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AE" w:rsidRDefault="002A66AE" w:rsidP="002A66AE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D16D6" w:rsidRPr="00C052AC" w:rsidRDefault="00D1218C" w:rsidP="00270FD8">
      <w:pPr>
        <w:jc w:val="center"/>
        <w:rPr>
          <w:rFonts w:ascii="Times New Roman" w:hAnsi="Times New Roman"/>
          <w:sz w:val="36"/>
          <w:szCs w:val="36"/>
        </w:rPr>
      </w:pPr>
      <w:r w:rsidRPr="00C052AC">
        <w:rPr>
          <w:rFonts w:ascii="Times New Roman" w:hAnsi="Times New Roman"/>
          <w:sz w:val="36"/>
          <w:szCs w:val="36"/>
        </w:rPr>
        <w:t>П</w:t>
      </w:r>
      <w:r w:rsidR="005D16D6" w:rsidRPr="00C052AC">
        <w:rPr>
          <w:rFonts w:ascii="Times New Roman" w:hAnsi="Times New Roman"/>
          <w:sz w:val="36"/>
          <w:szCs w:val="36"/>
        </w:rPr>
        <w:t>рограмм</w:t>
      </w:r>
      <w:r w:rsidR="002A66AE" w:rsidRPr="00C052AC">
        <w:rPr>
          <w:rFonts w:ascii="Times New Roman" w:hAnsi="Times New Roman"/>
          <w:sz w:val="36"/>
          <w:szCs w:val="36"/>
        </w:rPr>
        <w:t>а</w:t>
      </w:r>
      <w:r w:rsidR="005D16D6" w:rsidRPr="00C052AC">
        <w:rPr>
          <w:rFonts w:ascii="Times New Roman" w:hAnsi="Times New Roman"/>
          <w:sz w:val="36"/>
          <w:szCs w:val="36"/>
        </w:rPr>
        <w:t xml:space="preserve">  </w:t>
      </w:r>
      <w:r w:rsidRPr="00C052AC">
        <w:rPr>
          <w:rFonts w:ascii="Times New Roman" w:hAnsi="Times New Roman"/>
          <w:sz w:val="36"/>
          <w:szCs w:val="36"/>
        </w:rPr>
        <w:t xml:space="preserve"> </w:t>
      </w:r>
      <w:r w:rsidR="005D16D6" w:rsidRPr="00C052AC">
        <w:rPr>
          <w:rFonts w:ascii="Times New Roman" w:hAnsi="Times New Roman"/>
          <w:sz w:val="36"/>
          <w:szCs w:val="36"/>
        </w:rPr>
        <w:t xml:space="preserve"> </w:t>
      </w:r>
    </w:p>
    <w:p w:rsidR="005D16D6" w:rsidRPr="00C052AC" w:rsidRDefault="00C05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Дата и время проведения:  </w:t>
      </w:r>
      <w:r w:rsidR="006C42F9" w:rsidRPr="00C052AC">
        <w:rPr>
          <w:rFonts w:ascii="Times New Roman" w:hAnsi="Times New Roman"/>
          <w:sz w:val="28"/>
          <w:szCs w:val="28"/>
        </w:rPr>
        <w:t xml:space="preserve">18 ноября </w:t>
      </w:r>
      <w:r w:rsidR="005F47A9" w:rsidRPr="00C052AC">
        <w:rPr>
          <w:rFonts w:ascii="Times New Roman" w:hAnsi="Times New Roman"/>
          <w:sz w:val="28"/>
          <w:szCs w:val="28"/>
        </w:rPr>
        <w:t xml:space="preserve"> </w:t>
      </w:r>
      <w:r w:rsidRPr="00C052AC">
        <w:rPr>
          <w:rFonts w:ascii="Times New Roman" w:hAnsi="Times New Roman"/>
          <w:sz w:val="28"/>
          <w:szCs w:val="28"/>
        </w:rPr>
        <w:t>2015 года с 10-00</w:t>
      </w:r>
    </w:p>
    <w:p w:rsidR="005F47A9" w:rsidRPr="00AD3D0C" w:rsidRDefault="005F47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Участники  :  </w:t>
      </w:r>
      <w:r w:rsidR="00AD3D0C" w:rsidRPr="00AD3D0C">
        <w:rPr>
          <w:rFonts w:ascii="Times New Roman" w:hAnsi="Times New Roman"/>
          <w:sz w:val="28"/>
          <w:szCs w:val="28"/>
        </w:rPr>
        <w:t xml:space="preserve"> </w:t>
      </w:r>
      <w:r w:rsidR="00C052AC">
        <w:rPr>
          <w:rFonts w:ascii="Times New Roman" w:hAnsi="Times New Roman"/>
          <w:sz w:val="28"/>
          <w:szCs w:val="28"/>
        </w:rPr>
        <w:t>субъекты малого и среднего предпринимательства г</w:t>
      </w:r>
      <w:proofErr w:type="gramStart"/>
      <w:r w:rsidR="00C052AC">
        <w:rPr>
          <w:rFonts w:ascii="Times New Roman" w:hAnsi="Times New Roman"/>
          <w:sz w:val="28"/>
          <w:szCs w:val="28"/>
        </w:rPr>
        <w:t>.Б</w:t>
      </w:r>
      <w:proofErr w:type="gramEnd"/>
      <w:r w:rsidR="00C052AC">
        <w:rPr>
          <w:rFonts w:ascii="Times New Roman" w:hAnsi="Times New Roman"/>
          <w:sz w:val="28"/>
          <w:szCs w:val="28"/>
        </w:rPr>
        <w:t>ерезники, г.Соликамск, Усольского муниципального района</w:t>
      </w:r>
      <w:r w:rsidR="009E3957">
        <w:rPr>
          <w:rFonts w:ascii="Times New Roman" w:hAnsi="Times New Roman"/>
          <w:sz w:val="28"/>
          <w:szCs w:val="28"/>
        </w:rPr>
        <w:t>, представители органов власти</w:t>
      </w:r>
    </w:p>
    <w:p w:rsidR="005D16D6" w:rsidRDefault="00C052AC" w:rsidP="007B28F6">
      <w:pPr>
        <w:rPr>
          <w:rFonts w:ascii="Times New Roman" w:hAnsi="Times New Roman"/>
          <w:sz w:val="28"/>
          <w:szCs w:val="28"/>
        </w:rPr>
      </w:pPr>
      <w:r w:rsidRPr="00C052AC">
        <w:rPr>
          <w:rFonts w:ascii="Times New Roman" w:hAnsi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0B6E">
        <w:rPr>
          <w:rFonts w:ascii="Times New Roman" w:hAnsi="Times New Roman"/>
          <w:sz w:val="28"/>
          <w:szCs w:val="28"/>
        </w:rPr>
        <w:t xml:space="preserve"> </w:t>
      </w:r>
      <w:r w:rsidR="006C42F9">
        <w:rPr>
          <w:rFonts w:ascii="Times New Roman" w:hAnsi="Times New Roman"/>
          <w:sz w:val="28"/>
          <w:szCs w:val="28"/>
        </w:rPr>
        <w:t xml:space="preserve">ДК </w:t>
      </w:r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C42F9">
        <w:rPr>
          <w:rFonts w:ascii="Times New Roman" w:hAnsi="Times New Roman"/>
          <w:sz w:val="28"/>
          <w:szCs w:val="28"/>
        </w:rPr>
        <w:t>Л</w:t>
      </w:r>
      <w:proofErr w:type="gramEnd"/>
      <w:r w:rsidR="006C42F9">
        <w:rPr>
          <w:rFonts w:ascii="Times New Roman" w:hAnsi="Times New Roman"/>
          <w:sz w:val="28"/>
          <w:szCs w:val="28"/>
        </w:rPr>
        <w:t>енина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C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г.Березники, пр. Ленина, 50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3974"/>
        <w:gridCol w:w="5954"/>
        <w:gridCol w:w="3260"/>
      </w:tblGrid>
      <w:tr w:rsidR="00E47BC6" w:rsidRPr="00221D2A" w:rsidTr="009E3957">
        <w:trPr>
          <w:trHeight w:val="466"/>
        </w:trPr>
        <w:tc>
          <w:tcPr>
            <w:tcW w:w="1804" w:type="dxa"/>
          </w:tcPr>
          <w:p w:rsidR="00E47BC6" w:rsidRPr="00773D10" w:rsidRDefault="00E47BC6" w:rsidP="002B4A03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74" w:type="dxa"/>
          </w:tcPr>
          <w:p w:rsidR="00E47BC6" w:rsidRPr="00773D10" w:rsidRDefault="00E47BC6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73D1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Мероприятие</w:t>
            </w:r>
          </w:p>
        </w:tc>
        <w:tc>
          <w:tcPr>
            <w:tcW w:w="5954" w:type="dxa"/>
          </w:tcPr>
          <w:p w:rsidR="00E47BC6" w:rsidRPr="00773D10" w:rsidRDefault="00E47BC6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E47BC6" w:rsidRPr="00773D10" w:rsidRDefault="00E47BC6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Спикер</w:t>
            </w:r>
          </w:p>
        </w:tc>
      </w:tr>
      <w:tr w:rsidR="00E47BC6" w:rsidRPr="00221D2A" w:rsidTr="009E3957">
        <w:trPr>
          <w:trHeight w:val="486"/>
        </w:trPr>
        <w:tc>
          <w:tcPr>
            <w:tcW w:w="1804" w:type="dxa"/>
          </w:tcPr>
          <w:p w:rsidR="00E47BC6" w:rsidRPr="00031625" w:rsidRDefault="00052CF6" w:rsidP="006C42F9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10.00-11.00</w:t>
            </w:r>
            <w:r w:rsidR="00D1218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47BC6" w:rsidRPr="00031625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74" w:type="dxa"/>
          </w:tcPr>
          <w:p w:rsidR="005F47A9" w:rsidRPr="00F203D6" w:rsidRDefault="00E47BC6" w:rsidP="005D0B6E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Регистрация участников</w:t>
            </w:r>
            <w:proofErr w:type="gramStart"/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5D0B6E"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,</w:t>
            </w:r>
            <w:proofErr w:type="gramEnd"/>
            <w:r w:rsidR="005D0B6E"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6C42F9" w:rsidRPr="00F203D6" w:rsidRDefault="006C42F9" w:rsidP="005D0B6E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6C42F9" w:rsidRPr="00F203D6" w:rsidRDefault="006C42F9" w:rsidP="005D0B6E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Презентации проектов</w:t>
            </w:r>
          </w:p>
          <w:p w:rsidR="006C42F9" w:rsidRPr="00F203D6" w:rsidRDefault="006C42F9" w:rsidP="005D0B6E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«Пермская франшиза»</w:t>
            </w:r>
          </w:p>
          <w:p w:rsidR="006C42F9" w:rsidRPr="00F203D6" w:rsidRDefault="006C42F9" w:rsidP="005D0B6E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6C42F9" w:rsidRPr="00F203D6" w:rsidRDefault="006C42F9" w:rsidP="005D0B6E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Ликбез «Франчайзинг: от</w:t>
            </w:r>
            <w:proofErr w:type="gramStart"/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А</w:t>
            </w:r>
            <w:proofErr w:type="gramEnd"/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до Я»</w:t>
            </w:r>
          </w:p>
          <w:p w:rsidR="006C42F9" w:rsidRPr="00F203D6" w:rsidRDefault="006C42F9" w:rsidP="005D0B6E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E47BC6" w:rsidRPr="00E549CF" w:rsidRDefault="00E47BC6" w:rsidP="005D0B6E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E47BC6" w:rsidRDefault="00E47BC6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C42F9" w:rsidRDefault="006C42F9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C42F9" w:rsidRDefault="006C42F9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C42F9" w:rsidRDefault="006C42F9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C42F9" w:rsidRDefault="006C42F9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C42F9" w:rsidRDefault="006C42F9" w:rsidP="006C42F9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Тезисы: </w:t>
            </w:r>
          </w:p>
          <w:p w:rsidR="006C42F9" w:rsidRDefault="006C42F9" w:rsidP="006C42F9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Что такое франчайзинг? </w:t>
            </w:r>
          </w:p>
          <w:p w:rsidR="006C42F9" w:rsidRDefault="006C42F9" w:rsidP="006C42F9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Виды франчайзинга</w:t>
            </w:r>
          </w:p>
          <w:p w:rsidR="006C42F9" w:rsidRPr="006C42F9" w:rsidRDefault="006C42F9" w:rsidP="006C42F9">
            <w:pPr>
              <w:pStyle w:val="a3"/>
              <w:widowControl w:val="0"/>
              <w:numPr>
                <w:ilvl w:val="0"/>
                <w:numId w:val="11"/>
              </w:numPr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Отличие франчайзинга от других форм партнерства в бизнесе</w:t>
            </w:r>
          </w:p>
        </w:tc>
        <w:tc>
          <w:tcPr>
            <w:tcW w:w="3260" w:type="dxa"/>
          </w:tcPr>
          <w:p w:rsidR="006C42F9" w:rsidRDefault="006C42F9" w:rsidP="002B4A03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6C42F9" w:rsidRPr="00064580" w:rsidRDefault="006C42F9" w:rsidP="006C42F9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06458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Юлия Богушевская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064580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генеральный директор ООО «Франчайзинг-Интеллект», представитель Российской ассоциации франчайзинга в Кировской области и Пермском крае</w:t>
            </w:r>
          </w:p>
          <w:p w:rsidR="006C42F9" w:rsidRDefault="006C42F9" w:rsidP="006C42F9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47BC6" w:rsidRPr="002A66AE" w:rsidTr="009E3957">
        <w:trPr>
          <w:trHeight w:val="600"/>
        </w:trPr>
        <w:tc>
          <w:tcPr>
            <w:tcW w:w="1804" w:type="dxa"/>
          </w:tcPr>
          <w:p w:rsidR="00E47BC6" w:rsidRPr="00031625" w:rsidRDefault="00052CF6" w:rsidP="00596488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11.00-13.00</w:t>
            </w:r>
            <w:r w:rsidR="00D1218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47BC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74" w:type="dxa"/>
          </w:tcPr>
          <w:p w:rsidR="00C01A1E" w:rsidRPr="00F203D6" w:rsidRDefault="006C42F9" w:rsidP="00AD3D0C">
            <w:pPr>
              <w:spacing w:line="36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Открытие конференции </w:t>
            </w:r>
          </w:p>
          <w:p w:rsidR="004E488A" w:rsidRPr="00E549CF" w:rsidRDefault="004E488A" w:rsidP="00AD3D0C">
            <w:pPr>
              <w:spacing w:line="36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Сессия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proofErr w:type="gramStart"/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Горькая</w:t>
            </w:r>
            <w:proofErr w:type="gramEnd"/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правда или сладкая ложь»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954" w:type="dxa"/>
          </w:tcPr>
          <w:p w:rsidR="00E47BC6" w:rsidRDefault="004E488A" w:rsidP="004E488A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Тезисы: </w:t>
            </w:r>
          </w:p>
          <w:p w:rsidR="004E488A" w:rsidRDefault="004E488A" w:rsidP="004E488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 чем молчат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франчайзеры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? </w:t>
            </w:r>
          </w:p>
          <w:p w:rsidR="004E488A" w:rsidRDefault="004E488A" w:rsidP="004E488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Почему закрываются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франчайзи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? </w:t>
            </w:r>
          </w:p>
          <w:p w:rsidR="004E488A" w:rsidRDefault="004E488A" w:rsidP="004E488A">
            <w:pPr>
              <w:pStyle w:val="a3"/>
              <w:widowControl w:val="0"/>
              <w:numPr>
                <w:ilvl w:val="0"/>
                <w:numId w:val="12"/>
              </w:numPr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Особенности взаимоотношений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франчайзера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франчайзи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B96C94" w:rsidRPr="004E488A" w:rsidRDefault="00B96C94" w:rsidP="00B96C94">
            <w:pPr>
              <w:pStyle w:val="a3"/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</w:tcPr>
          <w:p w:rsidR="002A66AE" w:rsidRPr="00901E75" w:rsidRDefault="00064580" w:rsidP="00064580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064580">
              <w:rPr>
                <w:b/>
              </w:rPr>
              <w:t>Андрей  Разуваев,</w:t>
            </w:r>
            <w:r>
              <w:t xml:space="preserve"> </w:t>
            </w:r>
            <w:r w:rsidRPr="00064580">
              <w:rPr>
                <w:i/>
              </w:rPr>
              <w:t xml:space="preserve">эксперт по франчайзингу, инвестор , руководитель Уральского отделения Российской ассоциации франчайзинга, организатор  форума-выставки </w:t>
            </w:r>
            <w:r w:rsidRPr="00064580">
              <w:rPr>
                <w:i/>
              </w:rPr>
              <w:lastRenderedPageBreak/>
              <w:t>«</w:t>
            </w:r>
            <w:proofErr w:type="spellStart"/>
            <w:r w:rsidRPr="00064580">
              <w:rPr>
                <w:i/>
              </w:rPr>
              <w:t>Франчайзинг</w:t>
            </w:r>
            <w:proofErr w:type="gramStart"/>
            <w:r w:rsidRPr="00064580">
              <w:rPr>
                <w:i/>
              </w:rPr>
              <w:t>.Р</w:t>
            </w:r>
            <w:proofErr w:type="gramEnd"/>
            <w:r w:rsidRPr="00064580">
              <w:rPr>
                <w:i/>
              </w:rPr>
              <w:t>егионы</w:t>
            </w:r>
            <w:proofErr w:type="spellEnd"/>
            <w:r w:rsidRPr="00064580">
              <w:rPr>
                <w:i/>
              </w:rPr>
              <w:t xml:space="preserve">» в регионах Российской Федерации </w:t>
            </w:r>
            <w:r>
              <w:t xml:space="preserve">и </w:t>
            </w:r>
            <w:r w:rsidRPr="00064580">
              <w:rPr>
                <w:b/>
              </w:rPr>
              <w:t>Юлия Богушевская</w:t>
            </w:r>
          </w:p>
        </w:tc>
      </w:tr>
      <w:tr w:rsidR="00B96C94" w:rsidRPr="002A66AE" w:rsidTr="009E3957">
        <w:trPr>
          <w:trHeight w:val="2646"/>
        </w:trPr>
        <w:tc>
          <w:tcPr>
            <w:tcW w:w="1804" w:type="dxa"/>
          </w:tcPr>
          <w:p w:rsidR="00B96C94" w:rsidRDefault="00052CF6" w:rsidP="00596488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11.00-13.00</w:t>
            </w:r>
            <w:r w:rsidR="00B96C9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74" w:type="dxa"/>
          </w:tcPr>
          <w:p w:rsidR="00B96C94" w:rsidRPr="00F203D6" w:rsidRDefault="00B96C94" w:rsidP="00D13BAF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03D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Семинар </w:t>
            </w:r>
          </w:p>
          <w:p w:rsidR="00B96C94" w:rsidRPr="00F203D6" w:rsidRDefault="00B96C94" w:rsidP="00D13B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03D6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</w:t>
            </w:r>
            <w:r w:rsidRPr="00F203D6">
              <w:rPr>
                <w:rFonts w:ascii="Times New Roman" w:hAnsi="Times New Roman"/>
                <w:b/>
                <w:sz w:val="28"/>
                <w:szCs w:val="28"/>
              </w:rPr>
              <w:t>Как конкурировать с торговыми сетями. 6 простых правил»</w:t>
            </w:r>
          </w:p>
          <w:p w:rsidR="00B96C94" w:rsidRPr="00E549CF" w:rsidRDefault="00B96C94" w:rsidP="00D13BAF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954" w:type="dxa"/>
          </w:tcPr>
          <w:p w:rsidR="00B96C94" w:rsidRPr="00340BD5" w:rsidRDefault="00B96C94" w:rsidP="00D13BAF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4F5947">
              <w:rPr>
                <w:rFonts w:ascii="Times New Roman" w:hAnsi="Times New Roman"/>
              </w:rPr>
              <w:t>Семинар буд</w:t>
            </w:r>
            <w:r>
              <w:rPr>
                <w:rFonts w:ascii="Times New Roman" w:hAnsi="Times New Roman"/>
              </w:rPr>
              <w:t>е</w:t>
            </w:r>
            <w:r w:rsidRPr="004F5947">
              <w:rPr>
                <w:rFonts w:ascii="Times New Roman" w:hAnsi="Times New Roman"/>
              </w:rPr>
              <w:t>т интересен как владельцам магазинов шаговой доступности, так и тем, кто еще не успел ощутить на себе «железный кулак» конкуренции с «сетями».</w:t>
            </w:r>
          </w:p>
        </w:tc>
        <w:tc>
          <w:tcPr>
            <w:tcW w:w="3260" w:type="dxa"/>
          </w:tcPr>
          <w:p w:rsidR="00B96C94" w:rsidRPr="009E3957" w:rsidRDefault="00B96C94" w:rsidP="00D13BAF">
            <w:pPr>
              <w:widowControl w:val="0"/>
              <w:suppressAutoHyphens/>
              <w:spacing w:after="0" w:line="360" w:lineRule="exact"/>
              <w:rPr>
                <w:i/>
              </w:rPr>
            </w:pPr>
            <w:r w:rsidRPr="0006458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А</w:t>
            </w:r>
            <w:r w:rsidR="0006458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ндрей </w:t>
            </w:r>
            <w:r w:rsidRPr="0006458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64580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Сажнев</w:t>
            </w:r>
            <w:proofErr w:type="spellEnd"/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6458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proofErr w:type="gramEnd"/>
            <w:r w:rsidR="0006458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64580" w:rsidRPr="00064580">
              <w:rPr>
                <w:i/>
              </w:rPr>
              <w:t xml:space="preserve">специалист в области стратегического развития бизнеса с 10-летним опытом работы, руководитель сетью магазинов </w:t>
            </w:r>
            <w:r w:rsidR="00064580">
              <w:rPr>
                <w:i/>
              </w:rPr>
              <w:t xml:space="preserve"> формата « У </w:t>
            </w:r>
            <w:r w:rsidR="00064580" w:rsidRPr="00064580">
              <w:rPr>
                <w:i/>
              </w:rPr>
              <w:t xml:space="preserve"> дома»</w:t>
            </w:r>
            <w:r w:rsidR="009E3957">
              <w:rPr>
                <w:i/>
              </w:rPr>
              <w:t xml:space="preserve"> </w:t>
            </w:r>
            <w:r w:rsidR="00064580" w:rsidRPr="00064580">
              <w:rPr>
                <w:i/>
              </w:rPr>
              <w:t>(г. Тольятти).</w:t>
            </w:r>
            <w:r w:rsidR="00064580">
              <w:t xml:space="preserve">  </w:t>
            </w:r>
          </w:p>
        </w:tc>
      </w:tr>
      <w:tr w:rsidR="00DB6ABD" w:rsidRPr="002A66AE" w:rsidTr="009E3957">
        <w:trPr>
          <w:trHeight w:val="600"/>
        </w:trPr>
        <w:tc>
          <w:tcPr>
            <w:tcW w:w="1804" w:type="dxa"/>
          </w:tcPr>
          <w:p w:rsidR="00DB6ABD" w:rsidRDefault="00052CF6" w:rsidP="00C50B40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13.00-14.00</w:t>
            </w:r>
            <w:r w:rsidR="00DB6ABD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3974" w:type="dxa"/>
          </w:tcPr>
          <w:p w:rsidR="00DB6ABD" w:rsidRPr="00B96C94" w:rsidRDefault="00DB6ABD" w:rsidP="00C50B40">
            <w:pP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96C94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Встреча с Уполномоченным по защите прав предпринимателей в Пермском крае В.А. Беловым. </w:t>
            </w:r>
          </w:p>
        </w:tc>
        <w:tc>
          <w:tcPr>
            <w:tcW w:w="5954" w:type="dxa"/>
          </w:tcPr>
          <w:p w:rsidR="00DB6ABD" w:rsidRPr="004F5947" w:rsidRDefault="00DB6ABD" w:rsidP="00D13BAF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B6ABD" w:rsidRDefault="00394D61" w:rsidP="00D13BAF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94D6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Вячеслав Белов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394D61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Уполномоченный по защите прав предпринимателей в Пермском крае</w:t>
            </w:r>
          </w:p>
        </w:tc>
      </w:tr>
      <w:tr w:rsidR="00DB6ABD" w:rsidRPr="002A66AE" w:rsidTr="009E3957">
        <w:trPr>
          <w:trHeight w:val="600"/>
        </w:trPr>
        <w:tc>
          <w:tcPr>
            <w:tcW w:w="1804" w:type="dxa"/>
          </w:tcPr>
          <w:p w:rsidR="00DB6ABD" w:rsidRDefault="00DB6ABD" w:rsidP="00052CF6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13.00-</w:t>
            </w:r>
            <w:r w:rsidR="00052CF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14.00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3974" w:type="dxa"/>
          </w:tcPr>
          <w:p w:rsidR="00DB6ABD" w:rsidRPr="00F203D6" w:rsidRDefault="00DB6ABD" w:rsidP="00D13BAF">
            <w:pP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Кофе-брейк </w:t>
            </w:r>
          </w:p>
        </w:tc>
        <w:tc>
          <w:tcPr>
            <w:tcW w:w="5954" w:type="dxa"/>
          </w:tcPr>
          <w:p w:rsidR="00DB6ABD" w:rsidRPr="004F5947" w:rsidRDefault="00DB6ABD" w:rsidP="00D13BAF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DB6ABD" w:rsidRDefault="00DB6ABD" w:rsidP="00D13BAF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B6ABD" w:rsidRPr="00221D2A" w:rsidTr="009E3957">
        <w:trPr>
          <w:trHeight w:val="486"/>
        </w:trPr>
        <w:tc>
          <w:tcPr>
            <w:tcW w:w="1804" w:type="dxa"/>
          </w:tcPr>
          <w:p w:rsidR="00DB6ABD" w:rsidRDefault="00052CF6" w:rsidP="00DB6ABD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14.00-17.00</w:t>
            </w:r>
          </w:p>
        </w:tc>
        <w:tc>
          <w:tcPr>
            <w:tcW w:w="3974" w:type="dxa"/>
          </w:tcPr>
          <w:p w:rsidR="00DB6ABD" w:rsidRDefault="00DB6ABD" w:rsidP="005F47A9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Семинар </w:t>
            </w:r>
          </w:p>
          <w:p w:rsidR="00DB6ABD" w:rsidRPr="00E549CF" w:rsidRDefault="00DB6ABD" w:rsidP="005F47A9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03D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«Сервис в компании – методики повышения эффективности и конкурентоспособности бизнеса»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954" w:type="dxa"/>
          </w:tcPr>
          <w:p w:rsidR="00DB6ABD" w:rsidRPr="009B21E4" w:rsidRDefault="00DB6ABD" w:rsidP="00C052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1E4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Pr="009B21E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9B21E4">
              <w:rPr>
                <w:rFonts w:ascii="Times New Roman" w:hAnsi="Times New Roman"/>
                <w:sz w:val="24"/>
                <w:szCs w:val="24"/>
              </w:rPr>
              <w:t xml:space="preserve"> чтобы ваш бизнес не просто существовал, а развивался и приносил доход, необходимо пересмотреть свое отношение к процессу общения с клиентами и учесть изменения в модели выбора компании и принятия решения о покупке. </w:t>
            </w:r>
          </w:p>
          <w:p w:rsidR="00DB6ABD" w:rsidRPr="009B21E4" w:rsidRDefault="00DB6ABD" w:rsidP="009B2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6ABD" w:rsidRDefault="00DB6ABD" w:rsidP="009B2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21E4">
              <w:rPr>
                <w:rFonts w:ascii="Times New Roman" w:hAnsi="Times New Roman"/>
                <w:sz w:val="24"/>
                <w:szCs w:val="24"/>
              </w:rPr>
              <w:t xml:space="preserve">Семинар для руководителей компаний, маркетологов, </w:t>
            </w:r>
            <w:r w:rsidRPr="009B21E4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9B21E4">
              <w:rPr>
                <w:rFonts w:ascii="Times New Roman" w:hAnsi="Times New Roman"/>
                <w:sz w:val="24"/>
                <w:szCs w:val="24"/>
              </w:rPr>
              <w:t xml:space="preserve">-менеджеров, специалистов коммерческих служб и сервисных подразделений – для тех, кому по долгу службы приходится общаться с недовольными </w:t>
            </w:r>
            <w:r w:rsidRPr="009B21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клиентами и улаживать претензии покупателей. </w:t>
            </w:r>
          </w:p>
          <w:p w:rsidR="00DB6ABD" w:rsidRPr="009B21E4" w:rsidRDefault="00DB6ABD" w:rsidP="009B21E4">
            <w:pPr>
              <w:pStyle w:val="a3"/>
              <w:numPr>
                <w:ilvl w:val="0"/>
                <w:numId w:val="13"/>
              </w:numPr>
              <w:spacing w:after="0"/>
              <w:ind w:right="-125"/>
              <w:rPr>
                <w:rFonts w:ascii="Times New Roman" w:hAnsi="Times New Roman"/>
                <w:sz w:val="24"/>
                <w:szCs w:val="24"/>
              </w:rPr>
            </w:pPr>
            <w:r w:rsidRPr="009B21E4">
              <w:rPr>
                <w:rFonts w:ascii="Times New Roman" w:hAnsi="Times New Roman"/>
                <w:sz w:val="24"/>
                <w:szCs w:val="24"/>
              </w:rPr>
              <w:t>Сервис – для чего он нужен, из каких компонентов состоит? Можно ли вообще обойтись без программ лояльности?</w:t>
            </w:r>
          </w:p>
          <w:p w:rsidR="00DB6ABD" w:rsidRPr="009B21E4" w:rsidRDefault="00DB6ABD" w:rsidP="009B21E4">
            <w:pPr>
              <w:pStyle w:val="a3"/>
              <w:numPr>
                <w:ilvl w:val="0"/>
                <w:numId w:val="13"/>
              </w:numPr>
              <w:spacing w:after="0"/>
              <w:ind w:right="-125"/>
              <w:rPr>
                <w:rFonts w:ascii="Times New Roman" w:hAnsi="Times New Roman"/>
                <w:sz w:val="24"/>
                <w:szCs w:val="24"/>
              </w:rPr>
            </w:pPr>
            <w:r w:rsidRPr="009B21E4">
              <w:rPr>
                <w:rFonts w:ascii="Times New Roman" w:hAnsi="Times New Roman"/>
                <w:sz w:val="24"/>
                <w:szCs w:val="24"/>
              </w:rPr>
              <w:t>Тенденции покупательского поведения. Новые реалии бизнеса: потребности клиентов – представителей поколения «</w:t>
            </w:r>
            <w:r w:rsidRPr="009B21E4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B21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6ABD" w:rsidRPr="009B21E4" w:rsidRDefault="00DB6ABD" w:rsidP="009B21E4">
            <w:pPr>
              <w:pStyle w:val="a3"/>
              <w:numPr>
                <w:ilvl w:val="0"/>
                <w:numId w:val="13"/>
              </w:numPr>
              <w:spacing w:after="0"/>
              <w:ind w:right="-125"/>
              <w:rPr>
                <w:rFonts w:ascii="Times New Roman" w:hAnsi="Times New Roman"/>
                <w:sz w:val="24"/>
                <w:szCs w:val="24"/>
              </w:rPr>
            </w:pPr>
            <w:r w:rsidRPr="009B21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Почему количество обращений в </w:t>
            </w:r>
            <w:proofErr w:type="spellStart"/>
            <w:r w:rsidRPr="009B21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Роспотребназдор</w:t>
            </w:r>
            <w:proofErr w:type="spellEnd"/>
            <w:r w:rsidRPr="009B21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растет с каждым годом? Основные причины обращений и жалоб</w:t>
            </w:r>
          </w:p>
          <w:p w:rsidR="00DB6ABD" w:rsidRPr="009B21E4" w:rsidRDefault="00DB6ABD" w:rsidP="009B21E4">
            <w:pPr>
              <w:pStyle w:val="a3"/>
              <w:numPr>
                <w:ilvl w:val="0"/>
                <w:numId w:val="13"/>
              </w:numPr>
              <w:spacing w:after="0"/>
              <w:ind w:right="-125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B21E4">
              <w:rPr>
                <w:rFonts w:ascii="Times New Roman" w:hAnsi="Times New Roman"/>
                <w:sz w:val="24"/>
                <w:szCs w:val="24"/>
              </w:rPr>
              <w:t>Показатели эффективности сервисных программ.</w:t>
            </w:r>
            <w:r w:rsidRPr="009B21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Сколько денег мы можем потратить на клиентский сервис?</w:t>
            </w:r>
          </w:p>
          <w:p w:rsidR="00DB6ABD" w:rsidRPr="009B21E4" w:rsidRDefault="00DB6ABD" w:rsidP="009B21E4">
            <w:pPr>
              <w:pStyle w:val="a3"/>
              <w:numPr>
                <w:ilvl w:val="0"/>
                <w:numId w:val="13"/>
              </w:numPr>
              <w:spacing w:after="0"/>
              <w:ind w:right="-125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B21E4">
              <w:rPr>
                <w:rFonts w:ascii="Times New Roman" w:hAnsi="Times New Roman"/>
                <w:sz w:val="24"/>
                <w:szCs w:val="24"/>
              </w:rPr>
              <w:t>Ошибки компаний при организации клиентского сервиса. Примеры из российской практики</w:t>
            </w:r>
          </w:p>
          <w:p w:rsidR="00DB6ABD" w:rsidRPr="009B21E4" w:rsidRDefault="00DB6ABD" w:rsidP="009B21E4">
            <w:pPr>
              <w:pStyle w:val="a3"/>
              <w:numPr>
                <w:ilvl w:val="0"/>
                <w:numId w:val="13"/>
              </w:numPr>
              <w:spacing w:after="0"/>
              <w:ind w:right="-125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B21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разработки программ лояльности и клиентского сервиса</w:t>
            </w:r>
          </w:p>
          <w:p w:rsidR="00DB6ABD" w:rsidRPr="009B21E4" w:rsidRDefault="00DB6ABD" w:rsidP="009B21E4">
            <w:pPr>
              <w:pStyle w:val="a3"/>
              <w:numPr>
                <w:ilvl w:val="0"/>
                <w:numId w:val="13"/>
              </w:numPr>
              <w:spacing w:after="0"/>
              <w:ind w:right="-125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9B21E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Персонал – основной фактор сервиса, требования к компетенциям сотрудников</w:t>
            </w:r>
          </w:p>
          <w:p w:rsidR="00DB6ABD" w:rsidRPr="00773D10" w:rsidRDefault="00DB6ABD" w:rsidP="00B96C94">
            <w:pPr>
              <w:pStyle w:val="a3"/>
              <w:numPr>
                <w:ilvl w:val="0"/>
                <w:numId w:val="13"/>
              </w:numPr>
              <w:spacing w:after="0"/>
              <w:ind w:right="-125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96C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Клиентоориентированный</w:t>
            </w:r>
            <w:proofErr w:type="spellEnd"/>
            <w:r w:rsidRPr="00B96C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сотрудник – как найти и помочь избежать эмоционального выгорания? Приемы мотивации и материального стимулирования персонала </w:t>
            </w:r>
          </w:p>
        </w:tc>
        <w:tc>
          <w:tcPr>
            <w:tcW w:w="3260" w:type="dxa"/>
          </w:tcPr>
          <w:p w:rsidR="00394D61" w:rsidRPr="00394D61" w:rsidRDefault="00DB6ABD" w:rsidP="00C052AC">
            <w:pPr>
              <w:rPr>
                <w:i/>
              </w:rPr>
            </w:pPr>
            <w:r w:rsidRPr="00394D6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Анна </w:t>
            </w:r>
            <w:proofErr w:type="spellStart"/>
            <w:r w:rsidRPr="00394D6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Бочарова</w:t>
            </w:r>
            <w:proofErr w:type="spellEnd"/>
            <w:r w:rsidR="00394D6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394D61">
              <w:t xml:space="preserve"> </w:t>
            </w:r>
            <w:r w:rsidR="00394D61" w:rsidRPr="00394D61">
              <w:rPr>
                <w:i/>
              </w:rPr>
              <w:t xml:space="preserve">бизнес-тренер, консультант по организационному развитию, автор бестселлера «Розничный магазин. С чего начать и преуспеть», эксперт в деловом издании «Коммерческий директор» (г. Санкт-Петербург). </w:t>
            </w:r>
          </w:p>
          <w:p w:rsidR="00DB6ABD" w:rsidRDefault="00DB6ABD" w:rsidP="00266174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DB6ABD" w:rsidRPr="00773D10" w:rsidRDefault="00DB6ABD" w:rsidP="00266174">
            <w:pPr>
              <w:widowControl w:val="0"/>
              <w:suppressAutoHyphens/>
              <w:spacing w:after="0" w:line="360" w:lineRule="exac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</w:tr>
    </w:tbl>
    <w:p w:rsidR="005D16D6" w:rsidRDefault="005D16D6" w:rsidP="00051EC4"/>
    <w:sectPr w:rsidR="005D16D6" w:rsidSect="00BC15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1C1"/>
    <w:multiLevelType w:val="hybridMultilevel"/>
    <w:tmpl w:val="8912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07E9"/>
    <w:multiLevelType w:val="hybridMultilevel"/>
    <w:tmpl w:val="5CAE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79E"/>
    <w:multiLevelType w:val="hybridMultilevel"/>
    <w:tmpl w:val="351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71FE5"/>
    <w:multiLevelType w:val="hybridMultilevel"/>
    <w:tmpl w:val="8B42F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7B9E"/>
    <w:multiLevelType w:val="hybridMultilevel"/>
    <w:tmpl w:val="9CD2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1D456A"/>
    <w:multiLevelType w:val="hybridMultilevel"/>
    <w:tmpl w:val="9194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64780"/>
    <w:multiLevelType w:val="hybridMultilevel"/>
    <w:tmpl w:val="418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D015CE"/>
    <w:multiLevelType w:val="hybridMultilevel"/>
    <w:tmpl w:val="7E6C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01EBA"/>
    <w:multiLevelType w:val="hybridMultilevel"/>
    <w:tmpl w:val="E80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E771F"/>
    <w:multiLevelType w:val="hybridMultilevel"/>
    <w:tmpl w:val="E9B0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FE7169"/>
    <w:multiLevelType w:val="hybridMultilevel"/>
    <w:tmpl w:val="18C4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F6A23"/>
    <w:multiLevelType w:val="multilevel"/>
    <w:tmpl w:val="373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E6F81"/>
    <w:multiLevelType w:val="hybridMultilevel"/>
    <w:tmpl w:val="0322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54"/>
    <w:rsid w:val="00022593"/>
    <w:rsid w:val="00031625"/>
    <w:rsid w:val="00051EC4"/>
    <w:rsid w:val="00052CF6"/>
    <w:rsid w:val="00064580"/>
    <w:rsid w:val="000648B3"/>
    <w:rsid w:val="000802D2"/>
    <w:rsid w:val="000B1DB1"/>
    <w:rsid w:val="000B3543"/>
    <w:rsid w:val="00112D7F"/>
    <w:rsid w:val="001213EB"/>
    <w:rsid w:val="001434E1"/>
    <w:rsid w:val="0015670C"/>
    <w:rsid w:val="001C6B56"/>
    <w:rsid w:val="001D40F7"/>
    <w:rsid w:val="001E383E"/>
    <w:rsid w:val="001F2772"/>
    <w:rsid w:val="001F4EFE"/>
    <w:rsid w:val="00221D2A"/>
    <w:rsid w:val="00257053"/>
    <w:rsid w:val="00266174"/>
    <w:rsid w:val="00270FD8"/>
    <w:rsid w:val="00276014"/>
    <w:rsid w:val="0028796E"/>
    <w:rsid w:val="002907EB"/>
    <w:rsid w:val="0029224D"/>
    <w:rsid w:val="00294E5D"/>
    <w:rsid w:val="002A66AE"/>
    <w:rsid w:val="002B4A03"/>
    <w:rsid w:val="002E27DB"/>
    <w:rsid w:val="00340BD5"/>
    <w:rsid w:val="003649AF"/>
    <w:rsid w:val="00394D61"/>
    <w:rsid w:val="003A65D1"/>
    <w:rsid w:val="00404633"/>
    <w:rsid w:val="0045730E"/>
    <w:rsid w:val="00490107"/>
    <w:rsid w:val="004A54A0"/>
    <w:rsid w:val="004B1964"/>
    <w:rsid w:val="004E488A"/>
    <w:rsid w:val="004F5947"/>
    <w:rsid w:val="00513457"/>
    <w:rsid w:val="00553839"/>
    <w:rsid w:val="005908B6"/>
    <w:rsid w:val="00595083"/>
    <w:rsid w:val="00596488"/>
    <w:rsid w:val="005D0B6E"/>
    <w:rsid w:val="005D16D6"/>
    <w:rsid w:val="005E14AD"/>
    <w:rsid w:val="005E31C0"/>
    <w:rsid w:val="005F452C"/>
    <w:rsid w:val="005F47A9"/>
    <w:rsid w:val="00607145"/>
    <w:rsid w:val="00656403"/>
    <w:rsid w:val="006A43A5"/>
    <w:rsid w:val="006C0FC0"/>
    <w:rsid w:val="006C42F9"/>
    <w:rsid w:val="006D6957"/>
    <w:rsid w:val="006D6C0D"/>
    <w:rsid w:val="006E06D0"/>
    <w:rsid w:val="00773D10"/>
    <w:rsid w:val="0078384F"/>
    <w:rsid w:val="007868E9"/>
    <w:rsid w:val="00791166"/>
    <w:rsid w:val="007B28F6"/>
    <w:rsid w:val="007E7CAC"/>
    <w:rsid w:val="00824E2E"/>
    <w:rsid w:val="00845DFB"/>
    <w:rsid w:val="00862602"/>
    <w:rsid w:val="00863F8B"/>
    <w:rsid w:val="008A7ED6"/>
    <w:rsid w:val="00901D1A"/>
    <w:rsid w:val="00901E75"/>
    <w:rsid w:val="00912A8D"/>
    <w:rsid w:val="009130DE"/>
    <w:rsid w:val="0097348F"/>
    <w:rsid w:val="00980B75"/>
    <w:rsid w:val="0098523C"/>
    <w:rsid w:val="00990EB3"/>
    <w:rsid w:val="009B21E4"/>
    <w:rsid w:val="009D47B8"/>
    <w:rsid w:val="009E3957"/>
    <w:rsid w:val="00A07407"/>
    <w:rsid w:val="00A15DE8"/>
    <w:rsid w:val="00A226A9"/>
    <w:rsid w:val="00A534CD"/>
    <w:rsid w:val="00A570F4"/>
    <w:rsid w:val="00A82A30"/>
    <w:rsid w:val="00AB29B1"/>
    <w:rsid w:val="00AC260C"/>
    <w:rsid w:val="00AD3D0C"/>
    <w:rsid w:val="00AF11D0"/>
    <w:rsid w:val="00AF4496"/>
    <w:rsid w:val="00B06D11"/>
    <w:rsid w:val="00B746B8"/>
    <w:rsid w:val="00B96739"/>
    <w:rsid w:val="00B96C94"/>
    <w:rsid w:val="00BC155F"/>
    <w:rsid w:val="00BF4148"/>
    <w:rsid w:val="00BF696B"/>
    <w:rsid w:val="00C01A1E"/>
    <w:rsid w:val="00C052AC"/>
    <w:rsid w:val="00C06ED1"/>
    <w:rsid w:val="00C3072B"/>
    <w:rsid w:val="00C8442C"/>
    <w:rsid w:val="00CD727E"/>
    <w:rsid w:val="00CF34D6"/>
    <w:rsid w:val="00D05192"/>
    <w:rsid w:val="00D1218C"/>
    <w:rsid w:val="00D142F3"/>
    <w:rsid w:val="00D2385E"/>
    <w:rsid w:val="00D725E4"/>
    <w:rsid w:val="00DB6ABD"/>
    <w:rsid w:val="00DF6AF7"/>
    <w:rsid w:val="00E02F8A"/>
    <w:rsid w:val="00E16D8F"/>
    <w:rsid w:val="00E3418A"/>
    <w:rsid w:val="00E341D8"/>
    <w:rsid w:val="00E3607C"/>
    <w:rsid w:val="00E45EA0"/>
    <w:rsid w:val="00E47BC6"/>
    <w:rsid w:val="00E549CF"/>
    <w:rsid w:val="00E83FB5"/>
    <w:rsid w:val="00E904A3"/>
    <w:rsid w:val="00EA7354"/>
    <w:rsid w:val="00EE4992"/>
    <w:rsid w:val="00F203D6"/>
    <w:rsid w:val="00F472A7"/>
    <w:rsid w:val="00F53241"/>
    <w:rsid w:val="00F77F27"/>
    <w:rsid w:val="00FA35F7"/>
    <w:rsid w:val="00FB6015"/>
    <w:rsid w:val="00FC06A3"/>
    <w:rsid w:val="00FC63F7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4496"/>
  </w:style>
  <w:style w:type="paragraph" w:styleId="a3">
    <w:name w:val="List Paragraph"/>
    <w:basedOn w:val="a"/>
    <w:uiPriority w:val="34"/>
    <w:qFormat/>
    <w:rsid w:val="00990EB3"/>
    <w:pPr>
      <w:ind w:left="720"/>
      <w:contextualSpacing/>
    </w:pPr>
  </w:style>
  <w:style w:type="character" w:styleId="a4">
    <w:name w:val="Strong"/>
    <w:uiPriority w:val="22"/>
    <w:qFormat/>
    <w:locked/>
    <w:rsid w:val="005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4496"/>
  </w:style>
  <w:style w:type="paragraph" w:styleId="a3">
    <w:name w:val="List Paragraph"/>
    <w:basedOn w:val="a"/>
    <w:uiPriority w:val="34"/>
    <w:qFormat/>
    <w:rsid w:val="00990EB3"/>
    <w:pPr>
      <w:ind w:left="720"/>
      <w:contextualSpacing/>
    </w:pPr>
  </w:style>
  <w:style w:type="character" w:styleId="a4">
    <w:name w:val="Strong"/>
    <w:uiPriority w:val="22"/>
    <w:qFormat/>
    <w:locked/>
    <w:rsid w:val="005538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Каменщикова Ольга</cp:lastModifiedBy>
  <cp:revision>2</cp:revision>
  <cp:lastPrinted>2015-11-11T03:13:00Z</cp:lastPrinted>
  <dcterms:created xsi:type="dcterms:W3CDTF">2015-11-12T03:50:00Z</dcterms:created>
  <dcterms:modified xsi:type="dcterms:W3CDTF">2015-11-12T03:50:00Z</dcterms:modified>
</cp:coreProperties>
</file>