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62"/>
        <w:gridCol w:w="4859"/>
      </w:tblGrid>
      <w:tr w:rsidR="00302C65" w:rsidTr="00302C65">
        <w:trPr>
          <w:trHeight w:val="698"/>
        </w:trPr>
        <w:tc>
          <w:tcPr>
            <w:tcW w:w="5778" w:type="dxa"/>
          </w:tcPr>
          <w:p w:rsidR="00302C65" w:rsidRDefault="00302C65"/>
        </w:tc>
        <w:tc>
          <w:tcPr>
            <w:tcW w:w="3793" w:type="dxa"/>
          </w:tcPr>
          <w:p w:rsidR="00302C65" w:rsidRDefault="00302C65" w:rsidP="00B9754D">
            <w:pPr>
              <w:spacing w:line="24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Приложение </w:t>
            </w:r>
            <w:r w:rsidR="00D5079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7E16A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</w:t>
            </w:r>
          </w:p>
          <w:p w:rsidR="00B9754D" w:rsidRDefault="00302C65" w:rsidP="00B9754D">
            <w:pPr>
              <w:spacing w:line="24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к решению Березниковской городской Думы</w:t>
            </w:r>
          </w:p>
          <w:p w:rsidR="00302C65" w:rsidRPr="00302C65" w:rsidRDefault="00302C65" w:rsidP="00F66A9F">
            <w:pPr>
              <w:spacing w:line="24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  <w:r w:rsidR="00B9754D">
              <w:rPr>
                <w:rFonts w:ascii="Times New Roman" w:hAnsi="Times New Roman" w:cs="Times New Roman"/>
                <w:sz w:val="18"/>
                <w:szCs w:val="18"/>
              </w:rPr>
              <w:t xml:space="preserve"> 25.04.2017 г. № </w:t>
            </w:r>
            <w:r w:rsidR="00F66A9F">
              <w:rPr>
                <w:rFonts w:ascii="Times New Roman" w:hAnsi="Times New Roman" w:cs="Times New Roman"/>
                <w:sz w:val="18"/>
                <w:szCs w:val="18"/>
              </w:rPr>
              <w:t>245</w:t>
            </w:r>
          </w:p>
        </w:tc>
      </w:tr>
      <w:tr w:rsidR="00302C65" w:rsidTr="00302C65">
        <w:trPr>
          <w:trHeight w:val="13172"/>
        </w:trPr>
        <w:tc>
          <w:tcPr>
            <w:tcW w:w="9571" w:type="dxa"/>
            <w:gridSpan w:val="2"/>
          </w:tcPr>
          <w:p w:rsidR="00302C65" w:rsidRDefault="00E46E07" w:rsidP="00302C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68745" cy="9144000"/>
                  <wp:effectExtent l="19050" t="0" r="8255" b="0"/>
                  <wp:docPr id="1" name="Рисунок 1" descr="E:\ИЗМЕНЕНИЯ ВНЕСЕННЫЕ\изменения март-апрель 2017\Правила часть II\листы с изменениями\06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ИЗМЕНЕНИЯ ВНЕСЕННЫЕ\изменения март-апрель 2017\Правила часть II\листы с изменениями\06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8745" cy="9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352" w:rsidRDefault="00D61352"/>
    <w:sectPr w:rsidR="00D61352" w:rsidSect="00302C6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>
    <w:useFELayout/>
  </w:compat>
  <w:rsids>
    <w:rsidRoot w:val="00302C65"/>
    <w:rsid w:val="00004C12"/>
    <w:rsid w:val="00006CA5"/>
    <w:rsid w:val="00035CEC"/>
    <w:rsid w:val="00042C69"/>
    <w:rsid w:val="000B6BA4"/>
    <w:rsid w:val="000E268F"/>
    <w:rsid w:val="000E37D4"/>
    <w:rsid w:val="001E427B"/>
    <w:rsid w:val="002C476A"/>
    <w:rsid w:val="00302C65"/>
    <w:rsid w:val="00313417"/>
    <w:rsid w:val="003D0655"/>
    <w:rsid w:val="00412D65"/>
    <w:rsid w:val="004E3EAD"/>
    <w:rsid w:val="005D15AD"/>
    <w:rsid w:val="006737B9"/>
    <w:rsid w:val="007664B3"/>
    <w:rsid w:val="007E16A6"/>
    <w:rsid w:val="00857CB0"/>
    <w:rsid w:val="008C6DB3"/>
    <w:rsid w:val="009C4125"/>
    <w:rsid w:val="009F74D2"/>
    <w:rsid w:val="00A24D0C"/>
    <w:rsid w:val="00B06D3A"/>
    <w:rsid w:val="00B24B3F"/>
    <w:rsid w:val="00B9754D"/>
    <w:rsid w:val="00BB61EE"/>
    <w:rsid w:val="00CE1FB0"/>
    <w:rsid w:val="00D50797"/>
    <w:rsid w:val="00D61352"/>
    <w:rsid w:val="00E450A9"/>
    <w:rsid w:val="00E46E07"/>
    <w:rsid w:val="00EB06D8"/>
    <w:rsid w:val="00EE5918"/>
    <w:rsid w:val="00F42896"/>
    <w:rsid w:val="00F66A9F"/>
    <w:rsid w:val="00F87FA2"/>
    <w:rsid w:val="00FD0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2C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2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Kudelko_I</cp:lastModifiedBy>
  <cp:revision>10</cp:revision>
  <dcterms:created xsi:type="dcterms:W3CDTF">2016-12-07T10:26:00Z</dcterms:created>
  <dcterms:modified xsi:type="dcterms:W3CDTF">2017-04-24T11:28:00Z</dcterms:modified>
</cp:coreProperties>
</file>