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5" w:rsidRDefault="004A3B15"/>
    <w:tbl>
      <w:tblPr>
        <w:tblW w:w="0" w:type="auto"/>
        <w:jc w:val="center"/>
        <w:tblLayout w:type="fixed"/>
        <w:tblLook w:val="0000"/>
      </w:tblPr>
      <w:tblGrid>
        <w:gridCol w:w="4686"/>
        <w:gridCol w:w="4292"/>
      </w:tblGrid>
      <w:tr w:rsidR="003F7A97">
        <w:trPr>
          <w:trHeight w:val="2484"/>
          <w:jc w:val="center"/>
        </w:trPr>
        <w:tc>
          <w:tcPr>
            <w:tcW w:w="4686" w:type="dxa"/>
          </w:tcPr>
          <w:p w:rsidR="003F7A97" w:rsidRDefault="003F7A97">
            <w:pPr>
              <w:rPr>
                <w:bCs/>
                <w:sz w:val="28"/>
                <w:szCs w:val="28"/>
              </w:rPr>
            </w:pPr>
          </w:p>
          <w:p w:rsidR="003F7A97" w:rsidRDefault="003F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F7A97" w:rsidRDefault="003F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городского хозяйства</w:t>
            </w:r>
          </w:p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805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3F7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В.П. Зуев</w:t>
            </w:r>
          </w:p>
        </w:tc>
        <w:tc>
          <w:tcPr>
            <w:tcW w:w="4292" w:type="dxa"/>
          </w:tcPr>
          <w:p w:rsidR="003F7A97" w:rsidRDefault="003F7A97">
            <w:pPr>
              <w:rPr>
                <w:b/>
                <w:sz w:val="28"/>
                <w:szCs w:val="28"/>
              </w:rPr>
            </w:pPr>
          </w:p>
          <w:p w:rsidR="00E664AD" w:rsidRDefault="00E664AD" w:rsidP="00E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F7A97" w:rsidRDefault="003F7A97">
            <w:pPr>
              <w:pStyle w:val="ac"/>
              <w:ind w:right="-8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E664AD">
              <w:rPr>
                <w:szCs w:val="28"/>
              </w:rPr>
              <w:t xml:space="preserve">конкурсной </w:t>
            </w:r>
            <w:r>
              <w:rPr>
                <w:szCs w:val="28"/>
              </w:rPr>
              <w:t>ком</w:t>
            </w:r>
            <w:r w:rsidR="001E1B5A">
              <w:rPr>
                <w:szCs w:val="28"/>
              </w:rPr>
              <w:t>иссии</w:t>
            </w:r>
          </w:p>
          <w:p w:rsidR="00E664AD" w:rsidRDefault="00E664AD">
            <w:pPr>
              <w:pStyle w:val="a7"/>
              <w:tabs>
                <w:tab w:val="left" w:pos="7938"/>
              </w:tabs>
              <w:ind w:right="-81"/>
              <w:jc w:val="left"/>
              <w:rPr>
                <w:sz w:val="28"/>
                <w:szCs w:val="28"/>
              </w:rPr>
            </w:pPr>
          </w:p>
          <w:p w:rsidR="00E664AD" w:rsidRDefault="00E664AD">
            <w:pPr>
              <w:pStyle w:val="a7"/>
              <w:tabs>
                <w:tab w:val="left" w:pos="7938"/>
              </w:tabs>
              <w:ind w:right="-81"/>
              <w:jc w:val="left"/>
              <w:rPr>
                <w:sz w:val="28"/>
                <w:szCs w:val="28"/>
              </w:rPr>
            </w:pPr>
          </w:p>
          <w:p w:rsidR="003F7A97" w:rsidRDefault="003F7A97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r w:rsidR="00150895">
              <w:rPr>
                <w:b w:val="0"/>
                <w:sz w:val="28"/>
                <w:szCs w:val="28"/>
              </w:rPr>
              <w:t>В.П. Шанин</w:t>
            </w:r>
          </w:p>
          <w:p w:rsidR="003F7A97" w:rsidRDefault="003F7A97">
            <w:pPr>
              <w:jc w:val="center"/>
              <w:rPr>
                <w:sz w:val="28"/>
                <w:szCs w:val="28"/>
              </w:rPr>
            </w:pPr>
          </w:p>
        </w:tc>
      </w:tr>
      <w:tr w:rsidR="003F7A97">
        <w:trPr>
          <w:trHeight w:val="1733"/>
          <w:jc w:val="center"/>
        </w:trPr>
        <w:tc>
          <w:tcPr>
            <w:tcW w:w="4686" w:type="dxa"/>
          </w:tcPr>
          <w:p w:rsidR="003F7A97" w:rsidRDefault="003F7A97">
            <w:pPr>
              <w:rPr>
                <w:sz w:val="28"/>
                <w:szCs w:val="28"/>
              </w:rPr>
            </w:pPr>
          </w:p>
          <w:p w:rsidR="003F7A97" w:rsidRDefault="003F7A97" w:rsidP="00D04A56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292" w:type="dxa"/>
          </w:tcPr>
          <w:p w:rsidR="003F7A97" w:rsidRDefault="003F7A97">
            <w:pPr>
              <w:pStyle w:val="a7"/>
              <w:tabs>
                <w:tab w:val="left" w:pos="7938"/>
              </w:tabs>
              <w:ind w:right="-81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3F7A97" w:rsidRDefault="003F7A97">
      <w:pPr>
        <w:pStyle w:val="ac"/>
        <w:jc w:val="left"/>
      </w:pPr>
    </w:p>
    <w:p w:rsidR="003F7A97" w:rsidRDefault="003F7A97">
      <w:pPr>
        <w:pStyle w:val="ac"/>
        <w:spacing w:line="240" w:lineRule="atLeast"/>
      </w:pPr>
    </w:p>
    <w:p w:rsidR="003F7A97" w:rsidRDefault="003F7A97">
      <w:pPr>
        <w:pStyle w:val="ac"/>
      </w:pPr>
    </w:p>
    <w:p w:rsidR="003F7A97" w:rsidRDefault="003F7A97">
      <w:pPr>
        <w:pStyle w:val="ac"/>
        <w:rPr>
          <w:sz w:val="32"/>
        </w:rPr>
      </w:pPr>
    </w:p>
    <w:p w:rsidR="003F7A97" w:rsidRDefault="003F7A97">
      <w:pPr>
        <w:pStyle w:val="ac"/>
        <w:jc w:val="center"/>
        <w:rPr>
          <w:b/>
          <w:sz w:val="36"/>
        </w:rPr>
      </w:pPr>
      <w:r>
        <w:rPr>
          <w:b/>
          <w:sz w:val="36"/>
        </w:rPr>
        <w:t>КОНКУРСНАЯ ДОКУМЕНТАЦИЯ</w:t>
      </w:r>
    </w:p>
    <w:p w:rsidR="006A128A" w:rsidRPr="00E664AD" w:rsidRDefault="003F7A97" w:rsidP="00E45ECC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проведения </w:t>
      </w:r>
      <w:r w:rsidRPr="00E664AD">
        <w:rPr>
          <w:b/>
          <w:sz w:val="32"/>
          <w:szCs w:val="32"/>
        </w:rPr>
        <w:t xml:space="preserve">открытого конкурса на </w:t>
      </w:r>
      <w:r w:rsidR="00E664AD" w:rsidRPr="00E664AD">
        <w:rPr>
          <w:b/>
          <w:bCs/>
          <w:sz w:val="32"/>
          <w:szCs w:val="32"/>
        </w:rPr>
        <w:t xml:space="preserve">право осуществления </w:t>
      </w:r>
      <w:r w:rsidR="00AC5D2A">
        <w:rPr>
          <w:b/>
          <w:bCs/>
          <w:sz w:val="32"/>
          <w:szCs w:val="32"/>
        </w:rPr>
        <w:t xml:space="preserve">перевозки пассажиров по маршрутам </w:t>
      </w:r>
      <w:r w:rsidR="00E664AD" w:rsidRPr="00E664AD">
        <w:rPr>
          <w:b/>
          <w:bCs/>
          <w:sz w:val="32"/>
          <w:szCs w:val="32"/>
        </w:rPr>
        <w:t xml:space="preserve">регулярных перевозок </w:t>
      </w:r>
      <w:r w:rsidR="00AC5D2A">
        <w:rPr>
          <w:b/>
          <w:bCs/>
          <w:sz w:val="32"/>
          <w:szCs w:val="32"/>
        </w:rPr>
        <w:t xml:space="preserve">пассажиров г. </w:t>
      </w:r>
      <w:r w:rsidR="00AC5D2A">
        <w:rPr>
          <w:b/>
          <w:sz w:val="32"/>
          <w:szCs w:val="32"/>
        </w:rPr>
        <w:t>Березники</w:t>
      </w:r>
      <w:r w:rsidR="00E45ECC">
        <w:rPr>
          <w:b/>
          <w:sz w:val="32"/>
          <w:szCs w:val="32"/>
        </w:rPr>
        <w:t>.</w:t>
      </w:r>
    </w:p>
    <w:p w:rsidR="003F7A97" w:rsidRDefault="003F7A97">
      <w:pPr>
        <w:spacing w:line="360" w:lineRule="exact"/>
        <w:jc w:val="center"/>
        <w:rPr>
          <w:b/>
          <w:sz w:val="32"/>
          <w:szCs w:val="32"/>
        </w:rPr>
      </w:pPr>
    </w:p>
    <w:p w:rsidR="003F7A97" w:rsidRDefault="003F7A97">
      <w:pPr>
        <w:spacing w:line="360" w:lineRule="exact"/>
        <w:jc w:val="center"/>
        <w:rPr>
          <w:b/>
          <w:bCs/>
          <w:sz w:val="32"/>
        </w:rPr>
      </w:pPr>
    </w:p>
    <w:p w:rsidR="003F7A97" w:rsidRDefault="003F7A97">
      <w:pPr>
        <w:jc w:val="center"/>
        <w:rPr>
          <w:b/>
          <w:bCs/>
          <w:sz w:val="32"/>
        </w:rPr>
      </w:pPr>
    </w:p>
    <w:p w:rsidR="003F7A97" w:rsidRDefault="003F7A97">
      <w:pPr>
        <w:pStyle w:val="ac"/>
        <w:jc w:val="center"/>
        <w:rPr>
          <w:b/>
          <w:bCs/>
          <w:sz w:val="32"/>
        </w:rPr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>
      <w:pPr>
        <w:pStyle w:val="ac"/>
        <w:ind w:left="5328"/>
        <w:jc w:val="left"/>
      </w:pPr>
    </w:p>
    <w:p w:rsidR="003F7A97" w:rsidRDefault="003F7A97" w:rsidP="00396DDF">
      <w:pPr>
        <w:pStyle w:val="ac"/>
        <w:jc w:val="center"/>
      </w:pPr>
      <w:r>
        <w:t>Заказчик: администрация г</w:t>
      </w:r>
      <w:r w:rsidR="00E71812">
        <w:t>орода</w:t>
      </w:r>
      <w:r>
        <w:t xml:space="preserve"> Березники</w:t>
      </w:r>
    </w:p>
    <w:p w:rsidR="003F7A97" w:rsidRDefault="003F7A97">
      <w:pPr>
        <w:pStyle w:val="ac"/>
        <w:jc w:val="center"/>
      </w:pPr>
    </w:p>
    <w:p w:rsidR="009235D4" w:rsidRDefault="003F7A97" w:rsidP="009235D4">
      <w:pPr>
        <w:pStyle w:val="a5"/>
        <w:keepNext/>
        <w:jc w:val="center"/>
        <w:rPr>
          <w:b/>
          <w:bCs/>
          <w:sz w:val="32"/>
        </w:rPr>
      </w:pPr>
      <w:r>
        <w:br w:type="page"/>
      </w:r>
      <w:r w:rsidR="009235D4">
        <w:rPr>
          <w:b/>
          <w:bCs/>
          <w:sz w:val="32"/>
          <w:lang w:val="en-US"/>
        </w:rPr>
        <w:lastRenderedPageBreak/>
        <w:t>I</w:t>
      </w:r>
      <w:r w:rsidR="009235D4">
        <w:rPr>
          <w:b/>
          <w:bCs/>
          <w:sz w:val="32"/>
        </w:rPr>
        <w:t>. Информационная карта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7796"/>
      </w:tblGrid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Организатор конкурса</w:t>
            </w:r>
          </w:p>
        </w:tc>
        <w:tc>
          <w:tcPr>
            <w:tcW w:w="7796" w:type="dxa"/>
          </w:tcPr>
          <w:p w:rsidR="009235D4" w:rsidRDefault="009235D4" w:rsidP="009235D4">
            <w:pPr>
              <w:jc w:val="both"/>
            </w:pPr>
            <w:r>
              <w:t>Администрация города Березники в лице управления городского хозяйства администрации города Березники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Адрес организатора</w:t>
            </w:r>
          </w:p>
        </w:tc>
        <w:tc>
          <w:tcPr>
            <w:tcW w:w="7796" w:type="dxa"/>
          </w:tcPr>
          <w:p w:rsidR="009235D4" w:rsidRDefault="009235D4" w:rsidP="00654C8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г. Березники, Советская пл., 1, каб. 27, (3424) 23-42-10, факс: 26-31-5</w:t>
            </w:r>
            <w:r w:rsidR="00654C89">
              <w:rPr>
                <w:szCs w:val="22"/>
              </w:rPr>
              <w:t>6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Официальный сайт, на котором размещена конкурсная документация</w:t>
            </w:r>
            <w:r w:rsidR="006C13FB">
              <w:t>, официальное печатное издание на котором размещено извещение о конкурсе</w:t>
            </w:r>
          </w:p>
        </w:tc>
        <w:tc>
          <w:tcPr>
            <w:tcW w:w="7796" w:type="dxa"/>
          </w:tcPr>
          <w:p w:rsidR="009235D4" w:rsidRDefault="009235D4" w:rsidP="009235D4">
            <w:pPr>
              <w:pStyle w:val="20"/>
              <w:rPr>
                <w:sz w:val="24"/>
              </w:rPr>
            </w:pPr>
          </w:p>
          <w:p w:rsidR="009235D4" w:rsidRDefault="009235D4" w:rsidP="009235D4">
            <w:pPr>
              <w:pStyle w:val="20"/>
              <w:rPr>
                <w:sz w:val="24"/>
              </w:rPr>
            </w:pPr>
          </w:p>
          <w:p w:rsidR="009235D4" w:rsidRDefault="009A01B5" w:rsidP="009235D4">
            <w:pPr>
              <w:pStyle w:val="20"/>
              <w:rPr>
                <w:sz w:val="24"/>
              </w:rPr>
            </w:pPr>
            <w:hyperlink r:id="rId8" w:history="1">
              <w:r w:rsidR="009235D4" w:rsidRPr="00DB489B">
                <w:rPr>
                  <w:rStyle w:val="a9"/>
                  <w:lang w:val="en-US"/>
                </w:rPr>
                <w:t>www</w:t>
              </w:r>
              <w:r w:rsidR="009235D4" w:rsidRPr="00DB489B">
                <w:rPr>
                  <w:rStyle w:val="a9"/>
                </w:rPr>
                <w:t>.</w:t>
              </w:r>
              <w:r w:rsidR="009235D4" w:rsidRPr="00DB489B">
                <w:rPr>
                  <w:rStyle w:val="a9"/>
                  <w:lang w:val="en-US"/>
                </w:rPr>
                <w:t>admbrk</w:t>
              </w:r>
              <w:r w:rsidR="009235D4" w:rsidRPr="00DB489B">
                <w:rPr>
                  <w:rStyle w:val="a9"/>
                </w:rPr>
                <w:t>.</w:t>
              </w:r>
              <w:r w:rsidR="009235D4" w:rsidRPr="00AC056F">
                <w:rPr>
                  <w:rStyle w:val="a9"/>
                  <w:lang w:val="en-US"/>
                </w:rPr>
                <w:t>ru</w:t>
              </w:r>
            </w:hyperlink>
            <w:r w:rsidR="006C13FB">
              <w:t>, газета «Березниковский рабочий».</w:t>
            </w:r>
          </w:p>
        </w:tc>
      </w:tr>
      <w:tr w:rsidR="009235D4" w:rsidRPr="00643964" w:rsidTr="001F3F9F"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rPr>
                <w:szCs w:val="22"/>
              </w:rPr>
            </w:pPr>
            <w:r>
              <w:rPr>
                <w:szCs w:val="22"/>
              </w:rPr>
              <w:t>Адрес электронной почты организатора</w:t>
            </w:r>
          </w:p>
        </w:tc>
        <w:tc>
          <w:tcPr>
            <w:tcW w:w="7796" w:type="dxa"/>
          </w:tcPr>
          <w:p w:rsidR="009235D4" w:rsidRPr="00F556E4" w:rsidRDefault="009235D4" w:rsidP="009235D4">
            <w:pPr>
              <w:jc w:val="both"/>
              <w:rPr>
                <w:sz w:val="28"/>
                <w:szCs w:val="22"/>
                <w:lang w:val="en-US"/>
              </w:rPr>
            </w:pPr>
            <w:r w:rsidRPr="00B31E88">
              <w:rPr>
                <w:sz w:val="28"/>
                <w:szCs w:val="22"/>
                <w:lang w:val="en-US"/>
              </w:rPr>
              <w:t>e</w:t>
            </w:r>
            <w:r w:rsidRPr="00F556E4">
              <w:rPr>
                <w:sz w:val="28"/>
                <w:szCs w:val="22"/>
                <w:lang w:val="en-US"/>
              </w:rPr>
              <w:t>-</w:t>
            </w:r>
            <w:r w:rsidRPr="00B31E88">
              <w:rPr>
                <w:sz w:val="28"/>
                <w:szCs w:val="22"/>
                <w:lang w:val="en-US"/>
              </w:rPr>
              <w:t>mail</w:t>
            </w:r>
            <w:r w:rsidRPr="00F556E4">
              <w:rPr>
                <w:sz w:val="28"/>
                <w:szCs w:val="22"/>
                <w:lang w:val="en-US"/>
              </w:rPr>
              <w:t xml:space="preserve">: </w:t>
            </w:r>
            <w:r w:rsidRPr="00B31E88">
              <w:rPr>
                <w:color w:val="333399"/>
                <w:sz w:val="28"/>
                <w:szCs w:val="22"/>
                <w:lang w:val="en-US"/>
              </w:rPr>
              <w:t>gorod</w:t>
            </w:r>
            <w:hyperlink r:id="rId9" w:history="1">
              <w:r w:rsidRPr="00F556E4">
                <w:rPr>
                  <w:rStyle w:val="a9"/>
                  <w:sz w:val="28"/>
                  <w:szCs w:val="22"/>
                  <w:lang w:val="en-US"/>
                </w:rPr>
                <w:t>@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berezniki</w:t>
              </w:r>
              <w:r w:rsidRPr="00F556E4">
                <w:rPr>
                  <w:rStyle w:val="a9"/>
                  <w:sz w:val="28"/>
                  <w:szCs w:val="22"/>
                  <w:lang w:val="en-US"/>
                </w:rPr>
                <w:t>.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perm</w:t>
              </w:r>
              <w:r w:rsidRPr="00F556E4">
                <w:rPr>
                  <w:rStyle w:val="a9"/>
                  <w:sz w:val="28"/>
                  <w:szCs w:val="22"/>
                  <w:lang w:val="en-US"/>
                </w:rPr>
                <w:t>.</w:t>
              </w:r>
              <w:r w:rsidRPr="00B31E88">
                <w:rPr>
                  <w:rStyle w:val="a9"/>
                  <w:sz w:val="28"/>
                  <w:szCs w:val="22"/>
                  <w:lang w:val="en-US"/>
                </w:rPr>
                <w:t>ru</w:t>
              </w:r>
            </w:hyperlink>
          </w:p>
        </w:tc>
      </w:tr>
      <w:tr w:rsidR="009235D4" w:rsidRPr="00D070FB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Заказчик</w:t>
            </w:r>
          </w:p>
        </w:tc>
        <w:tc>
          <w:tcPr>
            <w:tcW w:w="7796" w:type="dxa"/>
          </w:tcPr>
          <w:p w:rsidR="009235D4" w:rsidRDefault="009235D4" w:rsidP="009235D4">
            <w:pPr>
              <w:jc w:val="both"/>
            </w:pPr>
            <w:r>
              <w:t>Администрация города Березники</w:t>
            </w:r>
          </w:p>
        </w:tc>
      </w:tr>
      <w:tr w:rsidR="009235D4" w:rsidTr="001F3F9F">
        <w:trPr>
          <w:trHeight w:val="416"/>
        </w:trPr>
        <w:tc>
          <w:tcPr>
            <w:tcW w:w="1843" w:type="dxa"/>
          </w:tcPr>
          <w:p w:rsidR="009235D4" w:rsidRDefault="009235D4" w:rsidP="002552F1">
            <w:pPr>
              <w:pStyle w:val="310"/>
              <w:keepNext w:val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Предмет конкурса</w:t>
            </w:r>
            <w:r w:rsidR="002552F1">
              <w:rPr>
                <w:snapToGrid/>
                <w:szCs w:val="24"/>
              </w:rPr>
              <w:t>, место, условия, периоды осуществления перевозок</w:t>
            </w:r>
          </w:p>
        </w:tc>
        <w:tc>
          <w:tcPr>
            <w:tcW w:w="7796" w:type="dxa"/>
          </w:tcPr>
          <w:p w:rsidR="009235D4" w:rsidRPr="005D63F0" w:rsidRDefault="009235D4" w:rsidP="007856C0">
            <w:pPr>
              <w:spacing w:line="280" w:lineRule="exact"/>
              <w:ind w:left="317"/>
            </w:pPr>
            <w:r w:rsidRPr="005D63F0">
              <w:t xml:space="preserve">Предметом открытого конкурса является отбор организаций на </w:t>
            </w:r>
            <w:r w:rsidRPr="005D63F0">
              <w:rPr>
                <w:bCs/>
              </w:rPr>
              <w:t xml:space="preserve">право заключения договора на осуществление перевозки пассажиров по маршрутам регулярных перевозок пассажиров города </w:t>
            </w:r>
            <w:r w:rsidRPr="005D63F0">
              <w:t>Березники: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rPr>
                <w:b/>
              </w:rPr>
              <w:t>ЛОТ №</w:t>
            </w:r>
            <w:r w:rsidR="00AA1DD4">
              <w:rPr>
                <w:b/>
              </w:rPr>
              <w:t>1</w:t>
            </w:r>
            <w:r w:rsidRPr="005D63F0">
              <w:rPr>
                <w:b/>
              </w:rPr>
              <w:t xml:space="preserve"> – </w:t>
            </w:r>
            <w:r w:rsidRPr="005D63F0">
              <w:rPr>
                <w:b/>
                <w:i/>
              </w:rPr>
              <w:t>маршрут №41</w:t>
            </w:r>
            <w:r w:rsidRPr="005D63F0">
              <w:t>: Околица, пл. Торговая, м-н Северный, Рябиновый сквер, МЖК, пл. Юбилейная, газета Звезда, ул. Мира, Уралкалий, пл. Первостроителей, ЦУМ, Авангард, пл. Фронтовиков, ул. Пролетарская, Уралхиммонтаж, пром. площадка, 2-я проходная, Речной порт.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>Виды транспортных средств и объем транспортной работы: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>осенне-зимний период – средней вместимости и (или) большой вместимости – 8 (восемь) шт.;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 xml:space="preserve"> весенне-летний период– средней вместимости и (или) большой вместимости – 8 (восемь) шт.,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 xml:space="preserve"> количество выполняемых рейсов не менее 61 320 в год;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rPr>
                <w:b/>
                <w:i/>
              </w:rPr>
              <w:t>маршрут №46</w:t>
            </w:r>
            <w:r w:rsidRPr="005D63F0">
              <w:t>: Абрамово, Гор. больница №2, пл. Молодежная, Вечный огонь, пл. Первостроителей, ЦУМ, ПУ №51, Гор. рынок, пр. Ленина, ул. Сарычева, пл. Фронтовиков, ул. Пролетарская, Уралхиммонтаж, пром. площадка, 2-я проходная.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>Виды транспортных средств и объем транспортной работы: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>осенне-зимний период  – средней вместимости – 1 (один) шт.;</w:t>
            </w:r>
          </w:p>
          <w:p w:rsidR="00432AF6" w:rsidRPr="005D63F0" w:rsidRDefault="00432AF6" w:rsidP="00432AF6">
            <w:pPr>
              <w:spacing w:line="280" w:lineRule="exact"/>
              <w:ind w:left="34"/>
              <w:jc w:val="both"/>
            </w:pPr>
            <w:r w:rsidRPr="005D63F0">
              <w:t xml:space="preserve"> весенне-летний период  – средней вместимости – 1 (один) шт., количество выполняемых рейсов не менее 9 125  в год;</w:t>
            </w:r>
          </w:p>
          <w:p w:rsidR="00432AF6" w:rsidRPr="005D63F0" w:rsidRDefault="00432AF6" w:rsidP="00432AF6">
            <w:pPr>
              <w:ind w:left="34"/>
              <w:jc w:val="both"/>
            </w:pPr>
            <w:r w:rsidRPr="005D63F0">
              <w:t>Срок оказания услуг: в течение 36 месяцев с момента заключения     договора*.</w:t>
            </w:r>
          </w:p>
          <w:p w:rsidR="0057568E" w:rsidRDefault="00432AF6" w:rsidP="00432AF6">
            <w:pPr>
              <w:ind w:left="34"/>
              <w:jc w:val="both"/>
            </w:pPr>
            <w:r w:rsidRPr="005D63F0">
              <w:t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</w:t>
            </w:r>
          </w:p>
          <w:p w:rsidR="00AA1DD4" w:rsidRDefault="00AA1DD4" w:rsidP="00AA1DD4">
            <w:pPr>
              <w:ind w:left="34" w:right="181"/>
              <w:jc w:val="both"/>
            </w:pPr>
            <w:r w:rsidRPr="00AA1DD4">
              <w:rPr>
                <w:b/>
              </w:rPr>
              <w:t>ЛОТ №2</w:t>
            </w:r>
            <w:r>
              <w:rPr>
                <w:b/>
              </w:rPr>
              <w:t xml:space="preserve"> </w:t>
            </w:r>
            <w:r w:rsidRPr="00C97BBA">
              <w:rPr>
                <w:b/>
              </w:rPr>
              <w:t xml:space="preserve">- </w:t>
            </w:r>
            <w:r w:rsidRPr="00C97BBA">
              <w:rPr>
                <w:b/>
                <w:i/>
              </w:rPr>
              <w:t>маршрут №19</w:t>
            </w:r>
            <w:r w:rsidRPr="00C97BBA">
              <w:t xml:space="preserve">: пл. Ленина, к/тр «Авангард», пл. Советская, ЦУМ, пл.Первостроителей, Уралкалий, ул. Мира, общ. «Юность», м-н </w:t>
            </w:r>
            <w:r w:rsidRPr="00C97BBA">
              <w:lastRenderedPageBreak/>
              <w:t xml:space="preserve">«Северный», пл. Торговая, ул. Потемина, ул. Ломоносова, 45 м-н., кладбище, нов. кладбище, д.Пермяково, сад № 68, сад № 66. </w:t>
            </w:r>
          </w:p>
          <w:p w:rsidR="00AA1DD4" w:rsidRDefault="00AA1DD4" w:rsidP="00AA1DD4">
            <w:pPr>
              <w:ind w:left="34" w:right="181"/>
              <w:jc w:val="both"/>
            </w:pPr>
            <w:r w:rsidRPr="00C97BBA">
              <w:t>Виды транспортных средств и объем транспортной работы:</w:t>
            </w:r>
          </w:p>
          <w:p w:rsidR="00AA1DD4" w:rsidRDefault="00AA1DD4" w:rsidP="00AA1DD4">
            <w:pPr>
              <w:ind w:left="34" w:right="181"/>
              <w:jc w:val="both"/>
            </w:pPr>
            <w:r w:rsidRPr="00C97BBA">
              <w:t xml:space="preserve">осенне-зимний период - автобусы большой и (или) средней вместимости - </w:t>
            </w:r>
            <w:r>
              <w:t>8</w:t>
            </w:r>
            <w:r w:rsidRPr="00C97BBA">
              <w:t xml:space="preserve"> (</w:t>
            </w:r>
            <w:r>
              <w:t>восемь</w:t>
            </w:r>
            <w:r w:rsidRPr="00C97BBA">
              <w:t>) шт., количество выполняемых рейсов не менее 32760;</w:t>
            </w:r>
          </w:p>
          <w:p w:rsidR="00AA1DD4" w:rsidRDefault="00AA1DD4" w:rsidP="00AA1DD4">
            <w:pPr>
              <w:ind w:left="34" w:right="181"/>
              <w:jc w:val="both"/>
            </w:pPr>
            <w:r w:rsidRPr="00C97BBA">
              <w:t xml:space="preserve"> весенне-летний период - автобусы большой и (или) средней вместимости - 10 (десять) шт., количество выполняемых рейсов не менее 36549;</w:t>
            </w:r>
          </w:p>
          <w:p w:rsidR="00AA1DD4" w:rsidRDefault="00AA1DD4" w:rsidP="00AA1DD4">
            <w:pPr>
              <w:ind w:left="34" w:right="181"/>
              <w:jc w:val="both"/>
            </w:pPr>
            <w:r w:rsidRPr="00C97BBA">
              <w:rPr>
                <w:b/>
                <w:i/>
              </w:rPr>
              <w:t>маршрут №20</w:t>
            </w:r>
            <w:r w:rsidRPr="00C97BBA">
              <w:t>: п.Абрамово, ул.Черняховского,  ул. М.Сибиряка, 45 магаз</w:t>
            </w:r>
            <w:r>
              <w:t xml:space="preserve">ин, гор. Больница </w:t>
            </w:r>
            <w:r w:rsidRPr="00C97BBA">
              <w:t>№2, к/т  Мелодия, ул. К. Маркса, дом Учителя,  пл. Ленина, пл. Фронтовиков, ул. Пролетарская, УХМ, п/площадка.</w:t>
            </w:r>
          </w:p>
          <w:p w:rsidR="00AA1DD4" w:rsidRDefault="00AA1DD4" w:rsidP="00AA1DD4">
            <w:pPr>
              <w:ind w:left="34" w:right="181"/>
              <w:jc w:val="center"/>
            </w:pPr>
            <w:r w:rsidRPr="00C97BBA">
              <w:t>Виды транспортных средств и объем транспортной работы:</w:t>
            </w:r>
          </w:p>
          <w:p w:rsidR="00AA1DD4" w:rsidRDefault="00AA1DD4" w:rsidP="00AA1DD4">
            <w:pPr>
              <w:ind w:left="34" w:right="181"/>
              <w:jc w:val="both"/>
            </w:pPr>
            <w:r w:rsidRPr="00C97BBA">
              <w:t>осенне-зимний период - автобусы большой и (или) средней вместимости - 1 (один) шт., количество выполняемых рейсов не менее 3001;</w:t>
            </w:r>
          </w:p>
          <w:p w:rsidR="004E4B48" w:rsidRDefault="00AA1DD4" w:rsidP="00AA1DD4">
            <w:pPr>
              <w:ind w:left="34"/>
              <w:jc w:val="both"/>
            </w:pPr>
            <w:r w:rsidRPr="00C97BBA">
              <w:t>весенне-летний период - автобусы большой и (или) средней вместимости - 1 (один) шт., количество выполняемых рейсов не менее 3001;</w:t>
            </w:r>
            <w:r w:rsidRPr="005D63F0">
              <w:t xml:space="preserve"> </w:t>
            </w:r>
          </w:p>
          <w:p w:rsidR="00AA1DD4" w:rsidRPr="005D63F0" w:rsidRDefault="00AA1DD4" w:rsidP="00AA1DD4">
            <w:pPr>
              <w:ind w:left="34"/>
              <w:jc w:val="both"/>
            </w:pPr>
            <w:r w:rsidRPr="005D63F0">
              <w:t>Срок оказания услуг: в течение 36 месяцев с момента заключения     договора*.</w:t>
            </w:r>
          </w:p>
          <w:p w:rsidR="00AA1DD4" w:rsidRDefault="00AA1DD4" w:rsidP="00AA1DD4">
            <w:pPr>
              <w:ind w:left="34"/>
              <w:jc w:val="both"/>
            </w:pPr>
            <w:r w:rsidRPr="005D63F0">
              <w:t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</w:t>
            </w:r>
          </w:p>
          <w:p w:rsidR="00AA1DD4" w:rsidRPr="003A78B9" w:rsidRDefault="00AA1DD4" w:rsidP="00AA1DD4">
            <w:pPr>
              <w:spacing w:line="280" w:lineRule="exact"/>
              <w:ind w:left="34"/>
              <w:jc w:val="both"/>
            </w:pPr>
            <w:r w:rsidRPr="00AA1DD4">
              <w:rPr>
                <w:b/>
              </w:rPr>
              <w:t>ЛОТ №3</w:t>
            </w:r>
            <w:r>
              <w:rPr>
                <w:b/>
              </w:rPr>
              <w:t xml:space="preserve"> - </w:t>
            </w:r>
            <w:r w:rsidRPr="003A78B9">
              <w:rPr>
                <w:b/>
                <w:i/>
              </w:rPr>
              <w:t>маршрут №13</w:t>
            </w:r>
            <w:r w:rsidRPr="003A78B9">
              <w:t xml:space="preserve">: Абрамово, Гор. больница №2, пл. Молодежная, Вечный огонь, пл. Первостроителей, ЦУМ, ПУ №51, Гор. рынок, пр. Ленина, ул. Тельмана, пл. Решетова. </w:t>
            </w:r>
          </w:p>
          <w:p w:rsidR="00AA1DD4" w:rsidRPr="003A78B9" w:rsidRDefault="00AA1DD4" w:rsidP="00AA1DD4">
            <w:pPr>
              <w:spacing w:line="280" w:lineRule="exact"/>
              <w:ind w:left="34"/>
              <w:jc w:val="both"/>
            </w:pPr>
            <w:r w:rsidRPr="003A78B9">
              <w:t>Виды транспортных средств и объем транспортной работы:</w:t>
            </w:r>
          </w:p>
          <w:p w:rsidR="00AA1DD4" w:rsidRPr="003A78B9" w:rsidRDefault="00AA1DD4" w:rsidP="00AA1DD4">
            <w:pPr>
              <w:spacing w:line="280" w:lineRule="exact"/>
              <w:ind w:left="34"/>
              <w:jc w:val="both"/>
            </w:pPr>
            <w:r w:rsidRPr="003A78B9">
              <w:t>осенне-зимний период – большой</w:t>
            </w:r>
            <w:r>
              <w:t xml:space="preserve"> и (или) средней</w:t>
            </w:r>
            <w:r w:rsidRPr="003A78B9">
              <w:t xml:space="preserve"> вместимости – </w:t>
            </w:r>
            <w:r>
              <w:t>8</w:t>
            </w:r>
            <w:r w:rsidRPr="003A78B9">
              <w:t xml:space="preserve"> (</w:t>
            </w:r>
            <w:r>
              <w:t>восемь</w:t>
            </w:r>
            <w:r w:rsidRPr="003A78B9">
              <w:t xml:space="preserve">) шт., </w:t>
            </w:r>
          </w:p>
          <w:p w:rsidR="00AA1DD4" w:rsidRDefault="00AA1DD4" w:rsidP="00AA1DD4">
            <w:pPr>
              <w:spacing w:line="280" w:lineRule="exact"/>
              <w:ind w:left="34"/>
              <w:jc w:val="both"/>
            </w:pPr>
            <w:r w:rsidRPr="003A78B9">
              <w:t xml:space="preserve"> весенне-летний период – большой</w:t>
            </w:r>
            <w:r>
              <w:t xml:space="preserve"> и (или) средней</w:t>
            </w:r>
            <w:r w:rsidRPr="003A78B9">
              <w:t xml:space="preserve"> вместимости – </w:t>
            </w:r>
            <w:r>
              <w:t>8</w:t>
            </w:r>
            <w:r w:rsidRPr="003A78B9">
              <w:t xml:space="preserve"> (</w:t>
            </w:r>
            <w:r>
              <w:t>восемь</w:t>
            </w:r>
            <w:r w:rsidRPr="003A78B9">
              <w:t xml:space="preserve">) шт., количество выполняемых рейсов не менее </w:t>
            </w:r>
            <w:r w:rsidR="0053753F">
              <w:t>94793</w:t>
            </w:r>
            <w:r>
              <w:t xml:space="preserve"> в год</w:t>
            </w:r>
            <w:r w:rsidRPr="003A78B9">
              <w:t>;</w:t>
            </w:r>
          </w:p>
          <w:p w:rsidR="00AA1DD4" w:rsidRPr="00AA1DD4" w:rsidRDefault="00AA1DD4" w:rsidP="00AA1DD4">
            <w:pPr>
              <w:spacing w:line="280" w:lineRule="exact"/>
              <w:ind w:left="34"/>
              <w:jc w:val="both"/>
              <w:rPr>
                <w:b/>
                <w:i/>
              </w:rPr>
            </w:pPr>
            <w:r w:rsidRPr="00AA1DD4">
              <w:rPr>
                <w:b/>
                <w:i/>
              </w:rPr>
              <w:t xml:space="preserve">маршрут №15: </w:t>
            </w:r>
            <w:r w:rsidR="004E4B48" w:rsidRPr="004E4B48">
              <w:t>д. Дурино, Ависма, ТЭЦ 2, кубовые красители, ЖБК 4, ул. Аксакова, дом Учителя, пл. Ленина, ул. Сарычева, ул. Тельмана, 7 квартал, 1 пруд, отв. П. Зырянка, п. Нартовка, почта, школа, сады, МК-24</w:t>
            </w:r>
          </w:p>
          <w:p w:rsidR="004E4B48" w:rsidRPr="003A78B9" w:rsidRDefault="00AA1DD4" w:rsidP="004E4B48">
            <w:pPr>
              <w:spacing w:line="280" w:lineRule="exact"/>
              <w:ind w:left="34"/>
              <w:jc w:val="both"/>
            </w:pPr>
            <w:r>
              <w:rPr>
                <w:b/>
              </w:rPr>
              <w:t xml:space="preserve">   </w:t>
            </w:r>
            <w:r w:rsidR="004E4B48" w:rsidRPr="003A78B9">
              <w:t>Виды транспортных средств и объем транспортной работы:</w:t>
            </w:r>
          </w:p>
          <w:p w:rsidR="004E4B48" w:rsidRPr="003A78B9" w:rsidRDefault="004E4B48" w:rsidP="004E4B48">
            <w:pPr>
              <w:spacing w:line="280" w:lineRule="exact"/>
              <w:ind w:left="34"/>
              <w:jc w:val="both"/>
            </w:pPr>
            <w:r w:rsidRPr="003A78B9">
              <w:t>осенне-зимний период – большой</w:t>
            </w:r>
            <w:r>
              <w:t xml:space="preserve"> и (или) средней</w:t>
            </w:r>
            <w:r w:rsidRPr="003A78B9">
              <w:t xml:space="preserve"> вместимости – </w:t>
            </w:r>
            <w:r>
              <w:t>1</w:t>
            </w:r>
            <w:r w:rsidRPr="003A78B9">
              <w:t xml:space="preserve"> (</w:t>
            </w:r>
            <w:r>
              <w:t>один)</w:t>
            </w:r>
            <w:r w:rsidRPr="003A78B9">
              <w:t xml:space="preserve"> шт., </w:t>
            </w:r>
          </w:p>
          <w:p w:rsidR="004E4B48" w:rsidRDefault="004E4B48" w:rsidP="004E4B48">
            <w:pPr>
              <w:spacing w:line="280" w:lineRule="exact"/>
              <w:ind w:left="34"/>
              <w:jc w:val="both"/>
            </w:pPr>
            <w:r w:rsidRPr="003A78B9">
              <w:t xml:space="preserve"> весенне-летний период – большой</w:t>
            </w:r>
            <w:r>
              <w:t xml:space="preserve"> и (или) средней</w:t>
            </w:r>
            <w:r w:rsidRPr="003A78B9">
              <w:t xml:space="preserve"> вместимости – </w:t>
            </w:r>
            <w:r>
              <w:t>1</w:t>
            </w:r>
            <w:r w:rsidRPr="003A78B9">
              <w:t xml:space="preserve"> (</w:t>
            </w:r>
            <w:r>
              <w:t>один</w:t>
            </w:r>
            <w:r w:rsidRPr="003A78B9">
              <w:t xml:space="preserve">) шт., количество выполняемых рейсов не менее </w:t>
            </w:r>
            <w:r w:rsidR="0053753F">
              <w:t>6570</w:t>
            </w:r>
            <w:r>
              <w:t xml:space="preserve"> в год</w:t>
            </w:r>
            <w:r w:rsidRPr="003A78B9">
              <w:t>;</w:t>
            </w:r>
          </w:p>
          <w:p w:rsidR="004E4B48" w:rsidRPr="005D63F0" w:rsidRDefault="004E4B48" w:rsidP="004E4B48">
            <w:pPr>
              <w:ind w:left="34"/>
              <w:jc w:val="both"/>
            </w:pPr>
            <w:r w:rsidRPr="005D63F0">
              <w:t>Срок оказания услуг: в течение 36 месяцев с момента заключения     договора*.</w:t>
            </w:r>
          </w:p>
          <w:p w:rsidR="00AA1DD4" w:rsidRDefault="004E4B48" w:rsidP="004E4B48">
            <w:pPr>
              <w:ind w:left="34"/>
              <w:jc w:val="both"/>
            </w:pPr>
            <w:r w:rsidRPr="005D63F0">
              <w:t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</w:t>
            </w:r>
          </w:p>
          <w:p w:rsidR="00CD552F" w:rsidRPr="000B021D" w:rsidRDefault="00CD552F" w:rsidP="00CD552F">
            <w:pPr>
              <w:ind w:left="34"/>
              <w:jc w:val="both"/>
            </w:pPr>
            <w:r w:rsidRPr="00CD552F">
              <w:rPr>
                <w:b/>
              </w:rPr>
              <w:t>Л</w:t>
            </w:r>
            <w:r>
              <w:rPr>
                <w:b/>
              </w:rPr>
              <w:t>ОТ</w:t>
            </w:r>
            <w:r w:rsidRPr="00CD552F">
              <w:rPr>
                <w:b/>
              </w:rPr>
              <w:t xml:space="preserve"> №4</w:t>
            </w:r>
            <w:r>
              <w:t xml:space="preserve"> – </w:t>
            </w:r>
            <w:r w:rsidRPr="000B021D">
              <w:rPr>
                <w:b/>
                <w:i/>
              </w:rPr>
              <w:t>маршрут №44</w:t>
            </w:r>
            <w:r>
              <w:rPr>
                <w:b/>
                <w:i/>
              </w:rPr>
              <w:t xml:space="preserve"> «Околица – промплощадка</w:t>
            </w:r>
            <w:r w:rsidRPr="000B021D">
              <w:t>: Околица, пл. Торговая, м-н Северный, м-н Новинка, строительный техникум, пл. Молодежная, ул. К.Маркса, Дом учителя, пл. Ленина, пл. Фронтовиков, ул. Пролетарская, Уралхиммонтаж, промплощадка, 2-я проходная.</w:t>
            </w:r>
          </w:p>
          <w:p w:rsidR="00CD552F" w:rsidRPr="000B021D" w:rsidRDefault="00CD552F" w:rsidP="00CD552F">
            <w:pPr>
              <w:ind w:left="34"/>
              <w:jc w:val="both"/>
            </w:pPr>
            <w:r w:rsidRPr="000B021D">
              <w:t>Виды транспортных средств и объем транспортной работы:</w:t>
            </w:r>
          </w:p>
          <w:p w:rsidR="00CD552F" w:rsidRPr="000B021D" w:rsidRDefault="00CD552F" w:rsidP="00CD552F">
            <w:pPr>
              <w:jc w:val="both"/>
            </w:pPr>
            <w:r w:rsidRPr="000B021D">
              <w:t xml:space="preserve">осенне-зимний период – средней вместимости и (или) большой </w:t>
            </w:r>
            <w:r w:rsidRPr="000B021D">
              <w:lastRenderedPageBreak/>
              <w:t>вместимости – 8 (восемь) шт., весенне-летний период – средней вместимости и (или) большой вместимости – 8 (восемь) шт.;</w:t>
            </w:r>
          </w:p>
          <w:p w:rsidR="00CD552F" w:rsidRPr="000B021D" w:rsidRDefault="00CD552F" w:rsidP="00CD552F">
            <w:pPr>
              <w:jc w:val="both"/>
            </w:pPr>
            <w:r w:rsidRPr="000B021D">
              <w:t>количество выполняемых рейсов не менее 58 400 в год;</w:t>
            </w:r>
          </w:p>
          <w:p w:rsidR="009A3CFD" w:rsidRPr="005D63F0" w:rsidRDefault="009A3CFD" w:rsidP="009A3CFD">
            <w:pPr>
              <w:ind w:left="34"/>
              <w:jc w:val="both"/>
            </w:pPr>
            <w:r w:rsidRPr="005D63F0">
              <w:t>Срок оказания услуг: в течение 36 месяцев с момента заключения     договора*.</w:t>
            </w:r>
          </w:p>
          <w:p w:rsidR="009A3CFD" w:rsidRDefault="009A3CFD" w:rsidP="009A3CFD">
            <w:pPr>
              <w:ind w:left="34"/>
              <w:jc w:val="both"/>
            </w:pPr>
            <w:r w:rsidRPr="005D63F0">
              <w:t>*Срок оказания услуг продляется на 12 месяцев, при наличии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</w:t>
            </w:r>
          </w:p>
          <w:p w:rsidR="00CD552F" w:rsidRPr="00AA1DD4" w:rsidRDefault="00CD552F" w:rsidP="004E4B48">
            <w:pPr>
              <w:ind w:left="34"/>
              <w:jc w:val="both"/>
              <w:rPr>
                <w:b/>
              </w:rPr>
            </w:pPr>
          </w:p>
        </w:tc>
      </w:tr>
      <w:tr w:rsidR="009235D4" w:rsidTr="001F3F9F">
        <w:trPr>
          <w:trHeight w:val="627"/>
        </w:trPr>
        <w:tc>
          <w:tcPr>
            <w:tcW w:w="1843" w:type="dxa"/>
          </w:tcPr>
          <w:p w:rsidR="009235D4" w:rsidRDefault="009235D4" w:rsidP="009235D4">
            <w:pPr>
              <w:pStyle w:val="310"/>
              <w:keepNext w:val="0"/>
              <w:rPr>
                <w:snapToGrid/>
                <w:szCs w:val="24"/>
              </w:rPr>
            </w:pPr>
            <w:r>
              <w:lastRenderedPageBreak/>
              <w:t>Требования к организации перевозок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Перевозки на маршруте должны быть организованы в строгом соответствии с Единой маршрутной сетью и расписанием движения.</w:t>
            </w:r>
          </w:p>
          <w:p w:rsidR="009235D4" w:rsidRPr="00523D73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 w:rsidRPr="00856388">
              <w:t>Обеспечение осуществления контроля за исполнением расписания каждым транспортным средством с применением электронной системы слежения (</w:t>
            </w:r>
            <w:r w:rsidR="00523D73" w:rsidRPr="00856388">
              <w:t>ГЛОНАСС</w:t>
            </w:r>
            <w:r w:rsidR="00523D73">
              <w:t>/</w:t>
            </w:r>
            <w:r w:rsidRPr="00856388">
              <w:rPr>
                <w:lang w:val="en-US"/>
              </w:rPr>
              <w:t>GPS</w:t>
            </w:r>
            <w:r w:rsidR="00523D73">
              <w:t>)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 xml:space="preserve">Выполнение требований: </w:t>
            </w:r>
          </w:p>
          <w:p w:rsidR="009235D4" w:rsidRDefault="009235D4" w:rsidP="00392863">
            <w:pPr>
              <w:pStyle w:val="a3"/>
              <w:numPr>
                <w:ilvl w:val="0"/>
                <w:numId w:val="22"/>
              </w:numPr>
              <w:tabs>
                <w:tab w:val="clear" w:pos="4677"/>
                <w:tab w:val="clear" w:pos="9355"/>
              </w:tabs>
              <w:spacing w:line="280" w:lineRule="exact"/>
              <w:ind w:left="34" w:firstLine="425"/>
              <w:jc w:val="both"/>
            </w:pPr>
            <w:r>
              <w:t>Федерального закона от 08.11.2007 №259-ФЗ «</w:t>
            </w:r>
            <w:r w:rsidRPr="001C1660">
              <w:t>Устав автомобильного</w:t>
            </w:r>
            <w:r>
              <w:t xml:space="preserve"> транспорта и городского наземного электрического транспорта»;</w:t>
            </w:r>
          </w:p>
          <w:p w:rsidR="00392863" w:rsidRPr="00856388" w:rsidRDefault="00392863" w:rsidP="00392863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2)</w:t>
            </w:r>
            <w:r w:rsidRPr="00856388">
              <w:t xml:space="preserve"> Федерального закона от 09.02.2007 N 16-ФЗ «О транспортной безопасности» (направление информации в Федеральное дорожное агентство о категорировании транспортных средств);</w:t>
            </w:r>
          </w:p>
          <w:p w:rsidR="00392863" w:rsidRDefault="00392863" w:rsidP="00392863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jc w:val="both"/>
            </w:pPr>
            <w:r>
              <w:t xml:space="preserve">       3)</w:t>
            </w:r>
            <w:r w:rsidRPr="00856388">
              <w:t xml:space="preserve"> Федерального закона от 14.06.2012 N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4)</w:t>
            </w:r>
            <w:r w:rsidR="009235D4">
              <w:t xml:space="preserve"> </w:t>
            </w:r>
            <w:r w:rsidR="00B069C2">
              <w:t>П</w:t>
            </w:r>
            <w:r w:rsidR="009235D4">
              <w:t xml:space="preserve">остановления </w:t>
            </w:r>
            <w:r w:rsidR="00283FF2">
              <w:t>П</w:t>
            </w:r>
            <w:r w:rsidR="009235D4">
              <w:t>равительства 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транспортом»;</w:t>
            </w:r>
          </w:p>
          <w:p w:rsidR="00D57D11" w:rsidRDefault="00392863" w:rsidP="00D57D11">
            <w:pPr>
              <w:autoSpaceDE w:val="0"/>
              <w:autoSpaceDN w:val="0"/>
              <w:adjustRightInd w:val="0"/>
              <w:jc w:val="both"/>
            </w:pPr>
            <w:r>
              <w:t xml:space="preserve">        5)</w:t>
            </w:r>
            <w:r w:rsidR="00D57D11">
              <w:t xml:space="preserve"> </w:t>
            </w:r>
            <w:r w:rsidR="00B069C2">
              <w:t>П</w:t>
            </w:r>
            <w:r w:rsidR="00D57D11">
              <w:t xml:space="preserve">остановления </w:t>
            </w:r>
            <w:r w:rsidR="00283FF2">
              <w:t>П</w:t>
            </w:r>
            <w:r w:rsidR="00D57D11">
              <w:t>равительства Российской Федерации от 10.09.2009 №720 «Об утверждении технического регламента о безопасности колесных транспортных средств»;</w:t>
            </w:r>
          </w:p>
          <w:p w:rsidR="009235D4" w:rsidRDefault="00392863" w:rsidP="009235D4">
            <w:pPr>
              <w:autoSpaceDE w:val="0"/>
              <w:autoSpaceDN w:val="0"/>
              <w:adjustRightInd w:val="0"/>
              <w:ind w:firstLine="432"/>
              <w:jc w:val="both"/>
            </w:pPr>
            <w:r>
              <w:t>6)</w:t>
            </w:r>
            <w:r w:rsidR="009235D4">
              <w:t xml:space="preserve"> </w:t>
            </w:r>
            <w:r w:rsidR="009235D4" w:rsidRPr="004601CA">
              <w:t>Закон</w:t>
            </w:r>
            <w:r w:rsidR="009235D4">
              <w:t>а Пермского края от 12.10.2006 №</w:t>
            </w:r>
            <w:r w:rsidR="009235D4" w:rsidRPr="004601CA">
              <w:t>19-КЗ</w:t>
            </w:r>
            <w:r w:rsidR="009235D4">
              <w:t xml:space="preserve"> </w:t>
            </w:r>
            <w:r w:rsidR="009235D4" w:rsidRPr="004601CA">
              <w:t>"Об основах организации транспортного обслуживания населения на территории Пермского края"</w:t>
            </w:r>
            <w:r w:rsidR="009235D4">
              <w:t>;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>7)</w:t>
            </w:r>
            <w:r w:rsidR="009235D4">
              <w:t xml:space="preserve">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г. Березники, утвержденного решением Березниковской городской Думы от 25.03.2008, №431;</w:t>
            </w:r>
          </w:p>
          <w:p w:rsidR="009235D4" w:rsidRDefault="00392863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 w:rsidRPr="0053753F">
              <w:t>8)</w:t>
            </w:r>
            <w:r w:rsidR="009235D4" w:rsidRPr="0053753F">
              <w:t xml:space="preserve"> </w:t>
            </w:r>
            <w:r w:rsidR="005D0561" w:rsidRPr="0053753F">
              <w:t>П</w:t>
            </w:r>
            <w:r w:rsidR="009235D4" w:rsidRPr="0053753F">
              <w:t xml:space="preserve">остановления </w:t>
            </w:r>
            <w:r w:rsidR="00CB7902" w:rsidRPr="0053753F">
              <w:t>администрации города</w:t>
            </w:r>
            <w:r w:rsidR="009235D4" w:rsidRPr="0053753F">
              <w:t xml:space="preserve"> Березники от </w:t>
            </w:r>
            <w:r w:rsidR="00643964" w:rsidRPr="0053753F">
              <w:t>25.06.2015г.</w:t>
            </w:r>
            <w:r w:rsidR="00CB7902" w:rsidRPr="0053753F">
              <w:t xml:space="preserve"> </w:t>
            </w:r>
            <w:r w:rsidR="009235D4" w:rsidRPr="0053753F">
              <w:t>№</w:t>
            </w:r>
            <w:r w:rsidR="00643964" w:rsidRPr="0053753F">
              <w:t>1187</w:t>
            </w:r>
            <w:r w:rsidR="00CB7902" w:rsidRPr="0053753F">
              <w:t xml:space="preserve"> </w:t>
            </w:r>
            <w:r w:rsidR="009235D4" w:rsidRPr="0053753F">
              <w:t>«Об утверждении Единой сети маршрутов регулярных перевозок пассажирского транспорта общего пользования города Березники</w:t>
            </w:r>
            <w:r w:rsidR="005D0561" w:rsidRPr="0053753F">
              <w:t>»;</w:t>
            </w:r>
          </w:p>
          <w:p w:rsidR="005D0561" w:rsidRDefault="005D0561" w:rsidP="009235D4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ind w:firstLine="432"/>
              <w:jc w:val="both"/>
            </w:pPr>
            <w:r>
              <w:t xml:space="preserve">9) </w:t>
            </w:r>
            <w:r w:rsidRPr="005D0561">
              <w:t xml:space="preserve">Постановление Главы г. Березники от 13.07.2009 N 1075 </w:t>
            </w:r>
            <w:r>
              <w:t>«</w:t>
            </w:r>
            <w:r w:rsidRPr="005D0561">
              <w:t>Об утверждении Положения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</w:t>
            </w:r>
            <w:r>
              <w:t>»</w:t>
            </w:r>
          </w:p>
          <w:p w:rsidR="009A1348" w:rsidRPr="001C1660" w:rsidRDefault="009A1348" w:rsidP="00873048">
            <w:pPr>
              <w:pStyle w:val="a3"/>
              <w:tabs>
                <w:tab w:val="clear" w:pos="4677"/>
                <w:tab w:val="clear" w:pos="9355"/>
              </w:tabs>
              <w:spacing w:line="280" w:lineRule="exact"/>
              <w:jc w:val="both"/>
              <w:rPr>
                <w:u w:val="single"/>
              </w:rPr>
            </w:pPr>
          </w:p>
        </w:tc>
      </w:tr>
      <w:tr w:rsidR="009235D4" w:rsidTr="001F3F9F">
        <w:trPr>
          <w:trHeight w:val="627"/>
        </w:trPr>
        <w:tc>
          <w:tcPr>
            <w:tcW w:w="1843" w:type="dxa"/>
          </w:tcPr>
          <w:p w:rsidR="009235D4" w:rsidRDefault="009235D4" w:rsidP="009235D4">
            <w:pPr>
              <w:pStyle w:val="310"/>
              <w:keepNext w:val="0"/>
            </w:pPr>
            <w:r>
              <w:t xml:space="preserve">Основные условия исполнения </w:t>
            </w:r>
            <w:r>
              <w:lastRenderedPageBreak/>
              <w:t>договора</w:t>
            </w:r>
          </w:p>
        </w:tc>
        <w:tc>
          <w:tcPr>
            <w:tcW w:w="7796" w:type="dxa"/>
          </w:tcPr>
          <w:p w:rsidR="009235D4" w:rsidRDefault="009235D4" w:rsidP="009235D4">
            <w:pPr>
              <w:spacing w:line="280" w:lineRule="exact"/>
              <w:jc w:val="both"/>
            </w:pPr>
            <w:r>
              <w:lastRenderedPageBreak/>
              <w:t>Перевозки пассажиров по маршрутам осуществляются: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</w:pPr>
            <w:r>
              <w:t>- в соответствии с утвержденным в установленном порядке расписанием движения по маршруту;</w:t>
            </w:r>
          </w:p>
          <w:p w:rsidR="009235D4" w:rsidRDefault="009235D4" w:rsidP="009235D4">
            <w:pPr>
              <w:ind w:firstLine="252"/>
              <w:jc w:val="both"/>
            </w:pPr>
            <w:r>
              <w:lastRenderedPageBreak/>
              <w:t>- по утвержденным в установленном порядке тарифам</w:t>
            </w:r>
            <w:r>
              <w:rPr>
                <w:spacing w:val="-1"/>
              </w:rPr>
              <w:t>;</w:t>
            </w:r>
          </w:p>
          <w:p w:rsidR="009235D4" w:rsidRPr="008B3FC8" w:rsidRDefault="009235D4" w:rsidP="009235D4">
            <w:pPr>
              <w:spacing w:line="280" w:lineRule="exact"/>
              <w:ind w:firstLine="252"/>
              <w:jc w:val="both"/>
              <w:rPr>
                <w:spacing w:val="-2"/>
              </w:rPr>
            </w:pPr>
            <w:r w:rsidRPr="008B3FC8">
              <w:t xml:space="preserve">- </w:t>
            </w:r>
            <w:r w:rsidRPr="008B3FC8">
              <w:rPr>
                <w:spacing w:val="-2"/>
              </w:rPr>
              <w:t>по проездным документам, действующим на территории города Березники для данного вида транспорта;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</w:pPr>
            <w:r w:rsidRPr="00C506B0">
              <w:t xml:space="preserve">- с использованием электронной системы слежения и контроля за транспортными средствами и предоставлением отчетности </w:t>
            </w:r>
            <w:r w:rsidR="006F74C3" w:rsidRPr="00856388">
              <w:t>(ГЛОНАСС</w:t>
            </w:r>
            <w:r w:rsidR="006F74C3">
              <w:t>/</w:t>
            </w:r>
            <w:r w:rsidR="006F74C3" w:rsidRPr="00856388">
              <w:rPr>
                <w:lang w:val="en-US"/>
              </w:rPr>
              <w:t>GPS</w:t>
            </w:r>
            <w:r w:rsidR="006F74C3">
              <w:t>)</w:t>
            </w:r>
          </w:p>
          <w:p w:rsidR="009235D4" w:rsidRDefault="009235D4" w:rsidP="009235D4">
            <w:pPr>
              <w:spacing w:line="280" w:lineRule="exact"/>
              <w:ind w:firstLine="252"/>
              <w:jc w:val="both"/>
              <w:rPr>
                <w:spacing w:val="-2"/>
              </w:rPr>
            </w:pPr>
            <w:r w:rsidRPr="00C506B0">
              <w:rPr>
                <w:spacing w:val="-2"/>
              </w:rPr>
              <w:t xml:space="preserve">- </w:t>
            </w:r>
            <w:r w:rsidR="003752DF" w:rsidRPr="00C506B0">
              <w:rPr>
                <w:spacing w:val="-2"/>
              </w:rPr>
              <w:t>П</w:t>
            </w:r>
            <w:r w:rsidRPr="00C506B0">
              <w:rPr>
                <w:spacing w:val="-2"/>
              </w:rPr>
              <w:t>еревозчик – победитель конкурса вне зависимости</w:t>
            </w:r>
            <w:r>
              <w:rPr>
                <w:spacing w:val="-2"/>
              </w:rPr>
              <w:t xml:space="preserve"> от привлечения к перевозкам пассажиров на маршруте иных перевозчиков несет ответственность за организацию работы на маршруте;</w:t>
            </w:r>
          </w:p>
          <w:p w:rsidR="00CC7F89" w:rsidRDefault="00CC7F89" w:rsidP="009235D4">
            <w:pPr>
              <w:spacing w:line="280" w:lineRule="exact"/>
              <w:ind w:firstLine="252"/>
              <w:jc w:val="both"/>
            </w:pPr>
          </w:p>
        </w:tc>
      </w:tr>
      <w:tr w:rsidR="009235D4" w:rsidTr="001F3F9F">
        <w:tc>
          <w:tcPr>
            <w:tcW w:w="1843" w:type="dxa"/>
          </w:tcPr>
          <w:p w:rsidR="009235D4" w:rsidRPr="00AE403C" w:rsidRDefault="009235D4" w:rsidP="009235D4">
            <w:pPr>
              <w:jc w:val="both"/>
            </w:pPr>
            <w:r w:rsidRPr="00AE403C">
              <w:rPr>
                <w:lang w:eastAsia="en-US"/>
              </w:rPr>
              <w:lastRenderedPageBreak/>
              <w:t xml:space="preserve">Срок, место и порядок предоставления </w:t>
            </w:r>
            <w:r w:rsidR="00711E4D">
              <w:t>конкурсной документации</w:t>
            </w:r>
          </w:p>
        </w:tc>
        <w:tc>
          <w:tcPr>
            <w:tcW w:w="7796" w:type="dxa"/>
          </w:tcPr>
          <w:p w:rsidR="009235D4" w:rsidRPr="00AE403C" w:rsidRDefault="009235D4" w:rsidP="009235D4">
            <w:pPr>
              <w:pStyle w:val="20"/>
              <w:ind w:firstLine="252"/>
              <w:rPr>
                <w:sz w:val="24"/>
              </w:rPr>
            </w:pPr>
            <w:r w:rsidRPr="00AE403C">
              <w:rPr>
                <w:sz w:val="24"/>
                <w:lang w:eastAsia="en-US"/>
              </w:rPr>
              <w:t xml:space="preserve">Документация о </w:t>
            </w:r>
            <w:r>
              <w:rPr>
                <w:sz w:val="24"/>
                <w:lang w:eastAsia="en-US"/>
              </w:rPr>
              <w:t>конкурсе</w:t>
            </w:r>
            <w:r w:rsidRPr="00AE403C">
              <w:rPr>
                <w:sz w:val="24"/>
                <w:lang w:eastAsia="en-US"/>
              </w:rPr>
              <w:t>, размещенная на сайте</w:t>
            </w:r>
            <w:r>
              <w:rPr>
                <w:sz w:val="24"/>
                <w:lang w:eastAsia="en-US"/>
              </w:rPr>
              <w:t xml:space="preserve"> </w:t>
            </w:r>
            <w:hyperlink r:id="rId10" w:history="1">
              <w:r w:rsidRPr="0056590A">
                <w:rPr>
                  <w:rStyle w:val="a9"/>
                  <w:sz w:val="24"/>
                  <w:lang w:val="en-US"/>
                </w:rPr>
                <w:t>www</w:t>
              </w:r>
              <w:r w:rsidRPr="0056590A">
                <w:rPr>
                  <w:rStyle w:val="a9"/>
                  <w:sz w:val="24"/>
                </w:rPr>
                <w:t>.</w:t>
              </w:r>
              <w:r w:rsidRPr="0056590A">
                <w:rPr>
                  <w:rStyle w:val="a9"/>
                  <w:sz w:val="24"/>
                  <w:lang w:val="en-US"/>
                </w:rPr>
                <w:t>admbrk</w:t>
              </w:r>
              <w:r w:rsidRPr="0056590A">
                <w:rPr>
                  <w:rStyle w:val="a9"/>
                  <w:sz w:val="24"/>
                </w:rPr>
                <w:t>.</w:t>
              </w:r>
              <w:r w:rsidRPr="0056590A">
                <w:rPr>
                  <w:rStyle w:val="a9"/>
                  <w:sz w:val="24"/>
                  <w:lang w:val="en-US"/>
                </w:rPr>
                <w:t>ru</w:t>
              </w:r>
            </w:hyperlink>
            <w:r w:rsidRPr="00AE403C">
              <w:rPr>
                <w:sz w:val="24"/>
                <w:lang w:eastAsia="en-US"/>
              </w:rPr>
              <w:t xml:space="preserve">, в двухдневный срок с момента подачи письменного заявления будет предоставлена бесплатно всем заинтересованным лицам по адресу организатора </w:t>
            </w:r>
            <w:r>
              <w:rPr>
                <w:sz w:val="24"/>
                <w:lang w:eastAsia="en-US"/>
              </w:rPr>
              <w:t>конкурса</w:t>
            </w:r>
            <w:r w:rsidRPr="00AE403C">
              <w:rPr>
                <w:sz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18417, г"/>
              </w:smartTagPr>
              <w:r w:rsidRPr="00AE403C">
                <w:rPr>
                  <w:sz w:val="24"/>
                  <w:lang w:eastAsia="en-US"/>
                </w:rPr>
                <w:t xml:space="preserve">618417, </w:t>
              </w:r>
              <w:r w:rsidRPr="00AE403C">
                <w:rPr>
                  <w:sz w:val="24"/>
                </w:rPr>
                <w:t>г</w:t>
              </w:r>
            </w:smartTag>
            <w:r w:rsidRPr="00AE403C">
              <w:rPr>
                <w:sz w:val="24"/>
              </w:rPr>
              <w:t xml:space="preserve">. Березники, Советская пл., 1, каб. </w:t>
            </w:r>
            <w:r>
              <w:rPr>
                <w:sz w:val="24"/>
              </w:rPr>
              <w:t>2</w:t>
            </w:r>
            <w:r w:rsidRPr="00AE403C">
              <w:rPr>
                <w:sz w:val="24"/>
              </w:rPr>
              <w:t>7</w:t>
            </w:r>
            <w:r w:rsidRPr="00AE403C">
              <w:rPr>
                <w:sz w:val="24"/>
                <w:lang w:eastAsia="en-US"/>
              </w:rPr>
              <w:t>.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Язык конкурсной документации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r>
              <w:t>Русский</w:t>
            </w:r>
          </w:p>
        </w:tc>
      </w:tr>
      <w:tr w:rsidR="009235D4" w:rsidTr="001F3F9F">
        <w:trPr>
          <w:trHeight w:val="70"/>
        </w:trPr>
        <w:tc>
          <w:tcPr>
            <w:tcW w:w="1843" w:type="dxa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Требования к участнику конкурса</w:t>
            </w:r>
          </w:p>
        </w:tc>
        <w:tc>
          <w:tcPr>
            <w:tcW w:w="7796" w:type="dxa"/>
          </w:tcPr>
          <w:p w:rsidR="009235D4" w:rsidRDefault="009235D4" w:rsidP="009235D4">
            <w:r w:rsidRPr="008D31AA">
              <w:t>1) соответствие участников конкурса требованиям Федерального з</w:t>
            </w:r>
            <w:r w:rsidR="003C5B92">
              <w:t>акона Российской Федерации от 04.05</w:t>
            </w:r>
            <w:r w:rsidRPr="008D31AA">
              <w:t>.20</w:t>
            </w:r>
            <w:r w:rsidR="00C27742">
              <w:t>1</w:t>
            </w:r>
            <w:r w:rsidRPr="008D31AA">
              <w:t>1</w:t>
            </w:r>
            <w:r w:rsidR="003C5B92">
              <w:t xml:space="preserve"> №99</w:t>
            </w:r>
            <w:r w:rsidRPr="008D31AA">
              <w:t>-ФЗ «О лицензировании отдельных видов деятельности»;</w:t>
            </w:r>
          </w:p>
          <w:p w:rsidR="00EC24AE" w:rsidRDefault="009235D4" w:rsidP="009235D4">
            <w:r>
              <w:t xml:space="preserve">2) наличие в распоряжении (на праве собственности, аренды, хозяйственного ведения, оперативного управления, либо ином </w:t>
            </w:r>
            <w:r w:rsidR="00A434D7">
              <w:t>законном основании</w:t>
            </w:r>
            <w:r>
              <w:t>) транспортных средств, удовлетворяющих требованиям конкурсной документации</w:t>
            </w:r>
            <w:r w:rsidRPr="00516A3E">
              <w:t>;</w:t>
            </w:r>
            <w:r w:rsidR="005966B6">
              <w:t xml:space="preserve"> </w:t>
            </w:r>
          </w:p>
          <w:p w:rsidR="009235D4" w:rsidRDefault="0014553B" w:rsidP="009235D4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35D4" w:rsidRPr="008D31AA">
              <w:rPr>
                <w:sz w:val="24"/>
                <w:szCs w:val="24"/>
              </w:rPr>
              <w:t>) отсутствие проведения процедуры ликвидации в отношении участника конкурса - юридического лица и отсутствие решения арбитражного суда о признании участника конкурса банкротом и об открытии конкурсного производства;</w:t>
            </w:r>
          </w:p>
          <w:p w:rsidR="009235D4" w:rsidRPr="008D31AA" w:rsidRDefault="0014553B" w:rsidP="009235D4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35D4" w:rsidRPr="008D31AA">
              <w:rPr>
                <w:sz w:val="24"/>
                <w:szCs w:val="24"/>
              </w:rPr>
              <w:t>) неприостановление деятельности участника конкурса в порядке, предусмотренном Кодексом об административных правонарушениях Российской Федерации, на день рассмотрения заявки на участие в конкурсе;</w:t>
            </w:r>
          </w:p>
          <w:p w:rsidR="009235D4" w:rsidRPr="009B2E29" w:rsidRDefault="0014553B" w:rsidP="0024640B">
            <w:pPr>
              <w:pStyle w:val="310"/>
              <w:keepNext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235D4" w:rsidRPr="008D31AA">
              <w:rPr>
                <w:szCs w:val="24"/>
              </w:rPr>
              <w:t xml:space="preserve">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 по данным бухгалтерской отчетности за </w:t>
            </w:r>
            <w:r w:rsidR="0024640B">
              <w:rPr>
                <w:szCs w:val="24"/>
              </w:rPr>
              <w:t>прошедший календарный год</w:t>
            </w:r>
            <w:r w:rsidR="009235D4" w:rsidRPr="008D31AA">
              <w:rPr>
                <w:szCs w:val="24"/>
              </w:rPr>
              <w:t>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      </w:r>
          </w:p>
        </w:tc>
      </w:tr>
      <w:tr w:rsidR="009235D4" w:rsidTr="001F3F9F">
        <w:trPr>
          <w:trHeight w:val="995"/>
        </w:trPr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 xml:space="preserve">Критерии оценки  конкурсной заявки </w:t>
            </w:r>
          </w:p>
        </w:tc>
        <w:tc>
          <w:tcPr>
            <w:tcW w:w="7796" w:type="dxa"/>
            <w:vAlign w:val="center"/>
          </w:tcPr>
          <w:p w:rsidR="00E173BB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1.Качество подвижного состава;</w:t>
            </w:r>
          </w:p>
          <w:p w:rsidR="00E173BB" w:rsidRDefault="00E173BB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 w:rsidRPr="00432AF6">
              <w:t>2. Качество обслуживания пассажиров</w:t>
            </w:r>
            <w:r w:rsidR="00CD030D" w:rsidRPr="00432AF6">
              <w:t>;</w:t>
            </w:r>
          </w:p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ind w:left="360"/>
            </w:pPr>
            <w:r>
              <w:t>3.Обеспечение безопасности дорожного движения;</w:t>
            </w:r>
          </w:p>
          <w:p w:rsidR="009235D4" w:rsidRDefault="00A434D7" w:rsidP="00A434D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color w:val="FF0000"/>
              </w:rPr>
            </w:pPr>
            <w:r>
              <w:rPr>
                <w:iCs/>
              </w:rPr>
              <w:t>Оценка</w:t>
            </w:r>
            <w:r w:rsidR="009235D4">
              <w:rPr>
                <w:iCs/>
              </w:rPr>
              <w:t xml:space="preserve"> </w:t>
            </w:r>
            <w:r>
              <w:rPr>
                <w:iCs/>
              </w:rPr>
              <w:t xml:space="preserve"> и сопоставление заявок </w:t>
            </w:r>
            <w:r w:rsidR="009235D4">
              <w:rPr>
                <w:iCs/>
              </w:rPr>
              <w:t xml:space="preserve">производится в соответствии с порядком представленным в разделе конкурсной документации «Инструкция участникам </w:t>
            </w:r>
            <w:r w:rsidR="009235D4">
              <w:t>конкурса</w:t>
            </w:r>
            <w:r w:rsidR="009235D4">
              <w:rPr>
                <w:iCs/>
              </w:rPr>
              <w:t>».</w:t>
            </w:r>
          </w:p>
        </w:tc>
      </w:tr>
      <w:tr w:rsidR="009235D4" w:rsidTr="001F3F9F">
        <w:tc>
          <w:tcPr>
            <w:tcW w:w="1843" w:type="dxa"/>
          </w:tcPr>
          <w:p w:rsidR="009235D4" w:rsidRDefault="002552F1" w:rsidP="009235D4">
            <w:pPr>
              <w:jc w:val="both"/>
            </w:pPr>
            <w:r>
              <w:t>Требования</w:t>
            </w:r>
            <w:r w:rsidR="009235D4">
              <w:t xml:space="preserve"> </w:t>
            </w:r>
            <w:r>
              <w:t>к форме, содержанию и составу заявок на участие</w:t>
            </w:r>
          </w:p>
        </w:tc>
        <w:tc>
          <w:tcPr>
            <w:tcW w:w="7796" w:type="dxa"/>
          </w:tcPr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Заявка на участие в конкурсе</w:t>
            </w:r>
            <w:r w:rsidR="0069337F">
              <w:t xml:space="preserve"> предоставляется по каждому лоту и</w:t>
            </w:r>
            <w:r w:rsidRPr="0090183D">
              <w:t xml:space="preserve"> должна содержать: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1. С</w:t>
            </w:r>
            <w:r w:rsidRPr="0090183D">
              <w:t>ведения и документы об участнике конкурса, подавшем такую заявку: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 xml:space="preserve">а) фирменное наименование (наименование), сведения об организационно-правовой форме, о месте нахождения, почтовый адрес </w:t>
            </w:r>
            <w:r w:rsidRPr="0090183D">
              <w:lastRenderedPageBreak/>
              <w:t>(для юридического лица), 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      </w:r>
          </w:p>
          <w:p w:rsidR="009235D4" w:rsidRPr="0090183D" w:rsidRDefault="009235D4" w:rsidP="009235D4">
            <w:pPr>
              <w:pStyle w:val="32"/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90183D">
              <w:rPr>
                <w:sz w:val="24"/>
                <w:szCs w:val="24"/>
              </w:rPr>
              <w:t xml:space="preserve">б)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      </w:r>
            <w:r w:rsidRPr="000D26B4">
              <w:rPr>
                <w:sz w:val="24"/>
                <w:szCs w:val="24"/>
              </w:rPr>
              <w:t>нотариально</w:t>
            </w:r>
            <w:r w:rsidRPr="0090183D">
              <w:rPr>
                <w:sz w:val="24"/>
                <w:szCs w:val="24"/>
              </w:rPr>
              <w:t xml:space="preserve">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конкурса, выписку из единого государственного реестра индивидуальных предпринимателей или </w:t>
            </w:r>
            <w:r w:rsidRPr="000D26B4">
              <w:rPr>
                <w:sz w:val="24"/>
                <w:szCs w:val="24"/>
              </w:rPr>
              <w:t xml:space="preserve">нотариально </w:t>
            </w:r>
            <w:r w:rsidRPr="0090183D">
              <w:rPr>
                <w:sz w:val="24"/>
                <w:szCs w:val="24"/>
              </w:rPr>
              <w:t>заверенную копию такой выписки (для индивидуальных предпринимателей);</w:t>
            </w:r>
          </w:p>
          <w:p w:rsidR="009235D4" w:rsidRPr="0090183D" w:rsidRDefault="009235D4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 w:rsidRPr="0090183D">
              <w:t>в) документ, подтверждающий полномочия лица на осуществление действий от имени участника конкурса;</w:t>
            </w:r>
          </w:p>
          <w:p w:rsidR="009235D4" w:rsidRPr="00D76243" w:rsidRDefault="009A4413" w:rsidP="009235D4">
            <w:pPr>
              <w:numPr>
                <w:ilvl w:val="0"/>
                <w:numId w:val="17"/>
              </w:numPr>
              <w:tabs>
                <w:tab w:val="num" w:pos="0"/>
              </w:tabs>
              <w:ind w:left="0" w:firstLine="252"/>
              <w:jc w:val="both"/>
            </w:pPr>
            <w:r w:rsidRPr="00D76243">
              <w:t>Предложения о качестве услуг и иные предложения об</w:t>
            </w:r>
            <w:r w:rsidR="003C5B92" w:rsidRPr="00D76243">
              <w:t xml:space="preserve"> условиях</w:t>
            </w:r>
            <w:r w:rsidRPr="00D76243">
              <w:t xml:space="preserve"> испол</w:t>
            </w:r>
            <w:r w:rsidR="003C5B92" w:rsidRPr="00D76243">
              <w:t>нения</w:t>
            </w:r>
            <w:r w:rsidRPr="00D76243">
              <w:t xml:space="preserve"> договора</w:t>
            </w:r>
            <w:r w:rsidR="003C5B92" w:rsidRPr="00D76243">
              <w:t>, заполненные</w:t>
            </w:r>
            <w:r w:rsidR="009235D4" w:rsidRPr="00D76243">
              <w:t xml:space="preserve"> по установленной форме - Формы 1 – </w:t>
            </w:r>
            <w:r w:rsidR="0003459B" w:rsidRPr="00D76243">
              <w:t>7</w:t>
            </w:r>
            <w:r w:rsidR="009235D4" w:rsidRPr="00D76243">
              <w:t>;</w:t>
            </w:r>
          </w:p>
          <w:p w:rsidR="009235D4" w:rsidRPr="004D0FA0" w:rsidRDefault="007746A7" w:rsidP="00C20B76">
            <w:pPr>
              <w:numPr>
                <w:ilvl w:val="0"/>
                <w:numId w:val="17"/>
              </w:numPr>
              <w:tabs>
                <w:tab w:val="num" w:pos="34"/>
              </w:tabs>
              <w:ind w:left="0" w:firstLine="360"/>
              <w:jc w:val="both"/>
            </w:pPr>
            <w:r>
              <w:t>Копия</w:t>
            </w:r>
            <w:r w:rsidR="009235D4">
              <w:t xml:space="preserve"> </w:t>
            </w:r>
            <w:r w:rsidR="009235D4" w:rsidRPr="004D0FA0">
              <w:t xml:space="preserve">лицензии </w:t>
            </w:r>
            <w:r>
              <w:t>на осуществление</w:t>
            </w:r>
            <w:r w:rsidR="001F3F9F">
              <w:t xml:space="preserve"> деятельности по</w:t>
            </w:r>
            <w:r>
              <w:t xml:space="preserve"> перевозк</w:t>
            </w:r>
            <w:r w:rsidR="001F3F9F">
              <w:t>ам</w:t>
            </w:r>
            <w:r>
              <w:t xml:space="preserve"> пассажиров автомобильным транспортом, </w:t>
            </w:r>
            <w:r w:rsidR="001F3F9F">
              <w:t>оборудованным для перевозок</w:t>
            </w:r>
            <w:r w:rsidR="00BF4C08">
              <w:t xml:space="preserve"> более 8 человек</w:t>
            </w:r>
            <w:r w:rsidR="001F3F9F">
              <w:t xml:space="preserve">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  <w:r w:rsidR="005404C6">
              <w:t>.</w:t>
            </w:r>
          </w:p>
          <w:p w:rsidR="009235D4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4</w:t>
            </w:r>
            <w:r w:rsidR="009235D4">
              <w:t xml:space="preserve">. </w:t>
            </w:r>
            <w:r w:rsidR="009235D4" w:rsidRPr="00516A3E">
              <w:t xml:space="preserve">Копии </w:t>
            </w:r>
            <w:r w:rsidR="00725BFA" w:rsidRPr="00516A3E">
              <w:t xml:space="preserve">ПТС, </w:t>
            </w:r>
            <w:r w:rsidR="00725BFA">
              <w:t>документов</w:t>
            </w:r>
            <w:r w:rsidR="005B22C2">
              <w:t>,</w:t>
            </w:r>
            <w:r w:rsidR="00725BFA">
              <w:t xml:space="preserve"> </w:t>
            </w:r>
            <w:r w:rsidR="009235D4">
              <w:t>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регистрацию, договоров аренды и т.д.</w:t>
            </w:r>
            <w:r w:rsidR="00454AC9">
              <w:t>;</w:t>
            </w:r>
            <w:r w:rsidR="007D08AF">
              <w:t xml:space="preserve"> </w:t>
            </w:r>
          </w:p>
          <w:p w:rsidR="00454AC9" w:rsidRDefault="009A4413" w:rsidP="009235D4">
            <w:pPr>
              <w:autoSpaceDE w:val="0"/>
              <w:autoSpaceDN w:val="0"/>
              <w:adjustRightInd w:val="0"/>
              <w:ind w:firstLine="252"/>
              <w:jc w:val="both"/>
            </w:pPr>
            <w:r>
              <w:t>5</w:t>
            </w:r>
            <w:r w:rsidR="009235D4">
              <w:t xml:space="preserve">. Копии </w:t>
            </w:r>
            <w:r w:rsidR="00D62165">
              <w:t>документов</w:t>
            </w:r>
            <w:r w:rsidR="009235D4">
              <w:t xml:space="preserve"> о прохождении технического осмотра предлагаемых к использованию для перевозок пассажиров транспортных средств, подтверждающи</w:t>
            </w:r>
            <w:r w:rsidR="00D62165">
              <w:t>е</w:t>
            </w:r>
            <w:r w:rsidR="009235D4">
              <w:t xml:space="preserve"> их допуск к эксплуатации</w:t>
            </w:r>
            <w:r w:rsidR="00454AC9">
              <w:t>.</w:t>
            </w:r>
            <w:r w:rsidR="007D08AF">
              <w:t xml:space="preserve"> </w:t>
            </w:r>
          </w:p>
          <w:p w:rsidR="00945BCE" w:rsidRPr="006E7EC3" w:rsidRDefault="00CD030D" w:rsidP="00EE2160">
            <w:pPr>
              <w:shd w:val="clear" w:color="auto" w:fill="FFFFFF"/>
              <w:ind w:left="-108" w:firstLine="252"/>
              <w:jc w:val="both"/>
            </w:pPr>
            <w:r>
              <w:t>6</w:t>
            </w:r>
            <w:r w:rsidR="00945BCE" w:rsidRPr="00666C9C">
              <w:t xml:space="preserve">.Копию договора со специализированной организацией на </w:t>
            </w:r>
            <w:r w:rsidR="00945BCE" w:rsidRPr="006E7EC3">
              <w:t xml:space="preserve">обслуживание </w:t>
            </w:r>
            <w:r w:rsidR="00945BCE" w:rsidRPr="006E7EC3">
              <w:rPr>
                <w:lang w:val="en-US"/>
              </w:rPr>
              <w:t>GPS</w:t>
            </w:r>
            <w:r w:rsidR="00FD0E77" w:rsidRPr="006E7EC3">
              <w:t>/ГЛОНАСС</w:t>
            </w:r>
            <w:r w:rsidR="00945BCE" w:rsidRPr="006E7EC3">
              <w:t>- навигации</w:t>
            </w:r>
            <w:r w:rsidR="007B7317" w:rsidRPr="006E7EC3">
              <w:t>.</w:t>
            </w:r>
            <w:r w:rsidR="0000499D" w:rsidRPr="006E7EC3">
              <w:t xml:space="preserve"> </w:t>
            </w:r>
          </w:p>
          <w:p w:rsidR="000462E2" w:rsidRPr="006E7EC3" w:rsidRDefault="00CD030D" w:rsidP="005456A5">
            <w:pPr>
              <w:shd w:val="clear" w:color="auto" w:fill="FFFFFF"/>
              <w:ind w:left="-108" w:right="-108" w:firstLine="252"/>
              <w:jc w:val="both"/>
            </w:pPr>
            <w:r w:rsidRPr="006E7EC3">
              <w:t>7</w:t>
            </w:r>
            <w:r w:rsidR="007B7317" w:rsidRPr="006E7EC3">
              <w:t>. Акт об установ</w:t>
            </w:r>
            <w:r w:rsidR="00F35493" w:rsidRPr="006E7EC3">
              <w:t>ленной и работоспособной</w:t>
            </w:r>
            <w:r w:rsidR="007B7317" w:rsidRPr="006E7EC3">
              <w:t xml:space="preserve"> </w:t>
            </w:r>
            <w:r w:rsidR="007B7317" w:rsidRPr="006E7EC3">
              <w:rPr>
                <w:lang w:val="en-US"/>
              </w:rPr>
              <w:t>GPS</w:t>
            </w:r>
            <w:r w:rsidR="00FD0E77" w:rsidRPr="006E7EC3">
              <w:t>/ГЛОНАСС</w:t>
            </w:r>
            <w:r w:rsidR="007B7317" w:rsidRPr="006E7EC3">
              <w:t>- навигации</w:t>
            </w:r>
            <w:r w:rsidR="007A2E1E" w:rsidRPr="006E7EC3">
              <w:t xml:space="preserve"> на все </w:t>
            </w:r>
            <w:r w:rsidR="00F35493" w:rsidRPr="006E7EC3">
              <w:t xml:space="preserve">транспортные средства </w:t>
            </w:r>
            <w:r w:rsidR="00725BFA" w:rsidRPr="006E7EC3">
              <w:t xml:space="preserve">заявленные </w:t>
            </w:r>
            <w:r w:rsidR="00B30B97" w:rsidRPr="006E7EC3">
              <w:t>по</w:t>
            </w:r>
            <w:r w:rsidR="00725BFA" w:rsidRPr="006E7EC3">
              <w:t xml:space="preserve"> форме 3</w:t>
            </w:r>
            <w:r w:rsidR="007A2E1E" w:rsidRPr="006E7EC3">
              <w:t>.</w:t>
            </w:r>
            <w:r w:rsidR="0000499D" w:rsidRPr="006E7EC3">
              <w:t xml:space="preserve"> </w:t>
            </w:r>
          </w:p>
          <w:p w:rsidR="00D730C6" w:rsidRPr="006E7EC3" w:rsidRDefault="00CD030D" w:rsidP="00A434D7">
            <w:pPr>
              <w:autoSpaceDE w:val="0"/>
              <w:autoSpaceDN w:val="0"/>
              <w:adjustRightInd w:val="0"/>
              <w:ind w:firstLine="252"/>
              <w:jc w:val="both"/>
            </w:pPr>
            <w:r w:rsidRPr="006E7EC3">
              <w:t>8</w:t>
            </w:r>
            <w:r w:rsidR="00D730C6" w:rsidRPr="006E7EC3">
              <w:t xml:space="preserve">. Информация из ГИБДД – форма </w:t>
            </w:r>
            <w:r w:rsidR="005B5462" w:rsidRPr="006E7EC3">
              <w:t>5</w:t>
            </w:r>
            <w:r w:rsidR="00D730C6" w:rsidRPr="006E7EC3">
              <w:t xml:space="preserve"> заявки на участие в конкурсе.</w:t>
            </w:r>
          </w:p>
          <w:p w:rsidR="006E7EC3" w:rsidRPr="006E7EC3" w:rsidRDefault="006E7EC3" w:rsidP="006E7EC3">
            <w:pPr>
              <w:autoSpaceDE w:val="0"/>
              <w:autoSpaceDN w:val="0"/>
              <w:adjustRightInd w:val="0"/>
              <w:ind w:firstLine="252"/>
              <w:jc w:val="both"/>
            </w:pPr>
            <w:r w:rsidRPr="006E7EC3">
              <w:t xml:space="preserve">9. Копии страховых полисов обязательного страхования гражданской ответственности владельцев транспортных средств на транспортные средства, предполагаемые к использованию для перевозок пассажиров; </w:t>
            </w:r>
          </w:p>
          <w:p w:rsidR="006E7EC3" w:rsidRPr="006E7EC3" w:rsidRDefault="006E7EC3" w:rsidP="006E7EC3">
            <w:pPr>
              <w:autoSpaceDE w:val="0"/>
              <w:autoSpaceDN w:val="0"/>
              <w:adjustRightInd w:val="0"/>
              <w:ind w:firstLine="252"/>
              <w:jc w:val="both"/>
              <w:rPr>
                <w:i/>
              </w:rPr>
            </w:pPr>
            <w:r w:rsidRPr="006E7EC3">
              <w:t>10.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(с указанием в приложении договора всех транспортных средств заявленных в форме 3) и копии их сертификатов.</w:t>
            </w:r>
          </w:p>
          <w:p w:rsidR="006E7EC3" w:rsidRPr="006E7EC3" w:rsidRDefault="006E7EC3" w:rsidP="006E7EC3">
            <w:pPr>
              <w:autoSpaceDE w:val="0"/>
              <w:autoSpaceDN w:val="0"/>
              <w:adjustRightInd w:val="0"/>
              <w:ind w:firstLine="252"/>
              <w:jc w:val="both"/>
              <w:rPr>
                <w:i/>
              </w:rPr>
            </w:pPr>
            <w:r w:rsidRPr="006E7EC3">
              <w:t xml:space="preserve">11. Копию лицензии на осуществление медицинской деятельности либо копию договора с организацией имеющей право выполнения предрейсовых медицинских осмотров. </w:t>
            </w:r>
          </w:p>
          <w:p w:rsidR="006E7EC3" w:rsidRPr="006E7EC3" w:rsidRDefault="006E7EC3" w:rsidP="006E7EC3">
            <w:pPr>
              <w:autoSpaceDE w:val="0"/>
              <w:autoSpaceDN w:val="0"/>
              <w:adjustRightInd w:val="0"/>
              <w:ind w:firstLine="252"/>
              <w:jc w:val="both"/>
            </w:pPr>
            <w:r w:rsidRPr="006E7EC3">
              <w:t xml:space="preserve">12. Копии документов подтверждающих наличие собственной специализированной базы для хранения транспортных средств, либо копия договора на хранение транспортных средств (Обязательное приложение схемы расположения всех заявленных по форме 3  автобусов на базе). </w:t>
            </w:r>
          </w:p>
          <w:p w:rsidR="006E7EC3" w:rsidRPr="006E7EC3" w:rsidRDefault="006E7EC3" w:rsidP="006E7EC3">
            <w:pPr>
              <w:shd w:val="clear" w:color="auto" w:fill="FFFFFF"/>
              <w:ind w:left="-108" w:firstLine="252"/>
              <w:jc w:val="both"/>
            </w:pPr>
            <w:r w:rsidRPr="006E7EC3">
              <w:t xml:space="preserve">13.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3, либо копию санитарно – эпидемиологического заключения  о соответствии нормативно-правовым актам действующего законодательства </w:t>
            </w:r>
            <w:r w:rsidRPr="006E7EC3">
              <w:lastRenderedPageBreak/>
              <w:t>собственного специализированного помещения для мойки автотранспортных средств.</w:t>
            </w:r>
          </w:p>
          <w:p w:rsidR="006E7EC3" w:rsidRDefault="006E7EC3" w:rsidP="00A434D7">
            <w:pPr>
              <w:autoSpaceDE w:val="0"/>
              <w:autoSpaceDN w:val="0"/>
              <w:adjustRightInd w:val="0"/>
              <w:ind w:firstLine="252"/>
              <w:jc w:val="both"/>
            </w:pPr>
          </w:p>
          <w:p w:rsidR="00A434D7" w:rsidRDefault="00A434D7" w:rsidP="009F3B3E">
            <w:pPr>
              <w:autoSpaceDE w:val="0"/>
              <w:autoSpaceDN w:val="0"/>
              <w:adjustRightInd w:val="0"/>
              <w:ind w:firstLine="252"/>
              <w:jc w:val="both"/>
            </w:pPr>
          </w:p>
        </w:tc>
      </w:tr>
      <w:tr w:rsidR="009235D4" w:rsidTr="001F3F9F">
        <w:trPr>
          <w:trHeight w:val="494"/>
        </w:trPr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lastRenderedPageBreak/>
              <w:t>Альтернативные предложения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r>
              <w:t>Не допускаются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>Необходимое количество экземпляров конкурсной заявки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  <w:rPr>
                <w:highlight w:val="yellow"/>
              </w:rPr>
            </w:pPr>
            <w:r>
              <w:t>Два.</w:t>
            </w:r>
          </w:p>
        </w:tc>
      </w:tr>
      <w:tr w:rsidR="009235D4" w:rsidTr="001F3F9F">
        <w:tc>
          <w:tcPr>
            <w:tcW w:w="1843" w:type="dxa"/>
          </w:tcPr>
          <w:p w:rsidR="009235D4" w:rsidRDefault="009235D4" w:rsidP="009235D4">
            <w:pPr>
              <w:jc w:val="both"/>
            </w:pPr>
            <w:r>
              <w:t xml:space="preserve">Адрес для представления конкурсных заявок </w:t>
            </w:r>
          </w:p>
        </w:tc>
        <w:tc>
          <w:tcPr>
            <w:tcW w:w="7796" w:type="dxa"/>
            <w:vAlign w:val="center"/>
          </w:tcPr>
          <w:p w:rsidR="009235D4" w:rsidRDefault="009235D4" w:rsidP="009235D4">
            <w:pPr>
              <w:pStyle w:val="a3"/>
              <w:tabs>
                <w:tab w:val="clear" w:pos="4677"/>
                <w:tab w:val="clear" w:pos="9355"/>
              </w:tabs>
            </w:pPr>
            <w:smartTag w:uri="urn:schemas-microsoft-com:office:smarttags" w:element="metricconverter">
              <w:smartTagPr>
                <w:attr w:name="ProductID" w:val="618417, г"/>
              </w:smartTagPr>
              <w:r>
                <w:t>618417, г</w:t>
              </w:r>
            </w:smartTag>
            <w:r>
              <w:t>. Березники Пермского края, Советская пл., 1, каб. 27.</w:t>
            </w:r>
          </w:p>
        </w:tc>
      </w:tr>
      <w:tr w:rsidR="0014553B" w:rsidTr="001F3F9F">
        <w:tc>
          <w:tcPr>
            <w:tcW w:w="1843" w:type="dxa"/>
          </w:tcPr>
          <w:p w:rsidR="0014553B" w:rsidRDefault="0014553B" w:rsidP="009235D4">
            <w:pPr>
              <w:jc w:val="both"/>
            </w:pPr>
            <w:r>
              <w:t>Дата начала подачи конкурсных заявок</w:t>
            </w:r>
          </w:p>
        </w:tc>
        <w:tc>
          <w:tcPr>
            <w:tcW w:w="7796" w:type="dxa"/>
          </w:tcPr>
          <w:p w:rsidR="0014553B" w:rsidRDefault="0014553B" w:rsidP="009235D4">
            <w:pPr>
              <w:jc w:val="both"/>
            </w:pPr>
            <w:r>
              <w:t>День, следующий за днем опубликования в официальном печатном издании и размещения на официальном сайте администрации города в сети «Интернет».</w:t>
            </w:r>
          </w:p>
        </w:tc>
      </w:tr>
      <w:tr w:rsidR="009235D4" w:rsidTr="001F3F9F">
        <w:tc>
          <w:tcPr>
            <w:tcW w:w="1843" w:type="dxa"/>
          </w:tcPr>
          <w:p w:rsidR="009235D4" w:rsidRDefault="00242074" w:rsidP="009235D4">
            <w:pPr>
              <w:jc w:val="both"/>
            </w:pPr>
            <w:r>
              <w:t>Дата окончания срока подачи заявок</w:t>
            </w:r>
          </w:p>
        </w:tc>
        <w:tc>
          <w:tcPr>
            <w:tcW w:w="7796" w:type="dxa"/>
          </w:tcPr>
          <w:p w:rsidR="009235D4" w:rsidRPr="00926E0F" w:rsidRDefault="009235D4" w:rsidP="009235D4">
            <w:pPr>
              <w:jc w:val="both"/>
            </w:pPr>
            <w:r>
              <w:t>До момента в</w:t>
            </w:r>
            <w:r w:rsidRPr="00926E0F">
              <w:t>скрытия конкурсной комиссией конвертов с заявками на участие в конкурсе.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jc w:val="both"/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Время, дата и место вскрытия конвертов с конкурсными заявками</w:t>
            </w:r>
          </w:p>
        </w:tc>
        <w:tc>
          <w:tcPr>
            <w:tcW w:w="7796" w:type="dxa"/>
            <w:shd w:val="clear" w:color="auto" w:fill="auto"/>
          </w:tcPr>
          <w:p w:rsidR="002F7C4F" w:rsidRPr="00775121" w:rsidRDefault="00EC4508" w:rsidP="002F7C4F">
            <w:pPr>
              <w:jc w:val="both"/>
            </w:pPr>
            <w:r w:rsidRPr="00775121">
              <w:t xml:space="preserve">10 </w:t>
            </w:r>
            <w:r w:rsidR="009235D4" w:rsidRPr="00775121">
              <w:t xml:space="preserve">час. </w:t>
            </w:r>
            <w:r w:rsidRPr="00775121">
              <w:t>00</w:t>
            </w:r>
            <w:r w:rsidR="009235D4" w:rsidRPr="00775121">
              <w:t xml:space="preserve"> мин. </w:t>
            </w:r>
            <w:r w:rsidR="002F7C4F" w:rsidRPr="00775121">
              <w:t>«</w:t>
            </w:r>
            <w:r w:rsidR="004E4B48">
              <w:t>30</w:t>
            </w:r>
            <w:r w:rsidR="002F7C4F" w:rsidRPr="00775121">
              <w:t xml:space="preserve">» </w:t>
            </w:r>
            <w:r w:rsidR="004E4B48">
              <w:t>июля</w:t>
            </w:r>
            <w:r w:rsidR="002F7C4F" w:rsidRPr="00775121">
              <w:t xml:space="preserve"> 201</w:t>
            </w:r>
            <w:r w:rsidR="00DF7509" w:rsidRPr="00775121">
              <w:t>5</w:t>
            </w:r>
            <w:r w:rsidR="002F7C4F" w:rsidRPr="00775121">
              <w:t>г.</w:t>
            </w:r>
          </w:p>
          <w:p w:rsidR="009235D4" w:rsidRPr="00775121" w:rsidRDefault="009235D4" w:rsidP="009235D4">
            <w:pPr>
              <w:jc w:val="both"/>
            </w:pPr>
          </w:p>
          <w:p w:rsidR="009235D4" w:rsidRPr="00775121" w:rsidRDefault="009235D4" w:rsidP="005572EC">
            <w:pPr>
              <w:jc w:val="both"/>
            </w:pPr>
            <w:r w:rsidRPr="00775121">
              <w:t xml:space="preserve">по адресу: г. Березники, Советская пл., 1, каб. </w:t>
            </w:r>
            <w:r w:rsidR="005572EC" w:rsidRPr="00775121">
              <w:t>22а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рассмотрения конкурсных заявок</w:t>
            </w:r>
          </w:p>
        </w:tc>
        <w:tc>
          <w:tcPr>
            <w:tcW w:w="7796" w:type="dxa"/>
            <w:shd w:val="clear" w:color="auto" w:fill="auto"/>
          </w:tcPr>
          <w:p w:rsidR="004F6DF9" w:rsidRPr="00775121" w:rsidRDefault="004F6DF9" w:rsidP="004F6DF9">
            <w:pPr>
              <w:jc w:val="both"/>
            </w:pPr>
            <w:r w:rsidRPr="00775121">
              <w:t>10 час. 00 мин. «</w:t>
            </w:r>
            <w:r w:rsidR="00E03707">
              <w:t>06</w:t>
            </w:r>
            <w:r w:rsidRPr="00775121">
              <w:t>»</w:t>
            </w:r>
            <w:r w:rsidR="00F556E4" w:rsidRPr="00775121">
              <w:t xml:space="preserve"> </w:t>
            </w:r>
            <w:r w:rsidR="00E03707">
              <w:t>августа</w:t>
            </w:r>
            <w:r w:rsidR="00D05CE7" w:rsidRPr="00775121">
              <w:t xml:space="preserve"> 201</w:t>
            </w:r>
            <w:r w:rsidR="00DF7509" w:rsidRPr="00775121">
              <w:t>5</w:t>
            </w:r>
            <w:r w:rsidR="00D05CE7" w:rsidRPr="00775121">
              <w:t>г.</w:t>
            </w:r>
          </w:p>
          <w:p w:rsidR="009235D4" w:rsidRPr="00775121" w:rsidRDefault="007A1110" w:rsidP="005572EC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775121">
              <w:rPr>
                <w:sz w:val="24"/>
                <w:szCs w:val="24"/>
              </w:rPr>
              <w:t xml:space="preserve">по адресу: г. Березники, Советская пл., 1, каб. </w:t>
            </w:r>
            <w:r w:rsidR="005572EC" w:rsidRPr="00775121">
              <w:rPr>
                <w:sz w:val="24"/>
                <w:szCs w:val="24"/>
              </w:rPr>
              <w:t>22а</w:t>
            </w:r>
          </w:p>
        </w:tc>
      </w:tr>
      <w:tr w:rsidR="009235D4" w:rsidTr="001F3F9F">
        <w:tc>
          <w:tcPr>
            <w:tcW w:w="1843" w:type="dxa"/>
            <w:shd w:val="clear" w:color="auto" w:fill="auto"/>
          </w:tcPr>
          <w:p w:rsidR="009235D4" w:rsidRPr="00E907FD" w:rsidRDefault="009235D4" w:rsidP="009235D4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подведения итогов конкурса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F6DF9" w:rsidRPr="00775121" w:rsidRDefault="004F6DF9" w:rsidP="004F6DF9">
            <w:pPr>
              <w:jc w:val="both"/>
            </w:pPr>
            <w:r w:rsidRPr="00775121">
              <w:t>10 час. 00 мин. «</w:t>
            </w:r>
            <w:r w:rsidR="00E03707">
              <w:t>13</w:t>
            </w:r>
            <w:r w:rsidRPr="00775121">
              <w:t>»</w:t>
            </w:r>
            <w:r w:rsidR="00F556E4" w:rsidRPr="00775121">
              <w:t xml:space="preserve"> </w:t>
            </w:r>
            <w:r w:rsidR="00E03707">
              <w:t>августа</w:t>
            </w:r>
            <w:r w:rsidR="00D05CE7" w:rsidRPr="00775121">
              <w:t xml:space="preserve"> 201</w:t>
            </w:r>
            <w:r w:rsidR="000B40F0" w:rsidRPr="00775121">
              <w:t>5</w:t>
            </w:r>
            <w:r w:rsidR="00D05CE7" w:rsidRPr="00775121">
              <w:t>г.</w:t>
            </w:r>
          </w:p>
          <w:p w:rsidR="009235D4" w:rsidRPr="00775121" w:rsidRDefault="007A1110" w:rsidP="005572EC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775121">
              <w:rPr>
                <w:sz w:val="24"/>
                <w:szCs w:val="24"/>
              </w:rPr>
              <w:t xml:space="preserve">по адресу: г. Березники, Советская пл., 1, каб. </w:t>
            </w:r>
            <w:r w:rsidR="005572EC" w:rsidRPr="00775121">
              <w:rPr>
                <w:sz w:val="24"/>
                <w:szCs w:val="24"/>
              </w:rPr>
              <w:t>22а</w:t>
            </w:r>
          </w:p>
        </w:tc>
      </w:tr>
      <w:tr w:rsidR="00EF6D20" w:rsidTr="001F3F9F">
        <w:tc>
          <w:tcPr>
            <w:tcW w:w="1843" w:type="dxa"/>
          </w:tcPr>
          <w:p w:rsidR="00EF6D20" w:rsidRPr="00E907FD" w:rsidRDefault="00EF6D20" w:rsidP="00CB56BA">
            <w:pPr>
              <w:rPr>
                <w:sz w:val="22"/>
                <w:szCs w:val="22"/>
              </w:rPr>
            </w:pPr>
            <w:r w:rsidRPr="00E907FD">
              <w:rPr>
                <w:sz w:val="22"/>
                <w:szCs w:val="22"/>
              </w:rPr>
              <w:t>Дата и время проведения осмотра транспортных средств</w:t>
            </w:r>
            <w:r w:rsidR="00D34158" w:rsidRPr="00E907FD">
              <w:rPr>
                <w:sz w:val="22"/>
                <w:szCs w:val="22"/>
              </w:rPr>
              <w:t xml:space="preserve"> на предмет их наличия</w:t>
            </w:r>
          </w:p>
        </w:tc>
        <w:tc>
          <w:tcPr>
            <w:tcW w:w="7796" w:type="dxa"/>
            <w:vAlign w:val="center"/>
          </w:tcPr>
          <w:p w:rsidR="00EF6D20" w:rsidRPr="00775121" w:rsidRDefault="003D33F1" w:rsidP="00CB56BA">
            <w:pPr>
              <w:pStyle w:val="a3"/>
              <w:tabs>
                <w:tab w:val="clear" w:pos="4677"/>
                <w:tab w:val="clear" w:pos="9355"/>
              </w:tabs>
            </w:pPr>
            <w:r w:rsidRPr="00775121">
              <w:t xml:space="preserve"> С </w:t>
            </w:r>
            <w:r w:rsidR="00EF6D20" w:rsidRPr="00775121">
              <w:t>10 час. 00 мин. В период с «</w:t>
            </w:r>
            <w:r w:rsidR="00E03707">
              <w:t>30</w:t>
            </w:r>
            <w:r w:rsidR="00EF6D20" w:rsidRPr="00775121">
              <w:t xml:space="preserve">» </w:t>
            </w:r>
            <w:r w:rsidR="00E03707">
              <w:t>июля</w:t>
            </w:r>
            <w:r w:rsidR="00EF6D20" w:rsidRPr="00775121">
              <w:t xml:space="preserve"> 20</w:t>
            </w:r>
            <w:r w:rsidR="00D3383D" w:rsidRPr="00775121">
              <w:t>15</w:t>
            </w:r>
            <w:r w:rsidR="00EF6D20" w:rsidRPr="00775121">
              <w:t>г. по «</w:t>
            </w:r>
            <w:r w:rsidR="00E03707">
              <w:t>06</w:t>
            </w:r>
            <w:r w:rsidR="00EF6D20" w:rsidRPr="00775121">
              <w:t xml:space="preserve">» </w:t>
            </w:r>
            <w:r w:rsidR="00E03707">
              <w:t>августа</w:t>
            </w:r>
            <w:r w:rsidR="00EF6D20" w:rsidRPr="00775121">
              <w:t xml:space="preserve"> 201</w:t>
            </w:r>
            <w:r w:rsidR="00D3383D" w:rsidRPr="00775121">
              <w:t>5</w:t>
            </w:r>
            <w:r w:rsidR="00EF6D20" w:rsidRPr="00775121">
              <w:t>г.</w:t>
            </w:r>
          </w:p>
          <w:p w:rsidR="00EF6D20" w:rsidRPr="00775121" w:rsidRDefault="00EF6D20" w:rsidP="00CB56BA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  <w:tr w:rsidR="009235D4" w:rsidTr="001F3F9F">
        <w:tc>
          <w:tcPr>
            <w:tcW w:w="1843" w:type="dxa"/>
          </w:tcPr>
          <w:p w:rsidR="009235D4" w:rsidRPr="00572338" w:rsidRDefault="00014B19" w:rsidP="00CB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в </w:t>
            </w:r>
            <w:r w:rsidR="00CB56BA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которого </w:t>
            </w:r>
            <w:r w:rsidR="00CB56BA">
              <w:rPr>
                <w:sz w:val="22"/>
                <w:szCs w:val="22"/>
              </w:rPr>
              <w:t>заключается</w:t>
            </w:r>
            <w:r>
              <w:rPr>
                <w:sz w:val="22"/>
                <w:szCs w:val="22"/>
              </w:rPr>
              <w:t xml:space="preserve"> договор</w:t>
            </w:r>
          </w:p>
        </w:tc>
        <w:tc>
          <w:tcPr>
            <w:tcW w:w="7796" w:type="dxa"/>
            <w:vAlign w:val="center"/>
          </w:tcPr>
          <w:p w:rsidR="009235D4" w:rsidRDefault="00351E01" w:rsidP="00CB56BA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Не позднее </w:t>
            </w:r>
            <w:r w:rsidR="00FD3905">
              <w:t xml:space="preserve">чем через </w:t>
            </w:r>
            <w:r>
              <w:t>10 дней</w:t>
            </w:r>
            <w:r w:rsidR="009235D4" w:rsidRPr="00045319">
              <w:t xml:space="preserve"> со дня размещения на официальном сайте протокола оценки и сопоставления заявок на участие в конкурсе.</w:t>
            </w:r>
          </w:p>
        </w:tc>
      </w:tr>
      <w:tr w:rsidR="0071488E" w:rsidTr="001F3F9F">
        <w:tc>
          <w:tcPr>
            <w:tcW w:w="1843" w:type="dxa"/>
          </w:tcPr>
          <w:p w:rsidR="0071488E" w:rsidRDefault="0071488E" w:rsidP="00CB5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отзыва заявок на участие в Конкурсе</w:t>
            </w:r>
          </w:p>
        </w:tc>
        <w:tc>
          <w:tcPr>
            <w:tcW w:w="7796" w:type="dxa"/>
            <w:vAlign w:val="center"/>
          </w:tcPr>
          <w:p w:rsidR="0071488E" w:rsidRDefault="0071488E" w:rsidP="0071488E">
            <w:pPr>
              <w:autoSpaceDE w:val="0"/>
              <w:autoSpaceDN w:val="0"/>
              <w:adjustRightInd w:val="0"/>
              <w:jc w:val="both"/>
            </w:pPr>
            <w:r>
              <w:t>До момента вскрытия конкурсной комиссией конвертов с заявками на участие в Конкурсе</w:t>
            </w:r>
          </w:p>
          <w:p w:rsidR="0071488E" w:rsidRDefault="0071488E" w:rsidP="0071488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9235D4" w:rsidRDefault="009235D4" w:rsidP="009235D4">
      <w:pPr>
        <w:jc w:val="both"/>
      </w:pPr>
      <w:r>
        <w:br w:type="page"/>
      </w:r>
    </w:p>
    <w:p w:rsidR="00910049" w:rsidRDefault="00910049" w:rsidP="0017023B">
      <w:pPr>
        <w:pStyle w:val="1"/>
        <w:keepNext w:val="0"/>
        <w:ind w:left="993" w:right="1232"/>
        <w:jc w:val="both"/>
      </w:pPr>
      <w:r>
        <w:rPr>
          <w:lang w:val="en-US"/>
        </w:rPr>
        <w:lastRenderedPageBreak/>
        <w:t>II</w:t>
      </w:r>
      <w:r>
        <w:t>. ИНСТРУК</w:t>
      </w:r>
      <w:r w:rsidR="00564B43">
        <w:t>ЦИЯ УЧАСТНИКАМ КОНКУРСА</w:t>
      </w:r>
    </w:p>
    <w:p w:rsidR="00910049" w:rsidRDefault="00910049" w:rsidP="0017023B">
      <w:pPr>
        <w:ind w:left="993" w:right="1232"/>
        <w:jc w:val="both"/>
        <w:rPr>
          <w:b/>
        </w:rPr>
      </w:pPr>
      <w:r>
        <w:rPr>
          <w:b/>
        </w:rPr>
        <w:t>1.Общие сведения</w:t>
      </w:r>
    </w:p>
    <w:p w:rsidR="00910049" w:rsidRPr="00BF776D" w:rsidRDefault="00910049" w:rsidP="000D26B4">
      <w:pPr>
        <w:tabs>
          <w:tab w:val="num" w:pos="432"/>
        </w:tabs>
        <w:autoSpaceDE w:val="0"/>
        <w:autoSpaceDN w:val="0"/>
        <w:ind w:left="993" w:right="1232"/>
        <w:jc w:val="both"/>
        <w:outlineLvl w:val="0"/>
      </w:pPr>
      <w:r>
        <w:t>Настоящая инструкция определяет</w:t>
      </w:r>
      <w:r w:rsidRPr="00BF776D">
        <w:t xml:space="preserve"> общие положения и правила проведения конкурса.</w:t>
      </w:r>
    </w:p>
    <w:p w:rsidR="00910049" w:rsidRPr="00BF776D" w:rsidRDefault="00910049" w:rsidP="000D26B4">
      <w:pPr>
        <w:ind w:left="993" w:right="1232"/>
        <w:jc w:val="both"/>
      </w:pPr>
      <w:r w:rsidRPr="00BF776D">
        <w:t>Инструк</w:t>
      </w:r>
      <w:r w:rsidR="00564B43">
        <w:t>ция участникам конкурса</w:t>
      </w:r>
      <w:r w:rsidRPr="00BF776D">
        <w:t xml:space="preserve"> является составной частью конкурс</w:t>
      </w:r>
      <w:r>
        <w:t>ной</w:t>
      </w:r>
      <w:r w:rsidRPr="00BF776D">
        <w:t xml:space="preserve"> документации.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 xml:space="preserve">2. Правомочность участников </w:t>
      </w:r>
      <w:r w:rsidR="00564B43" w:rsidRPr="00564B43">
        <w:rPr>
          <w:b/>
        </w:rPr>
        <w:t>конкурса</w:t>
      </w:r>
      <w:r w:rsidRPr="00564B43">
        <w:rPr>
          <w:b/>
        </w:rPr>
        <w:t>.</w:t>
      </w:r>
    </w:p>
    <w:p w:rsidR="00910049" w:rsidRPr="00BF776D" w:rsidRDefault="00910049" w:rsidP="000D26B4">
      <w:pPr>
        <w:pStyle w:val="a5"/>
        <w:spacing w:line="233" w:lineRule="auto"/>
        <w:ind w:left="993" w:right="1232"/>
      </w:pPr>
      <w:r w:rsidRPr="00BF776D">
        <w:t xml:space="preserve">Участником конкурса может быть 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предприниматель, которые удовлетворяют требованиям, содержащимся в п. 8 настоящей инструкции. 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>3. Затраты на участие в конкурсе.</w:t>
      </w:r>
    </w:p>
    <w:p w:rsidR="00910049" w:rsidRPr="00BF776D" w:rsidRDefault="00910049" w:rsidP="000D26B4">
      <w:pPr>
        <w:ind w:left="993" w:right="1232"/>
        <w:jc w:val="both"/>
      </w:pPr>
      <w:r w:rsidRPr="00BF776D">
        <w:t>Участник несет все расходы, связанные с подготовкой и подачей своей конкурсной заявки,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910049" w:rsidRPr="00BF776D" w:rsidRDefault="00266633" w:rsidP="000D26B4">
      <w:pPr>
        <w:ind w:left="993" w:right="1232"/>
        <w:jc w:val="both"/>
        <w:rPr>
          <w:b/>
        </w:rPr>
      </w:pPr>
      <w:r>
        <w:rPr>
          <w:b/>
        </w:rPr>
        <w:t>4. Порядок предоставления конкурсной документации</w:t>
      </w:r>
      <w:r w:rsidR="00910049" w:rsidRPr="00BF776D">
        <w:rPr>
          <w:b/>
        </w:rPr>
        <w:t>.</w:t>
      </w:r>
    </w:p>
    <w:p w:rsidR="00910049" w:rsidRDefault="00910049" w:rsidP="000D26B4">
      <w:pPr>
        <w:ind w:left="993" w:right="1232"/>
        <w:jc w:val="both"/>
      </w:pPr>
      <w:r w:rsidRPr="00BF776D">
        <w:t>Со дня опубликования в официальном печатном издании или размещения на официальном сайте извещения о проведении открытого конкурса организатор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обязан предоставить такому лицу документацию о конкурсе в порядке, указанном в извещении о проведении открытого конкурса.</w:t>
      </w:r>
    </w:p>
    <w:p w:rsidR="00266633" w:rsidRPr="00BF776D" w:rsidRDefault="00266633" w:rsidP="000D26B4">
      <w:pPr>
        <w:ind w:left="993" w:right="1232"/>
        <w:jc w:val="both"/>
        <w:rPr>
          <w:lang w:eastAsia="en-US"/>
        </w:rPr>
      </w:pPr>
      <w:bookmarkStart w:id="0" w:name="_Toc189371547"/>
      <w:r w:rsidRPr="00BF776D">
        <w:t xml:space="preserve">Документация о конкурсе может быть получена в электронном виде у организатора конкурса. </w:t>
      </w:r>
      <w:bookmarkStart w:id="1" w:name="_Toc189371548"/>
      <w:bookmarkEnd w:id="0"/>
      <w:r w:rsidR="006066E4">
        <w:t>О</w:t>
      </w:r>
      <w:r w:rsidRPr="00BF776D">
        <w:t>рганизатор конкурса и конкурсная комиссия не несут ответственности за подготовку заявки на участие в конкурсе на основании положений документации о конкурсе</w:t>
      </w:r>
      <w:r w:rsidRPr="00BF776D">
        <w:rPr>
          <w:lang w:eastAsia="en-US"/>
        </w:rPr>
        <w:t xml:space="preserve">, полученной участником </w:t>
      </w:r>
      <w:r>
        <w:t>конкурса</w:t>
      </w:r>
      <w:r w:rsidRPr="00BF776D">
        <w:rPr>
          <w:lang w:eastAsia="en-US"/>
        </w:rPr>
        <w:t xml:space="preserve"> из неофициального источника.</w:t>
      </w:r>
      <w:bookmarkEnd w:id="1"/>
      <w:r w:rsidRPr="00BF776D">
        <w:rPr>
          <w:lang w:eastAsia="en-US"/>
        </w:rPr>
        <w:t xml:space="preserve"> </w:t>
      </w: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 xml:space="preserve">5. Разъяснение положений конкурсной документации. </w:t>
      </w:r>
    </w:p>
    <w:p w:rsidR="00910049" w:rsidRPr="00BF776D" w:rsidRDefault="00910049" w:rsidP="000D26B4">
      <w:pPr>
        <w:ind w:left="993" w:right="1232"/>
        <w:jc w:val="both"/>
      </w:pPr>
      <w:bookmarkStart w:id="2" w:name="_Toc189371550"/>
      <w:r w:rsidRPr="00BF776D">
        <w:t>При проведении конкурса какие-либо переговоры организатора конкурса или конкурсной комиссии с участником конкурса не допускаются.</w:t>
      </w:r>
      <w:bookmarkEnd w:id="2"/>
    </w:p>
    <w:p w:rsidR="00910049" w:rsidRPr="00BF776D" w:rsidRDefault="00910049" w:rsidP="000D26B4">
      <w:pPr>
        <w:ind w:left="993" w:right="1232"/>
        <w:jc w:val="both"/>
      </w:pPr>
      <w:bookmarkStart w:id="3" w:name="_Toc189371551"/>
      <w:r w:rsidRPr="00BF776D">
        <w:t>Любой участник конкурса вправе направить в письменной форме, в том числе в форме электронного документа, запрос о разъяснении положений документации о конкурсе. В течение 2 (двух) рабочих дней со дня поступления указанного запроса организатор конкурса обязаны направить в письменной форме или в форме электронного документа разъяснения положений документации о конкурсе, если указанный запрос поступил не позднее, чем за пять дней до дня окончания подачи заявок на участие в конкурсе.</w:t>
      </w:r>
      <w:bookmarkEnd w:id="3"/>
    </w:p>
    <w:p w:rsidR="00910049" w:rsidRPr="00BF776D" w:rsidRDefault="00910049" w:rsidP="000D26B4">
      <w:pPr>
        <w:ind w:left="993" w:right="1232"/>
        <w:jc w:val="both"/>
      </w:pPr>
      <w:bookmarkStart w:id="4" w:name="_Toc189371553"/>
      <w:r w:rsidRPr="00BF776D">
        <w:t xml:space="preserve">В течение одного дня со дня направления разъяснения положений документации о конкурсе по запросу участника конкурса такое разъяснение размещается организатором конкурса </w:t>
      </w:r>
      <w:r w:rsidRPr="00BF776D">
        <w:rPr>
          <w:lang w:eastAsia="en-US"/>
        </w:rPr>
        <w:t xml:space="preserve">на сайте </w:t>
      </w:r>
      <w:hyperlink r:id="rId11" w:history="1">
        <w:r w:rsidR="003B23D1" w:rsidRPr="00DB489B">
          <w:rPr>
            <w:rStyle w:val="a9"/>
            <w:lang w:val="en-US"/>
          </w:rPr>
          <w:t>www</w:t>
        </w:r>
        <w:r w:rsidR="003B23D1" w:rsidRPr="00DB489B">
          <w:rPr>
            <w:rStyle w:val="a9"/>
          </w:rPr>
          <w:t>.</w:t>
        </w:r>
        <w:r w:rsidR="003B23D1" w:rsidRPr="00DB489B">
          <w:rPr>
            <w:rStyle w:val="a9"/>
            <w:lang w:val="en-US"/>
          </w:rPr>
          <w:t>admbrk</w:t>
        </w:r>
        <w:r w:rsidR="003B23D1" w:rsidRPr="00DB489B">
          <w:rPr>
            <w:rStyle w:val="a9"/>
          </w:rPr>
          <w:t>.</w:t>
        </w:r>
        <w:r w:rsidR="003B23D1" w:rsidRPr="00AC056F">
          <w:rPr>
            <w:rStyle w:val="a9"/>
            <w:lang w:val="en-US"/>
          </w:rPr>
          <w:t>ru</w:t>
        </w:r>
      </w:hyperlink>
      <w:r w:rsidRPr="00BF776D">
        <w:t xml:space="preserve"> указанием предмета запроса, но без указания участника конкурса, от которого поступил запрос. Разъяснение положений документации о конкурсе не должно изменять ее суть.</w:t>
      </w:r>
      <w:bookmarkEnd w:id="4"/>
      <w:r w:rsidRPr="00BF776D">
        <w:t xml:space="preserve">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 xml:space="preserve">6. Внесение изменений в конкурсную документацию. </w:t>
      </w:r>
    </w:p>
    <w:p w:rsidR="002803F3" w:rsidRDefault="002803F3" w:rsidP="002803F3">
      <w:pPr>
        <w:autoSpaceDE w:val="0"/>
        <w:autoSpaceDN w:val="0"/>
        <w:adjustRightInd w:val="0"/>
        <w:ind w:left="993" w:right="1232"/>
        <w:jc w:val="both"/>
      </w:pPr>
      <w:bookmarkStart w:id="5" w:name="_Toc189371557"/>
      <w:r>
        <w:t xml:space="preserve">Организатор Конкурса вправе принять решение о внесении изменений в конкурсную документацию, извещение о проведении открытого Конкурса не позднее чем за пять дней до даты окончания подачи заявок на участие в Конкурсе. Изменение предмета Конкурса не допускается. В течение одного рабочего дня со дня принятия указанного решения изменения </w:t>
      </w:r>
      <w:r w:rsidR="00B40913">
        <w:t xml:space="preserve">направляются организатором </w:t>
      </w:r>
      <w:r>
        <w:t xml:space="preserve">Конкурса </w:t>
      </w:r>
      <w:r w:rsidR="00B40913">
        <w:t xml:space="preserve">для размещения </w:t>
      </w:r>
      <w:r>
        <w:t>в официальном печатном издании и размещаются на официальном сайте администрации города. При этом срок подачи заявок на участие в Конкурсе должен быть продлен так, чтобы со дня опубликования в официальном печатном издании и размещения на официальном сайте администрации города внесенных изменений до даты окончания подачи заявок на участие в Конкурсе составлял не менее чем двадцать дней.</w:t>
      </w:r>
    </w:p>
    <w:p w:rsidR="00910049" w:rsidRPr="00BF776D" w:rsidRDefault="00910049" w:rsidP="000D26B4">
      <w:pPr>
        <w:ind w:left="993" w:right="1232"/>
        <w:jc w:val="both"/>
      </w:pPr>
      <w:bookmarkStart w:id="6" w:name="_Toc189371560"/>
      <w:bookmarkEnd w:id="5"/>
      <w:r w:rsidRPr="00BF776D">
        <w:t xml:space="preserve">Организатор конкурса не несет ответственность если участник </w:t>
      </w:r>
      <w:r w:rsidR="00564B43">
        <w:t>конкурса</w:t>
      </w:r>
      <w:r w:rsidRPr="00BF776D">
        <w:t xml:space="preserve"> не ознакомился с изменениями, внесенными в извещение о пров</w:t>
      </w:r>
      <w:r w:rsidR="002803F3">
        <w:t>едении конкурса и в</w:t>
      </w:r>
      <w:r w:rsidRPr="00BF776D">
        <w:t xml:space="preserve"> </w:t>
      </w:r>
      <w:r w:rsidRPr="00BF776D">
        <w:lastRenderedPageBreak/>
        <w:t>конкурс</w:t>
      </w:r>
      <w:r w:rsidR="002803F3">
        <w:t>ную</w:t>
      </w:r>
      <w:r w:rsidR="002803F3" w:rsidRPr="002803F3">
        <w:t xml:space="preserve"> </w:t>
      </w:r>
      <w:r w:rsidR="002803F3">
        <w:t>документацию</w:t>
      </w:r>
      <w:r w:rsidRPr="00BF776D">
        <w:t>, размещенными и опубликованными надлежащим образом.</w:t>
      </w:r>
      <w:bookmarkEnd w:id="6"/>
      <w:r w:rsidRPr="00BF776D">
        <w:t xml:space="preserve"> </w:t>
      </w:r>
    </w:p>
    <w:p w:rsidR="00910049" w:rsidRPr="00BF776D" w:rsidRDefault="00910049" w:rsidP="000D26B4">
      <w:pPr>
        <w:ind w:left="993" w:right="1232" w:hanging="284"/>
        <w:jc w:val="both"/>
        <w:rPr>
          <w:b/>
        </w:rPr>
      </w:pPr>
    </w:p>
    <w:p w:rsidR="00910049" w:rsidRPr="00BF776D" w:rsidRDefault="00910049" w:rsidP="000D26B4">
      <w:pPr>
        <w:ind w:left="993" w:right="1232"/>
        <w:jc w:val="both"/>
        <w:rPr>
          <w:b/>
          <w:highlight w:val="yellow"/>
        </w:rPr>
      </w:pPr>
      <w:r w:rsidRPr="00BF776D">
        <w:rPr>
          <w:b/>
        </w:rPr>
        <w:t xml:space="preserve">8. Требования к участникам </w:t>
      </w:r>
      <w:r w:rsidR="00564B43" w:rsidRPr="00564B43">
        <w:rPr>
          <w:b/>
        </w:rPr>
        <w:t>конкурса</w:t>
      </w:r>
      <w:r w:rsidRPr="00564B43">
        <w:rPr>
          <w:b/>
        </w:rPr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При </w:t>
      </w:r>
      <w:r w:rsidR="005E35CC">
        <w:t>проведении</w:t>
      </w:r>
      <w:r w:rsidRPr="00BF776D">
        <w:t xml:space="preserve"> открытого конкурса </w:t>
      </w:r>
      <w:r w:rsidR="005E35CC">
        <w:t xml:space="preserve">на право осуществления перевозки пассажиров по маршрутам регулярных перевозок пассажиров г. Березники </w:t>
      </w:r>
      <w:r w:rsidRPr="00BF776D">
        <w:t>устанавливаются следующие обязательные требования к участникам конкурса:</w:t>
      </w:r>
    </w:p>
    <w:p w:rsidR="00910049" w:rsidRPr="00BF776D" w:rsidRDefault="00910049" w:rsidP="000D26B4">
      <w:pPr>
        <w:ind w:left="993" w:right="1232"/>
        <w:jc w:val="both"/>
      </w:pPr>
      <w:r w:rsidRPr="00BF776D">
        <w:t>1) соответствие участников конкурса требованиям Федерального з</w:t>
      </w:r>
      <w:r w:rsidR="003C5B92">
        <w:t>акона Российской Федерации от 04.05.2011 №99</w:t>
      </w:r>
      <w:r w:rsidRPr="00BF776D">
        <w:t>-ФЗ «О лицензировании отдельных видов деятельности»;</w:t>
      </w:r>
    </w:p>
    <w:p w:rsidR="00D62165" w:rsidRDefault="00910049" w:rsidP="00D62165">
      <w:pPr>
        <w:ind w:left="993" w:right="1090"/>
        <w:jc w:val="both"/>
      </w:pPr>
      <w:r w:rsidRPr="00BF776D">
        <w:t xml:space="preserve">2) </w:t>
      </w:r>
      <w:r w:rsidR="00043BDF">
        <w:t xml:space="preserve">наличие в распоряжении (на праве собственности, аренды, хозяйственного ведения, оперативного управления либо на ином </w:t>
      </w:r>
      <w:r w:rsidR="00697DCB">
        <w:t>законном основании</w:t>
      </w:r>
      <w:r w:rsidR="00043BDF">
        <w:t>) транспортных средств, удовлетворяющих требованиям конкурсной документации;</w:t>
      </w:r>
      <w:r w:rsidR="005966B6" w:rsidRPr="005966B6">
        <w:t xml:space="preserve"> </w:t>
      </w:r>
      <w:r w:rsidR="00D62165">
        <w:t>заключением о прохождении технического осмотра предлагаемых к использованию для перевозок пассажиров транспортных средств, подтверждающие их допуск к эксплуатации</w:t>
      </w:r>
    </w:p>
    <w:p w:rsidR="00910049" w:rsidRPr="00BF776D" w:rsidRDefault="00043BDF" w:rsidP="000D26B4">
      <w:pPr>
        <w:pStyle w:val="32"/>
        <w:spacing w:after="0"/>
        <w:ind w:left="993" w:right="1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отсутствие </w:t>
      </w:r>
      <w:r w:rsidR="00910049" w:rsidRPr="00BF776D">
        <w:rPr>
          <w:sz w:val="24"/>
          <w:szCs w:val="24"/>
        </w:rPr>
        <w:t>проведени</w:t>
      </w:r>
      <w:r>
        <w:rPr>
          <w:sz w:val="24"/>
          <w:szCs w:val="24"/>
        </w:rPr>
        <w:t>я процедуры</w:t>
      </w:r>
      <w:r w:rsidR="00910049" w:rsidRPr="00BF776D">
        <w:rPr>
          <w:sz w:val="24"/>
          <w:szCs w:val="24"/>
        </w:rPr>
        <w:t xml:space="preserve"> ликвидации в отношении участника конкурса - юридического лица и отсутствие решения арбитражного суда о признании участника конкурса банкротом и об открытии конкурсного производства;</w:t>
      </w:r>
    </w:p>
    <w:p w:rsidR="00910049" w:rsidRPr="00BF776D" w:rsidRDefault="00266633" w:rsidP="000D26B4">
      <w:pPr>
        <w:pStyle w:val="32"/>
        <w:spacing w:after="0"/>
        <w:ind w:left="993" w:right="123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0049" w:rsidRPr="00BF776D">
        <w:rPr>
          <w:sz w:val="24"/>
          <w:szCs w:val="24"/>
        </w:rPr>
        <w:t>) неприостановление деятельности участника конкурса в порядке, предусмотренном Кодексом об административных правонарушениях Российской Федерации, на день рассмотрения заявки на участие в конкурсе;</w:t>
      </w:r>
    </w:p>
    <w:p w:rsidR="00910049" w:rsidRPr="00BF776D" w:rsidRDefault="00266633" w:rsidP="000D26B4">
      <w:pPr>
        <w:ind w:left="993" w:right="1232"/>
        <w:jc w:val="both"/>
      </w:pPr>
      <w:r>
        <w:t>5</w:t>
      </w:r>
      <w:r w:rsidR="00910049" w:rsidRPr="00BF776D">
        <w:t>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 по данным бухга</w:t>
      </w:r>
      <w:r w:rsidR="0008128A">
        <w:t>лтерской отчетности за прошедший календарный год</w:t>
      </w:r>
      <w:r w:rsidR="00910049" w:rsidRPr="00BF776D">
        <w:t>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  <w:bCs/>
        </w:rPr>
        <w:t>9</w:t>
      </w:r>
      <w:r w:rsidR="00910049" w:rsidRPr="00BF776D">
        <w:t xml:space="preserve">. </w:t>
      </w:r>
      <w:r w:rsidR="00910049" w:rsidRPr="00BF776D">
        <w:rPr>
          <w:b/>
          <w:bCs/>
        </w:rPr>
        <w:t>Порядок п</w:t>
      </w:r>
      <w:r w:rsidR="00205C2D">
        <w:rPr>
          <w:b/>
          <w:bCs/>
        </w:rPr>
        <w:t>одачи заявок на участие в конкурсе</w:t>
      </w:r>
      <w:r w:rsidR="00910049" w:rsidRPr="00BF776D">
        <w:t>.</w:t>
      </w:r>
    </w:p>
    <w:p w:rsidR="00266633" w:rsidRDefault="00205C2D" w:rsidP="000D26B4">
      <w:pPr>
        <w:ind w:left="993" w:right="1232"/>
        <w:jc w:val="both"/>
      </w:pPr>
      <w:r>
        <w:t>Претендентом подается заявка на участие в конкурсе в срок и по форме, которые установлены конкурсной документацией.</w:t>
      </w:r>
    </w:p>
    <w:p w:rsidR="00266633" w:rsidRPr="00BF776D" w:rsidRDefault="00266633" w:rsidP="000D26B4">
      <w:pPr>
        <w:ind w:left="993" w:right="1232"/>
        <w:jc w:val="both"/>
      </w:pPr>
      <w:r w:rsidRPr="00BF776D">
        <w:t>Участник конкурса вправе подать только одну заявку на участие в конкурсе в отношении каждого предмета конкурса (лота). В случае установления факта подачи одним участником конкурса двух и более заявок на участие в конкурсе в отношении одного и того же лота при условии, что поданные ранее заявки таким участником не отозваны, все заявки на участие в конкурсе такого участника конкурса, поданные в отношении данного лота, не рассматриваются и возвращаются такому участнику.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10</w:t>
      </w:r>
      <w:r w:rsidR="00910049" w:rsidRPr="00BF776D">
        <w:rPr>
          <w:b/>
        </w:rPr>
        <w:t xml:space="preserve">. Документация, входящая в конкурсную заявку. </w:t>
      </w:r>
    </w:p>
    <w:p w:rsidR="00910049" w:rsidRPr="00BF776D" w:rsidRDefault="00910049" w:rsidP="000D26B4">
      <w:pPr>
        <w:ind w:left="993" w:right="1232"/>
        <w:jc w:val="both"/>
      </w:pPr>
      <w:r w:rsidRPr="00BF776D">
        <w:t>Конкурсная заявка, подготовленная претендентом</w:t>
      </w:r>
      <w:r w:rsidR="00C01242">
        <w:t>,</w:t>
      </w:r>
      <w:r w:rsidRPr="00BF776D">
        <w:t xml:space="preserve"> должна содержать документы, указанные в информационн</w:t>
      </w:r>
      <w:r>
        <w:t>ой</w:t>
      </w:r>
      <w:r w:rsidRPr="00BF776D">
        <w:t xml:space="preserve"> карт</w:t>
      </w:r>
      <w:r>
        <w:t>е</w:t>
      </w:r>
      <w:r w:rsidRPr="00BF776D">
        <w:t xml:space="preserve"> конкурсной документации.</w:t>
      </w:r>
    </w:p>
    <w:p w:rsidR="00910049" w:rsidRPr="007B7317" w:rsidRDefault="00910049" w:rsidP="000D26B4">
      <w:pPr>
        <w:pStyle w:val="30"/>
        <w:ind w:left="993" w:right="1232"/>
        <w:rPr>
          <w:sz w:val="24"/>
          <w:u w:val="none"/>
        </w:rPr>
      </w:pPr>
      <w:r w:rsidRPr="007B7317">
        <w:rPr>
          <w:sz w:val="24"/>
          <w:u w:val="none"/>
        </w:rPr>
        <w:t xml:space="preserve">Неполное предоставление информации или же подача конкурсной заявки, не отвечающей требованиям конкурсной документации, влечет </w:t>
      </w:r>
      <w:r w:rsidR="00697DCB">
        <w:rPr>
          <w:sz w:val="24"/>
          <w:u w:val="none"/>
        </w:rPr>
        <w:t xml:space="preserve">отказ в допуске к участию </w:t>
      </w:r>
      <w:r w:rsidRPr="007B7317">
        <w:rPr>
          <w:sz w:val="24"/>
          <w:u w:val="none"/>
        </w:rPr>
        <w:t>в конкурсе.</w:t>
      </w:r>
    </w:p>
    <w:p w:rsidR="00910049" w:rsidRPr="00BF776D" w:rsidRDefault="00260710" w:rsidP="000D26B4">
      <w:pPr>
        <w:ind w:left="993" w:right="1232"/>
        <w:jc w:val="both"/>
        <w:rPr>
          <w:b/>
        </w:rPr>
      </w:pPr>
      <w:r>
        <w:rPr>
          <w:b/>
        </w:rPr>
        <w:t>11</w:t>
      </w:r>
      <w:r w:rsidR="00910049" w:rsidRPr="00BF776D">
        <w:rPr>
          <w:b/>
        </w:rPr>
        <w:t>. Обеспечение конкурсной заявки.</w:t>
      </w:r>
    </w:p>
    <w:p w:rsidR="00910049" w:rsidRPr="00BF776D" w:rsidRDefault="00910049" w:rsidP="000D26B4">
      <w:pPr>
        <w:ind w:left="993" w:right="1232"/>
        <w:jc w:val="both"/>
      </w:pPr>
      <w:r w:rsidRPr="00BF776D">
        <w:t>Обеспечение конкурсн</w:t>
      </w:r>
      <w:r w:rsidR="00C01242">
        <w:t>ой заявки и исполнения договора</w:t>
      </w:r>
      <w:r w:rsidRPr="00BF776D">
        <w:t xml:space="preserve"> не требуется.</w:t>
      </w:r>
    </w:p>
    <w:p w:rsidR="00910049" w:rsidRPr="00BF776D" w:rsidRDefault="00260710" w:rsidP="000D26B4">
      <w:pPr>
        <w:ind w:left="993" w:right="1232"/>
        <w:jc w:val="both"/>
        <w:rPr>
          <w:bCs/>
        </w:rPr>
      </w:pPr>
      <w:r>
        <w:rPr>
          <w:b/>
        </w:rPr>
        <w:t>1</w:t>
      </w:r>
      <w:r w:rsidR="00697DCB">
        <w:rPr>
          <w:b/>
        </w:rPr>
        <w:t>2</w:t>
      </w:r>
      <w:r w:rsidR="00910049" w:rsidRPr="00BF776D">
        <w:rPr>
          <w:b/>
        </w:rPr>
        <w:t xml:space="preserve">. </w:t>
      </w:r>
      <w:bookmarkStart w:id="7" w:name="_Ref119429571"/>
      <w:bookmarkStart w:id="8" w:name="_Ref119429636"/>
      <w:bookmarkStart w:id="9" w:name="_Toc121738309"/>
      <w:bookmarkStart w:id="10" w:name="_Toc125950354"/>
      <w:r w:rsidR="00910049" w:rsidRPr="00BF776D">
        <w:rPr>
          <w:b/>
          <w:bCs/>
        </w:rPr>
        <w:t>Требования к оформлению заявок на участие в конкурсе</w:t>
      </w:r>
      <w:bookmarkEnd w:id="7"/>
      <w:bookmarkEnd w:id="8"/>
      <w:bookmarkEnd w:id="9"/>
      <w:bookmarkEnd w:id="10"/>
      <w:r w:rsidR="00910049" w:rsidRPr="00BF776D">
        <w:rPr>
          <w:b/>
          <w:bCs/>
        </w:rPr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1. Участник </w:t>
      </w:r>
      <w:r w:rsidR="00564B43">
        <w:t>конкурса</w:t>
      </w:r>
      <w:r w:rsidRPr="00BF776D">
        <w:t xml:space="preserve"> должен подготовить все необходимые документы согласно перечню, представленному в Информационной карте конкурсной документации.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2. Заявка на участие в конкурсе </w:t>
      </w:r>
      <w:r w:rsidR="002F0583">
        <w:t xml:space="preserve">подается в двух экземплярах (оригинал и копия), </w:t>
      </w:r>
      <w:r w:rsidRPr="00BF776D">
        <w:t xml:space="preserve">отпечатывается или пишется чернилами (при наличии у Участника </w:t>
      </w:r>
      <w:r w:rsidR="00564B43">
        <w:t>конкурса</w:t>
      </w:r>
      <w:r w:rsidRPr="00BF776D">
        <w:t xml:space="preserve"> фирменного бланка – заявка оформляется на фирменном бланке).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3. Текст должен быть четко пропечатан. Исправления в документах не допускаются, за исключением исправлений, скрепленных печатью и заверенных подписью </w:t>
      </w:r>
      <w:r w:rsidR="008724BC">
        <w:t>Участник</w:t>
      </w:r>
      <w:r w:rsidR="0008128A">
        <w:t>а</w:t>
      </w:r>
      <w:r w:rsidR="008724BC">
        <w:t xml:space="preserve"> конкурса или </w:t>
      </w:r>
      <w:r w:rsidRPr="00BF776D">
        <w:t>уполномоченн</w:t>
      </w:r>
      <w:r w:rsidR="0008128A">
        <w:t>ого</w:t>
      </w:r>
      <w:r w:rsidR="008724BC">
        <w:t xml:space="preserve"> им</w:t>
      </w:r>
      <w:r w:rsidRPr="00BF776D">
        <w:t xml:space="preserve"> лиц</w:t>
      </w:r>
      <w:r w:rsidR="00E907FD">
        <w:t>а</w:t>
      </w:r>
      <w:r w:rsidRPr="00BF776D">
        <w:t xml:space="preserve">. </w:t>
      </w:r>
    </w:p>
    <w:p w:rsidR="00910049" w:rsidRPr="00BF776D" w:rsidRDefault="00910049" w:rsidP="000D26B4">
      <w:pPr>
        <w:ind w:left="993" w:right="1232"/>
        <w:jc w:val="both"/>
      </w:pPr>
      <w:r w:rsidRPr="00BF776D">
        <w:lastRenderedPageBreak/>
        <w:t xml:space="preserve">4. Все документы, представляемые Участниками </w:t>
      </w:r>
      <w:r w:rsidR="00564B43">
        <w:t>конкурса</w:t>
      </w:r>
      <w:r w:rsidRPr="00BF776D">
        <w:t xml:space="preserve"> в составе заявки на участие в конкурсе, должны быть заполнены по всем пунктам.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5. Все страницы должны быть пронумерованы, прошиты, скреплены печатью и заверены подписью Участника </w:t>
      </w:r>
      <w:r w:rsidR="00564B43">
        <w:t>конкурса</w:t>
      </w:r>
      <w:r w:rsidRPr="00BF776D">
        <w:t xml:space="preserve"> или уполномоченного</w:t>
      </w:r>
      <w:r w:rsidR="008724BC">
        <w:t xml:space="preserve"> им</w:t>
      </w:r>
      <w:r w:rsidRPr="00BF776D">
        <w:t xml:space="preserve"> лица. Копии документов должны быть заверены Участник</w:t>
      </w:r>
      <w:r w:rsidR="008724BC">
        <w:t>ом</w:t>
      </w:r>
      <w:r w:rsidRPr="00BF776D">
        <w:t xml:space="preserve"> </w:t>
      </w:r>
      <w:r w:rsidR="00564B43">
        <w:t>конкурса</w:t>
      </w:r>
      <w:r w:rsidRPr="00BF776D">
        <w:t xml:space="preserve"> или</w:t>
      </w:r>
      <w:r w:rsidR="00672AA7">
        <w:t xml:space="preserve"> уполномоченным им лицом, либо</w:t>
      </w:r>
      <w:r w:rsidRPr="00BF776D">
        <w:t xml:space="preserve"> нотариально </w:t>
      </w:r>
      <w:r>
        <w:t xml:space="preserve">в случаях, предусмотренных в </w:t>
      </w:r>
      <w:r w:rsidRPr="00BF776D">
        <w:t xml:space="preserve">Информационной карте.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6. Представленные Участником </w:t>
      </w:r>
      <w:r w:rsidR="00564B43">
        <w:t>конкурса</w:t>
      </w:r>
      <w:r w:rsidRPr="00BF776D">
        <w:t xml:space="preserve"> документы в составе заявки на участие в конкурсе не возвращаются.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Конкурсная заявка должна быть подписана </w:t>
      </w:r>
      <w:r w:rsidR="00122DB3">
        <w:t>У</w:t>
      </w:r>
      <w:r w:rsidR="00697DCB">
        <w:t>частником конкурса</w:t>
      </w:r>
      <w:r w:rsidRPr="00BF776D">
        <w:t xml:space="preserve"> или уполномоченным </w:t>
      </w:r>
      <w:r w:rsidR="00122DB3">
        <w:t xml:space="preserve">им </w:t>
      </w:r>
      <w:r w:rsidRPr="00BF776D">
        <w:t>лицом.</w:t>
      </w:r>
    </w:p>
    <w:p w:rsidR="00910049" w:rsidRPr="00AF0B82" w:rsidRDefault="00AF0B82" w:rsidP="000D26B4">
      <w:pPr>
        <w:ind w:left="993" w:right="1232"/>
        <w:jc w:val="both"/>
        <w:rPr>
          <w:iCs/>
        </w:rPr>
      </w:pPr>
      <w:r w:rsidRPr="00AF0B82">
        <w:rPr>
          <w:iCs/>
        </w:rPr>
        <w:t>7.</w:t>
      </w:r>
      <w:r w:rsidR="00910049" w:rsidRPr="00AF0B82">
        <w:rPr>
          <w:iCs/>
        </w:rPr>
        <w:t>Документы, входящие в состав конкурсной заявки, должны</w:t>
      </w:r>
      <w:r>
        <w:rPr>
          <w:iCs/>
        </w:rPr>
        <w:t xml:space="preserve"> сопровождаться описью,</w:t>
      </w:r>
      <w:r w:rsidR="0019003F" w:rsidRPr="00AF0B82">
        <w:rPr>
          <w:iCs/>
        </w:rPr>
        <w:t xml:space="preserve"> представлены по порядку в соответствии с </w:t>
      </w:r>
      <w:r w:rsidR="00122DB3">
        <w:rPr>
          <w:iCs/>
        </w:rPr>
        <w:t>И</w:t>
      </w:r>
      <w:r w:rsidR="0019003F" w:rsidRPr="00AF0B82">
        <w:rPr>
          <w:iCs/>
        </w:rPr>
        <w:t xml:space="preserve">нформационной картой (требования к форме, содержанию, и составу заявок на участие в конкурсе). </w:t>
      </w:r>
    </w:p>
    <w:p w:rsidR="00910049" w:rsidRPr="00BF776D" w:rsidRDefault="00697DCB" w:rsidP="000D26B4">
      <w:pPr>
        <w:ind w:left="993" w:right="1232"/>
        <w:jc w:val="both"/>
        <w:rPr>
          <w:b/>
        </w:rPr>
      </w:pPr>
      <w:r>
        <w:rPr>
          <w:b/>
        </w:rPr>
        <w:t>13</w:t>
      </w:r>
      <w:r w:rsidR="00910049" w:rsidRPr="00BF776D">
        <w:rPr>
          <w:b/>
        </w:rPr>
        <w:t>. Опечатывание и маркировка конвертов с конкурсной заявкой.</w:t>
      </w:r>
    </w:p>
    <w:p w:rsidR="00910049" w:rsidRPr="00BF776D" w:rsidRDefault="00910049" w:rsidP="000D26B4">
      <w:pPr>
        <w:pStyle w:val="ad"/>
        <w:ind w:left="993" w:right="1232" w:firstLine="0"/>
      </w:pPr>
      <w:r w:rsidRPr="00BF776D">
        <w:t xml:space="preserve">Участник </w:t>
      </w:r>
      <w:r w:rsidR="00564B43">
        <w:t>конкурса</w:t>
      </w:r>
      <w:r w:rsidRPr="00BF776D">
        <w:t xml:space="preserve"> подает заявку на участие в конкурсе в письменной форме в запечатанном конверте. При этом на таком конверте указывается наименование открытого конкурса (лота), на участие в котором подается данная заявка. Участник </w:t>
      </w:r>
      <w:r w:rsidR="00564B43">
        <w:t>конкурса</w:t>
      </w:r>
      <w:r w:rsidRPr="00BF776D">
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1</w:t>
      </w:r>
      <w:r w:rsidR="00697DCB">
        <w:rPr>
          <w:b/>
        </w:rPr>
        <w:t>4</w:t>
      </w:r>
      <w:r w:rsidRPr="00BF776D">
        <w:rPr>
          <w:b/>
        </w:rPr>
        <w:t xml:space="preserve">. </w:t>
      </w:r>
      <w:r w:rsidR="00697DCB">
        <w:rPr>
          <w:b/>
        </w:rPr>
        <w:t xml:space="preserve">Срок окончания </w:t>
      </w:r>
      <w:r w:rsidRPr="00BF776D">
        <w:rPr>
          <w:b/>
        </w:rPr>
        <w:t xml:space="preserve">подачи конкурсных заявок. 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Конкурсные заявки должны быть представлены Организатору конкурса в срок, указанный в </w:t>
      </w:r>
      <w:r w:rsidR="007E5BCD">
        <w:t>И</w:t>
      </w:r>
      <w:r w:rsidRPr="00BF776D">
        <w:t>нформационной карте конкурсной документации.</w:t>
      </w:r>
    </w:p>
    <w:p w:rsidR="00910049" w:rsidRPr="00BF776D" w:rsidRDefault="00260710" w:rsidP="000D26B4">
      <w:pPr>
        <w:ind w:left="993" w:right="1232"/>
        <w:jc w:val="both"/>
        <w:rPr>
          <w:b/>
        </w:rPr>
      </w:pPr>
      <w:r>
        <w:rPr>
          <w:b/>
        </w:rPr>
        <w:t>1</w:t>
      </w:r>
      <w:r w:rsidR="00697DCB">
        <w:rPr>
          <w:b/>
        </w:rPr>
        <w:t>5</w:t>
      </w:r>
      <w:r w:rsidR="00910049" w:rsidRPr="00BF776D">
        <w:rPr>
          <w:b/>
        </w:rPr>
        <w:t>. Конкурсные заявки, не представленные в срок.</w:t>
      </w:r>
    </w:p>
    <w:p w:rsidR="00910049" w:rsidRPr="00BF776D" w:rsidRDefault="00910049" w:rsidP="000D26B4">
      <w:pPr>
        <w:pStyle w:val="a5"/>
        <w:ind w:left="993" w:right="1232"/>
      </w:pPr>
      <w:r w:rsidRPr="00BF776D">
        <w:t xml:space="preserve">Заявки, поступившие после окончания срока подачи Заявок, вскрываются в тот же день и возвращаются </w:t>
      </w:r>
      <w:r w:rsidR="007E5BCD">
        <w:t>У</w:t>
      </w:r>
      <w:r w:rsidRPr="00BF776D">
        <w:t xml:space="preserve">частникам </w:t>
      </w:r>
      <w:r w:rsidR="00564B43">
        <w:t>конкурса</w:t>
      </w:r>
      <w:r w:rsidRPr="00BF776D">
        <w:t>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Ответственность за то, чтобы конкурсная заявка была доставлена в место </w:t>
      </w:r>
      <w:r w:rsidR="007E5BCD">
        <w:t>и в срок</w:t>
      </w:r>
      <w:r w:rsidR="000F711E">
        <w:t>,</w:t>
      </w:r>
      <w:r w:rsidR="00563E68">
        <w:t xml:space="preserve"> указанный в извещении о проведении конкурса</w:t>
      </w:r>
      <w:r w:rsidR="007E5BCD">
        <w:t xml:space="preserve">, </w:t>
      </w:r>
      <w:r w:rsidRPr="00BF776D">
        <w:t xml:space="preserve">несет </w:t>
      </w:r>
      <w:r w:rsidR="007E5BCD">
        <w:t>У</w:t>
      </w:r>
      <w:r w:rsidR="00697DCB">
        <w:t>частник</w:t>
      </w:r>
      <w:r w:rsidR="007E5BCD">
        <w:t xml:space="preserve"> конкурса</w:t>
      </w:r>
      <w:r w:rsidRPr="00BF776D">
        <w:t>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</w:t>
      </w:r>
      <w:r w:rsidR="00697DCB">
        <w:rPr>
          <w:b/>
        </w:rPr>
        <w:t>6</w:t>
      </w:r>
      <w:r w:rsidR="00910049" w:rsidRPr="00BF776D">
        <w:rPr>
          <w:b/>
        </w:rPr>
        <w:t>. Изменение и отзыв конкурсных заявок.</w:t>
      </w:r>
    </w:p>
    <w:p w:rsidR="00910049" w:rsidRPr="00BF776D" w:rsidRDefault="0052794A" w:rsidP="000D26B4">
      <w:pPr>
        <w:ind w:left="993" w:right="1232"/>
        <w:jc w:val="both"/>
      </w:pPr>
      <w:r w:rsidRPr="00D524A8">
        <w:t xml:space="preserve">Участник </w:t>
      </w:r>
      <w:r>
        <w:t>конкурса</w:t>
      </w:r>
      <w:r w:rsidRPr="00D524A8">
        <w:t xml:space="preserve">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910049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1</w:t>
      </w:r>
      <w:r w:rsidR="00697DCB">
        <w:rPr>
          <w:b/>
        </w:rPr>
        <w:t>7</w:t>
      </w:r>
      <w:r w:rsidRPr="00BF776D">
        <w:rPr>
          <w:b/>
        </w:rPr>
        <w:t>. Признание конкурса не состоявшимся.</w:t>
      </w:r>
    </w:p>
    <w:p w:rsidR="008E6E06" w:rsidRDefault="00100CF7" w:rsidP="00FA30E8">
      <w:pPr>
        <w:ind w:left="993" w:right="1232"/>
        <w:jc w:val="both"/>
      </w:pPr>
      <w:r>
        <w:t>Конкурс признается не состоявши</w:t>
      </w:r>
      <w:r w:rsidRPr="00100CF7">
        <w:t>мся в случаях</w:t>
      </w:r>
      <w:r w:rsidR="00FA30E8">
        <w:t xml:space="preserve"> предусмотренных </w:t>
      </w:r>
      <w:r w:rsidR="00FA30E8" w:rsidRPr="00FA30E8">
        <w:t>Положени</w:t>
      </w:r>
      <w:r w:rsidR="00FA30E8">
        <w:t>ем</w:t>
      </w:r>
      <w:r w:rsidR="00FA30E8" w:rsidRPr="00FA30E8">
        <w:t xml:space="preserve"> о порядке проведения открытого конкурса на право заключения договора на осуществление перевозки пассажиров по маршрутам регулярных перевозок пассажиров города Березники</w:t>
      </w:r>
      <w:r w:rsidR="00553872">
        <w:t xml:space="preserve">, утвержденным постановлением главы города Березники </w:t>
      </w:r>
      <w:r w:rsidR="00553872" w:rsidRPr="00553872">
        <w:t xml:space="preserve">от 13.07.2009 </w:t>
      </w:r>
      <w:r w:rsidR="00553872">
        <w:t>№</w:t>
      </w:r>
      <w:r w:rsidR="00553872" w:rsidRPr="00553872">
        <w:t>1075</w:t>
      </w:r>
      <w:r w:rsidR="00DA61E3">
        <w:t xml:space="preserve"> (далее – Положение о конкурсе)</w:t>
      </w:r>
      <w:r w:rsidR="00553872">
        <w:t>.</w:t>
      </w:r>
    </w:p>
    <w:p w:rsidR="00910049" w:rsidRPr="00BF776D" w:rsidRDefault="00260710" w:rsidP="000D26B4">
      <w:pPr>
        <w:ind w:left="993" w:right="1232"/>
        <w:jc w:val="both"/>
      </w:pPr>
      <w:r>
        <w:rPr>
          <w:b/>
        </w:rPr>
        <w:t>1</w:t>
      </w:r>
      <w:r w:rsidR="00C57907">
        <w:rPr>
          <w:b/>
        </w:rPr>
        <w:t>8</w:t>
      </w:r>
      <w:r w:rsidR="00910049" w:rsidRPr="00BF776D">
        <w:rPr>
          <w:b/>
        </w:rPr>
        <w:t>. Вскрытие конвертов с конкурсными заявками.</w:t>
      </w:r>
    </w:p>
    <w:p w:rsidR="00910049" w:rsidRDefault="00910049" w:rsidP="000D26B4">
      <w:pPr>
        <w:ind w:left="993" w:right="1232"/>
        <w:jc w:val="both"/>
      </w:pPr>
      <w:r w:rsidRPr="00BF776D">
        <w:t xml:space="preserve">Конверты с конкурсными заявками вскрываются </w:t>
      </w:r>
      <w:r w:rsidR="0056537B">
        <w:t xml:space="preserve">публично </w:t>
      </w:r>
      <w:r w:rsidRPr="00BF776D">
        <w:t xml:space="preserve">на заседании конкурсной комиссии в присутствии </w:t>
      </w:r>
      <w:r w:rsidR="00563E68">
        <w:t>У</w:t>
      </w:r>
      <w:r w:rsidR="00246723">
        <w:t xml:space="preserve">частников </w:t>
      </w:r>
      <w:r w:rsidR="00563E68">
        <w:t>к</w:t>
      </w:r>
      <w:r w:rsidR="00246723">
        <w:t xml:space="preserve">онкурса или их </w:t>
      </w:r>
      <w:r w:rsidR="00563E68">
        <w:t xml:space="preserve">уполномоченных </w:t>
      </w:r>
      <w:r w:rsidRPr="00BF776D">
        <w:t xml:space="preserve">представителей, которые пожелают </w:t>
      </w:r>
      <w:r w:rsidR="00A733D9">
        <w:t>присутствовать при вскрытии конвертов,</w:t>
      </w:r>
      <w:r w:rsidR="00563E68">
        <w:t xml:space="preserve"> </w:t>
      </w:r>
      <w:r w:rsidR="0056537B">
        <w:t>и открывается доступ к поданным в форме электронных документов заявкам</w:t>
      </w:r>
      <w:r w:rsidRPr="00BF776D">
        <w:t xml:space="preserve">. </w:t>
      </w:r>
      <w:r w:rsidR="0056537B">
        <w:t>День, в</w:t>
      </w:r>
      <w:r w:rsidRPr="00BF776D">
        <w:t xml:space="preserve">ремя и место </w:t>
      </w:r>
      <w:r w:rsidR="00A733D9">
        <w:t>вскрытия конвертов с заявками</w:t>
      </w:r>
      <w:r w:rsidR="00563E68">
        <w:t xml:space="preserve"> </w:t>
      </w:r>
      <w:r w:rsidRPr="00BF776D">
        <w:t xml:space="preserve">указаны в </w:t>
      </w:r>
      <w:r w:rsidR="00563E68">
        <w:t>И</w:t>
      </w:r>
      <w:r w:rsidRPr="00BF776D">
        <w:t xml:space="preserve">нформационной карте конкурсной документации. </w:t>
      </w:r>
    </w:p>
    <w:p w:rsidR="002927F6" w:rsidRPr="002927F6" w:rsidRDefault="002927F6" w:rsidP="002927F6">
      <w:pPr>
        <w:autoSpaceDE w:val="0"/>
        <w:autoSpaceDN w:val="0"/>
        <w:adjustRightInd w:val="0"/>
        <w:ind w:left="993" w:right="1232"/>
        <w:jc w:val="both"/>
        <w:rPr>
          <w:bCs/>
        </w:rPr>
      </w:pPr>
      <w:r w:rsidRPr="002927F6">
        <w:rPr>
          <w:bCs/>
        </w:rPr>
        <w:t>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Конкурсе, но не раньше времени, указанного в извещении о проведении Конкурса, конкурсная комиссия обязана объявить присутствующим участникам Конкурса</w:t>
      </w:r>
      <w:r w:rsidR="006E0E74">
        <w:rPr>
          <w:bCs/>
        </w:rPr>
        <w:t>, а также их уполномоченным представителям</w:t>
      </w:r>
      <w:r w:rsidRPr="002927F6">
        <w:rPr>
          <w:bCs/>
        </w:rPr>
        <w:t xml:space="preserve"> о возможности изменить или отозвать поданные заявки на участие в Конкурсе.</w:t>
      </w:r>
    </w:p>
    <w:p w:rsidR="00C57907" w:rsidRPr="00C57907" w:rsidRDefault="00910049" w:rsidP="00C57907">
      <w:pPr>
        <w:autoSpaceDE w:val="0"/>
        <w:autoSpaceDN w:val="0"/>
        <w:adjustRightInd w:val="0"/>
        <w:ind w:left="993" w:right="1232"/>
        <w:jc w:val="both"/>
        <w:rPr>
          <w:bCs/>
        </w:rPr>
      </w:pPr>
      <w:r w:rsidRPr="00C57907">
        <w:t>Участник</w:t>
      </w:r>
      <w:r w:rsidR="004E4535" w:rsidRPr="00C57907">
        <w:t xml:space="preserve"> конкурса</w:t>
      </w:r>
      <w:r w:rsidRPr="00C57907">
        <w:t xml:space="preserve"> или</w:t>
      </w:r>
      <w:r w:rsidR="006E0E74">
        <w:t xml:space="preserve"> его уполномоченный</w:t>
      </w:r>
      <w:r w:rsidRPr="00C57907">
        <w:t xml:space="preserve"> представитель должны иметь при себе </w:t>
      </w:r>
      <w:r w:rsidRPr="00C57907">
        <w:rPr>
          <w:bCs/>
        </w:rPr>
        <w:t xml:space="preserve">документ, </w:t>
      </w:r>
      <w:r w:rsidR="00C57907" w:rsidRPr="00C57907">
        <w:rPr>
          <w:bCs/>
        </w:rPr>
        <w:t xml:space="preserve">подтверждающий полномочия лица на осуществление действий от имени </w:t>
      </w:r>
      <w:r w:rsidR="006E0E74">
        <w:rPr>
          <w:bCs/>
        </w:rPr>
        <w:t>У</w:t>
      </w:r>
      <w:r w:rsidR="00C57907" w:rsidRPr="00C57907">
        <w:rPr>
          <w:bCs/>
        </w:rPr>
        <w:t xml:space="preserve">частника </w:t>
      </w:r>
      <w:r w:rsidR="006E0E74">
        <w:rPr>
          <w:bCs/>
        </w:rPr>
        <w:t>к</w:t>
      </w:r>
      <w:r w:rsidR="00C57907" w:rsidRPr="00C57907">
        <w:rPr>
          <w:bCs/>
        </w:rPr>
        <w:t>онкурса</w:t>
      </w:r>
      <w:r w:rsidR="00C57907">
        <w:rPr>
          <w:bCs/>
        </w:rPr>
        <w:t>.</w:t>
      </w:r>
    </w:p>
    <w:p w:rsidR="00910049" w:rsidRDefault="00910049" w:rsidP="000D26B4">
      <w:pPr>
        <w:pStyle w:val="ad"/>
        <w:ind w:left="993" w:right="1232" w:firstLine="0"/>
      </w:pPr>
      <w:r w:rsidRPr="00BF776D">
        <w:t>В процессе процедуры вскрытия конвертов с конкурсными заявками</w:t>
      </w:r>
      <w:r w:rsidR="006E0E74">
        <w:t xml:space="preserve">, а также открытия </w:t>
      </w:r>
      <w:r w:rsidRPr="00BF776D">
        <w:t xml:space="preserve"> </w:t>
      </w:r>
      <w:r w:rsidR="006E0E74" w:rsidRPr="002927F6">
        <w:rPr>
          <w:bCs/>
        </w:rPr>
        <w:t xml:space="preserve">доступа к поданным в форме электронных документов заявкам на участие </w:t>
      </w:r>
      <w:r w:rsidR="006E0E74" w:rsidRPr="002927F6">
        <w:rPr>
          <w:bCs/>
        </w:rPr>
        <w:lastRenderedPageBreak/>
        <w:t>в Конкурсе</w:t>
      </w:r>
      <w:r w:rsidR="006E0E74" w:rsidRPr="00BF776D">
        <w:t xml:space="preserve"> </w:t>
      </w:r>
      <w:r w:rsidRPr="00BF776D">
        <w:t xml:space="preserve">Организатор </w:t>
      </w:r>
      <w:r w:rsidR="00983E3F">
        <w:t>составляет</w:t>
      </w:r>
      <w:r w:rsidRPr="00BF776D">
        <w:t xml:space="preserve"> протокол заседания конкурсной комиссии, по окончании процедуры вскрытия конвертов протокол подписывается </w:t>
      </w:r>
      <w:r w:rsidR="005B0838">
        <w:t xml:space="preserve">всеми </w:t>
      </w:r>
      <w:r w:rsidR="009845E0">
        <w:t>присутствующими</w:t>
      </w:r>
      <w:r w:rsidRPr="00BF776D">
        <w:t xml:space="preserve"> членами конкурсной комиссии. Указанный протокол размещается в течение </w:t>
      </w:r>
      <w:r w:rsidR="00B610C6">
        <w:t xml:space="preserve">одного </w:t>
      </w:r>
      <w:r w:rsidR="0056537B">
        <w:t xml:space="preserve">рабочего </w:t>
      </w:r>
      <w:r w:rsidRPr="00BF776D">
        <w:t>дня, после</w:t>
      </w:r>
      <w:r w:rsidR="00B610C6">
        <w:t xml:space="preserve"> дня вскрытия</w:t>
      </w:r>
      <w:r w:rsidR="006E0E74">
        <w:t xml:space="preserve"> </w:t>
      </w:r>
      <w:r w:rsidR="009845E0">
        <w:t>конвертов</w:t>
      </w:r>
      <w:r w:rsidR="009845E0" w:rsidRPr="00BF776D">
        <w:t xml:space="preserve"> </w:t>
      </w:r>
      <w:r w:rsidR="006E0E74">
        <w:t xml:space="preserve">(открытия </w:t>
      </w:r>
      <w:r w:rsidR="006E0E74" w:rsidRPr="002927F6">
        <w:rPr>
          <w:bCs/>
        </w:rPr>
        <w:t>доступа к поданным в форме электронных документов заявкам на участие в Конкурсе</w:t>
      </w:r>
      <w:r w:rsidR="006E0E74">
        <w:rPr>
          <w:bCs/>
        </w:rPr>
        <w:t>)</w:t>
      </w:r>
      <w:r w:rsidR="00B610C6">
        <w:t xml:space="preserve"> </w:t>
      </w:r>
      <w:r w:rsidRPr="00BF776D">
        <w:t>на официальном сайте</w:t>
      </w:r>
      <w:r>
        <w:t xml:space="preserve"> </w:t>
      </w:r>
      <w:r w:rsidR="00983E3F">
        <w:t>администрации города</w:t>
      </w:r>
      <w:r w:rsidR="006E0E74">
        <w:t xml:space="preserve"> в информационно-телекоммуникационной сети «Интернет»</w:t>
      </w:r>
      <w:r w:rsidRPr="00BF776D">
        <w:t>.</w:t>
      </w:r>
    </w:p>
    <w:p w:rsidR="002927F6" w:rsidRDefault="002927F6" w:rsidP="000D26B4">
      <w:pPr>
        <w:pStyle w:val="ad"/>
        <w:ind w:left="993" w:right="1232" w:firstLine="0"/>
      </w:pPr>
    </w:p>
    <w:p w:rsidR="00910049" w:rsidRPr="00BF776D" w:rsidRDefault="00F24625" w:rsidP="000D26B4">
      <w:pPr>
        <w:ind w:left="993" w:right="1232"/>
        <w:jc w:val="both"/>
      </w:pPr>
      <w:r>
        <w:rPr>
          <w:b/>
        </w:rPr>
        <w:t>19</w:t>
      </w:r>
      <w:r w:rsidR="00910049" w:rsidRPr="00BF776D">
        <w:rPr>
          <w:b/>
        </w:rPr>
        <w:t>. Порядок рассмотрения заявок на участие в конкурсе.</w:t>
      </w:r>
    </w:p>
    <w:p w:rsidR="00910049" w:rsidRDefault="00910049" w:rsidP="000D26B4">
      <w:pPr>
        <w:ind w:left="993" w:right="1232"/>
        <w:jc w:val="both"/>
      </w:pPr>
      <w:r w:rsidRPr="00BF776D"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документацией. Срок рассмотрения заявок на участие в конкурсе не может превышать </w:t>
      </w:r>
      <w:r w:rsidR="0052794A">
        <w:t>семь</w:t>
      </w:r>
      <w:r w:rsidRPr="00BF776D">
        <w:t xml:space="preserve"> </w:t>
      </w:r>
      <w:r w:rsidR="005A425E">
        <w:t xml:space="preserve">рабочих </w:t>
      </w:r>
      <w:r w:rsidRPr="00BF776D">
        <w:t>дней со дня вскрытия конвертов с заявками на участие в конкурсе</w:t>
      </w:r>
      <w:r w:rsidR="005A425E">
        <w:t xml:space="preserve"> и открытия доступа к поданным в форме электронных документов заявкам на участие в конкурсе</w:t>
      </w:r>
      <w:r w:rsidRPr="00BF776D">
        <w:t>.</w:t>
      </w:r>
    </w:p>
    <w:p w:rsidR="00216E66" w:rsidRPr="00BF776D" w:rsidRDefault="00216E66" w:rsidP="000D26B4">
      <w:pPr>
        <w:ind w:left="993" w:right="1232"/>
        <w:jc w:val="both"/>
      </w:pPr>
      <w:r>
        <w:t>На этапе рассмотрения заявок в сроки, установленные абзацем первым пункта 9.1. статьи 9 Положения о Конкурсе, конкурсной комиссией проводится осмотр транспортных средств в установленные конкурсной документацией дату и время в месте, указанном в заявке на участие в конкурсе</w:t>
      </w:r>
      <w:r w:rsidR="0041776B">
        <w:t>,</w:t>
      </w:r>
      <w:r>
        <w:t xml:space="preserve"> в соответствии с подпунктом 6.3.4 статьи 6 Положения о конкурсе.</w:t>
      </w:r>
    </w:p>
    <w:p w:rsidR="00910049" w:rsidRPr="00BF776D" w:rsidRDefault="00910049" w:rsidP="000D26B4">
      <w:pPr>
        <w:tabs>
          <w:tab w:val="left" w:pos="1620"/>
        </w:tabs>
        <w:ind w:left="993" w:right="1232"/>
        <w:jc w:val="both"/>
      </w:pPr>
      <w:r w:rsidRPr="00BF776D">
        <w:t xml:space="preserve">На основании результатов рассмотрения заявок на участие в конкурсе конкурсной комиссией принимается решение о допуске к участию в конкурсе участника </w:t>
      </w:r>
      <w:r w:rsidR="00564B43">
        <w:t>конкурса</w:t>
      </w:r>
      <w:r w:rsidR="00564B43" w:rsidRPr="00BF776D">
        <w:t xml:space="preserve"> </w:t>
      </w:r>
      <w:r w:rsidRPr="00BF776D">
        <w:t xml:space="preserve">и о признании </w:t>
      </w:r>
      <w:r w:rsidR="00E03318">
        <w:t>его У</w:t>
      </w:r>
      <w:r w:rsidRPr="00BF776D">
        <w:t>частник</w:t>
      </w:r>
      <w:r w:rsidR="00E03318">
        <w:t>ом</w:t>
      </w:r>
      <w:r w:rsidRPr="00BF776D">
        <w:t xml:space="preserve"> </w:t>
      </w:r>
      <w:r w:rsidR="00564B43">
        <w:t>конкурса</w:t>
      </w:r>
      <w:r w:rsidR="00E03318">
        <w:t xml:space="preserve"> </w:t>
      </w:r>
      <w:r w:rsidRPr="00BF776D">
        <w:t xml:space="preserve">или об отказе в допуске такого участника </w:t>
      </w:r>
      <w:r w:rsidR="00564B43">
        <w:t>конкурса</w:t>
      </w:r>
      <w:r w:rsidR="00564B43" w:rsidRPr="00BF776D">
        <w:t xml:space="preserve"> </w:t>
      </w:r>
      <w:r w:rsidRPr="00BF776D">
        <w:t>к участию в конкурсе</w:t>
      </w:r>
      <w:r w:rsidR="00F24625">
        <w:t xml:space="preserve"> с обоснованием такого решения</w:t>
      </w:r>
      <w:r w:rsidRPr="00BF776D">
        <w:t xml:space="preserve">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комиссии, в день окончания рассмотрения заявок на участие в конкурсе. Протокол должен содержать сведения об участниках </w:t>
      </w:r>
      <w:r w:rsidR="00564B43">
        <w:t>конкурса</w:t>
      </w:r>
      <w:r w:rsidRPr="00BF776D">
        <w:t xml:space="preserve">, подавших заявки на участие в конкурсе, решение о допуске участника </w:t>
      </w:r>
      <w:r w:rsidR="00564B43">
        <w:t>конкурса</w:t>
      </w:r>
      <w:r w:rsidRPr="00BF776D">
        <w:t xml:space="preserve"> к участию в конкурсе и о признании его </w:t>
      </w:r>
      <w:r w:rsidR="00E03318">
        <w:t>У</w:t>
      </w:r>
      <w:r w:rsidRPr="00BF776D">
        <w:t xml:space="preserve">частником конкурса или об отказе в допуске участника </w:t>
      </w:r>
      <w:r w:rsidR="00564B43">
        <w:t>конкурса</w:t>
      </w:r>
      <w:r w:rsidRPr="00BF776D">
        <w:t xml:space="preserve">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</w:t>
      </w:r>
      <w:r w:rsidR="00807265">
        <w:t xml:space="preserve"> администрации города</w:t>
      </w:r>
      <w:r w:rsidRPr="00BF776D">
        <w:t>.</w:t>
      </w:r>
    </w:p>
    <w:p w:rsidR="00910049" w:rsidRPr="00BF776D" w:rsidRDefault="00910049" w:rsidP="000D26B4">
      <w:pPr>
        <w:ind w:left="993" w:right="1232"/>
        <w:jc w:val="both"/>
        <w:rPr>
          <w:bCs/>
        </w:rPr>
      </w:pPr>
      <w:r w:rsidRPr="00BF776D">
        <w:rPr>
          <w:bCs/>
        </w:rPr>
        <w:t xml:space="preserve">При рассмотрении Заявок на участие в Конкурсе Участник </w:t>
      </w:r>
      <w:r w:rsidR="00564B43">
        <w:t>конкурса</w:t>
      </w:r>
      <w:r w:rsidRPr="00BF776D">
        <w:rPr>
          <w:bCs/>
        </w:rPr>
        <w:t xml:space="preserve"> не допускается комиссией к участию в конкурсе в случае:</w:t>
      </w:r>
    </w:p>
    <w:p w:rsidR="00807265" w:rsidRDefault="00807265" w:rsidP="00807265">
      <w:pPr>
        <w:autoSpaceDE w:val="0"/>
        <w:autoSpaceDN w:val="0"/>
        <w:adjustRightInd w:val="0"/>
        <w:ind w:left="993" w:right="1232" w:firstLine="567"/>
        <w:jc w:val="both"/>
      </w:pPr>
      <w:r>
        <w:t xml:space="preserve">- непредставление документов в соответствии с </w:t>
      </w:r>
      <w:hyperlink r:id="rId12" w:history="1">
        <w:r>
          <w:rPr>
            <w:color w:val="0000FF"/>
          </w:rPr>
          <w:t>пунктом 6.3</w:t>
        </w:r>
      </w:hyperlink>
      <w:r>
        <w:t xml:space="preserve"> Положения </w:t>
      </w:r>
      <w:r w:rsidRPr="00807265">
        <w:t xml:space="preserve">о </w:t>
      </w:r>
      <w:r w:rsidR="002927F6">
        <w:t>конкурсе</w:t>
      </w:r>
      <w:r>
        <w:t xml:space="preserve"> либо наличия в таких документах недостоверных сведений;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несоответствия участника Конкурса требованиям, установленным в </w:t>
      </w:r>
      <w:hyperlink r:id="rId13" w:history="1">
        <w:r w:rsidR="00807265">
          <w:rPr>
            <w:color w:val="0000FF"/>
          </w:rPr>
          <w:t>пункте 5.1</w:t>
        </w:r>
      </w:hyperlink>
      <w:r w:rsidR="00807265">
        <w:t xml:space="preserve"> Положения </w:t>
      </w:r>
      <w:r w:rsidR="00807265" w:rsidRPr="00807265">
        <w:t xml:space="preserve">о </w:t>
      </w:r>
      <w:r w:rsidR="002927F6">
        <w:t>конкурсе</w:t>
      </w:r>
      <w:r w:rsidR="00807265">
        <w:t>;</w:t>
      </w:r>
    </w:p>
    <w:p w:rsidR="00216E66" w:rsidRDefault="00216E66" w:rsidP="00807265">
      <w:pPr>
        <w:autoSpaceDE w:val="0"/>
        <w:autoSpaceDN w:val="0"/>
        <w:adjustRightInd w:val="0"/>
        <w:ind w:left="993" w:right="1232" w:firstLine="567"/>
        <w:jc w:val="both"/>
      </w:pPr>
      <w:r>
        <w:t xml:space="preserve">- непредоставление конкурсной комиссии на осмотр транспортных средств в установленный конкурсной документацией срок или предоставление транспортных средств, не соответствующих документации и заявке на участие в Конкурсе. 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несоответствия заявки на участие в Конкурсе требованиям конкурсной документации, в том числе наличие в таких заявках предложения о цене договора, превышающей начальную (максимальную) цену договора (цену лота);</w:t>
      </w:r>
    </w:p>
    <w:p w:rsidR="00807265" w:rsidRDefault="007A53C3" w:rsidP="00807265">
      <w:pPr>
        <w:autoSpaceDE w:val="0"/>
        <w:autoSpaceDN w:val="0"/>
        <w:adjustRightInd w:val="0"/>
        <w:ind w:left="993" w:right="1232" w:firstLine="567"/>
        <w:jc w:val="both"/>
      </w:pPr>
      <w:r>
        <w:t>-</w:t>
      </w:r>
      <w:r w:rsidR="00807265">
        <w:t xml:space="preserve"> установления недостоверности сведений, содержащихся в документах, представленных участником Конкурса в соответствии с </w:t>
      </w:r>
      <w:hyperlink r:id="rId14" w:history="1">
        <w:r w:rsidR="00807265">
          <w:rPr>
            <w:color w:val="0000FF"/>
          </w:rPr>
          <w:t>пунктом 6.3</w:t>
        </w:r>
      </w:hyperlink>
      <w:r w:rsidR="00807265">
        <w:t xml:space="preserve"> Положения </w:t>
      </w:r>
      <w:r w:rsidR="00807265" w:rsidRPr="00807265">
        <w:t xml:space="preserve">о </w:t>
      </w:r>
      <w:r w:rsidR="002927F6">
        <w:t>конкурсе</w:t>
      </w:r>
      <w:r w:rsidR="00807265">
        <w:t xml:space="preserve">, установления факта проведения ликвидации участника Конкурса - юридического лица или принятия арбитражным судом решения о признании участника Конкурса - юридического лица банкротом и об открытии конкурсного производства, факта приостановления деятельности такого участника в порядке, предусмотренном </w:t>
      </w:r>
      <w:hyperlink r:id="rId15" w:history="1">
        <w:r w:rsidR="00807265">
          <w:rPr>
            <w:color w:val="0000FF"/>
          </w:rPr>
          <w:t>Кодексом</w:t>
        </w:r>
      </w:hyperlink>
      <w:r w:rsidR="00807265">
        <w:t xml:space="preserve"> Российской Федерации об административных правонарушениях, факта наличия у такого участника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</w:t>
      </w:r>
      <w:r w:rsidR="00807265">
        <w:lastRenderedPageBreak/>
        <w:t>отчетный период, при условии, что участник Конкурса не обжалует наличие указанной задолженности в соответствии с законодательством Российской Федерации.</w:t>
      </w:r>
    </w:p>
    <w:p w:rsidR="002927F6" w:rsidRDefault="002927F6" w:rsidP="000D26B4">
      <w:pPr>
        <w:ind w:left="993" w:right="1232"/>
        <w:jc w:val="both"/>
        <w:rPr>
          <w:b/>
        </w:rPr>
      </w:pPr>
    </w:p>
    <w:p w:rsidR="00910049" w:rsidRPr="00BF776D" w:rsidRDefault="00910049" w:rsidP="000D26B4">
      <w:pPr>
        <w:ind w:left="993" w:right="1232"/>
        <w:jc w:val="both"/>
      </w:pPr>
      <w:r w:rsidRPr="00BF776D">
        <w:rPr>
          <w:b/>
        </w:rPr>
        <w:t>2</w:t>
      </w:r>
      <w:r w:rsidR="009C15FA">
        <w:rPr>
          <w:b/>
        </w:rPr>
        <w:t>0</w:t>
      </w:r>
      <w:r w:rsidRPr="00BF776D">
        <w:rPr>
          <w:b/>
        </w:rPr>
        <w:t>. Соблюдение конфиденциальности</w:t>
      </w:r>
    </w:p>
    <w:p w:rsidR="00910049" w:rsidRPr="00BF776D" w:rsidRDefault="00910049" w:rsidP="000D26B4">
      <w:pPr>
        <w:pStyle w:val="ad"/>
        <w:ind w:left="993" w:right="1232" w:firstLine="0"/>
      </w:pPr>
      <w:r w:rsidRPr="00BF776D">
        <w:t xml:space="preserve">Участники </w:t>
      </w:r>
      <w:r w:rsidR="00564B43">
        <w:t>конкурса</w:t>
      </w:r>
      <w:r w:rsidRPr="00BF776D">
        <w:t xml:space="preserve">, подавшие заявки на участие в конкурсе, </w:t>
      </w:r>
      <w:r w:rsidR="00AF720C">
        <w:t>О</w:t>
      </w:r>
      <w:r w:rsidR="009C15FA">
        <w:t>рганизатор конкурса</w:t>
      </w:r>
      <w:r w:rsidRPr="00BF776D"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</w:t>
      </w:r>
      <w:r w:rsidR="00100CF7">
        <w:t xml:space="preserve"> не вправе допускать повреждения</w:t>
      </w:r>
      <w:r w:rsidRPr="00BF776D">
        <w:t xml:space="preserve"> таких конвертов и заявок до момента их вскрытия.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2</w:t>
      </w:r>
      <w:r w:rsidR="009C15FA">
        <w:rPr>
          <w:b/>
        </w:rPr>
        <w:t>1</w:t>
      </w:r>
      <w:r w:rsidRPr="00BF776D">
        <w:rPr>
          <w:b/>
        </w:rPr>
        <w:t>. Оценка и сопоставление конкурсных заявок.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Конкурсная комиссия осуществляет оценку и сопоставление заявок на участие в конкурсе, поданных участниками </w:t>
      </w:r>
      <w:r w:rsidR="00564B43">
        <w:t>конкурса</w:t>
      </w:r>
      <w:r w:rsidRPr="00BF776D">
        <w:t xml:space="preserve">, признанными участниками конкурса. </w:t>
      </w:r>
      <w:r w:rsidR="00725886">
        <w:t>О</w:t>
      </w:r>
      <w:r w:rsidRPr="00BF776D">
        <w:t>ценк</w:t>
      </w:r>
      <w:r w:rsidR="00725886">
        <w:t>а</w:t>
      </w:r>
      <w:r w:rsidRPr="00BF776D">
        <w:t xml:space="preserve"> и сопоставлени</w:t>
      </w:r>
      <w:r w:rsidR="00725886">
        <w:t>е</w:t>
      </w:r>
      <w:r w:rsidRPr="00BF776D">
        <w:t xml:space="preserve"> таких Заявок </w:t>
      </w:r>
      <w:r w:rsidR="00725886">
        <w:t xml:space="preserve">осуществляется </w:t>
      </w:r>
      <w:r w:rsidRPr="00BF776D">
        <w:t xml:space="preserve">в течение </w:t>
      </w:r>
      <w:r w:rsidR="00725886">
        <w:t>5</w:t>
      </w:r>
      <w:r w:rsidRPr="00BF776D">
        <w:t xml:space="preserve"> </w:t>
      </w:r>
      <w:r w:rsidR="00A47391">
        <w:t xml:space="preserve">рабочих </w:t>
      </w:r>
      <w:r w:rsidRPr="00BF776D">
        <w:t>дней со дня подписания протокола рассмотрения Заявок</w:t>
      </w:r>
      <w:r w:rsidR="00725886">
        <w:t xml:space="preserve"> на участие в конкурсе</w:t>
      </w:r>
      <w:r w:rsidRPr="00BF776D">
        <w:t xml:space="preserve">. </w:t>
      </w:r>
    </w:p>
    <w:p w:rsidR="00910049" w:rsidRPr="00BF776D" w:rsidRDefault="00910049" w:rsidP="000D26B4">
      <w:pPr>
        <w:ind w:left="993" w:right="1232"/>
        <w:jc w:val="both"/>
        <w:rPr>
          <w:b/>
        </w:rPr>
      </w:pPr>
      <w:r w:rsidRPr="00BF776D">
        <w:rPr>
          <w:b/>
        </w:rPr>
        <w:t>2</w:t>
      </w:r>
      <w:r w:rsidR="009C15FA">
        <w:rPr>
          <w:b/>
        </w:rPr>
        <w:t>2</w:t>
      </w:r>
      <w:r w:rsidRPr="00BF776D">
        <w:rPr>
          <w:b/>
        </w:rPr>
        <w:t>. Порядок оценки и сопоставления заявок.</w:t>
      </w:r>
    </w:p>
    <w:p w:rsidR="00910049" w:rsidRPr="00BF776D" w:rsidRDefault="00910049" w:rsidP="000D26B4">
      <w:pPr>
        <w:ind w:left="993" w:right="1232"/>
        <w:jc w:val="both"/>
      </w:pPr>
      <w:r w:rsidRPr="00BF776D">
        <w:t xml:space="preserve">1.Оценка заявок. Для определения лучших условий исполнения </w:t>
      </w:r>
      <w:r w:rsidR="00205C2D">
        <w:t>договора</w:t>
      </w:r>
      <w:r w:rsidRPr="00BF776D">
        <w:t xml:space="preserve">, предложенных в заявках на участие в конкурсе (по каждому лоту), конкурсная комиссия оценивает заявки на основании следующих критериев оценки конкурса: 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Качество подвижного состава;</w:t>
      </w:r>
    </w:p>
    <w:p w:rsidR="00910049" w:rsidRPr="00BF776D" w:rsidRDefault="00E43F2D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>
        <w:t>Качество обслуживания пассажиров;</w:t>
      </w:r>
    </w:p>
    <w:p w:rsidR="00910049" w:rsidRPr="00BF776D" w:rsidRDefault="00910049" w:rsidP="000D26B4">
      <w:pPr>
        <w:pStyle w:val="a3"/>
        <w:numPr>
          <w:ilvl w:val="0"/>
          <w:numId w:val="12"/>
        </w:numPr>
        <w:tabs>
          <w:tab w:val="clear" w:pos="4677"/>
          <w:tab w:val="clear" w:pos="9355"/>
        </w:tabs>
        <w:ind w:left="993" w:right="1232" w:firstLine="0"/>
        <w:jc w:val="both"/>
      </w:pPr>
      <w:r w:rsidRPr="00BF776D">
        <w:t>Обеспечение безопасности дорожного движения;</w:t>
      </w:r>
    </w:p>
    <w:p w:rsidR="00910049" w:rsidRPr="00BF776D" w:rsidRDefault="00910049" w:rsidP="005F6C5A">
      <w:pPr>
        <w:ind w:left="993" w:right="1232"/>
        <w:jc w:val="both"/>
        <w:rPr>
          <w:i/>
          <w:iCs/>
          <w:color w:val="0000FF"/>
        </w:rPr>
      </w:pPr>
      <w:r w:rsidRPr="00BF776D">
        <w:t xml:space="preserve">Указанные критерии сведены в перечень показателей оценки конкурса. </w:t>
      </w:r>
    </w:p>
    <w:p w:rsidR="00910049" w:rsidRDefault="00910049" w:rsidP="00910049">
      <w:pPr>
        <w:pStyle w:val="7"/>
        <w:widowControl w:val="0"/>
        <w:ind w:left="0"/>
        <w:jc w:val="center"/>
      </w:pPr>
      <w:r>
        <w:t>ПЕРЕЧЕНЬ</w:t>
      </w:r>
    </w:p>
    <w:p w:rsidR="00910049" w:rsidRDefault="00910049" w:rsidP="00910049">
      <w:pPr>
        <w:keepNext/>
        <w:widowControl w:val="0"/>
        <w:shd w:val="clear" w:color="auto" w:fill="FFFFFF"/>
        <w:spacing w:before="5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показателей оценки конкурса и весомость критериев</w:t>
      </w:r>
    </w:p>
    <w:p w:rsidR="00910049" w:rsidRDefault="00910049" w:rsidP="00910049">
      <w:pPr>
        <w:keepNext/>
        <w:jc w:val="both"/>
        <w:rPr>
          <w:i/>
          <w:iCs/>
          <w:color w:val="0000FF"/>
        </w:rPr>
      </w:pPr>
    </w:p>
    <w:tbl>
      <w:tblPr>
        <w:tblW w:w="101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211"/>
        <w:gridCol w:w="2340"/>
        <w:gridCol w:w="1733"/>
      </w:tblGrid>
      <w:tr w:rsidR="00910049" w:rsidTr="00E10FB3">
        <w:trPr>
          <w:jc w:val="center"/>
        </w:trPr>
        <w:tc>
          <w:tcPr>
            <w:tcW w:w="824" w:type="dxa"/>
            <w:vAlign w:val="center"/>
          </w:tcPr>
          <w:p w:rsidR="00910049" w:rsidRDefault="00910049" w:rsidP="00B018F4">
            <w:pPr>
              <w:jc w:val="center"/>
            </w:pPr>
            <w:r>
              <w:t>№ п/п</w:t>
            </w:r>
          </w:p>
        </w:tc>
        <w:tc>
          <w:tcPr>
            <w:tcW w:w="5211" w:type="dxa"/>
            <w:vAlign w:val="center"/>
          </w:tcPr>
          <w:p w:rsidR="00910049" w:rsidRDefault="00910049" w:rsidP="00B018F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40" w:type="dxa"/>
            <w:vAlign w:val="center"/>
          </w:tcPr>
          <w:p w:rsidR="00910049" w:rsidRDefault="00910049" w:rsidP="00B018F4">
            <w:pPr>
              <w:jc w:val="center"/>
            </w:pPr>
            <w:r>
              <w:t>Количество баллов за показатель</w:t>
            </w:r>
          </w:p>
        </w:tc>
        <w:tc>
          <w:tcPr>
            <w:tcW w:w="1733" w:type="dxa"/>
            <w:vAlign w:val="center"/>
          </w:tcPr>
          <w:p w:rsidR="00910049" w:rsidRDefault="00910049" w:rsidP="00B018F4">
            <w:pPr>
              <w:jc w:val="center"/>
            </w:pPr>
            <w:r>
              <w:t>Весомость критерия</w:t>
            </w:r>
          </w:p>
        </w:tc>
      </w:tr>
      <w:tr w:rsidR="00910049" w:rsidTr="00E10FB3">
        <w:trPr>
          <w:jc w:val="center"/>
        </w:trPr>
        <w:tc>
          <w:tcPr>
            <w:tcW w:w="824" w:type="dxa"/>
          </w:tcPr>
          <w:p w:rsidR="00910049" w:rsidRPr="00EB6C8D" w:rsidRDefault="004A074F" w:rsidP="00B018F4">
            <w:pPr>
              <w:rPr>
                <w:b/>
              </w:rPr>
            </w:pPr>
            <w:r w:rsidRPr="00EB6C8D">
              <w:rPr>
                <w:b/>
              </w:rPr>
              <w:t>1</w:t>
            </w:r>
            <w:r w:rsidR="00910049" w:rsidRPr="00EB6C8D">
              <w:rPr>
                <w:b/>
              </w:rPr>
              <w:t xml:space="preserve">. </w:t>
            </w:r>
          </w:p>
        </w:tc>
        <w:tc>
          <w:tcPr>
            <w:tcW w:w="5211" w:type="dxa"/>
          </w:tcPr>
          <w:p w:rsidR="00910049" w:rsidRPr="00EB6C8D" w:rsidRDefault="00910049" w:rsidP="00B018F4">
            <w:pPr>
              <w:shd w:val="clear" w:color="auto" w:fill="FFFFFF"/>
              <w:spacing w:line="322" w:lineRule="exact"/>
              <w:ind w:right="620"/>
              <w:rPr>
                <w:b/>
                <w:color w:val="000000"/>
                <w:spacing w:val="-9"/>
                <w:szCs w:val="28"/>
              </w:rPr>
            </w:pPr>
            <w:r w:rsidRPr="00EB6C8D">
              <w:rPr>
                <w:b/>
                <w:color w:val="000000"/>
                <w:spacing w:val="-9"/>
                <w:szCs w:val="28"/>
              </w:rPr>
              <w:t>Качество подвижного состава:</w:t>
            </w:r>
          </w:p>
        </w:tc>
        <w:tc>
          <w:tcPr>
            <w:tcW w:w="2340" w:type="dxa"/>
          </w:tcPr>
          <w:p w:rsidR="00910049" w:rsidRPr="00EB6C8D" w:rsidRDefault="00910049" w:rsidP="00B018F4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910049" w:rsidRPr="00EB6C8D" w:rsidRDefault="00601CF4" w:rsidP="00EB6C8D">
            <w:pPr>
              <w:jc w:val="center"/>
              <w:rPr>
                <w:b/>
              </w:rPr>
            </w:pPr>
            <w:r w:rsidRPr="00EB6C8D">
              <w:rPr>
                <w:b/>
              </w:rPr>
              <w:t>0,</w:t>
            </w:r>
            <w:r w:rsidR="00EB6C8D">
              <w:rPr>
                <w:b/>
              </w:rPr>
              <w:t>4</w:t>
            </w: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1</w:t>
            </w:r>
            <w:r>
              <w:t>.</w:t>
            </w:r>
          </w:p>
        </w:tc>
        <w:tc>
          <w:tcPr>
            <w:tcW w:w="5211" w:type="dxa"/>
          </w:tcPr>
          <w:p w:rsidR="00501163" w:rsidRDefault="00501163" w:rsidP="00260710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>
              <w:rPr>
                <w:color w:val="000000"/>
                <w:spacing w:val="-9"/>
                <w:szCs w:val="28"/>
              </w:rPr>
              <w:t>автобусы малой вместимости</w:t>
            </w:r>
            <w:r w:rsidR="00003639">
              <w:rPr>
                <w:color w:val="000000"/>
                <w:spacing w:val="-9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501163" w:rsidRDefault="00501163" w:rsidP="00260710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260710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775121" w:rsidRDefault="00501163" w:rsidP="00D76243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</w:t>
            </w:r>
            <w:r w:rsidR="001B7559" w:rsidRPr="00775121">
              <w:rPr>
                <w:color w:val="000000"/>
                <w:spacing w:val="-9"/>
                <w:szCs w:val="28"/>
              </w:rPr>
              <w:t>5</w:t>
            </w:r>
            <w:r w:rsidRPr="00775121">
              <w:rPr>
                <w:color w:val="000000"/>
                <w:spacing w:val="-9"/>
                <w:szCs w:val="28"/>
              </w:rPr>
              <w:t>, 201</w:t>
            </w:r>
            <w:r w:rsidR="001B7559" w:rsidRPr="00775121">
              <w:rPr>
                <w:color w:val="000000"/>
                <w:spacing w:val="-9"/>
                <w:szCs w:val="28"/>
              </w:rPr>
              <w:t>4</w:t>
            </w:r>
            <w:r w:rsidR="00D76243" w:rsidRPr="00775121">
              <w:rPr>
                <w:color w:val="000000"/>
                <w:spacing w:val="-9"/>
                <w:szCs w:val="28"/>
              </w:rPr>
              <w:t>, 2013</w:t>
            </w:r>
            <w:r w:rsidR="00E173BB" w:rsidRPr="00775121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3</w:t>
            </w:r>
            <w:r w:rsidR="00003639">
              <w:t xml:space="preserve"> (2)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775121" w:rsidRDefault="00501163" w:rsidP="00D76243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</w:t>
            </w:r>
            <w:r w:rsidR="00E173BB" w:rsidRPr="00775121">
              <w:rPr>
                <w:color w:val="000000"/>
                <w:spacing w:val="-9"/>
                <w:szCs w:val="28"/>
              </w:rPr>
              <w:t>201</w:t>
            </w:r>
            <w:r w:rsidR="00D76243" w:rsidRPr="00775121">
              <w:rPr>
                <w:color w:val="000000"/>
                <w:spacing w:val="-9"/>
                <w:szCs w:val="28"/>
              </w:rPr>
              <w:t>2- 2011</w:t>
            </w:r>
            <w:r w:rsidRPr="00775121">
              <w:rPr>
                <w:color w:val="000000"/>
                <w:spacing w:val="-9"/>
                <w:szCs w:val="28"/>
              </w:rPr>
              <w:t>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2</w:t>
            </w:r>
            <w:r w:rsidR="00003639">
              <w:t xml:space="preserve"> (1)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B018F4"/>
        </w:tc>
        <w:tc>
          <w:tcPr>
            <w:tcW w:w="5211" w:type="dxa"/>
          </w:tcPr>
          <w:p w:rsidR="00501163" w:rsidRPr="00775121" w:rsidRDefault="00501163" w:rsidP="00D76243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 xml:space="preserve">Год выпуска </w:t>
            </w:r>
            <w:r w:rsidR="00D76243" w:rsidRPr="00775121">
              <w:rPr>
                <w:color w:val="000000"/>
                <w:spacing w:val="-9"/>
                <w:szCs w:val="28"/>
              </w:rPr>
              <w:t>(2010</w:t>
            </w:r>
            <w:r w:rsidR="00E173BB" w:rsidRPr="00775121">
              <w:rPr>
                <w:color w:val="000000"/>
                <w:spacing w:val="-9"/>
                <w:szCs w:val="28"/>
              </w:rPr>
              <w:t>- и т.д.)</w:t>
            </w:r>
          </w:p>
        </w:tc>
        <w:tc>
          <w:tcPr>
            <w:tcW w:w="2340" w:type="dxa"/>
          </w:tcPr>
          <w:p w:rsidR="00501163" w:rsidRPr="00003639" w:rsidRDefault="00501163" w:rsidP="00B018F4">
            <w:pPr>
              <w:jc w:val="center"/>
              <w:rPr>
                <w:lang w:val="en-US"/>
              </w:rPr>
            </w:pPr>
            <w:r>
              <w:t>1</w:t>
            </w:r>
            <w:r w:rsidR="00003639">
              <w:t xml:space="preserve"> (0)</w:t>
            </w:r>
            <w:r w:rsidR="00003639">
              <w:rPr>
                <w:lang w:val="en-US"/>
              </w:rPr>
              <w:t>*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2</w:t>
            </w:r>
            <w:r>
              <w:t>.</w:t>
            </w:r>
          </w:p>
        </w:tc>
        <w:tc>
          <w:tcPr>
            <w:tcW w:w="5211" w:type="dxa"/>
          </w:tcPr>
          <w:p w:rsidR="00501163" w:rsidRPr="00775121" w:rsidRDefault="00501163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автобусы средней вместимости: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D76243" w:rsidTr="00E10FB3">
        <w:trPr>
          <w:jc w:val="center"/>
        </w:trPr>
        <w:tc>
          <w:tcPr>
            <w:tcW w:w="824" w:type="dxa"/>
          </w:tcPr>
          <w:p w:rsidR="00D76243" w:rsidRDefault="00D76243" w:rsidP="00B018F4"/>
        </w:tc>
        <w:tc>
          <w:tcPr>
            <w:tcW w:w="5211" w:type="dxa"/>
          </w:tcPr>
          <w:p w:rsidR="00D76243" w:rsidRPr="00775121" w:rsidRDefault="00D76243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(2015, 2014, 2013)</w:t>
            </w:r>
          </w:p>
        </w:tc>
        <w:tc>
          <w:tcPr>
            <w:tcW w:w="2340" w:type="dxa"/>
          </w:tcPr>
          <w:p w:rsidR="00D76243" w:rsidRDefault="00D76243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D76243" w:rsidRDefault="00D76243" w:rsidP="00B018F4">
            <w:pPr>
              <w:jc w:val="center"/>
            </w:pPr>
          </w:p>
        </w:tc>
      </w:tr>
      <w:tr w:rsidR="00D76243" w:rsidTr="00E10FB3">
        <w:trPr>
          <w:jc w:val="center"/>
        </w:trPr>
        <w:tc>
          <w:tcPr>
            <w:tcW w:w="824" w:type="dxa"/>
          </w:tcPr>
          <w:p w:rsidR="00D76243" w:rsidRDefault="00D76243" w:rsidP="00B018F4"/>
        </w:tc>
        <w:tc>
          <w:tcPr>
            <w:tcW w:w="5211" w:type="dxa"/>
          </w:tcPr>
          <w:p w:rsidR="00D76243" w:rsidRPr="00775121" w:rsidRDefault="00D76243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(2012- 2011)</w:t>
            </w:r>
          </w:p>
        </w:tc>
        <w:tc>
          <w:tcPr>
            <w:tcW w:w="2340" w:type="dxa"/>
          </w:tcPr>
          <w:p w:rsidR="00D76243" w:rsidRDefault="00D76243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D76243" w:rsidRDefault="00D76243" w:rsidP="00B018F4">
            <w:pPr>
              <w:jc w:val="center"/>
            </w:pPr>
          </w:p>
        </w:tc>
      </w:tr>
      <w:tr w:rsidR="00D76243" w:rsidTr="00E10FB3">
        <w:trPr>
          <w:jc w:val="center"/>
        </w:trPr>
        <w:tc>
          <w:tcPr>
            <w:tcW w:w="824" w:type="dxa"/>
          </w:tcPr>
          <w:p w:rsidR="00D76243" w:rsidRDefault="00D76243" w:rsidP="00B018F4"/>
        </w:tc>
        <w:tc>
          <w:tcPr>
            <w:tcW w:w="5211" w:type="dxa"/>
          </w:tcPr>
          <w:p w:rsidR="00D76243" w:rsidRPr="00775121" w:rsidRDefault="00D76243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(2010- и т.д.)</w:t>
            </w:r>
          </w:p>
        </w:tc>
        <w:tc>
          <w:tcPr>
            <w:tcW w:w="2340" w:type="dxa"/>
          </w:tcPr>
          <w:p w:rsidR="00D76243" w:rsidRDefault="00D76243" w:rsidP="00B018F4">
            <w:pPr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D76243" w:rsidRDefault="00D7624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Default="00501163" w:rsidP="00003639">
            <w:r>
              <w:t>1.</w:t>
            </w:r>
            <w:r w:rsidR="00003639">
              <w:t>3</w:t>
            </w:r>
            <w:r>
              <w:t>.</w:t>
            </w:r>
          </w:p>
        </w:tc>
        <w:tc>
          <w:tcPr>
            <w:tcW w:w="5211" w:type="dxa"/>
          </w:tcPr>
          <w:p w:rsidR="00501163" w:rsidRPr="00775121" w:rsidRDefault="00501163" w:rsidP="00B018F4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автобусы большой вместимости: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D76243" w:rsidTr="00E10FB3">
        <w:trPr>
          <w:jc w:val="center"/>
        </w:trPr>
        <w:tc>
          <w:tcPr>
            <w:tcW w:w="824" w:type="dxa"/>
          </w:tcPr>
          <w:p w:rsidR="00D76243" w:rsidRDefault="00D76243" w:rsidP="00B018F4"/>
        </w:tc>
        <w:tc>
          <w:tcPr>
            <w:tcW w:w="5211" w:type="dxa"/>
          </w:tcPr>
          <w:p w:rsidR="00D76243" w:rsidRPr="00775121" w:rsidRDefault="00D76243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(2015, 2014, 2013)</w:t>
            </w:r>
          </w:p>
        </w:tc>
        <w:tc>
          <w:tcPr>
            <w:tcW w:w="2340" w:type="dxa"/>
          </w:tcPr>
          <w:p w:rsidR="00D76243" w:rsidRDefault="00D76243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D76243" w:rsidRDefault="00D76243" w:rsidP="00B018F4">
            <w:pPr>
              <w:jc w:val="center"/>
            </w:pPr>
          </w:p>
        </w:tc>
      </w:tr>
      <w:tr w:rsidR="00D76243" w:rsidTr="00E10FB3">
        <w:trPr>
          <w:jc w:val="center"/>
        </w:trPr>
        <w:tc>
          <w:tcPr>
            <w:tcW w:w="824" w:type="dxa"/>
          </w:tcPr>
          <w:p w:rsidR="00D76243" w:rsidRDefault="00D76243" w:rsidP="00B018F4"/>
        </w:tc>
        <w:tc>
          <w:tcPr>
            <w:tcW w:w="5211" w:type="dxa"/>
          </w:tcPr>
          <w:p w:rsidR="00D76243" w:rsidRPr="00775121" w:rsidRDefault="00D76243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(2012- 2011)</w:t>
            </w:r>
          </w:p>
        </w:tc>
        <w:tc>
          <w:tcPr>
            <w:tcW w:w="2340" w:type="dxa"/>
          </w:tcPr>
          <w:p w:rsidR="00D76243" w:rsidRDefault="00D76243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D76243" w:rsidRDefault="00D76243" w:rsidP="00B018F4">
            <w:pPr>
              <w:jc w:val="center"/>
            </w:pPr>
          </w:p>
        </w:tc>
      </w:tr>
      <w:tr w:rsidR="00D76243" w:rsidTr="00E10FB3">
        <w:trPr>
          <w:jc w:val="center"/>
        </w:trPr>
        <w:tc>
          <w:tcPr>
            <w:tcW w:w="824" w:type="dxa"/>
          </w:tcPr>
          <w:p w:rsidR="00D76243" w:rsidRDefault="00D76243" w:rsidP="00B018F4"/>
        </w:tc>
        <w:tc>
          <w:tcPr>
            <w:tcW w:w="5211" w:type="dxa"/>
          </w:tcPr>
          <w:p w:rsidR="00D76243" w:rsidRPr="00775121" w:rsidRDefault="00D76243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775121">
              <w:rPr>
                <w:color w:val="000000"/>
                <w:spacing w:val="-9"/>
                <w:szCs w:val="28"/>
              </w:rPr>
              <w:t>Год выпуска (2010- и т.д.)</w:t>
            </w:r>
          </w:p>
        </w:tc>
        <w:tc>
          <w:tcPr>
            <w:tcW w:w="2340" w:type="dxa"/>
          </w:tcPr>
          <w:p w:rsidR="00D76243" w:rsidRDefault="00D76243" w:rsidP="00B018F4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D76243" w:rsidRDefault="00D7624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003639">
            <w:r w:rsidRPr="00092A97">
              <w:t>1.</w:t>
            </w:r>
            <w:r w:rsidR="00003639">
              <w:t>4</w:t>
            </w:r>
            <w:r w:rsidRPr="00092A97">
              <w:t>.</w:t>
            </w:r>
          </w:p>
        </w:tc>
        <w:tc>
          <w:tcPr>
            <w:tcW w:w="5211" w:type="dxa"/>
          </w:tcPr>
          <w:p w:rsidR="00501163" w:rsidRPr="00092A97" w:rsidRDefault="00501163" w:rsidP="00BB4247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Класс экологической безопасности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Евро-4, Евро-5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Евро-3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4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Евро-2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501163" w:rsidTr="00E10FB3">
        <w:trPr>
          <w:jc w:val="center"/>
        </w:trPr>
        <w:tc>
          <w:tcPr>
            <w:tcW w:w="824" w:type="dxa"/>
          </w:tcPr>
          <w:p w:rsidR="00501163" w:rsidRPr="00092A97" w:rsidRDefault="00501163" w:rsidP="00B018F4"/>
        </w:tc>
        <w:tc>
          <w:tcPr>
            <w:tcW w:w="5211" w:type="dxa"/>
          </w:tcPr>
          <w:p w:rsidR="00501163" w:rsidRPr="00092A97" w:rsidRDefault="00501163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>Ниже Евро-2</w:t>
            </w:r>
          </w:p>
        </w:tc>
        <w:tc>
          <w:tcPr>
            <w:tcW w:w="2340" w:type="dxa"/>
          </w:tcPr>
          <w:p w:rsidR="00501163" w:rsidRDefault="00501163" w:rsidP="00B018F4">
            <w:pPr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501163" w:rsidRDefault="00501163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Default="00CD030D" w:rsidP="00003639">
            <w:r>
              <w:t>1.5.</w:t>
            </w:r>
          </w:p>
        </w:tc>
        <w:tc>
          <w:tcPr>
            <w:tcW w:w="5211" w:type="dxa"/>
          </w:tcPr>
          <w:p w:rsidR="00CD030D" w:rsidRPr="00756419" w:rsidRDefault="00CD030D" w:rsidP="00CD030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Вид права на транспортное средство</w:t>
            </w:r>
          </w:p>
        </w:tc>
        <w:tc>
          <w:tcPr>
            <w:tcW w:w="2340" w:type="dxa"/>
          </w:tcPr>
          <w:p w:rsidR="00CD030D" w:rsidRPr="00756419" w:rsidRDefault="00CD030D" w:rsidP="00CD030D">
            <w:pPr>
              <w:jc w:val="center"/>
            </w:pPr>
          </w:p>
        </w:tc>
        <w:tc>
          <w:tcPr>
            <w:tcW w:w="1733" w:type="dxa"/>
          </w:tcPr>
          <w:p w:rsidR="00CD030D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Default="00CD030D" w:rsidP="00003639"/>
        </w:tc>
        <w:tc>
          <w:tcPr>
            <w:tcW w:w="5211" w:type="dxa"/>
          </w:tcPr>
          <w:p w:rsidR="00CD030D" w:rsidRPr="00756419" w:rsidRDefault="00CD030D" w:rsidP="00CD030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>Транспортное средство, находящееся в собственности/лизинге,</w:t>
            </w:r>
            <w:r w:rsidRPr="00756419">
              <w:t xml:space="preserve"> хозяйственном ведении, оперативном управлении</w:t>
            </w:r>
          </w:p>
        </w:tc>
        <w:tc>
          <w:tcPr>
            <w:tcW w:w="2340" w:type="dxa"/>
          </w:tcPr>
          <w:p w:rsidR="00CD030D" w:rsidRPr="00756419" w:rsidRDefault="00CD030D" w:rsidP="00CD030D">
            <w:pPr>
              <w:jc w:val="center"/>
            </w:pPr>
            <w:r w:rsidRPr="00756419">
              <w:t>5</w:t>
            </w:r>
          </w:p>
        </w:tc>
        <w:tc>
          <w:tcPr>
            <w:tcW w:w="1733" w:type="dxa"/>
          </w:tcPr>
          <w:p w:rsidR="00CD030D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Default="00CD030D" w:rsidP="00003639"/>
        </w:tc>
        <w:tc>
          <w:tcPr>
            <w:tcW w:w="5211" w:type="dxa"/>
          </w:tcPr>
          <w:p w:rsidR="00CD030D" w:rsidRPr="00756419" w:rsidRDefault="00CD030D" w:rsidP="00CD030D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756419">
              <w:rPr>
                <w:spacing w:val="-5"/>
                <w:szCs w:val="28"/>
              </w:rPr>
              <w:t xml:space="preserve">Транспортное средство, находящееся в </w:t>
            </w:r>
            <w:r w:rsidRPr="00756419">
              <w:t xml:space="preserve">аренде, </w:t>
            </w:r>
            <w:r w:rsidRPr="00756419">
              <w:lastRenderedPageBreak/>
              <w:t>либо ином законном основании</w:t>
            </w:r>
          </w:p>
        </w:tc>
        <w:tc>
          <w:tcPr>
            <w:tcW w:w="2340" w:type="dxa"/>
          </w:tcPr>
          <w:p w:rsidR="00CD030D" w:rsidRPr="00756419" w:rsidRDefault="00CD030D" w:rsidP="00CD030D">
            <w:pPr>
              <w:jc w:val="center"/>
            </w:pPr>
            <w:r w:rsidRPr="00756419">
              <w:lastRenderedPageBreak/>
              <w:t>3</w:t>
            </w:r>
          </w:p>
        </w:tc>
        <w:tc>
          <w:tcPr>
            <w:tcW w:w="1733" w:type="dxa"/>
          </w:tcPr>
          <w:p w:rsidR="00CD030D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EB6C8D" w:rsidRDefault="00CD030D" w:rsidP="00003639">
            <w:pPr>
              <w:rPr>
                <w:b/>
              </w:rPr>
            </w:pPr>
            <w:r w:rsidRPr="00EB6C8D">
              <w:rPr>
                <w:b/>
              </w:rPr>
              <w:lastRenderedPageBreak/>
              <w:t>2.</w:t>
            </w:r>
          </w:p>
        </w:tc>
        <w:tc>
          <w:tcPr>
            <w:tcW w:w="5211" w:type="dxa"/>
          </w:tcPr>
          <w:p w:rsidR="00CD030D" w:rsidRPr="00EB6C8D" w:rsidRDefault="00CD030D" w:rsidP="00563B58">
            <w:pPr>
              <w:shd w:val="clear" w:color="auto" w:fill="FFFFFF"/>
              <w:spacing w:line="322" w:lineRule="exact"/>
              <w:ind w:right="620"/>
              <w:rPr>
                <w:b/>
                <w:color w:val="000000"/>
                <w:spacing w:val="-9"/>
              </w:rPr>
            </w:pPr>
            <w:r w:rsidRPr="00EB6C8D">
              <w:rPr>
                <w:b/>
                <w:color w:val="000000"/>
                <w:spacing w:val="-9"/>
              </w:rPr>
              <w:t>Качество обслуживания пассажиров</w:t>
            </w:r>
          </w:p>
        </w:tc>
        <w:tc>
          <w:tcPr>
            <w:tcW w:w="2340" w:type="dxa"/>
          </w:tcPr>
          <w:p w:rsidR="00CD030D" w:rsidRPr="00EB6C8D" w:rsidRDefault="00CD030D" w:rsidP="00B018F4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CD030D" w:rsidRPr="00EB6C8D" w:rsidRDefault="00CD030D" w:rsidP="00B018F4">
            <w:pPr>
              <w:jc w:val="center"/>
              <w:rPr>
                <w:b/>
              </w:rPr>
            </w:pPr>
            <w:r w:rsidRPr="00EB6C8D">
              <w:rPr>
                <w:b/>
              </w:rPr>
              <w:t>0,3</w:t>
            </w: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092A97" w:rsidRDefault="00FA190F" w:rsidP="00003639">
            <w:r>
              <w:t>2.1.</w:t>
            </w:r>
          </w:p>
        </w:tc>
        <w:tc>
          <w:tcPr>
            <w:tcW w:w="5211" w:type="dxa"/>
          </w:tcPr>
          <w:p w:rsidR="00CD030D" w:rsidRPr="006F564C" w:rsidRDefault="00CD030D" w:rsidP="00563B5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</w:rPr>
            </w:pPr>
            <w:r w:rsidRPr="006F564C">
              <w:rPr>
                <w:color w:val="000000"/>
                <w:spacing w:val="-9"/>
              </w:rPr>
              <w:t xml:space="preserve">Установка </w:t>
            </w:r>
            <w:r w:rsidRPr="006F564C">
              <w:t xml:space="preserve">световых (электронных) </w:t>
            </w:r>
            <w:r w:rsidRPr="006F564C">
              <w:rPr>
                <w:color w:val="000000"/>
                <w:spacing w:val="-9"/>
              </w:rPr>
              <w:t xml:space="preserve"> указателей маршрутов </w:t>
            </w:r>
          </w:p>
        </w:tc>
        <w:tc>
          <w:tcPr>
            <w:tcW w:w="2340" w:type="dxa"/>
          </w:tcPr>
          <w:p w:rsidR="00CD030D" w:rsidRDefault="00CD030D" w:rsidP="00B018F4">
            <w:pPr>
              <w:jc w:val="center"/>
            </w:pPr>
          </w:p>
        </w:tc>
        <w:tc>
          <w:tcPr>
            <w:tcW w:w="1733" w:type="dxa"/>
          </w:tcPr>
          <w:p w:rsidR="00CD030D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092A97" w:rsidRDefault="00CD030D" w:rsidP="00B018F4"/>
        </w:tc>
        <w:tc>
          <w:tcPr>
            <w:tcW w:w="5211" w:type="dxa"/>
          </w:tcPr>
          <w:p w:rsidR="00CD030D" w:rsidRPr="00092A97" w:rsidRDefault="00CD030D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092A97">
              <w:rPr>
                <w:color w:val="000000"/>
                <w:spacing w:val="-9"/>
                <w:szCs w:val="28"/>
              </w:rPr>
              <w:t xml:space="preserve">Наличие </w:t>
            </w:r>
          </w:p>
        </w:tc>
        <w:tc>
          <w:tcPr>
            <w:tcW w:w="2340" w:type="dxa"/>
          </w:tcPr>
          <w:p w:rsidR="00CD030D" w:rsidRDefault="00CD030D" w:rsidP="00B018F4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CD030D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DF7509" w:rsidRDefault="00CD030D" w:rsidP="00B018F4"/>
        </w:tc>
        <w:tc>
          <w:tcPr>
            <w:tcW w:w="5211" w:type="dxa"/>
          </w:tcPr>
          <w:p w:rsidR="00CD030D" w:rsidRPr="00DF7509" w:rsidRDefault="00CD030D" w:rsidP="00524ECD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двух месяцев после заключения договора</w:t>
            </w:r>
          </w:p>
        </w:tc>
        <w:tc>
          <w:tcPr>
            <w:tcW w:w="2340" w:type="dxa"/>
          </w:tcPr>
          <w:p w:rsidR="00CD030D" w:rsidRPr="00DF7509" w:rsidRDefault="00CD030D" w:rsidP="00B018F4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CD030D" w:rsidRPr="00DF7509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DF7509" w:rsidRDefault="00CD030D" w:rsidP="00B018F4"/>
        </w:tc>
        <w:tc>
          <w:tcPr>
            <w:tcW w:w="5211" w:type="dxa"/>
          </w:tcPr>
          <w:p w:rsidR="00CD030D" w:rsidRPr="00DF7509" w:rsidRDefault="00CD030D" w:rsidP="00572338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Отсутствие</w:t>
            </w:r>
          </w:p>
        </w:tc>
        <w:tc>
          <w:tcPr>
            <w:tcW w:w="2340" w:type="dxa"/>
          </w:tcPr>
          <w:p w:rsidR="00CD030D" w:rsidRPr="00DF7509" w:rsidRDefault="00CD030D" w:rsidP="00B018F4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CD030D" w:rsidRPr="00DF7509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DF7509" w:rsidRDefault="00FA190F" w:rsidP="00003639">
            <w:r>
              <w:t>2.2.</w:t>
            </w:r>
          </w:p>
        </w:tc>
        <w:tc>
          <w:tcPr>
            <w:tcW w:w="5211" w:type="dxa"/>
          </w:tcPr>
          <w:p w:rsidR="00CD030D" w:rsidRPr="00DF7509" w:rsidRDefault="00CD030D" w:rsidP="00FB1D90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Установка автоинформаторов</w:t>
            </w:r>
          </w:p>
        </w:tc>
        <w:tc>
          <w:tcPr>
            <w:tcW w:w="2340" w:type="dxa"/>
          </w:tcPr>
          <w:p w:rsidR="00CD030D" w:rsidRPr="00DF7509" w:rsidRDefault="00CD030D" w:rsidP="00B018F4">
            <w:pPr>
              <w:jc w:val="center"/>
            </w:pPr>
          </w:p>
        </w:tc>
        <w:tc>
          <w:tcPr>
            <w:tcW w:w="1733" w:type="dxa"/>
          </w:tcPr>
          <w:p w:rsidR="00CD030D" w:rsidRPr="00DF7509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DF7509" w:rsidRDefault="00CD030D" w:rsidP="00B018F4"/>
        </w:tc>
        <w:tc>
          <w:tcPr>
            <w:tcW w:w="5211" w:type="dxa"/>
          </w:tcPr>
          <w:p w:rsidR="00CD030D" w:rsidRPr="00DF7509" w:rsidRDefault="00CD030D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Наличие (</w:t>
            </w:r>
            <w:r w:rsidRPr="00DF7509">
              <w:rPr>
                <w:spacing w:val="-5"/>
                <w:szCs w:val="28"/>
              </w:rPr>
              <w:t>установлены на всех ТС)</w:t>
            </w:r>
          </w:p>
        </w:tc>
        <w:tc>
          <w:tcPr>
            <w:tcW w:w="2340" w:type="dxa"/>
          </w:tcPr>
          <w:p w:rsidR="00CD030D" w:rsidRPr="00DF7509" w:rsidRDefault="00CD030D" w:rsidP="00476BAC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CD030D" w:rsidRPr="00DF7509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DF7509" w:rsidRDefault="00CD030D" w:rsidP="00B018F4"/>
        </w:tc>
        <w:tc>
          <w:tcPr>
            <w:tcW w:w="5211" w:type="dxa"/>
          </w:tcPr>
          <w:p w:rsidR="00CD030D" w:rsidRPr="00DF7509" w:rsidRDefault="00CD030D" w:rsidP="00524ECD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двух месяцев после заключения договора</w:t>
            </w:r>
            <w:r w:rsidRPr="00DF7509">
              <w:rPr>
                <w:spacing w:val="-5"/>
                <w:szCs w:val="28"/>
              </w:rPr>
              <w:t xml:space="preserve"> (на всех ТС)</w:t>
            </w:r>
          </w:p>
        </w:tc>
        <w:tc>
          <w:tcPr>
            <w:tcW w:w="2340" w:type="dxa"/>
          </w:tcPr>
          <w:p w:rsidR="00CD030D" w:rsidRPr="00DF7509" w:rsidRDefault="00CD030D" w:rsidP="00476BAC">
            <w:pPr>
              <w:jc w:val="center"/>
            </w:pPr>
            <w:r w:rsidRPr="00DF7509">
              <w:t>1</w:t>
            </w:r>
          </w:p>
        </w:tc>
        <w:tc>
          <w:tcPr>
            <w:tcW w:w="1733" w:type="dxa"/>
          </w:tcPr>
          <w:p w:rsidR="00CD030D" w:rsidRPr="00DF7509" w:rsidRDefault="00CD030D" w:rsidP="00B018F4">
            <w:pPr>
              <w:jc w:val="center"/>
            </w:pPr>
          </w:p>
        </w:tc>
      </w:tr>
      <w:tr w:rsidR="00CD030D" w:rsidTr="00E10FB3">
        <w:trPr>
          <w:jc w:val="center"/>
        </w:trPr>
        <w:tc>
          <w:tcPr>
            <w:tcW w:w="824" w:type="dxa"/>
          </w:tcPr>
          <w:p w:rsidR="00CD030D" w:rsidRPr="00DF7509" w:rsidRDefault="00CD030D" w:rsidP="00B018F4"/>
        </w:tc>
        <w:tc>
          <w:tcPr>
            <w:tcW w:w="5211" w:type="dxa"/>
          </w:tcPr>
          <w:p w:rsidR="00CD030D" w:rsidRPr="00DF7509" w:rsidRDefault="00CD030D" w:rsidP="00476BAC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Отсутствие (хотя бы на одном ТС)</w:t>
            </w:r>
          </w:p>
        </w:tc>
        <w:tc>
          <w:tcPr>
            <w:tcW w:w="2340" w:type="dxa"/>
          </w:tcPr>
          <w:p w:rsidR="00CD030D" w:rsidRPr="00DF7509" w:rsidRDefault="00CD030D" w:rsidP="00476BAC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CD030D" w:rsidRPr="00DF7509" w:rsidRDefault="00CD030D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>
              <w:t>2.3.</w:t>
            </w:r>
          </w:p>
        </w:tc>
        <w:tc>
          <w:tcPr>
            <w:tcW w:w="5211" w:type="dxa"/>
          </w:tcPr>
          <w:p w:rsidR="00FA190F" w:rsidRPr="00DF7509" w:rsidRDefault="00FA190F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Обеспечение водительского и кондукторского состава единой фирменной одеждой </w:t>
            </w:r>
          </w:p>
        </w:tc>
        <w:tc>
          <w:tcPr>
            <w:tcW w:w="2340" w:type="dxa"/>
          </w:tcPr>
          <w:p w:rsidR="00FA190F" w:rsidRPr="00DF7509" w:rsidRDefault="00FA190F" w:rsidP="00432AF6">
            <w:pPr>
              <w:jc w:val="center"/>
            </w:pPr>
          </w:p>
        </w:tc>
        <w:tc>
          <w:tcPr>
            <w:tcW w:w="1733" w:type="dxa"/>
          </w:tcPr>
          <w:p w:rsidR="00FA190F" w:rsidRPr="00DF7509" w:rsidRDefault="00FA190F" w:rsidP="00341227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E444EA" w:rsidRDefault="00FA190F" w:rsidP="00B018F4">
            <w:pPr>
              <w:rPr>
                <w:strike/>
                <w:color w:val="FF0000"/>
              </w:rPr>
            </w:pPr>
          </w:p>
        </w:tc>
        <w:tc>
          <w:tcPr>
            <w:tcW w:w="5211" w:type="dxa"/>
          </w:tcPr>
          <w:p w:rsidR="00FA190F" w:rsidRPr="00DF7509" w:rsidRDefault="00FA190F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Наличие </w:t>
            </w:r>
          </w:p>
        </w:tc>
        <w:tc>
          <w:tcPr>
            <w:tcW w:w="2340" w:type="dxa"/>
          </w:tcPr>
          <w:p w:rsidR="00FA190F" w:rsidRPr="00DF7509" w:rsidRDefault="00FA190F" w:rsidP="00432AF6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FA190F" w:rsidRPr="00E444EA" w:rsidRDefault="00FA190F" w:rsidP="00B018F4">
            <w:pPr>
              <w:jc w:val="center"/>
              <w:rPr>
                <w:strike/>
                <w:color w:val="FF0000"/>
              </w:rPr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E444EA" w:rsidRDefault="00FA190F" w:rsidP="00B018F4">
            <w:pPr>
              <w:rPr>
                <w:strike/>
                <w:color w:val="FF0000"/>
              </w:rPr>
            </w:pPr>
          </w:p>
        </w:tc>
        <w:tc>
          <w:tcPr>
            <w:tcW w:w="5211" w:type="dxa"/>
          </w:tcPr>
          <w:p w:rsidR="00FA190F" w:rsidRPr="00DF7509" w:rsidRDefault="00FA190F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>Обязательное обеспечение в течение одного месяца после заключения договора</w:t>
            </w:r>
          </w:p>
        </w:tc>
        <w:tc>
          <w:tcPr>
            <w:tcW w:w="2340" w:type="dxa"/>
          </w:tcPr>
          <w:p w:rsidR="00FA190F" w:rsidRPr="00DF7509" w:rsidRDefault="00FA190F" w:rsidP="00432AF6">
            <w:pPr>
              <w:jc w:val="center"/>
            </w:pPr>
            <w:r w:rsidRPr="00DF7509">
              <w:t>2</w:t>
            </w:r>
          </w:p>
        </w:tc>
        <w:tc>
          <w:tcPr>
            <w:tcW w:w="1733" w:type="dxa"/>
          </w:tcPr>
          <w:p w:rsidR="00FA190F" w:rsidRPr="00E444EA" w:rsidRDefault="00FA190F" w:rsidP="00B018F4">
            <w:pPr>
              <w:jc w:val="center"/>
              <w:rPr>
                <w:strike/>
                <w:color w:val="FF0000"/>
              </w:rPr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E444EA" w:rsidRDefault="00FA190F" w:rsidP="00B018F4">
            <w:pPr>
              <w:rPr>
                <w:strike/>
                <w:color w:val="FF0000"/>
              </w:rPr>
            </w:pPr>
          </w:p>
        </w:tc>
        <w:tc>
          <w:tcPr>
            <w:tcW w:w="5211" w:type="dxa"/>
          </w:tcPr>
          <w:p w:rsidR="00FA190F" w:rsidRPr="00DF7509" w:rsidRDefault="00FA190F" w:rsidP="00432AF6">
            <w:pPr>
              <w:shd w:val="clear" w:color="auto" w:fill="FFFFFF"/>
              <w:spacing w:line="322" w:lineRule="exact"/>
              <w:ind w:right="620"/>
              <w:rPr>
                <w:color w:val="000000"/>
                <w:spacing w:val="-9"/>
                <w:szCs w:val="28"/>
              </w:rPr>
            </w:pPr>
            <w:r w:rsidRPr="00DF7509">
              <w:rPr>
                <w:color w:val="000000"/>
                <w:spacing w:val="-9"/>
                <w:szCs w:val="28"/>
              </w:rPr>
              <w:t xml:space="preserve">Отсутствие </w:t>
            </w:r>
          </w:p>
        </w:tc>
        <w:tc>
          <w:tcPr>
            <w:tcW w:w="2340" w:type="dxa"/>
          </w:tcPr>
          <w:p w:rsidR="00FA190F" w:rsidRPr="00DF7509" w:rsidRDefault="00FA190F" w:rsidP="00432AF6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FA190F" w:rsidRPr="00E444EA" w:rsidRDefault="00FA190F" w:rsidP="00B018F4">
            <w:pPr>
              <w:jc w:val="center"/>
              <w:rPr>
                <w:strike/>
                <w:color w:val="FF0000"/>
              </w:rPr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A65029">
            <w:r>
              <w:t>2.4.</w:t>
            </w:r>
          </w:p>
        </w:tc>
        <w:tc>
          <w:tcPr>
            <w:tcW w:w="5211" w:type="dxa"/>
          </w:tcPr>
          <w:p w:rsidR="00FA190F" w:rsidRPr="00DF7509" w:rsidRDefault="00FA190F" w:rsidP="00432AF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Видеорегистраторы</w:t>
            </w:r>
          </w:p>
        </w:tc>
        <w:tc>
          <w:tcPr>
            <w:tcW w:w="2340" w:type="dxa"/>
          </w:tcPr>
          <w:p w:rsidR="00FA190F" w:rsidRPr="00DF7509" w:rsidRDefault="00FA190F" w:rsidP="00476BAC">
            <w:pPr>
              <w:jc w:val="center"/>
            </w:pP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A65029"/>
        </w:tc>
        <w:tc>
          <w:tcPr>
            <w:tcW w:w="5211" w:type="dxa"/>
          </w:tcPr>
          <w:p w:rsidR="00FA190F" w:rsidRPr="00DF7509" w:rsidRDefault="00FA190F" w:rsidP="00432AF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Позволяющие осуществлять видеофиксацию в салоне ТС и дороги (установлены на всех ТС)</w:t>
            </w:r>
          </w:p>
        </w:tc>
        <w:tc>
          <w:tcPr>
            <w:tcW w:w="2340" w:type="dxa"/>
          </w:tcPr>
          <w:p w:rsidR="00FA190F" w:rsidRPr="00DF7509" w:rsidRDefault="00FA190F" w:rsidP="00476BAC">
            <w:pPr>
              <w:jc w:val="center"/>
            </w:pPr>
            <w:r>
              <w:t>5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A65029"/>
        </w:tc>
        <w:tc>
          <w:tcPr>
            <w:tcW w:w="5211" w:type="dxa"/>
          </w:tcPr>
          <w:p w:rsidR="00FA190F" w:rsidRPr="00DF7509" w:rsidRDefault="00FA190F" w:rsidP="00432AF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Позволяющие осуществлять видеофиксацию дороги (установлены на всех ТС)</w:t>
            </w:r>
          </w:p>
        </w:tc>
        <w:tc>
          <w:tcPr>
            <w:tcW w:w="2340" w:type="dxa"/>
          </w:tcPr>
          <w:p w:rsidR="00FA190F" w:rsidRPr="00DF7509" w:rsidRDefault="00FA190F" w:rsidP="00476BAC">
            <w:pPr>
              <w:jc w:val="center"/>
            </w:pPr>
            <w:r>
              <w:t>3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A65029"/>
        </w:tc>
        <w:tc>
          <w:tcPr>
            <w:tcW w:w="5211" w:type="dxa"/>
          </w:tcPr>
          <w:p w:rsidR="00FA190F" w:rsidRPr="00DF7509" w:rsidRDefault="00FA190F" w:rsidP="00432AF6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Отсутствие (хотя бы на одном ТС)</w:t>
            </w:r>
          </w:p>
        </w:tc>
        <w:tc>
          <w:tcPr>
            <w:tcW w:w="2340" w:type="dxa"/>
          </w:tcPr>
          <w:p w:rsidR="00FA190F" w:rsidRPr="00DF7509" w:rsidRDefault="00FA190F" w:rsidP="00476BAC">
            <w:pPr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EB6C8D" w:rsidRDefault="00FA190F" w:rsidP="00B018F4">
            <w:pPr>
              <w:rPr>
                <w:b/>
              </w:rPr>
            </w:pPr>
            <w:r w:rsidRPr="00EB6C8D">
              <w:rPr>
                <w:b/>
              </w:rPr>
              <w:t>3.</w:t>
            </w:r>
          </w:p>
        </w:tc>
        <w:tc>
          <w:tcPr>
            <w:tcW w:w="5211" w:type="dxa"/>
          </w:tcPr>
          <w:p w:rsidR="00FA190F" w:rsidRPr="00EB6C8D" w:rsidRDefault="00FA190F" w:rsidP="00B018F4">
            <w:pPr>
              <w:rPr>
                <w:b/>
                <w:color w:val="000000"/>
                <w:spacing w:val="-5"/>
                <w:szCs w:val="28"/>
              </w:rPr>
            </w:pPr>
            <w:r w:rsidRPr="00EB6C8D">
              <w:rPr>
                <w:b/>
                <w:color w:val="000000"/>
                <w:spacing w:val="-6"/>
                <w:szCs w:val="28"/>
              </w:rPr>
              <w:t xml:space="preserve">Обеспечение </w:t>
            </w:r>
            <w:r w:rsidRPr="00EB6C8D">
              <w:rPr>
                <w:b/>
                <w:color w:val="000000"/>
                <w:spacing w:val="-5"/>
                <w:szCs w:val="28"/>
              </w:rPr>
              <w:t>безопасности дорожного движения</w:t>
            </w:r>
          </w:p>
          <w:p w:rsidR="00FA190F" w:rsidRPr="00EB6C8D" w:rsidRDefault="00FA190F" w:rsidP="00B018F4">
            <w:pPr>
              <w:rPr>
                <w:b/>
              </w:rPr>
            </w:pPr>
          </w:p>
        </w:tc>
        <w:tc>
          <w:tcPr>
            <w:tcW w:w="2340" w:type="dxa"/>
          </w:tcPr>
          <w:p w:rsidR="00FA190F" w:rsidRPr="00EB6C8D" w:rsidRDefault="00FA190F" w:rsidP="00B018F4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FA190F" w:rsidRPr="00EB6C8D" w:rsidRDefault="00FA190F" w:rsidP="00EB6C8D">
            <w:pPr>
              <w:jc w:val="center"/>
              <w:rPr>
                <w:b/>
              </w:rPr>
            </w:pPr>
            <w:r w:rsidRPr="00EB6C8D">
              <w:rPr>
                <w:b/>
              </w:rPr>
              <w:t>0,</w:t>
            </w:r>
            <w:r w:rsidR="00EB6C8D">
              <w:rPr>
                <w:b/>
              </w:rPr>
              <w:t>3</w:t>
            </w: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 w:rsidRPr="00DF7509">
              <w:t>3.1</w:t>
            </w:r>
          </w:p>
        </w:tc>
        <w:tc>
          <w:tcPr>
            <w:tcW w:w="5211" w:type="dxa"/>
          </w:tcPr>
          <w:p w:rsidR="00FA190F" w:rsidRPr="00DF7509" w:rsidRDefault="00FA190F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zCs w:val="28"/>
              </w:rPr>
            </w:pPr>
            <w:r w:rsidRPr="00DF7509">
              <w:rPr>
                <w:color w:val="000000"/>
                <w:spacing w:val="-5"/>
                <w:szCs w:val="28"/>
              </w:rPr>
              <w:t>состояние дорожно-транспортной</w:t>
            </w:r>
          </w:p>
          <w:p w:rsidR="00FA190F" w:rsidRPr="00DF7509" w:rsidRDefault="00FA190F" w:rsidP="00B018F4">
            <w:r w:rsidRPr="00DF7509">
              <w:rPr>
                <w:color w:val="000000"/>
                <w:spacing w:val="-4"/>
                <w:szCs w:val="28"/>
              </w:rPr>
              <w:t>дисциплины за последний календарный год</w:t>
            </w:r>
          </w:p>
        </w:tc>
        <w:tc>
          <w:tcPr>
            <w:tcW w:w="2340" w:type="dxa"/>
          </w:tcPr>
          <w:p w:rsidR="00FA190F" w:rsidRPr="00DF7509" w:rsidRDefault="00FA190F" w:rsidP="00B018F4">
            <w:pPr>
              <w:jc w:val="center"/>
            </w:pP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 w:rsidRPr="00DF7509">
              <w:t>3.1.1</w:t>
            </w:r>
          </w:p>
        </w:tc>
        <w:tc>
          <w:tcPr>
            <w:tcW w:w="5211" w:type="dxa"/>
          </w:tcPr>
          <w:p w:rsidR="00FA190F" w:rsidRPr="00DF7509" w:rsidRDefault="00FA190F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5"/>
                <w:szCs w:val="28"/>
              </w:rPr>
            </w:pPr>
            <w:r w:rsidRPr="00DF7509">
              <w:rPr>
                <w:szCs w:val="28"/>
              </w:rPr>
              <w:t>отсутствие происшествий</w:t>
            </w:r>
          </w:p>
        </w:tc>
        <w:tc>
          <w:tcPr>
            <w:tcW w:w="2340" w:type="dxa"/>
          </w:tcPr>
          <w:p w:rsidR="00FA190F" w:rsidRPr="00DF7509" w:rsidRDefault="00FA190F" w:rsidP="00B018F4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 w:rsidRPr="00DF7509">
              <w:t>3.1.2</w:t>
            </w:r>
          </w:p>
        </w:tc>
        <w:tc>
          <w:tcPr>
            <w:tcW w:w="5211" w:type="dxa"/>
          </w:tcPr>
          <w:p w:rsidR="00FA190F" w:rsidRPr="00DF7509" w:rsidRDefault="00FA190F" w:rsidP="00B018F4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color w:val="000000"/>
                <w:spacing w:val="-5"/>
                <w:szCs w:val="28"/>
              </w:rPr>
            </w:pPr>
            <w:r w:rsidRPr="00DF7509">
              <w:rPr>
                <w:szCs w:val="28"/>
              </w:rPr>
              <w:t>наличие происшествий</w:t>
            </w:r>
          </w:p>
        </w:tc>
        <w:tc>
          <w:tcPr>
            <w:tcW w:w="2340" w:type="dxa"/>
          </w:tcPr>
          <w:p w:rsidR="00FA190F" w:rsidRPr="00DF7509" w:rsidRDefault="00FA190F" w:rsidP="00B018F4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 w:rsidRPr="00DF7509">
              <w:t>3.2</w:t>
            </w:r>
          </w:p>
        </w:tc>
        <w:tc>
          <w:tcPr>
            <w:tcW w:w="5211" w:type="dxa"/>
          </w:tcPr>
          <w:p w:rsidR="00FA190F" w:rsidRPr="00DF7509" w:rsidRDefault="00FA190F" w:rsidP="00D97108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Выявление нарушений условий договора управлением городского хозяйства с предъявлением штрафных санкций</w:t>
            </w:r>
          </w:p>
        </w:tc>
        <w:tc>
          <w:tcPr>
            <w:tcW w:w="2340" w:type="dxa"/>
          </w:tcPr>
          <w:p w:rsidR="00FA190F" w:rsidRPr="00DF7509" w:rsidRDefault="00FA190F" w:rsidP="00B018F4">
            <w:pPr>
              <w:jc w:val="center"/>
            </w:pP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 w:rsidRPr="00DF7509">
              <w:t>3.2.1</w:t>
            </w:r>
          </w:p>
        </w:tc>
        <w:tc>
          <w:tcPr>
            <w:tcW w:w="5211" w:type="dxa"/>
          </w:tcPr>
          <w:p w:rsidR="00FA190F" w:rsidRPr="00DF7509" w:rsidRDefault="00FA190F" w:rsidP="00E10FB3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rPr>
                <w:spacing w:val="-5"/>
                <w:szCs w:val="28"/>
              </w:rPr>
            </w:pPr>
            <w:r w:rsidRPr="00DF7509">
              <w:rPr>
                <w:szCs w:val="28"/>
              </w:rPr>
              <w:t>отсутствие нарушений</w:t>
            </w:r>
          </w:p>
        </w:tc>
        <w:tc>
          <w:tcPr>
            <w:tcW w:w="2340" w:type="dxa"/>
          </w:tcPr>
          <w:p w:rsidR="00FA190F" w:rsidRPr="00DF7509" w:rsidRDefault="00FA190F" w:rsidP="00B018F4">
            <w:pPr>
              <w:jc w:val="center"/>
            </w:pPr>
            <w:r w:rsidRPr="00DF7509">
              <w:t>5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9F3B3E">
            <w:r w:rsidRPr="00DF7509">
              <w:t>3.2.2</w:t>
            </w:r>
          </w:p>
        </w:tc>
        <w:tc>
          <w:tcPr>
            <w:tcW w:w="5211" w:type="dxa"/>
          </w:tcPr>
          <w:p w:rsidR="00FA190F" w:rsidRPr="00DF7509" w:rsidRDefault="00FA190F" w:rsidP="009F3B3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>наличие</w:t>
            </w:r>
            <w:r w:rsidRPr="00DF7509">
              <w:rPr>
                <w:szCs w:val="28"/>
              </w:rPr>
              <w:t xml:space="preserve"> нарушений</w:t>
            </w:r>
          </w:p>
        </w:tc>
        <w:tc>
          <w:tcPr>
            <w:tcW w:w="2340" w:type="dxa"/>
          </w:tcPr>
          <w:p w:rsidR="00FA190F" w:rsidRPr="00DF7509" w:rsidRDefault="00FA190F" w:rsidP="009F3B3E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FA190F" w:rsidRPr="00DF7509" w:rsidRDefault="00FA190F" w:rsidP="009F3B3E">
            <w:pPr>
              <w:jc w:val="center"/>
            </w:pPr>
          </w:p>
        </w:tc>
      </w:tr>
      <w:tr w:rsidR="00FA190F" w:rsidRPr="00756419" w:rsidTr="00E10FB3">
        <w:trPr>
          <w:jc w:val="center"/>
        </w:trPr>
        <w:tc>
          <w:tcPr>
            <w:tcW w:w="824" w:type="dxa"/>
          </w:tcPr>
          <w:p w:rsidR="00FA190F" w:rsidRPr="00DF7509" w:rsidRDefault="00FA190F" w:rsidP="00B018F4">
            <w:r w:rsidRPr="00DF7509">
              <w:t>3.2.3.</w:t>
            </w:r>
          </w:p>
        </w:tc>
        <w:tc>
          <w:tcPr>
            <w:tcW w:w="5211" w:type="dxa"/>
          </w:tcPr>
          <w:p w:rsidR="00FA190F" w:rsidRPr="00DF7509" w:rsidRDefault="00FA190F" w:rsidP="009F3B3E">
            <w:pPr>
              <w:widowControl w:val="0"/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before="5" w:line="317" w:lineRule="exact"/>
              <w:rPr>
                <w:spacing w:val="-5"/>
                <w:szCs w:val="28"/>
              </w:rPr>
            </w:pPr>
            <w:r w:rsidRPr="00DF7509">
              <w:rPr>
                <w:spacing w:val="-5"/>
                <w:szCs w:val="28"/>
              </w:rPr>
              <w:t xml:space="preserve">Перевозчики, не осуществлявшие перевозку пассажиров на маршрутах регулярных перевозок по договору заключенному по итогам открытого конкурса </w:t>
            </w:r>
          </w:p>
        </w:tc>
        <w:tc>
          <w:tcPr>
            <w:tcW w:w="2340" w:type="dxa"/>
          </w:tcPr>
          <w:p w:rsidR="00FA190F" w:rsidRPr="00DF7509" w:rsidRDefault="00FA190F" w:rsidP="009F3B3E">
            <w:pPr>
              <w:jc w:val="center"/>
            </w:pPr>
            <w:r w:rsidRPr="00DF7509">
              <w:t>0</w:t>
            </w:r>
          </w:p>
        </w:tc>
        <w:tc>
          <w:tcPr>
            <w:tcW w:w="1733" w:type="dxa"/>
          </w:tcPr>
          <w:p w:rsidR="00FA190F" w:rsidRPr="00DF7509" w:rsidRDefault="00FA190F" w:rsidP="00B018F4">
            <w:pPr>
              <w:jc w:val="center"/>
            </w:pPr>
          </w:p>
        </w:tc>
      </w:tr>
    </w:tbl>
    <w:p w:rsidR="00B1384C" w:rsidRPr="00756419" w:rsidRDefault="00B1384C" w:rsidP="00910049">
      <w:pPr>
        <w:jc w:val="both"/>
        <w:rPr>
          <w:b/>
          <w:i/>
          <w:iCs/>
          <w:color w:val="0000FF"/>
        </w:rPr>
      </w:pPr>
    </w:p>
    <w:p w:rsidR="00003639" w:rsidRPr="00003639" w:rsidRDefault="00003639" w:rsidP="00003639">
      <w:pPr>
        <w:pStyle w:val="af8"/>
        <w:ind w:left="927" w:right="523"/>
        <w:jc w:val="both"/>
        <w:rPr>
          <w:szCs w:val="20"/>
        </w:rPr>
      </w:pPr>
      <w:r w:rsidRPr="00756419">
        <w:rPr>
          <w:szCs w:val="20"/>
        </w:rPr>
        <w:t>*В скобках указывается количество баллов присваемовых автобусам с количеством мест до 17 включительно.</w:t>
      </w:r>
    </w:p>
    <w:p w:rsidR="00CF1461" w:rsidRDefault="00910049" w:rsidP="00CF1461">
      <w:pPr>
        <w:ind w:left="567" w:right="523"/>
        <w:jc w:val="both"/>
        <w:rPr>
          <w:szCs w:val="20"/>
        </w:rPr>
      </w:pPr>
      <w:r>
        <w:rPr>
          <w:szCs w:val="20"/>
        </w:rPr>
        <w:t xml:space="preserve">Порядок оценки и сопоставления заявок основан на определении </w:t>
      </w:r>
      <w:r w:rsidR="00F1437D">
        <w:rPr>
          <w:bCs/>
        </w:rPr>
        <w:t>суммарного</w:t>
      </w:r>
      <w:r>
        <w:rPr>
          <w:bCs/>
        </w:rPr>
        <w:t xml:space="preserve"> значения</w:t>
      </w:r>
      <w:r>
        <w:rPr>
          <w:szCs w:val="20"/>
        </w:rPr>
        <w:t xml:space="preserve"> по каждому из критериев</w:t>
      </w:r>
      <w:r>
        <w:rPr>
          <w:bCs/>
        </w:rPr>
        <w:t xml:space="preserve">, </w:t>
      </w:r>
      <w:r>
        <w:rPr>
          <w:szCs w:val="20"/>
        </w:rPr>
        <w:t xml:space="preserve">установленных конкурсной документацией, их последующего </w:t>
      </w:r>
      <w:r>
        <w:rPr>
          <w:szCs w:val="20"/>
        </w:rPr>
        <w:lastRenderedPageBreak/>
        <w:t xml:space="preserve">суммирования и присвоения места в целом по предмету конкурса. </w:t>
      </w:r>
      <w:r>
        <w:rPr>
          <w:bCs/>
        </w:rPr>
        <w:t>Суммарное значение</w:t>
      </w:r>
      <w:r>
        <w:rPr>
          <w:szCs w:val="20"/>
        </w:rPr>
        <w:t xml:space="preserve"> представляет собой</w:t>
      </w:r>
      <w:r>
        <w:rPr>
          <w:bCs/>
        </w:rPr>
        <w:t xml:space="preserve"> произведение </w:t>
      </w:r>
      <w:r>
        <w:rPr>
          <w:szCs w:val="20"/>
        </w:rPr>
        <w:t xml:space="preserve">суммы баллов на весомость </w:t>
      </w:r>
      <w:r w:rsidR="0075768D">
        <w:rPr>
          <w:szCs w:val="20"/>
        </w:rPr>
        <w:t>критерия</w:t>
      </w:r>
      <w:r>
        <w:rPr>
          <w:szCs w:val="20"/>
        </w:rPr>
        <w:t xml:space="preserve">. </w:t>
      </w:r>
    </w:p>
    <w:p w:rsidR="00CF1461" w:rsidRDefault="00910049" w:rsidP="00CF1461">
      <w:pPr>
        <w:ind w:left="567" w:right="523"/>
        <w:jc w:val="both"/>
        <w:rPr>
          <w:szCs w:val="20"/>
        </w:rPr>
      </w:pPr>
      <w:r w:rsidRPr="005A0202">
        <w:rPr>
          <w:szCs w:val="20"/>
        </w:rPr>
        <w:t xml:space="preserve">По критерию «Качество подвижного состава» </w:t>
      </w:r>
      <w:r w:rsidRPr="005A0202">
        <w:rPr>
          <w:bCs/>
        </w:rPr>
        <w:t xml:space="preserve">суммарное значение определяется как сумма баллов всех </w:t>
      </w:r>
      <w:r w:rsidR="007E3BA8" w:rsidRPr="005A0202">
        <w:rPr>
          <w:bCs/>
        </w:rPr>
        <w:t>транспортных средств</w:t>
      </w:r>
      <w:r w:rsidR="00ED12CE">
        <w:rPr>
          <w:bCs/>
        </w:rPr>
        <w:t xml:space="preserve"> </w:t>
      </w:r>
      <w:r w:rsidR="00ED12CE" w:rsidRPr="00E10FB3">
        <w:rPr>
          <w:bCs/>
        </w:rPr>
        <w:t>(без учета резерва)</w:t>
      </w:r>
      <w:r w:rsidR="007E3BA8" w:rsidRPr="00E10FB3">
        <w:rPr>
          <w:bCs/>
        </w:rPr>
        <w:t>,</w:t>
      </w:r>
      <w:r w:rsidR="007E3BA8" w:rsidRPr="005A0202">
        <w:rPr>
          <w:bCs/>
        </w:rPr>
        <w:t xml:space="preserve"> умноженная</w:t>
      </w:r>
      <w:r w:rsidRPr="005A0202">
        <w:rPr>
          <w:bCs/>
        </w:rPr>
        <w:t xml:space="preserve"> на весомость критерия</w:t>
      </w:r>
      <w:r w:rsidRPr="005A0202">
        <w:rPr>
          <w:szCs w:val="20"/>
        </w:rPr>
        <w:t xml:space="preserve"> (оценивается по данным Формы 3).</w:t>
      </w:r>
      <w:r w:rsidR="00881253" w:rsidRPr="005A0202">
        <w:rPr>
          <w:szCs w:val="20"/>
        </w:rPr>
        <w:t xml:space="preserve"> </w:t>
      </w:r>
      <w:r w:rsidR="00CF1461" w:rsidRPr="00627FC6">
        <w:rPr>
          <w:szCs w:val="20"/>
        </w:rPr>
        <w:t>Количество баллов по данному критерию должно быть не менее 50 % от максимального количества баллов, предусмотренного кон</w:t>
      </w:r>
      <w:r w:rsidR="00706FB0" w:rsidRPr="00627FC6">
        <w:rPr>
          <w:szCs w:val="20"/>
        </w:rPr>
        <w:t>курсной документацией, в противном случае заявка снимается с конкурса.</w:t>
      </w:r>
    </w:p>
    <w:p w:rsidR="00881253" w:rsidRPr="005A0202" w:rsidRDefault="00501163" w:rsidP="00501163">
      <w:pPr>
        <w:ind w:right="523" w:firstLine="567"/>
        <w:jc w:val="both"/>
        <w:rPr>
          <w:szCs w:val="20"/>
        </w:rPr>
      </w:pPr>
      <w:r>
        <w:rPr>
          <w:szCs w:val="20"/>
        </w:rPr>
        <w:t>а</w:t>
      </w:r>
      <w:r w:rsidR="00881253" w:rsidRPr="005A0202">
        <w:rPr>
          <w:szCs w:val="20"/>
        </w:rPr>
        <w:t>втобусы малой вмес</w:t>
      </w:r>
      <w:r w:rsidR="005A0202" w:rsidRPr="005A0202">
        <w:rPr>
          <w:szCs w:val="20"/>
        </w:rPr>
        <w:t>тимости – число мест</w:t>
      </w:r>
      <w:r w:rsidR="00B1169B">
        <w:rPr>
          <w:szCs w:val="20"/>
        </w:rPr>
        <w:t xml:space="preserve"> </w:t>
      </w:r>
      <w:r w:rsidR="00881253" w:rsidRPr="005A0202">
        <w:rPr>
          <w:szCs w:val="20"/>
        </w:rPr>
        <w:t>до 30;</w:t>
      </w:r>
    </w:p>
    <w:p w:rsidR="00881253" w:rsidRDefault="00881253" w:rsidP="005E7596">
      <w:pPr>
        <w:ind w:left="567" w:right="523"/>
        <w:jc w:val="both"/>
        <w:rPr>
          <w:szCs w:val="20"/>
        </w:rPr>
      </w:pPr>
      <w:r>
        <w:rPr>
          <w:szCs w:val="20"/>
        </w:rPr>
        <w:t>автобусы средней вместимости – число мест от 31 до 70;</w:t>
      </w:r>
    </w:p>
    <w:p w:rsidR="00881253" w:rsidRDefault="00881253" w:rsidP="005E7596">
      <w:pPr>
        <w:ind w:left="567" w:right="523"/>
        <w:jc w:val="both"/>
        <w:rPr>
          <w:szCs w:val="20"/>
        </w:rPr>
      </w:pPr>
      <w:r>
        <w:rPr>
          <w:szCs w:val="20"/>
        </w:rPr>
        <w:t>автобусы бол</w:t>
      </w:r>
      <w:r w:rsidR="005A0202">
        <w:rPr>
          <w:szCs w:val="20"/>
        </w:rPr>
        <w:t>ьшой вместимости – число мест свыше 71</w:t>
      </w:r>
      <w:r>
        <w:rPr>
          <w:szCs w:val="20"/>
        </w:rPr>
        <w:t>;</w:t>
      </w:r>
    </w:p>
    <w:p w:rsidR="00950D3B" w:rsidRPr="00355E19" w:rsidRDefault="00D41915" w:rsidP="00355E19">
      <w:pPr>
        <w:ind w:left="567" w:right="523"/>
        <w:jc w:val="both"/>
        <w:rPr>
          <w:b/>
        </w:rPr>
      </w:pPr>
      <w:r w:rsidRPr="00355E19">
        <w:rPr>
          <w:b/>
        </w:rPr>
        <w:t xml:space="preserve"> </w:t>
      </w:r>
      <w:r w:rsidR="00950D3B" w:rsidRPr="00355E19">
        <w:rPr>
          <w:b/>
        </w:rPr>
        <w:t>Примечание:</w:t>
      </w:r>
    </w:p>
    <w:p w:rsidR="00355E19" w:rsidRPr="00355E19" w:rsidRDefault="00355E19" w:rsidP="00355E19">
      <w:pPr>
        <w:ind w:left="567" w:right="-1"/>
        <w:jc w:val="both"/>
      </w:pPr>
      <w:r w:rsidRPr="00355E19">
        <w:t xml:space="preserve">При заявке на участие в конкурсе (форма 3) транспортных средств, специально оборудованных для перевозки инвалидов и других маломобильных групп населения, баллы за такие транспортные средства увеличиваются в 1,3 раза. </w:t>
      </w:r>
    </w:p>
    <w:p w:rsidR="00355E19" w:rsidRPr="00355E19" w:rsidRDefault="00355E19" w:rsidP="00355E19">
      <w:pPr>
        <w:autoSpaceDE w:val="0"/>
        <w:autoSpaceDN w:val="0"/>
        <w:adjustRightInd w:val="0"/>
        <w:ind w:left="567" w:right="-1" w:hanging="27"/>
        <w:jc w:val="both"/>
        <w:outlineLvl w:val="1"/>
      </w:pPr>
      <w:r w:rsidRPr="00355E19">
        <w:t>(под транспортным средством оборудованным для перевозки инвалидов и других маломобильных групп населения понимается транспортное средство оснащенное оборудованием для посадки/высадки и перевозки граждан в инвалидных колясках, откидным  пандусом  и  приспособлениями  для  крепления  инвалидных  колясок  на  низкопольном  автобусе и соответствующие ГОСТ Р 50844-95). В случае выявления членами конкурсной комиссии несоответствие указанных автобусов ГОСТу, баллы за такой автобус не увеличиваются.</w:t>
      </w:r>
    </w:p>
    <w:p w:rsidR="00355E19" w:rsidRPr="00355E19" w:rsidRDefault="00355E19" w:rsidP="00355E19">
      <w:pPr>
        <w:numPr>
          <w:ilvl w:val="0"/>
          <w:numId w:val="11"/>
        </w:numPr>
        <w:ind w:left="567" w:right="-1" w:firstLine="510"/>
        <w:jc w:val="both"/>
      </w:pPr>
      <w:r w:rsidRPr="00355E19">
        <w:t>По критерию «Об</w:t>
      </w:r>
      <w:r w:rsidRPr="00355E19">
        <w:rPr>
          <w:bCs/>
        </w:rPr>
        <w:t>еспечение безопасности дорожного движения»:</w:t>
      </w:r>
    </w:p>
    <w:p w:rsidR="00355E19" w:rsidRPr="00355E19" w:rsidRDefault="00355E19" w:rsidP="00355E19">
      <w:pPr>
        <w:ind w:left="567" w:right="-1"/>
        <w:jc w:val="both"/>
      </w:pPr>
      <w:r w:rsidRPr="00355E19">
        <w:t>- состояние дорожно-транспортной дисциплины за последний календарный год оценивается следующим образом: отсутствие дорожно-транспортных происшествий – 5 баллов, наличие дорожно-транспортных происшествий – 0 баллов (информация, заверенная ГИБДД</w:t>
      </w:r>
      <w:r w:rsidRPr="00355E19">
        <w:tab/>
        <w:t xml:space="preserve"> по месту регистрации, предоставляется участником конкурса за год, предшествующий дате размещения извещения о проведении конкурса в свободной форме – Форма 5 заявки); в случае если участник конкурса  за год, предшествующий дате размещения извещения о проведении конкурса не осуществлял деятельность по перевозке пассажиров по маршрутам регулярных перевозок – 0 баллов;</w:t>
      </w:r>
    </w:p>
    <w:p w:rsidR="00355E19" w:rsidRPr="00355E19" w:rsidRDefault="00355E19" w:rsidP="00355E19">
      <w:pPr>
        <w:ind w:left="567" w:right="-1"/>
        <w:jc w:val="both"/>
      </w:pPr>
      <w:r w:rsidRPr="00355E19">
        <w:rPr>
          <w:spacing w:val="-5"/>
        </w:rPr>
        <w:t>- Выявление нарушений условий договора управлением городского хозяйства с предъявлением штрафных санкций</w:t>
      </w:r>
    </w:p>
    <w:p w:rsidR="00355E19" w:rsidRPr="00355E19" w:rsidRDefault="00355E19" w:rsidP="00355E19">
      <w:pPr>
        <w:autoSpaceDE w:val="0"/>
        <w:autoSpaceDN w:val="0"/>
        <w:adjustRightInd w:val="0"/>
        <w:ind w:left="567" w:right="-1"/>
        <w:jc w:val="both"/>
        <w:outlineLvl w:val="1"/>
      </w:pPr>
      <w:r w:rsidRPr="00355E19">
        <w:rPr>
          <w:bCs/>
        </w:rPr>
        <w:t>Отсутствие нарушений</w:t>
      </w:r>
      <w:r w:rsidRPr="00355E19">
        <w:t xml:space="preserve"> – 5 баллов, за наличие нарушений - 0 баллов (информация, заверенная управлением городского хозяйства предоставляется участником конкурса за год, предшествующий дате размещения извещения о проведении конкурса в свободной форме, в случае если участник конкурса за год, предшествующий дате размещения извещения о проведении конкурса не осуществлял перевозку пассажиров на маршрутах регулярных перевозок по договору заключенному по итогам открытого конкурса – 0 баллов;</w:t>
      </w:r>
    </w:p>
    <w:p w:rsidR="00355E19" w:rsidRPr="00355E19" w:rsidRDefault="00355E19" w:rsidP="00355E19">
      <w:pPr>
        <w:numPr>
          <w:ilvl w:val="0"/>
          <w:numId w:val="8"/>
        </w:numPr>
        <w:ind w:left="567" w:right="-1"/>
        <w:jc w:val="both"/>
      </w:pPr>
      <w:r w:rsidRPr="00355E19">
        <w:rPr>
          <w:bCs/>
        </w:rPr>
        <w:t>суммарное значение определяется как сумма баллов по двум вышеуказанным показателям умноженное на весомость критерия.</w:t>
      </w:r>
    </w:p>
    <w:p w:rsidR="00355E19" w:rsidRPr="00355E19" w:rsidRDefault="00355E19" w:rsidP="00355E19">
      <w:pPr>
        <w:pStyle w:val="a5"/>
        <w:ind w:left="567" w:right="-1" w:firstLine="720"/>
      </w:pPr>
      <w:r w:rsidRPr="00355E19">
        <w:t xml:space="preserve">Наличие видеорегистраторов, автоинформаторов проверяется при проведении процедуры осмотра транспортных средств. Видеорегистраторы, автоинформаторы должны быть установлены на всем заявленном подвижном составе. В случае отсутствия видеорегистратора, автоинформатора хотя бы в одном ТС, данный показатель не учитывается при начислении баллов.  </w:t>
      </w:r>
    </w:p>
    <w:p w:rsidR="00355E19" w:rsidRPr="00355E19" w:rsidRDefault="00355E19" w:rsidP="00355E19">
      <w:pPr>
        <w:pStyle w:val="ConsPlusNormal"/>
        <w:widowControl/>
        <w:ind w:left="567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E19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который предложил наилучшие условия исполнения договора и заявке на участие в конкурсе которого присвоен первый номер».</w:t>
      </w:r>
    </w:p>
    <w:p w:rsidR="00355E19" w:rsidRDefault="00355E19" w:rsidP="005E7596">
      <w:pPr>
        <w:ind w:left="567" w:right="523"/>
        <w:jc w:val="both"/>
        <w:rPr>
          <w:b/>
        </w:rPr>
      </w:pPr>
    </w:p>
    <w:p w:rsidR="00910049" w:rsidRDefault="00910049" w:rsidP="005E7596">
      <w:pPr>
        <w:ind w:left="567" w:right="523"/>
        <w:jc w:val="both"/>
        <w:rPr>
          <w:b/>
        </w:rPr>
      </w:pPr>
      <w:r>
        <w:rPr>
          <w:b/>
        </w:rPr>
        <w:t>2</w:t>
      </w:r>
      <w:r w:rsidR="00A00C2E">
        <w:rPr>
          <w:b/>
        </w:rPr>
        <w:t>3</w:t>
      </w:r>
      <w:r>
        <w:rPr>
          <w:b/>
        </w:rPr>
        <w:t xml:space="preserve">. Разъяснение результатов оценки и сопоставления заявок. </w:t>
      </w:r>
    </w:p>
    <w:p w:rsidR="00910049" w:rsidRDefault="00910049" w:rsidP="005E7596">
      <w:pPr>
        <w:pStyle w:val="ConsPlusNormal"/>
        <w:widowControl/>
        <w:ind w:left="567" w:right="5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Любой участник конкурса после размещения протокола оценки и сопоставления заявок на участие в конкурсе вправе направить </w:t>
      </w:r>
      <w:r w:rsidR="002927F6">
        <w:rPr>
          <w:rFonts w:ascii="Times New Roman" w:hAnsi="Times New Roman" w:cs="Times New Roman"/>
          <w:sz w:val="24"/>
          <w:szCs w:val="24"/>
        </w:rPr>
        <w:t>организатору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в форме электронного документа, запрос о разъяснении результатов конкурса. </w:t>
      </w:r>
      <w:r w:rsidR="00A00C2E">
        <w:rPr>
          <w:rFonts w:ascii="Times New Roman" w:hAnsi="Times New Roman" w:cs="Times New Roman"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разъяснения.</w:t>
      </w:r>
    </w:p>
    <w:p w:rsidR="00910049" w:rsidRDefault="00910049" w:rsidP="005E7596">
      <w:pPr>
        <w:pStyle w:val="ConsPlusNormal"/>
        <w:widowControl/>
        <w:ind w:left="567" w:right="5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Любой участник конкурса вправе обжаловать результаты конкурса в порядке, предусмотренном действующим законодательством.</w:t>
      </w:r>
    </w:p>
    <w:p w:rsidR="00AF0B82" w:rsidRDefault="00AF0B82" w:rsidP="005E7596">
      <w:pPr>
        <w:ind w:left="567" w:right="523"/>
        <w:jc w:val="both"/>
        <w:rPr>
          <w:b/>
        </w:rPr>
      </w:pPr>
    </w:p>
    <w:p w:rsidR="00910049" w:rsidRDefault="00351E01" w:rsidP="005E7596">
      <w:pPr>
        <w:ind w:left="567" w:right="523"/>
        <w:jc w:val="both"/>
      </w:pPr>
      <w:r>
        <w:rPr>
          <w:b/>
        </w:rPr>
        <w:t>24.</w:t>
      </w:r>
      <w:r w:rsidR="00910049">
        <w:rPr>
          <w:b/>
        </w:rPr>
        <w:t xml:space="preserve"> Зак</w:t>
      </w:r>
      <w:r w:rsidR="00B610C6">
        <w:rPr>
          <w:b/>
        </w:rPr>
        <w:t>лючение</w:t>
      </w:r>
      <w:r w:rsidR="00054348">
        <w:rPr>
          <w:b/>
        </w:rPr>
        <w:t xml:space="preserve"> договора</w:t>
      </w:r>
      <w:r w:rsidR="00910049">
        <w:rPr>
          <w:b/>
        </w:rPr>
        <w:t>.</w:t>
      </w:r>
    </w:p>
    <w:p w:rsidR="00910049" w:rsidRDefault="00910049" w:rsidP="005E7596">
      <w:pPr>
        <w:ind w:left="567" w:right="523"/>
        <w:jc w:val="both"/>
      </w:pPr>
      <w:r>
        <w:lastRenderedPageBreak/>
        <w:t xml:space="preserve">1. </w:t>
      </w:r>
      <w:r w:rsidR="00351E01">
        <w:t>Организатор конкурса</w:t>
      </w:r>
      <w:r>
        <w:t xml:space="preserve"> в течение трех </w:t>
      </w:r>
      <w:r w:rsidR="00BA4117">
        <w:t xml:space="preserve">рабочих </w:t>
      </w:r>
      <w:r>
        <w:t>дней со дня подписания протокола оценки и сопоставления заявок передаёт победителю конкурса один экземп</w:t>
      </w:r>
      <w:r w:rsidR="00BA4117">
        <w:t>ляр протокола и проект договора</w:t>
      </w:r>
      <w:r>
        <w:t>, который составляется путем включе</w:t>
      </w:r>
      <w:r w:rsidR="00BA4117">
        <w:t>ния условий исполнения договора</w:t>
      </w:r>
      <w:r>
        <w:t xml:space="preserve">, предложенных победителем конкурса в заявке, в проект </w:t>
      </w:r>
      <w:r w:rsidR="008455E5">
        <w:t>договора</w:t>
      </w:r>
      <w:r>
        <w:t>, прилагаемый к конкурсной документации.</w:t>
      </w:r>
    </w:p>
    <w:p w:rsidR="00910049" w:rsidRDefault="00910049" w:rsidP="005E7596">
      <w:pPr>
        <w:ind w:left="567" w:right="523"/>
        <w:jc w:val="both"/>
      </w:pPr>
      <w:r>
        <w:t xml:space="preserve">2. </w:t>
      </w:r>
      <w:r w:rsidR="008455E5">
        <w:t>Договор</w:t>
      </w:r>
      <w:r>
        <w:t xml:space="preserve"> заключ</w:t>
      </w:r>
      <w:r w:rsidR="008455E5">
        <w:t>ается</w:t>
      </w:r>
      <w:r w:rsidR="005D2475">
        <w:t xml:space="preserve"> не позднее</w:t>
      </w:r>
      <w:r>
        <w:t xml:space="preserve"> чем через </w:t>
      </w:r>
      <w:r w:rsidR="00232108">
        <w:t>десять дней</w:t>
      </w:r>
      <w:r>
        <w:t xml:space="preserve"> со дня размещения на официальном сайте</w:t>
      </w:r>
      <w:r w:rsidR="00597548">
        <w:t xml:space="preserve"> администрации города</w:t>
      </w:r>
      <w:r>
        <w:t xml:space="preserve"> протокола оценки и сопоставления заявок на участие в конкурсе.</w:t>
      </w:r>
    </w:p>
    <w:p w:rsidR="00910049" w:rsidRDefault="00910049" w:rsidP="005E7596">
      <w:pPr>
        <w:tabs>
          <w:tab w:val="num" w:pos="1440"/>
        </w:tabs>
        <w:ind w:left="567" w:right="523"/>
        <w:jc w:val="both"/>
      </w:pPr>
      <w:r>
        <w:t xml:space="preserve">3. </w:t>
      </w:r>
      <w:r w:rsidR="008455E5">
        <w:t>Договор</w:t>
      </w:r>
      <w:r>
        <w:t xml:space="preserve"> считается заключенным с момента подписания его обеими сторонами. </w:t>
      </w:r>
    </w:p>
    <w:p w:rsidR="00910049" w:rsidRDefault="00910049" w:rsidP="005E7596">
      <w:pPr>
        <w:pStyle w:val="ConsNormal"/>
        <w:tabs>
          <w:tab w:val="left" w:pos="360"/>
          <w:tab w:val="left" w:pos="540"/>
        </w:tabs>
        <w:ind w:left="567" w:right="523" w:firstLine="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4. В случае если победитель конкурса </w:t>
      </w:r>
      <w:r w:rsidRPr="00232108">
        <w:rPr>
          <w:rFonts w:ascii="Times New Roman" w:hAnsi="Times New Roman"/>
          <w:sz w:val="24"/>
        </w:rPr>
        <w:t xml:space="preserve">в </w:t>
      </w:r>
      <w:r w:rsidR="00EF24C3" w:rsidRPr="00232108">
        <w:rPr>
          <w:rFonts w:ascii="Times New Roman" w:hAnsi="Times New Roman"/>
          <w:sz w:val="24"/>
        </w:rPr>
        <w:t>срок</w:t>
      </w:r>
      <w:r>
        <w:rPr>
          <w:rFonts w:ascii="Times New Roman" w:hAnsi="Times New Roman"/>
          <w:sz w:val="24"/>
        </w:rPr>
        <w:t xml:space="preserve"> </w:t>
      </w:r>
      <w:r w:rsidR="008A694F">
        <w:rPr>
          <w:rFonts w:ascii="Times New Roman" w:hAnsi="Times New Roman"/>
          <w:sz w:val="24"/>
        </w:rPr>
        <w:t>указанный в</w:t>
      </w:r>
      <w:r w:rsidR="00597548">
        <w:rPr>
          <w:rFonts w:ascii="Times New Roman" w:hAnsi="Times New Roman"/>
          <w:sz w:val="24"/>
        </w:rPr>
        <w:t xml:space="preserve"> конкурсной документации</w:t>
      </w:r>
      <w:r w:rsidR="008A694F"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 xml:space="preserve"> не представил </w:t>
      </w:r>
      <w:r w:rsidR="008A694F">
        <w:rPr>
          <w:rFonts w:ascii="Times New Roman" w:hAnsi="Times New Roman"/>
          <w:sz w:val="24"/>
        </w:rPr>
        <w:t>организатору</w:t>
      </w:r>
      <w:r>
        <w:rPr>
          <w:rFonts w:ascii="Times New Roman" w:hAnsi="Times New Roman"/>
          <w:sz w:val="24"/>
        </w:rPr>
        <w:t xml:space="preserve"> подписанный со своей стороны </w:t>
      </w:r>
      <w:r w:rsidR="00A3496F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победитель конкурса признается уклонившимся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. Если победитель конкурса признан уклонившимся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</w:t>
      </w:r>
      <w:r w:rsidR="00A3496F">
        <w:rPr>
          <w:rFonts w:ascii="Times New Roman" w:hAnsi="Times New Roman"/>
          <w:sz w:val="24"/>
        </w:rPr>
        <w:t>организатор конкурса</w:t>
      </w:r>
      <w:r>
        <w:rPr>
          <w:rFonts w:ascii="Times New Roman" w:hAnsi="Times New Roman"/>
          <w:sz w:val="24"/>
        </w:rPr>
        <w:t xml:space="preserve"> вправе обратиться в суд с иском о требовании понуждени</w:t>
      </w:r>
      <w:r w:rsidR="00A3496F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победителя конкурса заключить </w:t>
      </w:r>
      <w:r w:rsidR="008770F5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, а также о возмещении убытков, причиненных уклонением от заключения </w:t>
      </w:r>
      <w:r w:rsidR="00A3496F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либо заключить </w:t>
      </w:r>
      <w:r w:rsidR="00A3496F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с участником конкурса, заявке на участие, в конкурсе которого, присвоен второй номер. При этом заключение </w:t>
      </w:r>
      <w:r w:rsidR="00A3496F">
        <w:rPr>
          <w:rFonts w:ascii="Times New Roman" w:hAnsi="Times New Roman"/>
          <w:sz w:val="24"/>
        </w:rPr>
        <w:t xml:space="preserve">Договора </w:t>
      </w:r>
      <w:r>
        <w:rPr>
          <w:rFonts w:ascii="Times New Roman" w:hAnsi="Times New Roman"/>
          <w:sz w:val="24"/>
        </w:rPr>
        <w:t>для участника конкурса, заявке на участие в конкурсе которого присвоен второй номер, является обязательным</w:t>
      </w:r>
      <w:r w:rsidR="005561C3">
        <w:rPr>
          <w:sz w:val="24"/>
        </w:rPr>
        <w:t xml:space="preserve">. </w:t>
      </w:r>
    </w:p>
    <w:p w:rsidR="00910049" w:rsidRDefault="00910049" w:rsidP="005E7596">
      <w:pPr>
        <w:pStyle w:val="10"/>
        <w:numPr>
          <w:ilvl w:val="12"/>
          <w:numId w:val="0"/>
        </w:numPr>
        <w:tabs>
          <w:tab w:val="left" w:pos="567"/>
        </w:tabs>
        <w:ind w:left="567" w:right="523"/>
        <w:jc w:val="both"/>
        <w:rPr>
          <w:b/>
          <w:bCs/>
          <w:sz w:val="24"/>
        </w:rPr>
      </w:pPr>
      <w:r>
        <w:rPr>
          <w:b/>
          <w:bCs/>
          <w:sz w:val="24"/>
        </w:rPr>
        <w:t>27. Информационное обеспечение проведения конкурса.</w:t>
      </w:r>
    </w:p>
    <w:p w:rsidR="00000922" w:rsidRDefault="00910049" w:rsidP="005E7596">
      <w:pPr>
        <w:pStyle w:val="a5"/>
        <w:keepNext/>
        <w:ind w:left="567" w:right="523"/>
        <w:jc w:val="left"/>
      </w:pPr>
      <w:r>
        <w:t xml:space="preserve">Информация о проведении процедуры конкурса размещается в официальном печатном издании и на официальном сайте администрации </w:t>
      </w:r>
      <w:r w:rsidR="00597548">
        <w:t>города</w:t>
      </w:r>
      <w:r>
        <w:t xml:space="preserve"> </w:t>
      </w:r>
      <w:hyperlink r:id="rId16" w:history="1">
        <w:r w:rsidR="003B6F0A" w:rsidRPr="00DB489B">
          <w:rPr>
            <w:rStyle w:val="a9"/>
            <w:lang w:val="en-US"/>
          </w:rPr>
          <w:t>www</w:t>
        </w:r>
        <w:r w:rsidR="003B6F0A" w:rsidRPr="00DB489B">
          <w:rPr>
            <w:rStyle w:val="a9"/>
          </w:rPr>
          <w:t>.</w:t>
        </w:r>
        <w:r w:rsidR="003B6F0A" w:rsidRPr="00DB489B">
          <w:rPr>
            <w:rStyle w:val="a9"/>
            <w:lang w:val="en-US"/>
          </w:rPr>
          <w:t>admbrk</w:t>
        </w:r>
        <w:r w:rsidR="003B6F0A" w:rsidRPr="00DB489B">
          <w:rPr>
            <w:rStyle w:val="a9"/>
          </w:rPr>
          <w:t>.</w:t>
        </w:r>
        <w:r w:rsidR="003B6F0A" w:rsidRPr="00AC056F">
          <w:rPr>
            <w:rStyle w:val="a9"/>
            <w:lang w:val="en-US"/>
          </w:rPr>
          <w:t>ru</w:t>
        </w:r>
      </w:hyperlink>
      <w:r w:rsidR="003B6F0A">
        <w:t xml:space="preserve"> </w:t>
      </w:r>
    </w:p>
    <w:p w:rsidR="009C0046" w:rsidRDefault="009C0046">
      <w:r>
        <w:br w:type="page"/>
      </w:r>
    </w:p>
    <w:p w:rsidR="009C0046" w:rsidRDefault="009C0046" w:rsidP="006A5454">
      <w:pPr>
        <w:ind w:left="-539" w:firstLine="113"/>
        <w:jc w:val="center"/>
        <w:rPr>
          <w:b/>
        </w:rPr>
      </w:pPr>
    </w:p>
    <w:p w:rsidR="009C0046" w:rsidRDefault="009C0046" w:rsidP="006A5454">
      <w:pPr>
        <w:ind w:left="-539" w:firstLine="113"/>
        <w:jc w:val="center"/>
        <w:rPr>
          <w:b/>
        </w:rPr>
      </w:pPr>
    </w:p>
    <w:p w:rsidR="009C0046" w:rsidRDefault="009C0046" w:rsidP="006A5454">
      <w:pPr>
        <w:ind w:left="-539" w:firstLine="113"/>
        <w:jc w:val="center"/>
        <w:rPr>
          <w:b/>
        </w:rPr>
      </w:pPr>
    </w:p>
    <w:p w:rsidR="006A5454" w:rsidRDefault="006A5454" w:rsidP="009C0046">
      <w:pPr>
        <w:rPr>
          <w:b/>
        </w:rPr>
      </w:pPr>
      <w:r>
        <w:rPr>
          <w:b/>
        </w:rPr>
        <w:t>Результаты сопоставления заявок по лоту № _______</w:t>
      </w:r>
    </w:p>
    <w:p w:rsidR="006A5454" w:rsidRPr="00BF5203" w:rsidRDefault="006A5454" w:rsidP="006A5454">
      <w:pPr>
        <w:ind w:left="720"/>
        <w:jc w:val="center"/>
        <w:rPr>
          <w:sz w:val="16"/>
        </w:rPr>
      </w:pPr>
    </w:p>
    <w:tbl>
      <w:tblPr>
        <w:tblW w:w="10929" w:type="dxa"/>
        <w:tblInd w:w="95" w:type="dxa"/>
        <w:tblLayout w:type="fixed"/>
        <w:tblLook w:val="04A0"/>
      </w:tblPr>
      <w:tblGrid>
        <w:gridCol w:w="816"/>
        <w:gridCol w:w="757"/>
        <w:gridCol w:w="708"/>
        <w:gridCol w:w="567"/>
        <w:gridCol w:w="709"/>
        <w:gridCol w:w="567"/>
        <w:gridCol w:w="567"/>
        <w:gridCol w:w="709"/>
        <w:gridCol w:w="709"/>
        <w:gridCol w:w="708"/>
        <w:gridCol w:w="708"/>
        <w:gridCol w:w="708"/>
        <w:gridCol w:w="569"/>
        <w:gridCol w:w="567"/>
        <w:gridCol w:w="850"/>
        <w:gridCol w:w="710"/>
      </w:tblGrid>
      <w:tr w:rsidR="00B478C3" w:rsidRPr="00B478C3" w:rsidTr="00B478C3">
        <w:trPr>
          <w:trHeight w:val="30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8C3">
              <w:rPr>
                <w:b/>
                <w:bCs/>
                <w:color w:val="000000"/>
                <w:sz w:val="16"/>
                <w:szCs w:val="16"/>
              </w:rPr>
              <w:t>Общая информация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8C3">
              <w:rPr>
                <w:b/>
                <w:bCs/>
                <w:color w:val="000000"/>
                <w:sz w:val="16"/>
                <w:szCs w:val="16"/>
              </w:rPr>
              <w:t>Качество подвижного состава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8C3">
              <w:rPr>
                <w:b/>
                <w:bCs/>
                <w:color w:val="000000"/>
                <w:sz w:val="16"/>
                <w:szCs w:val="16"/>
              </w:rPr>
              <w:t>Качество обслуживания пассажиров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78C3">
              <w:rPr>
                <w:b/>
                <w:bCs/>
                <w:color w:val="000000"/>
                <w:spacing w:val="-6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Итог</w:t>
            </w:r>
          </w:p>
        </w:tc>
      </w:tr>
      <w:tr w:rsidR="00B478C3" w:rsidRPr="00B478C3" w:rsidTr="00B478C3">
        <w:trPr>
          <w:trHeight w:val="282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Гос. номер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Экологический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Вид права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Экологический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Вид права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 xml:space="preserve">Световые (электронные)  указатели маршрутов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Установка автоинформаторов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Фирменная одежда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Видеорегистраторы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pacing w:val="-5"/>
                <w:sz w:val="16"/>
                <w:szCs w:val="16"/>
              </w:rPr>
              <w:t>Состояние дорожно-транспортной дисциплины за последний календарный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Выявление нарушений условий договора управлением городского хозяйства с предъявлением штрафных санкций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288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C3" w:rsidRPr="00B478C3" w:rsidRDefault="00B478C3" w:rsidP="00B47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78C3" w:rsidRPr="00B478C3" w:rsidTr="00B478C3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Итог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78C3" w:rsidRPr="00B478C3" w:rsidRDefault="00B478C3" w:rsidP="00B478C3">
            <w:pPr>
              <w:jc w:val="center"/>
              <w:rPr>
                <w:color w:val="000000"/>
                <w:sz w:val="16"/>
                <w:szCs w:val="16"/>
              </w:rPr>
            </w:pPr>
            <w:r w:rsidRPr="00B478C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478C3" w:rsidRDefault="00B478C3" w:rsidP="0017797E">
      <w:pPr>
        <w:pStyle w:val="a5"/>
        <w:keepNext/>
        <w:jc w:val="left"/>
      </w:pPr>
    </w:p>
    <w:p w:rsidR="00B478C3" w:rsidRDefault="00B478C3" w:rsidP="0017797E">
      <w:pPr>
        <w:pStyle w:val="a5"/>
        <w:keepNext/>
        <w:jc w:val="left"/>
      </w:pPr>
    </w:p>
    <w:p w:rsidR="00B478C3" w:rsidRDefault="00B478C3" w:rsidP="0017797E">
      <w:pPr>
        <w:pStyle w:val="a5"/>
        <w:keepNext/>
        <w:jc w:val="left"/>
      </w:pPr>
    </w:p>
    <w:p w:rsidR="00B478C3" w:rsidRDefault="00B478C3" w:rsidP="0017797E">
      <w:pPr>
        <w:pStyle w:val="a5"/>
        <w:keepNext/>
        <w:jc w:val="left"/>
      </w:pPr>
    </w:p>
    <w:p w:rsidR="006A5454" w:rsidRPr="002802C0" w:rsidRDefault="00E45448" w:rsidP="0017797E">
      <w:pPr>
        <w:pStyle w:val="a5"/>
        <w:keepNext/>
        <w:jc w:val="left"/>
      </w:pPr>
      <w:r w:rsidRPr="002802C0">
        <w:t>*Резервные автобусы в подсчете баллов не учитываются.</w:t>
      </w:r>
    </w:p>
    <w:p w:rsidR="00910049" w:rsidRDefault="00910049" w:rsidP="0017797E">
      <w:pPr>
        <w:pStyle w:val="a5"/>
        <w:keepNext/>
        <w:jc w:val="left"/>
      </w:pPr>
    </w:p>
    <w:p w:rsidR="009C0046" w:rsidRDefault="009C0046">
      <w:pPr>
        <w:sectPr w:rsidR="009C0046" w:rsidSect="00AF0B82">
          <w:footerReference w:type="even" r:id="rId17"/>
          <w:footerReference w:type="default" r:id="rId18"/>
          <w:pgSz w:w="11909" w:h="16834"/>
          <w:pgMar w:top="284" w:right="357" w:bottom="0" w:left="539" w:header="720" w:footer="720" w:gutter="0"/>
          <w:cols w:space="60"/>
          <w:noEndnote/>
        </w:sectPr>
      </w:pPr>
      <w:r>
        <w:br w:type="page"/>
      </w:r>
    </w:p>
    <w:p w:rsidR="009C0046" w:rsidRDefault="009C0046"/>
    <w:p w:rsidR="003F7A97" w:rsidRDefault="003F7A97">
      <w:pPr>
        <w:pStyle w:val="a5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 Формы конкурсной заявки</w:t>
      </w:r>
    </w:p>
    <w:p w:rsidR="003F7A97" w:rsidRDefault="003F7A97">
      <w:pPr>
        <w:pStyle w:val="a5"/>
        <w:jc w:val="right"/>
        <w:rPr>
          <w:b/>
          <w:bCs/>
        </w:rPr>
      </w:pPr>
      <w:r>
        <w:rPr>
          <w:b/>
          <w:bCs/>
        </w:rPr>
        <w:t>Форма 1</w:t>
      </w:r>
    </w:p>
    <w:p w:rsidR="003F7A97" w:rsidRDefault="003F7A97">
      <w:pPr>
        <w:pStyle w:val="1"/>
        <w:rPr>
          <w:sz w:val="20"/>
        </w:rPr>
      </w:pPr>
      <w:bookmarkStart w:id="11" w:name="_Toc125778470"/>
      <w:bookmarkStart w:id="12" w:name="_Toc125786997"/>
      <w:bookmarkStart w:id="13" w:name="_Toc125787078"/>
    </w:p>
    <w:p w:rsidR="003F7A97" w:rsidRDefault="003F7A97">
      <w:pPr>
        <w:pStyle w:val="a5"/>
        <w:ind w:firstLine="720"/>
        <w:jc w:val="center"/>
        <w:rPr>
          <w:b/>
          <w:bCs/>
          <w:sz w:val="28"/>
        </w:rPr>
      </w:pPr>
      <w:r>
        <w:rPr>
          <w:b/>
          <w:bCs/>
          <w:caps/>
          <w:sz w:val="28"/>
          <w:szCs w:val="22"/>
        </w:rPr>
        <w:t>заявкА на участие в конкурсе</w:t>
      </w:r>
    </w:p>
    <w:p w:rsidR="003F7A97" w:rsidRDefault="003F7A97">
      <w:pPr>
        <w:pStyle w:val="a5"/>
        <w:ind w:firstLine="720"/>
        <w:rPr>
          <w:sz w:val="20"/>
        </w:rPr>
      </w:pPr>
    </w:p>
    <w:p w:rsidR="003F7A97" w:rsidRDefault="003F7A97">
      <w:pPr>
        <w:pStyle w:val="a5"/>
        <w:ind w:firstLine="720"/>
        <w:rPr>
          <w:sz w:val="20"/>
        </w:rPr>
      </w:pPr>
    </w:p>
    <w:p w:rsidR="003F7A97" w:rsidRDefault="005E3BF0" w:rsidP="005E7596">
      <w:pPr>
        <w:pStyle w:val="a5"/>
        <w:ind w:left="709" w:right="665" w:firstLine="11"/>
        <w:rPr>
          <w:sz w:val="20"/>
        </w:rPr>
      </w:pPr>
      <w:r>
        <w:rPr>
          <w:sz w:val="20"/>
        </w:rPr>
        <w:t>дата «___» __________ 201</w:t>
      </w:r>
      <w:r w:rsidR="003F7A97">
        <w:rPr>
          <w:sz w:val="20"/>
        </w:rPr>
        <w:t>___ г.</w:t>
      </w:r>
    </w:p>
    <w:p w:rsidR="003F7A97" w:rsidRDefault="003F7A97" w:rsidP="005E7596">
      <w:pPr>
        <w:pStyle w:val="a5"/>
        <w:ind w:left="709" w:right="665" w:firstLine="11"/>
        <w:rPr>
          <w:sz w:val="20"/>
        </w:rPr>
      </w:pPr>
    </w:p>
    <w:p w:rsidR="003F7A97" w:rsidRDefault="003F7A97" w:rsidP="005E7596">
      <w:pPr>
        <w:pStyle w:val="a5"/>
        <w:ind w:left="709" w:right="665" w:firstLine="11"/>
        <w:rPr>
          <w:sz w:val="20"/>
        </w:rPr>
      </w:pPr>
      <w:r>
        <w:rPr>
          <w:sz w:val="20"/>
        </w:rPr>
        <w:t xml:space="preserve"> 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t>на размещение муниципального  заказа на</w:t>
      </w:r>
      <w:r>
        <w:rPr>
          <w:i/>
        </w:rPr>
        <w:t xml:space="preserve"> __________________________                                           </w:t>
      </w:r>
    </w:p>
    <w:p w:rsidR="003F7A97" w:rsidRDefault="003F7A97" w:rsidP="005E7596">
      <w:pPr>
        <w:pStyle w:val="a5"/>
        <w:spacing w:before="120"/>
        <w:ind w:left="709" w:right="1090" w:firstLine="11"/>
      </w:pPr>
      <w:r>
        <w:t xml:space="preserve">1. Изучив конкурсную документацию  </w:t>
      </w:r>
    </w:p>
    <w:p w:rsidR="003F7A97" w:rsidRDefault="003F7A97" w:rsidP="005E7596">
      <w:pPr>
        <w:pStyle w:val="a5"/>
        <w:spacing w:before="120"/>
        <w:ind w:left="709" w:right="1090" w:firstLine="11"/>
      </w:pPr>
      <w:r>
        <w:rPr>
          <w:b/>
          <w:i/>
        </w:rPr>
        <w:t xml:space="preserve">  ________</w:t>
      </w:r>
      <w:r>
        <w:rPr>
          <w:b/>
        </w:rPr>
        <w:t>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sz w:val="20"/>
        </w:rPr>
      </w:pPr>
      <w:r>
        <w:rPr>
          <w:b/>
          <w:sz w:val="20"/>
        </w:rPr>
        <w:t xml:space="preserve">            (наименов</w:t>
      </w:r>
      <w:r w:rsidR="00564B43">
        <w:rPr>
          <w:b/>
          <w:sz w:val="20"/>
        </w:rPr>
        <w:t>ание Участника конкурса</w:t>
      </w:r>
      <w:r>
        <w:rPr>
          <w:b/>
          <w:sz w:val="20"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в лице, _________________________________________________________________________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  <w:sz w:val="20"/>
        </w:rPr>
      </w:pPr>
      <w:r>
        <w:rPr>
          <w:i/>
          <w:sz w:val="20"/>
        </w:rPr>
        <w:t>(наименование должности, Ф.И.О. руководителя, уполномоченного лица для  юридического лица)</w:t>
      </w:r>
    </w:p>
    <w:p w:rsidR="003F7A97" w:rsidRDefault="003F7A97" w:rsidP="005E7596">
      <w:pPr>
        <w:pStyle w:val="a5"/>
        <w:ind w:left="709" w:right="1090" w:firstLine="11"/>
      </w:pPr>
    </w:p>
    <w:p w:rsidR="003F7A97" w:rsidRDefault="003F7A97" w:rsidP="005E7596">
      <w:pPr>
        <w:pStyle w:val="a5"/>
        <w:ind w:left="709" w:right="1090" w:firstLine="11"/>
      </w:pPr>
      <w:r>
        <w:t>предлагает осуществлять перевозки в соответствии с требованиями конкурсной документации и на условиях, которые мы представили в настоящей заявке:</w:t>
      </w:r>
    </w:p>
    <w:p w:rsidR="003F7A97" w:rsidRDefault="003F7A97" w:rsidP="005E7596">
      <w:pPr>
        <w:ind w:left="709" w:right="1090" w:firstLine="11"/>
      </w:pPr>
    </w:p>
    <w:tbl>
      <w:tblPr>
        <w:tblW w:w="0" w:type="auto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7020"/>
      </w:tblGrid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№ лота</w:t>
            </w:r>
          </w:p>
        </w:tc>
        <w:tc>
          <w:tcPr>
            <w:tcW w:w="702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Маршрут</w:t>
            </w: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 xml:space="preserve"> 1</w:t>
            </w:r>
          </w:p>
        </w:tc>
        <w:tc>
          <w:tcPr>
            <w:tcW w:w="7020" w:type="dxa"/>
          </w:tcPr>
          <w:p w:rsidR="003F7A97" w:rsidRDefault="003F7A97" w:rsidP="005E7596">
            <w:pPr>
              <w:pStyle w:val="a5"/>
              <w:ind w:left="709" w:right="1090" w:firstLine="11"/>
            </w:pP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2</w:t>
            </w:r>
          </w:p>
        </w:tc>
        <w:tc>
          <w:tcPr>
            <w:tcW w:w="7020" w:type="dxa"/>
          </w:tcPr>
          <w:p w:rsidR="003F7A97" w:rsidRDefault="003F7A97" w:rsidP="005E7596">
            <w:pPr>
              <w:pStyle w:val="a5"/>
              <w:ind w:left="709" w:right="1090" w:firstLine="11"/>
            </w:pPr>
          </w:p>
        </w:tc>
      </w:tr>
      <w:tr w:rsidR="003F7A97" w:rsidTr="00EC7A1E">
        <w:tc>
          <w:tcPr>
            <w:tcW w:w="1800" w:type="dxa"/>
          </w:tcPr>
          <w:p w:rsidR="003F7A97" w:rsidRDefault="003F7A97" w:rsidP="005E7596">
            <w:pPr>
              <w:ind w:left="709" w:right="1090" w:firstLine="11"/>
              <w:jc w:val="center"/>
            </w:pPr>
            <w:r>
              <w:t>и т.д.</w:t>
            </w:r>
          </w:p>
        </w:tc>
        <w:tc>
          <w:tcPr>
            <w:tcW w:w="7020" w:type="dxa"/>
          </w:tcPr>
          <w:p w:rsidR="003F7A97" w:rsidRPr="007006AF" w:rsidRDefault="003F7A97" w:rsidP="005E7596">
            <w:pPr>
              <w:pStyle w:val="1"/>
              <w:ind w:left="709" w:right="1090" w:firstLine="11"/>
              <w:jc w:val="both"/>
              <w:rPr>
                <w:rStyle w:val="af7"/>
                <w:i w:val="0"/>
                <w:iCs w:val="0"/>
              </w:rPr>
            </w:pPr>
          </w:p>
        </w:tc>
      </w:tr>
    </w:tbl>
    <w:p w:rsidR="003F7A97" w:rsidRDefault="003F7A97" w:rsidP="005E7596">
      <w:pPr>
        <w:ind w:left="709" w:right="1090" w:firstLine="11"/>
      </w:pPr>
    </w:p>
    <w:p w:rsidR="003F7A97" w:rsidRDefault="00457C4A" w:rsidP="005E7596">
      <w:pPr>
        <w:pStyle w:val="a5"/>
        <w:ind w:left="709" w:right="1090" w:firstLine="11"/>
      </w:pPr>
      <w:r w:rsidRPr="00367301">
        <w:rPr>
          <w:color w:val="000000"/>
        </w:rPr>
        <w:t>2</w:t>
      </w:r>
      <w:r w:rsidR="003F7A97" w:rsidRPr="00367301">
        <w:rPr>
          <w:color w:val="000000"/>
        </w:rPr>
        <w:t>. Мы согласны с тем, что если нами не были учтены какие-либо затраты, которые, в соответствии с предметом конкурса, необходимо произвести при осуществлении перевозок, и в случае признания нашей заявки победившей на конкурсе, перевозки в любом случае будут выполнены в полном соответствии с требован</w:t>
      </w:r>
      <w:r w:rsidR="00F246A1" w:rsidRPr="00367301">
        <w:rPr>
          <w:color w:val="000000"/>
        </w:rPr>
        <w:t>иями конкурса</w:t>
      </w:r>
      <w:r w:rsidR="003F7A97" w:rsidRPr="00367301">
        <w:rPr>
          <w:color w:val="000000"/>
        </w:rPr>
        <w:t>.</w:t>
      </w:r>
    </w:p>
    <w:p w:rsidR="003F7A97" w:rsidRDefault="00457C4A" w:rsidP="005E7596">
      <w:pPr>
        <w:pStyle w:val="a5"/>
        <w:ind w:left="709" w:right="1090" w:firstLine="11"/>
      </w:pPr>
      <w:r>
        <w:t>3</w:t>
      </w:r>
      <w:r w:rsidR="003F7A97">
        <w:t>. Если наша заявка будет принята, и мы будем признаны победителем конкурса, мы берем на себя обязательство осуществлять перевозки в соответствии с требованиями конкурсной документации.</w:t>
      </w:r>
    </w:p>
    <w:p w:rsidR="003F7A97" w:rsidRDefault="00457C4A" w:rsidP="005E7596">
      <w:pPr>
        <w:pStyle w:val="a5"/>
        <w:ind w:left="709" w:right="1090" w:firstLine="11"/>
      </w:pPr>
      <w:r>
        <w:t>4</w:t>
      </w:r>
      <w:r w:rsidR="003F7A97">
        <w:t>. Настоящей заявкой подтверждаем, что:</w:t>
      </w:r>
    </w:p>
    <w:p w:rsidR="003F7A97" w:rsidRDefault="003F7A97" w:rsidP="005E7596">
      <w:pPr>
        <w:pStyle w:val="a5"/>
        <w:ind w:left="709" w:right="1090" w:firstLine="11"/>
      </w:pPr>
      <w:r>
        <w:t>в отношении нашей организации 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  (наименование </w:t>
      </w:r>
      <w:r w:rsidRPr="00564B43">
        <w:rPr>
          <w:i/>
        </w:rPr>
        <w:t xml:space="preserve">Участника </w:t>
      </w:r>
      <w:r w:rsidR="00564B43" w:rsidRPr="00564B43">
        <w:rPr>
          <w:i/>
        </w:rPr>
        <w:t>конкурса</w:t>
      </w:r>
      <w:r>
        <w:rPr>
          <w:i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не проводится процедура ликвидации;</w:t>
      </w:r>
    </w:p>
    <w:p w:rsidR="003F7A97" w:rsidRDefault="003F7A97" w:rsidP="005E7596">
      <w:pPr>
        <w:pStyle w:val="a5"/>
        <w:ind w:left="709" w:right="1090" w:firstLine="11"/>
      </w:pPr>
      <w:r>
        <w:t>в отношении 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(наименование </w:t>
      </w:r>
      <w:r w:rsidRPr="00A23C30">
        <w:rPr>
          <w:i/>
        </w:rPr>
        <w:t xml:space="preserve">Участника </w:t>
      </w:r>
      <w:r w:rsidR="00A23C30" w:rsidRPr="00A23C30">
        <w:rPr>
          <w:i/>
        </w:rPr>
        <w:t>конкурса</w:t>
      </w:r>
      <w:r>
        <w:rPr>
          <w:i/>
        </w:rPr>
        <w:t xml:space="preserve"> - юридического лица, индивидуального предпринимателя)</w:t>
      </w:r>
    </w:p>
    <w:p w:rsidR="003F7A97" w:rsidRDefault="003F7A97" w:rsidP="005E7596">
      <w:pPr>
        <w:pStyle w:val="a5"/>
        <w:ind w:left="709" w:right="1090" w:firstLine="11"/>
      </w:pPr>
      <w:r>
        <w:t>не проводится процедура банкротства;</w:t>
      </w:r>
    </w:p>
    <w:p w:rsidR="003F7A97" w:rsidRDefault="003F7A97" w:rsidP="005E7596">
      <w:pPr>
        <w:pStyle w:val="a5"/>
        <w:ind w:left="709" w:right="1090" w:firstLine="11"/>
      </w:pPr>
      <w:r>
        <w:t>деятельность ____________________________________________________________</w:t>
      </w:r>
    </w:p>
    <w:p w:rsidR="003F7A97" w:rsidRDefault="003F7A97" w:rsidP="005E7596">
      <w:pPr>
        <w:pStyle w:val="a5"/>
        <w:ind w:left="709" w:right="1090" w:firstLine="11"/>
      </w:pPr>
      <w:r>
        <w:rPr>
          <w:i/>
        </w:rPr>
        <w:t xml:space="preserve">       (наименование Участника </w:t>
      </w:r>
      <w:r w:rsidR="00A23C30" w:rsidRPr="00A23C30">
        <w:rPr>
          <w:i/>
        </w:rPr>
        <w:t>конкурса</w:t>
      </w:r>
      <w:r w:rsidRPr="00A23C30">
        <w:rPr>
          <w:i/>
        </w:rPr>
        <w:t xml:space="preserve"> </w:t>
      </w:r>
      <w:r>
        <w:rPr>
          <w:i/>
        </w:rPr>
        <w:t>- юридического лица, индивидуального предпринимателя)</w:t>
      </w:r>
    </w:p>
    <w:p w:rsidR="003F7A97" w:rsidRDefault="003F7A97" w:rsidP="005E7596">
      <w:pPr>
        <w:pStyle w:val="a5"/>
        <w:ind w:left="709" w:right="1090" w:firstLine="11"/>
      </w:pPr>
      <w:r>
        <w:t>не приостановлена в порядке, предусмотренном Кодексом РФ об административных правонарушениях.</w:t>
      </w:r>
    </w:p>
    <w:p w:rsidR="003F7A97" w:rsidRDefault="00457C4A" w:rsidP="005E7596">
      <w:pPr>
        <w:pStyle w:val="a5"/>
        <w:ind w:left="709" w:right="1090" w:firstLine="11"/>
        <w:rPr>
          <w:b/>
        </w:rPr>
      </w:pPr>
      <w:r>
        <w:t>5</w:t>
      </w:r>
      <w:r w:rsidR="003F7A97">
        <w:t>. В случае, если наши предложения будут признаны лучши</w:t>
      </w:r>
      <w:r w:rsidR="00C71B00">
        <w:t>ми, обязуемся подписать договор</w:t>
      </w:r>
      <w:r w:rsidR="003F7A97">
        <w:t xml:space="preserve"> с </w:t>
      </w:r>
      <w:r w:rsidR="003F7A97">
        <w:rPr>
          <w:b/>
        </w:rPr>
        <w:t xml:space="preserve">_____________________________________________________________ 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</w:t>
      </w:r>
      <w:r w:rsidR="00A938F3">
        <w:rPr>
          <w:i/>
        </w:rPr>
        <w:t xml:space="preserve">    (наименование</w:t>
      </w:r>
      <w:r>
        <w:rPr>
          <w:i/>
        </w:rPr>
        <w:t xml:space="preserve"> </w:t>
      </w:r>
      <w:r w:rsidR="007F642B">
        <w:rPr>
          <w:i/>
        </w:rPr>
        <w:t>организатора</w:t>
      </w:r>
      <w:r>
        <w:rPr>
          <w:i/>
        </w:rPr>
        <w:t>)</w:t>
      </w:r>
    </w:p>
    <w:p w:rsidR="003F7A97" w:rsidRDefault="003F7A97" w:rsidP="005E7596">
      <w:pPr>
        <w:pStyle w:val="a5"/>
        <w:ind w:left="709" w:right="1090" w:firstLine="11"/>
      </w:pPr>
      <w:r>
        <w:t>на _____________________________________________________________________________</w:t>
      </w:r>
    </w:p>
    <w:p w:rsidR="003F7A97" w:rsidRDefault="003F7A97" w:rsidP="005E7596">
      <w:pPr>
        <w:pStyle w:val="a5"/>
        <w:ind w:left="709" w:right="1090" w:firstLine="11"/>
        <w:rPr>
          <w:i/>
        </w:rPr>
      </w:pPr>
      <w:r>
        <w:rPr>
          <w:i/>
        </w:rPr>
        <w:t xml:space="preserve">                                                  (</w:t>
      </w:r>
      <w:r w:rsidR="00C71B00">
        <w:rPr>
          <w:i/>
        </w:rPr>
        <w:t>предмет договора</w:t>
      </w:r>
      <w:r>
        <w:rPr>
          <w:i/>
        </w:rPr>
        <w:t xml:space="preserve">) </w:t>
      </w:r>
    </w:p>
    <w:p w:rsidR="003F7A97" w:rsidRDefault="003F7A97" w:rsidP="005E7596">
      <w:pPr>
        <w:pStyle w:val="a5"/>
        <w:ind w:left="709" w:right="1090" w:firstLine="11"/>
      </w:pPr>
      <w:r>
        <w:lastRenderedPageBreak/>
        <w:t xml:space="preserve">в соответствии с требованиями конкурсной документации и условиями нашей заявки, в течение _______ дней со дня </w:t>
      </w:r>
      <w:r w:rsidR="007F642B">
        <w:t>размещения</w:t>
      </w:r>
      <w:r>
        <w:t xml:space="preserve"> протокола оценки и сопоставления заявок на участие в конкурсе.</w:t>
      </w:r>
    </w:p>
    <w:p w:rsidR="003F7A97" w:rsidRDefault="00457C4A" w:rsidP="005E7596">
      <w:pPr>
        <w:pStyle w:val="a5"/>
        <w:ind w:left="709" w:right="1090" w:firstLine="11"/>
      </w:pPr>
      <w:r>
        <w:t>6</w:t>
      </w:r>
      <w:r w:rsidR="003F7A97">
        <w:t xml:space="preserve">. В случае, если наши предложения будут лучшими после предложений победителя конкурса (нашей заявке будет присвоен второй номер), а победитель конкурса будет признан уклонившимся от заключения </w:t>
      </w:r>
      <w:r w:rsidR="00C71B00">
        <w:t>договора</w:t>
      </w:r>
      <w:r w:rsidR="003F7A97">
        <w:t xml:space="preserve">, мы обязуемся подписать указанный </w:t>
      </w:r>
      <w:r w:rsidR="00C71B00">
        <w:t>договор</w:t>
      </w:r>
      <w:r w:rsidR="003F7A97">
        <w:t xml:space="preserve"> в соответствии с требованиями конкурсной документации и условиями нашего предложения.</w:t>
      </w:r>
    </w:p>
    <w:p w:rsidR="003F7A97" w:rsidRDefault="00457C4A" w:rsidP="005E7596">
      <w:pPr>
        <w:pStyle w:val="a5"/>
        <w:ind w:left="709" w:right="1090" w:firstLine="11"/>
      </w:pPr>
      <w:r>
        <w:t>7</w:t>
      </w:r>
      <w:r w:rsidR="003F7A97">
        <w:t xml:space="preserve">. Гарантируем достоверность представленных нами в заявке сведений и подтверждаем право </w:t>
      </w:r>
      <w:r w:rsidR="007F642B">
        <w:t xml:space="preserve">Организатора </w:t>
      </w:r>
      <w:r w:rsidR="003F7A97">
        <w:t>запрашивать у нас и у организаций и физических лиц, указанных в нашей заявке, уточняющую информацию, в том числе сведения о соисполнителях.</w:t>
      </w:r>
    </w:p>
    <w:p w:rsidR="003F7A97" w:rsidRDefault="00457C4A" w:rsidP="005E7596">
      <w:pPr>
        <w:pStyle w:val="a5"/>
        <w:ind w:left="709" w:right="1090" w:firstLine="11"/>
      </w:pPr>
      <w:r>
        <w:t>8</w:t>
      </w:r>
      <w:r w:rsidR="003F7A97">
        <w:t>. По вопросам взаимодействия просим обращаться к нашим уполномоченным лицам:</w:t>
      </w:r>
    </w:p>
    <w:tbl>
      <w:tblPr>
        <w:tblW w:w="9670" w:type="dxa"/>
        <w:tblInd w:w="4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1"/>
        <w:gridCol w:w="3001"/>
        <w:gridCol w:w="2528"/>
      </w:tblGrid>
      <w:tr w:rsidR="003F7A97" w:rsidTr="00C01242">
        <w:trPr>
          <w:trHeight w:hRule="exact" w:val="56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Ф.И.О.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Телефон: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Факс:</w:t>
            </w:r>
          </w:p>
        </w:tc>
      </w:tr>
      <w:tr w:rsidR="003F7A97" w:rsidTr="00C01242">
        <w:trPr>
          <w:trHeight w:hRule="exact" w:val="54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Ф.И.О.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Телефон:</w:t>
            </w:r>
          </w:p>
          <w:p w:rsidR="003F7A97" w:rsidRDefault="003F7A97" w:rsidP="005E7596">
            <w:pPr>
              <w:pStyle w:val="a5"/>
              <w:ind w:right="1090" w:firstLine="720"/>
            </w:pP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97" w:rsidRDefault="003F7A97" w:rsidP="005E7596">
            <w:pPr>
              <w:pStyle w:val="a5"/>
              <w:ind w:right="1090" w:firstLine="720"/>
            </w:pPr>
            <w:r>
              <w:t>Факс:</w:t>
            </w:r>
          </w:p>
        </w:tc>
      </w:tr>
    </w:tbl>
    <w:p w:rsidR="003F7A97" w:rsidRDefault="003F7A97" w:rsidP="005E7596">
      <w:pPr>
        <w:pStyle w:val="a5"/>
        <w:ind w:right="1090" w:firstLine="720"/>
      </w:pPr>
    </w:p>
    <w:p w:rsidR="00457C4A" w:rsidRDefault="00457C4A" w:rsidP="00457C4A">
      <w:pPr>
        <w:pStyle w:val="a5"/>
        <w:ind w:left="709" w:right="1090" w:firstLine="11"/>
      </w:pPr>
      <w:r>
        <w:t>9</w:t>
      </w:r>
      <w:r w:rsidR="003F7A97">
        <w:t xml:space="preserve">. </w:t>
      </w:r>
      <w:r>
        <w:t>Заявка имеет следующие обязательные приложения: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>
        <w:t>1. С</w:t>
      </w:r>
      <w:r w:rsidRPr="0090183D">
        <w:t>ведения и документы об участнике конкурса, подавшем такую заявку: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90183D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 – индивидуального предпринимателя), номер контактного телефона;</w:t>
      </w:r>
    </w:p>
    <w:p w:rsidR="00CA6A4C" w:rsidRPr="0090183D" w:rsidRDefault="00CA6A4C" w:rsidP="00CA6A4C">
      <w:pPr>
        <w:pStyle w:val="32"/>
        <w:spacing w:after="0"/>
        <w:ind w:left="709" w:right="948" w:firstLine="284"/>
        <w:jc w:val="both"/>
        <w:rPr>
          <w:sz w:val="24"/>
          <w:szCs w:val="24"/>
        </w:rPr>
      </w:pPr>
      <w:r w:rsidRPr="0090183D">
        <w:rPr>
          <w:sz w:val="24"/>
          <w:szCs w:val="24"/>
        </w:rPr>
        <w:t xml:space="preserve">б)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</w:t>
      </w:r>
      <w:r w:rsidRPr="000D26B4">
        <w:rPr>
          <w:sz w:val="24"/>
          <w:szCs w:val="24"/>
        </w:rPr>
        <w:t>нотариально</w:t>
      </w:r>
      <w:r w:rsidRPr="0090183D">
        <w:rPr>
          <w:sz w:val="24"/>
          <w:szCs w:val="24"/>
        </w:rPr>
        <w:t xml:space="preserve">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открытого конкурса, выписку из единого государственного реестра индивидуальных предпринимателей или </w:t>
      </w:r>
      <w:r w:rsidRPr="000D26B4">
        <w:rPr>
          <w:sz w:val="24"/>
          <w:szCs w:val="24"/>
        </w:rPr>
        <w:t xml:space="preserve">нотариально </w:t>
      </w:r>
      <w:r w:rsidRPr="0090183D">
        <w:rPr>
          <w:sz w:val="24"/>
          <w:szCs w:val="24"/>
        </w:rPr>
        <w:t>заверенную копию такой выписки (для индивидуальных предпринимателей);</w:t>
      </w:r>
    </w:p>
    <w:p w:rsidR="00CA6A4C" w:rsidRPr="0090183D" w:rsidRDefault="00CA6A4C" w:rsidP="00CA6A4C">
      <w:pPr>
        <w:autoSpaceDE w:val="0"/>
        <w:autoSpaceDN w:val="0"/>
        <w:adjustRightInd w:val="0"/>
        <w:ind w:left="709" w:right="948" w:firstLine="284"/>
        <w:jc w:val="both"/>
      </w:pPr>
      <w:r w:rsidRPr="0090183D">
        <w:t>в) документ, подтверждающий полномочия лица на осуществление действий от имени участника конкурса;</w:t>
      </w:r>
    </w:p>
    <w:p w:rsidR="00CA6A4C" w:rsidRPr="00F632B4" w:rsidRDefault="00CA6A4C" w:rsidP="00802D27">
      <w:pPr>
        <w:pStyle w:val="af8"/>
        <w:numPr>
          <w:ilvl w:val="0"/>
          <w:numId w:val="24"/>
        </w:numPr>
        <w:ind w:right="948"/>
        <w:jc w:val="both"/>
      </w:pPr>
      <w:r>
        <w:t>Предложения о качестве услуг и иные предложения об условиях исполнения договора, заполненные</w:t>
      </w:r>
      <w:r w:rsidRPr="00F632B4">
        <w:t xml:space="preserve"> по </w:t>
      </w:r>
      <w:r w:rsidRPr="00DF7509">
        <w:t xml:space="preserve">установленной форме - Формы 1 – </w:t>
      </w:r>
      <w:r w:rsidR="00233EB9">
        <w:t>7</w:t>
      </w:r>
      <w:r w:rsidRPr="00DF7509">
        <w:t>;</w:t>
      </w:r>
    </w:p>
    <w:p w:rsidR="00FF270B" w:rsidRPr="00FF270B" w:rsidRDefault="00FF270B" w:rsidP="00802D27">
      <w:pPr>
        <w:numPr>
          <w:ilvl w:val="0"/>
          <w:numId w:val="11"/>
        </w:numPr>
        <w:tabs>
          <w:tab w:val="num" w:pos="644"/>
        </w:tabs>
        <w:autoSpaceDE w:val="0"/>
        <w:autoSpaceDN w:val="0"/>
        <w:adjustRightInd w:val="0"/>
        <w:ind w:left="709" w:right="948" w:firstLine="284"/>
        <w:jc w:val="both"/>
      </w:pPr>
      <w:r>
        <w:t xml:space="preserve">Копия </w:t>
      </w:r>
      <w:r w:rsidRPr="004D0FA0">
        <w:t xml:space="preserve">лицензии </w:t>
      </w:r>
      <w:r>
        <w:t>на осуществление деятельности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CA6A4C" w:rsidRDefault="00CA6A4C" w:rsidP="00802D27">
      <w:pPr>
        <w:numPr>
          <w:ilvl w:val="0"/>
          <w:numId w:val="11"/>
        </w:numPr>
        <w:tabs>
          <w:tab w:val="num" w:pos="34"/>
        </w:tabs>
        <w:autoSpaceDE w:val="0"/>
        <w:autoSpaceDN w:val="0"/>
        <w:adjustRightInd w:val="0"/>
        <w:ind w:left="709" w:right="948" w:firstLine="284"/>
        <w:jc w:val="both"/>
      </w:pPr>
      <w:r w:rsidRPr="00516A3E">
        <w:t xml:space="preserve">Копии ПТС, </w:t>
      </w:r>
      <w:r>
        <w:t xml:space="preserve">документов подтверждающих наличие на праве собственности или на ином законном основании предполагаемых к использованию для перевозок пассажиров транспортных средств и их государственную регистрацию, договоров аренды и т.д.; </w:t>
      </w:r>
    </w:p>
    <w:p w:rsidR="00CA6A4C" w:rsidRDefault="00233EB9" w:rsidP="00CA6A4C">
      <w:pPr>
        <w:autoSpaceDE w:val="0"/>
        <w:autoSpaceDN w:val="0"/>
        <w:adjustRightInd w:val="0"/>
        <w:ind w:left="709" w:right="948" w:firstLine="284"/>
        <w:jc w:val="both"/>
      </w:pPr>
      <w:r>
        <w:t>4</w:t>
      </w:r>
      <w:r w:rsidR="00CA6A4C">
        <w:t xml:space="preserve">. Копии документов о прохождении технического осмотра предлагаемых к использованию для перевозок пассажиров транспортных средств, подтверждающие их допуск к эксплуатации. </w:t>
      </w:r>
    </w:p>
    <w:p w:rsidR="00CA6A4C" w:rsidRDefault="00233EB9" w:rsidP="00CA6A4C">
      <w:pPr>
        <w:autoSpaceDE w:val="0"/>
        <w:autoSpaceDN w:val="0"/>
        <w:adjustRightInd w:val="0"/>
        <w:ind w:left="709" w:right="948" w:firstLine="284"/>
        <w:jc w:val="both"/>
      </w:pPr>
      <w:r>
        <w:t>5</w:t>
      </w:r>
      <w:r w:rsidR="00CA6A4C">
        <w:t xml:space="preserve">. Копии страховых полисов обязательного страхования гражданской ответственности владельцев транспортных средств на транспортные средства, предполагаемые к использованию для перевозок пассажиров; </w:t>
      </w:r>
    </w:p>
    <w:p w:rsidR="00CA6A4C" w:rsidRPr="005966B6" w:rsidRDefault="00233EB9" w:rsidP="00CA6A4C">
      <w:pPr>
        <w:autoSpaceDE w:val="0"/>
        <w:autoSpaceDN w:val="0"/>
        <w:adjustRightInd w:val="0"/>
        <w:ind w:left="709" w:right="948" w:firstLine="284"/>
        <w:jc w:val="both"/>
        <w:rPr>
          <w:i/>
        </w:rPr>
      </w:pPr>
      <w:r>
        <w:t>6</w:t>
      </w:r>
      <w:r w:rsidR="00CA6A4C">
        <w:t xml:space="preserve">. Копии сертификата на осуществление деятельности по техническому обслуживанию и ремонту транспортных средств или копии договоров со специализированными организациями на техническое обслуживание и ремонт транспортных средств </w:t>
      </w:r>
      <w:r w:rsidR="00CA6A4C" w:rsidRPr="00516A3E">
        <w:t>(с указанием в приложении договора всех транспортных средств заявленных в форме 3) и копии их сертификатов.</w:t>
      </w:r>
    </w:p>
    <w:p w:rsidR="00CA6A4C" w:rsidRDefault="00233EB9" w:rsidP="00CA6A4C">
      <w:pPr>
        <w:autoSpaceDE w:val="0"/>
        <w:autoSpaceDN w:val="0"/>
        <w:adjustRightInd w:val="0"/>
        <w:ind w:left="709" w:right="948" w:firstLine="284"/>
        <w:jc w:val="both"/>
        <w:rPr>
          <w:i/>
          <w:strike/>
        </w:rPr>
      </w:pPr>
      <w:r>
        <w:lastRenderedPageBreak/>
        <w:t>7</w:t>
      </w:r>
      <w:r w:rsidR="00CA6A4C" w:rsidRPr="00602160">
        <w:t xml:space="preserve">. Копии документов, подтверждающие проведение предрейсового медицинского осмотра водителей в соответствии с действующим </w:t>
      </w:r>
      <w:r w:rsidR="00CA6A4C">
        <w:t>законодательством.</w:t>
      </w:r>
    </w:p>
    <w:p w:rsidR="00CA6A4C" w:rsidRPr="007D08AF" w:rsidRDefault="00233EB9" w:rsidP="00CA6A4C">
      <w:pPr>
        <w:autoSpaceDE w:val="0"/>
        <w:autoSpaceDN w:val="0"/>
        <w:adjustRightInd w:val="0"/>
        <w:ind w:left="709" w:right="948" w:firstLine="284"/>
        <w:jc w:val="both"/>
      </w:pPr>
      <w:r>
        <w:t>8</w:t>
      </w:r>
      <w:r w:rsidR="00CA6A4C" w:rsidRPr="008F2DEA">
        <w:t>. Копии документов подтверждающих наличие собственной специализированной базы для хранения транспортных средств, либо копия договора на хранение транспортных средств</w:t>
      </w:r>
      <w:r w:rsidR="00CA6A4C">
        <w:t xml:space="preserve"> </w:t>
      </w:r>
      <w:r w:rsidR="00CA6A4C" w:rsidRPr="008F2DEA">
        <w:t xml:space="preserve">(Обязательное приложение схемы расположения всех заявленных по форме 3  автобусов на базе). </w:t>
      </w:r>
    </w:p>
    <w:p w:rsidR="00CA6A4C" w:rsidRPr="00C6105C" w:rsidRDefault="00233EB9" w:rsidP="00CA6A4C">
      <w:pPr>
        <w:shd w:val="clear" w:color="auto" w:fill="FFFFFF"/>
        <w:ind w:left="709" w:right="948" w:firstLine="284"/>
        <w:jc w:val="both"/>
      </w:pPr>
      <w:r>
        <w:t>9</w:t>
      </w:r>
      <w:r w:rsidR="00CA6A4C" w:rsidRPr="00C6105C">
        <w:t>. Копии договора на оказание услуг по мойке транспортных средств на специализированных постах с указанием в приложении договора перечень транспортных средств заявленных по форме 3, либо документы о соответствии нормативно-правовым актам действующего законодательства собственного специализированного помещения</w:t>
      </w:r>
      <w:r w:rsidR="00CA6A4C">
        <w:t xml:space="preserve"> </w:t>
      </w:r>
      <w:r w:rsidR="00CA6A4C" w:rsidRPr="00C6105C">
        <w:t>для мойки автотранспортных средств</w:t>
      </w:r>
      <w:r w:rsidR="00CA6A4C">
        <w:t>.</w:t>
      </w:r>
    </w:p>
    <w:p w:rsidR="00CA6A4C" w:rsidRPr="00C6105C" w:rsidRDefault="00CA6A4C" w:rsidP="00CA6A4C">
      <w:pPr>
        <w:shd w:val="clear" w:color="auto" w:fill="FFFFFF"/>
        <w:ind w:left="709" w:right="948" w:firstLine="284"/>
        <w:jc w:val="both"/>
      </w:pPr>
      <w:r w:rsidRPr="00C6105C">
        <w:t xml:space="preserve"> 1</w:t>
      </w:r>
      <w:r w:rsidR="00233EB9">
        <w:t>0</w:t>
      </w:r>
      <w:r w:rsidRPr="00C6105C">
        <w:t xml:space="preserve">.Копию договора со специализированной организацией на обслуживание </w:t>
      </w:r>
      <w:r w:rsidRPr="00C6105C">
        <w:rPr>
          <w:lang w:val="en-US"/>
        </w:rPr>
        <w:t>GPS</w:t>
      </w:r>
      <w:r>
        <w:t>/ГЛОНАСС</w:t>
      </w:r>
      <w:r w:rsidRPr="00C6105C">
        <w:t>- навигации.</w:t>
      </w:r>
      <w:r>
        <w:t xml:space="preserve"> </w:t>
      </w:r>
    </w:p>
    <w:p w:rsidR="00CA6A4C" w:rsidRDefault="00CA6A4C" w:rsidP="00CA6A4C">
      <w:pPr>
        <w:shd w:val="clear" w:color="auto" w:fill="FFFFFF"/>
        <w:ind w:left="709" w:right="948" w:firstLine="284"/>
        <w:jc w:val="both"/>
      </w:pPr>
      <w:r w:rsidRPr="00F61E64">
        <w:t>1</w:t>
      </w:r>
      <w:r w:rsidR="00233EB9">
        <w:t>1</w:t>
      </w:r>
      <w:r w:rsidRPr="00F61E64">
        <w:t xml:space="preserve">. Акт об установленной и работоспособной </w:t>
      </w:r>
      <w:r w:rsidRPr="00F61E64">
        <w:rPr>
          <w:lang w:val="en-US"/>
        </w:rPr>
        <w:t>GPS</w:t>
      </w:r>
      <w:r w:rsidRPr="00F61E64">
        <w:t xml:space="preserve">/ГЛОНАСС- навигации на все транспортные средства заявленные по форме 3. </w:t>
      </w:r>
    </w:p>
    <w:p w:rsidR="00967219" w:rsidRPr="0090183D" w:rsidRDefault="00967219" w:rsidP="00CA6A4C">
      <w:pPr>
        <w:autoSpaceDE w:val="0"/>
        <w:autoSpaceDN w:val="0"/>
        <w:adjustRightInd w:val="0"/>
        <w:ind w:left="709" w:right="948" w:firstLine="284"/>
        <w:jc w:val="both"/>
      </w:pPr>
      <w:r>
        <w:t>1</w:t>
      </w:r>
      <w:r w:rsidR="00233EB9">
        <w:t>2</w:t>
      </w:r>
      <w:r>
        <w:t>. Осмотр ТС, копии ПТС которых предоставлены в заявке на участие в конкурсе будет проходить по адресу: г. Березники ________________________________________________.</w:t>
      </w:r>
    </w:p>
    <w:p w:rsidR="00CA6A4C" w:rsidRDefault="00CA6A4C" w:rsidP="005E7596">
      <w:pPr>
        <w:pStyle w:val="a5"/>
        <w:ind w:right="1090" w:firstLine="720"/>
      </w:pPr>
    </w:p>
    <w:p w:rsidR="003F7A97" w:rsidRDefault="003F7A97" w:rsidP="005E7596">
      <w:pPr>
        <w:pStyle w:val="a5"/>
        <w:ind w:right="1090" w:firstLine="720"/>
      </w:pPr>
      <w:r>
        <w:t xml:space="preserve">К настоящей заявке прилагаются документы согласно описи </w:t>
      </w:r>
      <w:r w:rsidR="00230794">
        <w:t>–</w:t>
      </w:r>
      <w:r>
        <w:t xml:space="preserve"> на ____ стр. </w:t>
      </w:r>
    </w:p>
    <w:p w:rsidR="003F7A97" w:rsidRDefault="003F7A97" w:rsidP="005E7596">
      <w:pPr>
        <w:pStyle w:val="a5"/>
        <w:ind w:right="1090" w:firstLine="720"/>
      </w:pPr>
      <w:r>
        <w:tab/>
        <w:t>________________                                   _________________</w:t>
      </w:r>
    </w:p>
    <w:p w:rsidR="003F7A97" w:rsidRDefault="006A5454">
      <w:pPr>
        <w:pStyle w:val="a5"/>
        <w:ind w:firstLine="720"/>
        <w:rPr>
          <w:i/>
          <w:vertAlign w:val="superscript"/>
        </w:rPr>
      </w:pPr>
      <w:r>
        <w:t xml:space="preserve">       (Ф.И.О., руководитель</w:t>
      </w:r>
      <w:r w:rsidR="003F7A97">
        <w:t>)                                  (подпись, печать)</w:t>
      </w:r>
    </w:p>
    <w:p w:rsidR="003F7A97" w:rsidRDefault="003F7A97">
      <w:pPr>
        <w:pStyle w:val="a5"/>
        <w:ind w:firstLine="720"/>
      </w:pPr>
      <w:r>
        <w:t xml:space="preserve">      ________________                                   _________________</w:t>
      </w:r>
    </w:p>
    <w:p w:rsidR="003F7A97" w:rsidRDefault="003F7A97">
      <w:pPr>
        <w:pStyle w:val="a5"/>
        <w:ind w:firstLine="720"/>
        <w:rPr>
          <w:i/>
          <w:vertAlign w:val="superscript"/>
        </w:rPr>
      </w:pPr>
      <w:r>
        <w:t xml:space="preserve">  (Ф.И.О., главный бухгалтер)                                (подпись)</w:t>
      </w:r>
    </w:p>
    <w:bookmarkEnd w:id="11"/>
    <w:bookmarkEnd w:id="12"/>
    <w:bookmarkEnd w:id="13"/>
    <w:p w:rsidR="003F7A97" w:rsidRDefault="002C232A" w:rsidP="006A5454">
      <w:pPr>
        <w:pStyle w:val="a5"/>
        <w:ind w:left="9204" w:firstLine="708"/>
        <w:rPr>
          <w:b/>
        </w:rPr>
      </w:pPr>
      <w:r>
        <w:rPr>
          <w:b/>
        </w:rPr>
        <w:br w:type="page"/>
      </w:r>
      <w:r w:rsidR="003F7A97">
        <w:rPr>
          <w:b/>
        </w:rPr>
        <w:lastRenderedPageBreak/>
        <w:t>Форма 2</w:t>
      </w:r>
    </w:p>
    <w:p w:rsidR="003F7A97" w:rsidRDefault="003F7A97">
      <w:pPr>
        <w:pStyle w:val="2"/>
        <w:jc w:val="center"/>
        <w:rPr>
          <w:caps/>
        </w:rPr>
      </w:pPr>
      <w:bookmarkStart w:id="14" w:name="_Toc125950389"/>
      <w:bookmarkStart w:id="15" w:name="_Toc121292706"/>
      <w:bookmarkStart w:id="16" w:name="_Toc125778472"/>
      <w:bookmarkStart w:id="17" w:name="_Toc125786999"/>
      <w:bookmarkStart w:id="18" w:name="_Toc125787080"/>
      <w:bookmarkStart w:id="19" w:name="_Toc125803204"/>
      <w:bookmarkStart w:id="20" w:name="_Toc125892487"/>
    </w:p>
    <w:p w:rsidR="003F7A97" w:rsidRDefault="003F7A97">
      <w:pPr>
        <w:pStyle w:val="2"/>
        <w:jc w:val="center"/>
        <w:rPr>
          <w:caps/>
        </w:rPr>
      </w:pPr>
      <w:r>
        <w:rPr>
          <w:caps/>
        </w:rPr>
        <w:t xml:space="preserve">Форма анкеты участника </w:t>
      </w:r>
      <w:r w:rsidR="00B140E9">
        <w:rPr>
          <w:caps/>
        </w:rPr>
        <w:t>КОНКУРСА</w:t>
      </w:r>
      <w:bookmarkEnd w:id="14"/>
    </w:p>
    <w:p w:rsidR="003F7A97" w:rsidRDefault="003F7A97"/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autoSpaceDE w:val="0"/>
        <w:autoSpaceDN w:val="0"/>
        <w:spacing w:before="120"/>
        <w:ind w:left="958" w:right="807" w:hanging="107"/>
      </w:pPr>
      <w:r>
        <w:t xml:space="preserve">Полное наименование Участника </w:t>
      </w:r>
      <w:r w:rsidR="00A23C30">
        <w:t>конкурса</w:t>
      </w:r>
      <w:r>
        <w:t xml:space="preserve"> </w:t>
      </w:r>
    </w:p>
    <w:p w:rsidR="003F7A97" w:rsidRDefault="003F7A97" w:rsidP="005E7596">
      <w:pPr>
        <w:shd w:val="clear" w:color="auto" w:fill="FFFFFF"/>
        <w:tabs>
          <w:tab w:val="num" w:pos="851"/>
        </w:tabs>
        <w:autoSpaceDE w:val="0"/>
        <w:autoSpaceDN w:val="0"/>
        <w:spacing w:after="120"/>
        <w:ind w:left="902" w:right="807" w:hanging="107"/>
        <w:rPr>
          <w:i/>
        </w:rPr>
      </w:pPr>
      <w:r>
        <w:rPr>
          <w:i/>
        </w:rPr>
        <w:t>(наименование юридического лица, Ф.И.О. физического лица)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/>
        <w:ind w:left="958" w:right="807" w:hanging="107"/>
      </w:pPr>
      <w:r>
        <w:t xml:space="preserve">Регистрационные данные </w:t>
      </w:r>
    </w:p>
    <w:p w:rsidR="003F7A97" w:rsidRDefault="003F7A97" w:rsidP="005E7596">
      <w:pPr>
        <w:tabs>
          <w:tab w:val="num" w:pos="851"/>
        </w:tabs>
        <w:spacing w:after="120"/>
        <w:ind w:left="902" w:right="807" w:hanging="107"/>
        <w:rPr>
          <w:i/>
        </w:rPr>
      </w:pPr>
      <w:r>
        <w:rPr>
          <w:i/>
        </w:rPr>
        <w:t xml:space="preserve">(дата, место и орган регистрации юридического лица, регистрации физического лица в качестве индивидуального предпринимателя (на основании Свидетельства о государственной регистрации), паспортные данные для Участника </w:t>
      </w:r>
      <w:r w:rsidR="00A23C30">
        <w:t>конкурса</w:t>
      </w:r>
      <w:r w:rsidR="00A23C30">
        <w:rPr>
          <w:i/>
        </w:rPr>
        <w:t xml:space="preserve"> </w:t>
      </w:r>
      <w:r>
        <w:rPr>
          <w:i/>
        </w:rPr>
        <w:t>– физического лица)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ИНН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4"/>
      </w:tblGrid>
      <w:tr w:rsidR="003F7A97">
        <w:trPr>
          <w:jc w:val="center"/>
        </w:trPr>
        <w:tc>
          <w:tcPr>
            <w:tcW w:w="9474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Юридический адрес / место жительства Участника </w:t>
      </w:r>
      <w:r w:rsidR="00A23C30">
        <w:t>конкурса</w:t>
      </w:r>
      <w:r>
        <w:t xml:space="preserve"> (для физических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 xml:space="preserve">Почтовый адрес,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center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>Руководитель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Фамилия Имя Отчество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Должность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before="120" w:after="120"/>
        <w:ind w:left="958" w:right="807" w:hanging="107"/>
      </w:pPr>
      <w:r>
        <w:t>Главный бухгалтер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21"/>
      </w:tblGrid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Фамилия Имя Отчество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Телефон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t>Факс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</w:pPr>
          </w:p>
        </w:tc>
      </w:tr>
      <w:tr w:rsidR="003F7A97">
        <w:trPr>
          <w:jc w:val="center"/>
        </w:trPr>
        <w:tc>
          <w:tcPr>
            <w:tcW w:w="2976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jc w:val="righ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521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lang w:val="en-US"/>
              </w:rPr>
            </w:pPr>
          </w:p>
        </w:tc>
      </w:tr>
    </w:tbl>
    <w:p w:rsidR="003F7A97" w:rsidRDefault="003F7A97" w:rsidP="005E7596">
      <w:pPr>
        <w:numPr>
          <w:ilvl w:val="0"/>
          <w:numId w:val="7"/>
        </w:numPr>
        <w:shd w:val="clear" w:color="auto" w:fill="FFFFFF"/>
        <w:tabs>
          <w:tab w:val="clear" w:pos="960"/>
          <w:tab w:val="num" w:pos="851"/>
        </w:tabs>
        <w:spacing w:line="360" w:lineRule="auto"/>
        <w:ind w:right="807" w:hanging="107"/>
      </w:pPr>
      <w:r>
        <w:t>Банковские реквизиты</w:t>
      </w:r>
    </w:p>
    <w:p w:rsidR="003F7A97" w:rsidRDefault="003F7A97" w:rsidP="005E7596">
      <w:pPr>
        <w:shd w:val="clear" w:color="auto" w:fill="FFFFFF"/>
        <w:tabs>
          <w:tab w:val="num" w:pos="851"/>
        </w:tabs>
        <w:spacing w:line="360" w:lineRule="auto"/>
        <w:ind w:left="900" w:right="807" w:hanging="107"/>
        <w:rPr>
          <w:i/>
        </w:rPr>
      </w:pPr>
      <w:r>
        <w:rPr>
          <w:i/>
        </w:rPr>
        <w:t>(может быть несколько)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6531"/>
      </w:tblGrid>
      <w:tr w:rsidR="003F7A97" w:rsidRPr="007F6F81">
        <w:trPr>
          <w:jc w:val="center"/>
        </w:trPr>
        <w:tc>
          <w:tcPr>
            <w:tcW w:w="2976" w:type="dxa"/>
          </w:tcPr>
          <w:p w:rsidR="003F7A97" w:rsidRPr="005E6796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 w:rsidRPr="005E6796">
              <w:t>БИК</w:t>
            </w:r>
          </w:p>
        </w:tc>
        <w:tc>
          <w:tcPr>
            <w:tcW w:w="6531" w:type="dxa"/>
          </w:tcPr>
          <w:p w:rsidR="003F7A97" w:rsidRPr="007F6F81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strike/>
                <w:color w:val="FF0000"/>
              </w:rPr>
            </w:pPr>
          </w:p>
        </w:tc>
      </w:tr>
      <w:tr w:rsidR="003F7A97" w:rsidRPr="007F6F81">
        <w:trPr>
          <w:jc w:val="center"/>
        </w:trPr>
        <w:tc>
          <w:tcPr>
            <w:tcW w:w="2976" w:type="dxa"/>
          </w:tcPr>
          <w:p w:rsidR="003F7A97" w:rsidRPr="005E6796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 w:rsidRPr="005E6796">
              <w:t>Банк</w:t>
            </w:r>
          </w:p>
        </w:tc>
        <w:tc>
          <w:tcPr>
            <w:tcW w:w="6531" w:type="dxa"/>
          </w:tcPr>
          <w:p w:rsidR="003F7A97" w:rsidRPr="007F6F81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strike/>
                <w:color w:val="FF0000"/>
              </w:rPr>
            </w:pPr>
          </w:p>
        </w:tc>
      </w:tr>
      <w:tr w:rsidR="003F7A97" w:rsidRPr="007F6F81">
        <w:trPr>
          <w:jc w:val="center"/>
        </w:trPr>
        <w:tc>
          <w:tcPr>
            <w:tcW w:w="2976" w:type="dxa"/>
          </w:tcPr>
          <w:p w:rsidR="003F7A97" w:rsidRPr="005E6796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 w:rsidRPr="005E6796">
              <w:t>Р/счет</w:t>
            </w:r>
          </w:p>
        </w:tc>
        <w:tc>
          <w:tcPr>
            <w:tcW w:w="6531" w:type="dxa"/>
          </w:tcPr>
          <w:p w:rsidR="003F7A97" w:rsidRPr="007F6F81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strike/>
                <w:color w:val="FF0000"/>
              </w:rPr>
            </w:pPr>
          </w:p>
        </w:tc>
      </w:tr>
      <w:tr w:rsidR="003F7A97" w:rsidRPr="007F6F81">
        <w:trPr>
          <w:jc w:val="center"/>
        </w:trPr>
        <w:tc>
          <w:tcPr>
            <w:tcW w:w="2976" w:type="dxa"/>
          </w:tcPr>
          <w:p w:rsidR="003F7A97" w:rsidRPr="005E6796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 w:rsidRPr="005E6796">
              <w:t>К/счет</w:t>
            </w:r>
          </w:p>
        </w:tc>
        <w:tc>
          <w:tcPr>
            <w:tcW w:w="6531" w:type="dxa"/>
          </w:tcPr>
          <w:p w:rsidR="003F7A97" w:rsidRPr="007F6F81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strike/>
                <w:color w:val="FF0000"/>
              </w:rPr>
            </w:pPr>
          </w:p>
        </w:tc>
      </w:tr>
      <w:tr w:rsidR="003F7A97" w:rsidRPr="007F6F81">
        <w:trPr>
          <w:jc w:val="center"/>
        </w:trPr>
        <w:tc>
          <w:tcPr>
            <w:tcW w:w="2976" w:type="dxa"/>
          </w:tcPr>
          <w:p w:rsidR="003F7A97" w:rsidRPr="005E6796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 w:rsidRPr="005E6796">
              <w:t>Код по ОКОНХ</w:t>
            </w:r>
          </w:p>
        </w:tc>
        <w:tc>
          <w:tcPr>
            <w:tcW w:w="6531" w:type="dxa"/>
          </w:tcPr>
          <w:p w:rsidR="003F7A97" w:rsidRPr="007F6F81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strike/>
                <w:color w:val="FF0000"/>
              </w:rPr>
            </w:pPr>
          </w:p>
        </w:tc>
      </w:tr>
      <w:tr w:rsidR="003F7A97" w:rsidRPr="007F6F81">
        <w:trPr>
          <w:jc w:val="center"/>
        </w:trPr>
        <w:tc>
          <w:tcPr>
            <w:tcW w:w="2976" w:type="dxa"/>
          </w:tcPr>
          <w:p w:rsidR="003F7A97" w:rsidRPr="005E6796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22" w:right="807" w:hanging="107"/>
            </w:pPr>
            <w:r w:rsidRPr="005E6796">
              <w:t>Код по ОКПО</w:t>
            </w:r>
          </w:p>
        </w:tc>
        <w:tc>
          <w:tcPr>
            <w:tcW w:w="6531" w:type="dxa"/>
          </w:tcPr>
          <w:p w:rsidR="003F7A97" w:rsidRPr="007F6F81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right="807" w:hanging="107"/>
              <w:rPr>
                <w:strike/>
                <w:color w:val="FF0000"/>
              </w:rPr>
            </w:pPr>
          </w:p>
        </w:tc>
      </w:tr>
    </w:tbl>
    <w:p w:rsidR="003F7A97" w:rsidRPr="005E3BF0" w:rsidRDefault="003F7A97" w:rsidP="005E3BF0">
      <w:pPr>
        <w:pStyle w:val="af8"/>
        <w:numPr>
          <w:ilvl w:val="0"/>
          <w:numId w:val="7"/>
        </w:numPr>
        <w:shd w:val="clear" w:color="auto" w:fill="FFFFFF"/>
        <w:spacing w:before="120" w:after="120"/>
        <w:ind w:right="807"/>
        <w:rPr>
          <w:bCs/>
        </w:rPr>
      </w:pPr>
      <w:r>
        <w:lastRenderedPageBreak/>
        <w:t>Сведения об обособленных подразделениях, филиалах, представительствах,</w:t>
      </w:r>
      <w:r w:rsidRPr="005E3BF0">
        <w:rPr>
          <w:bCs/>
        </w:rPr>
        <w:t xml:space="preserve"> зависимых предприятиях, аффилированных лицах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709" w:right="807"/>
            </w:pPr>
          </w:p>
        </w:tc>
      </w:tr>
    </w:tbl>
    <w:p w:rsidR="003F7A97" w:rsidRDefault="003F7A97" w:rsidP="005E3BF0">
      <w:pPr>
        <w:pStyle w:val="af8"/>
        <w:numPr>
          <w:ilvl w:val="0"/>
          <w:numId w:val="7"/>
        </w:numPr>
        <w:shd w:val="clear" w:color="auto" w:fill="FFFFFF"/>
        <w:ind w:right="807"/>
      </w:pPr>
      <w:r w:rsidRPr="005E3BF0">
        <w:rPr>
          <w:bCs/>
        </w:rPr>
        <w:t xml:space="preserve">Сведения об Инспекции Федеральной налоговой службы, в которой Участник </w:t>
      </w:r>
      <w:r w:rsidR="00A23C30">
        <w:t>конкурса</w:t>
      </w:r>
      <w:r w:rsidR="00A23C30" w:rsidRPr="005E3BF0">
        <w:rPr>
          <w:bCs/>
        </w:rPr>
        <w:t xml:space="preserve"> </w:t>
      </w:r>
      <w:r w:rsidRPr="005E3BF0">
        <w:rPr>
          <w:bCs/>
        </w:rPr>
        <w:t>зарегистрирован в качестве налогоплательщика</w:t>
      </w:r>
    </w:p>
    <w:p w:rsidR="003F7A97" w:rsidRDefault="003F7A97" w:rsidP="005E7596">
      <w:pPr>
        <w:tabs>
          <w:tab w:val="num" w:pos="851"/>
        </w:tabs>
        <w:ind w:left="709" w:right="807"/>
        <w:rPr>
          <w:bCs/>
          <w:i/>
        </w:rPr>
      </w:pPr>
      <w:r>
        <w:rPr>
          <w:bCs/>
          <w:i/>
        </w:rPr>
        <w:t>(номер и почтовый адрес)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3F7A97">
        <w:trPr>
          <w:jc w:val="center"/>
        </w:trPr>
        <w:tc>
          <w:tcPr>
            <w:tcW w:w="9497" w:type="dxa"/>
          </w:tcPr>
          <w:p w:rsidR="003F7A97" w:rsidRDefault="003F7A97" w:rsidP="005E7596">
            <w:pPr>
              <w:shd w:val="clear" w:color="auto" w:fill="FFFFFF"/>
              <w:tabs>
                <w:tab w:val="num" w:pos="851"/>
              </w:tabs>
              <w:spacing w:line="360" w:lineRule="auto"/>
              <w:ind w:left="709" w:right="807"/>
            </w:pPr>
          </w:p>
        </w:tc>
      </w:tr>
    </w:tbl>
    <w:p w:rsidR="003F7A97" w:rsidRDefault="003F7A97" w:rsidP="005E7596">
      <w:pPr>
        <w:tabs>
          <w:tab w:val="num" w:pos="851"/>
        </w:tabs>
        <w:spacing w:before="120" w:after="120"/>
        <w:ind w:left="709" w:right="807"/>
        <w:rPr>
          <w:bCs/>
        </w:rPr>
      </w:pPr>
      <w:r>
        <w:rPr>
          <w:bCs/>
        </w:rPr>
        <w:t>11. Сведения о н</w:t>
      </w:r>
      <w:r>
        <w:t>аличие действующих лицензий на осуществление деятельности с правом выполнения видов работ, заявленных в конкурсной документации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1"/>
      </w:tblGrid>
      <w:tr w:rsidR="003F7A97" w:rsidTr="005E7596">
        <w:tc>
          <w:tcPr>
            <w:tcW w:w="9011" w:type="dxa"/>
          </w:tcPr>
          <w:p w:rsidR="003F7A97" w:rsidRDefault="003F7A97" w:rsidP="005E7596">
            <w:pPr>
              <w:tabs>
                <w:tab w:val="num" w:pos="851"/>
              </w:tabs>
              <w:spacing w:line="360" w:lineRule="auto"/>
              <w:ind w:left="709" w:right="807"/>
              <w:rPr>
                <w:b/>
                <w:i/>
              </w:rPr>
            </w:pPr>
          </w:p>
        </w:tc>
      </w:tr>
      <w:bookmarkEnd w:id="15"/>
      <w:bookmarkEnd w:id="16"/>
      <w:bookmarkEnd w:id="17"/>
      <w:bookmarkEnd w:id="18"/>
      <w:bookmarkEnd w:id="19"/>
      <w:bookmarkEnd w:id="20"/>
    </w:tbl>
    <w:p w:rsidR="005F6C5A" w:rsidRDefault="005F6C5A" w:rsidP="005E7596">
      <w:pPr>
        <w:pStyle w:val="af0"/>
        <w:tabs>
          <w:tab w:val="num" w:pos="851"/>
        </w:tabs>
        <w:ind w:right="807" w:hanging="107"/>
        <w:jc w:val="center"/>
        <w:rPr>
          <w:rFonts w:ascii="Times New Roman" w:hAnsi="Times New Roman"/>
          <w:sz w:val="24"/>
          <w:szCs w:val="24"/>
        </w:rPr>
      </w:pPr>
    </w:p>
    <w:p w:rsidR="003F7A97" w:rsidRDefault="003F7A97" w:rsidP="005E7596">
      <w:pPr>
        <w:pStyle w:val="af0"/>
        <w:tabs>
          <w:tab w:val="num" w:pos="851"/>
        </w:tabs>
        <w:ind w:right="807" w:hanging="1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                        _________________</w:t>
      </w:r>
    </w:p>
    <w:p w:rsidR="003F7A97" w:rsidRDefault="005F6C5A">
      <w:pPr>
        <w:pStyle w:val="10"/>
        <w:ind w:left="1416" w:firstLine="708"/>
        <w:rPr>
          <w:szCs w:val="24"/>
        </w:rPr>
      </w:pPr>
      <w:r>
        <w:rPr>
          <w:szCs w:val="24"/>
        </w:rPr>
        <w:t>(Ф.И.О., руководитель</w:t>
      </w:r>
      <w:r w:rsidR="003F7A97">
        <w:rPr>
          <w:szCs w:val="24"/>
        </w:rPr>
        <w:t xml:space="preserve">)                                       </w:t>
      </w:r>
      <w:r w:rsidR="003F7A97">
        <w:rPr>
          <w:szCs w:val="24"/>
        </w:rPr>
        <w:tab/>
        <w:t>(подпись)</w:t>
      </w:r>
    </w:p>
    <w:p w:rsidR="003F7A97" w:rsidRDefault="003F7A97">
      <w:pPr>
        <w:pStyle w:val="a5"/>
        <w:jc w:val="right"/>
        <w:rPr>
          <w:b/>
        </w:rPr>
      </w:pPr>
    </w:p>
    <w:p w:rsidR="003F7A97" w:rsidRDefault="002C232A">
      <w:pPr>
        <w:pStyle w:val="a5"/>
        <w:jc w:val="right"/>
        <w:rPr>
          <w:b/>
        </w:rPr>
      </w:pPr>
      <w:r>
        <w:rPr>
          <w:b/>
        </w:rPr>
        <w:br w:type="page"/>
      </w:r>
      <w:r w:rsidR="003F7A97">
        <w:rPr>
          <w:b/>
        </w:rPr>
        <w:lastRenderedPageBreak/>
        <w:t>Форма 3</w:t>
      </w:r>
    </w:p>
    <w:p w:rsidR="003F7A97" w:rsidRDefault="003F7A97">
      <w:pPr>
        <w:jc w:val="center"/>
        <w:rPr>
          <w:szCs w:val="28"/>
        </w:rPr>
      </w:pPr>
      <w:r>
        <w:rPr>
          <w:szCs w:val="28"/>
        </w:rPr>
        <w:t>Перечень  подвижного  состава*  ___________________________</w:t>
      </w:r>
    </w:p>
    <w:p w:rsidR="003F7A97" w:rsidRDefault="003F7A97">
      <w:pPr>
        <w:jc w:val="center"/>
      </w:pP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709"/>
        <w:gridCol w:w="851"/>
        <w:gridCol w:w="850"/>
        <w:gridCol w:w="567"/>
        <w:gridCol w:w="708"/>
        <w:gridCol w:w="851"/>
        <w:gridCol w:w="1559"/>
        <w:gridCol w:w="1276"/>
        <w:gridCol w:w="1907"/>
      </w:tblGrid>
      <w:tr w:rsidR="00EC094F" w:rsidRPr="00232108" w:rsidTr="00EC094F">
        <w:trPr>
          <w:cantSplit/>
        </w:trPr>
        <w:tc>
          <w:tcPr>
            <w:tcW w:w="426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№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п/п</w:t>
            </w:r>
          </w:p>
        </w:tc>
        <w:tc>
          <w:tcPr>
            <w:tcW w:w="708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Марка ТС</w:t>
            </w:r>
          </w:p>
        </w:tc>
        <w:tc>
          <w:tcPr>
            <w:tcW w:w="709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Гос.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номер</w:t>
            </w:r>
          </w:p>
        </w:tc>
        <w:tc>
          <w:tcPr>
            <w:tcW w:w="1701" w:type="dxa"/>
            <w:gridSpan w:val="2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Вместимость</w:t>
            </w:r>
          </w:p>
        </w:tc>
        <w:tc>
          <w:tcPr>
            <w:tcW w:w="567" w:type="dxa"/>
            <w:vMerge w:val="restart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Год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выпуска</w:t>
            </w:r>
          </w:p>
        </w:tc>
        <w:tc>
          <w:tcPr>
            <w:tcW w:w="708" w:type="dxa"/>
            <w:vMerge w:val="restart"/>
            <w:vAlign w:val="center"/>
          </w:tcPr>
          <w:p w:rsidR="00EC094F" w:rsidRPr="00EC094F" w:rsidRDefault="00EC094F" w:rsidP="006438AF">
            <w:pPr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Вид права</w:t>
            </w:r>
          </w:p>
          <w:p w:rsidR="00EC094F" w:rsidRPr="00EC094F" w:rsidRDefault="00EC094F" w:rsidP="009913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C094F" w:rsidRPr="00EC094F" w:rsidRDefault="00EC094F" w:rsidP="006438AF">
            <w:pPr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Экологический класс</w:t>
            </w:r>
          </w:p>
        </w:tc>
        <w:tc>
          <w:tcPr>
            <w:tcW w:w="1559" w:type="dxa"/>
            <w:vMerge w:val="restart"/>
            <w:vAlign w:val="center"/>
          </w:tcPr>
          <w:p w:rsidR="00EC094F" w:rsidRPr="00EC094F" w:rsidRDefault="00EC094F" w:rsidP="006F564C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Установка световых (электронных) указателей маршрутов</w:t>
            </w:r>
          </w:p>
        </w:tc>
        <w:tc>
          <w:tcPr>
            <w:tcW w:w="1276" w:type="dxa"/>
            <w:vMerge w:val="restart"/>
            <w:vAlign w:val="center"/>
          </w:tcPr>
          <w:p w:rsidR="00EC094F" w:rsidRPr="008E3AA7" w:rsidRDefault="00EC094F" w:rsidP="0099130B">
            <w:pPr>
              <w:jc w:val="center"/>
              <w:rPr>
                <w:sz w:val="16"/>
                <w:szCs w:val="16"/>
              </w:rPr>
            </w:pPr>
            <w:r w:rsidRPr="008E3AA7">
              <w:rPr>
                <w:sz w:val="16"/>
                <w:szCs w:val="16"/>
              </w:rPr>
              <w:t>Установка автоинформаторов</w:t>
            </w:r>
            <w:r w:rsidR="007F46E7" w:rsidRPr="008E3AA7">
              <w:rPr>
                <w:sz w:val="16"/>
                <w:szCs w:val="16"/>
              </w:rPr>
              <w:t xml:space="preserve"> ( наличие, установка в течение 2-х месяцев, отсутствие)</w:t>
            </w:r>
          </w:p>
        </w:tc>
        <w:tc>
          <w:tcPr>
            <w:tcW w:w="1907" w:type="dxa"/>
            <w:vMerge w:val="restart"/>
          </w:tcPr>
          <w:p w:rsidR="00EC094F" w:rsidRPr="008E3AA7" w:rsidRDefault="00EC094F" w:rsidP="0099130B">
            <w:pPr>
              <w:jc w:val="center"/>
              <w:rPr>
                <w:sz w:val="16"/>
                <w:szCs w:val="16"/>
              </w:rPr>
            </w:pPr>
            <w:r w:rsidRPr="008E3AA7">
              <w:rPr>
                <w:sz w:val="16"/>
                <w:szCs w:val="16"/>
              </w:rPr>
              <w:t>Видеорег</w:t>
            </w:r>
            <w:r w:rsidR="005F7463" w:rsidRPr="008E3AA7">
              <w:rPr>
                <w:sz w:val="16"/>
                <w:szCs w:val="16"/>
              </w:rPr>
              <w:t>и</w:t>
            </w:r>
            <w:r w:rsidRPr="008E3AA7">
              <w:rPr>
                <w:sz w:val="16"/>
                <w:szCs w:val="16"/>
              </w:rPr>
              <w:t>страторы (Дорога, Салон/дорога, отсутствие)</w:t>
            </w:r>
          </w:p>
        </w:tc>
      </w:tr>
      <w:tr w:rsidR="00EC094F" w:rsidRPr="00232108" w:rsidTr="00EC094F">
        <w:trPr>
          <w:cantSplit/>
        </w:trPr>
        <w:tc>
          <w:tcPr>
            <w:tcW w:w="426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посадочных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мест</w:t>
            </w:r>
          </w:p>
        </w:tc>
        <w:tc>
          <w:tcPr>
            <w:tcW w:w="850" w:type="dxa"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полная</w:t>
            </w:r>
          </w:p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вместимость</w:t>
            </w:r>
          </w:p>
        </w:tc>
        <w:tc>
          <w:tcPr>
            <w:tcW w:w="567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EC094F" w:rsidRPr="00EC094F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C094F" w:rsidRPr="00D10310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Merge/>
          </w:tcPr>
          <w:p w:rsidR="00EC094F" w:rsidRPr="00D10310" w:rsidRDefault="00EC094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Маршрут №____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C094F" w:rsidRPr="00D10310" w:rsidRDefault="00EC094F" w:rsidP="002321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07" w:type="dxa"/>
            <w:vMerge w:val="restart"/>
          </w:tcPr>
          <w:p w:rsidR="00EC094F" w:rsidRPr="00D10310" w:rsidRDefault="00EC094F" w:rsidP="0023210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Маршрут №____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…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7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 xml:space="preserve"> Резерв</w:t>
            </w:r>
          </w:p>
        </w:tc>
        <w:tc>
          <w:tcPr>
            <w:tcW w:w="1559" w:type="dxa"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 w:rsidP="00232108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  <w:tr w:rsidR="00EC094F" w:rsidRPr="002802C0" w:rsidTr="00EC094F">
        <w:trPr>
          <w:trHeight w:val="114"/>
        </w:trPr>
        <w:tc>
          <w:tcPr>
            <w:tcW w:w="426" w:type="dxa"/>
          </w:tcPr>
          <w:p w:rsidR="00EC094F" w:rsidRPr="00EC094F" w:rsidRDefault="00EC094F" w:rsidP="002E0D9F">
            <w:pPr>
              <w:jc w:val="center"/>
              <w:rPr>
                <w:sz w:val="16"/>
                <w:szCs w:val="16"/>
              </w:rPr>
            </w:pPr>
            <w:r w:rsidRPr="00EC094F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vMerge/>
          </w:tcPr>
          <w:p w:rsidR="00EC094F" w:rsidRPr="00EC094F" w:rsidRDefault="00EC09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7A97" w:rsidRPr="002802C0" w:rsidRDefault="00230794" w:rsidP="00230794">
      <w:pPr>
        <w:rPr>
          <w:i/>
        </w:rPr>
      </w:pPr>
      <w:r w:rsidRPr="002802C0">
        <w:rPr>
          <w:b/>
          <w:i/>
        </w:rPr>
        <w:t>Примечание:</w:t>
      </w:r>
      <w:r w:rsidRPr="002802C0">
        <w:t xml:space="preserve"> </w:t>
      </w:r>
      <w:r w:rsidRPr="002802C0">
        <w:rPr>
          <w:i/>
        </w:rPr>
        <w:t>в указанный перечень включается подвижной состав, незадействованный на других маршрутах.</w:t>
      </w:r>
    </w:p>
    <w:p w:rsidR="00913750" w:rsidRPr="007F6F81" w:rsidRDefault="00913750" w:rsidP="00913750">
      <w:pPr>
        <w:rPr>
          <w:color w:val="FF0000"/>
        </w:rPr>
      </w:pPr>
      <w:r w:rsidRPr="002802C0">
        <w:rPr>
          <w:i/>
        </w:rPr>
        <w:t xml:space="preserve">Резерв автобусов определяется в зависимости от количества обслуживаемых перевозчиком графиков движения: от 1 до 10 графиков движения – 1 автобус, от 10 до 20 графиков -2 автобуса, свыше 20 графиков движения – 3 автобуса. Количество резервного подвижного состава свыше данных требований </w:t>
      </w:r>
      <w:r w:rsidRPr="002802C0">
        <w:rPr>
          <w:b/>
          <w:i/>
          <w:u w:val="single"/>
        </w:rPr>
        <w:t>не допускается</w:t>
      </w:r>
      <w:r w:rsidRPr="002802C0">
        <w:t>.</w:t>
      </w:r>
    </w:p>
    <w:p w:rsidR="003F7A97" w:rsidRPr="00477571" w:rsidRDefault="003F7A97">
      <w:pPr>
        <w:jc w:val="right"/>
        <w:rPr>
          <w:b/>
          <w:bCs/>
        </w:rPr>
      </w:pPr>
      <w:r w:rsidRPr="00477571">
        <w:rPr>
          <w:b/>
          <w:bCs/>
        </w:rPr>
        <w:t>Форма 4</w:t>
      </w:r>
    </w:p>
    <w:p w:rsidR="003F7A97" w:rsidRPr="00477571" w:rsidRDefault="003F7A97">
      <w:pPr>
        <w:jc w:val="center"/>
        <w:rPr>
          <w:b/>
          <w:bCs/>
        </w:rPr>
      </w:pPr>
      <w:r w:rsidRPr="00477571">
        <w:rPr>
          <w:b/>
          <w:bCs/>
        </w:rPr>
        <w:t>Список водителей**</w:t>
      </w:r>
    </w:p>
    <w:p w:rsidR="003F7A97" w:rsidRPr="00477571" w:rsidRDefault="003F7A97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994"/>
        <w:gridCol w:w="1862"/>
        <w:gridCol w:w="1309"/>
        <w:gridCol w:w="3626"/>
      </w:tblGrid>
      <w:tr w:rsidR="00233EB9" w:rsidRPr="00477571" w:rsidTr="00233EB9">
        <w:trPr>
          <w:trHeight w:val="613"/>
        </w:trPr>
        <w:tc>
          <w:tcPr>
            <w:tcW w:w="539" w:type="dxa"/>
          </w:tcPr>
          <w:p w:rsidR="00233EB9" w:rsidRPr="00477571" w:rsidRDefault="00233EB9">
            <w:pPr>
              <w:jc w:val="center"/>
              <w:rPr>
                <w:i/>
              </w:rPr>
            </w:pPr>
            <w:r w:rsidRPr="00477571">
              <w:rPr>
                <w:i/>
              </w:rPr>
              <w:t>№ п/п</w:t>
            </w:r>
          </w:p>
        </w:tc>
        <w:tc>
          <w:tcPr>
            <w:tcW w:w="1994" w:type="dxa"/>
          </w:tcPr>
          <w:p w:rsidR="00233EB9" w:rsidRPr="00477571" w:rsidRDefault="00233EB9">
            <w:pPr>
              <w:jc w:val="center"/>
              <w:rPr>
                <w:i/>
              </w:rPr>
            </w:pPr>
            <w:r w:rsidRPr="00477571">
              <w:rPr>
                <w:i/>
              </w:rPr>
              <w:t>Фамилия, имя, отчество</w:t>
            </w:r>
          </w:p>
        </w:tc>
        <w:tc>
          <w:tcPr>
            <w:tcW w:w="1862" w:type="dxa"/>
          </w:tcPr>
          <w:p w:rsidR="00233EB9" w:rsidRPr="00477571" w:rsidRDefault="00233EB9">
            <w:pPr>
              <w:jc w:val="center"/>
              <w:rPr>
                <w:i/>
              </w:rPr>
            </w:pPr>
            <w:r w:rsidRPr="00477571">
              <w:rPr>
                <w:i/>
              </w:rPr>
              <w:t>№ удостоверения</w:t>
            </w:r>
          </w:p>
        </w:tc>
        <w:tc>
          <w:tcPr>
            <w:tcW w:w="1309" w:type="dxa"/>
          </w:tcPr>
          <w:p w:rsidR="00233EB9" w:rsidRPr="00477571" w:rsidRDefault="00233EB9">
            <w:pPr>
              <w:jc w:val="center"/>
              <w:rPr>
                <w:i/>
              </w:rPr>
            </w:pPr>
            <w:r w:rsidRPr="00477571">
              <w:rPr>
                <w:i/>
              </w:rPr>
              <w:t>Дата выдачи</w:t>
            </w:r>
          </w:p>
        </w:tc>
        <w:tc>
          <w:tcPr>
            <w:tcW w:w="3626" w:type="dxa"/>
          </w:tcPr>
          <w:p w:rsidR="00233EB9" w:rsidRPr="00477571" w:rsidRDefault="00233EB9">
            <w:pPr>
              <w:jc w:val="center"/>
              <w:rPr>
                <w:i/>
              </w:rPr>
            </w:pPr>
            <w:r w:rsidRPr="00477571">
              <w:rPr>
                <w:i/>
              </w:rPr>
              <w:t>Наличие фирменной одежды(имеется/отсутствует)</w:t>
            </w:r>
          </w:p>
        </w:tc>
      </w:tr>
      <w:tr w:rsidR="00233EB9" w:rsidRPr="00477571" w:rsidTr="00233EB9">
        <w:trPr>
          <w:trHeight w:val="298"/>
        </w:trPr>
        <w:tc>
          <w:tcPr>
            <w:tcW w:w="539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994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862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309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3626" w:type="dxa"/>
            <w:vMerge w:val="restart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</w:tr>
      <w:tr w:rsidR="00233EB9" w:rsidRPr="00477571" w:rsidTr="00233EB9">
        <w:trPr>
          <w:trHeight w:val="298"/>
        </w:trPr>
        <w:tc>
          <w:tcPr>
            <w:tcW w:w="539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994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862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309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3626" w:type="dxa"/>
            <w:vMerge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</w:tr>
      <w:tr w:rsidR="00233EB9" w:rsidRPr="00477571" w:rsidTr="00233EB9">
        <w:trPr>
          <w:trHeight w:val="315"/>
        </w:trPr>
        <w:tc>
          <w:tcPr>
            <w:tcW w:w="539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994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862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1309" w:type="dxa"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  <w:tc>
          <w:tcPr>
            <w:tcW w:w="3626" w:type="dxa"/>
            <w:vMerge/>
          </w:tcPr>
          <w:p w:rsidR="00233EB9" w:rsidRPr="00477571" w:rsidRDefault="00233EB9">
            <w:pPr>
              <w:jc w:val="center"/>
              <w:rPr>
                <w:i/>
              </w:rPr>
            </w:pPr>
          </w:p>
        </w:tc>
      </w:tr>
    </w:tbl>
    <w:p w:rsidR="00F129C5" w:rsidRPr="00477571" w:rsidRDefault="00B2379D" w:rsidP="00B2379D">
      <w:pPr>
        <w:spacing w:before="120"/>
        <w:ind w:firstLine="539"/>
        <w:rPr>
          <w:i/>
        </w:rPr>
      </w:pPr>
      <w:r w:rsidRPr="00477571">
        <w:rPr>
          <w:b/>
          <w:i/>
        </w:rPr>
        <w:t xml:space="preserve">Примечание: </w:t>
      </w:r>
      <w:r w:rsidR="00F129C5" w:rsidRPr="00477571">
        <w:rPr>
          <w:i/>
        </w:rPr>
        <w:t>Общее количество водителей должно соответствовать режиму труда и отдыха водителей для выполнения объемов перевозок по заявляемому лоту (лотам).</w:t>
      </w:r>
    </w:p>
    <w:p w:rsidR="001D7D63" w:rsidRPr="00B2379D" w:rsidRDefault="001D7D63" w:rsidP="00B2379D">
      <w:pPr>
        <w:spacing w:before="120"/>
        <w:ind w:firstLine="539"/>
        <w:rPr>
          <w:i/>
        </w:rPr>
      </w:pPr>
    </w:p>
    <w:p w:rsidR="003F7A97" w:rsidRDefault="003F7A97">
      <w:pPr>
        <w:jc w:val="right"/>
        <w:rPr>
          <w:b/>
          <w:bCs/>
        </w:rPr>
      </w:pPr>
      <w:r>
        <w:rPr>
          <w:b/>
          <w:bCs/>
        </w:rPr>
        <w:t xml:space="preserve">Форма </w:t>
      </w:r>
      <w:r w:rsidR="00890375">
        <w:rPr>
          <w:b/>
          <w:bCs/>
        </w:rPr>
        <w:t>5</w:t>
      </w:r>
    </w:p>
    <w:p w:rsidR="003F7A97" w:rsidRDefault="003F7A97">
      <w:pPr>
        <w:rPr>
          <w:b/>
          <w:bCs/>
        </w:rPr>
      </w:pPr>
      <w:r>
        <w:rPr>
          <w:b/>
          <w:bCs/>
        </w:rPr>
        <w:t>Информация</w:t>
      </w:r>
      <w:r w:rsidR="00B2379D">
        <w:rPr>
          <w:b/>
          <w:bCs/>
        </w:rPr>
        <w:t>, заверенная ГИБДД по месту регистрации,</w:t>
      </w:r>
      <w:r>
        <w:rPr>
          <w:b/>
          <w:bCs/>
        </w:rPr>
        <w:t xml:space="preserve"> о количестве дорожно-транспортных происшествий </w:t>
      </w:r>
    </w:p>
    <w:p w:rsidR="003F7A97" w:rsidRDefault="003F7A97">
      <w:pPr>
        <w:rPr>
          <w:b/>
          <w:bCs/>
        </w:rPr>
      </w:pPr>
      <w:r>
        <w:rPr>
          <w:b/>
          <w:bCs/>
        </w:rPr>
        <w:t>(предоставляется в свободной форме)</w:t>
      </w:r>
    </w:p>
    <w:p w:rsidR="003F7A97" w:rsidRPr="00C021A2" w:rsidRDefault="003F7A97">
      <w:pPr>
        <w:jc w:val="right"/>
        <w:rPr>
          <w:b/>
          <w:bCs/>
        </w:rPr>
      </w:pPr>
      <w:r w:rsidRPr="00C021A2">
        <w:rPr>
          <w:b/>
          <w:bCs/>
        </w:rPr>
        <w:t xml:space="preserve">Форма </w:t>
      </w:r>
      <w:r w:rsidR="005B5462">
        <w:rPr>
          <w:b/>
          <w:bCs/>
        </w:rPr>
        <w:t>6</w:t>
      </w:r>
    </w:p>
    <w:p w:rsidR="00B662A7" w:rsidRDefault="003F7A97" w:rsidP="00B662A7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C021A2">
        <w:rPr>
          <w:b/>
          <w:bCs/>
        </w:rPr>
        <w:t>Информация</w:t>
      </w:r>
      <w:r w:rsidR="00B2379D" w:rsidRPr="00C021A2">
        <w:rPr>
          <w:b/>
          <w:bCs/>
        </w:rPr>
        <w:t>,</w:t>
      </w:r>
      <w:r w:rsidRPr="00C021A2">
        <w:rPr>
          <w:b/>
          <w:bCs/>
        </w:rPr>
        <w:t xml:space="preserve"> </w:t>
      </w:r>
      <w:r w:rsidR="00B2379D" w:rsidRPr="00C021A2">
        <w:rPr>
          <w:b/>
          <w:bCs/>
        </w:rPr>
        <w:t>заверенная</w:t>
      </w:r>
      <w:r w:rsidR="00B662A7" w:rsidRPr="00C021A2">
        <w:rPr>
          <w:b/>
          <w:bCs/>
        </w:rPr>
        <w:t xml:space="preserve"> в управлении городского хозяйства администрации города Березники </w:t>
      </w:r>
      <w:r w:rsidR="002D7B2A" w:rsidRPr="00C021A2">
        <w:rPr>
          <w:b/>
          <w:bCs/>
        </w:rPr>
        <w:t>о в</w:t>
      </w:r>
      <w:r w:rsidR="002D7B2A" w:rsidRPr="00C021A2">
        <w:rPr>
          <w:spacing w:val="-5"/>
          <w:szCs w:val="28"/>
        </w:rPr>
        <w:t>ыявленных нарушениях условий договора управлением городского хозяйства с предъявлением штрафных санкций</w:t>
      </w:r>
    </w:p>
    <w:p w:rsidR="003F7A97" w:rsidRDefault="00236766">
      <w:pPr>
        <w:rPr>
          <w:b/>
          <w:bCs/>
        </w:rPr>
      </w:pPr>
      <w:r>
        <w:rPr>
          <w:b/>
          <w:bCs/>
        </w:rPr>
        <w:t>(предоставляется в свободной форме)</w:t>
      </w:r>
    </w:p>
    <w:p w:rsidR="009D723F" w:rsidRDefault="009D723F" w:rsidP="00542341">
      <w:pPr>
        <w:pStyle w:val="ConsPlusTitle"/>
        <w:widowControl/>
        <w:jc w:val="center"/>
        <w:rPr>
          <w:sz w:val="24"/>
          <w:szCs w:val="24"/>
        </w:rPr>
      </w:pPr>
    </w:p>
    <w:p w:rsidR="009D723F" w:rsidRPr="00DF7509" w:rsidRDefault="009F3B3E" w:rsidP="009F3B3E">
      <w:pPr>
        <w:pStyle w:val="ConsPlusTitle"/>
        <w:widowControl/>
        <w:jc w:val="right"/>
        <w:rPr>
          <w:sz w:val="24"/>
          <w:szCs w:val="24"/>
        </w:rPr>
      </w:pPr>
      <w:r w:rsidRPr="00DF7509">
        <w:rPr>
          <w:sz w:val="24"/>
          <w:szCs w:val="24"/>
        </w:rPr>
        <w:t xml:space="preserve">Форма </w:t>
      </w:r>
      <w:r w:rsidR="00477571">
        <w:rPr>
          <w:sz w:val="24"/>
          <w:szCs w:val="24"/>
        </w:rPr>
        <w:t>7</w:t>
      </w:r>
    </w:p>
    <w:p w:rsidR="009F3B3E" w:rsidRPr="0090183D" w:rsidRDefault="009F3B3E" w:rsidP="009F3B3E">
      <w:pPr>
        <w:autoSpaceDE w:val="0"/>
        <w:autoSpaceDN w:val="0"/>
        <w:adjustRightInd w:val="0"/>
        <w:ind w:firstLine="252"/>
        <w:jc w:val="both"/>
      </w:pPr>
      <w:r w:rsidRPr="00DF7509">
        <w:rPr>
          <w:b/>
        </w:rPr>
        <w:t xml:space="preserve">Информация, заверенная в МКУ «ЦДС г. Березники» </w:t>
      </w:r>
      <w:r w:rsidRPr="00DF7509">
        <w:t>об отсутствии задолженности за услуги МКУ «ЦДС г. Березники» на день подачи заявки на участие в конкурсе.</w:t>
      </w:r>
    </w:p>
    <w:p w:rsidR="009F3B3E" w:rsidRPr="009F3B3E" w:rsidRDefault="009F3B3E" w:rsidP="009F3B3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59047F" w:rsidRDefault="0059047F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9047F" w:rsidRDefault="0059047F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9047F" w:rsidRDefault="0059047F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9047F" w:rsidRDefault="0059047F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9047F" w:rsidRDefault="0059047F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9047F" w:rsidRDefault="0059047F" w:rsidP="00A93425">
      <w:pPr>
        <w:pStyle w:val="ConsPlusTitle"/>
        <w:widowControl/>
        <w:ind w:right="523"/>
        <w:jc w:val="center"/>
        <w:rPr>
          <w:sz w:val="24"/>
          <w:szCs w:val="24"/>
        </w:rPr>
      </w:pP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lastRenderedPageBreak/>
        <w:t>ДОГОВОР</w:t>
      </w: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 xml:space="preserve">НА ОСУЩЕСТВЛЕНИЕ </w:t>
      </w:r>
      <w:r w:rsidR="008F53F2" w:rsidRPr="00542341">
        <w:rPr>
          <w:sz w:val="24"/>
          <w:szCs w:val="24"/>
        </w:rPr>
        <w:t>ПЕРЕВОЗ</w:t>
      </w:r>
      <w:r w:rsidR="008F53F2">
        <w:rPr>
          <w:sz w:val="24"/>
          <w:szCs w:val="24"/>
        </w:rPr>
        <w:t>КИ</w:t>
      </w:r>
      <w:r w:rsidR="008F53F2" w:rsidRPr="00542341">
        <w:rPr>
          <w:sz w:val="24"/>
          <w:szCs w:val="24"/>
        </w:rPr>
        <w:t xml:space="preserve"> </w:t>
      </w:r>
      <w:r w:rsidRPr="00542341">
        <w:rPr>
          <w:sz w:val="24"/>
          <w:szCs w:val="24"/>
        </w:rPr>
        <w:t>ПАССАЖИР</w:t>
      </w:r>
      <w:r w:rsidR="008F53F2">
        <w:rPr>
          <w:sz w:val="24"/>
          <w:szCs w:val="24"/>
        </w:rPr>
        <w:t>ОВ</w:t>
      </w:r>
      <w:r w:rsidRPr="00542341">
        <w:rPr>
          <w:sz w:val="24"/>
          <w:szCs w:val="24"/>
        </w:rPr>
        <w:t xml:space="preserve"> </w:t>
      </w:r>
    </w:p>
    <w:p w:rsidR="00542341" w:rsidRPr="00542341" w:rsidRDefault="00542341" w:rsidP="00A93425">
      <w:pPr>
        <w:pStyle w:val="ConsPlusTitle"/>
        <w:widowControl/>
        <w:ind w:right="523"/>
        <w:jc w:val="center"/>
        <w:rPr>
          <w:sz w:val="24"/>
          <w:szCs w:val="24"/>
        </w:rPr>
      </w:pPr>
      <w:r w:rsidRPr="00542341">
        <w:rPr>
          <w:sz w:val="24"/>
          <w:szCs w:val="24"/>
        </w:rPr>
        <w:t xml:space="preserve"> НА МАРШРУТАХ РЕГУЛЯРН</w:t>
      </w:r>
      <w:r w:rsidR="008F53F2">
        <w:rPr>
          <w:sz w:val="24"/>
          <w:szCs w:val="24"/>
        </w:rPr>
        <w:t>ЫХ</w:t>
      </w:r>
      <w:r w:rsidRPr="00542341">
        <w:rPr>
          <w:sz w:val="24"/>
          <w:szCs w:val="24"/>
        </w:rPr>
        <w:t xml:space="preserve"> </w:t>
      </w:r>
      <w:r w:rsidR="008F53F2">
        <w:rPr>
          <w:sz w:val="24"/>
          <w:szCs w:val="24"/>
        </w:rPr>
        <w:t>ПЕРЕВОЗОК</w:t>
      </w:r>
      <w:r w:rsidRPr="00542341">
        <w:rPr>
          <w:sz w:val="24"/>
          <w:szCs w:val="24"/>
        </w:rPr>
        <w:t xml:space="preserve"> г.</w:t>
      </w:r>
      <w:r w:rsidR="005436F9">
        <w:rPr>
          <w:sz w:val="24"/>
          <w:szCs w:val="24"/>
        </w:rPr>
        <w:t xml:space="preserve"> </w:t>
      </w:r>
      <w:r w:rsidRPr="00542341">
        <w:rPr>
          <w:sz w:val="24"/>
          <w:szCs w:val="24"/>
        </w:rPr>
        <w:t>БЕРЕЗНИКИ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Березники                                                                                                          </w:t>
      </w:r>
      <w:r w:rsidR="00AF6AB6">
        <w:rPr>
          <w:rFonts w:ascii="Times New Roman" w:hAnsi="Times New Roman" w:cs="Times New Roman"/>
        </w:rPr>
        <w:t xml:space="preserve">            "___"___________ 20</w:t>
      </w:r>
      <w:r>
        <w:rPr>
          <w:rFonts w:ascii="Times New Roman" w:hAnsi="Times New Roman" w:cs="Times New Roman"/>
        </w:rPr>
        <w:t>_ г.</w:t>
      </w:r>
    </w:p>
    <w:p w:rsidR="00542341" w:rsidRDefault="00542341" w:rsidP="00A93425">
      <w:pPr>
        <w:pStyle w:val="ConsPlusNonformat"/>
        <w:widowControl/>
        <w:ind w:right="523"/>
        <w:jc w:val="both"/>
        <w:rPr>
          <w:rFonts w:ascii="Times New Roman" w:hAnsi="Times New Roman" w:cs="Times New Roman"/>
        </w:rPr>
      </w:pPr>
    </w:p>
    <w:p w:rsidR="00542341" w:rsidRDefault="000910C8" w:rsidP="00A93425">
      <w:pPr>
        <w:pStyle w:val="ConsPlusNonformat"/>
        <w:widowControl/>
        <w:ind w:right="52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города Березники</w:t>
      </w:r>
      <w:r w:rsidR="00542341">
        <w:rPr>
          <w:rFonts w:ascii="Times New Roman" w:hAnsi="Times New Roman" w:cs="Times New Roman"/>
        </w:rPr>
        <w:t xml:space="preserve">, в лице </w:t>
      </w:r>
      <w:r w:rsidR="00D000FF">
        <w:rPr>
          <w:rFonts w:ascii="Times New Roman" w:hAnsi="Times New Roman" w:cs="Times New Roman"/>
        </w:rPr>
        <w:t xml:space="preserve">начальника управления </w:t>
      </w:r>
      <w:r>
        <w:rPr>
          <w:rFonts w:ascii="Times New Roman" w:hAnsi="Times New Roman" w:cs="Times New Roman"/>
        </w:rPr>
        <w:t xml:space="preserve">городского хозяйства </w:t>
      </w:r>
      <w:r w:rsidR="002A5A0C">
        <w:rPr>
          <w:rFonts w:ascii="Times New Roman" w:hAnsi="Times New Roman" w:cs="Times New Roman"/>
        </w:rPr>
        <w:t>Зуева В</w:t>
      </w:r>
      <w:r w:rsidR="006634F0">
        <w:rPr>
          <w:rFonts w:ascii="Times New Roman" w:hAnsi="Times New Roman" w:cs="Times New Roman"/>
        </w:rPr>
        <w:t>ладимира Петровича</w:t>
      </w:r>
      <w:r w:rsidR="00542341">
        <w:rPr>
          <w:rFonts w:ascii="Times New Roman" w:hAnsi="Times New Roman" w:cs="Times New Roman"/>
        </w:rPr>
        <w:t xml:space="preserve"> действующего на основании </w:t>
      </w:r>
      <w:r w:rsidR="00D000FF">
        <w:rPr>
          <w:rFonts w:ascii="Times New Roman" w:hAnsi="Times New Roman" w:cs="Times New Roman"/>
        </w:rPr>
        <w:t xml:space="preserve">доверенности № </w:t>
      </w:r>
      <w:r w:rsidR="00542341">
        <w:rPr>
          <w:rFonts w:ascii="Times New Roman" w:hAnsi="Times New Roman" w:cs="Times New Roman"/>
        </w:rPr>
        <w:t>___________</w:t>
      </w:r>
      <w:r w:rsidR="00D000FF">
        <w:rPr>
          <w:rFonts w:ascii="Times New Roman" w:hAnsi="Times New Roman" w:cs="Times New Roman"/>
        </w:rPr>
        <w:t xml:space="preserve"> от </w:t>
      </w:r>
      <w:r w:rsidR="00230794">
        <w:rPr>
          <w:rFonts w:ascii="Times New Roman" w:hAnsi="Times New Roman" w:cs="Times New Roman"/>
        </w:rPr>
        <w:t>_________,именуемая</w:t>
      </w:r>
      <w:r w:rsidR="00542341">
        <w:rPr>
          <w:rFonts w:ascii="Times New Roman" w:hAnsi="Times New Roman" w:cs="Times New Roman"/>
        </w:rPr>
        <w:t xml:space="preserve"> в дальнейшем "Организатор пассажирских перевозок", с одной стороны, и _____________________, именуемое(ый) в дальнейшем "Перевозчик", в лице __________________, действующего на основании ___________________________, с другой стороны, в соответствии с Положением об организации транспортного обслуживания населения автомобильным и городским электрическим пассажирским тран</w:t>
      </w:r>
      <w:r w:rsidR="00695DE0">
        <w:rPr>
          <w:rFonts w:ascii="Times New Roman" w:hAnsi="Times New Roman" w:cs="Times New Roman"/>
        </w:rPr>
        <w:t>спортом на маршрутах регулярных перевозок</w:t>
      </w:r>
      <w:r w:rsidR="00542341">
        <w:rPr>
          <w:rFonts w:ascii="Times New Roman" w:hAnsi="Times New Roman" w:cs="Times New Roman"/>
        </w:rPr>
        <w:t xml:space="preserve"> г.Березники, утвержденным решением Березниковской городской Думы от 25.03.2008 № 431, заключили настоящий договор</w:t>
      </w:r>
      <w:r w:rsidR="006634F0">
        <w:rPr>
          <w:rFonts w:ascii="Times New Roman" w:hAnsi="Times New Roman" w:cs="Times New Roman"/>
        </w:rPr>
        <w:t xml:space="preserve"> (далее –Договор)</w:t>
      </w:r>
      <w:r w:rsidR="00542341">
        <w:rPr>
          <w:rFonts w:ascii="Times New Roman" w:hAnsi="Times New Roman" w:cs="Times New Roman"/>
        </w:rPr>
        <w:t xml:space="preserve"> о нижеследующем: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D000FF" w:rsidRPr="003613C5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 xml:space="preserve">1.1. </w:t>
      </w:r>
      <w:r w:rsidR="00D000FF" w:rsidRPr="003613C5">
        <w:rPr>
          <w:rFonts w:ascii="Times New Roman" w:hAnsi="Times New Roman" w:cs="Times New Roman"/>
        </w:rPr>
        <w:t>Настоящий договор заключается по итогам проведения открытого конкурса</w:t>
      </w:r>
      <w:r w:rsidR="00B467FE" w:rsidRPr="003613C5">
        <w:rPr>
          <w:rFonts w:ascii="Times New Roman" w:hAnsi="Times New Roman" w:cs="Times New Roman"/>
        </w:rPr>
        <w:t xml:space="preserve"> (протокол от _____________ 201</w:t>
      </w:r>
      <w:r w:rsidR="007641C0" w:rsidRPr="003613C5">
        <w:rPr>
          <w:rFonts w:ascii="Times New Roman" w:hAnsi="Times New Roman" w:cs="Times New Roman"/>
        </w:rPr>
        <w:t>_</w:t>
      </w:r>
      <w:r w:rsidR="00D000FF" w:rsidRPr="003613C5">
        <w:rPr>
          <w:rFonts w:ascii="Times New Roman" w:hAnsi="Times New Roman" w:cs="Times New Roman"/>
        </w:rPr>
        <w:t xml:space="preserve"> г. №_________).</w:t>
      </w:r>
    </w:p>
    <w:p w:rsidR="00B467FE" w:rsidRPr="003613C5" w:rsidRDefault="005D658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 xml:space="preserve">1.2. </w:t>
      </w:r>
      <w:r w:rsidR="00542341" w:rsidRPr="003613C5">
        <w:rPr>
          <w:rFonts w:ascii="Times New Roman" w:hAnsi="Times New Roman" w:cs="Times New Roman"/>
        </w:rPr>
        <w:t xml:space="preserve">Предметом настоящего договора является </w:t>
      </w:r>
      <w:r w:rsidR="006634F0" w:rsidRPr="003613C5">
        <w:rPr>
          <w:rFonts w:ascii="Times New Roman" w:hAnsi="Times New Roman" w:cs="Times New Roman"/>
        </w:rPr>
        <w:t xml:space="preserve">осуществление перевозки </w:t>
      </w:r>
      <w:r w:rsidR="00B467FE" w:rsidRPr="003613C5">
        <w:rPr>
          <w:rFonts w:ascii="Times New Roman" w:hAnsi="Times New Roman" w:cs="Times New Roman"/>
        </w:rPr>
        <w:t xml:space="preserve"> пассажиров по маршрутам регулярных перевозок пассажиров города Березники.</w:t>
      </w:r>
    </w:p>
    <w:p w:rsidR="00542341" w:rsidRPr="003613C5" w:rsidRDefault="00BA3C45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1.3</w:t>
      </w:r>
      <w:r w:rsidR="00542341" w:rsidRPr="003613C5">
        <w:rPr>
          <w:rFonts w:ascii="Times New Roman" w:hAnsi="Times New Roman" w:cs="Times New Roman"/>
        </w:rPr>
        <w:t>. В целях удовлетворения потребностей населения города в пассажирских перевозках Организатор пассажирских перевозок поручает, а Перевозчик принимает на себя обязательства по осуществлению перевозки пассажиров автомобильным и городским электрическим транспортом на</w:t>
      </w:r>
      <w:r w:rsidR="00695DE0" w:rsidRPr="003613C5">
        <w:rPr>
          <w:rFonts w:ascii="Times New Roman" w:hAnsi="Times New Roman" w:cs="Times New Roman"/>
        </w:rPr>
        <w:t xml:space="preserve"> маршрутах регулярных перевозок</w:t>
      </w:r>
      <w:r w:rsidR="00542341" w:rsidRPr="003613C5">
        <w:rPr>
          <w:rFonts w:ascii="Times New Roman" w:hAnsi="Times New Roman" w:cs="Times New Roman"/>
        </w:rPr>
        <w:t xml:space="preserve"> города Березники по тарифам, у</w:t>
      </w:r>
      <w:r w:rsidR="00B726BE" w:rsidRPr="003613C5">
        <w:rPr>
          <w:rFonts w:ascii="Times New Roman" w:hAnsi="Times New Roman" w:cs="Times New Roman"/>
        </w:rPr>
        <w:t>твержденным постановлением администрации</w:t>
      </w:r>
      <w:r w:rsidR="00542341" w:rsidRPr="003613C5">
        <w:rPr>
          <w:rFonts w:ascii="Times New Roman" w:hAnsi="Times New Roman" w:cs="Times New Roman"/>
        </w:rPr>
        <w:t xml:space="preserve"> города Березники.</w:t>
      </w:r>
    </w:p>
    <w:p w:rsidR="00542341" w:rsidRPr="003613C5" w:rsidRDefault="0054228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1.4</w:t>
      </w:r>
      <w:r w:rsidR="00542341" w:rsidRPr="003613C5">
        <w:rPr>
          <w:rFonts w:ascii="Times New Roman" w:hAnsi="Times New Roman" w:cs="Times New Roman"/>
        </w:rPr>
        <w:t>. Перечень графиков движения и</w:t>
      </w:r>
      <w:r w:rsidR="00B467FE" w:rsidRPr="003613C5">
        <w:rPr>
          <w:rFonts w:ascii="Times New Roman" w:hAnsi="Times New Roman" w:cs="Times New Roman"/>
        </w:rPr>
        <w:t xml:space="preserve"> маршрутов регулярных</w:t>
      </w:r>
      <w:r w:rsidR="005E3D9D" w:rsidRPr="003613C5">
        <w:rPr>
          <w:rFonts w:ascii="Times New Roman" w:hAnsi="Times New Roman" w:cs="Times New Roman"/>
        </w:rPr>
        <w:t xml:space="preserve"> перевозок</w:t>
      </w:r>
      <w:r w:rsidR="00542341" w:rsidRPr="003613C5">
        <w:rPr>
          <w:rFonts w:ascii="Times New Roman" w:hAnsi="Times New Roman" w:cs="Times New Roman"/>
        </w:rPr>
        <w:t>, на которых Перевозчик осуществля</w:t>
      </w:r>
      <w:r w:rsidR="00194492" w:rsidRPr="003613C5">
        <w:rPr>
          <w:rFonts w:ascii="Times New Roman" w:hAnsi="Times New Roman" w:cs="Times New Roman"/>
        </w:rPr>
        <w:t>ет</w:t>
      </w:r>
      <w:r w:rsidR="00542341" w:rsidRPr="003613C5">
        <w:rPr>
          <w:rFonts w:ascii="Times New Roman" w:hAnsi="Times New Roman" w:cs="Times New Roman"/>
        </w:rPr>
        <w:t xml:space="preserve"> перевозк</w:t>
      </w:r>
      <w:r w:rsidR="00194492" w:rsidRPr="003613C5">
        <w:rPr>
          <w:rFonts w:ascii="Times New Roman" w:hAnsi="Times New Roman" w:cs="Times New Roman"/>
        </w:rPr>
        <w:t>у</w:t>
      </w:r>
      <w:r w:rsidR="00542341" w:rsidRPr="003613C5">
        <w:rPr>
          <w:rFonts w:ascii="Times New Roman" w:hAnsi="Times New Roman" w:cs="Times New Roman"/>
        </w:rPr>
        <w:t xml:space="preserve"> пассажиров, указывается в приложении № 1, которое является неотъемлемой частью договор</w:t>
      </w:r>
      <w:r w:rsidR="0098020F" w:rsidRPr="003613C5">
        <w:rPr>
          <w:rFonts w:ascii="Times New Roman" w:hAnsi="Times New Roman" w:cs="Times New Roman"/>
        </w:rPr>
        <w:t>а, перечень подвижного состава указывается в приложении № 2.</w:t>
      </w:r>
    </w:p>
    <w:p w:rsidR="00B726BE" w:rsidRPr="003613C5" w:rsidRDefault="0054228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613C5">
        <w:rPr>
          <w:rFonts w:ascii="Times New Roman" w:hAnsi="Times New Roman" w:cs="Times New Roman"/>
        </w:rPr>
        <w:t>1.5</w:t>
      </w:r>
      <w:r w:rsidR="00B726BE" w:rsidRPr="003613C5">
        <w:rPr>
          <w:rFonts w:ascii="Times New Roman" w:hAnsi="Times New Roman" w:cs="Times New Roman"/>
        </w:rPr>
        <w:t>.  С</w:t>
      </w:r>
      <w:r w:rsidR="004932EE" w:rsidRPr="003613C5">
        <w:rPr>
          <w:rFonts w:ascii="Times New Roman" w:hAnsi="Times New Roman" w:cs="Times New Roman"/>
        </w:rPr>
        <w:t>рок оказания услуг</w:t>
      </w:r>
      <w:r w:rsidR="00A15B99" w:rsidRPr="003613C5">
        <w:rPr>
          <w:rFonts w:ascii="Times New Roman" w:hAnsi="Times New Roman" w:cs="Times New Roman"/>
        </w:rPr>
        <w:t xml:space="preserve"> -</w:t>
      </w:r>
      <w:r w:rsidR="004932EE" w:rsidRPr="003613C5">
        <w:rPr>
          <w:rFonts w:ascii="Times New Roman" w:hAnsi="Times New Roman" w:cs="Times New Roman"/>
        </w:rPr>
        <w:t xml:space="preserve"> </w:t>
      </w:r>
      <w:r w:rsidR="00A64287" w:rsidRPr="003613C5">
        <w:rPr>
          <w:rFonts w:ascii="Times New Roman" w:hAnsi="Times New Roman" w:cs="Times New Roman"/>
        </w:rPr>
        <w:t xml:space="preserve">в течение </w:t>
      </w:r>
      <w:r w:rsidR="008E3AA7" w:rsidRPr="003613C5">
        <w:rPr>
          <w:rFonts w:ascii="Times New Roman" w:hAnsi="Times New Roman" w:cs="Times New Roman"/>
        </w:rPr>
        <w:t>__</w:t>
      </w:r>
      <w:r w:rsidR="00A64287" w:rsidRPr="003613C5">
        <w:rPr>
          <w:rFonts w:ascii="Times New Roman" w:hAnsi="Times New Roman" w:cs="Times New Roman"/>
        </w:rPr>
        <w:t xml:space="preserve"> месяцев с момента заключения </w:t>
      </w:r>
      <w:r w:rsidR="00A93D3B" w:rsidRPr="003613C5">
        <w:rPr>
          <w:rFonts w:ascii="Times New Roman" w:hAnsi="Times New Roman" w:cs="Times New Roman"/>
        </w:rPr>
        <w:t>договора: с _________ по _________.</w:t>
      </w:r>
    </w:p>
    <w:p w:rsidR="003613C5" w:rsidRPr="003613C5" w:rsidRDefault="003613C5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533A3">
        <w:rPr>
          <w:rFonts w:ascii="Times New Roman" w:hAnsi="Times New Roman" w:cs="Times New Roman"/>
        </w:rPr>
        <w:t xml:space="preserve">Срок </w:t>
      </w:r>
      <w:r w:rsidR="004A2CB4" w:rsidRPr="003533A3">
        <w:rPr>
          <w:rFonts w:ascii="Times New Roman" w:hAnsi="Times New Roman" w:cs="Times New Roman"/>
        </w:rPr>
        <w:t>оказания услуг</w:t>
      </w:r>
      <w:r w:rsidRPr="003533A3">
        <w:rPr>
          <w:rFonts w:ascii="Times New Roman" w:hAnsi="Times New Roman" w:cs="Times New Roman"/>
        </w:rPr>
        <w:t xml:space="preserve"> продляется на </w:t>
      </w:r>
      <w:r w:rsidR="00FC0BBB" w:rsidRPr="003533A3">
        <w:rPr>
          <w:rFonts w:ascii="Times New Roman" w:hAnsi="Times New Roman" w:cs="Times New Roman"/>
        </w:rPr>
        <w:t>12</w:t>
      </w:r>
      <w:r w:rsidRPr="003533A3">
        <w:rPr>
          <w:rFonts w:ascii="Times New Roman" w:hAnsi="Times New Roman" w:cs="Times New Roman"/>
        </w:rPr>
        <w:t xml:space="preserve"> месяц</w:t>
      </w:r>
      <w:r w:rsidR="00FC0BBB" w:rsidRPr="003533A3">
        <w:rPr>
          <w:rFonts w:ascii="Times New Roman" w:hAnsi="Times New Roman" w:cs="Times New Roman"/>
        </w:rPr>
        <w:t>ев</w:t>
      </w:r>
      <w:r w:rsidRPr="003533A3">
        <w:rPr>
          <w:rFonts w:ascii="Times New Roman" w:hAnsi="Times New Roman" w:cs="Times New Roman"/>
        </w:rPr>
        <w:t xml:space="preserve">, в случае приобретения </w:t>
      </w:r>
      <w:r w:rsidR="0086000D" w:rsidRPr="003533A3">
        <w:rPr>
          <w:rFonts w:ascii="Times New Roman" w:hAnsi="Times New Roman" w:cs="Times New Roman"/>
        </w:rPr>
        <w:t>перевозчиком</w:t>
      </w:r>
      <w:r w:rsidRPr="003533A3">
        <w:rPr>
          <w:rFonts w:ascii="Times New Roman" w:hAnsi="Times New Roman" w:cs="Times New Roman"/>
        </w:rPr>
        <w:t xml:space="preserve"> в течение 3-х месяцев с момента заключения настоящего договора транспортного средства, специально оборудованного для перевозки инвалидов и других маломобильных групп населения, с даты выпуска которого прошло не более 1 года.</w:t>
      </w:r>
    </w:p>
    <w:p w:rsidR="00542341" w:rsidRDefault="00542341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Обязательства Организатора пассажирских перевозок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Организатор пассажирских перевозок обязуется:</w:t>
      </w:r>
    </w:p>
    <w:p w:rsidR="008F53F2" w:rsidRDefault="008F53F2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предоставить Перевозчику возможность осуществлять перевозку пассажиров на маршрутах регулярных перевозок города Березники;</w:t>
      </w:r>
    </w:p>
    <w:p w:rsidR="00542341" w:rsidRDefault="008F53F2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542341">
        <w:rPr>
          <w:rFonts w:ascii="Times New Roman" w:hAnsi="Times New Roman" w:cs="Times New Roman"/>
        </w:rPr>
        <w:t xml:space="preserve">. </w:t>
      </w:r>
      <w:r w:rsidR="00EA1800">
        <w:rPr>
          <w:rFonts w:ascii="Times New Roman" w:hAnsi="Times New Roman" w:cs="Times New Roman"/>
        </w:rPr>
        <w:t xml:space="preserve">утверждать в установленном порядке расписание </w:t>
      </w:r>
      <w:r w:rsidR="00542284">
        <w:rPr>
          <w:rFonts w:ascii="Times New Roman" w:hAnsi="Times New Roman" w:cs="Times New Roman"/>
        </w:rPr>
        <w:t>движения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EA1800">
        <w:rPr>
          <w:rFonts w:ascii="Times New Roman" w:hAnsi="Times New Roman" w:cs="Times New Roman"/>
        </w:rPr>
        <w:t>;</w:t>
      </w:r>
    </w:p>
    <w:p w:rsidR="00EA1800" w:rsidRP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C23E8B">
        <w:rPr>
          <w:rFonts w:ascii="Times New Roman" w:hAnsi="Times New Roman" w:cs="Times New Roman"/>
        </w:rPr>
        <w:t>2.1.3</w:t>
      </w:r>
      <w:r w:rsidR="00542341" w:rsidRPr="00C23E8B">
        <w:rPr>
          <w:rFonts w:ascii="Times New Roman" w:hAnsi="Times New Roman" w:cs="Times New Roman"/>
        </w:rPr>
        <w:t>.</w:t>
      </w:r>
      <w:r w:rsidR="00EA1800" w:rsidRPr="00C23E8B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C23E8B">
        <w:rPr>
          <w:rFonts w:ascii="Times New Roman" w:hAnsi="Times New Roman" w:cs="Times New Roman"/>
        </w:rPr>
        <w:t xml:space="preserve">разрабатывать схему </w:t>
      </w:r>
      <w:r w:rsidR="00B467FE">
        <w:rPr>
          <w:rFonts w:ascii="Times New Roman" w:hAnsi="Times New Roman" w:cs="Times New Roman"/>
        </w:rPr>
        <w:t>Единой</w:t>
      </w:r>
      <w:r w:rsidRPr="00C23E8B">
        <w:rPr>
          <w:rFonts w:ascii="Times New Roman" w:hAnsi="Times New Roman" w:cs="Times New Roman"/>
        </w:rPr>
        <w:t xml:space="preserve"> сети </w:t>
      </w:r>
      <w:r w:rsidR="00B467FE">
        <w:rPr>
          <w:rFonts w:ascii="Times New Roman" w:hAnsi="Times New Roman" w:cs="Times New Roman"/>
        </w:rPr>
        <w:t>маршрутов регулярных перевозок</w:t>
      </w:r>
      <w:r w:rsidR="001D7477">
        <w:rPr>
          <w:rFonts w:ascii="Times New Roman" w:hAnsi="Times New Roman" w:cs="Times New Roman"/>
        </w:rPr>
        <w:t xml:space="preserve"> пассажирского транспорта общего пользования города Березники</w:t>
      </w:r>
      <w:r w:rsidRPr="00C23E8B">
        <w:rPr>
          <w:rFonts w:ascii="Times New Roman" w:hAnsi="Times New Roman" w:cs="Times New Roman"/>
        </w:rPr>
        <w:t>, схему работы пассажирского транспорта в особые периоды и во время чрезвычайных ситуаций, доводить их до сведения Перевозчика;</w:t>
      </w:r>
    </w:p>
    <w:p w:rsidR="00542341" w:rsidRDefault="00EA180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EA1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доводить до сведения Перевозчика утвержденные тарифы на перевозки в городском пассажирском транспорте общего пользования, информировать об их изменении;</w:t>
      </w:r>
    </w:p>
    <w:p w:rsidR="00542341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A1800">
        <w:rPr>
          <w:rFonts w:ascii="Times New Roman" w:hAnsi="Times New Roman" w:cs="Times New Roman"/>
        </w:rPr>
        <w:t>осуществлять контроль за работой Перевозчика на маршруте, качеством обслуживания пассажиров, проводить проверку выполнения Перевозчиком условий настоящего договора.</w:t>
      </w:r>
    </w:p>
    <w:p w:rsidR="00C23E8B" w:rsidRDefault="0054234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C23E8B">
        <w:rPr>
          <w:rFonts w:ascii="Times New Roman" w:hAnsi="Times New Roman" w:cs="Times New Roman"/>
        </w:rPr>
        <w:t>2.1.</w:t>
      </w:r>
      <w:r w:rsidR="00A93D3B">
        <w:rPr>
          <w:rFonts w:ascii="Times New Roman" w:hAnsi="Times New Roman" w:cs="Times New Roman"/>
        </w:rPr>
        <w:t>6</w:t>
      </w:r>
      <w:r w:rsidRPr="00C23E8B">
        <w:rPr>
          <w:rFonts w:ascii="Times New Roman" w:hAnsi="Times New Roman" w:cs="Times New Roman"/>
        </w:rPr>
        <w:t xml:space="preserve">. </w:t>
      </w:r>
      <w:r w:rsidR="00C23E8B" w:rsidRPr="00C23E8B">
        <w:rPr>
          <w:rFonts w:ascii="Times New Roman" w:hAnsi="Times New Roman" w:cs="Times New Roman"/>
        </w:rPr>
        <w:t xml:space="preserve">организовать не реже двух раз в год (к осенне-зимнему и весенне-летнему периодам) обследование дорожных </w:t>
      </w:r>
      <w:r w:rsidR="00695DE0">
        <w:rPr>
          <w:rFonts w:ascii="Times New Roman" w:hAnsi="Times New Roman" w:cs="Times New Roman"/>
        </w:rPr>
        <w:t>условий на маршрутах регулярных</w:t>
      </w:r>
      <w:r w:rsidR="00C23E8B" w:rsidRPr="00C23E8B">
        <w:rPr>
          <w:rFonts w:ascii="Times New Roman" w:hAnsi="Times New Roman" w:cs="Times New Roman"/>
        </w:rPr>
        <w:t xml:space="preserve"> </w:t>
      </w:r>
      <w:r w:rsidR="00695DE0">
        <w:rPr>
          <w:rFonts w:ascii="Times New Roman" w:hAnsi="Times New Roman" w:cs="Times New Roman"/>
        </w:rPr>
        <w:t>перевозок</w:t>
      </w:r>
      <w:r w:rsidR="00C23E8B" w:rsidRPr="00C23E8B">
        <w:rPr>
          <w:rFonts w:ascii="Times New Roman" w:hAnsi="Times New Roman" w:cs="Times New Roman"/>
        </w:rPr>
        <w:t>;</w:t>
      </w:r>
    </w:p>
    <w:p w:rsidR="00C23E8B" w:rsidRDefault="00B2379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</w:t>
      </w:r>
      <w:r w:rsidR="00C23E8B">
        <w:rPr>
          <w:rFonts w:ascii="Times New Roman" w:hAnsi="Times New Roman" w:cs="Times New Roman"/>
        </w:rPr>
        <w:t>. доводить до сведения Перевозчика все изменения, касающиеся обслуживаемого им маршрута и связанные с прекращением движения или изменением схемы движения городского пассажирского транспорта;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B2379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осуществлять координацию деятельности хозяйствующих субъектов, осуществляющих пассажирские перевозки на маршрутах регулярн</w:t>
      </w:r>
      <w:r w:rsidR="00695DE0">
        <w:rPr>
          <w:rFonts w:ascii="Times New Roman" w:hAnsi="Times New Roman" w:cs="Times New Roman"/>
        </w:rPr>
        <w:t>ых перевозок</w:t>
      </w:r>
      <w:r>
        <w:rPr>
          <w:rFonts w:ascii="Times New Roman" w:hAnsi="Times New Roman" w:cs="Times New Roman"/>
        </w:rPr>
        <w:t>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Организатор пассажирских перевозок вправе вносить изменения в расписание и маршрут движения в порядке, предусмотренном </w:t>
      </w:r>
      <w:r w:rsidR="00194492">
        <w:rPr>
          <w:rFonts w:ascii="Times New Roman" w:hAnsi="Times New Roman" w:cs="Times New Roman"/>
        </w:rPr>
        <w:t>действующими нормативн</w:t>
      </w:r>
      <w:r w:rsidR="007A20DA">
        <w:rPr>
          <w:rFonts w:ascii="Times New Roman" w:hAnsi="Times New Roman" w:cs="Times New Roman"/>
        </w:rPr>
        <w:t xml:space="preserve">ыми </w:t>
      </w:r>
      <w:r w:rsidR="00194492">
        <w:rPr>
          <w:rFonts w:ascii="Times New Roman" w:hAnsi="Times New Roman" w:cs="Times New Roman"/>
        </w:rPr>
        <w:t>правовыми актами и настоящим договором.</w:t>
      </w:r>
      <w:r>
        <w:rPr>
          <w:rFonts w:ascii="Times New Roman" w:hAnsi="Times New Roman" w:cs="Times New Roman"/>
        </w:rPr>
        <w:t xml:space="preserve"> </w:t>
      </w:r>
    </w:p>
    <w:p w:rsidR="00542341" w:rsidRPr="00542341" w:rsidRDefault="00542341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Обязательства Перевозчика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Перевозчик обязуется: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осуществлять перевозку пассажиров только по графикам движения и маршрутам регулярн</w:t>
      </w:r>
      <w:r w:rsidR="00695DE0">
        <w:rPr>
          <w:rFonts w:ascii="Times New Roman" w:hAnsi="Times New Roman" w:cs="Times New Roman"/>
        </w:rPr>
        <w:t>ых перевозок</w:t>
      </w:r>
      <w:r>
        <w:rPr>
          <w:rFonts w:ascii="Times New Roman" w:hAnsi="Times New Roman" w:cs="Times New Roman"/>
        </w:rPr>
        <w:t>, указан</w:t>
      </w:r>
      <w:r w:rsidR="00C210E1">
        <w:rPr>
          <w:rFonts w:ascii="Times New Roman" w:hAnsi="Times New Roman" w:cs="Times New Roman"/>
        </w:rPr>
        <w:t>ным в приложении № 1 к договору</w:t>
      </w:r>
      <w:r>
        <w:rPr>
          <w:rFonts w:ascii="Times New Roman" w:hAnsi="Times New Roman" w:cs="Times New Roman"/>
        </w:rPr>
        <w:t>;</w:t>
      </w:r>
    </w:p>
    <w:p w:rsidR="00542284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обеспечить регулярную перевозку пассажиров и раб</w:t>
      </w:r>
      <w:r w:rsidR="00542284">
        <w:rPr>
          <w:rFonts w:ascii="Times New Roman" w:hAnsi="Times New Roman" w:cs="Times New Roman"/>
        </w:rPr>
        <w:t>оту автомобильного транспорта</w:t>
      </w:r>
      <w:r w:rsidR="009D723F">
        <w:rPr>
          <w:rFonts w:ascii="Times New Roman" w:hAnsi="Times New Roman" w:cs="Times New Roman"/>
        </w:rPr>
        <w:t>:</w:t>
      </w:r>
    </w:p>
    <w:p w:rsidR="00B726BE" w:rsidRDefault="000910C8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3E8B">
        <w:rPr>
          <w:rFonts w:ascii="Times New Roman" w:hAnsi="Times New Roman" w:cs="Times New Roman"/>
        </w:rPr>
        <w:t>по графикам и расписанию движения, утвержденным Организатором пассажирских перевозок, с обязательными отметками в контрольных пунктах через автоматизированную систему контроля М</w:t>
      </w:r>
      <w:r w:rsidR="0047271E">
        <w:rPr>
          <w:rFonts w:ascii="Times New Roman" w:hAnsi="Times New Roman" w:cs="Times New Roman"/>
        </w:rPr>
        <w:t>КУ</w:t>
      </w:r>
      <w:r w:rsidR="00C23E8B">
        <w:rPr>
          <w:rFonts w:ascii="Times New Roman" w:hAnsi="Times New Roman" w:cs="Times New Roman"/>
        </w:rPr>
        <w:t xml:space="preserve"> «Центральная диспетчерская служба г. Березники» (далее - ЦДС) и сверкой с ЦДС по телефону</w:t>
      </w:r>
      <w:r w:rsidR="00B726BE">
        <w:rPr>
          <w:rFonts w:ascii="Times New Roman" w:hAnsi="Times New Roman" w:cs="Times New Roman"/>
        </w:rPr>
        <w:t>;</w:t>
      </w:r>
    </w:p>
    <w:p w:rsidR="00C23E8B" w:rsidRDefault="00B726BE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C23E8B">
        <w:rPr>
          <w:rFonts w:ascii="Times New Roman" w:hAnsi="Times New Roman" w:cs="Times New Roman"/>
        </w:rPr>
        <w:t>. при осуществлении перевозок на маршруте иметь: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документ, подтверждающий право вл</w:t>
      </w:r>
      <w:r w:rsidR="005A7966">
        <w:rPr>
          <w:rFonts w:ascii="Times New Roman" w:hAnsi="Times New Roman" w:cs="Times New Roman"/>
        </w:rPr>
        <w:t>адения или пользования автомобильным и городским электрическим транспортом</w:t>
      </w:r>
      <w:r>
        <w:rPr>
          <w:rFonts w:ascii="Times New Roman" w:hAnsi="Times New Roman" w:cs="Times New Roman"/>
        </w:rPr>
        <w:t>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схему маршрута</w:t>
      </w:r>
      <w:r w:rsidR="00542284">
        <w:rPr>
          <w:rFonts w:ascii="Times New Roman" w:hAnsi="Times New Roman" w:cs="Times New Roman"/>
        </w:rPr>
        <w:t xml:space="preserve"> и расписание движения</w:t>
      </w:r>
      <w:r w:rsidR="009D723F">
        <w:rPr>
          <w:rFonts w:ascii="Times New Roman" w:hAnsi="Times New Roman" w:cs="Times New Roman"/>
        </w:rPr>
        <w:t>,</w:t>
      </w:r>
      <w:r w:rsidR="00B146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маршрутную карту на каждое транспортное средство;</w:t>
      </w:r>
    </w:p>
    <w:p w:rsidR="00230794" w:rsidRPr="005D2475" w:rsidRDefault="00B726BE" w:rsidP="00A93425">
      <w:pPr>
        <w:autoSpaceDE w:val="0"/>
        <w:autoSpaceDN w:val="0"/>
        <w:adjustRightInd w:val="0"/>
        <w:ind w:right="523" w:firstLine="540"/>
        <w:jc w:val="both"/>
        <w:rPr>
          <w:sz w:val="20"/>
          <w:szCs w:val="20"/>
        </w:rPr>
      </w:pPr>
      <w:r w:rsidRPr="005D2475">
        <w:rPr>
          <w:sz w:val="20"/>
          <w:szCs w:val="20"/>
        </w:rPr>
        <w:t>3.1.4</w:t>
      </w:r>
      <w:r w:rsidR="00C23E8B" w:rsidRPr="005D2475">
        <w:rPr>
          <w:sz w:val="20"/>
          <w:szCs w:val="20"/>
        </w:rPr>
        <w:t>. соблюдать требования Федерального закона от 08.11.2007 №259-ФЗ «Устав автомобильного транспорта и городского наземного электрического транспорта», Федерального закона от 10.12.1995 № 196-ФЗ "О безопасности дорожного движения",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Российской</w:t>
      </w:r>
      <w:r w:rsidR="00B80E1F">
        <w:rPr>
          <w:sz w:val="20"/>
          <w:szCs w:val="20"/>
        </w:rPr>
        <w:t xml:space="preserve"> Федерации от 23.10.1993 № 1090</w:t>
      </w:r>
      <w:r w:rsidR="005D2475" w:rsidRPr="005D2475">
        <w:rPr>
          <w:sz w:val="20"/>
          <w:szCs w:val="20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B726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осуществлять перевозку пассажиров в соответствии с требованиями Правил перевозок пассажиров и багажа автомобильным транспортом </w:t>
      </w:r>
      <w:r w:rsidR="00547887">
        <w:rPr>
          <w:rFonts w:ascii="Times New Roman" w:hAnsi="Times New Roman" w:cs="Times New Roman"/>
        </w:rPr>
        <w:t>и городским наземным электрическим транспортом</w:t>
      </w:r>
      <w:r>
        <w:rPr>
          <w:rFonts w:ascii="Times New Roman" w:hAnsi="Times New Roman" w:cs="Times New Roman"/>
        </w:rPr>
        <w:t xml:space="preserve">, утвержденных </w:t>
      </w:r>
      <w:r w:rsidR="00547887">
        <w:rPr>
          <w:rFonts w:ascii="Times New Roman" w:hAnsi="Times New Roman" w:cs="Times New Roman"/>
        </w:rPr>
        <w:t xml:space="preserve">Постановлением </w:t>
      </w:r>
      <w:r w:rsidR="00B04EC0">
        <w:rPr>
          <w:rFonts w:ascii="Times New Roman" w:hAnsi="Times New Roman" w:cs="Times New Roman"/>
        </w:rPr>
        <w:t>П</w:t>
      </w:r>
      <w:r w:rsidR="002A5A0C">
        <w:rPr>
          <w:rFonts w:ascii="Times New Roman" w:hAnsi="Times New Roman" w:cs="Times New Roman"/>
        </w:rPr>
        <w:t>равительства РФ от 14.0</w:t>
      </w:r>
      <w:r w:rsidR="00547887">
        <w:rPr>
          <w:rFonts w:ascii="Times New Roman" w:hAnsi="Times New Roman" w:cs="Times New Roman"/>
        </w:rPr>
        <w:t>2.2009г. № 112</w:t>
      </w:r>
      <w:r>
        <w:rPr>
          <w:rFonts w:ascii="Times New Roman" w:hAnsi="Times New Roman" w:cs="Times New Roman"/>
        </w:rPr>
        <w:t>, а также иных нормативных и правовых актов, регулирующих перевозку пассажиров автомобильным транспортом.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соблюдать лицензионные требования, обеспечить выпуск и работу на маршрутах экипированного, технически исправного подвижного состава, находящегося в надлежащем санитарном состоянии и управляемого квалифицированным водительским составом, в соответствии с требованиями, указанными в разделе 5 настоящего договора. Перечень подвижного состава, используемого Перевозчиком для перевозки пассажиров на городских регулярных маршрутах, указывается в приложении № 2, которое является неотъемлемой частью договора;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перед выпуском транспортного средства на линию обеспечить наличие у водителя всей необходимой и надлежаще оформленной документации;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соблюдать утвержденные постановлением </w:t>
      </w:r>
      <w:r w:rsidR="001F2BF2">
        <w:rPr>
          <w:rFonts w:ascii="Times New Roman" w:hAnsi="Times New Roman" w:cs="Times New Roman"/>
        </w:rPr>
        <w:t>администрации города</w:t>
      </w:r>
      <w:r>
        <w:rPr>
          <w:rFonts w:ascii="Times New Roman" w:hAnsi="Times New Roman" w:cs="Times New Roman"/>
        </w:rPr>
        <w:t xml:space="preserve"> Березники тарифы на перевозки пассажиров и багажа</w:t>
      </w:r>
      <w:r w:rsidR="00542284">
        <w:rPr>
          <w:rFonts w:ascii="Times New Roman" w:hAnsi="Times New Roman" w:cs="Times New Roman"/>
        </w:rPr>
        <w:t xml:space="preserve"> </w:t>
      </w:r>
      <w:r w:rsidR="00A93D3B">
        <w:rPr>
          <w:rFonts w:ascii="Times New Roman" w:hAnsi="Times New Roman" w:cs="Times New Roman"/>
        </w:rPr>
        <w:t>на маршрутах регулярных перевозок пассажирского транспорта общего пользования города Березники</w:t>
      </w:r>
      <w:r>
        <w:rPr>
          <w:rFonts w:ascii="Times New Roman" w:hAnsi="Times New Roman" w:cs="Times New Roman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85034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3E2A53">
        <w:rPr>
          <w:rFonts w:ascii="Times New Roman" w:hAnsi="Times New Roman" w:cs="Times New Roman"/>
        </w:rPr>
        <w:t xml:space="preserve">предоставлять гражданам право льготного проезда по </w:t>
      </w:r>
      <w:r>
        <w:rPr>
          <w:rFonts w:ascii="Times New Roman" w:hAnsi="Times New Roman" w:cs="Times New Roman"/>
        </w:rPr>
        <w:t>социальны</w:t>
      </w:r>
      <w:r w:rsidR="003E2A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проездны</w:t>
      </w:r>
      <w:r w:rsidR="003E2A5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документ</w:t>
      </w:r>
      <w:r w:rsidR="003E2A53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, в порядке, установленном действующим законодательством Российской Федерации, Пермского края, </w:t>
      </w:r>
      <w:r w:rsidR="00B04EC0">
        <w:rPr>
          <w:rFonts w:ascii="Times New Roman" w:hAnsi="Times New Roman" w:cs="Times New Roman"/>
        </w:rPr>
        <w:t>муниципальными правовыми</w:t>
      </w:r>
      <w:r>
        <w:rPr>
          <w:rFonts w:ascii="Times New Roman" w:hAnsi="Times New Roman" w:cs="Times New Roman"/>
        </w:rPr>
        <w:t xml:space="preserve"> актами города Березники;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соблюдать нормы вместимости транспортных средств, обеспечить надлежащее качество обслуживания пассажиров, четкое объявление названий остановочных пунктов, соблюдение правил продажи билетной продукции пассажирам;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производить посадку и высадку пассажиров на всех остановках утвержденного регулярного маршрута;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2</w:t>
      </w:r>
      <w:r w:rsidR="00542284">
        <w:rPr>
          <w:rFonts w:ascii="Times New Roman" w:hAnsi="Times New Roman" w:cs="Times New Roman"/>
        </w:rPr>
        <w:t>. разместить в салонах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>
        <w:rPr>
          <w:rFonts w:ascii="Times New Roman" w:hAnsi="Times New Roman" w:cs="Times New Roman"/>
        </w:rPr>
        <w:t xml:space="preserve"> </w:t>
      </w:r>
      <w:r w:rsidR="009B7877">
        <w:rPr>
          <w:rFonts w:ascii="Times New Roman" w:hAnsi="Times New Roman" w:cs="Times New Roman"/>
        </w:rPr>
        <w:t xml:space="preserve">наименование, адрес и номер телефона перевозчика, фамилию водителя и кондуктора, </w:t>
      </w:r>
      <w:r>
        <w:rPr>
          <w:rFonts w:ascii="Times New Roman" w:hAnsi="Times New Roman" w:cs="Times New Roman"/>
        </w:rPr>
        <w:t>информацию, связанную с движением городского пассажирского транспорта. В наглядной и доступной форме довести до сведения потребителей информацию о наименовании и месте нахождения Перевозчика, номере лицензии, сроке ее действия и органе, выдавшем эту лицензию. Перевозчик  должен представить потребителю информацию о государственной регистрации и наименовании зарегистрировавшего его органа. Информация, связанная с движением городского пассажирского транспорта, размещается только на информационных аншлагах;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42284">
        <w:rPr>
          <w:rFonts w:ascii="Times New Roman" w:hAnsi="Times New Roman" w:cs="Times New Roman"/>
        </w:rPr>
        <w:t xml:space="preserve"> при невыезде</w:t>
      </w:r>
      <w:r w:rsidR="00542284" w:rsidRPr="00542284">
        <w:rPr>
          <w:rFonts w:ascii="Times New Roman" w:hAnsi="Times New Roman" w:cs="Times New Roman"/>
        </w:rPr>
        <w:t xml:space="preserve"> </w:t>
      </w:r>
      <w:r w:rsidR="00542284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линию в силу различных обстоятельств незамедлительно сообщать об этом по телефону старшему диспетчеру ЦДС с указанием причины невыезда и предполагаемого времени простоя;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осуществлять контрольные замеры и проводить нормирован</w:t>
      </w:r>
      <w:r w:rsidR="00542284">
        <w:rPr>
          <w:rFonts w:ascii="Times New Roman" w:hAnsi="Times New Roman" w:cs="Times New Roman"/>
        </w:rPr>
        <w:t>ие скоростей движения автомобильного и городского электрического транспорта</w:t>
      </w:r>
      <w:r w:rsidR="003A3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маршруте не реже одного раза в два года, а также в случаях переноса трассы маршрута или остановочных пунктов, изменения типа используемого подвижного состава, условий дорожного движения (характеристик дорожного полотна, установки или ликвидации различных стационарных объектов, влияющих на скорость движения: светофоров, пешеходных переходов, перекрестков, переездов железнодорожных путей, дорожных развязок и других);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представлять Организатору пассажирских перевозок достоверные сведения о пассажиропотоке, оказывать содействие в изучении пассажиропотоков;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ежемесячно представлять Организатору пассажирских перевозок отчеты о коли</w:t>
      </w:r>
      <w:r w:rsidR="00230794">
        <w:rPr>
          <w:rFonts w:ascii="Times New Roman" w:hAnsi="Times New Roman" w:cs="Times New Roman"/>
        </w:rPr>
        <w:t>честве перевезенных пассажиров.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8503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в 5-дневный срок устранять выявленные представителями Организатора пассажирских перевозок, иными уполномоченными лицами нарушения условий выполнения перевозок пассажиров на регулярных маршрутах, о результатах сообщать Организатору пассажирских перевозок;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</w:t>
      </w:r>
      <w:r w:rsidR="00B5059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немедленно предупреждать Организатора пассажирских перевозок обо всех обстоятельствах, которые создают невозможность выполнения обязательств по настоящему договору.</w:t>
      </w:r>
    </w:p>
    <w:p w:rsidR="005F0047" w:rsidRDefault="00B5059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3.1.19</w:t>
      </w:r>
      <w:r w:rsidR="005F0047">
        <w:rPr>
          <w:rFonts w:ascii="Times New Roman" w:hAnsi="Times New Roman" w:cs="Times New Roman"/>
        </w:rPr>
        <w:t xml:space="preserve">. заключить договор с организацией о </w:t>
      </w:r>
      <w:r w:rsidR="002D1114">
        <w:rPr>
          <w:rFonts w:ascii="Times New Roman" w:hAnsi="Times New Roman" w:cs="Times New Roman"/>
        </w:rPr>
        <w:t>предоставлении</w:t>
      </w:r>
      <w:r w:rsidR="005F0047">
        <w:rPr>
          <w:rFonts w:ascii="Times New Roman" w:hAnsi="Times New Roman" w:cs="Times New Roman"/>
        </w:rPr>
        <w:t xml:space="preserve"> услуг пользования туалетами на конечных остановках пассажирского транспорта</w:t>
      </w:r>
      <w:r w:rsidR="0042798A">
        <w:rPr>
          <w:rFonts w:ascii="Times New Roman" w:hAnsi="Times New Roman" w:cs="Times New Roman"/>
        </w:rPr>
        <w:t xml:space="preserve"> и на услуги диспетчеризации с МКУ «ЦДС г. Березники»</w:t>
      </w:r>
      <w:r w:rsidR="005F0047">
        <w:rPr>
          <w:rFonts w:ascii="Times New Roman" w:hAnsi="Times New Roman" w:cs="Times New Roman"/>
        </w:rPr>
        <w:t>;</w:t>
      </w:r>
    </w:p>
    <w:p w:rsidR="00CB2C57" w:rsidRPr="003E2A53" w:rsidRDefault="00CB2C57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30127F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0</w:t>
      </w:r>
      <w:r w:rsidRPr="0030127F">
        <w:rPr>
          <w:rFonts w:ascii="Times New Roman" w:hAnsi="Times New Roman" w:cs="Times New Roman"/>
        </w:rPr>
        <w:t xml:space="preserve">. выполнять объемы перевозок по </w:t>
      </w:r>
      <w:r w:rsidR="006E1E65" w:rsidRPr="0030127F">
        <w:rPr>
          <w:rFonts w:ascii="Times New Roman" w:hAnsi="Times New Roman" w:cs="Times New Roman"/>
        </w:rPr>
        <w:t>каждому маршруту</w:t>
      </w:r>
      <w:r w:rsidRPr="0030127F">
        <w:rPr>
          <w:rFonts w:ascii="Times New Roman" w:hAnsi="Times New Roman" w:cs="Times New Roman"/>
        </w:rPr>
        <w:t xml:space="preserve"> </w:t>
      </w:r>
      <w:r w:rsidR="001F2BF2" w:rsidRPr="0030127F">
        <w:rPr>
          <w:rFonts w:ascii="Times New Roman" w:hAnsi="Times New Roman" w:cs="Times New Roman"/>
        </w:rPr>
        <w:t>по</w:t>
      </w:r>
      <w:r w:rsidRPr="0030127F">
        <w:rPr>
          <w:rFonts w:ascii="Times New Roman" w:hAnsi="Times New Roman" w:cs="Times New Roman"/>
        </w:rPr>
        <w:t xml:space="preserve"> план</w:t>
      </w:r>
      <w:r w:rsidR="001F2BF2" w:rsidRPr="0030127F">
        <w:rPr>
          <w:rFonts w:ascii="Times New Roman" w:hAnsi="Times New Roman" w:cs="Times New Roman"/>
        </w:rPr>
        <w:t>у</w:t>
      </w:r>
      <w:r w:rsidRPr="0030127F">
        <w:rPr>
          <w:rFonts w:ascii="Times New Roman" w:hAnsi="Times New Roman" w:cs="Times New Roman"/>
        </w:rPr>
        <w:t>, утвержденно</w:t>
      </w:r>
      <w:r w:rsidR="001F2BF2" w:rsidRPr="0030127F">
        <w:rPr>
          <w:rFonts w:ascii="Times New Roman" w:hAnsi="Times New Roman" w:cs="Times New Roman"/>
        </w:rPr>
        <w:t xml:space="preserve">му </w:t>
      </w:r>
      <w:r w:rsidRPr="0030127F">
        <w:rPr>
          <w:rFonts w:ascii="Times New Roman" w:hAnsi="Times New Roman" w:cs="Times New Roman"/>
        </w:rPr>
        <w:t>Организатором. Процент выполнения рейсов определяется ежедневно из отчетов электронной системы слежения (</w:t>
      </w:r>
      <w:r w:rsidR="003E2A53" w:rsidRPr="00856388">
        <w:t>ГЛОНАСС</w:t>
      </w:r>
      <w:r w:rsidR="003E2A53">
        <w:t>/</w:t>
      </w:r>
      <w:r w:rsidR="003E2A53" w:rsidRPr="00856388">
        <w:rPr>
          <w:lang w:val="en-US"/>
        </w:rPr>
        <w:t>GPS</w:t>
      </w:r>
      <w:r w:rsidR="003E2A53">
        <w:t>)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при возникновении чрезвычайной ситуации (или ее угрозе) выделять организатору пассажирских перевозок в количестве, согласованном с последним, подвижной состав для обеспечения эвакуации населения с территорий, представляющих опасность для жизнедеятельности людей, в том числе в загородную зону, в соответствии с планом эвакуационных перевозок, в рабочее время – в течени</w:t>
      </w:r>
      <w:r w:rsidR="00DA617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30 минут, в нерабочее время – в течение 90 минут с момента получения сигнала оповещения.</w:t>
      </w:r>
    </w:p>
    <w:p w:rsidR="00782AAD" w:rsidRPr="00F90799" w:rsidRDefault="00782AA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2</w:t>
      </w:r>
      <w:r w:rsidRPr="00F90799">
        <w:rPr>
          <w:rFonts w:ascii="Times New Roman" w:hAnsi="Times New Roman" w:cs="Times New Roman"/>
        </w:rPr>
        <w:t xml:space="preserve"> обеспечить водительский и кондукторский состав </w:t>
      </w:r>
      <w:r w:rsidR="00891BAE">
        <w:rPr>
          <w:rFonts w:ascii="Times New Roman" w:hAnsi="Times New Roman" w:cs="Times New Roman"/>
        </w:rPr>
        <w:t>единой</w:t>
      </w:r>
      <w:r w:rsidR="00706430">
        <w:rPr>
          <w:rFonts w:ascii="Times New Roman" w:hAnsi="Times New Roman" w:cs="Times New Roman"/>
        </w:rPr>
        <w:t xml:space="preserve"> </w:t>
      </w:r>
      <w:r w:rsidRPr="00F90799">
        <w:rPr>
          <w:rFonts w:ascii="Times New Roman" w:hAnsi="Times New Roman" w:cs="Times New Roman"/>
        </w:rPr>
        <w:t>фирменной одеждой (жилетами</w:t>
      </w:r>
      <w:r w:rsidR="00047E84" w:rsidRPr="00F90799">
        <w:rPr>
          <w:rFonts w:ascii="Times New Roman" w:hAnsi="Times New Roman" w:cs="Times New Roman"/>
        </w:rPr>
        <w:t xml:space="preserve"> и т.п.</w:t>
      </w:r>
      <w:r w:rsidRPr="00F90799">
        <w:rPr>
          <w:rFonts w:ascii="Times New Roman" w:hAnsi="Times New Roman" w:cs="Times New Roman"/>
        </w:rPr>
        <w:t>) и производить контроль соблюдения данного тре</w:t>
      </w:r>
      <w:r w:rsidR="00047E84" w:rsidRPr="00F90799">
        <w:rPr>
          <w:rFonts w:ascii="Times New Roman" w:hAnsi="Times New Roman" w:cs="Times New Roman"/>
        </w:rPr>
        <w:t xml:space="preserve">бования </w:t>
      </w:r>
      <w:r w:rsidR="00047E84" w:rsidRPr="00C210E1">
        <w:rPr>
          <w:rFonts w:ascii="Times New Roman" w:hAnsi="Times New Roman" w:cs="Times New Roman"/>
          <w:i/>
        </w:rPr>
        <w:t>(данный пункт вводится в случае признания участника конкурса победителем с учетом показателя 2.</w:t>
      </w:r>
      <w:r w:rsidR="00891BAE">
        <w:rPr>
          <w:rFonts w:ascii="Times New Roman" w:hAnsi="Times New Roman" w:cs="Times New Roman"/>
          <w:i/>
        </w:rPr>
        <w:t>2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документации).</w:t>
      </w:r>
    </w:p>
    <w:p w:rsidR="003E555E" w:rsidRPr="00F90799" w:rsidRDefault="003E555E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 w:rsidRPr="00F90799">
        <w:rPr>
          <w:rFonts w:ascii="Times New Roman" w:hAnsi="Times New Roman" w:cs="Times New Roman"/>
        </w:rPr>
        <w:lastRenderedPageBreak/>
        <w:t>3.1.2</w:t>
      </w:r>
      <w:r w:rsidR="00B50590">
        <w:rPr>
          <w:rFonts w:ascii="Times New Roman" w:hAnsi="Times New Roman" w:cs="Times New Roman"/>
        </w:rPr>
        <w:t xml:space="preserve">3 </w:t>
      </w:r>
      <w:r w:rsidRPr="006F564C">
        <w:rPr>
          <w:rFonts w:ascii="Times New Roman" w:hAnsi="Times New Roman" w:cs="Times New Roman"/>
        </w:rPr>
        <w:t xml:space="preserve">установить </w:t>
      </w:r>
      <w:r w:rsidR="006F564C" w:rsidRPr="006F564C">
        <w:rPr>
          <w:rFonts w:ascii="Times New Roman" w:hAnsi="Times New Roman" w:cs="Times New Roman"/>
        </w:rPr>
        <w:t xml:space="preserve">световые (электронные) </w:t>
      </w:r>
      <w:r w:rsidRPr="006F564C">
        <w:rPr>
          <w:rFonts w:ascii="Times New Roman" w:hAnsi="Times New Roman" w:cs="Times New Roman"/>
        </w:rPr>
        <w:t xml:space="preserve"> указатели</w:t>
      </w:r>
      <w:r w:rsidRPr="00F90799">
        <w:rPr>
          <w:rFonts w:ascii="Times New Roman" w:hAnsi="Times New Roman" w:cs="Times New Roman"/>
        </w:rPr>
        <w:t xml:space="preserve"> маршрутов (для автобусов </w:t>
      </w:r>
      <w:r w:rsidR="00DA6170">
        <w:rPr>
          <w:rFonts w:ascii="Times New Roman" w:hAnsi="Times New Roman" w:cs="Times New Roman"/>
        </w:rPr>
        <w:t>малой вместимости</w:t>
      </w:r>
      <w:r w:rsidRPr="00F90799">
        <w:rPr>
          <w:rFonts w:ascii="Times New Roman" w:hAnsi="Times New Roman" w:cs="Times New Roman"/>
        </w:rPr>
        <w:t xml:space="preserve"> боковые, для автобусов </w:t>
      </w:r>
      <w:r w:rsidR="00DA6170">
        <w:rPr>
          <w:rFonts w:ascii="Times New Roman" w:hAnsi="Times New Roman" w:cs="Times New Roman"/>
        </w:rPr>
        <w:t>средней и большой вместимости</w:t>
      </w:r>
      <w:r w:rsidRPr="00F90799">
        <w:rPr>
          <w:rFonts w:ascii="Times New Roman" w:hAnsi="Times New Roman" w:cs="Times New Roman"/>
        </w:rPr>
        <w:t xml:space="preserve"> боковые и передние) и обеспечить их работу</w:t>
      </w:r>
      <w:r w:rsidR="00047E84" w:rsidRPr="00F90799">
        <w:rPr>
          <w:rFonts w:ascii="Times New Roman" w:hAnsi="Times New Roman" w:cs="Times New Roman"/>
        </w:rPr>
        <w:t xml:space="preserve"> </w:t>
      </w:r>
      <w:r w:rsidR="00047E84" w:rsidRPr="00C210E1">
        <w:rPr>
          <w:rFonts w:ascii="Times New Roman" w:hAnsi="Times New Roman" w:cs="Times New Roman"/>
          <w:i/>
        </w:rPr>
        <w:t xml:space="preserve">(данный пункт вводится в случае </w:t>
      </w:r>
      <w:r w:rsidR="0087667B" w:rsidRPr="00C210E1">
        <w:rPr>
          <w:rFonts w:ascii="Times New Roman" w:hAnsi="Times New Roman" w:cs="Times New Roman"/>
          <w:i/>
        </w:rPr>
        <w:t>заключения договора</w:t>
      </w:r>
      <w:r w:rsidR="00047E84" w:rsidRPr="00C210E1">
        <w:rPr>
          <w:rFonts w:ascii="Times New Roman" w:hAnsi="Times New Roman" w:cs="Times New Roman"/>
          <w:i/>
        </w:rPr>
        <w:t xml:space="preserve"> с учетом показателя 1.</w:t>
      </w:r>
      <w:r w:rsidR="00891BAE">
        <w:rPr>
          <w:rFonts w:ascii="Times New Roman" w:hAnsi="Times New Roman" w:cs="Times New Roman"/>
          <w:i/>
        </w:rPr>
        <w:t>5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</w:t>
      </w:r>
      <w:r w:rsidR="003B7C85" w:rsidRPr="00C210E1">
        <w:rPr>
          <w:rFonts w:ascii="Times New Roman" w:hAnsi="Times New Roman" w:cs="Times New Roman"/>
          <w:i/>
        </w:rPr>
        <w:t>;</w:t>
      </w:r>
    </w:p>
    <w:p w:rsidR="00524ECD" w:rsidRDefault="00524ECD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  <w:i/>
          <w:color w:val="000000"/>
          <w:spacing w:val="-9"/>
          <w:szCs w:val="28"/>
        </w:rPr>
      </w:pPr>
      <w:r w:rsidRPr="00F90799">
        <w:rPr>
          <w:rFonts w:ascii="Times New Roman" w:hAnsi="Times New Roman" w:cs="Times New Roman"/>
        </w:rPr>
        <w:t>3.1.2</w:t>
      </w:r>
      <w:r w:rsidR="00B50590">
        <w:rPr>
          <w:rFonts w:ascii="Times New Roman" w:hAnsi="Times New Roman" w:cs="Times New Roman"/>
        </w:rPr>
        <w:t>4</w:t>
      </w:r>
      <w:r w:rsidRPr="00F90799">
        <w:rPr>
          <w:rFonts w:ascii="Times New Roman" w:hAnsi="Times New Roman" w:cs="Times New Roman"/>
        </w:rPr>
        <w:t xml:space="preserve"> </w:t>
      </w:r>
      <w:r w:rsidRPr="00F90799">
        <w:rPr>
          <w:rFonts w:ascii="Times New Roman" w:hAnsi="Times New Roman" w:cs="Times New Roman"/>
          <w:color w:val="000000"/>
          <w:spacing w:val="-9"/>
          <w:szCs w:val="28"/>
        </w:rPr>
        <w:t>Установить автоинформаторы и обеспечить их работоспособность</w:t>
      </w:r>
      <w:r w:rsidR="00047E84" w:rsidRPr="00F90799">
        <w:rPr>
          <w:rFonts w:ascii="Times New Roman" w:hAnsi="Times New Roman" w:cs="Times New Roman"/>
          <w:color w:val="000000"/>
          <w:spacing w:val="-9"/>
          <w:szCs w:val="28"/>
        </w:rPr>
        <w:t xml:space="preserve"> </w:t>
      </w:r>
      <w:r w:rsidR="00047E84" w:rsidRPr="00C210E1">
        <w:rPr>
          <w:rFonts w:ascii="Times New Roman" w:hAnsi="Times New Roman" w:cs="Times New Roman"/>
          <w:i/>
        </w:rPr>
        <w:t xml:space="preserve">(данный пункт вводится в случае </w:t>
      </w:r>
      <w:r w:rsidR="00236E84" w:rsidRPr="00C210E1">
        <w:rPr>
          <w:rFonts w:ascii="Times New Roman" w:hAnsi="Times New Roman" w:cs="Times New Roman"/>
          <w:i/>
        </w:rPr>
        <w:t>заключения договора</w:t>
      </w:r>
      <w:r w:rsidR="00047E84" w:rsidRPr="00C210E1">
        <w:rPr>
          <w:rFonts w:ascii="Times New Roman" w:hAnsi="Times New Roman" w:cs="Times New Roman"/>
          <w:i/>
        </w:rPr>
        <w:t xml:space="preserve"> с учетом показателя 1.</w:t>
      </w:r>
      <w:r w:rsidR="00891BAE">
        <w:rPr>
          <w:rFonts w:ascii="Times New Roman" w:hAnsi="Times New Roman" w:cs="Times New Roman"/>
          <w:i/>
        </w:rPr>
        <w:t>6</w:t>
      </w:r>
      <w:r w:rsidR="00047E84" w:rsidRPr="00C210E1">
        <w:rPr>
          <w:rFonts w:ascii="Times New Roman" w:hAnsi="Times New Roman" w:cs="Times New Roman"/>
          <w:i/>
        </w:rPr>
        <w:t xml:space="preserve"> конкурсной документации)</w:t>
      </w:r>
      <w:r w:rsidRPr="00C210E1">
        <w:rPr>
          <w:rFonts w:ascii="Times New Roman" w:hAnsi="Times New Roman" w:cs="Times New Roman"/>
          <w:i/>
          <w:color w:val="000000"/>
          <w:spacing w:val="-9"/>
          <w:szCs w:val="28"/>
        </w:rPr>
        <w:t>;</w:t>
      </w:r>
    </w:p>
    <w:p w:rsidR="0001414F" w:rsidRDefault="0001414F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  <w:spacing w:val="-9"/>
          <w:szCs w:val="28"/>
        </w:rPr>
        <w:t>3.1.2</w:t>
      </w:r>
      <w:r w:rsidR="00B50590">
        <w:rPr>
          <w:rFonts w:ascii="Times New Roman" w:hAnsi="Times New Roman" w:cs="Times New Roman"/>
          <w:i/>
          <w:color w:val="000000"/>
          <w:spacing w:val="-9"/>
          <w:szCs w:val="28"/>
        </w:rPr>
        <w:t>5</w:t>
      </w:r>
      <w:r>
        <w:rPr>
          <w:rFonts w:ascii="Times New Roman" w:hAnsi="Times New Roman" w:cs="Times New Roman"/>
          <w:i/>
          <w:color w:val="000000"/>
          <w:spacing w:val="-9"/>
          <w:szCs w:val="28"/>
        </w:rPr>
        <w:t>. Обеспечить наличие и работоспособное состояние видеорегистраторов во всем подвижном составе осуществляющем перевозку пассажиров</w:t>
      </w:r>
      <w:r w:rsidR="00B50590">
        <w:rPr>
          <w:rFonts w:ascii="Times New Roman" w:hAnsi="Times New Roman" w:cs="Times New Roman"/>
          <w:i/>
          <w:color w:val="000000"/>
          <w:spacing w:val="-9"/>
          <w:szCs w:val="28"/>
        </w:rPr>
        <w:t xml:space="preserve"> в период срока действия договора (в случае </w:t>
      </w:r>
      <w:r>
        <w:rPr>
          <w:rFonts w:ascii="Times New Roman" w:hAnsi="Times New Roman" w:cs="Times New Roman"/>
          <w:i/>
          <w:color w:val="000000"/>
          <w:spacing w:val="-9"/>
          <w:szCs w:val="28"/>
        </w:rPr>
        <w:t>.</w:t>
      </w:r>
      <w:r w:rsidR="00B50590" w:rsidRPr="00B50590">
        <w:rPr>
          <w:rFonts w:ascii="Times New Roman" w:hAnsi="Times New Roman" w:cs="Times New Roman"/>
          <w:i/>
        </w:rPr>
        <w:t xml:space="preserve"> </w:t>
      </w:r>
      <w:r w:rsidR="00B50590" w:rsidRPr="00C210E1">
        <w:rPr>
          <w:rFonts w:ascii="Times New Roman" w:hAnsi="Times New Roman" w:cs="Times New Roman"/>
          <w:i/>
        </w:rPr>
        <w:t xml:space="preserve">заключения договора с учетом показателя </w:t>
      </w:r>
      <w:r w:rsidR="00B50590">
        <w:rPr>
          <w:rFonts w:ascii="Times New Roman" w:hAnsi="Times New Roman" w:cs="Times New Roman"/>
          <w:i/>
        </w:rPr>
        <w:t>3</w:t>
      </w:r>
      <w:r w:rsidR="00B50590" w:rsidRPr="00C210E1">
        <w:rPr>
          <w:rFonts w:ascii="Times New Roman" w:hAnsi="Times New Roman" w:cs="Times New Roman"/>
          <w:i/>
        </w:rPr>
        <w:t xml:space="preserve"> конкурсной документации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перевозчик вправе вносить организатору пассажирских перевозок предложения по: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изменению схемы маршрута и расписания движения;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открытию новых маршрутов;</w:t>
      </w:r>
    </w:p>
    <w:p w:rsidR="00001FFA" w:rsidRDefault="00001FF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закрытию маршрута регулярных перевозок.</w:t>
      </w:r>
    </w:p>
    <w:p w:rsidR="00935059" w:rsidRPr="00CB2C57" w:rsidRDefault="00935059" w:rsidP="00A93425">
      <w:pPr>
        <w:pStyle w:val="ConsPlusNormal"/>
        <w:widowControl/>
        <w:ind w:left="1260" w:right="523" w:firstLine="0"/>
        <w:jc w:val="both"/>
        <w:rPr>
          <w:rFonts w:ascii="Times New Roman" w:hAnsi="Times New Roman" w:cs="Times New Roman"/>
        </w:rPr>
      </w:pPr>
    </w:p>
    <w:p w:rsidR="00AF6AB6" w:rsidRDefault="00AF6AB6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 Требования, предъявляемые к персоналу и транспорту</w:t>
      </w:r>
    </w:p>
    <w:p w:rsidR="00C23E8B" w:rsidRDefault="00C23E8B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.1. Перевозчик обязан допускать к работе только подготовленный соответствующим образом персонал. Водители должны иметь категорию, квалификацию, опыт и стаж работы, иные профессиональные характеристики и состояние здоровья, соответствующие требованиям положений и инструкций по обеспечению безопасности дорожного движения, действующим на пассажирском транспорте. Перевозчик обязан соблюдать режим труда и отдыха водителей в соответствии с требованиями действующего законодательства, обеспечить ежедневный медицинский осмотр водителей до и после смены, проведение предрейсовых инструктажей.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.2. Персонал Перевозчика должен быть вежливым по отношению к пассажирам и лицам, осуществляющим контроль за работой пассажирского транспорта. Водитель или кондуктор обязаны объявлять название каждого остановочного пункта</w:t>
      </w:r>
      <w:r w:rsidR="00706430">
        <w:rPr>
          <w:rFonts w:ascii="Times New Roman" w:hAnsi="Times New Roman" w:cs="Times New Roman"/>
        </w:rPr>
        <w:t xml:space="preserve"> в случае отсутствия автоинформатора или его неисправности</w:t>
      </w:r>
      <w:r w:rsidR="00C23E8B">
        <w:rPr>
          <w:rFonts w:ascii="Times New Roman" w:hAnsi="Times New Roman" w:cs="Times New Roman"/>
        </w:rPr>
        <w:t>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 Транспорт: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.3.1. для работы на маршрутах регулярн</w:t>
      </w:r>
      <w:r w:rsidR="00695DE0">
        <w:rPr>
          <w:rFonts w:ascii="Times New Roman" w:hAnsi="Times New Roman" w:cs="Times New Roman"/>
        </w:rPr>
        <w:t>ых перевозок</w:t>
      </w:r>
      <w:r w:rsidR="00C23E8B">
        <w:rPr>
          <w:rFonts w:ascii="Times New Roman" w:hAnsi="Times New Roman" w:cs="Times New Roman"/>
        </w:rPr>
        <w:t xml:space="preserve"> г. Березники допускается использование подвижного состава, предназначенного в соответствии с паспортом завода-изготов</w:t>
      </w:r>
      <w:r w:rsidR="003A52EF">
        <w:rPr>
          <w:rFonts w:ascii="Times New Roman" w:hAnsi="Times New Roman" w:cs="Times New Roman"/>
        </w:rPr>
        <w:t>ителя для перевозки пассажиров. Допускается использовать для выполнения объемов перевозок только подвижной состав, указанный в приложении №</w:t>
      </w:r>
      <w:r w:rsidR="00F16D7A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.3.2.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Федерации, санитарным нормам и правилам;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.3.3. Перевозчик должен соблюдать правила технической эксплуатации транспортных средств, осуществлять ежедневный контроль технического состояния, производить техническое обслуживание подвижного состава в соответствии с действующими нормами;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3E8B">
        <w:rPr>
          <w:rFonts w:ascii="Times New Roman" w:hAnsi="Times New Roman" w:cs="Times New Roman"/>
        </w:rPr>
        <w:t>.3.4. транспортные средства должны быть оборудованы: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адаптированными или совместимыми с существующей системой связи </w:t>
      </w:r>
      <w:r w:rsidR="002A4B17">
        <w:rPr>
          <w:rFonts w:ascii="Times New Roman" w:hAnsi="Times New Roman" w:cs="Times New Roman"/>
        </w:rPr>
        <w:t>МКУ «ЦДС г. Березники»</w:t>
      </w:r>
      <w:r>
        <w:rPr>
          <w:rFonts w:ascii="Times New Roman" w:hAnsi="Times New Roman" w:cs="Times New Roman"/>
        </w:rPr>
        <w:t xml:space="preserve"> бортовыми комплектами связи, позволяющими осуществлять диспетчеризацию перевозок,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передним, боковым и задним указателями маршрута,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табличкой стоимости проезда,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пользования городским пассажирским транспортом общего пользования,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схемой движения городского пассажирского транспорта,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внутренними информационными аншлагами.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>. Плата за проезд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 xml:space="preserve">.1. Плата за проезд пассажиров (провоз багажа) взимается Перевозчиком согласно тарифам на  </w:t>
      </w:r>
      <w:r w:rsidR="00706430">
        <w:rPr>
          <w:rFonts w:ascii="Times New Roman" w:hAnsi="Times New Roman" w:cs="Times New Roman"/>
        </w:rPr>
        <w:t>перевозки пассажиров и багажа на маршрутах регулярных перевозок пассажирского транспорта общего пользования города Березники</w:t>
      </w:r>
      <w:r w:rsidR="00C23E8B">
        <w:rPr>
          <w:rFonts w:ascii="Times New Roman" w:hAnsi="Times New Roman" w:cs="Times New Roman"/>
        </w:rPr>
        <w:t>, у</w:t>
      </w:r>
      <w:r w:rsidR="00E033D7">
        <w:rPr>
          <w:rFonts w:ascii="Times New Roman" w:hAnsi="Times New Roman" w:cs="Times New Roman"/>
        </w:rPr>
        <w:t>твержденным постановлением администраци</w:t>
      </w:r>
      <w:r w:rsidR="00A70FA1">
        <w:rPr>
          <w:rFonts w:ascii="Times New Roman" w:hAnsi="Times New Roman" w:cs="Times New Roman"/>
        </w:rPr>
        <w:t>и</w:t>
      </w:r>
      <w:r w:rsidR="00E033D7">
        <w:rPr>
          <w:rFonts w:ascii="Times New Roman" w:hAnsi="Times New Roman" w:cs="Times New Roman"/>
        </w:rPr>
        <w:t xml:space="preserve"> </w:t>
      </w:r>
      <w:r w:rsidR="00C23E8B">
        <w:rPr>
          <w:rFonts w:ascii="Times New Roman" w:hAnsi="Times New Roman" w:cs="Times New Roman"/>
        </w:rPr>
        <w:t xml:space="preserve"> города.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3E8B">
        <w:rPr>
          <w:rFonts w:ascii="Times New Roman" w:hAnsi="Times New Roman" w:cs="Times New Roman"/>
        </w:rPr>
        <w:t>.2. Продажа билетов пассажирам в салонах транспортных средств осуществляется кондуктором с использованием рулон</w:t>
      </w:r>
      <w:r w:rsidR="00E033D7">
        <w:rPr>
          <w:rFonts w:ascii="Times New Roman" w:hAnsi="Times New Roman" w:cs="Times New Roman"/>
        </w:rPr>
        <w:t>ных билетов установленной формы. Кондуктор ведет учет проданных билетов с отметками в билетно-учетном листе.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 Ответственность сторон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виновная сторона несет ответственность, предусмотренную действующим законодательством и настоящим договором.</w:t>
      </w:r>
    </w:p>
    <w:p w:rsidR="00C7603B" w:rsidRDefault="00C7603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Организатором пассажирских перевозок может быть наложен штраф </w:t>
      </w:r>
      <w:r w:rsidR="00663AF0">
        <w:rPr>
          <w:rFonts w:ascii="Times New Roman" w:hAnsi="Times New Roman" w:cs="Times New Roman"/>
        </w:rPr>
        <w:t xml:space="preserve">за каждое нарушение </w:t>
      </w:r>
      <w:r>
        <w:rPr>
          <w:rFonts w:ascii="Times New Roman" w:hAnsi="Times New Roman" w:cs="Times New Roman"/>
        </w:rPr>
        <w:t>в случае невыполнения обязательств Перевозчиком:</w:t>
      </w:r>
    </w:p>
    <w:p w:rsidR="008567CD" w:rsidRDefault="008567CD" w:rsidP="008567CD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невыполнении пунктов 3.1.1; 3.1.10 штрафные санкции: за первое нарушение за месяц – 3 000 руб., за второе нарушение за месяц – 9 000 руб., за третье и последующее нарушение за месяц – 12 000 руб.;</w:t>
      </w:r>
    </w:p>
    <w:p w:rsidR="00BA7F38" w:rsidRDefault="0072192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BA7F38">
        <w:rPr>
          <w:rFonts w:ascii="Times New Roman" w:hAnsi="Times New Roman" w:cs="Times New Roman"/>
        </w:rPr>
        <w:t>невыполнени</w:t>
      </w:r>
      <w:r>
        <w:rPr>
          <w:rFonts w:ascii="Times New Roman" w:hAnsi="Times New Roman" w:cs="Times New Roman"/>
        </w:rPr>
        <w:t>и пунктов</w:t>
      </w:r>
      <w:r w:rsidR="00BA7F38">
        <w:rPr>
          <w:rFonts w:ascii="Times New Roman" w:hAnsi="Times New Roman" w:cs="Times New Roman"/>
        </w:rPr>
        <w:t xml:space="preserve"> 3.1.3; 3.1.7; 3.1.11; 3.1.12; 3.1.13; 3.1.14; 3.1.15; 3.1.16; 3.1.19;</w:t>
      </w:r>
      <w:r w:rsidR="00BA7F38" w:rsidRPr="002802C0">
        <w:rPr>
          <w:rFonts w:ascii="Times New Roman" w:hAnsi="Times New Roman" w:cs="Times New Roman"/>
        </w:rPr>
        <w:t>3.1.23;3.1.24; 3.1.25;</w:t>
      </w:r>
      <w:r w:rsidR="0001414F">
        <w:rPr>
          <w:rFonts w:ascii="Times New Roman" w:hAnsi="Times New Roman" w:cs="Times New Roman"/>
        </w:rPr>
        <w:t xml:space="preserve"> 3.1.26;</w:t>
      </w:r>
      <w:r w:rsidR="00BA7F38" w:rsidRPr="002802C0">
        <w:rPr>
          <w:rFonts w:ascii="Times New Roman" w:hAnsi="Times New Roman" w:cs="Times New Roman"/>
        </w:rPr>
        <w:t xml:space="preserve"> 4.2; 4.3.4; 7.4</w:t>
      </w:r>
      <w:r w:rsidR="00BA7F3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штрафные санкции</w:t>
      </w:r>
      <w:r w:rsidR="0066717F">
        <w:rPr>
          <w:rFonts w:ascii="Times New Roman" w:hAnsi="Times New Roman" w:cs="Times New Roman"/>
        </w:rPr>
        <w:t>: за</w:t>
      </w:r>
      <w:r>
        <w:rPr>
          <w:rFonts w:ascii="Times New Roman" w:hAnsi="Times New Roman" w:cs="Times New Roman"/>
        </w:rPr>
        <w:t xml:space="preserve"> </w:t>
      </w:r>
      <w:r w:rsidR="00BA7F38">
        <w:rPr>
          <w:rFonts w:ascii="Times New Roman" w:hAnsi="Times New Roman" w:cs="Times New Roman"/>
        </w:rPr>
        <w:t xml:space="preserve">первое нарушение за месяц – 1 000 руб., </w:t>
      </w:r>
      <w:r w:rsidR="0066717F">
        <w:rPr>
          <w:rFonts w:ascii="Times New Roman" w:hAnsi="Times New Roman" w:cs="Times New Roman"/>
        </w:rPr>
        <w:t xml:space="preserve">за </w:t>
      </w:r>
      <w:r w:rsidR="00BA7F38">
        <w:rPr>
          <w:rFonts w:ascii="Times New Roman" w:hAnsi="Times New Roman" w:cs="Times New Roman"/>
        </w:rPr>
        <w:t>второе нарушение</w:t>
      </w:r>
      <w:r w:rsidR="0066717F">
        <w:rPr>
          <w:rFonts w:ascii="Times New Roman" w:hAnsi="Times New Roman" w:cs="Times New Roman"/>
        </w:rPr>
        <w:t xml:space="preserve"> </w:t>
      </w:r>
      <w:r w:rsidR="00BA7F38">
        <w:rPr>
          <w:rFonts w:ascii="Times New Roman" w:hAnsi="Times New Roman" w:cs="Times New Roman"/>
        </w:rPr>
        <w:t xml:space="preserve">за месяц – 3 000 руб., </w:t>
      </w:r>
      <w:r w:rsidR="0066717F">
        <w:rPr>
          <w:rFonts w:ascii="Times New Roman" w:hAnsi="Times New Roman" w:cs="Times New Roman"/>
        </w:rPr>
        <w:t xml:space="preserve">за третье и последующее нарушение </w:t>
      </w:r>
      <w:r w:rsidR="00BA7F38">
        <w:rPr>
          <w:rFonts w:ascii="Times New Roman" w:hAnsi="Times New Roman" w:cs="Times New Roman"/>
        </w:rPr>
        <w:t>за месяц – 10 000 руб.</w:t>
      </w:r>
      <w:r w:rsidR="00B25BCB">
        <w:rPr>
          <w:rFonts w:ascii="Times New Roman" w:hAnsi="Times New Roman" w:cs="Times New Roman"/>
        </w:rPr>
        <w:t>;</w:t>
      </w:r>
    </w:p>
    <w:p w:rsidR="00B25BCB" w:rsidRDefault="00B25BC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невыполнении пунктов 3.1.2; 3.1.4; 3.1.5; 3.1.6; 3.1.8; 3.1.9; 3.1.17; 3.1.18;</w:t>
      </w:r>
      <w:r w:rsidRPr="00B25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штрафные санкции: за первое нарушение за месяц – 5 000 руб., за второе нарушение за месяц – 10 000 руб., за третье и последующее нарушение за месяц – 20 000 руб.;</w:t>
      </w:r>
    </w:p>
    <w:p w:rsidR="00663AF0" w:rsidRDefault="00663AF0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при ежедневном выполнении рейсов </w:t>
      </w:r>
      <w:r w:rsidR="006E1E65">
        <w:rPr>
          <w:rFonts w:ascii="Times New Roman" w:hAnsi="Times New Roman" w:cs="Times New Roman"/>
        </w:rPr>
        <w:t xml:space="preserve">по маршруту </w:t>
      </w:r>
      <w:r>
        <w:rPr>
          <w:rFonts w:ascii="Times New Roman" w:hAnsi="Times New Roman" w:cs="Times New Roman"/>
        </w:rPr>
        <w:t>менее 90% - 5 000 рублей;</w:t>
      </w:r>
    </w:p>
    <w:p w:rsidR="00D90071" w:rsidRDefault="00D90071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850346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 xml:space="preserve">.2. При проведении проверки соблюдения условий настоящего договора и выявлении нарушений </w:t>
      </w:r>
      <w:r w:rsidR="003977FA">
        <w:rPr>
          <w:rFonts w:ascii="Times New Roman" w:hAnsi="Times New Roman" w:cs="Times New Roman"/>
        </w:rPr>
        <w:t>действующего законодательства, регулирующего</w:t>
      </w:r>
      <w:r w:rsidR="00C23E8B">
        <w:rPr>
          <w:rFonts w:ascii="Times New Roman" w:hAnsi="Times New Roman" w:cs="Times New Roman"/>
        </w:rPr>
        <w:t xml:space="preserve"> перевозку пассажиров, фактов ненадлежащего качества обслуживания пассажиров представители Организатора пассажирских перевозок имеют право делать соответствующие записи в путевом листе, направлять материалы для принятия соответствующих мер Перевозчику, в Территориальное управление Государственного автодорожного надзора Федеральной службы по надзору в сфере транспорта для принятия решения об аннулировании действия лицензии перевозчика на перевозки пассажиров автомобильным транспортом</w:t>
      </w:r>
      <w:r w:rsidR="00850346">
        <w:rPr>
          <w:rFonts w:ascii="Times New Roman" w:hAnsi="Times New Roman" w:cs="Times New Roman"/>
        </w:rPr>
        <w:t>.</w:t>
      </w:r>
    </w:p>
    <w:p w:rsidR="00850346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.3. Перевозчик несет всю ответственность за причиненный им ущерб третьим лицам</w:t>
      </w:r>
      <w:r w:rsidR="00EC4213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850346">
        <w:rPr>
          <w:rFonts w:ascii="Times New Roman" w:hAnsi="Times New Roman" w:cs="Times New Roman"/>
        </w:rPr>
        <w:t>.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.4</w:t>
      </w:r>
      <w:r w:rsidR="00D56B73">
        <w:rPr>
          <w:rFonts w:ascii="Times New Roman" w:hAnsi="Times New Roman" w:cs="Times New Roman"/>
        </w:rPr>
        <w:t xml:space="preserve">. </w:t>
      </w:r>
      <w:r w:rsidR="00C23E8B">
        <w:rPr>
          <w:rFonts w:ascii="Times New Roman" w:hAnsi="Times New Roman" w:cs="Times New Roman"/>
        </w:rPr>
        <w:t xml:space="preserve">При нарушении </w:t>
      </w:r>
      <w:r w:rsidR="003977FA">
        <w:rPr>
          <w:rFonts w:ascii="Times New Roman" w:hAnsi="Times New Roman" w:cs="Times New Roman"/>
        </w:rPr>
        <w:t>П</w:t>
      </w:r>
      <w:r w:rsidR="00C23E8B">
        <w:rPr>
          <w:rFonts w:ascii="Times New Roman" w:hAnsi="Times New Roman" w:cs="Times New Roman"/>
        </w:rPr>
        <w:t>е</w:t>
      </w:r>
      <w:r w:rsidR="00AD1510">
        <w:rPr>
          <w:rFonts w:ascii="Times New Roman" w:hAnsi="Times New Roman" w:cs="Times New Roman"/>
        </w:rPr>
        <w:t>ревозчиком установленных обязательств</w:t>
      </w:r>
      <w:r w:rsidR="00C23E8B">
        <w:rPr>
          <w:rFonts w:ascii="Times New Roman" w:hAnsi="Times New Roman" w:cs="Times New Roman"/>
        </w:rPr>
        <w:t xml:space="preserve"> выполнения перевозок пассажиров на городских</w:t>
      </w:r>
      <w:r w:rsidR="00695DE0">
        <w:rPr>
          <w:rFonts w:ascii="Times New Roman" w:hAnsi="Times New Roman" w:cs="Times New Roman"/>
        </w:rPr>
        <w:t xml:space="preserve"> маршрутах регулярных перевозок</w:t>
      </w:r>
      <w:r w:rsidR="00C23E8B">
        <w:rPr>
          <w:rFonts w:ascii="Times New Roman" w:hAnsi="Times New Roman" w:cs="Times New Roman"/>
        </w:rPr>
        <w:t xml:space="preserve"> Организатор вправе: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расторгнуть настоящий договор</w:t>
      </w:r>
      <w:r w:rsidR="00112E60">
        <w:rPr>
          <w:rFonts w:ascii="Times New Roman" w:hAnsi="Times New Roman" w:cs="Times New Roman"/>
        </w:rPr>
        <w:t xml:space="preserve">, в порядке определенном </w:t>
      </w:r>
      <w:r w:rsidR="00EC4213">
        <w:rPr>
          <w:rFonts w:ascii="Times New Roman" w:hAnsi="Times New Roman" w:cs="Times New Roman"/>
        </w:rPr>
        <w:t>настоящим Договором</w:t>
      </w:r>
      <w:r>
        <w:rPr>
          <w:rFonts w:ascii="Times New Roman" w:hAnsi="Times New Roman" w:cs="Times New Roman"/>
        </w:rPr>
        <w:t>;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материалы для привлечения перевозчика к административной ответственности;</w:t>
      </w:r>
      <w:r w:rsidR="0038186C">
        <w:rPr>
          <w:rFonts w:ascii="Times New Roman" w:hAnsi="Times New Roman" w:cs="Times New Roman"/>
        </w:rPr>
        <w:br/>
        <w:t xml:space="preserve">           применять штрафные санкции, предусмотренные настоящим разделом;</w:t>
      </w:r>
    </w:p>
    <w:p w:rsidR="00C23E8B" w:rsidRDefault="0070660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3E8B">
        <w:rPr>
          <w:rFonts w:ascii="Times New Roman" w:hAnsi="Times New Roman" w:cs="Times New Roman"/>
        </w:rPr>
        <w:t>.5.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 Российской Федерации.</w:t>
      </w:r>
    </w:p>
    <w:p w:rsidR="00436A08" w:rsidRPr="0083638A" w:rsidRDefault="00436A08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3638A">
        <w:rPr>
          <w:rFonts w:ascii="Times New Roman" w:hAnsi="Times New Roman" w:cs="Times New Roman"/>
        </w:rPr>
        <w:t xml:space="preserve">.6. В случае не установки в автобусах </w:t>
      </w:r>
      <w:r w:rsidRPr="006F564C">
        <w:rPr>
          <w:rFonts w:ascii="Times New Roman" w:hAnsi="Times New Roman" w:cs="Times New Roman"/>
        </w:rPr>
        <w:t xml:space="preserve">автоинформаторов и (или) </w:t>
      </w:r>
      <w:r w:rsidR="006F564C" w:rsidRPr="006F564C">
        <w:rPr>
          <w:rFonts w:ascii="Times New Roman" w:hAnsi="Times New Roman" w:cs="Times New Roman"/>
        </w:rPr>
        <w:t xml:space="preserve">световых (электронных) </w:t>
      </w:r>
      <w:r w:rsidRPr="006F564C">
        <w:rPr>
          <w:rFonts w:ascii="Times New Roman" w:hAnsi="Times New Roman" w:cs="Times New Roman"/>
        </w:rPr>
        <w:t xml:space="preserve"> </w:t>
      </w:r>
      <w:r w:rsidR="00D8747C" w:rsidRPr="006F564C">
        <w:rPr>
          <w:rFonts w:ascii="Times New Roman" w:hAnsi="Times New Roman" w:cs="Times New Roman"/>
        </w:rPr>
        <w:t>указателей</w:t>
      </w:r>
      <w:r w:rsidR="00D8747C">
        <w:rPr>
          <w:rFonts w:ascii="Times New Roman" w:hAnsi="Times New Roman" w:cs="Times New Roman"/>
        </w:rPr>
        <w:t xml:space="preserve"> маршуртов</w:t>
      </w:r>
      <w:r w:rsidRPr="0083638A">
        <w:rPr>
          <w:rFonts w:ascii="Times New Roman" w:hAnsi="Times New Roman" w:cs="Times New Roman"/>
        </w:rPr>
        <w:t xml:space="preserve"> в течени</w:t>
      </w:r>
      <w:r w:rsidR="00A90C92">
        <w:rPr>
          <w:rFonts w:ascii="Times New Roman" w:hAnsi="Times New Roman" w:cs="Times New Roman"/>
        </w:rPr>
        <w:t>е</w:t>
      </w:r>
      <w:r w:rsidRPr="0083638A">
        <w:rPr>
          <w:rFonts w:ascii="Times New Roman" w:hAnsi="Times New Roman" w:cs="Times New Roman"/>
        </w:rPr>
        <w:t xml:space="preserve"> двух месяцев после заключения договора</w:t>
      </w:r>
      <w:r w:rsidR="00D8747C">
        <w:rPr>
          <w:rFonts w:ascii="Times New Roman" w:hAnsi="Times New Roman" w:cs="Times New Roman"/>
        </w:rPr>
        <w:t xml:space="preserve"> </w:t>
      </w:r>
      <w:r w:rsidRPr="0083638A">
        <w:rPr>
          <w:rFonts w:ascii="Times New Roman" w:hAnsi="Times New Roman" w:cs="Times New Roman"/>
        </w:rPr>
        <w:t>, Организатор пассажирских перевозок имеет право</w:t>
      </w:r>
      <w:r w:rsidR="00A90C92">
        <w:rPr>
          <w:rFonts w:ascii="Times New Roman" w:hAnsi="Times New Roman" w:cs="Times New Roman"/>
        </w:rPr>
        <w:t xml:space="preserve"> применить штрафные санкции</w:t>
      </w:r>
      <w:r w:rsidR="00D8747C">
        <w:rPr>
          <w:rFonts w:ascii="Times New Roman" w:hAnsi="Times New Roman" w:cs="Times New Roman"/>
        </w:rPr>
        <w:t xml:space="preserve"> и в последствии </w:t>
      </w:r>
      <w:r w:rsidRPr="0083638A">
        <w:rPr>
          <w:rFonts w:ascii="Times New Roman" w:hAnsi="Times New Roman" w:cs="Times New Roman"/>
        </w:rPr>
        <w:t xml:space="preserve"> расторгнуть Договор в одностороннем порядке</w:t>
      </w:r>
      <w:r w:rsidR="00D8747C" w:rsidRPr="00D8747C">
        <w:rPr>
          <w:rFonts w:ascii="Times New Roman" w:hAnsi="Times New Roman" w:cs="Times New Roman"/>
        </w:rPr>
        <w:t xml:space="preserve"> </w:t>
      </w:r>
      <w:r w:rsidR="00D8747C" w:rsidRPr="00F90799">
        <w:rPr>
          <w:rFonts w:ascii="Times New Roman" w:hAnsi="Times New Roman" w:cs="Times New Roman"/>
        </w:rPr>
        <w:t xml:space="preserve">(данный пункт вводится в случае </w:t>
      </w:r>
      <w:r w:rsidR="00D8747C">
        <w:rPr>
          <w:rFonts w:ascii="Times New Roman" w:hAnsi="Times New Roman" w:cs="Times New Roman"/>
        </w:rPr>
        <w:t>заключения договора</w:t>
      </w:r>
      <w:r w:rsidR="00D8747C" w:rsidRPr="00F90799">
        <w:rPr>
          <w:rFonts w:ascii="Times New Roman" w:hAnsi="Times New Roman" w:cs="Times New Roman"/>
        </w:rPr>
        <w:t xml:space="preserve"> с учетом показателя 1.</w:t>
      </w:r>
      <w:r w:rsidR="00D8747C">
        <w:rPr>
          <w:rFonts w:ascii="Times New Roman" w:hAnsi="Times New Roman" w:cs="Times New Roman"/>
        </w:rPr>
        <w:t>5, 1.6</w:t>
      </w:r>
      <w:r w:rsidR="00D8747C" w:rsidRPr="00F90799">
        <w:rPr>
          <w:rFonts w:ascii="Times New Roman" w:hAnsi="Times New Roman" w:cs="Times New Roman"/>
        </w:rPr>
        <w:t xml:space="preserve"> конкурсной документации)</w:t>
      </w:r>
      <w:r w:rsidR="00D8747C" w:rsidRPr="00F90799">
        <w:rPr>
          <w:rFonts w:ascii="Times New Roman" w:hAnsi="Times New Roman" w:cs="Times New Roman"/>
          <w:color w:val="000000"/>
          <w:spacing w:val="-9"/>
          <w:szCs w:val="28"/>
        </w:rPr>
        <w:t>;</w:t>
      </w:r>
    </w:p>
    <w:p w:rsidR="00C23E8B" w:rsidRPr="0083638A" w:rsidRDefault="00C23E8B" w:rsidP="00A93425">
      <w:pPr>
        <w:pStyle w:val="ConsPlusNormal"/>
        <w:widowControl/>
        <w:ind w:right="523" w:firstLine="0"/>
        <w:jc w:val="both"/>
        <w:rPr>
          <w:rFonts w:ascii="Times New Roman" w:hAnsi="Times New Roman" w:cs="Times New Roman"/>
        </w:rPr>
      </w:pPr>
    </w:p>
    <w:p w:rsidR="005C4A16" w:rsidRDefault="00112E60" w:rsidP="00C210E1">
      <w:pPr>
        <w:pStyle w:val="ConsPlusNormal"/>
        <w:widowControl/>
        <w:numPr>
          <w:ilvl w:val="0"/>
          <w:numId w:val="20"/>
        </w:numPr>
        <w:ind w:right="523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подвижного состава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</w:t>
      </w:r>
      <w:r w:rsidRPr="0083638A">
        <w:rPr>
          <w:rFonts w:ascii="Times New Roman" w:hAnsi="Times New Roman" w:cs="Times New Roman"/>
        </w:rPr>
        <w:t>. Замена подвижного состава осуществляется по письменному обращению Перевозчика.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8363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Вновь в</w:t>
      </w:r>
      <w:r w:rsidRPr="0083638A">
        <w:rPr>
          <w:rFonts w:ascii="Times New Roman" w:hAnsi="Times New Roman" w:cs="Times New Roman"/>
        </w:rPr>
        <w:t xml:space="preserve">водимый подвижной состав должен соответствовать требованиям </w:t>
      </w:r>
      <w:r w:rsidR="00C210E1">
        <w:rPr>
          <w:rFonts w:ascii="Times New Roman" w:hAnsi="Times New Roman" w:cs="Times New Roman"/>
        </w:rPr>
        <w:t>определенным условиями конкурса по результатам которого заключен настоящий договор</w:t>
      </w:r>
      <w:r w:rsidRPr="0083638A">
        <w:rPr>
          <w:rFonts w:ascii="Times New Roman" w:hAnsi="Times New Roman" w:cs="Times New Roman"/>
        </w:rPr>
        <w:t>, но не ниже суммы баллов по каждому критерию.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83638A">
        <w:rPr>
          <w:rFonts w:ascii="Times New Roman" w:hAnsi="Times New Roman" w:cs="Times New Roman"/>
        </w:rPr>
        <w:t>. Решение о замене подвижного состава принимается Организатором пассажирских перевозок с последующим письменным уведомлением заявителя и МКУ «ЦДС г. Березники».</w:t>
      </w:r>
    </w:p>
    <w:p w:rsidR="00112E60" w:rsidRPr="00AA6BF5" w:rsidRDefault="00112E60" w:rsidP="00112E60">
      <w:pPr>
        <w:pStyle w:val="ConsPlusNormal"/>
        <w:widowControl/>
        <w:ind w:left="720" w:right="523" w:firstLine="0"/>
        <w:jc w:val="both"/>
        <w:outlineLvl w:val="1"/>
        <w:rPr>
          <w:rFonts w:ascii="Times New Roman" w:hAnsi="Times New Roman" w:cs="Times New Roman"/>
        </w:rPr>
      </w:pPr>
      <w:r w:rsidRPr="0083638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83638A">
        <w:rPr>
          <w:rFonts w:ascii="Times New Roman" w:hAnsi="Times New Roman" w:cs="Times New Roman"/>
        </w:rPr>
        <w:t>. Замена подвижного состава без согласования организатора пассажирских перевозок не допускается.</w:t>
      </w:r>
    </w:p>
    <w:p w:rsidR="00112E60" w:rsidRPr="0083638A" w:rsidRDefault="00112E60" w:rsidP="00112E60">
      <w:pPr>
        <w:pStyle w:val="ConsPlusNormal"/>
        <w:widowControl/>
        <w:ind w:left="720" w:right="523" w:firstLine="0"/>
        <w:outlineLvl w:val="1"/>
        <w:rPr>
          <w:rFonts w:ascii="Times New Roman" w:hAnsi="Times New Roman" w:cs="Times New Roman"/>
        </w:rPr>
      </w:pPr>
    </w:p>
    <w:p w:rsidR="00C210E1" w:rsidRDefault="00C210E1" w:rsidP="00C210E1">
      <w:pPr>
        <w:pStyle w:val="ConsPlusNormal"/>
        <w:widowControl/>
        <w:ind w:left="644" w:right="523" w:firstLine="0"/>
        <w:jc w:val="both"/>
        <w:rPr>
          <w:rFonts w:ascii="Times New Roman" w:hAnsi="Times New Roman" w:cs="Times New Roman"/>
        </w:rPr>
      </w:pPr>
    </w:p>
    <w:p w:rsidR="00C23E8B" w:rsidRDefault="00EC4213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>. Особые условия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 xml:space="preserve">.1. Утвержденное Организатором пассажирских перевозок расписание движения </w:t>
      </w:r>
      <w:r w:rsidR="009D2820">
        <w:rPr>
          <w:rFonts w:ascii="Times New Roman" w:hAnsi="Times New Roman" w:cs="Times New Roman"/>
        </w:rPr>
        <w:t xml:space="preserve">автомобильного и городского электрического транспорта </w:t>
      </w:r>
      <w:r w:rsidR="00C23E8B">
        <w:rPr>
          <w:rFonts w:ascii="Times New Roman" w:hAnsi="Times New Roman" w:cs="Times New Roman"/>
        </w:rPr>
        <w:t>обязательно для выполнения Перевозчиком. Расписание движения является срочным и составляется, как правило, на полгода либо на иной срок в случаях открытия временных маршрутов (сезонных, экспериментальных) или временного изменения маршрута движения из-за дорожных условий. Осуществление перевозок по расписанию, срок действия которого истек, не допускается.</w:t>
      </w:r>
    </w:p>
    <w:p w:rsidR="00C23E8B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23E8B">
        <w:rPr>
          <w:rFonts w:ascii="Times New Roman" w:hAnsi="Times New Roman" w:cs="Times New Roman"/>
        </w:rPr>
        <w:t xml:space="preserve">.2. Организатор пассажирских перевозок вправе в одностороннем порядке вносить изменения в расписание движения </w:t>
      </w:r>
      <w:r w:rsidR="009D2820">
        <w:rPr>
          <w:rFonts w:ascii="Times New Roman" w:hAnsi="Times New Roman" w:cs="Times New Roman"/>
        </w:rPr>
        <w:t>автомобильного и городского электрического транспорта</w:t>
      </w:r>
      <w:r w:rsidR="00C23E8B">
        <w:rPr>
          <w:rFonts w:ascii="Times New Roman" w:hAnsi="Times New Roman" w:cs="Times New Roman"/>
        </w:rPr>
        <w:t xml:space="preserve"> с направлением уведомления об этом Пер</w:t>
      </w:r>
      <w:r w:rsidR="00F87A91">
        <w:rPr>
          <w:rFonts w:ascii="Times New Roman" w:hAnsi="Times New Roman" w:cs="Times New Roman"/>
        </w:rPr>
        <w:t>евозчику за 10 календарных дней</w:t>
      </w:r>
      <w:r w:rsidR="00112E60">
        <w:rPr>
          <w:rFonts w:ascii="Times New Roman" w:hAnsi="Times New Roman" w:cs="Times New Roman"/>
        </w:rPr>
        <w:t xml:space="preserve"> </w:t>
      </w:r>
      <w:r w:rsidR="0094297D">
        <w:rPr>
          <w:rFonts w:ascii="Times New Roman" w:hAnsi="Times New Roman" w:cs="Times New Roman"/>
        </w:rPr>
        <w:t xml:space="preserve">до </w:t>
      </w:r>
      <w:r w:rsidR="00112E60">
        <w:rPr>
          <w:rFonts w:ascii="Times New Roman" w:hAnsi="Times New Roman" w:cs="Times New Roman"/>
        </w:rPr>
        <w:t>момента внесения изменений. Внесение изменений в договор не требуется.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и введение в действие нового расписания отменяет действие предыдущего расписания.</w:t>
      </w:r>
    </w:p>
    <w:p w:rsidR="0094297D" w:rsidRDefault="00EC4213" w:rsidP="009429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>8</w:t>
      </w:r>
      <w:r w:rsidR="00C23E8B">
        <w:t xml:space="preserve">.3. </w:t>
      </w:r>
      <w:r w:rsidR="0094297D">
        <w:rPr>
          <w:sz w:val="20"/>
          <w:szCs w:val="20"/>
        </w:rPr>
        <w:t xml:space="preserve">В случае приостановления действия лицензии Перевозчика на перевозку пассажиров автомобильным транспортом действие настоящего договора приостанавливается. Объем перевозок по договору до решения вопроса об аннулировании лицензии временно распределяется между иными перевозчиками. </w:t>
      </w:r>
      <w:r w:rsidR="002A4B17">
        <w:rPr>
          <w:sz w:val="20"/>
          <w:szCs w:val="20"/>
        </w:rPr>
        <w:t>В</w:t>
      </w:r>
      <w:r w:rsidR="0094297D">
        <w:rPr>
          <w:sz w:val="20"/>
          <w:szCs w:val="20"/>
        </w:rPr>
        <w:t xml:space="preserve"> случае аннулирования лицензии - договор прекращает свое действие, в случае возобновления действия лицензии - договор продолжает действовать в объемах, существовавших до момента приостановления действия лицензии.</w:t>
      </w:r>
    </w:p>
    <w:p w:rsidR="00E033D7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33D7">
        <w:rPr>
          <w:rFonts w:ascii="Times New Roman" w:hAnsi="Times New Roman" w:cs="Times New Roman"/>
        </w:rPr>
        <w:t xml:space="preserve">.4. В </w:t>
      </w:r>
      <w:r w:rsidR="0065020E">
        <w:rPr>
          <w:rFonts w:ascii="Times New Roman" w:hAnsi="Times New Roman" w:cs="Times New Roman"/>
        </w:rPr>
        <w:t>случае смен</w:t>
      </w:r>
      <w:r w:rsidR="002A4B17">
        <w:rPr>
          <w:rFonts w:ascii="Times New Roman" w:hAnsi="Times New Roman" w:cs="Times New Roman"/>
        </w:rPr>
        <w:t>ы</w:t>
      </w:r>
      <w:r w:rsidR="0065020E">
        <w:rPr>
          <w:rFonts w:ascii="Times New Roman" w:hAnsi="Times New Roman" w:cs="Times New Roman"/>
        </w:rPr>
        <w:t xml:space="preserve"> государственных регистрационных знаков </w:t>
      </w:r>
      <w:r w:rsidR="001E63AB">
        <w:rPr>
          <w:rFonts w:ascii="Times New Roman" w:hAnsi="Times New Roman" w:cs="Times New Roman"/>
        </w:rPr>
        <w:t xml:space="preserve">Перевозчик обязан </w:t>
      </w:r>
      <w:r w:rsidR="0065020E">
        <w:rPr>
          <w:rFonts w:ascii="Times New Roman" w:hAnsi="Times New Roman" w:cs="Times New Roman"/>
        </w:rPr>
        <w:t>уведомлять об изменениях  Организатора пассажирских пе</w:t>
      </w:r>
      <w:r w:rsidR="00F87A91">
        <w:rPr>
          <w:rFonts w:ascii="Times New Roman" w:hAnsi="Times New Roman" w:cs="Times New Roman"/>
        </w:rPr>
        <w:t>ревозок</w:t>
      </w:r>
      <w:r w:rsidR="00FF2B6E">
        <w:rPr>
          <w:rFonts w:ascii="Times New Roman" w:hAnsi="Times New Roman" w:cs="Times New Roman"/>
        </w:rPr>
        <w:t xml:space="preserve"> и ЦДС в течение 1 (одного) дня, со дня указанных в изменений.</w:t>
      </w:r>
    </w:p>
    <w:p w:rsidR="00EC4213" w:rsidRDefault="00EC4213" w:rsidP="00EC4213">
      <w:pPr>
        <w:pStyle w:val="ConsPlusNormal"/>
        <w:widowControl/>
        <w:ind w:left="644" w:right="52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83638A">
        <w:rPr>
          <w:rFonts w:ascii="Times New Roman" w:hAnsi="Times New Roman" w:cs="Times New Roman"/>
        </w:rPr>
        <w:t>В случае расторжения договоров на хранение транспортных средств, обслуживание, мойку, предрейсовый медицинский осмотр водителей, Перевозчик должен уведомлять Организатора пассажирских перевозок в течение 1 (одного) дня</w:t>
      </w:r>
      <w:r w:rsidR="009308CC">
        <w:rPr>
          <w:rFonts w:ascii="Times New Roman" w:hAnsi="Times New Roman" w:cs="Times New Roman"/>
        </w:rPr>
        <w:t xml:space="preserve">, обеспечить заключение нового договора в срок не позднее 1 календарного дня с момента расторжения. </w:t>
      </w:r>
      <w:r>
        <w:rPr>
          <w:rFonts w:ascii="Times New Roman" w:hAnsi="Times New Roman" w:cs="Times New Roman"/>
        </w:rPr>
        <w:t>Новые д</w:t>
      </w:r>
      <w:r w:rsidRPr="0083638A">
        <w:rPr>
          <w:rFonts w:ascii="Times New Roman" w:hAnsi="Times New Roman" w:cs="Times New Roman"/>
        </w:rPr>
        <w:t>оговор</w:t>
      </w:r>
      <w:r>
        <w:rPr>
          <w:rFonts w:ascii="Times New Roman" w:hAnsi="Times New Roman" w:cs="Times New Roman"/>
        </w:rPr>
        <w:t>ы</w:t>
      </w:r>
      <w:r w:rsidRPr="0083638A">
        <w:rPr>
          <w:rFonts w:ascii="Times New Roman" w:hAnsi="Times New Roman" w:cs="Times New Roman"/>
        </w:rPr>
        <w:t xml:space="preserve"> на хранение транспортных средств, обслуживание, мойку, предрейсовый медицинский осмотр водителей</w:t>
      </w:r>
      <w:r w:rsidRPr="00C210E1">
        <w:rPr>
          <w:rFonts w:ascii="Times New Roman" w:hAnsi="Times New Roman" w:cs="Times New Roman"/>
        </w:rPr>
        <w:t xml:space="preserve"> </w:t>
      </w:r>
      <w:r w:rsidRPr="0083638A">
        <w:rPr>
          <w:rFonts w:ascii="Times New Roman" w:hAnsi="Times New Roman" w:cs="Times New Roman"/>
        </w:rPr>
        <w:t>долж</w:t>
      </w:r>
      <w:r w:rsidR="009308CC">
        <w:rPr>
          <w:rFonts w:ascii="Times New Roman" w:hAnsi="Times New Roman" w:cs="Times New Roman"/>
        </w:rPr>
        <w:t>ны</w:t>
      </w:r>
      <w:r w:rsidRPr="0083638A">
        <w:rPr>
          <w:rFonts w:ascii="Times New Roman" w:hAnsi="Times New Roman" w:cs="Times New Roman"/>
        </w:rPr>
        <w:t xml:space="preserve"> соответствовать требованиям</w:t>
      </w:r>
      <w:r w:rsidR="009308CC">
        <w:rPr>
          <w:rFonts w:ascii="Times New Roman" w:hAnsi="Times New Roman" w:cs="Times New Roman"/>
        </w:rPr>
        <w:t>,</w:t>
      </w:r>
      <w:r w:rsidRPr="008363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определенным условиями конкурса</w:t>
      </w:r>
      <w:r w:rsidR="009308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результатам которого заключен настоящий договор</w:t>
      </w:r>
      <w:r w:rsidRPr="0083638A">
        <w:rPr>
          <w:rFonts w:ascii="Times New Roman" w:hAnsi="Times New Roman" w:cs="Times New Roman"/>
        </w:rPr>
        <w:t>, но не ниже суммы баллов по каждому критерию.</w:t>
      </w:r>
    </w:p>
    <w:p w:rsidR="00EC4213" w:rsidRDefault="00EC4213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032D9A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3E8B">
        <w:rPr>
          <w:rFonts w:ascii="Times New Roman" w:hAnsi="Times New Roman" w:cs="Times New Roman"/>
        </w:rPr>
        <w:t>. Срок действия договора</w:t>
      </w:r>
    </w:p>
    <w:p w:rsidR="00C23E8B" w:rsidRDefault="00032D9A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23E8B">
        <w:rPr>
          <w:rFonts w:ascii="Times New Roman" w:hAnsi="Times New Roman" w:cs="Times New Roman"/>
        </w:rPr>
        <w:t xml:space="preserve">.1. Настоящий договор вступает в силу с </w:t>
      </w:r>
      <w:r w:rsidR="00850346">
        <w:rPr>
          <w:rFonts w:ascii="Times New Roman" w:hAnsi="Times New Roman" w:cs="Times New Roman"/>
        </w:rPr>
        <w:t xml:space="preserve">момента подписания </w:t>
      </w:r>
      <w:r w:rsidR="005A7966">
        <w:rPr>
          <w:rFonts w:ascii="Times New Roman" w:hAnsi="Times New Roman" w:cs="Times New Roman"/>
        </w:rPr>
        <w:t xml:space="preserve">и действует </w:t>
      </w:r>
      <w:r w:rsidR="00112E60">
        <w:rPr>
          <w:rFonts w:ascii="Times New Roman" w:hAnsi="Times New Roman" w:cs="Times New Roman"/>
        </w:rPr>
        <w:t>до полного исполнения сторонами своих обязательств</w:t>
      </w:r>
      <w:r w:rsidR="00FC52F6">
        <w:rPr>
          <w:rFonts w:ascii="Times New Roman" w:hAnsi="Times New Roman" w:cs="Times New Roman"/>
        </w:rPr>
        <w:t>.</w:t>
      </w:r>
    </w:p>
    <w:p w:rsidR="00C23E8B" w:rsidRDefault="00BE42E5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 Порядок изменения и расторжения договора</w:t>
      </w:r>
    </w:p>
    <w:p w:rsidR="00CA4185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.1. Все изменения, дополнения и приложения к настоящему договору оформляются в письменном виде и являются после подписания их уполномоченными лицами сторон его неотъемлемой частью</w:t>
      </w:r>
      <w:r w:rsidR="003E5059">
        <w:rPr>
          <w:rFonts w:ascii="Times New Roman" w:hAnsi="Times New Roman" w:cs="Times New Roman"/>
        </w:rPr>
        <w:t>.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 Договор может быть расторгнут Организатором пассажирских перевозок путем одностороннего отказа от его исполнения с направлением уведомления об этом Перевозчику за 10 календарных дней </w:t>
      </w:r>
      <w:r w:rsidR="00A02129">
        <w:rPr>
          <w:rFonts w:ascii="Times New Roman" w:hAnsi="Times New Roman" w:cs="Times New Roman"/>
        </w:rPr>
        <w:t>при следующих нарушениях</w:t>
      </w:r>
      <w:r w:rsidR="00C23E8B">
        <w:rPr>
          <w:rFonts w:ascii="Times New Roman" w:hAnsi="Times New Roman" w:cs="Times New Roman"/>
        </w:rPr>
        <w:t>: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.1. нарушение Перевозчиком условий настоящего договора;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.2. невыполнение Перевозчиком требований </w:t>
      </w:r>
      <w:r w:rsidR="00FC52F6">
        <w:rPr>
          <w:rFonts w:ascii="Times New Roman" w:hAnsi="Times New Roman" w:cs="Times New Roman"/>
        </w:rPr>
        <w:t>действующего законодательства</w:t>
      </w:r>
      <w:r w:rsidR="00C23E8B">
        <w:rPr>
          <w:rFonts w:ascii="Times New Roman" w:hAnsi="Times New Roman" w:cs="Times New Roman"/>
        </w:rPr>
        <w:t>, регулирующ</w:t>
      </w:r>
      <w:r w:rsidR="00FC52F6">
        <w:rPr>
          <w:rFonts w:ascii="Times New Roman" w:hAnsi="Times New Roman" w:cs="Times New Roman"/>
        </w:rPr>
        <w:t>его</w:t>
      </w:r>
      <w:r w:rsidR="00C23E8B">
        <w:rPr>
          <w:rFonts w:ascii="Times New Roman" w:hAnsi="Times New Roman" w:cs="Times New Roman"/>
        </w:rPr>
        <w:t xml:space="preserve"> перевозку пассажиров автомобильным </w:t>
      </w:r>
      <w:r w:rsidR="00420A6F">
        <w:rPr>
          <w:rFonts w:ascii="Times New Roman" w:hAnsi="Times New Roman" w:cs="Times New Roman"/>
        </w:rPr>
        <w:t xml:space="preserve">и городским электрическим </w:t>
      </w:r>
      <w:r w:rsidR="00C23E8B">
        <w:rPr>
          <w:rFonts w:ascii="Times New Roman" w:hAnsi="Times New Roman" w:cs="Times New Roman"/>
        </w:rPr>
        <w:t>транспортом;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.3. предоставление недостоверной информации - сведений о количестве перевезенных пассажиров, данных о пассажиропотоке, отчетов о работе транспортных средств на маршруте;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420A6F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420A6F">
        <w:rPr>
          <w:rFonts w:ascii="Times New Roman" w:hAnsi="Times New Roman" w:cs="Times New Roman"/>
        </w:rPr>
        <w:t>.4. невыезд транспортного средства</w:t>
      </w:r>
      <w:r w:rsidR="00C23E8B">
        <w:rPr>
          <w:rFonts w:ascii="Times New Roman" w:hAnsi="Times New Roman" w:cs="Times New Roman"/>
        </w:rPr>
        <w:t xml:space="preserve"> </w:t>
      </w:r>
      <w:r w:rsidR="00CA4185">
        <w:rPr>
          <w:rFonts w:ascii="Times New Roman" w:hAnsi="Times New Roman" w:cs="Times New Roman"/>
        </w:rPr>
        <w:t>Перевозчика на линию по графику два и более раза;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.5. несоблюдение Перевозчиком ут</w:t>
      </w:r>
      <w:r w:rsidR="00CA4185">
        <w:rPr>
          <w:rFonts w:ascii="Times New Roman" w:hAnsi="Times New Roman" w:cs="Times New Roman"/>
        </w:rPr>
        <w:t>вержденного расписания движения два и более раза;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 xml:space="preserve">.6. применение провозной платы за перевозки, не соответствующей размерам тарифов, утвержденным постановлением </w:t>
      </w:r>
      <w:r w:rsidR="00FC52F6">
        <w:rPr>
          <w:rFonts w:ascii="Times New Roman" w:hAnsi="Times New Roman" w:cs="Times New Roman"/>
        </w:rPr>
        <w:t>администрации</w:t>
      </w:r>
      <w:r w:rsidR="00C23E8B">
        <w:rPr>
          <w:rFonts w:ascii="Times New Roman" w:hAnsi="Times New Roman" w:cs="Times New Roman"/>
        </w:rPr>
        <w:t xml:space="preserve"> города Березники;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.7. отказ перевозчика от заключения договора на оказание услуг по диспетчеризации регулярных перевозок;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.8. аннулирование действия лицензии Перевозчика;</w:t>
      </w:r>
    </w:p>
    <w:p w:rsidR="00C23E8B" w:rsidRDefault="00783B44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 w:rsidR="00C23E8B"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 w:rsidR="00C23E8B">
        <w:rPr>
          <w:rFonts w:ascii="Times New Roman" w:hAnsi="Times New Roman" w:cs="Times New Roman"/>
        </w:rPr>
        <w:t>.9. отсутствие необходимого подвижного состава у Перевозчика.</w:t>
      </w:r>
    </w:p>
    <w:p w:rsidR="00A97E5E" w:rsidRDefault="00FD5C17" w:rsidP="00A97E5E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2D9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.10. </w:t>
      </w:r>
      <w:r w:rsidRPr="00A02129">
        <w:rPr>
          <w:rFonts w:ascii="Times New Roman" w:hAnsi="Times New Roman" w:cs="Times New Roman"/>
          <w:i/>
        </w:rPr>
        <w:t xml:space="preserve">в случае не установки в автобусах автоинформаторов и (или) </w:t>
      </w:r>
      <w:r w:rsidR="006F564C" w:rsidRPr="00A02129">
        <w:rPr>
          <w:rFonts w:ascii="Times New Roman" w:hAnsi="Times New Roman" w:cs="Times New Roman"/>
          <w:i/>
        </w:rPr>
        <w:t xml:space="preserve">световых (электронных) </w:t>
      </w:r>
      <w:r w:rsidR="00D83B2D" w:rsidRPr="00A02129">
        <w:rPr>
          <w:rFonts w:ascii="Times New Roman" w:hAnsi="Times New Roman" w:cs="Times New Roman"/>
          <w:i/>
        </w:rPr>
        <w:t xml:space="preserve"> указателей маршрутов</w:t>
      </w:r>
      <w:r w:rsidRPr="00A02129">
        <w:rPr>
          <w:rFonts w:ascii="Times New Roman" w:hAnsi="Times New Roman" w:cs="Times New Roman"/>
          <w:i/>
        </w:rPr>
        <w:t>в течении двух месяцев после заключения договора</w:t>
      </w:r>
      <w:r w:rsidR="00A97E5E" w:rsidRPr="00A02129">
        <w:rPr>
          <w:rFonts w:ascii="Times New Roman" w:hAnsi="Times New Roman" w:cs="Times New Roman"/>
          <w:i/>
        </w:rPr>
        <w:t>;</w:t>
      </w:r>
    </w:p>
    <w:p w:rsidR="00A02129" w:rsidRDefault="00A02129" w:rsidP="00A02129">
      <w:pPr>
        <w:pStyle w:val="ConsPlusNormal"/>
        <w:widowControl/>
        <w:ind w:right="523" w:firstLine="540"/>
        <w:jc w:val="center"/>
        <w:rPr>
          <w:rFonts w:ascii="Times New Roman" w:hAnsi="Times New Roman" w:cs="Times New Roman"/>
          <w:b/>
        </w:rPr>
      </w:pPr>
    </w:p>
    <w:p w:rsidR="00C23E8B" w:rsidRPr="00A02129" w:rsidRDefault="00C23E8B" w:rsidP="00A02129">
      <w:pPr>
        <w:pStyle w:val="ConsPlusNormal"/>
        <w:widowControl/>
        <w:ind w:right="523" w:firstLine="540"/>
        <w:jc w:val="center"/>
        <w:rPr>
          <w:rFonts w:ascii="Times New Roman" w:hAnsi="Times New Roman" w:cs="Times New Roman"/>
          <w:b/>
        </w:rPr>
      </w:pPr>
      <w:r w:rsidRPr="00A02129">
        <w:rPr>
          <w:rFonts w:ascii="Times New Roman" w:hAnsi="Times New Roman" w:cs="Times New Roman"/>
          <w:b/>
        </w:rPr>
        <w:t>1</w:t>
      </w:r>
      <w:r w:rsidR="00A97E5E" w:rsidRPr="00A02129">
        <w:rPr>
          <w:rFonts w:ascii="Times New Roman" w:hAnsi="Times New Roman" w:cs="Times New Roman"/>
          <w:b/>
        </w:rPr>
        <w:t>2</w:t>
      </w:r>
      <w:r w:rsidRPr="00A02129">
        <w:rPr>
          <w:rFonts w:ascii="Times New Roman" w:hAnsi="Times New Roman" w:cs="Times New Roman"/>
          <w:b/>
        </w:rPr>
        <w:t>. Заключительные положения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.1. Взаимоотношения сторон, не урегулированные настоящим договором, регламентируются действующими нормативно-правовыми актами Российской Федерации, Пермского края,</w:t>
      </w:r>
      <w:r w:rsidR="00FC52F6">
        <w:rPr>
          <w:rFonts w:ascii="Times New Roman" w:hAnsi="Times New Roman" w:cs="Times New Roman"/>
        </w:rPr>
        <w:t xml:space="preserve"> муниципальными правовыми актами</w:t>
      </w:r>
      <w:r>
        <w:rPr>
          <w:rFonts w:ascii="Times New Roman" w:hAnsi="Times New Roman" w:cs="Times New Roman"/>
        </w:rPr>
        <w:t xml:space="preserve"> города Березники.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.2. Все споры и разногласия, которые могут возникнуть из настоящего договора или связанные с ним, должны разрешаться путем переговоров между сторонами. В случае недостижения сторонами взаимного согласия спор подлежит разрешению в арбитражном суде по месту нахождения Организатора пассажирских перевозок.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.3. Уведомления, направляемые в соответствии с договором или в связи с ним, будут считаться направленными надлежащим образом (за исключением случаев, предусмотренных договором), если они посланы заказным письмом, по телеграфу, телефаксу или доставлены лично по юридическим адресам сторон, указанным в договоре. Признается официальным уведомлением публикация в местной печати соответствующего объявления.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.4. Стороны обязуются незамедлительно уведомлять друг друга об изменении своих адресов и иных реквизитов. Неисполнение стороной настоящего пункта лишает ее права ссылаться на то, что предусмотренные договором уведомления не были направлены надлежащим образом.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.5.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телефаксу, или дата личного вручения уведомления стороне, или дата соответствующей публикации.</w:t>
      </w:r>
    </w:p>
    <w:p w:rsidR="005E3BF0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7E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.6.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02129" w:rsidRDefault="00A02129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настоящему договору: перечень графиков движения и маршрутов регулярных перевозок.</w:t>
      </w:r>
    </w:p>
    <w:p w:rsidR="00A02129" w:rsidRDefault="00A02129" w:rsidP="00A02129">
      <w:pPr>
        <w:pStyle w:val="ConsPlusNormal"/>
        <w:widowControl/>
        <w:ind w:right="523"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настоящему договору: перечень подвижного состава.</w:t>
      </w:r>
    </w:p>
    <w:p w:rsidR="00A02129" w:rsidRDefault="00A02129" w:rsidP="00A02129">
      <w:pPr>
        <w:pStyle w:val="ConsPlusNormal"/>
        <w:widowControl/>
        <w:ind w:right="523" w:firstLine="540"/>
        <w:outlineLvl w:val="1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7E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Реквизиты и почтовые адреса сторон.</w:t>
      </w:r>
    </w:p>
    <w:p w:rsidR="0065020E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пассажирских перевозок.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  <w:t>Перевозчик _______________________________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420A6F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города </w:t>
      </w:r>
      <w:r w:rsidR="00C23E8B">
        <w:rPr>
          <w:rFonts w:ascii="Times New Roman" w:hAnsi="Times New Roman" w:cs="Times New Roman"/>
        </w:rPr>
        <w:t>г. Березники.</w:t>
      </w:r>
    </w:p>
    <w:p w:rsidR="0065020E" w:rsidRDefault="00684E11" w:rsidP="00A93425">
      <w:pPr>
        <w:shd w:val="clear" w:color="auto" w:fill="FFFFFF"/>
        <w:tabs>
          <w:tab w:val="left" w:pos="10980"/>
        </w:tabs>
        <w:ind w:right="523" w:firstLine="540"/>
        <w:jc w:val="both"/>
        <w:rPr>
          <w:sz w:val="20"/>
          <w:szCs w:val="20"/>
        </w:rPr>
      </w:pPr>
      <w:r w:rsidRPr="00684E11">
        <w:rPr>
          <w:spacing w:val="-3"/>
          <w:sz w:val="20"/>
          <w:szCs w:val="20"/>
        </w:rPr>
        <w:t>618417, Пермский край, г. Березники, пл. Советская, 1,</w:t>
      </w:r>
      <w:r w:rsidR="00C23E8B" w:rsidRPr="00684E11">
        <w:rPr>
          <w:sz w:val="20"/>
          <w:szCs w:val="20"/>
        </w:rPr>
        <w:t xml:space="preserve"> </w:t>
      </w:r>
    </w:p>
    <w:p w:rsidR="00C23E8B" w:rsidRPr="00684E11" w:rsidRDefault="00C23E8B" w:rsidP="00A93425">
      <w:pPr>
        <w:shd w:val="clear" w:color="auto" w:fill="FFFFFF"/>
        <w:tabs>
          <w:tab w:val="left" w:pos="10980"/>
        </w:tabs>
        <w:ind w:right="523" w:firstLine="540"/>
        <w:jc w:val="both"/>
        <w:rPr>
          <w:sz w:val="20"/>
          <w:szCs w:val="20"/>
        </w:rPr>
      </w:pPr>
      <w:r w:rsidRPr="00684E11">
        <w:rPr>
          <w:sz w:val="20"/>
          <w:szCs w:val="20"/>
        </w:rPr>
        <w:t>тел. 26-29-58, факс 2</w:t>
      </w:r>
      <w:r w:rsidR="006C2B3F">
        <w:rPr>
          <w:sz w:val="20"/>
          <w:szCs w:val="20"/>
        </w:rPr>
        <w:t>6</w:t>
      </w:r>
      <w:r w:rsidRPr="00684E11">
        <w:rPr>
          <w:sz w:val="20"/>
          <w:szCs w:val="20"/>
        </w:rPr>
        <w:t>-53-01.</w:t>
      </w:r>
    </w:p>
    <w:p w:rsidR="0065020E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 xml:space="preserve">УФК по Пермскому краю </w:t>
      </w:r>
    </w:p>
    <w:p w:rsidR="0065020E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 xml:space="preserve">(ОК 09, ФУАГ Березники, Администрация </w:t>
      </w:r>
    </w:p>
    <w:p w:rsidR="00684E11" w:rsidRPr="00684E11" w:rsidRDefault="00684E11" w:rsidP="00A93425">
      <w:pPr>
        <w:shd w:val="clear" w:color="auto" w:fill="FFFFFF"/>
        <w:tabs>
          <w:tab w:val="left" w:pos="5018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>города Березники, л/с 02563014020) ЛСАДМИН 10050</w:t>
      </w:r>
      <w:r w:rsidR="00E41FB4">
        <w:rPr>
          <w:spacing w:val="-5"/>
          <w:sz w:val="20"/>
          <w:szCs w:val="20"/>
        </w:rPr>
        <w:t>,</w:t>
      </w:r>
    </w:p>
    <w:p w:rsidR="0065020E" w:rsidRDefault="00684E11" w:rsidP="00A93425">
      <w:pPr>
        <w:shd w:val="clear" w:color="auto" w:fill="FFFFFF"/>
        <w:tabs>
          <w:tab w:val="left" w:pos="5026"/>
        </w:tabs>
        <w:ind w:right="523" w:firstLine="540"/>
        <w:jc w:val="both"/>
        <w:rPr>
          <w:spacing w:val="-5"/>
          <w:sz w:val="20"/>
          <w:szCs w:val="20"/>
        </w:rPr>
      </w:pPr>
      <w:r w:rsidRPr="00684E11">
        <w:rPr>
          <w:spacing w:val="-5"/>
          <w:sz w:val="20"/>
          <w:szCs w:val="20"/>
        </w:rPr>
        <w:t>р/сч 402 048 109 000 000 003 67 в ГРКЦ ГУ</w:t>
      </w:r>
      <w:r w:rsidR="00E41FB4">
        <w:rPr>
          <w:spacing w:val="-5"/>
          <w:sz w:val="20"/>
          <w:szCs w:val="20"/>
        </w:rPr>
        <w:t xml:space="preserve"> </w:t>
      </w:r>
    </w:p>
    <w:p w:rsidR="00684E11" w:rsidRPr="00684E11" w:rsidRDefault="00684E11" w:rsidP="00A93425">
      <w:pPr>
        <w:shd w:val="clear" w:color="auto" w:fill="FFFFFF"/>
        <w:tabs>
          <w:tab w:val="left" w:pos="5026"/>
        </w:tabs>
        <w:ind w:right="523" w:firstLine="540"/>
        <w:jc w:val="both"/>
        <w:rPr>
          <w:sz w:val="20"/>
          <w:szCs w:val="20"/>
        </w:rPr>
      </w:pPr>
      <w:r w:rsidRPr="00684E11">
        <w:rPr>
          <w:sz w:val="20"/>
          <w:szCs w:val="20"/>
        </w:rPr>
        <w:t>Банка России по Пермскому краю</w:t>
      </w:r>
      <w:r w:rsidR="00E41FB4">
        <w:rPr>
          <w:sz w:val="20"/>
          <w:szCs w:val="20"/>
        </w:rPr>
        <w:t>,</w:t>
      </w:r>
    </w:p>
    <w:p w:rsidR="00684E11" w:rsidRPr="00E41FB4" w:rsidRDefault="00684E11" w:rsidP="00A93425">
      <w:pPr>
        <w:shd w:val="clear" w:color="auto" w:fill="FFFFFF"/>
        <w:ind w:right="523" w:firstLine="540"/>
        <w:jc w:val="both"/>
        <w:rPr>
          <w:sz w:val="20"/>
          <w:szCs w:val="20"/>
        </w:rPr>
      </w:pPr>
      <w:r w:rsidRPr="00E41FB4">
        <w:rPr>
          <w:sz w:val="20"/>
          <w:szCs w:val="20"/>
        </w:rPr>
        <w:t>БИК 045773001</w:t>
      </w:r>
      <w:r w:rsidR="00E41FB4" w:rsidRPr="00E41FB4">
        <w:rPr>
          <w:sz w:val="20"/>
          <w:szCs w:val="20"/>
        </w:rPr>
        <w:t>,</w:t>
      </w:r>
      <w:r w:rsidRPr="00E41FB4">
        <w:rPr>
          <w:sz w:val="20"/>
          <w:szCs w:val="20"/>
        </w:rPr>
        <w:t xml:space="preserve"> ИНН 5911000244</w:t>
      </w:r>
      <w:r w:rsidR="00E41FB4" w:rsidRPr="00E41FB4">
        <w:rPr>
          <w:sz w:val="20"/>
          <w:szCs w:val="20"/>
        </w:rPr>
        <w:t xml:space="preserve">, </w:t>
      </w:r>
      <w:r w:rsidRPr="00E41FB4">
        <w:rPr>
          <w:sz w:val="20"/>
          <w:szCs w:val="20"/>
        </w:rPr>
        <w:t>КПП 591101001</w:t>
      </w:r>
    </w:p>
    <w:p w:rsidR="00C23E8B" w:rsidRDefault="00C23E8B" w:rsidP="00A93425">
      <w:pPr>
        <w:pStyle w:val="ConsPlusNormal"/>
        <w:widowControl/>
        <w:ind w:right="52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Подписи сторон</w:t>
      </w:r>
    </w:p>
    <w:p w:rsidR="00C23E8B" w:rsidRDefault="00C23E8B" w:rsidP="00A93425">
      <w:pPr>
        <w:pStyle w:val="ConsPlusNormal"/>
        <w:widowControl/>
        <w:ind w:right="523" w:firstLine="540"/>
        <w:jc w:val="both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пассажирских               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(_____________)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       М.П.</w:t>
      </w:r>
    </w:p>
    <w:p w:rsidR="00C23E8B" w:rsidRDefault="00C23E8B" w:rsidP="00A93425">
      <w:pPr>
        <w:pStyle w:val="ConsPlusNormal"/>
        <w:widowControl/>
        <w:ind w:right="523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C23E8B" w:rsidRDefault="00C23E8B" w:rsidP="00A93425">
      <w:pPr>
        <w:pStyle w:val="ConsPlusNormal"/>
        <w:widowControl/>
        <w:ind w:right="52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ГРАФИКОВ ДВИЖЕНИЯ И</w:t>
      </w:r>
      <w:r w:rsidR="00695DE0">
        <w:rPr>
          <w:rFonts w:ascii="Times New Roman" w:hAnsi="Times New Roman" w:cs="Times New Roman"/>
        </w:rPr>
        <w:t xml:space="preserve"> МАРШРУТОВ РЕГУЛЯРНЫХ ПЕРЕВОЗОК</w:t>
      </w:r>
    </w:p>
    <w:tbl>
      <w:tblPr>
        <w:tblW w:w="0" w:type="auto"/>
        <w:tblInd w:w="1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2025"/>
        <w:gridCol w:w="1215"/>
        <w:gridCol w:w="1080"/>
        <w:gridCol w:w="1350"/>
        <w:gridCol w:w="1215"/>
        <w:gridCol w:w="1485"/>
      </w:tblGrid>
      <w:tr w:rsidR="00C23E8B" w:rsidTr="0065020E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графиков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Номера </w:t>
            </w:r>
            <w:r>
              <w:rPr>
                <w:rFonts w:ascii="Times New Roman" w:hAnsi="Times New Roman" w:cs="Times New Roman"/>
              </w:rPr>
              <w:br/>
              <w:t>графиков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C23E8B" w:rsidTr="0065020E">
        <w:trPr>
          <w:cantSplit/>
          <w:trHeight w:val="36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будние</w:t>
            </w:r>
            <w:r>
              <w:rPr>
                <w:rFonts w:ascii="Times New Roman" w:hAnsi="Times New Roman" w:cs="Times New Roman"/>
              </w:rPr>
              <w:br/>
              <w:t xml:space="preserve">дни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</w:t>
            </w:r>
            <w:r>
              <w:rPr>
                <w:rFonts w:ascii="Times New Roman" w:hAnsi="Times New Roman" w:cs="Times New Roman"/>
              </w:rPr>
              <w:br/>
              <w:t>субботу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воскре-</w:t>
            </w:r>
            <w:r>
              <w:rPr>
                <w:rFonts w:ascii="Times New Roman" w:hAnsi="Times New Roman" w:cs="Times New Roman"/>
              </w:rPr>
              <w:br/>
              <w:t xml:space="preserve">сенье 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</w:tr>
      <w:tr w:rsidR="00C23E8B" w:rsidTr="0065020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8B" w:rsidRDefault="00C23E8B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</w:p>
        </w:tc>
      </w:tr>
    </w:tbl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пассажирских                                                                          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(_____________)                                                            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М.П.</w:t>
      </w:r>
    </w:p>
    <w:p w:rsidR="00C23E8B" w:rsidRDefault="00C23E8B" w:rsidP="00A93425">
      <w:pPr>
        <w:pStyle w:val="ConsPlusNormal"/>
        <w:widowControl/>
        <w:ind w:right="523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C23E8B" w:rsidRDefault="00C23E8B" w:rsidP="00A93425">
      <w:pPr>
        <w:pStyle w:val="ConsPlusNormal"/>
        <w:widowControl/>
        <w:ind w:right="52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C23E8B" w:rsidRDefault="00C23E8B" w:rsidP="00A93425">
      <w:pPr>
        <w:pStyle w:val="ConsPlusNormal"/>
        <w:widowControl/>
        <w:ind w:right="52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ПОДВИЖНОГО СОСТАВА</w:t>
      </w:r>
    </w:p>
    <w:tbl>
      <w:tblPr>
        <w:tblW w:w="0" w:type="auto"/>
        <w:tblInd w:w="1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810"/>
        <w:gridCol w:w="2160"/>
        <w:gridCol w:w="1080"/>
        <w:gridCol w:w="1485"/>
      </w:tblGrid>
      <w:tr w:rsidR="00D77E47" w:rsidRPr="0065020E" w:rsidTr="0065020E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Государственный</w:t>
            </w:r>
            <w:r w:rsidRPr="0065020E">
              <w:rPr>
                <w:rFonts w:ascii="Times New Roman" w:hAnsi="Times New Roman" w:cs="Times New Roman"/>
              </w:rPr>
              <w:br/>
              <w:t>регистрационный</w:t>
            </w:r>
            <w:r w:rsidRPr="0065020E">
              <w:rPr>
                <w:rFonts w:ascii="Times New Roman" w:hAnsi="Times New Roman" w:cs="Times New Roman"/>
              </w:rPr>
              <w:br/>
              <w:t xml:space="preserve">номер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 xml:space="preserve">Год  </w:t>
            </w:r>
            <w:r w:rsidRPr="0065020E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</w:rPr>
            </w:pPr>
            <w:r w:rsidRPr="0065020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D77E47" w:rsidRPr="0065020E" w:rsidTr="0065020E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47" w:rsidRPr="0065020E" w:rsidRDefault="00D77E47" w:rsidP="00A93425">
            <w:pPr>
              <w:pStyle w:val="ConsPlusNormal"/>
              <w:widowControl/>
              <w:ind w:right="523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пассажирских             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Перевозчик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перевозок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(_____________)                                                               </w:t>
      </w:r>
      <w:r w:rsidR="006502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 (______________)</w:t>
      </w:r>
    </w:p>
    <w:p w:rsidR="00C23E8B" w:rsidRDefault="00C23E8B" w:rsidP="00A93425">
      <w:pPr>
        <w:pStyle w:val="ConsPlusNonformat"/>
        <w:widowControl/>
        <w:ind w:righ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М.П.                                                                                                                 М.П.</w:t>
      </w:r>
    </w:p>
    <w:sectPr w:rsidR="00C23E8B" w:rsidSect="007F46E7">
      <w:pgSz w:w="11909" w:h="16834"/>
      <w:pgMar w:top="720" w:right="357" w:bottom="720" w:left="36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63" w:rsidRDefault="00833763">
      <w:r>
        <w:separator/>
      </w:r>
    </w:p>
  </w:endnote>
  <w:endnote w:type="continuationSeparator" w:id="1">
    <w:p w:rsidR="00833763" w:rsidRDefault="0083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4" w:rsidRDefault="009A01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1D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1DD4" w:rsidRDefault="00AA1D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D4" w:rsidRDefault="009A01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A1D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53F">
      <w:rPr>
        <w:rStyle w:val="a4"/>
        <w:noProof/>
      </w:rPr>
      <w:t>3</w:t>
    </w:r>
    <w:r>
      <w:rPr>
        <w:rStyle w:val="a4"/>
      </w:rPr>
      <w:fldChar w:fldCharType="end"/>
    </w:r>
  </w:p>
  <w:p w:rsidR="00AA1DD4" w:rsidRDefault="00AA1DD4">
    <w:pPr>
      <w:pStyle w:val="a3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63" w:rsidRDefault="00833763">
      <w:r>
        <w:separator/>
      </w:r>
    </w:p>
  </w:footnote>
  <w:footnote w:type="continuationSeparator" w:id="1">
    <w:p w:rsidR="00833763" w:rsidRDefault="00833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DEDC04"/>
    <w:lvl w:ilvl="0">
      <w:numFmt w:val="bullet"/>
      <w:lvlText w:val="*"/>
      <w:lvlJc w:val="left"/>
    </w:lvl>
  </w:abstractNum>
  <w:abstractNum w:abstractNumId="1">
    <w:nsid w:val="04171709"/>
    <w:multiLevelType w:val="hybridMultilevel"/>
    <w:tmpl w:val="2D5A387C"/>
    <w:lvl w:ilvl="0" w:tplc="FD5A2B86">
      <w:start w:val="1"/>
      <w:numFmt w:val="decimal"/>
      <w:lvlText w:val="%1)"/>
      <w:lvlJc w:val="left"/>
      <w:pPr>
        <w:ind w:left="1368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71857C1"/>
    <w:multiLevelType w:val="hybridMultilevel"/>
    <w:tmpl w:val="99E6A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85604"/>
    <w:multiLevelType w:val="hybridMultilevel"/>
    <w:tmpl w:val="2B10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B14E1"/>
    <w:multiLevelType w:val="singleLevel"/>
    <w:tmpl w:val="13A4E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EC76B8"/>
    <w:multiLevelType w:val="hybridMultilevel"/>
    <w:tmpl w:val="1846B994"/>
    <w:lvl w:ilvl="0" w:tplc="0F8A69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51635"/>
    <w:multiLevelType w:val="multilevel"/>
    <w:tmpl w:val="2AAED3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1253"/>
        </w:tabs>
        <w:ind w:left="125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2"/>
        </w:tabs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11"/>
        </w:tabs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4"/>
        </w:tabs>
        <w:ind w:left="2824" w:hanging="1800"/>
      </w:pPr>
      <w:rPr>
        <w:rFonts w:hint="default"/>
      </w:rPr>
    </w:lvl>
  </w:abstractNum>
  <w:abstractNum w:abstractNumId="7">
    <w:nsid w:val="2A472057"/>
    <w:multiLevelType w:val="singleLevel"/>
    <w:tmpl w:val="D94CC41C"/>
    <w:lvl w:ilvl="0">
      <w:start w:val="1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2BCE46FE"/>
    <w:multiLevelType w:val="multilevel"/>
    <w:tmpl w:val="2B10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37E68"/>
    <w:multiLevelType w:val="hybridMultilevel"/>
    <w:tmpl w:val="1A381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23FB4"/>
    <w:multiLevelType w:val="hybridMultilevel"/>
    <w:tmpl w:val="B182439A"/>
    <w:lvl w:ilvl="0" w:tplc="D93C5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1A69CA6">
      <w:numFmt w:val="none"/>
      <w:lvlText w:val=""/>
      <w:lvlJc w:val="left"/>
      <w:pPr>
        <w:tabs>
          <w:tab w:val="num" w:pos="360"/>
        </w:tabs>
      </w:pPr>
    </w:lvl>
    <w:lvl w:ilvl="2" w:tplc="F7E6C0FE">
      <w:numFmt w:val="none"/>
      <w:lvlText w:val=""/>
      <w:lvlJc w:val="left"/>
      <w:pPr>
        <w:tabs>
          <w:tab w:val="num" w:pos="360"/>
        </w:tabs>
      </w:pPr>
    </w:lvl>
    <w:lvl w:ilvl="3" w:tplc="785A786E">
      <w:numFmt w:val="none"/>
      <w:lvlText w:val=""/>
      <w:lvlJc w:val="left"/>
      <w:pPr>
        <w:tabs>
          <w:tab w:val="num" w:pos="360"/>
        </w:tabs>
      </w:pPr>
    </w:lvl>
    <w:lvl w:ilvl="4" w:tplc="7388BFA6">
      <w:numFmt w:val="none"/>
      <w:lvlText w:val=""/>
      <w:lvlJc w:val="left"/>
      <w:pPr>
        <w:tabs>
          <w:tab w:val="num" w:pos="360"/>
        </w:tabs>
      </w:pPr>
    </w:lvl>
    <w:lvl w:ilvl="5" w:tplc="CD5CF13A">
      <w:numFmt w:val="none"/>
      <w:lvlText w:val=""/>
      <w:lvlJc w:val="left"/>
      <w:pPr>
        <w:tabs>
          <w:tab w:val="num" w:pos="360"/>
        </w:tabs>
      </w:pPr>
    </w:lvl>
    <w:lvl w:ilvl="6" w:tplc="DBE0B876">
      <w:numFmt w:val="none"/>
      <w:lvlText w:val=""/>
      <w:lvlJc w:val="left"/>
      <w:pPr>
        <w:tabs>
          <w:tab w:val="num" w:pos="360"/>
        </w:tabs>
      </w:pPr>
    </w:lvl>
    <w:lvl w:ilvl="7" w:tplc="207A2D1A">
      <w:numFmt w:val="none"/>
      <w:lvlText w:val=""/>
      <w:lvlJc w:val="left"/>
      <w:pPr>
        <w:tabs>
          <w:tab w:val="num" w:pos="360"/>
        </w:tabs>
      </w:pPr>
    </w:lvl>
    <w:lvl w:ilvl="8" w:tplc="C3948C8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6EF3E2F"/>
    <w:multiLevelType w:val="hybridMultilevel"/>
    <w:tmpl w:val="D6CE5F7C"/>
    <w:lvl w:ilvl="0" w:tplc="80ACA622">
      <w:start w:val="1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4C0530D1"/>
    <w:multiLevelType w:val="singleLevel"/>
    <w:tmpl w:val="13A4EAD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DCF50F1"/>
    <w:multiLevelType w:val="hybridMultilevel"/>
    <w:tmpl w:val="D24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F4989"/>
    <w:multiLevelType w:val="hybridMultilevel"/>
    <w:tmpl w:val="11B6E636"/>
    <w:lvl w:ilvl="0" w:tplc="03763F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A85FE8"/>
    <w:multiLevelType w:val="multilevel"/>
    <w:tmpl w:val="72D0377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6" w:hanging="576"/>
      </w:pPr>
      <w:rPr>
        <w:rFonts w:hint="default"/>
      </w:rPr>
    </w:lvl>
    <w:lvl w:ilvl="2">
      <w:start w:val="26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6">
    <w:nsid w:val="5EAF1C68"/>
    <w:multiLevelType w:val="hybridMultilevel"/>
    <w:tmpl w:val="6FA6BB10"/>
    <w:lvl w:ilvl="0" w:tplc="D884B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95333E"/>
    <w:multiLevelType w:val="singleLevel"/>
    <w:tmpl w:val="13A4E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826104"/>
    <w:multiLevelType w:val="hybridMultilevel"/>
    <w:tmpl w:val="AD784EE4"/>
    <w:lvl w:ilvl="0" w:tplc="20C45EE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EC71827"/>
    <w:multiLevelType w:val="hybridMultilevel"/>
    <w:tmpl w:val="6D32AC6C"/>
    <w:lvl w:ilvl="0" w:tplc="04190005">
      <w:start w:val="1"/>
      <w:numFmt w:val="bullet"/>
      <w:lvlText w:val=""/>
      <w:lvlJc w:val="left"/>
      <w:pPr>
        <w:tabs>
          <w:tab w:val="num" w:pos="1565"/>
        </w:tabs>
        <w:ind w:left="1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5"/>
        </w:tabs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5"/>
        </w:tabs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5"/>
        </w:tabs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5"/>
        </w:tabs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5"/>
        </w:tabs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5"/>
        </w:tabs>
        <w:ind w:left="7325" w:hanging="360"/>
      </w:pPr>
      <w:rPr>
        <w:rFonts w:ascii="Wingdings" w:hAnsi="Wingdings" w:hint="default"/>
      </w:rPr>
    </w:lvl>
  </w:abstractNum>
  <w:abstractNum w:abstractNumId="20">
    <w:nsid w:val="73D863C2"/>
    <w:multiLevelType w:val="hybridMultilevel"/>
    <w:tmpl w:val="ACD2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0079B"/>
    <w:multiLevelType w:val="hybridMultilevel"/>
    <w:tmpl w:val="BE1CE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56A65"/>
    <w:multiLevelType w:val="hybridMultilevel"/>
    <w:tmpl w:val="3696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0"/>
  </w:num>
  <w:num w:numId="5">
    <w:abstractNumId w:val="20"/>
  </w:num>
  <w:num w:numId="6">
    <w:abstractNumId w:val="19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6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  <w:num w:numId="18">
    <w:abstractNumId w:val="21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4AD"/>
    <w:rsid w:val="00000922"/>
    <w:rsid w:val="00001FFA"/>
    <w:rsid w:val="000025CF"/>
    <w:rsid w:val="0000302E"/>
    <w:rsid w:val="00003639"/>
    <w:rsid w:val="00003A8C"/>
    <w:rsid w:val="0000420E"/>
    <w:rsid w:val="0000499D"/>
    <w:rsid w:val="00005243"/>
    <w:rsid w:val="000055F7"/>
    <w:rsid w:val="00005B1D"/>
    <w:rsid w:val="0000754D"/>
    <w:rsid w:val="00007ACC"/>
    <w:rsid w:val="00011136"/>
    <w:rsid w:val="0001230C"/>
    <w:rsid w:val="0001414F"/>
    <w:rsid w:val="00014B19"/>
    <w:rsid w:val="000170B6"/>
    <w:rsid w:val="00020082"/>
    <w:rsid w:val="00021D56"/>
    <w:rsid w:val="00022372"/>
    <w:rsid w:val="00022ED7"/>
    <w:rsid w:val="0002588B"/>
    <w:rsid w:val="00026047"/>
    <w:rsid w:val="00026412"/>
    <w:rsid w:val="00026D11"/>
    <w:rsid w:val="00031D65"/>
    <w:rsid w:val="00031E53"/>
    <w:rsid w:val="00032D9A"/>
    <w:rsid w:val="00034277"/>
    <w:rsid w:val="000344C8"/>
    <w:rsid w:val="0003459B"/>
    <w:rsid w:val="0003479E"/>
    <w:rsid w:val="000349F8"/>
    <w:rsid w:val="00035338"/>
    <w:rsid w:val="00035868"/>
    <w:rsid w:val="000363F8"/>
    <w:rsid w:val="00036869"/>
    <w:rsid w:val="0004327D"/>
    <w:rsid w:val="00043641"/>
    <w:rsid w:val="00043951"/>
    <w:rsid w:val="00043BDF"/>
    <w:rsid w:val="00044029"/>
    <w:rsid w:val="0004444A"/>
    <w:rsid w:val="00045319"/>
    <w:rsid w:val="000460AB"/>
    <w:rsid w:val="000462E2"/>
    <w:rsid w:val="00046F6D"/>
    <w:rsid w:val="00047E84"/>
    <w:rsid w:val="0005115E"/>
    <w:rsid w:val="0005278D"/>
    <w:rsid w:val="0005322E"/>
    <w:rsid w:val="000532C0"/>
    <w:rsid w:val="000534E7"/>
    <w:rsid w:val="0005419E"/>
    <w:rsid w:val="00054348"/>
    <w:rsid w:val="000561B4"/>
    <w:rsid w:val="000635D0"/>
    <w:rsid w:val="000648C2"/>
    <w:rsid w:val="00066C95"/>
    <w:rsid w:val="000704B2"/>
    <w:rsid w:val="00070CD3"/>
    <w:rsid w:val="000729CC"/>
    <w:rsid w:val="000739DC"/>
    <w:rsid w:val="0007656A"/>
    <w:rsid w:val="00076629"/>
    <w:rsid w:val="00077020"/>
    <w:rsid w:val="00077041"/>
    <w:rsid w:val="0007758F"/>
    <w:rsid w:val="0008128A"/>
    <w:rsid w:val="00082A6C"/>
    <w:rsid w:val="00083471"/>
    <w:rsid w:val="000858CD"/>
    <w:rsid w:val="00087F8E"/>
    <w:rsid w:val="00087F91"/>
    <w:rsid w:val="0009096C"/>
    <w:rsid w:val="000910C8"/>
    <w:rsid w:val="00091C57"/>
    <w:rsid w:val="00092A97"/>
    <w:rsid w:val="00095B52"/>
    <w:rsid w:val="000968E1"/>
    <w:rsid w:val="000A0157"/>
    <w:rsid w:val="000A24C8"/>
    <w:rsid w:val="000A47F4"/>
    <w:rsid w:val="000A611C"/>
    <w:rsid w:val="000B0739"/>
    <w:rsid w:val="000B0989"/>
    <w:rsid w:val="000B208E"/>
    <w:rsid w:val="000B237D"/>
    <w:rsid w:val="000B3D5C"/>
    <w:rsid w:val="000B40F0"/>
    <w:rsid w:val="000B4416"/>
    <w:rsid w:val="000B4FCF"/>
    <w:rsid w:val="000B510D"/>
    <w:rsid w:val="000B6F3F"/>
    <w:rsid w:val="000B745E"/>
    <w:rsid w:val="000B7A22"/>
    <w:rsid w:val="000B7F97"/>
    <w:rsid w:val="000C006F"/>
    <w:rsid w:val="000C091E"/>
    <w:rsid w:val="000C250E"/>
    <w:rsid w:val="000C62D7"/>
    <w:rsid w:val="000C75B8"/>
    <w:rsid w:val="000D26B4"/>
    <w:rsid w:val="000D6EF0"/>
    <w:rsid w:val="000E2632"/>
    <w:rsid w:val="000E28B8"/>
    <w:rsid w:val="000E28C7"/>
    <w:rsid w:val="000E2F2D"/>
    <w:rsid w:val="000E360C"/>
    <w:rsid w:val="000E4158"/>
    <w:rsid w:val="000E47F6"/>
    <w:rsid w:val="000E6D9C"/>
    <w:rsid w:val="000F0AF5"/>
    <w:rsid w:val="000F1294"/>
    <w:rsid w:val="000F1C82"/>
    <w:rsid w:val="000F40AB"/>
    <w:rsid w:val="000F42B8"/>
    <w:rsid w:val="000F5629"/>
    <w:rsid w:val="000F5DE5"/>
    <w:rsid w:val="000F60CB"/>
    <w:rsid w:val="000F677B"/>
    <w:rsid w:val="000F711E"/>
    <w:rsid w:val="000F7968"/>
    <w:rsid w:val="00100CF7"/>
    <w:rsid w:val="001018F1"/>
    <w:rsid w:val="00101BFF"/>
    <w:rsid w:val="001026E3"/>
    <w:rsid w:val="00104297"/>
    <w:rsid w:val="00104854"/>
    <w:rsid w:val="00106102"/>
    <w:rsid w:val="00111DCB"/>
    <w:rsid w:val="00112C2D"/>
    <w:rsid w:val="00112E60"/>
    <w:rsid w:val="00113808"/>
    <w:rsid w:val="0012240F"/>
    <w:rsid w:val="00122DB3"/>
    <w:rsid w:val="001242AD"/>
    <w:rsid w:val="001254C4"/>
    <w:rsid w:val="00125D7F"/>
    <w:rsid w:val="00130C3E"/>
    <w:rsid w:val="001311FC"/>
    <w:rsid w:val="001318AB"/>
    <w:rsid w:val="00133E67"/>
    <w:rsid w:val="0013775B"/>
    <w:rsid w:val="00140B3C"/>
    <w:rsid w:val="00142131"/>
    <w:rsid w:val="00142382"/>
    <w:rsid w:val="00144E5D"/>
    <w:rsid w:val="0014553B"/>
    <w:rsid w:val="001462A1"/>
    <w:rsid w:val="001472DB"/>
    <w:rsid w:val="0015014D"/>
    <w:rsid w:val="001507C9"/>
    <w:rsid w:val="00150895"/>
    <w:rsid w:val="00152E40"/>
    <w:rsid w:val="00153C81"/>
    <w:rsid w:val="00155782"/>
    <w:rsid w:val="00157665"/>
    <w:rsid w:val="00157E5E"/>
    <w:rsid w:val="00162724"/>
    <w:rsid w:val="00162807"/>
    <w:rsid w:val="00163CDD"/>
    <w:rsid w:val="0017023B"/>
    <w:rsid w:val="00170B7B"/>
    <w:rsid w:val="00171274"/>
    <w:rsid w:val="00172C26"/>
    <w:rsid w:val="0017303B"/>
    <w:rsid w:val="00173F81"/>
    <w:rsid w:val="00174638"/>
    <w:rsid w:val="00174795"/>
    <w:rsid w:val="00175667"/>
    <w:rsid w:val="001766B5"/>
    <w:rsid w:val="00176ADE"/>
    <w:rsid w:val="0017797E"/>
    <w:rsid w:val="00177B88"/>
    <w:rsid w:val="00182AD6"/>
    <w:rsid w:val="00183449"/>
    <w:rsid w:val="00184E6E"/>
    <w:rsid w:val="001855CB"/>
    <w:rsid w:val="00185BCB"/>
    <w:rsid w:val="001874C6"/>
    <w:rsid w:val="0019003F"/>
    <w:rsid w:val="001940D4"/>
    <w:rsid w:val="00194492"/>
    <w:rsid w:val="0019629D"/>
    <w:rsid w:val="001962E1"/>
    <w:rsid w:val="0019678A"/>
    <w:rsid w:val="001969BE"/>
    <w:rsid w:val="001A0F8F"/>
    <w:rsid w:val="001A104F"/>
    <w:rsid w:val="001A1B30"/>
    <w:rsid w:val="001A2412"/>
    <w:rsid w:val="001A42CD"/>
    <w:rsid w:val="001A6DE7"/>
    <w:rsid w:val="001A7DB3"/>
    <w:rsid w:val="001B15FF"/>
    <w:rsid w:val="001B282A"/>
    <w:rsid w:val="001B30A4"/>
    <w:rsid w:val="001B54D4"/>
    <w:rsid w:val="001B556E"/>
    <w:rsid w:val="001B6140"/>
    <w:rsid w:val="001B6B09"/>
    <w:rsid w:val="001B7559"/>
    <w:rsid w:val="001C13A9"/>
    <w:rsid w:val="001C1452"/>
    <w:rsid w:val="001C1660"/>
    <w:rsid w:val="001C16A5"/>
    <w:rsid w:val="001C30D9"/>
    <w:rsid w:val="001C60BC"/>
    <w:rsid w:val="001D3D34"/>
    <w:rsid w:val="001D4779"/>
    <w:rsid w:val="001D5396"/>
    <w:rsid w:val="001D583D"/>
    <w:rsid w:val="001D6215"/>
    <w:rsid w:val="001D6EC0"/>
    <w:rsid w:val="001D7477"/>
    <w:rsid w:val="001D7D63"/>
    <w:rsid w:val="001E0213"/>
    <w:rsid w:val="001E04E4"/>
    <w:rsid w:val="001E0CA3"/>
    <w:rsid w:val="001E0F7B"/>
    <w:rsid w:val="001E1B5A"/>
    <w:rsid w:val="001E37A8"/>
    <w:rsid w:val="001E5EB6"/>
    <w:rsid w:val="001E638C"/>
    <w:rsid w:val="001E63AB"/>
    <w:rsid w:val="001E7A8C"/>
    <w:rsid w:val="001F075C"/>
    <w:rsid w:val="001F17B8"/>
    <w:rsid w:val="001F2BF2"/>
    <w:rsid w:val="001F2D76"/>
    <w:rsid w:val="001F380B"/>
    <w:rsid w:val="001F3F9F"/>
    <w:rsid w:val="001F4DA6"/>
    <w:rsid w:val="001F59C6"/>
    <w:rsid w:val="001F70B3"/>
    <w:rsid w:val="002015AD"/>
    <w:rsid w:val="00203971"/>
    <w:rsid w:val="00205B0B"/>
    <w:rsid w:val="00205C2D"/>
    <w:rsid w:val="00210D90"/>
    <w:rsid w:val="00211DF9"/>
    <w:rsid w:val="00214C92"/>
    <w:rsid w:val="00215804"/>
    <w:rsid w:val="00216B7F"/>
    <w:rsid w:val="00216E66"/>
    <w:rsid w:val="002259A2"/>
    <w:rsid w:val="0022764B"/>
    <w:rsid w:val="00230794"/>
    <w:rsid w:val="0023080B"/>
    <w:rsid w:val="00230A1C"/>
    <w:rsid w:val="00232108"/>
    <w:rsid w:val="00232B8F"/>
    <w:rsid w:val="0023367A"/>
    <w:rsid w:val="00233EB9"/>
    <w:rsid w:val="00235973"/>
    <w:rsid w:val="0023627F"/>
    <w:rsid w:val="00236766"/>
    <w:rsid w:val="00236E84"/>
    <w:rsid w:val="00241795"/>
    <w:rsid w:val="00242074"/>
    <w:rsid w:val="00244611"/>
    <w:rsid w:val="0024611C"/>
    <w:rsid w:val="0024640B"/>
    <w:rsid w:val="00246723"/>
    <w:rsid w:val="00246C3B"/>
    <w:rsid w:val="002552F1"/>
    <w:rsid w:val="00255B77"/>
    <w:rsid w:val="0025734D"/>
    <w:rsid w:val="00260710"/>
    <w:rsid w:val="00262B57"/>
    <w:rsid w:val="00262F0F"/>
    <w:rsid w:val="0026322B"/>
    <w:rsid w:val="002636F3"/>
    <w:rsid w:val="00266633"/>
    <w:rsid w:val="0026667D"/>
    <w:rsid w:val="002677ED"/>
    <w:rsid w:val="00272514"/>
    <w:rsid w:val="002728B0"/>
    <w:rsid w:val="002745E4"/>
    <w:rsid w:val="00275A6B"/>
    <w:rsid w:val="00276264"/>
    <w:rsid w:val="00276F28"/>
    <w:rsid w:val="00277363"/>
    <w:rsid w:val="002774DD"/>
    <w:rsid w:val="002802C0"/>
    <w:rsid w:val="002803F3"/>
    <w:rsid w:val="00281D21"/>
    <w:rsid w:val="00282AE9"/>
    <w:rsid w:val="00282EC6"/>
    <w:rsid w:val="00283FF2"/>
    <w:rsid w:val="00284B41"/>
    <w:rsid w:val="00285341"/>
    <w:rsid w:val="00290056"/>
    <w:rsid w:val="002903B6"/>
    <w:rsid w:val="002916FB"/>
    <w:rsid w:val="00291BE7"/>
    <w:rsid w:val="002927F6"/>
    <w:rsid w:val="002930BC"/>
    <w:rsid w:val="00293C9F"/>
    <w:rsid w:val="00295B9A"/>
    <w:rsid w:val="0029643C"/>
    <w:rsid w:val="00296D2A"/>
    <w:rsid w:val="002A174F"/>
    <w:rsid w:val="002A297C"/>
    <w:rsid w:val="002A405B"/>
    <w:rsid w:val="002A4B17"/>
    <w:rsid w:val="002A5A0C"/>
    <w:rsid w:val="002A67A8"/>
    <w:rsid w:val="002A699A"/>
    <w:rsid w:val="002A6E49"/>
    <w:rsid w:val="002A7098"/>
    <w:rsid w:val="002B09E1"/>
    <w:rsid w:val="002B0CF8"/>
    <w:rsid w:val="002B1C5C"/>
    <w:rsid w:val="002B30E9"/>
    <w:rsid w:val="002B5239"/>
    <w:rsid w:val="002B532A"/>
    <w:rsid w:val="002B6420"/>
    <w:rsid w:val="002C06F2"/>
    <w:rsid w:val="002C07C7"/>
    <w:rsid w:val="002C232A"/>
    <w:rsid w:val="002C2BD1"/>
    <w:rsid w:val="002C3917"/>
    <w:rsid w:val="002C4744"/>
    <w:rsid w:val="002C574B"/>
    <w:rsid w:val="002C72D7"/>
    <w:rsid w:val="002C732A"/>
    <w:rsid w:val="002C75A9"/>
    <w:rsid w:val="002D10A1"/>
    <w:rsid w:val="002D1114"/>
    <w:rsid w:val="002D141A"/>
    <w:rsid w:val="002D20A0"/>
    <w:rsid w:val="002D2688"/>
    <w:rsid w:val="002D49DA"/>
    <w:rsid w:val="002D4F76"/>
    <w:rsid w:val="002D7462"/>
    <w:rsid w:val="002D7B2A"/>
    <w:rsid w:val="002D7B60"/>
    <w:rsid w:val="002E0D9F"/>
    <w:rsid w:val="002E1AEE"/>
    <w:rsid w:val="002E2324"/>
    <w:rsid w:val="002E2AD5"/>
    <w:rsid w:val="002E329B"/>
    <w:rsid w:val="002E5A41"/>
    <w:rsid w:val="002E6D0E"/>
    <w:rsid w:val="002E7D4E"/>
    <w:rsid w:val="002F0583"/>
    <w:rsid w:val="002F2D40"/>
    <w:rsid w:val="002F4A59"/>
    <w:rsid w:val="002F4E4E"/>
    <w:rsid w:val="002F53FA"/>
    <w:rsid w:val="002F5845"/>
    <w:rsid w:val="002F5B74"/>
    <w:rsid w:val="002F6EF6"/>
    <w:rsid w:val="002F7C4F"/>
    <w:rsid w:val="0030127F"/>
    <w:rsid w:val="00301FE3"/>
    <w:rsid w:val="00303DB8"/>
    <w:rsid w:val="003058B4"/>
    <w:rsid w:val="00310C15"/>
    <w:rsid w:val="003110FD"/>
    <w:rsid w:val="003125B6"/>
    <w:rsid w:val="003143F3"/>
    <w:rsid w:val="00316E5D"/>
    <w:rsid w:val="00321C48"/>
    <w:rsid w:val="0032266A"/>
    <w:rsid w:val="00324700"/>
    <w:rsid w:val="0032681F"/>
    <w:rsid w:val="00326DA6"/>
    <w:rsid w:val="00327137"/>
    <w:rsid w:val="00327B3D"/>
    <w:rsid w:val="00327FB3"/>
    <w:rsid w:val="0033050C"/>
    <w:rsid w:val="003308A3"/>
    <w:rsid w:val="00330DCF"/>
    <w:rsid w:val="00331639"/>
    <w:rsid w:val="00331FD3"/>
    <w:rsid w:val="003328E9"/>
    <w:rsid w:val="00332BAA"/>
    <w:rsid w:val="00334552"/>
    <w:rsid w:val="0033527E"/>
    <w:rsid w:val="0034039F"/>
    <w:rsid w:val="00341227"/>
    <w:rsid w:val="00342B69"/>
    <w:rsid w:val="00343831"/>
    <w:rsid w:val="003456D5"/>
    <w:rsid w:val="0034701B"/>
    <w:rsid w:val="00347685"/>
    <w:rsid w:val="003476AC"/>
    <w:rsid w:val="00347FDA"/>
    <w:rsid w:val="003501AC"/>
    <w:rsid w:val="00350887"/>
    <w:rsid w:val="00351E01"/>
    <w:rsid w:val="00352C87"/>
    <w:rsid w:val="003533A3"/>
    <w:rsid w:val="00353721"/>
    <w:rsid w:val="00355CC2"/>
    <w:rsid w:val="00355E19"/>
    <w:rsid w:val="00360D76"/>
    <w:rsid w:val="003613C5"/>
    <w:rsid w:val="0036470F"/>
    <w:rsid w:val="003664F4"/>
    <w:rsid w:val="00367301"/>
    <w:rsid w:val="003706E0"/>
    <w:rsid w:val="00372BEB"/>
    <w:rsid w:val="0037436A"/>
    <w:rsid w:val="00374B75"/>
    <w:rsid w:val="003752DF"/>
    <w:rsid w:val="003777ED"/>
    <w:rsid w:val="00377C9D"/>
    <w:rsid w:val="00377F5C"/>
    <w:rsid w:val="0038165A"/>
    <w:rsid w:val="0038186C"/>
    <w:rsid w:val="003825FA"/>
    <w:rsid w:val="00382C53"/>
    <w:rsid w:val="00382C8B"/>
    <w:rsid w:val="003855F0"/>
    <w:rsid w:val="00385801"/>
    <w:rsid w:val="00387137"/>
    <w:rsid w:val="00390349"/>
    <w:rsid w:val="00390563"/>
    <w:rsid w:val="00391B9B"/>
    <w:rsid w:val="00392102"/>
    <w:rsid w:val="00392863"/>
    <w:rsid w:val="003937F2"/>
    <w:rsid w:val="00394F43"/>
    <w:rsid w:val="00395331"/>
    <w:rsid w:val="00395466"/>
    <w:rsid w:val="00395699"/>
    <w:rsid w:val="00395A2F"/>
    <w:rsid w:val="00395D7F"/>
    <w:rsid w:val="00396AA5"/>
    <w:rsid w:val="00396DDF"/>
    <w:rsid w:val="0039722B"/>
    <w:rsid w:val="003977FA"/>
    <w:rsid w:val="0039790C"/>
    <w:rsid w:val="003A157F"/>
    <w:rsid w:val="003A17E6"/>
    <w:rsid w:val="003A1934"/>
    <w:rsid w:val="003A2039"/>
    <w:rsid w:val="003A28F7"/>
    <w:rsid w:val="003A2E98"/>
    <w:rsid w:val="003A39B2"/>
    <w:rsid w:val="003A46D4"/>
    <w:rsid w:val="003A52EF"/>
    <w:rsid w:val="003A78B9"/>
    <w:rsid w:val="003B04A2"/>
    <w:rsid w:val="003B23D1"/>
    <w:rsid w:val="003B3DC6"/>
    <w:rsid w:val="003B5DB1"/>
    <w:rsid w:val="003B5F9E"/>
    <w:rsid w:val="003B6F0A"/>
    <w:rsid w:val="003B7B8C"/>
    <w:rsid w:val="003B7C85"/>
    <w:rsid w:val="003C16F6"/>
    <w:rsid w:val="003C2741"/>
    <w:rsid w:val="003C2A76"/>
    <w:rsid w:val="003C49C8"/>
    <w:rsid w:val="003C5B92"/>
    <w:rsid w:val="003C6C3A"/>
    <w:rsid w:val="003D1C3F"/>
    <w:rsid w:val="003D33F1"/>
    <w:rsid w:val="003D38C6"/>
    <w:rsid w:val="003D5D89"/>
    <w:rsid w:val="003E0B07"/>
    <w:rsid w:val="003E2A44"/>
    <w:rsid w:val="003E2A53"/>
    <w:rsid w:val="003E35F0"/>
    <w:rsid w:val="003E5059"/>
    <w:rsid w:val="003E555E"/>
    <w:rsid w:val="003E5CD0"/>
    <w:rsid w:val="003F090E"/>
    <w:rsid w:val="003F0ACE"/>
    <w:rsid w:val="003F10C9"/>
    <w:rsid w:val="003F11AE"/>
    <w:rsid w:val="003F26F6"/>
    <w:rsid w:val="003F2CE2"/>
    <w:rsid w:val="003F37AB"/>
    <w:rsid w:val="003F4CED"/>
    <w:rsid w:val="003F528A"/>
    <w:rsid w:val="003F6002"/>
    <w:rsid w:val="003F6ECF"/>
    <w:rsid w:val="003F7079"/>
    <w:rsid w:val="003F7A97"/>
    <w:rsid w:val="00400F9C"/>
    <w:rsid w:val="00401940"/>
    <w:rsid w:val="00402F0B"/>
    <w:rsid w:val="004037B9"/>
    <w:rsid w:val="0040399D"/>
    <w:rsid w:val="00403BDA"/>
    <w:rsid w:val="00403F8F"/>
    <w:rsid w:val="00404459"/>
    <w:rsid w:val="0040499F"/>
    <w:rsid w:val="00405943"/>
    <w:rsid w:val="004062F2"/>
    <w:rsid w:val="00406564"/>
    <w:rsid w:val="004145F1"/>
    <w:rsid w:val="0041776B"/>
    <w:rsid w:val="00417B49"/>
    <w:rsid w:val="00420A6F"/>
    <w:rsid w:val="00421795"/>
    <w:rsid w:val="0042204A"/>
    <w:rsid w:val="00422128"/>
    <w:rsid w:val="004221FB"/>
    <w:rsid w:val="004237BF"/>
    <w:rsid w:val="004247D9"/>
    <w:rsid w:val="00425197"/>
    <w:rsid w:val="0042561F"/>
    <w:rsid w:val="004261EB"/>
    <w:rsid w:val="0042798A"/>
    <w:rsid w:val="0043008D"/>
    <w:rsid w:val="00432AF6"/>
    <w:rsid w:val="00433BE9"/>
    <w:rsid w:val="00434AF3"/>
    <w:rsid w:val="00436A08"/>
    <w:rsid w:val="00436CF8"/>
    <w:rsid w:val="00437E02"/>
    <w:rsid w:val="00440D56"/>
    <w:rsid w:val="00442A75"/>
    <w:rsid w:val="00443843"/>
    <w:rsid w:val="00443BC3"/>
    <w:rsid w:val="00443CFA"/>
    <w:rsid w:val="00444E59"/>
    <w:rsid w:val="0044522F"/>
    <w:rsid w:val="004459BF"/>
    <w:rsid w:val="00445BB8"/>
    <w:rsid w:val="00447844"/>
    <w:rsid w:val="00454634"/>
    <w:rsid w:val="00454AC9"/>
    <w:rsid w:val="00454C79"/>
    <w:rsid w:val="00456F63"/>
    <w:rsid w:val="00457C4A"/>
    <w:rsid w:val="004601CA"/>
    <w:rsid w:val="00461603"/>
    <w:rsid w:val="00461A74"/>
    <w:rsid w:val="00462D95"/>
    <w:rsid w:val="00464782"/>
    <w:rsid w:val="00465295"/>
    <w:rsid w:val="004653BB"/>
    <w:rsid w:val="00466057"/>
    <w:rsid w:val="00467B75"/>
    <w:rsid w:val="0047271E"/>
    <w:rsid w:val="00472CEF"/>
    <w:rsid w:val="004731D2"/>
    <w:rsid w:val="00474D72"/>
    <w:rsid w:val="00476BAC"/>
    <w:rsid w:val="00477571"/>
    <w:rsid w:val="00481994"/>
    <w:rsid w:val="004828A1"/>
    <w:rsid w:val="0048394F"/>
    <w:rsid w:val="0048469B"/>
    <w:rsid w:val="00484B6D"/>
    <w:rsid w:val="00490A10"/>
    <w:rsid w:val="00490E46"/>
    <w:rsid w:val="0049204C"/>
    <w:rsid w:val="004932EE"/>
    <w:rsid w:val="00495401"/>
    <w:rsid w:val="00495BAC"/>
    <w:rsid w:val="004A074F"/>
    <w:rsid w:val="004A2CB4"/>
    <w:rsid w:val="004A2E36"/>
    <w:rsid w:val="004A393F"/>
    <w:rsid w:val="004A3B15"/>
    <w:rsid w:val="004A5EC2"/>
    <w:rsid w:val="004A6B2F"/>
    <w:rsid w:val="004A6D39"/>
    <w:rsid w:val="004A7670"/>
    <w:rsid w:val="004B18A0"/>
    <w:rsid w:val="004B1CB1"/>
    <w:rsid w:val="004B29A0"/>
    <w:rsid w:val="004B4412"/>
    <w:rsid w:val="004B696A"/>
    <w:rsid w:val="004C104F"/>
    <w:rsid w:val="004C164F"/>
    <w:rsid w:val="004C16CD"/>
    <w:rsid w:val="004C1AF9"/>
    <w:rsid w:val="004C4DFA"/>
    <w:rsid w:val="004C53A0"/>
    <w:rsid w:val="004C65A8"/>
    <w:rsid w:val="004C66D8"/>
    <w:rsid w:val="004D08D5"/>
    <w:rsid w:val="004D0FA0"/>
    <w:rsid w:val="004D2453"/>
    <w:rsid w:val="004D37CB"/>
    <w:rsid w:val="004D39DB"/>
    <w:rsid w:val="004D5E3C"/>
    <w:rsid w:val="004D6D88"/>
    <w:rsid w:val="004D7A49"/>
    <w:rsid w:val="004D7B1B"/>
    <w:rsid w:val="004E0EFC"/>
    <w:rsid w:val="004E1A29"/>
    <w:rsid w:val="004E2F74"/>
    <w:rsid w:val="004E3DA3"/>
    <w:rsid w:val="004E4535"/>
    <w:rsid w:val="004E4B48"/>
    <w:rsid w:val="004E6EF5"/>
    <w:rsid w:val="004E7F10"/>
    <w:rsid w:val="004F32B1"/>
    <w:rsid w:val="004F41BD"/>
    <w:rsid w:val="004F4F07"/>
    <w:rsid w:val="004F4FDB"/>
    <w:rsid w:val="004F52B4"/>
    <w:rsid w:val="004F6DF9"/>
    <w:rsid w:val="004F7A41"/>
    <w:rsid w:val="00501163"/>
    <w:rsid w:val="0050134C"/>
    <w:rsid w:val="00502AE6"/>
    <w:rsid w:val="00504784"/>
    <w:rsid w:val="00505D3A"/>
    <w:rsid w:val="00505FC2"/>
    <w:rsid w:val="00514A85"/>
    <w:rsid w:val="00514C69"/>
    <w:rsid w:val="0051509F"/>
    <w:rsid w:val="00515764"/>
    <w:rsid w:val="005162EA"/>
    <w:rsid w:val="00516A3E"/>
    <w:rsid w:val="00517EEC"/>
    <w:rsid w:val="0052261C"/>
    <w:rsid w:val="00523D73"/>
    <w:rsid w:val="00524ECD"/>
    <w:rsid w:val="00524FB4"/>
    <w:rsid w:val="0052794A"/>
    <w:rsid w:val="00530BAA"/>
    <w:rsid w:val="00530E6D"/>
    <w:rsid w:val="005339B4"/>
    <w:rsid w:val="0053753F"/>
    <w:rsid w:val="005404C6"/>
    <w:rsid w:val="0054079C"/>
    <w:rsid w:val="00542147"/>
    <w:rsid w:val="00542284"/>
    <w:rsid w:val="00542341"/>
    <w:rsid w:val="005436F9"/>
    <w:rsid w:val="00544361"/>
    <w:rsid w:val="005456A5"/>
    <w:rsid w:val="00546B8E"/>
    <w:rsid w:val="005470E2"/>
    <w:rsid w:val="00547887"/>
    <w:rsid w:val="00551F64"/>
    <w:rsid w:val="005531B5"/>
    <w:rsid w:val="00553872"/>
    <w:rsid w:val="0055542D"/>
    <w:rsid w:val="005555A2"/>
    <w:rsid w:val="00555C9B"/>
    <w:rsid w:val="005561C3"/>
    <w:rsid w:val="00556BE8"/>
    <w:rsid w:val="005572EC"/>
    <w:rsid w:val="00561BF6"/>
    <w:rsid w:val="00563B58"/>
    <w:rsid w:val="00563E68"/>
    <w:rsid w:val="00564B43"/>
    <w:rsid w:val="0056537B"/>
    <w:rsid w:val="0056590A"/>
    <w:rsid w:val="00566011"/>
    <w:rsid w:val="00566848"/>
    <w:rsid w:val="00567900"/>
    <w:rsid w:val="00572338"/>
    <w:rsid w:val="005739F4"/>
    <w:rsid w:val="0057568E"/>
    <w:rsid w:val="005770AF"/>
    <w:rsid w:val="005771FA"/>
    <w:rsid w:val="005820E8"/>
    <w:rsid w:val="005835E4"/>
    <w:rsid w:val="005849CA"/>
    <w:rsid w:val="0058500F"/>
    <w:rsid w:val="00585162"/>
    <w:rsid w:val="005863C8"/>
    <w:rsid w:val="005866A4"/>
    <w:rsid w:val="005870B0"/>
    <w:rsid w:val="00587AA7"/>
    <w:rsid w:val="0059047F"/>
    <w:rsid w:val="00592385"/>
    <w:rsid w:val="005966B6"/>
    <w:rsid w:val="00596BA3"/>
    <w:rsid w:val="00597548"/>
    <w:rsid w:val="005975EB"/>
    <w:rsid w:val="00597866"/>
    <w:rsid w:val="005A0202"/>
    <w:rsid w:val="005A0806"/>
    <w:rsid w:val="005A425E"/>
    <w:rsid w:val="005A556C"/>
    <w:rsid w:val="005A74E4"/>
    <w:rsid w:val="005A757F"/>
    <w:rsid w:val="005A7966"/>
    <w:rsid w:val="005B0838"/>
    <w:rsid w:val="005B18E2"/>
    <w:rsid w:val="005B216B"/>
    <w:rsid w:val="005B22C2"/>
    <w:rsid w:val="005B5462"/>
    <w:rsid w:val="005B6636"/>
    <w:rsid w:val="005B6CCD"/>
    <w:rsid w:val="005C2AD5"/>
    <w:rsid w:val="005C447A"/>
    <w:rsid w:val="005C469C"/>
    <w:rsid w:val="005C4A16"/>
    <w:rsid w:val="005C7BC1"/>
    <w:rsid w:val="005D033E"/>
    <w:rsid w:val="005D0561"/>
    <w:rsid w:val="005D066E"/>
    <w:rsid w:val="005D101E"/>
    <w:rsid w:val="005D2475"/>
    <w:rsid w:val="005D2BE4"/>
    <w:rsid w:val="005D3A1F"/>
    <w:rsid w:val="005D537E"/>
    <w:rsid w:val="005D6182"/>
    <w:rsid w:val="005D63F0"/>
    <w:rsid w:val="005D6583"/>
    <w:rsid w:val="005D6763"/>
    <w:rsid w:val="005D6920"/>
    <w:rsid w:val="005D7961"/>
    <w:rsid w:val="005D7E4D"/>
    <w:rsid w:val="005E09BC"/>
    <w:rsid w:val="005E2E6A"/>
    <w:rsid w:val="005E35CC"/>
    <w:rsid w:val="005E3BF0"/>
    <w:rsid w:val="005E3D9D"/>
    <w:rsid w:val="005E4379"/>
    <w:rsid w:val="005E4964"/>
    <w:rsid w:val="005E53E1"/>
    <w:rsid w:val="005E5C8C"/>
    <w:rsid w:val="005E6796"/>
    <w:rsid w:val="005E7596"/>
    <w:rsid w:val="005F0047"/>
    <w:rsid w:val="005F09FA"/>
    <w:rsid w:val="005F1202"/>
    <w:rsid w:val="005F183F"/>
    <w:rsid w:val="005F1CCE"/>
    <w:rsid w:val="005F5711"/>
    <w:rsid w:val="005F579E"/>
    <w:rsid w:val="005F58AE"/>
    <w:rsid w:val="005F641D"/>
    <w:rsid w:val="005F6A99"/>
    <w:rsid w:val="005F6C5A"/>
    <w:rsid w:val="005F7126"/>
    <w:rsid w:val="005F7463"/>
    <w:rsid w:val="005F75F9"/>
    <w:rsid w:val="005F7D37"/>
    <w:rsid w:val="00601B75"/>
    <w:rsid w:val="00601CF4"/>
    <w:rsid w:val="00602160"/>
    <w:rsid w:val="006033C8"/>
    <w:rsid w:val="00605D8F"/>
    <w:rsid w:val="006066E4"/>
    <w:rsid w:val="006068EA"/>
    <w:rsid w:val="0060727A"/>
    <w:rsid w:val="00607C6D"/>
    <w:rsid w:val="00610F7C"/>
    <w:rsid w:val="00613A1E"/>
    <w:rsid w:val="006169B4"/>
    <w:rsid w:val="00616DDD"/>
    <w:rsid w:val="00617FEB"/>
    <w:rsid w:val="0062092E"/>
    <w:rsid w:val="006247FE"/>
    <w:rsid w:val="00624AAC"/>
    <w:rsid w:val="006254BA"/>
    <w:rsid w:val="00626F98"/>
    <w:rsid w:val="00627401"/>
    <w:rsid w:val="00627FB1"/>
    <w:rsid w:val="00627FC6"/>
    <w:rsid w:val="006306A5"/>
    <w:rsid w:val="00633AE7"/>
    <w:rsid w:val="00637EBE"/>
    <w:rsid w:val="00641447"/>
    <w:rsid w:val="00642EA4"/>
    <w:rsid w:val="006435A6"/>
    <w:rsid w:val="006438AF"/>
    <w:rsid w:val="00643911"/>
    <w:rsid w:val="00643964"/>
    <w:rsid w:val="00647CFF"/>
    <w:rsid w:val="0065020E"/>
    <w:rsid w:val="00650E25"/>
    <w:rsid w:val="00650F1B"/>
    <w:rsid w:val="006519CA"/>
    <w:rsid w:val="00652A42"/>
    <w:rsid w:val="00653A84"/>
    <w:rsid w:val="00653C33"/>
    <w:rsid w:val="00654C89"/>
    <w:rsid w:val="00654CDE"/>
    <w:rsid w:val="006568E4"/>
    <w:rsid w:val="00656E98"/>
    <w:rsid w:val="00661909"/>
    <w:rsid w:val="006632E0"/>
    <w:rsid w:val="006634F0"/>
    <w:rsid w:val="00663AF0"/>
    <w:rsid w:val="00663FEB"/>
    <w:rsid w:val="006648BC"/>
    <w:rsid w:val="0066660A"/>
    <w:rsid w:val="00666C9C"/>
    <w:rsid w:val="0066717F"/>
    <w:rsid w:val="0066769D"/>
    <w:rsid w:val="00667B9C"/>
    <w:rsid w:val="00672AA7"/>
    <w:rsid w:val="0067483A"/>
    <w:rsid w:val="006750EF"/>
    <w:rsid w:val="006759BC"/>
    <w:rsid w:val="00675B05"/>
    <w:rsid w:val="00677C39"/>
    <w:rsid w:val="00680B95"/>
    <w:rsid w:val="00681DB9"/>
    <w:rsid w:val="0068331E"/>
    <w:rsid w:val="00684174"/>
    <w:rsid w:val="00684E11"/>
    <w:rsid w:val="00685871"/>
    <w:rsid w:val="00685B29"/>
    <w:rsid w:val="0069337F"/>
    <w:rsid w:val="00693D7A"/>
    <w:rsid w:val="00694409"/>
    <w:rsid w:val="00694BE4"/>
    <w:rsid w:val="00695DE0"/>
    <w:rsid w:val="00697B61"/>
    <w:rsid w:val="00697DCB"/>
    <w:rsid w:val="006A0BDE"/>
    <w:rsid w:val="006A128A"/>
    <w:rsid w:val="006A1E40"/>
    <w:rsid w:val="006A5454"/>
    <w:rsid w:val="006B4149"/>
    <w:rsid w:val="006B4F4F"/>
    <w:rsid w:val="006B573B"/>
    <w:rsid w:val="006B609D"/>
    <w:rsid w:val="006B621D"/>
    <w:rsid w:val="006B6B43"/>
    <w:rsid w:val="006B762B"/>
    <w:rsid w:val="006C095A"/>
    <w:rsid w:val="006C104F"/>
    <w:rsid w:val="006C13FB"/>
    <w:rsid w:val="006C2B3F"/>
    <w:rsid w:val="006C2D00"/>
    <w:rsid w:val="006C3045"/>
    <w:rsid w:val="006C3286"/>
    <w:rsid w:val="006C53B0"/>
    <w:rsid w:val="006C57C6"/>
    <w:rsid w:val="006C7922"/>
    <w:rsid w:val="006D1A47"/>
    <w:rsid w:val="006D21E2"/>
    <w:rsid w:val="006D3AF1"/>
    <w:rsid w:val="006D55F8"/>
    <w:rsid w:val="006D5C01"/>
    <w:rsid w:val="006D7C60"/>
    <w:rsid w:val="006D7C82"/>
    <w:rsid w:val="006E0E74"/>
    <w:rsid w:val="006E0FDF"/>
    <w:rsid w:val="006E1E65"/>
    <w:rsid w:val="006E62C0"/>
    <w:rsid w:val="006E673A"/>
    <w:rsid w:val="006E7EC3"/>
    <w:rsid w:val="006F0E06"/>
    <w:rsid w:val="006F13D9"/>
    <w:rsid w:val="006F44C4"/>
    <w:rsid w:val="006F564C"/>
    <w:rsid w:val="006F56D5"/>
    <w:rsid w:val="006F5D4F"/>
    <w:rsid w:val="006F6186"/>
    <w:rsid w:val="006F74C3"/>
    <w:rsid w:val="006F7536"/>
    <w:rsid w:val="006F7AFA"/>
    <w:rsid w:val="007006AF"/>
    <w:rsid w:val="0070140F"/>
    <w:rsid w:val="00701F26"/>
    <w:rsid w:val="00703CE2"/>
    <w:rsid w:val="007042F8"/>
    <w:rsid w:val="00705D4D"/>
    <w:rsid w:val="00706430"/>
    <w:rsid w:val="00706609"/>
    <w:rsid w:val="00706FB0"/>
    <w:rsid w:val="00711E4D"/>
    <w:rsid w:val="0071263F"/>
    <w:rsid w:val="0071319D"/>
    <w:rsid w:val="0071488E"/>
    <w:rsid w:val="00715D05"/>
    <w:rsid w:val="00715FB3"/>
    <w:rsid w:val="007163B1"/>
    <w:rsid w:val="0072192A"/>
    <w:rsid w:val="007234C7"/>
    <w:rsid w:val="00723980"/>
    <w:rsid w:val="00723CD3"/>
    <w:rsid w:val="007245E7"/>
    <w:rsid w:val="007250D0"/>
    <w:rsid w:val="00725688"/>
    <w:rsid w:val="00725886"/>
    <w:rsid w:val="00725BFA"/>
    <w:rsid w:val="00726F69"/>
    <w:rsid w:val="007275D1"/>
    <w:rsid w:val="00727C11"/>
    <w:rsid w:val="00730CAB"/>
    <w:rsid w:val="00731443"/>
    <w:rsid w:val="0073356C"/>
    <w:rsid w:val="007335B6"/>
    <w:rsid w:val="00734C34"/>
    <w:rsid w:val="00736D88"/>
    <w:rsid w:val="00737337"/>
    <w:rsid w:val="00737946"/>
    <w:rsid w:val="00740E19"/>
    <w:rsid w:val="00742D8B"/>
    <w:rsid w:val="00743CC9"/>
    <w:rsid w:val="00744675"/>
    <w:rsid w:val="00744F62"/>
    <w:rsid w:val="00745A09"/>
    <w:rsid w:val="00746011"/>
    <w:rsid w:val="007512AB"/>
    <w:rsid w:val="00753A92"/>
    <w:rsid w:val="00755F9F"/>
    <w:rsid w:val="00756419"/>
    <w:rsid w:val="0075692E"/>
    <w:rsid w:val="0075768D"/>
    <w:rsid w:val="00757829"/>
    <w:rsid w:val="00757E65"/>
    <w:rsid w:val="00760004"/>
    <w:rsid w:val="00761104"/>
    <w:rsid w:val="00762DF9"/>
    <w:rsid w:val="007641C0"/>
    <w:rsid w:val="00764857"/>
    <w:rsid w:val="00765194"/>
    <w:rsid w:val="00765AF9"/>
    <w:rsid w:val="00766F4B"/>
    <w:rsid w:val="00773645"/>
    <w:rsid w:val="00773959"/>
    <w:rsid w:val="007746A7"/>
    <w:rsid w:val="00775121"/>
    <w:rsid w:val="0077546A"/>
    <w:rsid w:val="0077569E"/>
    <w:rsid w:val="00780CD3"/>
    <w:rsid w:val="00782AAD"/>
    <w:rsid w:val="00783B44"/>
    <w:rsid w:val="00783DD3"/>
    <w:rsid w:val="007842DE"/>
    <w:rsid w:val="007855DC"/>
    <w:rsid w:val="007856C0"/>
    <w:rsid w:val="00790C5A"/>
    <w:rsid w:val="00791B82"/>
    <w:rsid w:val="00791C4A"/>
    <w:rsid w:val="00791E64"/>
    <w:rsid w:val="00793560"/>
    <w:rsid w:val="00794D4E"/>
    <w:rsid w:val="007A1110"/>
    <w:rsid w:val="007A15DE"/>
    <w:rsid w:val="007A1CD3"/>
    <w:rsid w:val="007A20DA"/>
    <w:rsid w:val="007A2E1E"/>
    <w:rsid w:val="007A3B9D"/>
    <w:rsid w:val="007A53C3"/>
    <w:rsid w:val="007A5A04"/>
    <w:rsid w:val="007A5DE0"/>
    <w:rsid w:val="007A6995"/>
    <w:rsid w:val="007B0FE1"/>
    <w:rsid w:val="007B19B4"/>
    <w:rsid w:val="007B2D20"/>
    <w:rsid w:val="007B3C38"/>
    <w:rsid w:val="007B4B59"/>
    <w:rsid w:val="007B598F"/>
    <w:rsid w:val="007B6E3E"/>
    <w:rsid w:val="007B7317"/>
    <w:rsid w:val="007C3485"/>
    <w:rsid w:val="007C54B7"/>
    <w:rsid w:val="007C5F0E"/>
    <w:rsid w:val="007C6BC7"/>
    <w:rsid w:val="007C72DA"/>
    <w:rsid w:val="007C76F7"/>
    <w:rsid w:val="007C7DC0"/>
    <w:rsid w:val="007D07E0"/>
    <w:rsid w:val="007D08AF"/>
    <w:rsid w:val="007D1588"/>
    <w:rsid w:val="007D2AD7"/>
    <w:rsid w:val="007D3D38"/>
    <w:rsid w:val="007D4193"/>
    <w:rsid w:val="007D44AE"/>
    <w:rsid w:val="007D45B2"/>
    <w:rsid w:val="007D4C0F"/>
    <w:rsid w:val="007D5810"/>
    <w:rsid w:val="007D7F53"/>
    <w:rsid w:val="007E04E5"/>
    <w:rsid w:val="007E1246"/>
    <w:rsid w:val="007E1635"/>
    <w:rsid w:val="007E3BA8"/>
    <w:rsid w:val="007E5BCD"/>
    <w:rsid w:val="007E74FD"/>
    <w:rsid w:val="007F0857"/>
    <w:rsid w:val="007F1D9B"/>
    <w:rsid w:val="007F2276"/>
    <w:rsid w:val="007F2539"/>
    <w:rsid w:val="007F3BF3"/>
    <w:rsid w:val="007F46E7"/>
    <w:rsid w:val="007F4776"/>
    <w:rsid w:val="007F642B"/>
    <w:rsid w:val="007F6F81"/>
    <w:rsid w:val="007F7DCD"/>
    <w:rsid w:val="0080054B"/>
    <w:rsid w:val="008009B8"/>
    <w:rsid w:val="00800E4C"/>
    <w:rsid w:val="00801A19"/>
    <w:rsid w:val="0080289F"/>
    <w:rsid w:val="00802D27"/>
    <w:rsid w:val="00802DE7"/>
    <w:rsid w:val="00803992"/>
    <w:rsid w:val="008057EE"/>
    <w:rsid w:val="00807265"/>
    <w:rsid w:val="00811A82"/>
    <w:rsid w:val="00814D71"/>
    <w:rsid w:val="00814FBE"/>
    <w:rsid w:val="00815B5A"/>
    <w:rsid w:val="008165A2"/>
    <w:rsid w:val="008178CB"/>
    <w:rsid w:val="00820B3F"/>
    <w:rsid w:val="00821086"/>
    <w:rsid w:val="0082247B"/>
    <w:rsid w:val="00822B9C"/>
    <w:rsid w:val="008240DB"/>
    <w:rsid w:val="008264AF"/>
    <w:rsid w:val="0082657C"/>
    <w:rsid w:val="008267C3"/>
    <w:rsid w:val="00826A29"/>
    <w:rsid w:val="00831CE8"/>
    <w:rsid w:val="00833763"/>
    <w:rsid w:val="00833BF8"/>
    <w:rsid w:val="00833D0A"/>
    <w:rsid w:val="008350E2"/>
    <w:rsid w:val="008360C5"/>
    <w:rsid w:val="0083638A"/>
    <w:rsid w:val="0084437E"/>
    <w:rsid w:val="008455E5"/>
    <w:rsid w:val="0084668E"/>
    <w:rsid w:val="00847EEB"/>
    <w:rsid w:val="00850346"/>
    <w:rsid w:val="008522F0"/>
    <w:rsid w:val="00852E9E"/>
    <w:rsid w:val="00853D65"/>
    <w:rsid w:val="00854A3E"/>
    <w:rsid w:val="00855249"/>
    <w:rsid w:val="00856388"/>
    <w:rsid w:val="008567CD"/>
    <w:rsid w:val="0086000D"/>
    <w:rsid w:val="00860BDA"/>
    <w:rsid w:val="0086162A"/>
    <w:rsid w:val="008658CE"/>
    <w:rsid w:val="0086610D"/>
    <w:rsid w:val="008665E3"/>
    <w:rsid w:val="0086689F"/>
    <w:rsid w:val="008676C6"/>
    <w:rsid w:val="008676E2"/>
    <w:rsid w:val="00867975"/>
    <w:rsid w:val="00871181"/>
    <w:rsid w:val="00871E9F"/>
    <w:rsid w:val="008724BC"/>
    <w:rsid w:val="00872665"/>
    <w:rsid w:val="00873048"/>
    <w:rsid w:val="008738B3"/>
    <w:rsid w:val="008738DB"/>
    <w:rsid w:val="008743E6"/>
    <w:rsid w:val="00874C93"/>
    <w:rsid w:val="00874ED3"/>
    <w:rsid w:val="0087667B"/>
    <w:rsid w:val="008770F5"/>
    <w:rsid w:val="00877564"/>
    <w:rsid w:val="008778AA"/>
    <w:rsid w:val="00881253"/>
    <w:rsid w:val="008816F3"/>
    <w:rsid w:val="00883390"/>
    <w:rsid w:val="00884555"/>
    <w:rsid w:val="0088666B"/>
    <w:rsid w:val="00887179"/>
    <w:rsid w:val="00890375"/>
    <w:rsid w:val="00890524"/>
    <w:rsid w:val="00891BAE"/>
    <w:rsid w:val="00891C28"/>
    <w:rsid w:val="00892464"/>
    <w:rsid w:val="00893C9D"/>
    <w:rsid w:val="0089474C"/>
    <w:rsid w:val="00894766"/>
    <w:rsid w:val="00895057"/>
    <w:rsid w:val="008A0940"/>
    <w:rsid w:val="008A0A2E"/>
    <w:rsid w:val="008A0C99"/>
    <w:rsid w:val="008A2043"/>
    <w:rsid w:val="008A45FF"/>
    <w:rsid w:val="008A47A3"/>
    <w:rsid w:val="008A6082"/>
    <w:rsid w:val="008A694F"/>
    <w:rsid w:val="008A73AC"/>
    <w:rsid w:val="008B0E9C"/>
    <w:rsid w:val="008B2383"/>
    <w:rsid w:val="008B3DB0"/>
    <w:rsid w:val="008B3FC8"/>
    <w:rsid w:val="008B59DA"/>
    <w:rsid w:val="008B6284"/>
    <w:rsid w:val="008B7E53"/>
    <w:rsid w:val="008C0017"/>
    <w:rsid w:val="008C1369"/>
    <w:rsid w:val="008C17B6"/>
    <w:rsid w:val="008C678D"/>
    <w:rsid w:val="008D0CEE"/>
    <w:rsid w:val="008D1ECC"/>
    <w:rsid w:val="008D31AA"/>
    <w:rsid w:val="008D330B"/>
    <w:rsid w:val="008D460C"/>
    <w:rsid w:val="008D4834"/>
    <w:rsid w:val="008D6EF3"/>
    <w:rsid w:val="008E17DD"/>
    <w:rsid w:val="008E280D"/>
    <w:rsid w:val="008E2E85"/>
    <w:rsid w:val="008E3AA7"/>
    <w:rsid w:val="008E44B3"/>
    <w:rsid w:val="008E55B2"/>
    <w:rsid w:val="008E6E06"/>
    <w:rsid w:val="008E6F4A"/>
    <w:rsid w:val="008E7379"/>
    <w:rsid w:val="008F0274"/>
    <w:rsid w:val="008F0BE3"/>
    <w:rsid w:val="008F2DEA"/>
    <w:rsid w:val="008F53F2"/>
    <w:rsid w:val="008F5887"/>
    <w:rsid w:val="008F7112"/>
    <w:rsid w:val="008F7F2F"/>
    <w:rsid w:val="009005C0"/>
    <w:rsid w:val="0090086F"/>
    <w:rsid w:val="00900D47"/>
    <w:rsid w:val="0090183D"/>
    <w:rsid w:val="00901D5A"/>
    <w:rsid w:val="00902B5D"/>
    <w:rsid w:val="009032F4"/>
    <w:rsid w:val="009056CC"/>
    <w:rsid w:val="00907B51"/>
    <w:rsid w:val="00910049"/>
    <w:rsid w:val="0091010F"/>
    <w:rsid w:val="00913750"/>
    <w:rsid w:val="009154DB"/>
    <w:rsid w:val="00916448"/>
    <w:rsid w:val="0092149B"/>
    <w:rsid w:val="00921A13"/>
    <w:rsid w:val="00921D32"/>
    <w:rsid w:val="00923033"/>
    <w:rsid w:val="009235D4"/>
    <w:rsid w:val="009252A1"/>
    <w:rsid w:val="009254EA"/>
    <w:rsid w:val="00926E0F"/>
    <w:rsid w:val="009308CC"/>
    <w:rsid w:val="00930E96"/>
    <w:rsid w:val="00931F2E"/>
    <w:rsid w:val="00932F82"/>
    <w:rsid w:val="00933410"/>
    <w:rsid w:val="009345E0"/>
    <w:rsid w:val="00935059"/>
    <w:rsid w:val="00941367"/>
    <w:rsid w:val="00942187"/>
    <w:rsid w:val="0094297D"/>
    <w:rsid w:val="00944545"/>
    <w:rsid w:val="00945BCE"/>
    <w:rsid w:val="00945CEB"/>
    <w:rsid w:val="00945D3B"/>
    <w:rsid w:val="0094757F"/>
    <w:rsid w:val="0095009B"/>
    <w:rsid w:val="00950D3B"/>
    <w:rsid w:val="0095142E"/>
    <w:rsid w:val="00954611"/>
    <w:rsid w:val="00955F86"/>
    <w:rsid w:val="00956162"/>
    <w:rsid w:val="00956F99"/>
    <w:rsid w:val="009571EC"/>
    <w:rsid w:val="00961367"/>
    <w:rsid w:val="00967219"/>
    <w:rsid w:val="009674A2"/>
    <w:rsid w:val="00973FB2"/>
    <w:rsid w:val="00975852"/>
    <w:rsid w:val="0098020F"/>
    <w:rsid w:val="00981996"/>
    <w:rsid w:val="0098269B"/>
    <w:rsid w:val="00983E3F"/>
    <w:rsid w:val="009845E0"/>
    <w:rsid w:val="00987A0C"/>
    <w:rsid w:val="0099130B"/>
    <w:rsid w:val="00992B89"/>
    <w:rsid w:val="009949CE"/>
    <w:rsid w:val="00994EF2"/>
    <w:rsid w:val="009962E1"/>
    <w:rsid w:val="00996DD4"/>
    <w:rsid w:val="009A01B5"/>
    <w:rsid w:val="009A0C32"/>
    <w:rsid w:val="009A1328"/>
    <w:rsid w:val="009A1348"/>
    <w:rsid w:val="009A2585"/>
    <w:rsid w:val="009A3CFD"/>
    <w:rsid w:val="009A4413"/>
    <w:rsid w:val="009A4656"/>
    <w:rsid w:val="009A4DDB"/>
    <w:rsid w:val="009A66D1"/>
    <w:rsid w:val="009A6986"/>
    <w:rsid w:val="009A6A77"/>
    <w:rsid w:val="009A6BED"/>
    <w:rsid w:val="009B0337"/>
    <w:rsid w:val="009B11BC"/>
    <w:rsid w:val="009B22A5"/>
    <w:rsid w:val="009B2E29"/>
    <w:rsid w:val="009B33BC"/>
    <w:rsid w:val="009B7877"/>
    <w:rsid w:val="009B7CDB"/>
    <w:rsid w:val="009C0046"/>
    <w:rsid w:val="009C15FA"/>
    <w:rsid w:val="009C3D24"/>
    <w:rsid w:val="009D102D"/>
    <w:rsid w:val="009D1D3A"/>
    <w:rsid w:val="009D22A9"/>
    <w:rsid w:val="009D2820"/>
    <w:rsid w:val="009D5032"/>
    <w:rsid w:val="009D5D4E"/>
    <w:rsid w:val="009D723F"/>
    <w:rsid w:val="009D797B"/>
    <w:rsid w:val="009E2036"/>
    <w:rsid w:val="009E343A"/>
    <w:rsid w:val="009E458C"/>
    <w:rsid w:val="009E5007"/>
    <w:rsid w:val="009E6E92"/>
    <w:rsid w:val="009F16AF"/>
    <w:rsid w:val="009F1CC7"/>
    <w:rsid w:val="009F3B3E"/>
    <w:rsid w:val="009F40BF"/>
    <w:rsid w:val="009F4DD6"/>
    <w:rsid w:val="009F6E26"/>
    <w:rsid w:val="00A00C2E"/>
    <w:rsid w:val="00A02129"/>
    <w:rsid w:val="00A03A88"/>
    <w:rsid w:val="00A05708"/>
    <w:rsid w:val="00A13034"/>
    <w:rsid w:val="00A13C9D"/>
    <w:rsid w:val="00A14E16"/>
    <w:rsid w:val="00A1504A"/>
    <w:rsid w:val="00A158D2"/>
    <w:rsid w:val="00A15A22"/>
    <w:rsid w:val="00A15B99"/>
    <w:rsid w:val="00A16D9F"/>
    <w:rsid w:val="00A21E6D"/>
    <w:rsid w:val="00A22984"/>
    <w:rsid w:val="00A23C30"/>
    <w:rsid w:val="00A267D4"/>
    <w:rsid w:val="00A32068"/>
    <w:rsid w:val="00A33102"/>
    <w:rsid w:val="00A33694"/>
    <w:rsid w:val="00A33A6F"/>
    <w:rsid w:val="00A3496F"/>
    <w:rsid w:val="00A364F8"/>
    <w:rsid w:val="00A3671D"/>
    <w:rsid w:val="00A37AF6"/>
    <w:rsid w:val="00A40B55"/>
    <w:rsid w:val="00A4140F"/>
    <w:rsid w:val="00A416B7"/>
    <w:rsid w:val="00A434D7"/>
    <w:rsid w:val="00A44929"/>
    <w:rsid w:val="00A44A4E"/>
    <w:rsid w:val="00A45E85"/>
    <w:rsid w:val="00A47391"/>
    <w:rsid w:val="00A51F9E"/>
    <w:rsid w:val="00A533EA"/>
    <w:rsid w:val="00A5426D"/>
    <w:rsid w:val="00A56B67"/>
    <w:rsid w:val="00A6054E"/>
    <w:rsid w:val="00A61CC0"/>
    <w:rsid w:val="00A624C7"/>
    <w:rsid w:val="00A635E4"/>
    <w:rsid w:val="00A63A90"/>
    <w:rsid w:val="00A64287"/>
    <w:rsid w:val="00A65029"/>
    <w:rsid w:val="00A66374"/>
    <w:rsid w:val="00A70FA1"/>
    <w:rsid w:val="00A71A4B"/>
    <w:rsid w:val="00A71D13"/>
    <w:rsid w:val="00A733D9"/>
    <w:rsid w:val="00A73671"/>
    <w:rsid w:val="00A7394D"/>
    <w:rsid w:val="00A7676E"/>
    <w:rsid w:val="00A7695B"/>
    <w:rsid w:val="00A7792E"/>
    <w:rsid w:val="00A77B62"/>
    <w:rsid w:val="00A81DA9"/>
    <w:rsid w:val="00A85411"/>
    <w:rsid w:val="00A8606E"/>
    <w:rsid w:val="00A8645B"/>
    <w:rsid w:val="00A875D8"/>
    <w:rsid w:val="00A9015B"/>
    <w:rsid w:val="00A90C92"/>
    <w:rsid w:val="00A9105C"/>
    <w:rsid w:val="00A911E6"/>
    <w:rsid w:val="00A91641"/>
    <w:rsid w:val="00A918A4"/>
    <w:rsid w:val="00A91958"/>
    <w:rsid w:val="00A91B6D"/>
    <w:rsid w:val="00A92DF8"/>
    <w:rsid w:val="00A93425"/>
    <w:rsid w:val="00A938F3"/>
    <w:rsid w:val="00A93D3B"/>
    <w:rsid w:val="00A96F96"/>
    <w:rsid w:val="00A97C41"/>
    <w:rsid w:val="00A97E5E"/>
    <w:rsid w:val="00AA0B71"/>
    <w:rsid w:val="00AA1DD4"/>
    <w:rsid w:val="00AA1EE8"/>
    <w:rsid w:val="00AA20D6"/>
    <w:rsid w:val="00AA353F"/>
    <w:rsid w:val="00AA38DD"/>
    <w:rsid w:val="00AA4D41"/>
    <w:rsid w:val="00AA6BF5"/>
    <w:rsid w:val="00AA767A"/>
    <w:rsid w:val="00AB06B4"/>
    <w:rsid w:val="00AB14EB"/>
    <w:rsid w:val="00AB3F88"/>
    <w:rsid w:val="00AC0CA8"/>
    <w:rsid w:val="00AC5D2A"/>
    <w:rsid w:val="00AC6B86"/>
    <w:rsid w:val="00AC6F0A"/>
    <w:rsid w:val="00AD06B2"/>
    <w:rsid w:val="00AD1277"/>
    <w:rsid w:val="00AD12C1"/>
    <w:rsid w:val="00AD1510"/>
    <w:rsid w:val="00AD33B5"/>
    <w:rsid w:val="00AD3859"/>
    <w:rsid w:val="00AD64D5"/>
    <w:rsid w:val="00AD7087"/>
    <w:rsid w:val="00AD7811"/>
    <w:rsid w:val="00AE022D"/>
    <w:rsid w:val="00AE35F5"/>
    <w:rsid w:val="00AE3C47"/>
    <w:rsid w:val="00AE403C"/>
    <w:rsid w:val="00AE524D"/>
    <w:rsid w:val="00AE6B73"/>
    <w:rsid w:val="00AE7059"/>
    <w:rsid w:val="00AF049B"/>
    <w:rsid w:val="00AF0B82"/>
    <w:rsid w:val="00AF278E"/>
    <w:rsid w:val="00AF3981"/>
    <w:rsid w:val="00AF39AD"/>
    <w:rsid w:val="00AF63F7"/>
    <w:rsid w:val="00AF678A"/>
    <w:rsid w:val="00AF6AB6"/>
    <w:rsid w:val="00AF720C"/>
    <w:rsid w:val="00B00428"/>
    <w:rsid w:val="00B00BB8"/>
    <w:rsid w:val="00B01275"/>
    <w:rsid w:val="00B018F4"/>
    <w:rsid w:val="00B01CEB"/>
    <w:rsid w:val="00B035DB"/>
    <w:rsid w:val="00B04201"/>
    <w:rsid w:val="00B04EC0"/>
    <w:rsid w:val="00B0607A"/>
    <w:rsid w:val="00B062CB"/>
    <w:rsid w:val="00B069C2"/>
    <w:rsid w:val="00B06C47"/>
    <w:rsid w:val="00B0729A"/>
    <w:rsid w:val="00B07BFF"/>
    <w:rsid w:val="00B1169B"/>
    <w:rsid w:val="00B11E85"/>
    <w:rsid w:val="00B12C64"/>
    <w:rsid w:val="00B1302D"/>
    <w:rsid w:val="00B1311F"/>
    <w:rsid w:val="00B1384C"/>
    <w:rsid w:val="00B140E9"/>
    <w:rsid w:val="00B1464B"/>
    <w:rsid w:val="00B15462"/>
    <w:rsid w:val="00B15A4F"/>
    <w:rsid w:val="00B15BED"/>
    <w:rsid w:val="00B15CBE"/>
    <w:rsid w:val="00B16CD6"/>
    <w:rsid w:val="00B20322"/>
    <w:rsid w:val="00B20358"/>
    <w:rsid w:val="00B20F74"/>
    <w:rsid w:val="00B2379D"/>
    <w:rsid w:val="00B244F7"/>
    <w:rsid w:val="00B25BCB"/>
    <w:rsid w:val="00B265F2"/>
    <w:rsid w:val="00B30280"/>
    <w:rsid w:val="00B303AF"/>
    <w:rsid w:val="00B30B97"/>
    <w:rsid w:val="00B31E88"/>
    <w:rsid w:val="00B3251C"/>
    <w:rsid w:val="00B33812"/>
    <w:rsid w:val="00B3400E"/>
    <w:rsid w:val="00B343D4"/>
    <w:rsid w:val="00B35E8A"/>
    <w:rsid w:val="00B37AF6"/>
    <w:rsid w:val="00B40155"/>
    <w:rsid w:val="00B4044F"/>
    <w:rsid w:val="00B404A9"/>
    <w:rsid w:val="00B40913"/>
    <w:rsid w:val="00B410AA"/>
    <w:rsid w:val="00B4187D"/>
    <w:rsid w:val="00B45B48"/>
    <w:rsid w:val="00B467FE"/>
    <w:rsid w:val="00B46E5B"/>
    <w:rsid w:val="00B478C3"/>
    <w:rsid w:val="00B47A7F"/>
    <w:rsid w:val="00B47D52"/>
    <w:rsid w:val="00B50590"/>
    <w:rsid w:val="00B506D5"/>
    <w:rsid w:val="00B52F37"/>
    <w:rsid w:val="00B55352"/>
    <w:rsid w:val="00B6067A"/>
    <w:rsid w:val="00B610C6"/>
    <w:rsid w:val="00B62400"/>
    <w:rsid w:val="00B62954"/>
    <w:rsid w:val="00B63C38"/>
    <w:rsid w:val="00B644B4"/>
    <w:rsid w:val="00B64C05"/>
    <w:rsid w:val="00B662A7"/>
    <w:rsid w:val="00B726BE"/>
    <w:rsid w:val="00B74D12"/>
    <w:rsid w:val="00B76C5C"/>
    <w:rsid w:val="00B77593"/>
    <w:rsid w:val="00B80E1F"/>
    <w:rsid w:val="00B831AC"/>
    <w:rsid w:val="00B866B8"/>
    <w:rsid w:val="00B873E9"/>
    <w:rsid w:val="00B90C30"/>
    <w:rsid w:val="00B90F3A"/>
    <w:rsid w:val="00B92EF1"/>
    <w:rsid w:val="00B96FFE"/>
    <w:rsid w:val="00BA320C"/>
    <w:rsid w:val="00BA3C45"/>
    <w:rsid w:val="00BA4117"/>
    <w:rsid w:val="00BA7565"/>
    <w:rsid w:val="00BA7E59"/>
    <w:rsid w:val="00BA7F38"/>
    <w:rsid w:val="00BB0E78"/>
    <w:rsid w:val="00BB24E0"/>
    <w:rsid w:val="00BB28D4"/>
    <w:rsid w:val="00BB4247"/>
    <w:rsid w:val="00BB48D9"/>
    <w:rsid w:val="00BB53B2"/>
    <w:rsid w:val="00BB790C"/>
    <w:rsid w:val="00BC05F1"/>
    <w:rsid w:val="00BC4301"/>
    <w:rsid w:val="00BC4415"/>
    <w:rsid w:val="00BC5B22"/>
    <w:rsid w:val="00BC5E11"/>
    <w:rsid w:val="00BD127D"/>
    <w:rsid w:val="00BD3359"/>
    <w:rsid w:val="00BD3B46"/>
    <w:rsid w:val="00BD4FFD"/>
    <w:rsid w:val="00BE3B03"/>
    <w:rsid w:val="00BE42E5"/>
    <w:rsid w:val="00BE4D44"/>
    <w:rsid w:val="00BE51FB"/>
    <w:rsid w:val="00BE5685"/>
    <w:rsid w:val="00BE59F9"/>
    <w:rsid w:val="00BE786C"/>
    <w:rsid w:val="00BE7ACE"/>
    <w:rsid w:val="00BF0585"/>
    <w:rsid w:val="00BF1F42"/>
    <w:rsid w:val="00BF4C08"/>
    <w:rsid w:val="00BF5203"/>
    <w:rsid w:val="00BF54A0"/>
    <w:rsid w:val="00BF5E79"/>
    <w:rsid w:val="00BF776D"/>
    <w:rsid w:val="00BF7E81"/>
    <w:rsid w:val="00C00514"/>
    <w:rsid w:val="00C01242"/>
    <w:rsid w:val="00C021A2"/>
    <w:rsid w:val="00C04173"/>
    <w:rsid w:val="00C044B8"/>
    <w:rsid w:val="00C04DE7"/>
    <w:rsid w:val="00C07076"/>
    <w:rsid w:val="00C075EE"/>
    <w:rsid w:val="00C077C1"/>
    <w:rsid w:val="00C12130"/>
    <w:rsid w:val="00C12BFD"/>
    <w:rsid w:val="00C139E0"/>
    <w:rsid w:val="00C14701"/>
    <w:rsid w:val="00C151BB"/>
    <w:rsid w:val="00C15AA4"/>
    <w:rsid w:val="00C20129"/>
    <w:rsid w:val="00C20B76"/>
    <w:rsid w:val="00C210E1"/>
    <w:rsid w:val="00C21394"/>
    <w:rsid w:val="00C2253B"/>
    <w:rsid w:val="00C22DD1"/>
    <w:rsid w:val="00C23E8B"/>
    <w:rsid w:val="00C25273"/>
    <w:rsid w:val="00C26D23"/>
    <w:rsid w:val="00C27742"/>
    <w:rsid w:val="00C305E1"/>
    <w:rsid w:val="00C30BBF"/>
    <w:rsid w:val="00C31A30"/>
    <w:rsid w:val="00C33261"/>
    <w:rsid w:val="00C3518B"/>
    <w:rsid w:val="00C35868"/>
    <w:rsid w:val="00C359B7"/>
    <w:rsid w:val="00C35BA4"/>
    <w:rsid w:val="00C36A65"/>
    <w:rsid w:val="00C36EA0"/>
    <w:rsid w:val="00C36EF9"/>
    <w:rsid w:val="00C411B7"/>
    <w:rsid w:val="00C43A51"/>
    <w:rsid w:val="00C43AFD"/>
    <w:rsid w:val="00C45122"/>
    <w:rsid w:val="00C46A4F"/>
    <w:rsid w:val="00C47F75"/>
    <w:rsid w:val="00C501FC"/>
    <w:rsid w:val="00C506B0"/>
    <w:rsid w:val="00C544EE"/>
    <w:rsid w:val="00C57907"/>
    <w:rsid w:val="00C57AAD"/>
    <w:rsid w:val="00C605DF"/>
    <w:rsid w:val="00C6105C"/>
    <w:rsid w:val="00C6164A"/>
    <w:rsid w:val="00C61A84"/>
    <w:rsid w:val="00C63767"/>
    <w:rsid w:val="00C644E8"/>
    <w:rsid w:val="00C64AF9"/>
    <w:rsid w:val="00C70F80"/>
    <w:rsid w:val="00C7154B"/>
    <w:rsid w:val="00C7178F"/>
    <w:rsid w:val="00C71B00"/>
    <w:rsid w:val="00C72E3C"/>
    <w:rsid w:val="00C73086"/>
    <w:rsid w:val="00C732F0"/>
    <w:rsid w:val="00C7366C"/>
    <w:rsid w:val="00C73BFB"/>
    <w:rsid w:val="00C7603B"/>
    <w:rsid w:val="00C76F48"/>
    <w:rsid w:val="00C77EB3"/>
    <w:rsid w:val="00C8035D"/>
    <w:rsid w:val="00C813E8"/>
    <w:rsid w:val="00C87C9B"/>
    <w:rsid w:val="00C903D0"/>
    <w:rsid w:val="00C9055D"/>
    <w:rsid w:val="00C90B06"/>
    <w:rsid w:val="00C93161"/>
    <w:rsid w:val="00C958D0"/>
    <w:rsid w:val="00CA21B2"/>
    <w:rsid w:val="00CA3261"/>
    <w:rsid w:val="00CA3F9F"/>
    <w:rsid w:val="00CA4185"/>
    <w:rsid w:val="00CA4846"/>
    <w:rsid w:val="00CA6A4C"/>
    <w:rsid w:val="00CB1390"/>
    <w:rsid w:val="00CB2C57"/>
    <w:rsid w:val="00CB5111"/>
    <w:rsid w:val="00CB56BA"/>
    <w:rsid w:val="00CB7902"/>
    <w:rsid w:val="00CC1862"/>
    <w:rsid w:val="00CC1AE5"/>
    <w:rsid w:val="00CC2D6C"/>
    <w:rsid w:val="00CC30B6"/>
    <w:rsid w:val="00CC3448"/>
    <w:rsid w:val="00CC6398"/>
    <w:rsid w:val="00CC68AA"/>
    <w:rsid w:val="00CC78EA"/>
    <w:rsid w:val="00CC7F89"/>
    <w:rsid w:val="00CD024E"/>
    <w:rsid w:val="00CD030D"/>
    <w:rsid w:val="00CD12D5"/>
    <w:rsid w:val="00CD32E6"/>
    <w:rsid w:val="00CD397A"/>
    <w:rsid w:val="00CD39DD"/>
    <w:rsid w:val="00CD4ECD"/>
    <w:rsid w:val="00CD552F"/>
    <w:rsid w:val="00CD5C72"/>
    <w:rsid w:val="00CD5F37"/>
    <w:rsid w:val="00CE056F"/>
    <w:rsid w:val="00CE14CE"/>
    <w:rsid w:val="00CE181C"/>
    <w:rsid w:val="00CE3442"/>
    <w:rsid w:val="00CE4CC8"/>
    <w:rsid w:val="00CE5178"/>
    <w:rsid w:val="00CE6D5F"/>
    <w:rsid w:val="00CE796A"/>
    <w:rsid w:val="00CE7B52"/>
    <w:rsid w:val="00CE7E37"/>
    <w:rsid w:val="00CF02B2"/>
    <w:rsid w:val="00CF0BEF"/>
    <w:rsid w:val="00CF1461"/>
    <w:rsid w:val="00CF28D6"/>
    <w:rsid w:val="00CF3EF6"/>
    <w:rsid w:val="00CF4BAE"/>
    <w:rsid w:val="00CF6F83"/>
    <w:rsid w:val="00CF7191"/>
    <w:rsid w:val="00CF7557"/>
    <w:rsid w:val="00CF76EF"/>
    <w:rsid w:val="00D000FF"/>
    <w:rsid w:val="00D01C41"/>
    <w:rsid w:val="00D02DAA"/>
    <w:rsid w:val="00D03048"/>
    <w:rsid w:val="00D03D07"/>
    <w:rsid w:val="00D04A56"/>
    <w:rsid w:val="00D054DA"/>
    <w:rsid w:val="00D05CE7"/>
    <w:rsid w:val="00D070FB"/>
    <w:rsid w:val="00D07B0E"/>
    <w:rsid w:val="00D10310"/>
    <w:rsid w:val="00D119DD"/>
    <w:rsid w:val="00D11B04"/>
    <w:rsid w:val="00D1253B"/>
    <w:rsid w:val="00D12B06"/>
    <w:rsid w:val="00D20D9D"/>
    <w:rsid w:val="00D22932"/>
    <w:rsid w:val="00D23240"/>
    <w:rsid w:val="00D26322"/>
    <w:rsid w:val="00D30F5C"/>
    <w:rsid w:val="00D3383D"/>
    <w:rsid w:val="00D34158"/>
    <w:rsid w:val="00D34206"/>
    <w:rsid w:val="00D34A46"/>
    <w:rsid w:val="00D35F4C"/>
    <w:rsid w:val="00D36338"/>
    <w:rsid w:val="00D37DD4"/>
    <w:rsid w:val="00D40EED"/>
    <w:rsid w:val="00D416BE"/>
    <w:rsid w:val="00D41915"/>
    <w:rsid w:val="00D423E5"/>
    <w:rsid w:val="00D42E3E"/>
    <w:rsid w:val="00D452C4"/>
    <w:rsid w:val="00D45383"/>
    <w:rsid w:val="00D455BC"/>
    <w:rsid w:val="00D50F33"/>
    <w:rsid w:val="00D531AF"/>
    <w:rsid w:val="00D53C05"/>
    <w:rsid w:val="00D56B73"/>
    <w:rsid w:val="00D5748E"/>
    <w:rsid w:val="00D577C9"/>
    <w:rsid w:val="00D57D11"/>
    <w:rsid w:val="00D60238"/>
    <w:rsid w:val="00D62165"/>
    <w:rsid w:val="00D62574"/>
    <w:rsid w:val="00D62DCA"/>
    <w:rsid w:val="00D63004"/>
    <w:rsid w:val="00D63BEA"/>
    <w:rsid w:val="00D643B0"/>
    <w:rsid w:val="00D64FCC"/>
    <w:rsid w:val="00D657E6"/>
    <w:rsid w:val="00D6581A"/>
    <w:rsid w:val="00D659FE"/>
    <w:rsid w:val="00D65C65"/>
    <w:rsid w:val="00D670E5"/>
    <w:rsid w:val="00D71212"/>
    <w:rsid w:val="00D71D36"/>
    <w:rsid w:val="00D730C6"/>
    <w:rsid w:val="00D76243"/>
    <w:rsid w:val="00D768E5"/>
    <w:rsid w:val="00D77E47"/>
    <w:rsid w:val="00D82321"/>
    <w:rsid w:val="00D82654"/>
    <w:rsid w:val="00D83883"/>
    <w:rsid w:val="00D83B2D"/>
    <w:rsid w:val="00D83D66"/>
    <w:rsid w:val="00D84C7A"/>
    <w:rsid w:val="00D87458"/>
    <w:rsid w:val="00D8747C"/>
    <w:rsid w:val="00D876B8"/>
    <w:rsid w:val="00D90071"/>
    <w:rsid w:val="00D934AD"/>
    <w:rsid w:val="00D9387D"/>
    <w:rsid w:val="00D96672"/>
    <w:rsid w:val="00D9693D"/>
    <w:rsid w:val="00D97108"/>
    <w:rsid w:val="00DA21B9"/>
    <w:rsid w:val="00DA4274"/>
    <w:rsid w:val="00DA6170"/>
    <w:rsid w:val="00DA61E3"/>
    <w:rsid w:val="00DA6F7C"/>
    <w:rsid w:val="00DB35FA"/>
    <w:rsid w:val="00DB3D7C"/>
    <w:rsid w:val="00DB7CD5"/>
    <w:rsid w:val="00DC08CC"/>
    <w:rsid w:val="00DC135D"/>
    <w:rsid w:val="00DC4D33"/>
    <w:rsid w:val="00DD2F4C"/>
    <w:rsid w:val="00DD31AB"/>
    <w:rsid w:val="00DD3E22"/>
    <w:rsid w:val="00DD62CF"/>
    <w:rsid w:val="00DD6880"/>
    <w:rsid w:val="00DD6E7C"/>
    <w:rsid w:val="00DE2FC4"/>
    <w:rsid w:val="00DE7963"/>
    <w:rsid w:val="00DE79B6"/>
    <w:rsid w:val="00DF035E"/>
    <w:rsid w:val="00DF22B5"/>
    <w:rsid w:val="00DF346D"/>
    <w:rsid w:val="00DF48B0"/>
    <w:rsid w:val="00DF5CB6"/>
    <w:rsid w:val="00DF6CEF"/>
    <w:rsid w:val="00DF6DA0"/>
    <w:rsid w:val="00DF7509"/>
    <w:rsid w:val="00E03318"/>
    <w:rsid w:val="00E03342"/>
    <w:rsid w:val="00E033D7"/>
    <w:rsid w:val="00E03707"/>
    <w:rsid w:val="00E03DF8"/>
    <w:rsid w:val="00E0669D"/>
    <w:rsid w:val="00E06A19"/>
    <w:rsid w:val="00E07741"/>
    <w:rsid w:val="00E07EE4"/>
    <w:rsid w:val="00E10F6B"/>
    <w:rsid w:val="00E10FB3"/>
    <w:rsid w:val="00E116A6"/>
    <w:rsid w:val="00E12F60"/>
    <w:rsid w:val="00E14E7A"/>
    <w:rsid w:val="00E15761"/>
    <w:rsid w:val="00E16126"/>
    <w:rsid w:val="00E173BB"/>
    <w:rsid w:val="00E2240A"/>
    <w:rsid w:val="00E23699"/>
    <w:rsid w:val="00E23C3F"/>
    <w:rsid w:val="00E2416D"/>
    <w:rsid w:val="00E250BF"/>
    <w:rsid w:val="00E2641A"/>
    <w:rsid w:val="00E268D3"/>
    <w:rsid w:val="00E27BC7"/>
    <w:rsid w:val="00E30A2A"/>
    <w:rsid w:val="00E3344D"/>
    <w:rsid w:val="00E33791"/>
    <w:rsid w:val="00E3400F"/>
    <w:rsid w:val="00E35757"/>
    <w:rsid w:val="00E35C67"/>
    <w:rsid w:val="00E4139B"/>
    <w:rsid w:val="00E41C87"/>
    <w:rsid w:val="00E41FB4"/>
    <w:rsid w:val="00E43F2D"/>
    <w:rsid w:val="00E444EA"/>
    <w:rsid w:val="00E45448"/>
    <w:rsid w:val="00E45E25"/>
    <w:rsid w:val="00E45ECC"/>
    <w:rsid w:val="00E502DD"/>
    <w:rsid w:val="00E50879"/>
    <w:rsid w:val="00E516C1"/>
    <w:rsid w:val="00E51F7B"/>
    <w:rsid w:val="00E5217A"/>
    <w:rsid w:val="00E5347A"/>
    <w:rsid w:val="00E54806"/>
    <w:rsid w:val="00E5568B"/>
    <w:rsid w:val="00E55A18"/>
    <w:rsid w:val="00E57AF4"/>
    <w:rsid w:val="00E6148F"/>
    <w:rsid w:val="00E62638"/>
    <w:rsid w:val="00E6372C"/>
    <w:rsid w:val="00E637AE"/>
    <w:rsid w:val="00E664AD"/>
    <w:rsid w:val="00E66901"/>
    <w:rsid w:val="00E70511"/>
    <w:rsid w:val="00E71194"/>
    <w:rsid w:val="00E717AC"/>
    <w:rsid w:val="00E71812"/>
    <w:rsid w:val="00E73081"/>
    <w:rsid w:val="00E738DE"/>
    <w:rsid w:val="00E743B3"/>
    <w:rsid w:val="00E809B0"/>
    <w:rsid w:val="00E82E69"/>
    <w:rsid w:val="00E8365B"/>
    <w:rsid w:val="00E83D2C"/>
    <w:rsid w:val="00E85381"/>
    <w:rsid w:val="00E87E1E"/>
    <w:rsid w:val="00E907FD"/>
    <w:rsid w:val="00E91071"/>
    <w:rsid w:val="00E915EE"/>
    <w:rsid w:val="00E91BC3"/>
    <w:rsid w:val="00E91EAF"/>
    <w:rsid w:val="00E92974"/>
    <w:rsid w:val="00E940E1"/>
    <w:rsid w:val="00E946D7"/>
    <w:rsid w:val="00E96694"/>
    <w:rsid w:val="00E96C8F"/>
    <w:rsid w:val="00EA00BD"/>
    <w:rsid w:val="00EA042D"/>
    <w:rsid w:val="00EA0B9D"/>
    <w:rsid w:val="00EA1800"/>
    <w:rsid w:val="00EB1581"/>
    <w:rsid w:val="00EB1693"/>
    <w:rsid w:val="00EB26F3"/>
    <w:rsid w:val="00EB4589"/>
    <w:rsid w:val="00EB5A78"/>
    <w:rsid w:val="00EB5B0E"/>
    <w:rsid w:val="00EB6137"/>
    <w:rsid w:val="00EB6C8D"/>
    <w:rsid w:val="00EB71A8"/>
    <w:rsid w:val="00EB7F8A"/>
    <w:rsid w:val="00EC094F"/>
    <w:rsid w:val="00EC1607"/>
    <w:rsid w:val="00EC24AE"/>
    <w:rsid w:val="00EC4213"/>
    <w:rsid w:val="00EC4508"/>
    <w:rsid w:val="00EC4553"/>
    <w:rsid w:val="00EC6644"/>
    <w:rsid w:val="00EC7A1E"/>
    <w:rsid w:val="00ED12CE"/>
    <w:rsid w:val="00ED14E7"/>
    <w:rsid w:val="00ED32D3"/>
    <w:rsid w:val="00ED3C31"/>
    <w:rsid w:val="00ED594F"/>
    <w:rsid w:val="00ED766F"/>
    <w:rsid w:val="00EE1BD1"/>
    <w:rsid w:val="00EE2160"/>
    <w:rsid w:val="00EE29F6"/>
    <w:rsid w:val="00EE474A"/>
    <w:rsid w:val="00EE4FF7"/>
    <w:rsid w:val="00EE6971"/>
    <w:rsid w:val="00EF073D"/>
    <w:rsid w:val="00EF097D"/>
    <w:rsid w:val="00EF1442"/>
    <w:rsid w:val="00EF14D4"/>
    <w:rsid w:val="00EF1959"/>
    <w:rsid w:val="00EF1E65"/>
    <w:rsid w:val="00EF24C3"/>
    <w:rsid w:val="00EF4F95"/>
    <w:rsid w:val="00EF5996"/>
    <w:rsid w:val="00EF6D20"/>
    <w:rsid w:val="00EF6EDB"/>
    <w:rsid w:val="00EF7275"/>
    <w:rsid w:val="00F02334"/>
    <w:rsid w:val="00F05FAC"/>
    <w:rsid w:val="00F06756"/>
    <w:rsid w:val="00F07868"/>
    <w:rsid w:val="00F1035F"/>
    <w:rsid w:val="00F11C9B"/>
    <w:rsid w:val="00F11E20"/>
    <w:rsid w:val="00F1200D"/>
    <w:rsid w:val="00F1204B"/>
    <w:rsid w:val="00F129C5"/>
    <w:rsid w:val="00F1320C"/>
    <w:rsid w:val="00F13965"/>
    <w:rsid w:val="00F13BA6"/>
    <w:rsid w:val="00F13C7D"/>
    <w:rsid w:val="00F1437D"/>
    <w:rsid w:val="00F14B1B"/>
    <w:rsid w:val="00F15D0D"/>
    <w:rsid w:val="00F15D0F"/>
    <w:rsid w:val="00F16D7A"/>
    <w:rsid w:val="00F17CAD"/>
    <w:rsid w:val="00F21A04"/>
    <w:rsid w:val="00F21F24"/>
    <w:rsid w:val="00F22226"/>
    <w:rsid w:val="00F2458F"/>
    <w:rsid w:val="00F24625"/>
    <w:rsid w:val="00F246A1"/>
    <w:rsid w:val="00F24739"/>
    <w:rsid w:val="00F258E9"/>
    <w:rsid w:val="00F25ED2"/>
    <w:rsid w:val="00F31336"/>
    <w:rsid w:val="00F34F51"/>
    <w:rsid w:val="00F35493"/>
    <w:rsid w:val="00F35FA0"/>
    <w:rsid w:val="00F36140"/>
    <w:rsid w:val="00F36BE8"/>
    <w:rsid w:val="00F37160"/>
    <w:rsid w:val="00F417A1"/>
    <w:rsid w:val="00F43DB3"/>
    <w:rsid w:val="00F45A94"/>
    <w:rsid w:val="00F511A0"/>
    <w:rsid w:val="00F5148F"/>
    <w:rsid w:val="00F52BA1"/>
    <w:rsid w:val="00F52CBC"/>
    <w:rsid w:val="00F52F4B"/>
    <w:rsid w:val="00F53CCD"/>
    <w:rsid w:val="00F54EDA"/>
    <w:rsid w:val="00F556E4"/>
    <w:rsid w:val="00F55A1B"/>
    <w:rsid w:val="00F55E0B"/>
    <w:rsid w:val="00F560F5"/>
    <w:rsid w:val="00F5643E"/>
    <w:rsid w:val="00F56B5A"/>
    <w:rsid w:val="00F61012"/>
    <w:rsid w:val="00F61E64"/>
    <w:rsid w:val="00F61F8A"/>
    <w:rsid w:val="00F632B4"/>
    <w:rsid w:val="00F64A7A"/>
    <w:rsid w:val="00F64D4C"/>
    <w:rsid w:val="00F64F56"/>
    <w:rsid w:val="00F654E9"/>
    <w:rsid w:val="00F70057"/>
    <w:rsid w:val="00F717EF"/>
    <w:rsid w:val="00F7253A"/>
    <w:rsid w:val="00F74138"/>
    <w:rsid w:val="00F773F0"/>
    <w:rsid w:val="00F80BB0"/>
    <w:rsid w:val="00F83983"/>
    <w:rsid w:val="00F87A91"/>
    <w:rsid w:val="00F90799"/>
    <w:rsid w:val="00F90F2B"/>
    <w:rsid w:val="00F91651"/>
    <w:rsid w:val="00F919F2"/>
    <w:rsid w:val="00F941D0"/>
    <w:rsid w:val="00F945F2"/>
    <w:rsid w:val="00F946B9"/>
    <w:rsid w:val="00F953AD"/>
    <w:rsid w:val="00F95A81"/>
    <w:rsid w:val="00F963F6"/>
    <w:rsid w:val="00F978AD"/>
    <w:rsid w:val="00FA03BB"/>
    <w:rsid w:val="00FA190F"/>
    <w:rsid w:val="00FA1C0D"/>
    <w:rsid w:val="00FA1F95"/>
    <w:rsid w:val="00FA2B5E"/>
    <w:rsid w:val="00FA2B5F"/>
    <w:rsid w:val="00FA30E8"/>
    <w:rsid w:val="00FA35BE"/>
    <w:rsid w:val="00FA3F11"/>
    <w:rsid w:val="00FB008C"/>
    <w:rsid w:val="00FB0285"/>
    <w:rsid w:val="00FB1516"/>
    <w:rsid w:val="00FB1D90"/>
    <w:rsid w:val="00FB1EDE"/>
    <w:rsid w:val="00FB45DC"/>
    <w:rsid w:val="00FB51FA"/>
    <w:rsid w:val="00FB5F35"/>
    <w:rsid w:val="00FB6063"/>
    <w:rsid w:val="00FB79E9"/>
    <w:rsid w:val="00FC03F5"/>
    <w:rsid w:val="00FC0A88"/>
    <w:rsid w:val="00FC0BBB"/>
    <w:rsid w:val="00FC1085"/>
    <w:rsid w:val="00FC1ACD"/>
    <w:rsid w:val="00FC35C0"/>
    <w:rsid w:val="00FC52F6"/>
    <w:rsid w:val="00FC5EEE"/>
    <w:rsid w:val="00FC7C7C"/>
    <w:rsid w:val="00FD0E77"/>
    <w:rsid w:val="00FD1B95"/>
    <w:rsid w:val="00FD1D23"/>
    <w:rsid w:val="00FD252F"/>
    <w:rsid w:val="00FD3905"/>
    <w:rsid w:val="00FD3F8D"/>
    <w:rsid w:val="00FD5C17"/>
    <w:rsid w:val="00FD5C66"/>
    <w:rsid w:val="00FD6CDF"/>
    <w:rsid w:val="00FD74C6"/>
    <w:rsid w:val="00FE3A40"/>
    <w:rsid w:val="00FE4B07"/>
    <w:rsid w:val="00FE58B7"/>
    <w:rsid w:val="00FE6C71"/>
    <w:rsid w:val="00FF270B"/>
    <w:rsid w:val="00FF2B6E"/>
    <w:rsid w:val="00FF3CF1"/>
    <w:rsid w:val="00FF5F6C"/>
    <w:rsid w:val="00FF6BFC"/>
    <w:rsid w:val="00FF6C23"/>
    <w:rsid w:val="00FF6DFC"/>
    <w:rsid w:val="00FF6F1A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68"/>
    <w:rPr>
      <w:sz w:val="24"/>
      <w:szCs w:val="24"/>
    </w:rPr>
  </w:style>
  <w:style w:type="paragraph" w:styleId="1">
    <w:name w:val="heading 1"/>
    <w:basedOn w:val="a"/>
    <w:next w:val="a"/>
    <w:qFormat/>
    <w:rsid w:val="00E14E7A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Подраздел"/>
    <w:basedOn w:val="a"/>
    <w:next w:val="a"/>
    <w:qFormat/>
    <w:rsid w:val="00E14E7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14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4E7A"/>
    <w:pPr>
      <w:keepNext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E14E7A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14E7A"/>
    <w:pPr>
      <w:keepNext/>
      <w:tabs>
        <w:tab w:val="left" w:pos="1980"/>
      </w:tabs>
      <w:jc w:val="right"/>
      <w:outlineLvl w:val="5"/>
    </w:pPr>
    <w:rPr>
      <w:rFonts w:ascii="Courier New" w:hAnsi="Courier New" w:cs="Courier New"/>
      <w:b/>
      <w:bCs/>
      <w:caps/>
      <w:color w:val="000000"/>
      <w:sz w:val="22"/>
      <w:szCs w:val="22"/>
    </w:rPr>
  </w:style>
  <w:style w:type="paragraph" w:styleId="7">
    <w:name w:val="heading 7"/>
    <w:basedOn w:val="a"/>
    <w:next w:val="a"/>
    <w:qFormat/>
    <w:rsid w:val="00E14E7A"/>
    <w:pPr>
      <w:keepNext/>
      <w:shd w:val="clear" w:color="auto" w:fill="FFFFFF"/>
      <w:ind w:left="3708"/>
      <w:outlineLvl w:val="6"/>
    </w:pPr>
    <w:rPr>
      <w:b/>
      <w:bCs/>
      <w:color w:val="000000"/>
      <w:spacing w:val="-18"/>
      <w:sz w:val="28"/>
      <w:szCs w:val="28"/>
    </w:rPr>
  </w:style>
  <w:style w:type="paragraph" w:styleId="8">
    <w:name w:val="heading 8"/>
    <w:basedOn w:val="a"/>
    <w:next w:val="a"/>
    <w:qFormat/>
    <w:rsid w:val="00E14E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14E7A"/>
    <w:pPr>
      <w:keepNext/>
      <w:jc w:val="right"/>
      <w:outlineLvl w:val="8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4E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14E7A"/>
  </w:style>
  <w:style w:type="paragraph" w:styleId="a5">
    <w:name w:val="Body Text"/>
    <w:basedOn w:val="a"/>
    <w:link w:val="a6"/>
    <w:rsid w:val="00E14E7A"/>
    <w:pPr>
      <w:jc w:val="both"/>
    </w:pPr>
  </w:style>
  <w:style w:type="paragraph" w:styleId="a7">
    <w:name w:val="Title"/>
    <w:basedOn w:val="a"/>
    <w:qFormat/>
    <w:rsid w:val="00E14E7A"/>
    <w:pPr>
      <w:jc w:val="center"/>
    </w:pPr>
    <w:rPr>
      <w:b/>
      <w:bCs/>
      <w:sz w:val="32"/>
    </w:rPr>
  </w:style>
  <w:style w:type="paragraph" w:styleId="a8">
    <w:name w:val="header"/>
    <w:basedOn w:val="a"/>
    <w:rsid w:val="00E14E7A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E14E7A"/>
    <w:rPr>
      <w:strike w:val="0"/>
      <w:dstrike w:val="0"/>
      <w:color w:val="003366"/>
      <w:u w:val="none"/>
      <w:effect w:val="none"/>
    </w:rPr>
  </w:style>
  <w:style w:type="paragraph" w:styleId="20">
    <w:name w:val="Body Text 2"/>
    <w:basedOn w:val="a"/>
    <w:rsid w:val="00E14E7A"/>
    <w:pPr>
      <w:jc w:val="both"/>
    </w:pPr>
    <w:rPr>
      <w:sz w:val="28"/>
    </w:rPr>
  </w:style>
  <w:style w:type="paragraph" w:styleId="30">
    <w:name w:val="Body Text 3"/>
    <w:basedOn w:val="a"/>
    <w:rsid w:val="00E14E7A"/>
    <w:pPr>
      <w:jc w:val="both"/>
    </w:pPr>
    <w:rPr>
      <w:sz w:val="28"/>
      <w:u w:val="single"/>
    </w:rPr>
  </w:style>
  <w:style w:type="paragraph" w:styleId="21">
    <w:name w:val="Body Text Indent 2"/>
    <w:aliases w:val=" Знак"/>
    <w:basedOn w:val="a"/>
    <w:rsid w:val="00E14E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</w:rPr>
  </w:style>
  <w:style w:type="paragraph" w:styleId="aa">
    <w:name w:val="Body Text Indent"/>
    <w:basedOn w:val="a"/>
    <w:rsid w:val="00E14E7A"/>
    <w:pPr>
      <w:shd w:val="clear" w:color="auto" w:fill="FFFFFF"/>
      <w:ind w:firstLine="720"/>
      <w:jc w:val="both"/>
    </w:pPr>
    <w:rPr>
      <w:b/>
      <w:bCs/>
      <w:color w:val="000000"/>
    </w:rPr>
  </w:style>
  <w:style w:type="paragraph" w:customStyle="1" w:styleId="61">
    <w:name w:val="Заголовок 61"/>
    <w:basedOn w:val="10"/>
    <w:next w:val="10"/>
    <w:rsid w:val="00E14E7A"/>
    <w:pPr>
      <w:keepNext/>
      <w:tabs>
        <w:tab w:val="left" w:pos="426"/>
      </w:tabs>
      <w:spacing w:before="120"/>
      <w:jc w:val="center"/>
      <w:outlineLvl w:val="5"/>
    </w:pPr>
    <w:rPr>
      <w:b/>
      <w:sz w:val="22"/>
    </w:rPr>
  </w:style>
  <w:style w:type="paragraph" w:customStyle="1" w:styleId="10">
    <w:name w:val="Обычный1"/>
    <w:rsid w:val="00E14E7A"/>
    <w:rPr>
      <w:snapToGrid w:val="0"/>
    </w:rPr>
  </w:style>
  <w:style w:type="paragraph" w:customStyle="1" w:styleId="11">
    <w:name w:val="Заголовок 11"/>
    <w:basedOn w:val="10"/>
    <w:next w:val="10"/>
    <w:rsid w:val="00E14E7A"/>
    <w:pPr>
      <w:keepNext/>
      <w:spacing w:line="360" w:lineRule="auto"/>
      <w:jc w:val="both"/>
      <w:outlineLvl w:val="0"/>
    </w:pPr>
    <w:rPr>
      <w:b/>
    </w:rPr>
  </w:style>
  <w:style w:type="paragraph" w:customStyle="1" w:styleId="210">
    <w:name w:val="Заголовок 21"/>
    <w:basedOn w:val="10"/>
    <w:next w:val="10"/>
    <w:rsid w:val="00E14E7A"/>
    <w:pPr>
      <w:keepNext/>
      <w:spacing w:line="360" w:lineRule="auto"/>
      <w:jc w:val="center"/>
      <w:outlineLvl w:val="1"/>
    </w:pPr>
    <w:rPr>
      <w:b/>
    </w:rPr>
  </w:style>
  <w:style w:type="paragraph" w:customStyle="1" w:styleId="31">
    <w:name w:val="Заголовок 31"/>
    <w:basedOn w:val="10"/>
    <w:next w:val="10"/>
    <w:rsid w:val="00E14E7A"/>
    <w:pPr>
      <w:keepNext/>
      <w:numPr>
        <w:ilvl w:val="12"/>
      </w:numPr>
      <w:spacing w:before="60" w:after="60"/>
      <w:jc w:val="center"/>
      <w:outlineLvl w:val="2"/>
    </w:pPr>
    <w:rPr>
      <w:b/>
      <w:sz w:val="18"/>
    </w:rPr>
  </w:style>
  <w:style w:type="paragraph" w:customStyle="1" w:styleId="211">
    <w:name w:val="Основной текст с отступом 21"/>
    <w:basedOn w:val="10"/>
    <w:rsid w:val="00E14E7A"/>
    <w:pPr>
      <w:ind w:firstLine="567"/>
      <w:jc w:val="both"/>
    </w:pPr>
    <w:rPr>
      <w:spacing w:val="-4"/>
    </w:rPr>
  </w:style>
  <w:style w:type="paragraph" w:styleId="32">
    <w:name w:val="Body Text Indent 3"/>
    <w:basedOn w:val="a"/>
    <w:rsid w:val="00E14E7A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E14E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14E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1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TimesNewRoman11">
    <w:name w:val="Стиль Заголовок 2 + Times New Roman 11 пт не полужирный Перед:  ..."/>
    <w:basedOn w:val="2"/>
    <w:rsid w:val="00E14E7A"/>
    <w:pPr>
      <w:jc w:val="left"/>
    </w:pPr>
    <w:rPr>
      <w:bCs w:val="0"/>
      <w:iCs/>
      <w:sz w:val="22"/>
      <w:szCs w:val="22"/>
    </w:rPr>
  </w:style>
  <w:style w:type="paragraph" w:styleId="ac">
    <w:name w:val="Subtitle"/>
    <w:basedOn w:val="a"/>
    <w:qFormat/>
    <w:rsid w:val="00E14E7A"/>
    <w:pPr>
      <w:jc w:val="right"/>
    </w:pPr>
    <w:rPr>
      <w:sz w:val="28"/>
      <w:szCs w:val="20"/>
    </w:rPr>
  </w:style>
  <w:style w:type="paragraph" w:customStyle="1" w:styleId="310">
    <w:name w:val="аголовок 31"/>
    <w:basedOn w:val="a"/>
    <w:next w:val="a"/>
    <w:rsid w:val="00E14E7A"/>
    <w:pPr>
      <w:keepNext/>
      <w:jc w:val="both"/>
    </w:pPr>
    <w:rPr>
      <w:snapToGrid w:val="0"/>
      <w:szCs w:val="20"/>
    </w:rPr>
  </w:style>
  <w:style w:type="paragraph" w:customStyle="1" w:styleId="Iauiue">
    <w:name w:val="Iau?iue"/>
    <w:rsid w:val="00E14E7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d">
    <w:name w:val="А_обычный"/>
    <w:basedOn w:val="a"/>
    <w:rsid w:val="00E14E7A"/>
    <w:pPr>
      <w:ind w:firstLine="709"/>
      <w:jc w:val="both"/>
    </w:pPr>
  </w:style>
  <w:style w:type="paragraph" w:customStyle="1" w:styleId="ae">
    <w:name w:val="Света"/>
    <w:basedOn w:val="ad"/>
    <w:rsid w:val="00E14E7A"/>
    <w:rPr>
      <w:color w:val="000000"/>
    </w:rPr>
  </w:style>
  <w:style w:type="paragraph" w:customStyle="1" w:styleId="Iauiue1">
    <w:name w:val="Iau?iue1"/>
    <w:rsid w:val="00E14E7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-11">
    <w:name w:val="содержание2-11"/>
    <w:basedOn w:val="a"/>
    <w:rsid w:val="00E14E7A"/>
    <w:pPr>
      <w:spacing w:after="60"/>
      <w:jc w:val="both"/>
    </w:pPr>
  </w:style>
  <w:style w:type="paragraph" w:styleId="af">
    <w:name w:val="List Bullet"/>
    <w:basedOn w:val="a"/>
    <w:autoRedefine/>
    <w:rsid w:val="00E14E7A"/>
    <w:pPr>
      <w:widowControl w:val="0"/>
      <w:spacing w:after="60"/>
      <w:jc w:val="both"/>
    </w:pPr>
  </w:style>
  <w:style w:type="paragraph" w:customStyle="1" w:styleId="af0">
    <w:name w:val="Словарная статья"/>
    <w:basedOn w:val="a"/>
    <w:next w:val="a"/>
    <w:rsid w:val="00E14E7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1">
    <w:name w:val="Готовый"/>
    <w:basedOn w:val="a"/>
    <w:rsid w:val="00E14E7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rsid w:val="00E14E7A"/>
    <w:rPr>
      <w:color w:val="800080"/>
      <w:u w:val="single"/>
    </w:rPr>
  </w:style>
  <w:style w:type="paragraph" w:styleId="af3">
    <w:name w:val="Block Text"/>
    <w:basedOn w:val="a"/>
    <w:rsid w:val="00E14E7A"/>
    <w:pPr>
      <w:spacing w:line="280" w:lineRule="exact"/>
      <w:ind w:left="708" w:right="743"/>
      <w:jc w:val="both"/>
    </w:pPr>
    <w:rPr>
      <w:bCs/>
      <w:szCs w:val="32"/>
    </w:rPr>
  </w:style>
  <w:style w:type="paragraph" w:customStyle="1" w:styleId="ConsPlusNormal">
    <w:name w:val="ConsPlusNormal"/>
    <w:rsid w:val="00E14E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4E7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14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5">
    <w:name w:val="xl25"/>
    <w:basedOn w:val="a"/>
    <w:rsid w:val="00E14E7A"/>
    <w:pPr>
      <w:spacing w:before="100" w:beforeAutospacing="1" w:after="100" w:afterAutospacing="1"/>
    </w:pPr>
    <w:rPr>
      <w:sz w:val="32"/>
      <w:szCs w:val="32"/>
    </w:rPr>
  </w:style>
  <w:style w:type="paragraph" w:customStyle="1" w:styleId="xl26">
    <w:name w:val="xl26"/>
    <w:basedOn w:val="a"/>
    <w:rsid w:val="00E14E7A"/>
    <w:pPr>
      <w:spacing w:before="100" w:beforeAutospacing="1" w:after="100" w:afterAutospacing="1"/>
    </w:pPr>
  </w:style>
  <w:style w:type="paragraph" w:customStyle="1" w:styleId="xl30">
    <w:name w:val="xl30"/>
    <w:basedOn w:val="a"/>
    <w:rsid w:val="00E14E7A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1">
    <w:name w:val="xl31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E14E7A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33">
    <w:name w:val="xl33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4">
    <w:name w:val="xl34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E14E7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E14E7A"/>
    <w:pPr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a"/>
    <w:rsid w:val="00E14E7A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"/>
    <w:rsid w:val="00E14E7A"/>
    <w:pPr>
      <w:spacing w:before="100" w:beforeAutospacing="1" w:after="100" w:afterAutospacing="1"/>
    </w:pPr>
    <w:rPr>
      <w:b/>
      <w:bCs/>
    </w:rPr>
  </w:style>
  <w:style w:type="paragraph" w:customStyle="1" w:styleId="xl22">
    <w:name w:val="xl22"/>
    <w:basedOn w:val="a"/>
    <w:rsid w:val="00697B6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">
    <w:name w:val="xl2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24">
    <w:name w:val="xl24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7">
    <w:name w:val="xl27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38">
    <w:name w:val="xl38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9">
    <w:name w:val="xl39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0">
    <w:name w:val="xl40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1">
    <w:name w:val="xl41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2">
    <w:name w:val="xl42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3">
    <w:name w:val="xl43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5">
    <w:name w:val="xl45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6">
    <w:name w:val="xl46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7">
    <w:name w:val="xl47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8">
    <w:name w:val="xl48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49">
    <w:name w:val="xl49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0">
    <w:name w:val="xl50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1">
    <w:name w:val="xl51"/>
    <w:basedOn w:val="a"/>
    <w:rsid w:val="00697B61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2">
    <w:name w:val="xl52"/>
    <w:basedOn w:val="a"/>
    <w:rsid w:val="00697B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3">
    <w:name w:val="xl53"/>
    <w:basedOn w:val="a"/>
    <w:rsid w:val="00697B6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4">
    <w:name w:val="xl54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5">
    <w:name w:val="xl55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6">
    <w:name w:val="xl56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7">
    <w:name w:val="xl57"/>
    <w:basedOn w:val="a"/>
    <w:rsid w:val="00697B61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58">
    <w:name w:val="xl58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59">
    <w:name w:val="xl59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60">
    <w:name w:val="xl6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1">
    <w:name w:val="xl6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2">
    <w:name w:val="xl62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63">
    <w:name w:val="xl6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4">
    <w:name w:val="xl64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5">
    <w:name w:val="xl65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FF0000"/>
    </w:rPr>
  </w:style>
  <w:style w:type="paragraph" w:customStyle="1" w:styleId="xl66">
    <w:name w:val="xl66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993366"/>
    </w:rPr>
  </w:style>
  <w:style w:type="paragraph" w:customStyle="1" w:styleId="xl68">
    <w:name w:val="xl68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9">
    <w:name w:val="xl69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color w:val="993366"/>
    </w:rPr>
  </w:style>
  <w:style w:type="paragraph" w:customStyle="1" w:styleId="xl72">
    <w:name w:val="xl72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3">
    <w:name w:val="xl73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4">
    <w:name w:val="xl74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5">
    <w:name w:val="xl75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77">
    <w:name w:val="xl77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8">
    <w:name w:val="xl78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0">
    <w:name w:val="xl80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color w:val="993366"/>
    </w:rPr>
  </w:style>
  <w:style w:type="paragraph" w:customStyle="1" w:styleId="xl82">
    <w:name w:val="xl82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83">
    <w:name w:val="xl83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84">
    <w:name w:val="xl84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6">
    <w:name w:val="xl86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7">
    <w:name w:val="xl87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8">
    <w:name w:val="xl88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89">
    <w:name w:val="xl89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0">
    <w:name w:val="xl90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2">
    <w:name w:val="xl92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4">
    <w:name w:val="xl94"/>
    <w:basedOn w:val="a"/>
    <w:rsid w:val="00697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5">
    <w:name w:val="xl95"/>
    <w:basedOn w:val="a"/>
    <w:rsid w:val="00697B61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6">
    <w:name w:val="xl96"/>
    <w:basedOn w:val="a"/>
    <w:rsid w:val="00697B61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97">
    <w:name w:val="xl97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8">
    <w:name w:val="xl98"/>
    <w:basedOn w:val="a"/>
    <w:rsid w:val="00697B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99">
    <w:name w:val="xl99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0">
    <w:name w:val="xl100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102">
    <w:name w:val="xl102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103">
    <w:name w:val="xl103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04">
    <w:name w:val="xl104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05">
    <w:name w:val="xl105"/>
    <w:basedOn w:val="a"/>
    <w:rsid w:val="00697B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06">
    <w:name w:val="xl106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7">
    <w:name w:val="xl107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8">
    <w:name w:val="xl108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9">
    <w:name w:val="xl109"/>
    <w:basedOn w:val="a"/>
    <w:rsid w:val="00697B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0">
    <w:name w:val="xl110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1">
    <w:name w:val="xl111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2">
    <w:name w:val="xl112"/>
    <w:basedOn w:val="a"/>
    <w:rsid w:val="00697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3">
    <w:name w:val="xl113"/>
    <w:basedOn w:val="a"/>
    <w:rsid w:val="00697B61"/>
    <w:pPr>
      <w:shd w:val="clear" w:color="auto" w:fill="CC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4">
    <w:name w:val="xl114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15">
    <w:name w:val="xl115"/>
    <w:basedOn w:val="a"/>
    <w:rsid w:val="00697B61"/>
    <w:pP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697B61"/>
    <w:pPr>
      <w:shd w:val="clear" w:color="auto" w:fill="FFFFFF"/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17">
    <w:name w:val="xl117"/>
    <w:basedOn w:val="a"/>
    <w:rsid w:val="00697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8">
    <w:name w:val="xl118"/>
    <w:basedOn w:val="a"/>
    <w:rsid w:val="00697B61"/>
    <w:pP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9">
    <w:name w:val="xl119"/>
    <w:basedOn w:val="a"/>
    <w:rsid w:val="00697B61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697B61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697B61"/>
    <w:pPr>
      <w:spacing w:before="100" w:beforeAutospacing="1" w:after="100" w:afterAutospacing="1"/>
    </w:pPr>
    <w:rPr>
      <w:rFonts w:ascii="Arial" w:hAnsi="Arial"/>
    </w:rPr>
  </w:style>
  <w:style w:type="paragraph" w:customStyle="1" w:styleId="xl122">
    <w:name w:val="xl122"/>
    <w:basedOn w:val="a"/>
    <w:rsid w:val="00697B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123">
    <w:name w:val="xl123"/>
    <w:basedOn w:val="a"/>
    <w:rsid w:val="00697B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4">
    <w:name w:val="xl124"/>
    <w:basedOn w:val="a"/>
    <w:rsid w:val="00697B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/>
    </w:rPr>
  </w:style>
  <w:style w:type="paragraph" w:customStyle="1" w:styleId="xl125">
    <w:name w:val="xl125"/>
    <w:basedOn w:val="a"/>
    <w:rsid w:val="00697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8">
    <w:name w:val="xl128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9">
    <w:name w:val="xl129"/>
    <w:basedOn w:val="a"/>
    <w:rsid w:val="00697B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697B6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697B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3">
    <w:name w:val="xl133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4">
    <w:name w:val="xl134"/>
    <w:basedOn w:val="a"/>
    <w:rsid w:val="00697B61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5">
    <w:name w:val="xl135"/>
    <w:basedOn w:val="a"/>
    <w:rsid w:val="00697B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6">
    <w:name w:val="xl136"/>
    <w:basedOn w:val="a"/>
    <w:rsid w:val="00697B6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7">
    <w:name w:val="xl137"/>
    <w:basedOn w:val="a"/>
    <w:rsid w:val="00697B6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38">
    <w:name w:val="xl138"/>
    <w:basedOn w:val="a"/>
    <w:rsid w:val="00697B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</w:rPr>
  </w:style>
  <w:style w:type="table" w:styleId="af4">
    <w:name w:val="Table Grid"/>
    <w:basedOn w:val="a1"/>
    <w:rsid w:val="00ED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semiHidden/>
    <w:rsid w:val="00B506D5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542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Знак Знак Знак Знак Знак Знак Знак Знак Знак"/>
    <w:basedOn w:val="a"/>
    <w:rsid w:val="008D3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Emphasis"/>
    <w:basedOn w:val="a0"/>
    <w:qFormat/>
    <w:rsid w:val="007006AF"/>
    <w:rPr>
      <w:i/>
      <w:iCs/>
    </w:rPr>
  </w:style>
  <w:style w:type="paragraph" w:styleId="af8">
    <w:name w:val="List Paragraph"/>
    <w:basedOn w:val="a"/>
    <w:uiPriority w:val="34"/>
    <w:qFormat/>
    <w:rsid w:val="005E3BF0"/>
    <w:pPr>
      <w:ind w:left="720"/>
      <w:contextualSpacing/>
    </w:pPr>
  </w:style>
  <w:style w:type="paragraph" w:customStyle="1" w:styleId="12">
    <w:name w:val="Текст1"/>
    <w:basedOn w:val="a"/>
    <w:link w:val="PlainText"/>
    <w:rsid w:val="0059786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">
    <w:name w:val="Plain Text Знак"/>
    <w:basedOn w:val="a0"/>
    <w:link w:val="12"/>
    <w:locked/>
    <w:rsid w:val="0059786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basedOn w:val="a0"/>
    <w:link w:val="a5"/>
    <w:rsid w:val="005756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rk.ru" TargetMode="External"/><Relationship Id="rId13" Type="http://schemas.openxmlformats.org/officeDocument/2006/relationships/hyperlink" Target="consultantplus://offline/ref=C1F1222A91A843416FC4049195EA5B8521E4B2733209CAF07F63854A9B06E90AB276681BC2A8371861D4651C4C0B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F1222A91A843416FC4049195EA5B8521E4B2733209CAF07F63854A9B06E90AB276681BC2A8371861D4651D4C0B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dmbr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F1222A91A843416FC41A9C83860C8828EAE8763208C4AE2733831DC456EF5FF2366E4A804E0ED" TargetMode="External"/><Relationship Id="rId10" Type="http://schemas.openxmlformats.org/officeDocument/2006/relationships/hyperlink" Target="http://www.admbr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ecpeu@rambler.ru" TargetMode="External"/><Relationship Id="rId14" Type="http://schemas.openxmlformats.org/officeDocument/2006/relationships/hyperlink" Target="consultantplus://offline/ref=C1F1222A91A843416FC4049195EA5B8521E4B2733209CAF07F63854A9B06E90AB276681BC2A8371861D4651D4C0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244B-E3E4-4E2B-A5D2-A21C9C8A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28</Pages>
  <Words>11538</Words>
  <Characters>65773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поставку компьютеров, копировальной техники и проекционного оборудования</vt:lpstr>
    </vt:vector>
  </TitlesOfParts>
  <Company>ПФ ГУ-ВШЭ</Company>
  <LinksUpToDate>false</LinksUpToDate>
  <CharactersWithSpaces>77157</CharactersWithSpaces>
  <SharedDoc>false</SharedDoc>
  <HLinks>
    <vt:vector size="30" baseType="variant">
      <vt:variant>
        <vt:i4>1572865</vt:i4>
      </vt:variant>
      <vt:variant>
        <vt:i4>12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131124</vt:i4>
      </vt:variant>
      <vt:variant>
        <vt:i4>9</vt:i4>
      </vt:variant>
      <vt:variant>
        <vt:i4>0</vt:i4>
      </vt:variant>
      <vt:variant>
        <vt:i4>5</vt:i4>
      </vt:variant>
      <vt:variant>
        <vt:lpwstr>mailto:specpeu@rambler.ru</vt:lpwstr>
      </vt:variant>
      <vt:variant>
        <vt:lpwstr/>
      </vt:variant>
      <vt:variant>
        <vt:i4>1572865</vt:i4>
      </vt:variant>
      <vt:variant>
        <vt:i4>6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http://www.berezniki.perm.ru/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поставку компьютеров, копировальной техники и проекционного оборудования</dc:title>
  <dc:subject/>
  <dc:creator>Администратор</dc:creator>
  <cp:keywords/>
  <dc:description/>
  <cp:lastModifiedBy>yakimov_a</cp:lastModifiedBy>
  <cp:revision>612</cp:revision>
  <cp:lastPrinted>2015-04-24T08:03:00Z</cp:lastPrinted>
  <dcterms:created xsi:type="dcterms:W3CDTF">2012-04-03T05:26:00Z</dcterms:created>
  <dcterms:modified xsi:type="dcterms:W3CDTF">2015-06-25T09:03:00Z</dcterms:modified>
</cp:coreProperties>
</file>