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EC" w:rsidRPr="008C12C9" w:rsidRDefault="00371BEC" w:rsidP="00371BEC">
      <w:pPr>
        <w:tabs>
          <w:tab w:val="left" w:pos="284"/>
          <w:tab w:val="left" w:pos="567"/>
        </w:tabs>
        <w:outlineLvl w:val="0"/>
        <w:rPr>
          <w:bCs/>
          <w:iCs/>
        </w:rPr>
      </w:pPr>
      <w:r w:rsidRPr="008C12C9">
        <w:rPr>
          <w:bCs/>
          <w:iCs/>
        </w:rPr>
        <w:t xml:space="preserve">Администрация города Березники                                                                            </w:t>
      </w:r>
    </w:p>
    <w:p w:rsidR="00371BEC" w:rsidRPr="008C12C9" w:rsidRDefault="00371BEC" w:rsidP="00371BEC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</w:p>
    <w:p w:rsidR="00371BEC" w:rsidRPr="008C12C9" w:rsidRDefault="00371BEC" w:rsidP="00371BEC">
      <w:pPr>
        <w:tabs>
          <w:tab w:val="left" w:pos="284"/>
          <w:tab w:val="left" w:pos="567"/>
        </w:tabs>
        <w:outlineLvl w:val="0"/>
        <w:rPr>
          <w:b/>
          <w:bCs/>
          <w:iCs/>
          <w:u w:val="single"/>
        </w:rPr>
      </w:pPr>
      <w:r w:rsidRPr="008C12C9">
        <w:rPr>
          <w:b/>
          <w:bCs/>
          <w:iCs/>
          <w:u w:val="single"/>
        </w:rPr>
        <w:t>ПРОТОКОЛ</w:t>
      </w:r>
    </w:p>
    <w:p w:rsidR="00371BEC" w:rsidRPr="008C12C9" w:rsidRDefault="00371BEC" w:rsidP="00371BEC">
      <w:pPr>
        <w:jc w:val="both"/>
      </w:pPr>
      <w:r w:rsidRPr="008C12C9">
        <w:t>07.08.2015 № 16</w:t>
      </w:r>
    </w:p>
    <w:p w:rsidR="00371BEC" w:rsidRPr="008C12C9" w:rsidRDefault="00371BEC" w:rsidP="00371BEC">
      <w:pPr>
        <w:jc w:val="both"/>
      </w:pPr>
    </w:p>
    <w:p w:rsidR="00371BEC" w:rsidRPr="008C12C9" w:rsidRDefault="00371BEC" w:rsidP="00371BEC">
      <w:pPr>
        <w:jc w:val="both"/>
        <w:rPr>
          <w:b/>
        </w:rPr>
      </w:pPr>
      <w:r w:rsidRPr="008C12C9">
        <w:rPr>
          <w:b/>
        </w:rPr>
        <w:t xml:space="preserve">заседания единой комиссии по проведению аукционов и конкурсов </w:t>
      </w:r>
    </w:p>
    <w:p w:rsidR="00371BEC" w:rsidRPr="008C12C9" w:rsidRDefault="00371BEC" w:rsidP="00371BEC">
      <w:pPr>
        <w:jc w:val="both"/>
        <w:rPr>
          <w:i/>
        </w:rPr>
      </w:pPr>
    </w:p>
    <w:p w:rsidR="00371BEC" w:rsidRPr="008C12C9" w:rsidRDefault="00371BEC" w:rsidP="00371BEC">
      <w:pPr>
        <w:jc w:val="both"/>
      </w:pPr>
      <w:r w:rsidRPr="008C12C9">
        <w:t xml:space="preserve">Председатель комиссии: </w:t>
      </w:r>
      <w:proofErr w:type="spellStart"/>
      <w:r w:rsidRPr="008C12C9">
        <w:t>Якин</w:t>
      </w:r>
      <w:proofErr w:type="spellEnd"/>
      <w:r w:rsidRPr="008C12C9">
        <w:t xml:space="preserve"> А.А.</w:t>
      </w:r>
    </w:p>
    <w:p w:rsidR="00371BEC" w:rsidRPr="008C12C9" w:rsidRDefault="00371BEC" w:rsidP="00371BEC">
      <w:pPr>
        <w:jc w:val="both"/>
      </w:pPr>
      <w:r w:rsidRPr="008C12C9">
        <w:t xml:space="preserve">Секретарь: </w:t>
      </w:r>
      <w:proofErr w:type="spellStart"/>
      <w:r w:rsidRPr="008C12C9">
        <w:t>Пакулина</w:t>
      </w:r>
      <w:proofErr w:type="spellEnd"/>
      <w:r w:rsidRPr="008C12C9">
        <w:t xml:space="preserve"> О.В.</w:t>
      </w:r>
    </w:p>
    <w:p w:rsidR="00371BEC" w:rsidRPr="008C12C9" w:rsidRDefault="00371BEC" w:rsidP="00371BEC">
      <w:pPr>
        <w:jc w:val="both"/>
      </w:pPr>
      <w:r w:rsidRPr="008C12C9">
        <w:t xml:space="preserve">Присутствовали: </w:t>
      </w:r>
      <w:proofErr w:type="spellStart"/>
      <w:r w:rsidRPr="008C12C9">
        <w:t>Гресев</w:t>
      </w:r>
      <w:proofErr w:type="spellEnd"/>
      <w:r w:rsidRPr="008C12C9">
        <w:t xml:space="preserve"> С.С., Леонтьев С.А., Лежнева Н.А., </w:t>
      </w:r>
      <w:proofErr w:type="spellStart"/>
      <w:r w:rsidRPr="008C12C9">
        <w:t>Мичков</w:t>
      </w:r>
      <w:proofErr w:type="spellEnd"/>
      <w:r w:rsidRPr="008C12C9">
        <w:t xml:space="preserve"> М.Ф., </w:t>
      </w:r>
      <w:proofErr w:type="spellStart"/>
      <w:r w:rsidRPr="008C12C9">
        <w:t>Набоких</w:t>
      </w:r>
      <w:proofErr w:type="spellEnd"/>
      <w:r w:rsidRPr="008C12C9">
        <w:t xml:space="preserve"> Н.А., </w:t>
      </w:r>
      <w:proofErr w:type="spellStart"/>
      <w:r w:rsidRPr="008C12C9">
        <w:t>Потураева</w:t>
      </w:r>
      <w:proofErr w:type="spellEnd"/>
      <w:r w:rsidRPr="008C12C9">
        <w:t xml:space="preserve"> И.А., </w:t>
      </w:r>
      <w:proofErr w:type="spellStart"/>
      <w:r w:rsidRPr="008C12C9">
        <w:t>Паршенкова</w:t>
      </w:r>
      <w:proofErr w:type="spellEnd"/>
      <w:r w:rsidRPr="008C12C9">
        <w:t xml:space="preserve"> Т.А.</w:t>
      </w:r>
    </w:p>
    <w:p w:rsidR="00371BEC" w:rsidRPr="008C12C9" w:rsidRDefault="00371BEC" w:rsidP="00371BEC">
      <w:pPr>
        <w:jc w:val="both"/>
      </w:pPr>
    </w:p>
    <w:p w:rsidR="00371BEC" w:rsidRPr="008C12C9" w:rsidRDefault="00371BEC" w:rsidP="00371BEC">
      <w:pPr>
        <w:jc w:val="both"/>
      </w:pPr>
      <w:r w:rsidRPr="008C12C9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8C12C9">
        <w:t>ризнание заявителей участниками аукциона.</w:t>
      </w:r>
    </w:p>
    <w:p w:rsidR="00371BEC" w:rsidRPr="008C12C9" w:rsidRDefault="00371BEC" w:rsidP="00371BEC">
      <w:pPr>
        <w:ind w:firstLine="709"/>
        <w:jc w:val="both"/>
        <w:rPr>
          <w:b/>
          <w:lang/>
        </w:rPr>
      </w:pPr>
    </w:p>
    <w:p w:rsidR="00371BEC" w:rsidRPr="008C12C9" w:rsidRDefault="00371BEC" w:rsidP="00371BEC">
      <w:pPr>
        <w:ind w:firstLine="709"/>
        <w:jc w:val="both"/>
      </w:pPr>
      <w:r w:rsidRPr="008C12C9">
        <w:rPr>
          <w:b/>
        </w:rPr>
        <w:t xml:space="preserve">Лот 1 </w:t>
      </w:r>
      <w:r w:rsidRPr="008C12C9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№31а, общей площадью 52,1 кв.м., расположенного на первом этаже жилого дома по адресу: Пермский край, </w:t>
      </w:r>
      <w:proofErr w:type="gramStart"/>
      <w:r w:rsidRPr="008C12C9">
        <w:t>г</w:t>
      </w:r>
      <w:proofErr w:type="gramEnd"/>
      <w:r w:rsidRPr="008C12C9">
        <w:t>. Березники, ул. Черняховского, д. 59.</w:t>
      </w:r>
    </w:p>
    <w:p w:rsidR="00371BEC" w:rsidRPr="008C12C9" w:rsidRDefault="00371BEC" w:rsidP="00371BEC">
      <w:pPr>
        <w:ind w:firstLine="709"/>
        <w:jc w:val="both"/>
      </w:pPr>
      <w:r w:rsidRPr="008C12C9">
        <w:t>Договор аренды заключается сроком на 5 лет.</w:t>
      </w:r>
    </w:p>
    <w:p w:rsidR="00371BEC" w:rsidRPr="008C12C9" w:rsidRDefault="00371BEC" w:rsidP="00371BEC">
      <w:pPr>
        <w:ind w:firstLine="709"/>
        <w:jc w:val="both"/>
      </w:pPr>
      <w:r w:rsidRPr="008C12C9">
        <w:t>Начальная цена права заключения договора аренды за объект составляет 56 400 (Пятьдесят шесть тысяч четыреста) рублей 00 копеек.</w:t>
      </w:r>
    </w:p>
    <w:p w:rsidR="00371BEC" w:rsidRPr="008C12C9" w:rsidRDefault="00371BEC" w:rsidP="00371BEC">
      <w:pPr>
        <w:ind w:firstLine="709"/>
        <w:jc w:val="both"/>
      </w:pPr>
      <w:r w:rsidRPr="008C12C9">
        <w:t>Шаг аукциона – 2 820 (Две тысячи восемьсот двадцать) рублей 00 копеек.</w:t>
      </w:r>
    </w:p>
    <w:p w:rsidR="00371BEC" w:rsidRPr="008C12C9" w:rsidRDefault="00371BEC" w:rsidP="00371BEC">
      <w:pPr>
        <w:ind w:firstLine="709"/>
        <w:jc w:val="both"/>
      </w:pPr>
      <w:r w:rsidRPr="008C12C9">
        <w:t>Сумма задатка: 20% от начальной цены права заключения договора аренды 11 280 (Одиннадцать тысяч двести восемьдесят) рублей 00 копеек.</w:t>
      </w:r>
    </w:p>
    <w:p w:rsidR="00371BEC" w:rsidRPr="008C12C9" w:rsidRDefault="00371BEC" w:rsidP="00371BEC">
      <w:pPr>
        <w:spacing w:line="180" w:lineRule="exact"/>
        <w:ind w:firstLine="539"/>
        <w:jc w:val="both"/>
        <w:rPr>
          <w:bCs/>
          <w:iCs/>
          <w:lang/>
        </w:rPr>
      </w:pPr>
    </w:p>
    <w:p w:rsidR="00371BEC" w:rsidRPr="008C12C9" w:rsidRDefault="00371BEC" w:rsidP="00371BEC">
      <w:pPr>
        <w:ind w:firstLine="540"/>
        <w:jc w:val="both"/>
        <w:rPr>
          <w:bCs/>
          <w:iCs/>
          <w:lang/>
        </w:rPr>
      </w:pPr>
      <w:r w:rsidRPr="008C12C9">
        <w:rPr>
          <w:bCs/>
          <w:iCs/>
          <w:lang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2842"/>
        <w:gridCol w:w="6310"/>
      </w:tblGrid>
      <w:tr w:rsidR="00371BEC" w:rsidRPr="008C12C9" w:rsidTr="002A2304">
        <w:trPr>
          <w:jc w:val="center"/>
        </w:trPr>
        <w:tc>
          <w:tcPr>
            <w:tcW w:w="670" w:type="dxa"/>
            <w:vAlign w:val="center"/>
          </w:tcPr>
          <w:p w:rsidR="00371BEC" w:rsidRPr="008C12C9" w:rsidRDefault="00371BEC" w:rsidP="002A2304">
            <w:pPr>
              <w:jc w:val="center"/>
              <w:rPr>
                <w:iCs/>
              </w:rPr>
            </w:pPr>
            <w:r w:rsidRPr="008C12C9">
              <w:rPr>
                <w:iCs/>
              </w:rPr>
              <w:t xml:space="preserve">№ </w:t>
            </w:r>
            <w:proofErr w:type="spellStart"/>
            <w:proofErr w:type="gramStart"/>
            <w:r w:rsidRPr="008C12C9">
              <w:rPr>
                <w:iCs/>
              </w:rPr>
              <w:t>п</w:t>
            </w:r>
            <w:proofErr w:type="spellEnd"/>
            <w:proofErr w:type="gramEnd"/>
            <w:r w:rsidRPr="008C12C9">
              <w:rPr>
                <w:iCs/>
              </w:rPr>
              <w:t>/</w:t>
            </w:r>
            <w:proofErr w:type="spellStart"/>
            <w:r w:rsidRPr="008C12C9">
              <w:rPr>
                <w:iCs/>
              </w:rPr>
              <w:t>п</w:t>
            </w:r>
            <w:proofErr w:type="spellEnd"/>
          </w:p>
        </w:tc>
        <w:tc>
          <w:tcPr>
            <w:tcW w:w="2842" w:type="dxa"/>
            <w:vAlign w:val="center"/>
          </w:tcPr>
          <w:p w:rsidR="00371BEC" w:rsidRPr="008C12C9" w:rsidRDefault="00371BEC" w:rsidP="002A2304">
            <w:pPr>
              <w:jc w:val="center"/>
              <w:rPr>
                <w:iCs/>
              </w:rPr>
            </w:pPr>
            <w:r w:rsidRPr="008C12C9">
              <w:rPr>
                <w:iCs/>
              </w:rPr>
              <w:t>Наименование заявителя</w:t>
            </w:r>
          </w:p>
        </w:tc>
        <w:tc>
          <w:tcPr>
            <w:tcW w:w="6310" w:type="dxa"/>
            <w:vAlign w:val="center"/>
          </w:tcPr>
          <w:p w:rsidR="00371BEC" w:rsidRPr="008C12C9" w:rsidRDefault="00371BEC" w:rsidP="002A2304">
            <w:pPr>
              <w:ind w:firstLine="540"/>
              <w:jc w:val="center"/>
              <w:rPr>
                <w:iCs/>
              </w:rPr>
            </w:pPr>
            <w:r w:rsidRPr="008C12C9">
              <w:rPr>
                <w:iCs/>
              </w:rPr>
              <w:t>Сведения о заявителе</w:t>
            </w:r>
          </w:p>
        </w:tc>
      </w:tr>
      <w:tr w:rsidR="00371BEC" w:rsidRPr="008C12C9" w:rsidTr="002A2304">
        <w:trPr>
          <w:trHeight w:val="378"/>
          <w:jc w:val="center"/>
        </w:trPr>
        <w:tc>
          <w:tcPr>
            <w:tcW w:w="670" w:type="dxa"/>
            <w:vAlign w:val="center"/>
          </w:tcPr>
          <w:p w:rsidR="00371BEC" w:rsidRPr="008C12C9" w:rsidRDefault="00371BEC" w:rsidP="002A2304">
            <w:pPr>
              <w:jc w:val="center"/>
            </w:pPr>
            <w:r w:rsidRPr="008C12C9">
              <w:t>1</w:t>
            </w:r>
          </w:p>
        </w:tc>
        <w:tc>
          <w:tcPr>
            <w:tcW w:w="2842" w:type="dxa"/>
            <w:vAlign w:val="center"/>
          </w:tcPr>
          <w:p w:rsidR="00371BEC" w:rsidRPr="008C12C9" w:rsidRDefault="00371BEC" w:rsidP="002A2304">
            <w:pPr>
              <w:tabs>
                <w:tab w:val="left" w:pos="709"/>
              </w:tabs>
            </w:pPr>
            <w:r w:rsidRPr="008C12C9">
              <w:t>ИП Медведева Полина Михайловна</w:t>
            </w:r>
          </w:p>
        </w:tc>
        <w:tc>
          <w:tcPr>
            <w:tcW w:w="6310" w:type="dxa"/>
            <w:vAlign w:val="center"/>
          </w:tcPr>
          <w:p w:rsidR="00371BEC" w:rsidRPr="008C12C9" w:rsidRDefault="00371BEC" w:rsidP="002A2304">
            <w:r w:rsidRPr="008C12C9">
              <w:t>Индивидуальный предприниматель</w:t>
            </w:r>
          </w:p>
          <w:p w:rsidR="00371BEC" w:rsidRPr="008C12C9" w:rsidRDefault="00371BEC" w:rsidP="002A2304">
            <w:r w:rsidRPr="008C12C9">
              <w:t>ИНН 591153845600, ОГРН 308591127500057</w:t>
            </w:r>
          </w:p>
          <w:p w:rsidR="00371BEC" w:rsidRPr="008C12C9" w:rsidRDefault="00371BEC" w:rsidP="002A2304">
            <w:r w:rsidRPr="008C12C9">
              <w:t xml:space="preserve">618400, Пермский край, </w:t>
            </w:r>
            <w:proofErr w:type="gramStart"/>
            <w:r w:rsidRPr="008C12C9">
              <w:t>г</w:t>
            </w:r>
            <w:proofErr w:type="gramEnd"/>
            <w:r w:rsidRPr="008C12C9">
              <w:t>. Березники, ул. Пятилетки, 28-5, тел.: 8 (904) 84 55 976</w:t>
            </w:r>
          </w:p>
        </w:tc>
      </w:tr>
    </w:tbl>
    <w:p w:rsidR="00371BEC" w:rsidRPr="008C12C9" w:rsidRDefault="00371BEC" w:rsidP="00371BEC">
      <w:pPr>
        <w:tabs>
          <w:tab w:val="left" w:pos="0"/>
          <w:tab w:val="left" w:pos="709"/>
        </w:tabs>
        <w:ind w:firstLine="709"/>
        <w:jc w:val="both"/>
      </w:pPr>
    </w:p>
    <w:p w:rsidR="00371BEC" w:rsidRPr="008C12C9" w:rsidRDefault="00371BEC" w:rsidP="00371BEC">
      <w:pPr>
        <w:tabs>
          <w:tab w:val="left" w:pos="0"/>
          <w:tab w:val="left" w:pos="709"/>
        </w:tabs>
        <w:ind w:firstLine="709"/>
        <w:jc w:val="both"/>
      </w:pPr>
      <w:r w:rsidRPr="008C12C9">
        <w:t xml:space="preserve">Решили: 1. Признать </w:t>
      </w:r>
      <w:r w:rsidRPr="008C12C9">
        <w:rPr>
          <w:bCs/>
        </w:rPr>
        <w:t xml:space="preserve">заявителя </w:t>
      </w:r>
      <w:r w:rsidRPr="008C12C9">
        <w:t>ИП Медведеву Полину Михайловну участником аукциона</w:t>
      </w:r>
      <w:r w:rsidRPr="008C12C9">
        <w:rPr>
          <w:bCs/>
        </w:rPr>
        <w:t xml:space="preserve"> и допустить к участию в аукционе п</w:t>
      </w:r>
      <w:r w:rsidRPr="008C12C9">
        <w:t>о лоту № 1.</w:t>
      </w:r>
    </w:p>
    <w:p w:rsidR="00371BEC" w:rsidRPr="008C12C9" w:rsidRDefault="00371BEC" w:rsidP="00371BEC">
      <w:pPr>
        <w:tabs>
          <w:tab w:val="left" w:pos="0"/>
          <w:tab w:val="left" w:pos="709"/>
        </w:tabs>
        <w:ind w:firstLine="709"/>
        <w:jc w:val="both"/>
        <w:rPr>
          <w:bCs/>
          <w:iCs/>
        </w:rPr>
      </w:pPr>
      <w:r w:rsidRPr="008C12C9"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8C12C9">
        <w:rPr>
          <w:bCs/>
          <w:iCs/>
        </w:rPr>
        <w:t>лоту № 1, так как подана только одна заявка.</w:t>
      </w:r>
    </w:p>
    <w:p w:rsidR="00371BEC" w:rsidRPr="008C12C9" w:rsidRDefault="00371BEC" w:rsidP="00371BEC">
      <w:pPr>
        <w:ind w:firstLine="709"/>
        <w:jc w:val="both"/>
      </w:pPr>
      <w:r w:rsidRPr="008C12C9">
        <w:t>3. Заключить договор аренды по лоту № 1 с единственным участником аукциона ИП Медведевой Полиной Михайловной.</w:t>
      </w:r>
    </w:p>
    <w:p w:rsidR="00371BEC" w:rsidRPr="008C12C9" w:rsidRDefault="00371BEC" w:rsidP="00371BEC">
      <w:pPr>
        <w:tabs>
          <w:tab w:val="left" w:pos="0"/>
        </w:tabs>
        <w:ind w:firstLine="709"/>
        <w:jc w:val="both"/>
        <w:rPr>
          <w:lang/>
        </w:rPr>
      </w:pPr>
    </w:p>
    <w:tbl>
      <w:tblPr>
        <w:tblW w:w="10087" w:type="dxa"/>
        <w:tblLook w:val="01E0"/>
      </w:tblPr>
      <w:tblGrid>
        <w:gridCol w:w="57"/>
        <w:gridCol w:w="4664"/>
        <w:gridCol w:w="14"/>
        <w:gridCol w:w="2722"/>
        <w:gridCol w:w="113"/>
        <w:gridCol w:w="2410"/>
        <w:gridCol w:w="107"/>
      </w:tblGrid>
      <w:tr w:rsidR="00371BEC" w:rsidRPr="008C12C9" w:rsidTr="002A2304">
        <w:trPr>
          <w:gridAfter w:val="1"/>
          <w:wAfter w:w="107" w:type="dxa"/>
        </w:trPr>
        <w:tc>
          <w:tcPr>
            <w:tcW w:w="4735" w:type="dxa"/>
            <w:gridSpan w:val="3"/>
            <w:tcMar>
              <w:left w:w="57" w:type="dxa"/>
              <w:right w:w="57" w:type="dxa"/>
            </w:tcMar>
          </w:tcPr>
          <w:p w:rsidR="00371BEC" w:rsidRPr="008C12C9" w:rsidRDefault="00371BEC" w:rsidP="002A2304">
            <w:pPr>
              <w:tabs>
                <w:tab w:val="right" w:pos="7043"/>
              </w:tabs>
              <w:spacing w:line="500" w:lineRule="exact"/>
              <w:jc w:val="both"/>
            </w:pPr>
            <w:r w:rsidRPr="008C12C9">
              <w:t>Председатель комиссии</w:t>
            </w:r>
          </w:p>
        </w:tc>
        <w:tc>
          <w:tcPr>
            <w:tcW w:w="2835" w:type="dxa"/>
            <w:gridSpan w:val="2"/>
          </w:tcPr>
          <w:p w:rsidR="00371BEC" w:rsidRPr="008C12C9" w:rsidRDefault="00371BEC" w:rsidP="002A2304">
            <w:pPr>
              <w:spacing w:line="500" w:lineRule="exact"/>
              <w:jc w:val="right"/>
            </w:pPr>
            <w:r w:rsidRPr="008C12C9">
              <w:t>_____________________</w:t>
            </w:r>
          </w:p>
        </w:tc>
        <w:tc>
          <w:tcPr>
            <w:tcW w:w="2410" w:type="dxa"/>
          </w:tcPr>
          <w:p w:rsidR="00371BEC" w:rsidRPr="008C12C9" w:rsidRDefault="00371BEC" w:rsidP="002A2304">
            <w:pPr>
              <w:spacing w:line="500" w:lineRule="exact"/>
              <w:jc w:val="right"/>
            </w:pPr>
            <w:r w:rsidRPr="008C12C9">
              <w:rPr>
                <w:u w:val="single"/>
              </w:rPr>
              <w:t xml:space="preserve">/ А.А. </w:t>
            </w:r>
            <w:proofErr w:type="spellStart"/>
            <w:r w:rsidRPr="008C12C9">
              <w:rPr>
                <w:u w:val="single"/>
              </w:rPr>
              <w:t>Якин</w:t>
            </w:r>
            <w:proofErr w:type="spellEnd"/>
            <w:r w:rsidRPr="008C12C9">
              <w:rPr>
                <w:u w:val="single"/>
              </w:rPr>
              <w:t xml:space="preserve"> /</w:t>
            </w:r>
          </w:p>
        </w:tc>
      </w:tr>
      <w:tr w:rsidR="00371BEC" w:rsidRPr="008C12C9" w:rsidTr="002A2304">
        <w:trPr>
          <w:gridAfter w:val="1"/>
          <w:wAfter w:w="107" w:type="dxa"/>
        </w:trPr>
        <w:tc>
          <w:tcPr>
            <w:tcW w:w="4735" w:type="dxa"/>
            <w:gridSpan w:val="3"/>
            <w:tcMar>
              <w:left w:w="57" w:type="dxa"/>
              <w:right w:w="57" w:type="dxa"/>
            </w:tcMar>
          </w:tcPr>
          <w:p w:rsidR="00371BEC" w:rsidRPr="008C12C9" w:rsidRDefault="00371BEC" w:rsidP="002A2304">
            <w:pPr>
              <w:tabs>
                <w:tab w:val="right" w:pos="7043"/>
              </w:tabs>
              <w:spacing w:line="500" w:lineRule="exact"/>
              <w:jc w:val="both"/>
            </w:pPr>
            <w:r w:rsidRPr="008C12C9">
              <w:t>Секретарь комиссии</w:t>
            </w:r>
          </w:p>
        </w:tc>
        <w:tc>
          <w:tcPr>
            <w:tcW w:w="2835" w:type="dxa"/>
            <w:gridSpan w:val="2"/>
          </w:tcPr>
          <w:p w:rsidR="00371BEC" w:rsidRPr="008C12C9" w:rsidRDefault="00371BEC" w:rsidP="002A2304">
            <w:pPr>
              <w:spacing w:line="640" w:lineRule="exact"/>
              <w:jc w:val="right"/>
            </w:pPr>
            <w:r w:rsidRPr="008C12C9">
              <w:t>_____________________</w:t>
            </w:r>
          </w:p>
        </w:tc>
        <w:tc>
          <w:tcPr>
            <w:tcW w:w="2410" w:type="dxa"/>
          </w:tcPr>
          <w:p w:rsidR="00371BEC" w:rsidRPr="008C12C9" w:rsidRDefault="00371BEC" w:rsidP="002A2304">
            <w:pPr>
              <w:spacing w:line="640" w:lineRule="exact"/>
              <w:jc w:val="right"/>
              <w:rPr>
                <w:u w:val="single"/>
              </w:rPr>
            </w:pPr>
            <w:r w:rsidRPr="008C12C9">
              <w:rPr>
                <w:u w:val="single"/>
              </w:rPr>
              <w:t xml:space="preserve">/О.В. </w:t>
            </w:r>
            <w:proofErr w:type="spellStart"/>
            <w:r w:rsidRPr="008C12C9">
              <w:rPr>
                <w:u w:val="single"/>
              </w:rPr>
              <w:t>Пакулина</w:t>
            </w:r>
            <w:proofErr w:type="spellEnd"/>
            <w:r w:rsidRPr="008C12C9">
              <w:rPr>
                <w:u w:val="single"/>
              </w:rPr>
              <w:t xml:space="preserve">  /</w:t>
            </w:r>
          </w:p>
        </w:tc>
      </w:tr>
      <w:tr w:rsidR="00371BEC" w:rsidRPr="008C12C9" w:rsidTr="002A2304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Члены комиссии:</w:t>
            </w:r>
          </w:p>
        </w:tc>
        <w:tc>
          <w:tcPr>
            <w:tcW w:w="2736" w:type="dxa"/>
            <w:gridSpan w:val="2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_____________________</w:t>
            </w:r>
          </w:p>
        </w:tc>
        <w:tc>
          <w:tcPr>
            <w:tcW w:w="2630" w:type="dxa"/>
            <w:gridSpan w:val="3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/___________________/</w:t>
            </w:r>
          </w:p>
        </w:tc>
      </w:tr>
      <w:tr w:rsidR="00371BEC" w:rsidRPr="008C12C9" w:rsidTr="002A2304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_____________________</w:t>
            </w:r>
          </w:p>
        </w:tc>
        <w:tc>
          <w:tcPr>
            <w:tcW w:w="2630" w:type="dxa"/>
            <w:gridSpan w:val="3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/___________________/</w:t>
            </w:r>
          </w:p>
        </w:tc>
      </w:tr>
      <w:tr w:rsidR="00371BEC" w:rsidRPr="008C12C9" w:rsidTr="002A2304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_____________________</w:t>
            </w:r>
          </w:p>
        </w:tc>
        <w:tc>
          <w:tcPr>
            <w:tcW w:w="2630" w:type="dxa"/>
            <w:gridSpan w:val="3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/___________________/</w:t>
            </w:r>
          </w:p>
        </w:tc>
      </w:tr>
      <w:tr w:rsidR="00371BEC" w:rsidRPr="008C12C9" w:rsidTr="002A2304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_____________________</w:t>
            </w:r>
          </w:p>
        </w:tc>
        <w:tc>
          <w:tcPr>
            <w:tcW w:w="2630" w:type="dxa"/>
            <w:gridSpan w:val="3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/___________________/</w:t>
            </w:r>
          </w:p>
        </w:tc>
      </w:tr>
      <w:tr w:rsidR="00371BEC" w:rsidRPr="008C12C9" w:rsidTr="002A2304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_____________________</w:t>
            </w:r>
          </w:p>
        </w:tc>
        <w:tc>
          <w:tcPr>
            <w:tcW w:w="2630" w:type="dxa"/>
            <w:gridSpan w:val="3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/___________________/</w:t>
            </w:r>
          </w:p>
        </w:tc>
      </w:tr>
      <w:tr w:rsidR="00371BEC" w:rsidRPr="008C12C9" w:rsidTr="002A2304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_____________________</w:t>
            </w:r>
          </w:p>
        </w:tc>
        <w:tc>
          <w:tcPr>
            <w:tcW w:w="2630" w:type="dxa"/>
            <w:gridSpan w:val="3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/___________________/</w:t>
            </w:r>
          </w:p>
        </w:tc>
      </w:tr>
      <w:tr w:rsidR="00371BEC" w:rsidRPr="008C12C9" w:rsidTr="002A2304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_____________________</w:t>
            </w:r>
          </w:p>
        </w:tc>
        <w:tc>
          <w:tcPr>
            <w:tcW w:w="2630" w:type="dxa"/>
            <w:gridSpan w:val="3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/___________________/</w:t>
            </w:r>
          </w:p>
        </w:tc>
      </w:tr>
      <w:tr w:rsidR="00371BEC" w:rsidRPr="008C12C9" w:rsidTr="002A2304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_____________________</w:t>
            </w:r>
          </w:p>
        </w:tc>
        <w:tc>
          <w:tcPr>
            <w:tcW w:w="2630" w:type="dxa"/>
            <w:gridSpan w:val="3"/>
          </w:tcPr>
          <w:p w:rsidR="00371BEC" w:rsidRPr="008C12C9" w:rsidRDefault="00371BEC" w:rsidP="002A2304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/___________________/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EC"/>
    <w:rsid w:val="001C1F84"/>
    <w:rsid w:val="00371BEC"/>
    <w:rsid w:val="00557C70"/>
    <w:rsid w:val="006A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2015-08-18T02:28:00Z</dcterms:created>
  <dcterms:modified xsi:type="dcterms:W3CDTF">2015-08-18T02:28:00Z</dcterms:modified>
</cp:coreProperties>
</file>