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76" w:rsidRPr="00F719A4" w:rsidRDefault="00195276" w:rsidP="00195276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  <w:r w:rsidRPr="00F719A4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195276" w:rsidRPr="00F719A4" w:rsidRDefault="00195276" w:rsidP="00195276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195276" w:rsidRPr="00F719A4" w:rsidRDefault="00195276" w:rsidP="00195276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F719A4">
        <w:rPr>
          <w:b/>
          <w:bCs/>
          <w:iCs/>
          <w:u w:val="single"/>
        </w:rPr>
        <w:t>ПРОТОКОЛ</w:t>
      </w:r>
    </w:p>
    <w:p w:rsidR="00195276" w:rsidRPr="00F719A4" w:rsidRDefault="00195276" w:rsidP="00195276">
      <w:pPr>
        <w:jc w:val="both"/>
      </w:pPr>
      <w:r w:rsidRPr="00F719A4">
        <w:t>25.03.2016 № 15</w:t>
      </w:r>
    </w:p>
    <w:p w:rsidR="00195276" w:rsidRPr="00F719A4" w:rsidRDefault="00195276" w:rsidP="00195276">
      <w:pPr>
        <w:jc w:val="both"/>
      </w:pPr>
    </w:p>
    <w:p w:rsidR="00195276" w:rsidRPr="00F719A4" w:rsidRDefault="00195276" w:rsidP="00195276">
      <w:pPr>
        <w:jc w:val="both"/>
        <w:rPr>
          <w:b/>
        </w:rPr>
      </w:pPr>
      <w:r w:rsidRPr="00F719A4">
        <w:rPr>
          <w:b/>
        </w:rPr>
        <w:t xml:space="preserve">заседания единой комиссии по проведению аукционов и конкурсов </w:t>
      </w:r>
    </w:p>
    <w:p w:rsidR="00195276" w:rsidRPr="00F719A4" w:rsidRDefault="00195276" w:rsidP="00195276">
      <w:pPr>
        <w:jc w:val="both"/>
      </w:pPr>
    </w:p>
    <w:p w:rsidR="00195276" w:rsidRPr="00F719A4" w:rsidRDefault="00195276" w:rsidP="00195276">
      <w:pPr>
        <w:spacing w:line="240" w:lineRule="exact"/>
        <w:jc w:val="both"/>
      </w:pPr>
      <w:r w:rsidRPr="00F719A4">
        <w:t xml:space="preserve">Председатель комиссии: А.А. </w:t>
      </w:r>
      <w:proofErr w:type="spellStart"/>
      <w:r w:rsidRPr="00F719A4">
        <w:t>Якин</w:t>
      </w:r>
      <w:proofErr w:type="spellEnd"/>
    </w:p>
    <w:p w:rsidR="00195276" w:rsidRPr="00F719A4" w:rsidRDefault="00195276" w:rsidP="00195276">
      <w:pPr>
        <w:spacing w:line="240" w:lineRule="exact"/>
        <w:jc w:val="both"/>
      </w:pPr>
      <w:r w:rsidRPr="00F719A4">
        <w:t>Секретарь: И.С. Шутова</w:t>
      </w:r>
    </w:p>
    <w:p w:rsidR="00195276" w:rsidRPr="00F719A4" w:rsidRDefault="00195276" w:rsidP="00195276">
      <w:pPr>
        <w:spacing w:line="240" w:lineRule="exact"/>
        <w:jc w:val="both"/>
        <w:rPr>
          <w:lang w:eastAsia="en-US"/>
        </w:rPr>
      </w:pPr>
      <w:r w:rsidRPr="00F719A4">
        <w:t xml:space="preserve">Присутствовали: Н.А. Лежнева, М.Ф. </w:t>
      </w:r>
      <w:proofErr w:type="spellStart"/>
      <w:r w:rsidRPr="00F719A4">
        <w:t>Мичков</w:t>
      </w:r>
      <w:proofErr w:type="spellEnd"/>
      <w:r w:rsidRPr="00F719A4">
        <w:t xml:space="preserve">, Е.А. Лаптева, М.А. Литвинов, </w:t>
      </w:r>
      <w:r w:rsidRPr="00F719A4">
        <w:rPr>
          <w:lang w:eastAsia="en-US"/>
        </w:rPr>
        <w:t xml:space="preserve">Е.Ю. Беляева, </w:t>
      </w:r>
      <w:r w:rsidRPr="00F719A4">
        <w:rPr>
          <w:lang w:eastAsia="en-US"/>
        </w:rPr>
        <w:br/>
        <w:t xml:space="preserve">А.Р. Рашидов, Н.А. </w:t>
      </w:r>
      <w:proofErr w:type="spellStart"/>
      <w:r w:rsidRPr="00F719A4">
        <w:rPr>
          <w:lang w:eastAsia="en-US"/>
        </w:rPr>
        <w:t>Набоких</w:t>
      </w:r>
      <w:proofErr w:type="spellEnd"/>
    </w:p>
    <w:p w:rsidR="00195276" w:rsidRPr="00F719A4" w:rsidRDefault="00195276" w:rsidP="00195276">
      <w:pPr>
        <w:jc w:val="both"/>
        <w:rPr>
          <w:lang w:eastAsia="en-US"/>
        </w:rPr>
      </w:pPr>
    </w:p>
    <w:p w:rsidR="00195276" w:rsidRPr="00F719A4" w:rsidRDefault="00195276" w:rsidP="00195276">
      <w:pPr>
        <w:ind w:firstLine="709"/>
        <w:jc w:val="both"/>
      </w:pPr>
    </w:p>
    <w:p w:rsidR="00195276" w:rsidRPr="00F719A4" w:rsidRDefault="00195276" w:rsidP="00195276">
      <w:pPr>
        <w:jc w:val="both"/>
        <w:rPr>
          <w:spacing w:val="-4"/>
        </w:rPr>
      </w:pPr>
      <w:r w:rsidRPr="00F719A4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F719A4">
        <w:rPr>
          <w:spacing w:val="-4"/>
        </w:rPr>
        <w:t>ризнание заявителей участниками аукциона.</w:t>
      </w:r>
    </w:p>
    <w:p w:rsidR="00195276" w:rsidRPr="00F719A4" w:rsidRDefault="00195276" w:rsidP="00195276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</w:p>
    <w:p w:rsidR="00195276" w:rsidRPr="00F719A4" w:rsidRDefault="00195276" w:rsidP="00195276">
      <w:pPr>
        <w:ind w:firstLine="567"/>
        <w:jc w:val="both"/>
        <w:rPr>
          <w:color w:val="000000"/>
          <w:spacing w:val="-4"/>
        </w:rPr>
      </w:pPr>
      <w:proofErr w:type="gramStart"/>
      <w:r w:rsidRPr="00F719A4">
        <w:rPr>
          <w:b/>
          <w:spacing w:val="-4"/>
        </w:rPr>
        <w:t xml:space="preserve">Лот 1 </w:t>
      </w:r>
      <w:r w:rsidRPr="00F719A4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</w:t>
      </w:r>
      <w:r w:rsidRPr="00F719A4">
        <w:rPr>
          <w:color w:val="000000"/>
          <w:spacing w:val="-4"/>
        </w:rPr>
        <w:t xml:space="preserve"> площадью 75,0 кв.м., (состоящих из помещений, площадью 58,9, и помещения, площадью 16,1 кв.м.) (номера на поэтажном плане 67, 67а), расположенные на первом этаже жилого дома по адресу:</w:t>
      </w:r>
      <w:proofErr w:type="gramEnd"/>
      <w:r w:rsidRPr="00F719A4">
        <w:rPr>
          <w:color w:val="000000"/>
          <w:spacing w:val="-4"/>
        </w:rPr>
        <w:t xml:space="preserve"> Пермский край, </w:t>
      </w:r>
      <w:proofErr w:type="gramStart"/>
      <w:r w:rsidRPr="00F719A4">
        <w:rPr>
          <w:color w:val="000000"/>
          <w:spacing w:val="-4"/>
        </w:rPr>
        <w:t>г</w:t>
      </w:r>
      <w:proofErr w:type="gramEnd"/>
      <w:r w:rsidRPr="00F719A4">
        <w:rPr>
          <w:color w:val="000000"/>
          <w:spacing w:val="-4"/>
        </w:rPr>
        <w:t>. Березники, ул. Мира, 24.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t>Договор аренды заключается сроком на 2 года.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t>Начальная цена права заключения договора аренды за объект составляет 39 960 (Тридцать девять тысяч девятьсот шестьдесят) рублей 00 копеек.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t>Шаг аукциона – 1 998 (Одна тысяча девятьсот девяносто восемь) рублей 00 копеек.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t>Сумма задатка: 20% от начальной цены права заключения договора аренды 7 992 (Семь тысяч девятьсот девяносто два) рубля 00 копеек.</w:t>
      </w:r>
    </w:p>
    <w:p w:rsidR="00195276" w:rsidRPr="00F719A4" w:rsidRDefault="00195276" w:rsidP="00195276">
      <w:pPr>
        <w:ind w:firstLine="567"/>
        <w:jc w:val="both"/>
        <w:rPr>
          <w:b/>
          <w:i/>
          <w:spacing w:val="-4"/>
          <w:u w:val="single"/>
        </w:rPr>
      </w:pPr>
      <w:r w:rsidRPr="00F719A4">
        <w:rPr>
          <w:b/>
          <w:i/>
          <w:spacing w:val="-4"/>
          <w:u w:val="single"/>
        </w:rPr>
        <w:t>Заявок нет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</w:p>
    <w:p w:rsidR="00195276" w:rsidRPr="00F719A4" w:rsidRDefault="00195276" w:rsidP="00195276">
      <w:pPr>
        <w:ind w:firstLine="567"/>
        <w:jc w:val="both"/>
        <w:rPr>
          <w:spacing w:val="-4"/>
        </w:rPr>
      </w:pPr>
      <w:proofErr w:type="gramStart"/>
      <w:r w:rsidRPr="00F719A4">
        <w:rPr>
          <w:b/>
          <w:spacing w:val="-4"/>
        </w:rPr>
        <w:t>Лот 2</w:t>
      </w:r>
      <w:r w:rsidRPr="00F719A4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</w:t>
      </w:r>
      <w:proofErr w:type="gramEnd"/>
      <w:r w:rsidRPr="00F719A4">
        <w:rPr>
          <w:spacing w:val="-4"/>
        </w:rPr>
        <w:t xml:space="preserve"> Е, Е</w:t>
      </w:r>
      <w:proofErr w:type="gramStart"/>
      <w:r w:rsidRPr="00F719A4">
        <w:rPr>
          <w:spacing w:val="-4"/>
        </w:rPr>
        <w:t>2</w:t>
      </w:r>
      <w:proofErr w:type="gramEnd"/>
      <w:r w:rsidRPr="00F719A4">
        <w:rPr>
          <w:spacing w:val="-4"/>
        </w:rPr>
        <w:t xml:space="preserve">, номера на поэтажном плане 5 - 14) общей площадью 364,2 кв.м., расположенных на первом этаже отдельно стоящего здания по адресу: Пермский край, </w:t>
      </w:r>
      <w:proofErr w:type="gramStart"/>
      <w:r w:rsidRPr="00F719A4">
        <w:rPr>
          <w:spacing w:val="-4"/>
        </w:rPr>
        <w:t>г</w:t>
      </w:r>
      <w:proofErr w:type="gramEnd"/>
      <w:r w:rsidRPr="00F719A4">
        <w:rPr>
          <w:spacing w:val="-4"/>
        </w:rPr>
        <w:t>. Березники, ул. Льва Толстого, 100.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t>Договор аренды заключается сроком на 1 год.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t>Начальная цена права заключения договора аренды за объект составляет 101 600 (Сто одна тысяча шестьсот) рублей 00 копеек.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t>Шаг аукциона –  5 080 (Пять тысяч восемьдесят) рублей 00 копеек.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t xml:space="preserve">Сумма задатка: 20% от начальной цены права заключения договора аренды 20 320 (Двадцать тысяч триста двадцать) рублей 00 </w:t>
      </w:r>
      <w:proofErr w:type="spellStart"/>
      <w:r w:rsidRPr="00F719A4">
        <w:rPr>
          <w:spacing w:val="-4"/>
        </w:rPr>
        <w:t>копеек.\</w:t>
      </w:r>
      <w:proofErr w:type="spellEnd"/>
    </w:p>
    <w:p w:rsidR="00195276" w:rsidRPr="00F719A4" w:rsidRDefault="00195276" w:rsidP="00195276">
      <w:pPr>
        <w:ind w:firstLine="567"/>
        <w:jc w:val="both"/>
        <w:rPr>
          <w:b/>
          <w:i/>
          <w:spacing w:val="-4"/>
          <w:u w:val="single"/>
        </w:rPr>
      </w:pPr>
      <w:r w:rsidRPr="00F719A4">
        <w:rPr>
          <w:b/>
          <w:i/>
          <w:spacing w:val="-4"/>
          <w:u w:val="single"/>
        </w:rPr>
        <w:t>Заявок нет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</w:p>
    <w:p w:rsidR="00195276" w:rsidRPr="00F719A4" w:rsidRDefault="00195276" w:rsidP="00195276">
      <w:pPr>
        <w:ind w:firstLine="567"/>
        <w:jc w:val="both"/>
        <w:rPr>
          <w:spacing w:val="-4"/>
        </w:rPr>
      </w:pPr>
      <w:proofErr w:type="gramStart"/>
      <w:r w:rsidRPr="00F719A4">
        <w:rPr>
          <w:b/>
          <w:spacing w:val="-4"/>
        </w:rPr>
        <w:t>Лот 3</w:t>
      </w:r>
      <w:r w:rsidRPr="00F719A4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</w:t>
      </w:r>
      <w:proofErr w:type="gramEnd"/>
      <w:r w:rsidRPr="00F719A4">
        <w:rPr>
          <w:spacing w:val="-4"/>
        </w:rPr>
        <w:t xml:space="preserve"> Е, номера на поэтажном плане 1 - 4) общей площадью 254,1 кв.м., </w:t>
      </w:r>
      <w:proofErr w:type="gramStart"/>
      <w:r w:rsidRPr="00F719A4">
        <w:rPr>
          <w:spacing w:val="-4"/>
        </w:rPr>
        <w:t>расположенных</w:t>
      </w:r>
      <w:proofErr w:type="gramEnd"/>
      <w:r w:rsidRPr="00F719A4">
        <w:rPr>
          <w:spacing w:val="-4"/>
        </w:rPr>
        <w:t xml:space="preserve"> на первом этаже отдельно стоящего здания по адресу: Пермский край, </w:t>
      </w:r>
      <w:proofErr w:type="gramStart"/>
      <w:r w:rsidRPr="00F719A4">
        <w:rPr>
          <w:spacing w:val="-4"/>
        </w:rPr>
        <w:t>г</w:t>
      </w:r>
      <w:proofErr w:type="gramEnd"/>
      <w:r w:rsidRPr="00F719A4">
        <w:rPr>
          <w:spacing w:val="-4"/>
        </w:rPr>
        <w:t>. Березники, ул. Льва Толстого, 100.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t>Договор аренды заключается сроком на 1 год.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t>Начальная цена права заключения договора аренды за объект составляет 92 800 (Девяносто две тысячи восемьсот) рублей 00 копеек.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lastRenderedPageBreak/>
        <w:t>Шаг аукциона –  4 640 (Четыре тысячи шестьсот сорок) рублей 00 копеек.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  <w:r w:rsidRPr="00F719A4">
        <w:rPr>
          <w:spacing w:val="-4"/>
        </w:rPr>
        <w:t>Сумма задатка: 20% от начальной цены права заключения договора аренды 18 560 (Восемнадцать тысяч пятьсот шестьдесят) рублей 00 копеек.</w:t>
      </w:r>
    </w:p>
    <w:p w:rsidR="00195276" w:rsidRPr="00F719A4" w:rsidRDefault="00195276" w:rsidP="00195276">
      <w:pPr>
        <w:ind w:firstLine="567"/>
        <w:jc w:val="both"/>
        <w:rPr>
          <w:b/>
          <w:i/>
          <w:spacing w:val="-4"/>
          <w:u w:val="single"/>
        </w:rPr>
      </w:pPr>
      <w:r w:rsidRPr="00F719A4">
        <w:rPr>
          <w:b/>
          <w:i/>
          <w:spacing w:val="-4"/>
          <w:u w:val="single"/>
        </w:rPr>
        <w:t>Заявок нет</w:t>
      </w:r>
    </w:p>
    <w:p w:rsidR="00195276" w:rsidRPr="00F719A4" w:rsidRDefault="00195276" w:rsidP="00195276">
      <w:pPr>
        <w:ind w:firstLine="567"/>
        <w:jc w:val="both"/>
        <w:rPr>
          <w:spacing w:val="-4"/>
        </w:rPr>
      </w:pPr>
    </w:p>
    <w:p w:rsidR="00195276" w:rsidRPr="00F719A4" w:rsidRDefault="00195276" w:rsidP="00195276">
      <w:pPr>
        <w:ind w:firstLine="567"/>
        <w:jc w:val="both"/>
        <w:rPr>
          <w:bCs/>
          <w:iCs/>
          <w:spacing w:val="-4"/>
        </w:rPr>
      </w:pPr>
      <w:r w:rsidRPr="00F719A4">
        <w:rPr>
          <w:bCs/>
          <w:iCs/>
          <w:spacing w:val="-4"/>
        </w:rPr>
        <w:t>Решили</w:t>
      </w:r>
      <w:r w:rsidRPr="00F719A4">
        <w:rPr>
          <w:spacing w:val="-4"/>
        </w:rPr>
        <w:t xml:space="preserve">: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№№ </w:t>
      </w:r>
      <w:r w:rsidRPr="00F719A4">
        <w:rPr>
          <w:color w:val="0000CC"/>
          <w:spacing w:val="-4"/>
        </w:rPr>
        <w:t>1 - 3</w:t>
      </w:r>
      <w:r w:rsidRPr="00F719A4">
        <w:rPr>
          <w:spacing w:val="-4"/>
        </w:rPr>
        <w:t xml:space="preserve">, </w:t>
      </w:r>
      <w:r w:rsidRPr="00F719A4">
        <w:rPr>
          <w:bCs/>
          <w:iCs/>
          <w:spacing w:val="-4"/>
        </w:rPr>
        <w:t>так как не подано ни одной заявки.</w:t>
      </w:r>
    </w:p>
    <w:p w:rsidR="00195276" w:rsidRPr="00F719A4" w:rsidRDefault="00195276" w:rsidP="00195276">
      <w:pPr>
        <w:autoSpaceDE w:val="0"/>
        <w:autoSpaceDN w:val="0"/>
        <w:adjustRightInd w:val="0"/>
        <w:ind w:firstLine="567"/>
        <w:jc w:val="both"/>
        <w:rPr>
          <w:b/>
          <w:spacing w:val="-4"/>
        </w:rPr>
      </w:pPr>
    </w:p>
    <w:p w:rsidR="00195276" w:rsidRPr="00F719A4" w:rsidRDefault="00195276" w:rsidP="00195276">
      <w:pPr>
        <w:ind w:firstLine="567"/>
        <w:jc w:val="both"/>
        <w:rPr>
          <w:bCs/>
          <w:iCs/>
        </w:rPr>
      </w:pPr>
    </w:p>
    <w:p w:rsidR="00195276" w:rsidRPr="00F719A4" w:rsidRDefault="00195276" w:rsidP="00195276">
      <w:pPr>
        <w:ind w:firstLine="567"/>
        <w:jc w:val="both"/>
        <w:rPr>
          <w:i/>
        </w:rPr>
      </w:pPr>
      <w:r w:rsidRPr="00F719A4">
        <w:rPr>
          <w:i/>
        </w:rPr>
        <w:t xml:space="preserve">        Подписи:</w:t>
      </w:r>
    </w:p>
    <w:tbl>
      <w:tblPr>
        <w:tblW w:w="9355" w:type="dxa"/>
        <w:tblInd w:w="1050" w:type="dxa"/>
        <w:tblLook w:val="01E0"/>
      </w:tblPr>
      <w:tblGrid>
        <w:gridCol w:w="3543"/>
        <w:gridCol w:w="2977"/>
        <w:gridCol w:w="2835"/>
      </w:tblGrid>
      <w:tr w:rsidR="00195276" w:rsidRPr="00F719A4" w:rsidTr="00AD405E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5276" w:rsidRPr="00F719A4" w:rsidRDefault="00195276" w:rsidP="00AD405E">
            <w:pPr>
              <w:tabs>
                <w:tab w:val="right" w:pos="7043"/>
              </w:tabs>
              <w:rPr>
                <w:lang w:eastAsia="en-US"/>
              </w:rPr>
            </w:pPr>
            <w:r w:rsidRPr="00F719A4">
              <w:rPr>
                <w:lang w:eastAsia="en-US"/>
              </w:rPr>
              <w:t>Председатель комиссии</w:t>
            </w:r>
          </w:p>
        </w:tc>
        <w:tc>
          <w:tcPr>
            <w:tcW w:w="2977" w:type="dxa"/>
            <w:hideMark/>
          </w:tcPr>
          <w:p w:rsidR="00195276" w:rsidRPr="00F719A4" w:rsidRDefault="00195276" w:rsidP="00AD405E">
            <w:pPr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  <w:hideMark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 xml:space="preserve">/ </w:t>
            </w:r>
            <w:r w:rsidRPr="00F719A4">
              <w:t xml:space="preserve">А.А. </w:t>
            </w:r>
            <w:proofErr w:type="spellStart"/>
            <w:r w:rsidRPr="00F719A4">
              <w:t>Якин</w:t>
            </w:r>
            <w:proofErr w:type="spellEnd"/>
            <w:r w:rsidRPr="00F719A4">
              <w:t xml:space="preserve"> /</w:t>
            </w:r>
          </w:p>
        </w:tc>
      </w:tr>
      <w:tr w:rsidR="00195276" w:rsidRPr="00F719A4" w:rsidTr="00AD405E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5276" w:rsidRPr="00F719A4" w:rsidRDefault="00195276" w:rsidP="00AD405E">
            <w:pPr>
              <w:tabs>
                <w:tab w:val="right" w:pos="7043"/>
              </w:tabs>
              <w:rPr>
                <w:lang w:eastAsia="en-US"/>
              </w:rPr>
            </w:pPr>
            <w:r w:rsidRPr="00F719A4">
              <w:rPr>
                <w:lang w:eastAsia="en-US"/>
              </w:rPr>
              <w:t>Секретарь комиссии</w:t>
            </w:r>
          </w:p>
        </w:tc>
        <w:tc>
          <w:tcPr>
            <w:tcW w:w="2977" w:type="dxa"/>
            <w:hideMark/>
          </w:tcPr>
          <w:p w:rsidR="00195276" w:rsidRPr="00F719A4" w:rsidRDefault="00195276" w:rsidP="00AD405E">
            <w:pPr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  <w:hideMark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/ И.С. Шутова /</w:t>
            </w:r>
          </w:p>
        </w:tc>
      </w:tr>
      <w:tr w:rsidR="00195276" w:rsidRPr="00F719A4" w:rsidTr="00AD405E">
        <w:tc>
          <w:tcPr>
            <w:tcW w:w="3543" w:type="dxa"/>
            <w:hideMark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719A4">
              <w:rPr>
                <w:lang w:eastAsia="en-US"/>
              </w:rPr>
              <w:t>Члены комиссии:</w:t>
            </w:r>
          </w:p>
        </w:tc>
        <w:tc>
          <w:tcPr>
            <w:tcW w:w="2977" w:type="dxa"/>
            <w:hideMark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/Е.А. Лаптева/</w:t>
            </w:r>
          </w:p>
        </w:tc>
      </w:tr>
      <w:tr w:rsidR="00195276" w:rsidRPr="00F719A4" w:rsidTr="00AD405E">
        <w:tc>
          <w:tcPr>
            <w:tcW w:w="3543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 xml:space="preserve">/ </w:t>
            </w:r>
            <w:r w:rsidRPr="00F719A4">
              <w:t>Н.А. Лежнева</w:t>
            </w:r>
            <w:r w:rsidRPr="00F719A4">
              <w:rPr>
                <w:lang w:eastAsia="en-US"/>
              </w:rPr>
              <w:t xml:space="preserve"> /</w:t>
            </w:r>
          </w:p>
        </w:tc>
      </w:tr>
      <w:tr w:rsidR="00195276" w:rsidRPr="00F719A4" w:rsidTr="00AD405E">
        <w:tc>
          <w:tcPr>
            <w:tcW w:w="3543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/ М.А. Литвинов /</w:t>
            </w:r>
          </w:p>
        </w:tc>
      </w:tr>
      <w:tr w:rsidR="00195276" w:rsidRPr="00F719A4" w:rsidTr="00AD405E">
        <w:tc>
          <w:tcPr>
            <w:tcW w:w="3543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 xml:space="preserve">/ Н.А. </w:t>
            </w:r>
            <w:proofErr w:type="spellStart"/>
            <w:r w:rsidRPr="00F719A4">
              <w:rPr>
                <w:lang w:eastAsia="en-US"/>
              </w:rPr>
              <w:t>Набоких</w:t>
            </w:r>
            <w:proofErr w:type="spellEnd"/>
            <w:r w:rsidRPr="00F719A4">
              <w:rPr>
                <w:lang w:eastAsia="en-US"/>
              </w:rPr>
              <w:t xml:space="preserve"> /</w:t>
            </w:r>
          </w:p>
        </w:tc>
      </w:tr>
      <w:tr w:rsidR="00195276" w:rsidRPr="00F719A4" w:rsidTr="00AD405E">
        <w:tc>
          <w:tcPr>
            <w:tcW w:w="3543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/ Е.Ю. Беляева /</w:t>
            </w:r>
          </w:p>
        </w:tc>
      </w:tr>
      <w:tr w:rsidR="00195276" w:rsidRPr="00F719A4" w:rsidTr="00AD405E">
        <w:tc>
          <w:tcPr>
            <w:tcW w:w="3543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/ А.Р. Рашидов /</w:t>
            </w:r>
          </w:p>
        </w:tc>
      </w:tr>
      <w:tr w:rsidR="00195276" w:rsidRPr="00F719A4" w:rsidTr="00AD405E">
        <w:tc>
          <w:tcPr>
            <w:tcW w:w="3543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977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>_____________________</w:t>
            </w:r>
          </w:p>
        </w:tc>
        <w:tc>
          <w:tcPr>
            <w:tcW w:w="2835" w:type="dxa"/>
          </w:tcPr>
          <w:p w:rsidR="00195276" w:rsidRPr="00F719A4" w:rsidRDefault="00195276" w:rsidP="00AD405E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lang w:eastAsia="en-US"/>
              </w:rPr>
            </w:pPr>
            <w:r w:rsidRPr="00F719A4">
              <w:rPr>
                <w:lang w:eastAsia="en-US"/>
              </w:rPr>
              <w:t xml:space="preserve">/ М.Ф. </w:t>
            </w:r>
            <w:proofErr w:type="spellStart"/>
            <w:r w:rsidRPr="00F719A4">
              <w:rPr>
                <w:lang w:eastAsia="en-US"/>
              </w:rPr>
              <w:t>Мичков</w:t>
            </w:r>
            <w:proofErr w:type="spellEnd"/>
            <w:r w:rsidRPr="00F719A4">
              <w:rPr>
                <w:lang w:eastAsia="en-US"/>
              </w:rPr>
              <w:t xml:space="preserve"> /</w:t>
            </w:r>
          </w:p>
        </w:tc>
      </w:tr>
    </w:tbl>
    <w:p w:rsidR="00195276" w:rsidRPr="00F719A4" w:rsidRDefault="00195276" w:rsidP="00195276">
      <w:pPr>
        <w:ind w:firstLine="567"/>
        <w:jc w:val="both"/>
        <w:rPr>
          <w:b/>
        </w:rPr>
      </w:pPr>
    </w:p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5276"/>
    <w:rsid w:val="00000187"/>
    <w:rsid w:val="000234CF"/>
    <w:rsid w:val="00027B1C"/>
    <w:rsid w:val="00042311"/>
    <w:rsid w:val="000521FE"/>
    <w:rsid w:val="00066E3E"/>
    <w:rsid w:val="00071433"/>
    <w:rsid w:val="0009045B"/>
    <w:rsid w:val="000947B9"/>
    <w:rsid w:val="000A0470"/>
    <w:rsid w:val="000A72A9"/>
    <w:rsid w:val="000B54E5"/>
    <w:rsid w:val="000C631F"/>
    <w:rsid w:val="000C77F5"/>
    <w:rsid w:val="000D05F2"/>
    <w:rsid w:val="000D59AC"/>
    <w:rsid w:val="000F69A6"/>
    <w:rsid w:val="00112298"/>
    <w:rsid w:val="001207F8"/>
    <w:rsid w:val="00171F25"/>
    <w:rsid w:val="001762AC"/>
    <w:rsid w:val="00182FBB"/>
    <w:rsid w:val="00192D89"/>
    <w:rsid w:val="001950F6"/>
    <w:rsid w:val="00195276"/>
    <w:rsid w:val="00197117"/>
    <w:rsid w:val="001A4B67"/>
    <w:rsid w:val="001C681D"/>
    <w:rsid w:val="001E136F"/>
    <w:rsid w:val="001E3B52"/>
    <w:rsid w:val="001F4011"/>
    <w:rsid w:val="001F6A07"/>
    <w:rsid w:val="002015D9"/>
    <w:rsid w:val="0027018F"/>
    <w:rsid w:val="002C1733"/>
    <w:rsid w:val="002C71D9"/>
    <w:rsid w:val="00313F19"/>
    <w:rsid w:val="003308E9"/>
    <w:rsid w:val="00331916"/>
    <w:rsid w:val="00366094"/>
    <w:rsid w:val="003A151D"/>
    <w:rsid w:val="003A3A97"/>
    <w:rsid w:val="003A3F66"/>
    <w:rsid w:val="003D7092"/>
    <w:rsid w:val="003E0242"/>
    <w:rsid w:val="003E1E4B"/>
    <w:rsid w:val="003E2B18"/>
    <w:rsid w:val="00416C62"/>
    <w:rsid w:val="00455208"/>
    <w:rsid w:val="00457519"/>
    <w:rsid w:val="004669B0"/>
    <w:rsid w:val="00473B9B"/>
    <w:rsid w:val="004C09B4"/>
    <w:rsid w:val="004E6FE0"/>
    <w:rsid w:val="005010B7"/>
    <w:rsid w:val="0050121C"/>
    <w:rsid w:val="0050159D"/>
    <w:rsid w:val="005022BB"/>
    <w:rsid w:val="0052019A"/>
    <w:rsid w:val="00520326"/>
    <w:rsid w:val="00533844"/>
    <w:rsid w:val="00552562"/>
    <w:rsid w:val="00571C1F"/>
    <w:rsid w:val="005952E2"/>
    <w:rsid w:val="005C24B0"/>
    <w:rsid w:val="005C2BA0"/>
    <w:rsid w:val="00610EA7"/>
    <w:rsid w:val="00633968"/>
    <w:rsid w:val="00671DA8"/>
    <w:rsid w:val="006730E6"/>
    <w:rsid w:val="006A15EA"/>
    <w:rsid w:val="006D60EA"/>
    <w:rsid w:val="006E2C4F"/>
    <w:rsid w:val="006F1701"/>
    <w:rsid w:val="007078D5"/>
    <w:rsid w:val="00711CCA"/>
    <w:rsid w:val="00746634"/>
    <w:rsid w:val="00754C0D"/>
    <w:rsid w:val="007849F3"/>
    <w:rsid w:val="00790FFD"/>
    <w:rsid w:val="007A066D"/>
    <w:rsid w:val="007B143F"/>
    <w:rsid w:val="007F7C8C"/>
    <w:rsid w:val="008020B0"/>
    <w:rsid w:val="008055C0"/>
    <w:rsid w:val="008325B8"/>
    <w:rsid w:val="0083474B"/>
    <w:rsid w:val="008430FC"/>
    <w:rsid w:val="0087059B"/>
    <w:rsid w:val="008843F6"/>
    <w:rsid w:val="00891549"/>
    <w:rsid w:val="008B7C84"/>
    <w:rsid w:val="008C309B"/>
    <w:rsid w:val="008C7DA5"/>
    <w:rsid w:val="008D78F0"/>
    <w:rsid w:val="00917C9D"/>
    <w:rsid w:val="00926E86"/>
    <w:rsid w:val="00933DCD"/>
    <w:rsid w:val="00937710"/>
    <w:rsid w:val="009377EA"/>
    <w:rsid w:val="00942488"/>
    <w:rsid w:val="00956FA1"/>
    <w:rsid w:val="009731D3"/>
    <w:rsid w:val="00980A8C"/>
    <w:rsid w:val="009C6B2F"/>
    <w:rsid w:val="009D2B90"/>
    <w:rsid w:val="009D5A62"/>
    <w:rsid w:val="009E628D"/>
    <w:rsid w:val="00A04DB9"/>
    <w:rsid w:val="00A11EE1"/>
    <w:rsid w:val="00A45429"/>
    <w:rsid w:val="00A54C49"/>
    <w:rsid w:val="00A56C91"/>
    <w:rsid w:val="00A834A8"/>
    <w:rsid w:val="00AA0EA2"/>
    <w:rsid w:val="00AC33B3"/>
    <w:rsid w:val="00AE1609"/>
    <w:rsid w:val="00B109F5"/>
    <w:rsid w:val="00B1317A"/>
    <w:rsid w:val="00B17F50"/>
    <w:rsid w:val="00B32D7C"/>
    <w:rsid w:val="00B3302A"/>
    <w:rsid w:val="00B543C4"/>
    <w:rsid w:val="00B70062"/>
    <w:rsid w:val="00B814BD"/>
    <w:rsid w:val="00B867E0"/>
    <w:rsid w:val="00B97F7E"/>
    <w:rsid w:val="00BB72EF"/>
    <w:rsid w:val="00BC405F"/>
    <w:rsid w:val="00BD4B7A"/>
    <w:rsid w:val="00BE5E3C"/>
    <w:rsid w:val="00C15AE7"/>
    <w:rsid w:val="00C32DEA"/>
    <w:rsid w:val="00C40B18"/>
    <w:rsid w:val="00C526E0"/>
    <w:rsid w:val="00C640C3"/>
    <w:rsid w:val="00C66171"/>
    <w:rsid w:val="00C66AB3"/>
    <w:rsid w:val="00C974B2"/>
    <w:rsid w:val="00CB25CF"/>
    <w:rsid w:val="00CC0D5B"/>
    <w:rsid w:val="00D03406"/>
    <w:rsid w:val="00D0346C"/>
    <w:rsid w:val="00D06A3A"/>
    <w:rsid w:val="00D860A4"/>
    <w:rsid w:val="00DF360C"/>
    <w:rsid w:val="00DF362F"/>
    <w:rsid w:val="00E57228"/>
    <w:rsid w:val="00E66B8D"/>
    <w:rsid w:val="00E768DB"/>
    <w:rsid w:val="00E91851"/>
    <w:rsid w:val="00E91F4F"/>
    <w:rsid w:val="00E97AAD"/>
    <w:rsid w:val="00E97C98"/>
    <w:rsid w:val="00EC3317"/>
    <w:rsid w:val="00ED27B7"/>
    <w:rsid w:val="00ED5179"/>
    <w:rsid w:val="00F02BD2"/>
    <w:rsid w:val="00F0502E"/>
    <w:rsid w:val="00F31B9A"/>
    <w:rsid w:val="00F35D43"/>
    <w:rsid w:val="00F62B19"/>
    <w:rsid w:val="00F63A70"/>
    <w:rsid w:val="00F6662F"/>
    <w:rsid w:val="00F67D85"/>
    <w:rsid w:val="00F74980"/>
    <w:rsid w:val="00F82B6D"/>
    <w:rsid w:val="00F87F3B"/>
    <w:rsid w:val="00F90804"/>
    <w:rsid w:val="00F93B1C"/>
    <w:rsid w:val="00FA631D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2016-04-02T04:25:00Z</dcterms:created>
  <dcterms:modified xsi:type="dcterms:W3CDTF">2016-04-02T04:26:00Z</dcterms:modified>
</cp:coreProperties>
</file>