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C7" w:rsidRPr="008B66BE" w:rsidRDefault="00C52DC7" w:rsidP="00C52DC7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u w:val="single"/>
          <w:lang/>
        </w:rPr>
      </w:pPr>
      <w:r w:rsidRPr="008B66BE">
        <w:rPr>
          <w:bCs/>
          <w:iCs/>
          <w:spacing w:val="-6"/>
          <w:u w:val="single"/>
          <w:lang/>
        </w:rPr>
        <w:t xml:space="preserve">Администрация города Березники                                                                            </w:t>
      </w:r>
    </w:p>
    <w:p w:rsidR="00C52DC7" w:rsidRPr="008B66BE" w:rsidRDefault="00C52DC7" w:rsidP="00C52DC7">
      <w:pPr>
        <w:tabs>
          <w:tab w:val="left" w:pos="284"/>
          <w:tab w:val="left" w:pos="567"/>
        </w:tabs>
        <w:spacing w:line="240" w:lineRule="exact"/>
        <w:outlineLvl w:val="0"/>
        <w:rPr>
          <w:bCs/>
          <w:iCs/>
          <w:spacing w:val="-6"/>
          <w:u w:val="single"/>
          <w:lang/>
        </w:rPr>
      </w:pPr>
    </w:p>
    <w:p w:rsidR="00C52DC7" w:rsidRPr="008B66BE" w:rsidRDefault="00C52DC7" w:rsidP="00C52DC7">
      <w:pPr>
        <w:tabs>
          <w:tab w:val="left" w:pos="284"/>
          <w:tab w:val="left" w:pos="567"/>
        </w:tabs>
        <w:spacing w:line="240" w:lineRule="exact"/>
        <w:outlineLvl w:val="0"/>
        <w:rPr>
          <w:b/>
          <w:bCs/>
          <w:iCs/>
          <w:spacing w:val="-6"/>
          <w:u w:val="single"/>
          <w:lang/>
        </w:rPr>
      </w:pPr>
      <w:r w:rsidRPr="008B66BE">
        <w:rPr>
          <w:b/>
          <w:bCs/>
          <w:iCs/>
          <w:spacing w:val="-6"/>
          <w:u w:val="single"/>
          <w:lang/>
        </w:rPr>
        <w:t>ПРОТОКОЛ</w:t>
      </w:r>
    </w:p>
    <w:p w:rsidR="00C52DC7" w:rsidRPr="008B66BE" w:rsidRDefault="00C52DC7" w:rsidP="00C52DC7">
      <w:pPr>
        <w:spacing w:line="240" w:lineRule="exact"/>
        <w:jc w:val="both"/>
        <w:rPr>
          <w:spacing w:val="-6"/>
        </w:rPr>
      </w:pPr>
      <w:r w:rsidRPr="008B66BE">
        <w:rPr>
          <w:spacing w:val="-6"/>
        </w:rPr>
        <w:t>21.07.2016 № 28</w:t>
      </w:r>
    </w:p>
    <w:p w:rsidR="00C52DC7" w:rsidRPr="008B66BE" w:rsidRDefault="00C52DC7" w:rsidP="00C52DC7">
      <w:pPr>
        <w:spacing w:line="240" w:lineRule="exact"/>
        <w:jc w:val="both"/>
        <w:rPr>
          <w:spacing w:val="-6"/>
        </w:rPr>
      </w:pPr>
    </w:p>
    <w:p w:rsidR="00C52DC7" w:rsidRPr="008B66BE" w:rsidRDefault="00C52DC7" w:rsidP="00C52DC7">
      <w:pPr>
        <w:spacing w:line="240" w:lineRule="exact"/>
        <w:jc w:val="both"/>
        <w:rPr>
          <w:b/>
          <w:spacing w:val="-6"/>
        </w:rPr>
      </w:pPr>
      <w:r w:rsidRPr="008B66BE">
        <w:rPr>
          <w:b/>
          <w:spacing w:val="-6"/>
        </w:rPr>
        <w:t xml:space="preserve">заседания единой комиссии по проведению аукционов и конкурсов </w:t>
      </w:r>
    </w:p>
    <w:p w:rsidR="00C52DC7" w:rsidRPr="008B66BE" w:rsidRDefault="00C52DC7" w:rsidP="00C52DC7">
      <w:pPr>
        <w:spacing w:line="240" w:lineRule="exact"/>
        <w:jc w:val="both"/>
        <w:rPr>
          <w:spacing w:val="-6"/>
        </w:rPr>
      </w:pPr>
    </w:p>
    <w:p w:rsidR="00C52DC7" w:rsidRPr="008B66BE" w:rsidRDefault="00C52DC7" w:rsidP="00C52DC7">
      <w:pPr>
        <w:spacing w:line="240" w:lineRule="exact"/>
        <w:jc w:val="both"/>
        <w:rPr>
          <w:spacing w:val="-6"/>
        </w:rPr>
      </w:pPr>
      <w:r w:rsidRPr="008B66BE">
        <w:rPr>
          <w:spacing w:val="-6"/>
        </w:rPr>
        <w:t xml:space="preserve">Председатель комиссии: А.А. </w:t>
      </w:r>
      <w:proofErr w:type="spellStart"/>
      <w:r w:rsidRPr="008B66BE">
        <w:rPr>
          <w:spacing w:val="-6"/>
        </w:rPr>
        <w:t>Якин</w:t>
      </w:r>
      <w:proofErr w:type="spellEnd"/>
    </w:p>
    <w:p w:rsidR="00C52DC7" w:rsidRPr="008B66BE" w:rsidRDefault="00C52DC7" w:rsidP="00C52DC7">
      <w:pPr>
        <w:spacing w:line="240" w:lineRule="exact"/>
        <w:jc w:val="both"/>
        <w:rPr>
          <w:spacing w:val="-6"/>
        </w:rPr>
      </w:pPr>
      <w:r w:rsidRPr="008B66BE">
        <w:rPr>
          <w:spacing w:val="-6"/>
        </w:rPr>
        <w:t>Секретарь: И.С. Шутова</w:t>
      </w:r>
    </w:p>
    <w:p w:rsidR="00C52DC7" w:rsidRPr="008B66BE" w:rsidRDefault="00C52DC7" w:rsidP="00C52DC7">
      <w:pPr>
        <w:spacing w:line="240" w:lineRule="exact"/>
        <w:jc w:val="both"/>
        <w:rPr>
          <w:spacing w:val="-6"/>
          <w:lang w:eastAsia="en-US"/>
        </w:rPr>
      </w:pPr>
      <w:r w:rsidRPr="008B66BE">
        <w:rPr>
          <w:spacing w:val="-6"/>
        </w:rPr>
        <w:t xml:space="preserve">Присутствовали: Н.А. Лежнева,  М.Ф. </w:t>
      </w:r>
      <w:proofErr w:type="spellStart"/>
      <w:r w:rsidRPr="008B66BE">
        <w:rPr>
          <w:spacing w:val="-6"/>
        </w:rPr>
        <w:t>Мичков</w:t>
      </w:r>
      <w:proofErr w:type="spellEnd"/>
      <w:r w:rsidRPr="008B66BE">
        <w:rPr>
          <w:spacing w:val="-6"/>
        </w:rPr>
        <w:t>, Е.В. Климова, А.</w:t>
      </w:r>
      <w:r w:rsidRPr="008B66BE">
        <w:rPr>
          <w:spacing w:val="-6"/>
          <w:lang w:eastAsia="en-US"/>
        </w:rPr>
        <w:t xml:space="preserve">Р. Рашидов, Т.А. </w:t>
      </w:r>
      <w:proofErr w:type="spellStart"/>
      <w:r w:rsidRPr="008B66BE">
        <w:rPr>
          <w:spacing w:val="-6"/>
          <w:lang w:eastAsia="en-US"/>
        </w:rPr>
        <w:t>Паршенкова</w:t>
      </w:r>
      <w:proofErr w:type="spellEnd"/>
      <w:r w:rsidRPr="008B66BE">
        <w:rPr>
          <w:spacing w:val="-6"/>
          <w:lang w:eastAsia="en-US"/>
        </w:rPr>
        <w:t xml:space="preserve">, </w:t>
      </w:r>
      <w:r w:rsidRPr="008B66BE">
        <w:rPr>
          <w:spacing w:val="-6"/>
          <w:lang w:eastAsia="en-US"/>
        </w:rPr>
        <w:br/>
        <w:t xml:space="preserve">Н.А. </w:t>
      </w:r>
      <w:proofErr w:type="spellStart"/>
      <w:r w:rsidRPr="008B66BE">
        <w:rPr>
          <w:spacing w:val="-6"/>
          <w:lang w:eastAsia="en-US"/>
        </w:rPr>
        <w:t>Набоких</w:t>
      </w:r>
      <w:proofErr w:type="spellEnd"/>
      <w:r w:rsidRPr="008B66BE">
        <w:rPr>
          <w:spacing w:val="-6"/>
          <w:lang w:eastAsia="en-US"/>
        </w:rPr>
        <w:t xml:space="preserve">, П.С. </w:t>
      </w:r>
      <w:proofErr w:type="spellStart"/>
      <w:r w:rsidRPr="008B66BE">
        <w:rPr>
          <w:spacing w:val="-6"/>
          <w:lang w:eastAsia="en-US"/>
        </w:rPr>
        <w:t>Кушнин</w:t>
      </w:r>
      <w:proofErr w:type="spellEnd"/>
    </w:p>
    <w:p w:rsidR="00C52DC7" w:rsidRPr="008B66BE" w:rsidRDefault="00C52DC7" w:rsidP="00C52DC7">
      <w:pPr>
        <w:spacing w:line="240" w:lineRule="exact"/>
        <w:jc w:val="both"/>
        <w:rPr>
          <w:spacing w:val="-6"/>
          <w:lang w:eastAsia="en-US"/>
        </w:rPr>
      </w:pPr>
    </w:p>
    <w:p w:rsidR="00C52DC7" w:rsidRPr="008B66BE" w:rsidRDefault="00C52DC7" w:rsidP="00C52DC7">
      <w:pPr>
        <w:spacing w:line="240" w:lineRule="exact"/>
        <w:jc w:val="both"/>
        <w:rPr>
          <w:spacing w:val="-6"/>
        </w:rPr>
      </w:pPr>
      <w:r w:rsidRPr="008B66BE">
        <w:rPr>
          <w:bCs/>
          <w:spacing w:val="-6"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8B66BE">
        <w:rPr>
          <w:spacing w:val="-6"/>
        </w:rPr>
        <w:t>ризнание заявителей участниками аукциона.</w:t>
      </w:r>
    </w:p>
    <w:p w:rsidR="00C52DC7" w:rsidRPr="008B66BE" w:rsidRDefault="00C52DC7" w:rsidP="00C52DC7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pacing w:val="-6"/>
        </w:rPr>
      </w:pPr>
    </w:p>
    <w:p w:rsidR="00C52DC7" w:rsidRPr="008B66BE" w:rsidRDefault="00C52DC7" w:rsidP="00C52DC7">
      <w:pPr>
        <w:tabs>
          <w:tab w:val="left" w:pos="993"/>
        </w:tabs>
        <w:spacing w:line="240" w:lineRule="exact"/>
        <w:ind w:firstLine="567"/>
        <w:jc w:val="both"/>
      </w:pPr>
      <w:r w:rsidRPr="008B66BE">
        <w:rPr>
          <w:b/>
        </w:rPr>
        <w:t>Лот 1</w:t>
      </w:r>
      <w:r w:rsidRPr="008B66BE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– 2-комнатной квартиры, общей площадью 47,1 кв.м., расположенного на втором этаже жилого дома по адресу: Пермский край, </w:t>
      </w:r>
      <w:proofErr w:type="gramStart"/>
      <w:r w:rsidRPr="008B66BE">
        <w:t>г</w:t>
      </w:r>
      <w:proofErr w:type="gramEnd"/>
      <w:r w:rsidRPr="008B66BE">
        <w:t xml:space="preserve">. Березники, ул. Ивана </w:t>
      </w:r>
      <w:proofErr w:type="spellStart"/>
      <w:r w:rsidRPr="008B66BE">
        <w:t>Дощеникова</w:t>
      </w:r>
      <w:proofErr w:type="spellEnd"/>
      <w:r w:rsidRPr="008B66BE">
        <w:t>, 25, кв. 5.</w:t>
      </w:r>
    </w:p>
    <w:p w:rsidR="00C52DC7" w:rsidRPr="008B66BE" w:rsidRDefault="00C52DC7" w:rsidP="00C52DC7">
      <w:pPr>
        <w:spacing w:line="240" w:lineRule="exact"/>
        <w:ind w:firstLine="567"/>
        <w:jc w:val="both"/>
      </w:pPr>
      <w:r w:rsidRPr="008B66BE">
        <w:t>Договор аренды заключается сроком на 11 месяцев.</w:t>
      </w:r>
    </w:p>
    <w:p w:rsidR="00C52DC7" w:rsidRPr="008B66BE" w:rsidRDefault="00C52DC7" w:rsidP="00C52DC7">
      <w:pPr>
        <w:spacing w:line="240" w:lineRule="exact"/>
        <w:ind w:firstLine="567"/>
        <w:jc w:val="both"/>
      </w:pPr>
      <w:r w:rsidRPr="008B66BE">
        <w:t>Начальная цена права заключения договора аренды за объект составляет 32 800 (Тридцать две тысячи восемьсот) рублей.</w:t>
      </w:r>
    </w:p>
    <w:p w:rsidR="00C52DC7" w:rsidRPr="008B66BE" w:rsidRDefault="00C52DC7" w:rsidP="00C52DC7">
      <w:pPr>
        <w:spacing w:line="240" w:lineRule="exact"/>
        <w:ind w:firstLine="567"/>
        <w:jc w:val="both"/>
      </w:pPr>
      <w:r w:rsidRPr="008B66BE">
        <w:t>Шаг аукциона – 1 640  (Одна тысяча шестьсот сорок) рублей 00 копеек</w:t>
      </w:r>
    </w:p>
    <w:p w:rsidR="00C52DC7" w:rsidRPr="008B66BE" w:rsidRDefault="00C52DC7" w:rsidP="00C52DC7">
      <w:pPr>
        <w:spacing w:line="240" w:lineRule="exact"/>
        <w:ind w:firstLine="567"/>
        <w:jc w:val="both"/>
      </w:pPr>
      <w:r w:rsidRPr="008B66BE">
        <w:t>Сумма задатка: 20% от начальной цены права заключения договора аренды 6560 (Шесть тысяч пятьсот шестьдесят) рублей 00 копеек.</w:t>
      </w:r>
    </w:p>
    <w:p w:rsidR="00C52DC7" w:rsidRPr="008B66BE" w:rsidRDefault="00C52DC7" w:rsidP="00C52DC7">
      <w:pPr>
        <w:tabs>
          <w:tab w:val="left" w:pos="993"/>
        </w:tabs>
        <w:spacing w:line="240" w:lineRule="exact"/>
        <w:ind w:firstLine="567"/>
        <w:jc w:val="both"/>
      </w:pPr>
      <w:r w:rsidRPr="008B66BE">
        <w:t>Целевое использование имущества – для размещения рабочего персонала, привлекаемого к работам вахтовым методом.</w:t>
      </w:r>
    </w:p>
    <w:p w:rsidR="00C52DC7" w:rsidRPr="008B66BE" w:rsidRDefault="00C52DC7" w:rsidP="00C52DC7">
      <w:pPr>
        <w:spacing w:line="240" w:lineRule="exact"/>
        <w:ind w:firstLine="567"/>
        <w:jc w:val="both"/>
        <w:rPr>
          <w:b/>
          <w:bCs/>
          <w:i/>
          <w:iCs/>
          <w:spacing w:val="-6"/>
        </w:rPr>
      </w:pPr>
      <w:r w:rsidRPr="008B66BE">
        <w:rPr>
          <w:b/>
          <w:bCs/>
          <w:i/>
          <w:iCs/>
          <w:spacing w:val="-6"/>
        </w:rPr>
        <w:t>Заявок нет</w:t>
      </w:r>
    </w:p>
    <w:p w:rsidR="00C52DC7" w:rsidRPr="008B66BE" w:rsidRDefault="00C52DC7" w:rsidP="00C52DC7">
      <w:pPr>
        <w:ind w:firstLine="567"/>
        <w:jc w:val="both"/>
        <w:rPr>
          <w:bCs/>
          <w:iCs/>
          <w:spacing w:val="-6"/>
        </w:rPr>
      </w:pPr>
    </w:p>
    <w:p w:rsidR="00C52DC7" w:rsidRPr="008B66BE" w:rsidRDefault="00C52DC7" w:rsidP="00C52DC7">
      <w:pPr>
        <w:ind w:firstLine="567"/>
        <w:jc w:val="both"/>
        <w:rPr>
          <w:bCs/>
          <w:iCs/>
          <w:spacing w:val="-6"/>
        </w:rPr>
      </w:pPr>
      <w:r w:rsidRPr="008B66BE">
        <w:rPr>
          <w:bCs/>
          <w:iCs/>
          <w:spacing w:val="-6"/>
        </w:rPr>
        <w:t xml:space="preserve">Решили: </w:t>
      </w:r>
      <w:r w:rsidRPr="008B66BE">
        <w:rPr>
          <w:spacing w:val="-6"/>
        </w:rPr>
        <w:t xml:space="preserve">Признать несостоявшимся аукцион на право заключения договора аренды недвижимого имущества, находящегося в муниципальной собственности муниципального образования «Город Березники», по лоту № 1, </w:t>
      </w:r>
      <w:r w:rsidRPr="008B66BE">
        <w:rPr>
          <w:bCs/>
          <w:iCs/>
          <w:spacing w:val="-6"/>
        </w:rPr>
        <w:t>так как не подано ни одной заявки.</w:t>
      </w:r>
    </w:p>
    <w:p w:rsidR="00C52DC7" w:rsidRPr="008B66BE" w:rsidRDefault="00C52DC7" w:rsidP="00C52DC7">
      <w:pPr>
        <w:tabs>
          <w:tab w:val="left" w:pos="993"/>
        </w:tabs>
        <w:spacing w:line="240" w:lineRule="exact"/>
        <w:ind w:firstLine="426"/>
        <w:jc w:val="both"/>
        <w:rPr>
          <w:b/>
        </w:rPr>
      </w:pPr>
    </w:p>
    <w:p w:rsidR="00C52DC7" w:rsidRPr="008B66BE" w:rsidRDefault="00C52DC7" w:rsidP="00C52DC7">
      <w:pPr>
        <w:spacing w:line="240" w:lineRule="exact"/>
        <w:ind w:firstLine="567"/>
        <w:jc w:val="both"/>
        <w:rPr>
          <w:bCs/>
          <w:iCs/>
          <w:spacing w:val="-6"/>
        </w:rPr>
      </w:pPr>
    </w:p>
    <w:p w:rsidR="00C52DC7" w:rsidRPr="008B66BE" w:rsidRDefault="00C52DC7" w:rsidP="00C52DC7">
      <w:pPr>
        <w:spacing w:line="240" w:lineRule="exact"/>
        <w:ind w:firstLine="567"/>
        <w:jc w:val="both"/>
        <w:rPr>
          <w:i/>
          <w:spacing w:val="-6"/>
          <w:lang/>
        </w:rPr>
      </w:pPr>
      <w:r w:rsidRPr="008B66BE">
        <w:rPr>
          <w:i/>
          <w:spacing w:val="-6"/>
          <w:lang/>
        </w:rPr>
        <w:t>Подписи:</w:t>
      </w:r>
    </w:p>
    <w:tbl>
      <w:tblPr>
        <w:tblW w:w="9696" w:type="dxa"/>
        <w:tblInd w:w="142" w:type="dxa"/>
        <w:tblLook w:val="01E0"/>
      </w:tblPr>
      <w:tblGrid>
        <w:gridCol w:w="3543"/>
        <w:gridCol w:w="3743"/>
        <w:gridCol w:w="2410"/>
      </w:tblGrid>
      <w:tr w:rsidR="00C52DC7" w:rsidRPr="008B66BE" w:rsidTr="000C3BEE">
        <w:tc>
          <w:tcPr>
            <w:tcW w:w="354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2DC7" w:rsidRPr="008B66BE" w:rsidRDefault="00C52DC7" w:rsidP="000C3BEE">
            <w:pPr>
              <w:tabs>
                <w:tab w:val="right" w:pos="7043"/>
              </w:tabs>
              <w:spacing w:before="240" w:line="240" w:lineRule="exact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>Председатель комиссии</w:t>
            </w:r>
          </w:p>
        </w:tc>
        <w:tc>
          <w:tcPr>
            <w:tcW w:w="3743" w:type="dxa"/>
            <w:shd w:val="clear" w:color="auto" w:fill="auto"/>
            <w:hideMark/>
          </w:tcPr>
          <w:p w:rsidR="00C52DC7" w:rsidRPr="008B66BE" w:rsidRDefault="00C52DC7" w:rsidP="000C3BEE">
            <w:pPr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  <w:shd w:val="clear" w:color="auto" w:fill="auto"/>
            <w:hideMark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 xml:space="preserve">/А.А. </w:t>
            </w:r>
            <w:proofErr w:type="spellStart"/>
            <w:r w:rsidRPr="008B66BE">
              <w:rPr>
                <w:spacing w:val="-6"/>
                <w:lang w:eastAsia="en-US"/>
              </w:rPr>
              <w:t>Якин</w:t>
            </w:r>
            <w:proofErr w:type="spellEnd"/>
            <w:r w:rsidRPr="008B66BE">
              <w:rPr>
                <w:spacing w:val="-6"/>
                <w:lang w:eastAsia="en-US"/>
              </w:rPr>
              <w:t>/</w:t>
            </w:r>
          </w:p>
        </w:tc>
      </w:tr>
      <w:tr w:rsidR="00C52DC7" w:rsidRPr="008B66BE" w:rsidTr="000C3BEE">
        <w:tc>
          <w:tcPr>
            <w:tcW w:w="3543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52DC7" w:rsidRPr="008B66BE" w:rsidRDefault="00C52DC7" w:rsidP="000C3BEE">
            <w:pPr>
              <w:tabs>
                <w:tab w:val="right" w:pos="7043"/>
              </w:tabs>
              <w:spacing w:before="240" w:line="240" w:lineRule="exact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>Секретарь комиссии</w:t>
            </w:r>
          </w:p>
        </w:tc>
        <w:tc>
          <w:tcPr>
            <w:tcW w:w="3743" w:type="dxa"/>
            <w:hideMark/>
          </w:tcPr>
          <w:p w:rsidR="00C52DC7" w:rsidRPr="008B66BE" w:rsidRDefault="00C52DC7" w:rsidP="000C3BEE">
            <w:pPr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  <w:hideMark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>/ И.С. Шутова /</w:t>
            </w:r>
          </w:p>
        </w:tc>
      </w:tr>
      <w:tr w:rsidR="00C52DC7" w:rsidRPr="008B66BE" w:rsidTr="000C3BEE">
        <w:tc>
          <w:tcPr>
            <w:tcW w:w="3543" w:type="dxa"/>
            <w:hideMark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>Члены комиссии:</w:t>
            </w:r>
          </w:p>
        </w:tc>
        <w:tc>
          <w:tcPr>
            <w:tcW w:w="3743" w:type="dxa"/>
            <w:hideMark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 xml:space="preserve">/ </w:t>
            </w:r>
            <w:r w:rsidRPr="008B66BE">
              <w:rPr>
                <w:spacing w:val="-6"/>
              </w:rPr>
              <w:t>Н.А. Лежнева</w:t>
            </w:r>
            <w:r w:rsidRPr="008B66BE">
              <w:rPr>
                <w:spacing w:val="-6"/>
                <w:lang w:eastAsia="en-US"/>
              </w:rPr>
              <w:t xml:space="preserve"> /</w:t>
            </w:r>
          </w:p>
        </w:tc>
      </w:tr>
      <w:tr w:rsidR="00C52DC7" w:rsidRPr="008B66BE" w:rsidTr="000C3BEE">
        <w:tc>
          <w:tcPr>
            <w:tcW w:w="3543" w:type="dxa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C52DC7" w:rsidRPr="008B66BE" w:rsidRDefault="00C52DC7" w:rsidP="000C3BEE">
            <w:pPr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 xml:space="preserve">/ М.Ф. </w:t>
            </w:r>
            <w:proofErr w:type="spellStart"/>
            <w:r w:rsidRPr="008B66BE">
              <w:rPr>
                <w:spacing w:val="-6"/>
                <w:lang w:eastAsia="en-US"/>
              </w:rPr>
              <w:t>Мичков</w:t>
            </w:r>
            <w:proofErr w:type="spellEnd"/>
            <w:r w:rsidRPr="008B66BE">
              <w:rPr>
                <w:spacing w:val="-6"/>
                <w:lang w:eastAsia="en-US"/>
              </w:rPr>
              <w:t xml:space="preserve"> /</w:t>
            </w:r>
          </w:p>
        </w:tc>
      </w:tr>
      <w:tr w:rsidR="00C52DC7" w:rsidRPr="008B66BE" w:rsidTr="000C3BEE">
        <w:tc>
          <w:tcPr>
            <w:tcW w:w="3543" w:type="dxa"/>
            <w:shd w:val="clear" w:color="auto" w:fill="auto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shd w:val="clear" w:color="auto" w:fill="auto"/>
            <w:hideMark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  <w:shd w:val="clear" w:color="auto" w:fill="auto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>/ Е.В. Климова /</w:t>
            </w:r>
          </w:p>
        </w:tc>
      </w:tr>
      <w:tr w:rsidR="00C52DC7" w:rsidRPr="008B66BE" w:rsidTr="000C3BEE">
        <w:tc>
          <w:tcPr>
            <w:tcW w:w="3543" w:type="dxa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rPr>
                <w:spacing w:val="-6"/>
                <w:lang w:eastAsia="en-US"/>
              </w:rPr>
            </w:pPr>
          </w:p>
        </w:tc>
        <w:tc>
          <w:tcPr>
            <w:tcW w:w="3743" w:type="dxa"/>
            <w:hideMark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 xml:space="preserve">/ Н.А. </w:t>
            </w:r>
            <w:proofErr w:type="spellStart"/>
            <w:r w:rsidRPr="008B66BE">
              <w:rPr>
                <w:spacing w:val="-6"/>
                <w:lang w:eastAsia="en-US"/>
              </w:rPr>
              <w:t>Набоких</w:t>
            </w:r>
            <w:proofErr w:type="spellEnd"/>
            <w:r w:rsidRPr="008B66BE">
              <w:rPr>
                <w:spacing w:val="-6"/>
                <w:lang w:eastAsia="en-US"/>
              </w:rPr>
              <w:t xml:space="preserve"> /</w:t>
            </w:r>
          </w:p>
        </w:tc>
      </w:tr>
      <w:tr w:rsidR="00C52DC7" w:rsidRPr="008B66BE" w:rsidTr="000C3BEE">
        <w:tc>
          <w:tcPr>
            <w:tcW w:w="3543" w:type="dxa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 xml:space="preserve">/ П.С. </w:t>
            </w:r>
            <w:proofErr w:type="spellStart"/>
            <w:r w:rsidRPr="008B66BE">
              <w:rPr>
                <w:spacing w:val="-6"/>
                <w:lang w:eastAsia="en-US"/>
              </w:rPr>
              <w:t>Кушнин</w:t>
            </w:r>
            <w:proofErr w:type="spellEnd"/>
            <w:r w:rsidRPr="008B66BE">
              <w:rPr>
                <w:spacing w:val="-6"/>
                <w:lang w:eastAsia="en-US"/>
              </w:rPr>
              <w:t xml:space="preserve"> /</w:t>
            </w:r>
          </w:p>
        </w:tc>
      </w:tr>
      <w:tr w:rsidR="00C52DC7" w:rsidRPr="008B66BE" w:rsidTr="000C3BEE">
        <w:tc>
          <w:tcPr>
            <w:tcW w:w="3543" w:type="dxa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spacing w:val="-6"/>
                <w:lang w:eastAsia="en-US"/>
              </w:rPr>
            </w:pPr>
            <w:r w:rsidRPr="008B66BE">
              <w:rPr>
                <w:spacing w:val="-6"/>
                <w:lang w:eastAsia="en-US"/>
              </w:rPr>
              <w:t>/ А.Р. Рашидов /</w:t>
            </w:r>
          </w:p>
        </w:tc>
      </w:tr>
      <w:tr w:rsidR="00C52DC7" w:rsidRPr="008B66BE" w:rsidTr="000C3BEE">
        <w:tc>
          <w:tcPr>
            <w:tcW w:w="3543" w:type="dxa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rPr>
                <w:spacing w:val="-6"/>
                <w:lang w:eastAsia="en-US"/>
              </w:rPr>
            </w:pPr>
          </w:p>
        </w:tc>
        <w:tc>
          <w:tcPr>
            <w:tcW w:w="3743" w:type="dxa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spacing w:val="-8"/>
                <w:lang w:eastAsia="en-US"/>
              </w:rPr>
            </w:pPr>
            <w:r w:rsidRPr="008B66BE">
              <w:rPr>
                <w:spacing w:val="-8"/>
                <w:lang w:eastAsia="en-US"/>
              </w:rPr>
              <w:t>_____________________</w:t>
            </w:r>
          </w:p>
        </w:tc>
        <w:tc>
          <w:tcPr>
            <w:tcW w:w="2410" w:type="dxa"/>
          </w:tcPr>
          <w:p w:rsidR="00C52DC7" w:rsidRPr="008B66BE" w:rsidRDefault="00C52DC7" w:rsidP="000C3BEE">
            <w:pPr>
              <w:tabs>
                <w:tab w:val="center" w:pos="4677"/>
                <w:tab w:val="right" w:pos="9355"/>
              </w:tabs>
              <w:spacing w:before="240" w:line="240" w:lineRule="exact"/>
              <w:jc w:val="both"/>
              <w:rPr>
                <w:spacing w:val="-8"/>
                <w:lang w:eastAsia="en-US"/>
              </w:rPr>
            </w:pPr>
            <w:r w:rsidRPr="008B66BE">
              <w:rPr>
                <w:spacing w:val="-8"/>
                <w:lang w:eastAsia="en-US"/>
              </w:rPr>
              <w:t xml:space="preserve">/ Т.А. </w:t>
            </w:r>
            <w:proofErr w:type="spellStart"/>
            <w:r w:rsidRPr="008B66BE">
              <w:rPr>
                <w:spacing w:val="-8"/>
                <w:lang w:eastAsia="en-US"/>
              </w:rPr>
              <w:t>Паршенкова</w:t>
            </w:r>
            <w:proofErr w:type="spellEnd"/>
            <w:r w:rsidRPr="008B66BE">
              <w:rPr>
                <w:spacing w:val="-8"/>
                <w:lang w:eastAsia="en-US"/>
              </w:rPr>
              <w:t xml:space="preserve"> /</w:t>
            </w:r>
          </w:p>
        </w:tc>
      </w:tr>
    </w:tbl>
    <w:p w:rsidR="006A52AB" w:rsidRDefault="006A52AB"/>
    <w:sectPr w:rsidR="006A52AB" w:rsidSect="006A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52DC7"/>
    <w:rsid w:val="00555380"/>
    <w:rsid w:val="00557C70"/>
    <w:rsid w:val="006A52AB"/>
    <w:rsid w:val="00C52DC7"/>
    <w:rsid w:val="00D35AFC"/>
    <w:rsid w:val="00F0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2016-07-27T11:31:00Z</dcterms:created>
  <dcterms:modified xsi:type="dcterms:W3CDTF">2016-07-27T11:31:00Z</dcterms:modified>
</cp:coreProperties>
</file>