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EDE" w:rsidRPr="00822723" w:rsidRDefault="00261EDE" w:rsidP="00261EDE">
      <w:pPr>
        <w:ind w:left="142" w:right="282"/>
        <w:jc w:val="center"/>
        <w:rPr>
          <w:rFonts w:ascii="Arial" w:hAnsi="Arial" w:cs="Arial"/>
          <w:b/>
          <w:color w:val="E42627"/>
          <w:sz w:val="28"/>
          <w:szCs w:val="26"/>
        </w:rPr>
      </w:pPr>
      <w:r w:rsidRPr="00822723">
        <w:rPr>
          <w:rFonts w:ascii="Arial" w:hAnsi="Arial" w:cs="Arial"/>
          <w:b/>
          <w:color w:val="E42627"/>
          <w:sz w:val="28"/>
          <w:szCs w:val="26"/>
        </w:rPr>
        <w:t>УВАЖАЕМЫЕ ЗАЯВИТЕЛИ!</w:t>
      </w:r>
    </w:p>
    <w:p w:rsidR="00261EDE" w:rsidRPr="00822723" w:rsidRDefault="00261EDE" w:rsidP="00261EDE">
      <w:pPr>
        <w:pStyle w:val="a3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0357BD"/>
          <w:sz w:val="32"/>
          <w:szCs w:val="26"/>
        </w:rPr>
      </w:pPr>
      <w:r w:rsidRPr="00822723">
        <w:rPr>
          <w:rFonts w:ascii="Arial" w:hAnsi="Arial" w:cs="Arial"/>
          <w:b/>
          <w:color w:val="0357BD"/>
          <w:sz w:val="32"/>
          <w:szCs w:val="26"/>
        </w:rPr>
        <w:t>Министерство по управлению имуществом</w:t>
      </w:r>
    </w:p>
    <w:p w:rsidR="00261EDE" w:rsidRPr="00822723" w:rsidRDefault="00261EDE" w:rsidP="00261EDE">
      <w:pPr>
        <w:pStyle w:val="a3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0357BD"/>
          <w:sz w:val="32"/>
          <w:szCs w:val="26"/>
        </w:rPr>
      </w:pPr>
      <w:r w:rsidRPr="00822723">
        <w:rPr>
          <w:rFonts w:ascii="Arial" w:hAnsi="Arial" w:cs="Arial"/>
          <w:b/>
          <w:color w:val="0357BD"/>
          <w:sz w:val="32"/>
          <w:szCs w:val="26"/>
        </w:rPr>
        <w:t>и земельным отношениям Пермского края</w:t>
      </w:r>
    </w:p>
    <w:p w:rsidR="00261EDE" w:rsidRPr="00822723" w:rsidRDefault="00261EDE" w:rsidP="00261EDE">
      <w:pPr>
        <w:pStyle w:val="a3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E42627"/>
          <w:sz w:val="26"/>
          <w:szCs w:val="26"/>
        </w:rPr>
      </w:pPr>
      <w:r w:rsidRPr="00822723">
        <w:rPr>
          <w:rFonts w:ascii="Arial" w:hAnsi="Arial" w:cs="Arial"/>
          <w:b/>
          <w:color w:val="E42627"/>
          <w:sz w:val="26"/>
          <w:szCs w:val="26"/>
        </w:rPr>
        <w:t xml:space="preserve">информирует о возможности подачи документов в электронном виде </w:t>
      </w:r>
    </w:p>
    <w:p w:rsidR="00261EDE" w:rsidRPr="00822723" w:rsidRDefault="00261EDE" w:rsidP="00261EDE">
      <w:pPr>
        <w:pStyle w:val="a3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C80433"/>
          <w:sz w:val="26"/>
          <w:szCs w:val="26"/>
        </w:rPr>
      </w:pPr>
      <w:r w:rsidRPr="00822723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288925</wp:posOffset>
            </wp:positionV>
            <wp:extent cx="7125335" cy="1141730"/>
            <wp:effectExtent l="0" t="0" r="0" b="1270"/>
            <wp:wrapTopAndBottom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10" t="6496" r="3547" b="74635"/>
                    <a:stretch/>
                  </pic:blipFill>
                  <pic:spPr bwMode="auto">
                    <a:xfrm>
                      <a:off x="0" y="0"/>
                      <a:ext cx="7125335" cy="114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endPos="0" dist="50800" dir="5400000" sy="-100000" algn="bl" rotWithShape="0"/>
                      <a:softEdge rad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22723">
        <w:rPr>
          <w:rFonts w:ascii="Arial" w:hAnsi="Arial" w:cs="Arial"/>
          <w:b/>
          <w:color w:val="0357BD"/>
          <w:sz w:val="26"/>
          <w:szCs w:val="26"/>
        </w:rPr>
        <w:t xml:space="preserve">в интерактивном режиме </w:t>
      </w:r>
      <w:r w:rsidRPr="00822723">
        <w:rPr>
          <w:rFonts w:ascii="Arial" w:hAnsi="Arial" w:cs="Arial"/>
          <w:b/>
          <w:color w:val="E42627"/>
          <w:sz w:val="26"/>
          <w:szCs w:val="26"/>
        </w:rPr>
        <w:t xml:space="preserve">через сайт ведомства </w:t>
      </w:r>
      <w:hyperlink r:id="rId21" w:history="1">
        <w:r w:rsidRPr="00822723">
          <w:rPr>
            <w:rStyle w:val="a4"/>
            <w:rFonts w:ascii="Arial" w:hAnsi="Arial" w:cs="Arial"/>
            <w:b/>
            <w:color w:val="0357BD"/>
            <w:sz w:val="26"/>
            <w:szCs w:val="26"/>
            <w:lang w:val="en-US"/>
          </w:rPr>
          <w:t>www</w:t>
        </w:r>
        <w:r w:rsidRPr="00822723">
          <w:rPr>
            <w:rStyle w:val="a4"/>
            <w:rFonts w:ascii="Arial" w:hAnsi="Arial" w:cs="Arial"/>
            <w:b/>
            <w:color w:val="0357BD"/>
            <w:sz w:val="26"/>
            <w:szCs w:val="26"/>
          </w:rPr>
          <w:t>.</w:t>
        </w:r>
        <w:proofErr w:type="spellStart"/>
        <w:r w:rsidRPr="00822723">
          <w:rPr>
            <w:rStyle w:val="a4"/>
            <w:rFonts w:ascii="Arial" w:hAnsi="Arial" w:cs="Arial"/>
            <w:b/>
            <w:color w:val="0357BD"/>
            <w:sz w:val="26"/>
            <w:szCs w:val="26"/>
            <w:lang w:val="en-US"/>
          </w:rPr>
          <w:t>mizo</w:t>
        </w:r>
        <w:proofErr w:type="spellEnd"/>
        <w:r w:rsidRPr="00822723">
          <w:rPr>
            <w:rStyle w:val="a4"/>
            <w:rFonts w:ascii="Arial" w:hAnsi="Arial" w:cs="Arial"/>
            <w:b/>
            <w:color w:val="0357BD"/>
            <w:sz w:val="26"/>
            <w:szCs w:val="26"/>
          </w:rPr>
          <w:t>.</w:t>
        </w:r>
        <w:proofErr w:type="spellStart"/>
        <w:r w:rsidRPr="00822723">
          <w:rPr>
            <w:rStyle w:val="a4"/>
            <w:rFonts w:ascii="Arial" w:hAnsi="Arial" w:cs="Arial"/>
            <w:b/>
            <w:color w:val="0357BD"/>
            <w:sz w:val="26"/>
            <w:szCs w:val="26"/>
            <w:lang w:val="en-US"/>
          </w:rPr>
          <w:t>permkrai</w:t>
        </w:r>
        <w:proofErr w:type="spellEnd"/>
        <w:r w:rsidRPr="00822723">
          <w:rPr>
            <w:rStyle w:val="a4"/>
            <w:rFonts w:ascii="Arial" w:hAnsi="Arial" w:cs="Arial"/>
            <w:b/>
            <w:color w:val="0357BD"/>
            <w:sz w:val="26"/>
            <w:szCs w:val="26"/>
          </w:rPr>
          <w:t>.</w:t>
        </w:r>
        <w:proofErr w:type="spellStart"/>
        <w:r w:rsidRPr="00822723">
          <w:rPr>
            <w:rStyle w:val="a4"/>
            <w:rFonts w:ascii="Arial" w:hAnsi="Arial" w:cs="Arial"/>
            <w:b/>
            <w:color w:val="0357BD"/>
            <w:sz w:val="26"/>
            <w:szCs w:val="26"/>
            <w:lang w:val="en-US"/>
          </w:rPr>
          <w:t>ru</w:t>
        </w:r>
        <w:proofErr w:type="spellEnd"/>
      </w:hyperlink>
    </w:p>
    <w:p w:rsidR="00261EDE" w:rsidRPr="00822723" w:rsidRDefault="00261EDE" w:rsidP="00261EDE">
      <w:pPr>
        <w:pStyle w:val="a3"/>
        <w:tabs>
          <w:tab w:val="left" w:pos="284"/>
        </w:tabs>
        <w:spacing w:line="180" w:lineRule="exact"/>
        <w:ind w:left="142" w:right="282"/>
        <w:jc w:val="center"/>
        <w:rPr>
          <w:rFonts w:ascii="Arial" w:hAnsi="Arial" w:cs="Arial"/>
          <w:b/>
          <w:sz w:val="26"/>
          <w:szCs w:val="26"/>
        </w:rPr>
      </w:pPr>
      <w:r w:rsidRPr="00822723">
        <w:rPr>
          <w:rFonts w:ascii="Arial" w:hAnsi="Arial" w:cs="Arial"/>
          <w:noProof/>
          <w:color w:val="0357BD"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5443220</wp:posOffset>
            </wp:positionH>
            <wp:positionV relativeFrom="paragraph">
              <wp:posOffset>1249045</wp:posOffset>
            </wp:positionV>
            <wp:extent cx="168529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2" y="21120"/>
                <wp:lineTo x="21242" y="0"/>
                <wp:lineTo x="0" y="0"/>
              </wp:wrapPolygon>
            </wp:wrapTight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803" t="27781" r="4260" b="53807"/>
                    <a:stretch/>
                  </pic:blipFill>
                  <pic:spPr bwMode="auto">
                    <a:xfrm>
                      <a:off x="0" y="0"/>
                      <a:ext cx="168529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1EDE" w:rsidRDefault="00261EDE" w:rsidP="00261EDE">
      <w:pPr>
        <w:tabs>
          <w:tab w:val="left" w:pos="284"/>
          <w:tab w:val="left" w:pos="993"/>
        </w:tabs>
        <w:spacing w:after="0" w:line="240" w:lineRule="auto"/>
        <w:ind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noProof/>
          <w:color w:val="0357BD"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6" type="#_x0000_t32" style="position:absolute;left:0;text-align:left;margin-left:228.2pt;margin-top:51.55pt;width:155.25pt;height:0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" strokecolor="#4579b8 [3044]" strokeweight="3pt">
            <v:stroke endarrow="classic" endarrowlength="long"/>
          </v:shape>
        </w:pict>
      </w:r>
      <w:r w:rsidRPr="00822723">
        <w:rPr>
          <w:rFonts w:ascii="Arial" w:hAnsi="Arial" w:cs="Arial"/>
          <w:color w:val="0357BD"/>
          <w:sz w:val="26"/>
          <w:szCs w:val="26"/>
        </w:rPr>
        <w:t>Для того</w:t>
      </w:r>
      <w:proofErr w:type="gramStart"/>
      <w:r w:rsidRPr="00822723">
        <w:rPr>
          <w:rFonts w:ascii="Arial" w:hAnsi="Arial" w:cs="Arial"/>
          <w:color w:val="0357BD"/>
          <w:sz w:val="26"/>
          <w:szCs w:val="26"/>
        </w:rPr>
        <w:t>,</w:t>
      </w:r>
      <w:proofErr w:type="gramEnd"/>
      <w:r w:rsidRPr="00822723">
        <w:rPr>
          <w:rFonts w:ascii="Arial" w:hAnsi="Arial" w:cs="Arial"/>
          <w:color w:val="0357BD"/>
          <w:sz w:val="26"/>
          <w:szCs w:val="26"/>
        </w:rPr>
        <w:t xml:space="preserve"> чтобы воспользоваться государственной услугой </w:t>
      </w:r>
      <w:r w:rsidRPr="00822723">
        <w:rPr>
          <w:rFonts w:ascii="Arial" w:hAnsi="Arial" w:cs="Arial"/>
          <w:color w:val="FF0000"/>
          <w:sz w:val="26"/>
          <w:szCs w:val="26"/>
        </w:rPr>
        <w:t>в интерактивном режиме</w:t>
      </w:r>
      <w:r w:rsidRPr="00822723">
        <w:rPr>
          <w:rFonts w:ascii="Arial" w:hAnsi="Arial" w:cs="Arial"/>
          <w:color w:val="0357BD"/>
          <w:sz w:val="26"/>
          <w:szCs w:val="26"/>
        </w:rPr>
        <w:t xml:space="preserve"> необходимо перейти на </w:t>
      </w:r>
      <w:r>
        <w:rPr>
          <w:rFonts w:ascii="Arial" w:hAnsi="Arial" w:cs="Arial"/>
          <w:color w:val="0357BD"/>
          <w:sz w:val="26"/>
          <w:szCs w:val="26"/>
        </w:rPr>
        <w:t xml:space="preserve">официальном </w:t>
      </w:r>
      <w:r w:rsidRPr="00822723">
        <w:rPr>
          <w:rFonts w:ascii="Arial" w:hAnsi="Arial" w:cs="Arial"/>
          <w:color w:val="0357BD"/>
          <w:sz w:val="26"/>
          <w:szCs w:val="26"/>
        </w:rPr>
        <w:t xml:space="preserve">сайте </w:t>
      </w:r>
      <w:r>
        <w:rPr>
          <w:rFonts w:ascii="Arial" w:hAnsi="Arial" w:cs="Arial"/>
          <w:color w:val="0357BD"/>
          <w:sz w:val="26"/>
          <w:szCs w:val="26"/>
        </w:rPr>
        <w:t>Министерства</w:t>
      </w:r>
      <w:r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proofErr w:type="spellStart"/>
      <w:r w:rsidRPr="00D714C4">
        <w:rPr>
          <w:rFonts w:ascii="Arial" w:hAnsi="Arial" w:cs="Arial"/>
          <w:b/>
          <w:color w:val="0357BD"/>
          <w:sz w:val="26"/>
          <w:szCs w:val="26"/>
        </w:rPr>
        <w:t>www.mizo.permkrai.ru</w:t>
      </w:r>
      <w:proofErr w:type="spellEnd"/>
      <w:r w:rsidRPr="00822723">
        <w:rPr>
          <w:rFonts w:ascii="Arial" w:hAnsi="Arial" w:cs="Arial"/>
          <w:color w:val="0357BD"/>
          <w:sz w:val="26"/>
          <w:szCs w:val="26"/>
        </w:rPr>
        <w:t xml:space="preserve"> в раздел </w:t>
      </w:r>
      <w:r w:rsidRPr="00E5751A">
        <w:rPr>
          <w:rFonts w:ascii="Arial" w:hAnsi="Arial" w:cs="Arial"/>
          <w:b/>
          <w:color w:val="0357BD"/>
          <w:sz w:val="26"/>
          <w:szCs w:val="26"/>
        </w:rPr>
        <w:t>«Государственные услуги»</w:t>
      </w:r>
      <w:r w:rsidRPr="00822723">
        <w:rPr>
          <w:rFonts w:ascii="Arial" w:hAnsi="Arial" w:cs="Arial"/>
          <w:color w:val="0357BD"/>
          <w:sz w:val="26"/>
          <w:szCs w:val="26"/>
        </w:rPr>
        <w:t xml:space="preserve">. </w:t>
      </w:r>
    </w:p>
    <w:p w:rsidR="00261EDE" w:rsidRPr="00822723" w:rsidRDefault="00261EDE" w:rsidP="00261EDE">
      <w:pPr>
        <w:tabs>
          <w:tab w:val="left" w:pos="284"/>
          <w:tab w:val="left" w:pos="993"/>
        </w:tabs>
        <w:spacing w:after="0" w:line="240" w:lineRule="auto"/>
        <w:ind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proofErr w:type="gramStart"/>
      <w:r>
        <w:rPr>
          <w:rFonts w:ascii="Arial" w:hAnsi="Arial" w:cs="Arial"/>
          <w:color w:val="0357BD"/>
          <w:sz w:val="26"/>
          <w:szCs w:val="26"/>
        </w:rPr>
        <w:t>В</w:t>
      </w:r>
      <w:r w:rsidRPr="00822723">
        <w:rPr>
          <w:rFonts w:ascii="Arial" w:hAnsi="Arial" w:cs="Arial"/>
          <w:color w:val="0357BD"/>
          <w:sz w:val="26"/>
          <w:szCs w:val="26"/>
        </w:rPr>
        <w:t xml:space="preserve">озможность подачи документов </w:t>
      </w:r>
      <w:r w:rsidRPr="00E5751A">
        <w:rPr>
          <w:rFonts w:ascii="Arial" w:hAnsi="Arial" w:cs="Arial"/>
          <w:color w:val="FF0000"/>
          <w:sz w:val="26"/>
          <w:szCs w:val="26"/>
        </w:rPr>
        <w:t>в интерактивном режиме</w:t>
      </w:r>
      <w:r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>
        <w:rPr>
          <w:rFonts w:ascii="Arial" w:hAnsi="Arial" w:cs="Arial"/>
          <w:color w:val="0357BD"/>
          <w:sz w:val="26"/>
          <w:szCs w:val="26"/>
        </w:rPr>
        <w:t>реализована</w:t>
      </w:r>
      <w:r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>
        <w:rPr>
          <w:rFonts w:ascii="Arial" w:hAnsi="Arial" w:cs="Arial"/>
          <w:color w:val="0357BD"/>
          <w:sz w:val="26"/>
          <w:szCs w:val="26"/>
        </w:rPr>
        <w:br/>
      </w:r>
      <w:r w:rsidRPr="00D52EE5">
        <w:rPr>
          <w:rFonts w:ascii="Arial" w:hAnsi="Arial" w:cs="Arial"/>
          <w:color w:val="0357BD"/>
          <w:sz w:val="26"/>
          <w:szCs w:val="26"/>
          <w:u w:val="single"/>
        </w:rPr>
        <w:t>по следующим государственным услугам</w:t>
      </w:r>
      <w:r>
        <w:rPr>
          <w:rFonts w:ascii="Arial" w:hAnsi="Arial" w:cs="Arial"/>
          <w:color w:val="0357BD"/>
          <w:sz w:val="26"/>
          <w:szCs w:val="26"/>
          <w:u w:val="single"/>
        </w:rPr>
        <w:t>, предоставляемых Министерством</w:t>
      </w:r>
      <w:r w:rsidRPr="00822723">
        <w:rPr>
          <w:rFonts w:ascii="Arial" w:hAnsi="Arial" w:cs="Arial"/>
          <w:color w:val="0357BD"/>
          <w:sz w:val="26"/>
          <w:szCs w:val="26"/>
        </w:rPr>
        <w:t>:</w:t>
      </w:r>
      <w:proofErr w:type="gramEnd"/>
    </w:p>
    <w:p w:rsidR="00261EDE" w:rsidRPr="00822723" w:rsidRDefault="00261EDE" w:rsidP="00261EDE">
      <w:pPr>
        <w:pStyle w:val="a3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перевод земель из одной категории в другую;</w:t>
      </w:r>
    </w:p>
    <w:p w:rsidR="00261EDE" w:rsidRPr="00822723" w:rsidRDefault="00261EDE" w:rsidP="00261EDE">
      <w:pPr>
        <w:pStyle w:val="a3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утверждение границ охранных зон газораспределительных сетей и наложение ограничений (обременений) на входящие в них земельные участки;</w:t>
      </w:r>
    </w:p>
    <w:p w:rsidR="00261EDE" w:rsidRPr="00822723" w:rsidRDefault="00261EDE" w:rsidP="00261EDE">
      <w:pPr>
        <w:pStyle w:val="a3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представление информации из Реестра государственной собственности Пермского края на конкретно указанные объекты учета;</w:t>
      </w:r>
    </w:p>
    <w:p w:rsidR="00261EDE" w:rsidRPr="00822723" w:rsidRDefault="00261EDE" w:rsidP="00261EDE">
      <w:pPr>
        <w:pStyle w:val="a3"/>
        <w:numPr>
          <w:ilvl w:val="0"/>
          <w:numId w:val="1"/>
        </w:numPr>
        <w:tabs>
          <w:tab w:val="left" w:pos="284"/>
          <w:tab w:val="left" w:pos="993"/>
          <w:tab w:val="left" w:pos="10915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согласование местоположения границ земельных участков, смежных с земельными участками, находящимися в государственной собственности Пермского края;</w:t>
      </w:r>
    </w:p>
    <w:p w:rsidR="00261EDE" w:rsidRPr="00822723" w:rsidRDefault="00261EDE" w:rsidP="00261EDE">
      <w:pPr>
        <w:pStyle w:val="a3"/>
        <w:numPr>
          <w:ilvl w:val="0"/>
          <w:numId w:val="1"/>
        </w:numPr>
        <w:tabs>
          <w:tab w:val="left" w:pos="284"/>
          <w:tab w:val="left" w:pos="993"/>
        </w:tabs>
        <w:spacing w:after="120"/>
        <w:ind w:left="0" w:right="28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утверждение схемы расположения земельного участка или земельных участков на кадастровом плане территории в целях раздела земельного участка, который находится в собственности Пермского края и предоставлен на праве постоянного (бессрочного) пользования, аренды или безвозмездного пользования.</w:t>
      </w:r>
    </w:p>
    <w:p w:rsidR="00261EDE" w:rsidRDefault="00261EDE" w:rsidP="00261EDE">
      <w:pPr>
        <w:tabs>
          <w:tab w:val="left" w:pos="142"/>
          <w:tab w:val="left" w:pos="993"/>
          <w:tab w:val="left" w:pos="5812"/>
        </w:tabs>
        <w:spacing w:after="0" w:line="240" w:lineRule="auto"/>
        <w:ind w:right="27" w:firstLine="709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noProof/>
          <w:color w:val="0357BD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141605</wp:posOffset>
            </wp:positionV>
            <wp:extent cx="2857500" cy="523875"/>
            <wp:effectExtent l="19050" t="19050" r="19050" b="28575"/>
            <wp:wrapThrough wrapText="bothSides">
              <wp:wrapPolygon edited="0">
                <wp:start x="-144" y="-785"/>
                <wp:lineTo x="-144" y="21993"/>
                <wp:lineTo x="21600" y="21993"/>
                <wp:lineTo x="21600" y="-785"/>
                <wp:lineTo x="-144" y="-785"/>
              </wp:wrapPolygon>
            </wp:wrapThrough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4894" b="-12767"/>
                    <a:stretch/>
                  </pic:blipFill>
                  <pic:spPr bwMode="auto">
                    <a:xfrm>
                      <a:off x="0" y="0"/>
                      <a:ext cx="2857500" cy="523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>
                          <a:shade val="95000"/>
                          <a:satMod val="10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5751A">
        <w:rPr>
          <w:rFonts w:ascii="Arial" w:hAnsi="Arial" w:cs="Arial"/>
          <w:color w:val="0357BD"/>
          <w:sz w:val="26"/>
          <w:szCs w:val="26"/>
        </w:rPr>
        <w:t xml:space="preserve">Для подачи заявки </w:t>
      </w:r>
      <w:r>
        <w:rPr>
          <w:rFonts w:ascii="Arial" w:hAnsi="Arial" w:cs="Arial"/>
          <w:color w:val="0357BD"/>
          <w:sz w:val="26"/>
          <w:szCs w:val="26"/>
        </w:rPr>
        <w:t xml:space="preserve">по необходимой государственной услуге </w:t>
      </w:r>
      <w:r w:rsidRPr="00E5751A">
        <w:rPr>
          <w:rFonts w:ascii="Arial" w:hAnsi="Arial" w:cs="Arial"/>
          <w:color w:val="0357BD"/>
          <w:sz w:val="26"/>
          <w:szCs w:val="26"/>
        </w:rPr>
        <w:t>необходимо перейти по ссылке</w:t>
      </w:r>
      <w:r>
        <w:rPr>
          <w:rFonts w:ascii="Arial" w:hAnsi="Arial" w:cs="Arial"/>
          <w:b/>
          <w:color w:val="0357BD"/>
          <w:sz w:val="26"/>
          <w:szCs w:val="26"/>
        </w:rPr>
        <w:t xml:space="preserve"> «заполнить заявку в интерактивном режиме»</w:t>
      </w:r>
      <w:r w:rsidRPr="00E5751A">
        <w:rPr>
          <w:rFonts w:ascii="Arial" w:hAnsi="Arial" w:cs="Arial"/>
          <w:color w:val="0357BD"/>
          <w:sz w:val="26"/>
          <w:szCs w:val="26"/>
        </w:rPr>
        <w:t>.</w:t>
      </w:r>
      <w:r w:rsidRPr="00FD1BBB">
        <w:rPr>
          <w:rFonts w:ascii="Arial" w:hAnsi="Arial" w:cs="Arial"/>
          <w:noProof/>
          <w:color w:val="0357BD"/>
          <w:sz w:val="26"/>
          <w:szCs w:val="26"/>
        </w:rPr>
        <w:t xml:space="preserve"> </w:t>
      </w:r>
    </w:p>
    <w:p w:rsidR="00261EDE" w:rsidRDefault="00261EDE" w:rsidP="00261EDE">
      <w:pPr>
        <w:tabs>
          <w:tab w:val="left" w:pos="142"/>
          <w:tab w:val="left" w:pos="993"/>
        </w:tabs>
        <w:spacing w:after="0" w:line="240" w:lineRule="auto"/>
        <w:ind w:right="27" w:firstLine="709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color w:val="0357BD"/>
          <w:sz w:val="26"/>
          <w:szCs w:val="26"/>
        </w:rPr>
        <w:t xml:space="preserve">В предложенной форме для оказания государственной услуги должны быть заполнены </w:t>
      </w:r>
      <w:r w:rsidRPr="00E5751A">
        <w:rPr>
          <w:rFonts w:ascii="Arial" w:hAnsi="Arial" w:cs="Arial"/>
          <w:b/>
          <w:color w:val="0357BD"/>
          <w:sz w:val="26"/>
          <w:szCs w:val="26"/>
        </w:rPr>
        <w:t xml:space="preserve">сведения о </w:t>
      </w:r>
      <w:r>
        <w:rPr>
          <w:rFonts w:ascii="Arial" w:hAnsi="Arial" w:cs="Arial"/>
          <w:b/>
          <w:color w:val="0357BD"/>
          <w:sz w:val="26"/>
          <w:szCs w:val="26"/>
        </w:rPr>
        <w:t>заявителе</w:t>
      </w:r>
      <w:r w:rsidRPr="00E5751A">
        <w:rPr>
          <w:rFonts w:ascii="Arial" w:hAnsi="Arial" w:cs="Arial"/>
          <w:b/>
          <w:color w:val="0357BD"/>
          <w:sz w:val="26"/>
          <w:szCs w:val="26"/>
        </w:rPr>
        <w:t>, объекте недвижимого имущества, способе получения документов</w:t>
      </w:r>
      <w:r>
        <w:rPr>
          <w:rFonts w:ascii="Arial" w:hAnsi="Arial" w:cs="Arial"/>
          <w:color w:val="0357BD"/>
          <w:sz w:val="26"/>
          <w:szCs w:val="26"/>
        </w:rPr>
        <w:t>.</w:t>
      </w:r>
    </w:p>
    <w:p w:rsidR="00261EDE" w:rsidRPr="00822723" w:rsidRDefault="00261EDE" w:rsidP="00261EDE">
      <w:pPr>
        <w:tabs>
          <w:tab w:val="left" w:pos="142"/>
          <w:tab w:val="left" w:pos="993"/>
        </w:tabs>
        <w:spacing w:after="0" w:line="240" w:lineRule="auto"/>
        <w:ind w:right="27" w:firstLine="709"/>
        <w:jc w:val="both"/>
        <w:rPr>
          <w:rFonts w:ascii="Arial" w:hAnsi="Arial" w:cs="Arial"/>
          <w:b/>
          <w:color w:val="0357BD"/>
          <w:sz w:val="26"/>
          <w:szCs w:val="26"/>
        </w:rPr>
      </w:pPr>
    </w:p>
    <w:p w:rsidR="00261EDE" w:rsidRPr="00FD1BBB" w:rsidRDefault="00261EDE" w:rsidP="00261EDE">
      <w:pPr>
        <w:tabs>
          <w:tab w:val="left" w:pos="142"/>
          <w:tab w:val="left" w:pos="993"/>
        </w:tabs>
        <w:spacing w:after="0" w:line="240" w:lineRule="auto"/>
        <w:ind w:right="27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FD1BBB">
        <w:rPr>
          <w:rFonts w:ascii="Arial" w:hAnsi="Arial" w:cs="Arial"/>
          <w:b/>
          <w:color w:val="FF0000"/>
          <w:sz w:val="27"/>
          <w:szCs w:val="27"/>
        </w:rPr>
        <w:t xml:space="preserve">Государственные услуги, предоставляемые Министерством, </w:t>
      </w:r>
    </w:p>
    <w:p w:rsidR="00261EDE" w:rsidRPr="00FD1BBB" w:rsidRDefault="00261EDE" w:rsidP="00261EDE">
      <w:pPr>
        <w:tabs>
          <w:tab w:val="left" w:pos="142"/>
          <w:tab w:val="left" w:pos="993"/>
        </w:tabs>
        <w:spacing w:after="0" w:line="240" w:lineRule="auto"/>
        <w:ind w:right="27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FD1BBB">
        <w:rPr>
          <w:rFonts w:ascii="Arial" w:hAnsi="Arial" w:cs="Arial"/>
          <w:b/>
          <w:color w:val="FF0000"/>
          <w:sz w:val="27"/>
          <w:szCs w:val="27"/>
        </w:rPr>
        <w:t>носят заявительный характер и предоставляются на безвозмездной основе.</w:t>
      </w:r>
    </w:p>
    <w:p w:rsidR="00261EDE" w:rsidRPr="00822723" w:rsidRDefault="00261EDE" w:rsidP="00261EDE">
      <w:pPr>
        <w:tabs>
          <w:tab w:val="left" w:pos="142"/>
          <w:tab w:val="left" w:pos="993"/>
        </w:tabs>
        <w:spacing w:after="0" w:line="240" w:lineRule="auto"/>
        <w:ind w:right="27" w:firstLine="851"/>
        <w:jc w:val="both"/>
        <w:rPr>
          <w:rFonts w:ascii="Arial" w:hAnsi="Arial" w:cs="Arial"/>
          <w:b/>
          <w:color w:val="0357BD"/>
          <w:sz w:val="26"/>
          <w:szCs w:val="26"/>
        </w:rPr>
      </w:pPr>
    </w:p>
    <w:p w:rsidR="00261EDE" w:rsidRPr="00343F8F" w:rsidRDefault="00261EDE" w:rsidP="00261EDE">
      <w:pPr>
        <w:tabs>
          <w:tab w:val="left" w:pos="142"/>
          <w:tab w:val="left" w:pos="993"/>
        </w:tabs>
        <w:spacing w:after="0" w:line="240" w:lineRule="auto"/>
        <w:ind w:right="27" w:firstLine="284"/>
        <w:jc w:val="center"/>
        <w:rPr>
          <w:rFonts w:ascii="Arial" w:hAnsi="Arial" w:cs="Arial"/>
          <w:color w:val="0357BD"/>
          <w:sz w:val="24"/>
          <w:szCs w:val="24"/>
        </w:rPr>
      </w:pPr>
      <w:r w:rsidRPr="00E47167">
        <w:rPr>
          <w:rFonts w:ascii="Arial" w:hAnsi="Arial" w:cs="Arial"/>
          <w:color w:val="0357BD"/>
          <w:sz w:val="24"/>
          <w:szCs w:val="26"/>
        </w:rPr>
        <w:t xml:space="preserve">По </w:t>
      </w:r>
      <w:r w:rsidRPr="00E47167">
        <w:rPr>
          <w:rFonts w:ascii="Arial" w:hAnsi="Arial" w:cs="Arial"/>
          <w:color w:val="0357BD"/>
          <w:szCs w:val="26"/>
        </w:rPr>
        <w:t xml:space="preserve">вопросам получения государственных услуг </w:t>
      </w:r>
      <w:r>
        <w:rPr>
          <w:rFonts w:ascii="Arial" w:hAnsi="Arial" w:cs="Arial"/>
          <w:color w:val="0357BD"/>
          <w:szCs w:val="26"/>
        </w:rPr>
        <w:t xml:space="preserve">в электронном виде </w:t>
      </w:r>
      <w:r w:rsidRPr="00E47167">
        <w:rPr>
          <w:rFonts w:ascii="Arial" w:hAnsi="Arial" w:cs="Arial"/>
          <w:color w:val="0357BD"/>
          <w:szCs w:val="26"/>
        </w:rPr>
        <w:t xml:space="preserve">Вы можете проконсультироваться </w:t>
      </w:r>
      <w:r>
        <w:rPr>
          <w:rFonts w:ascii="Arial" w:hAnsi="Arial" w:cs="Arial"/>
          <w:color w:val="0357BD"/>
          <w:szCs w:val="26"/>
        </w:rPr>
        <w:br/>
      </w:r>
      <w:r w:rsidRPr="00E47167">
        <w:rPr>
          <w:rFonts w:ascii="Arial" w:hAnsi="Arial" w:cs="Arial"/>
          <w:color w:val="0357BD"/>
          <w:szCs w:val="26"/>
        </w:rPr>
        <w:t xml:space="preserve">у специалистов Министерства по управлению имуществом и земельным отношениям Пермского края </w:t>
      </w:r>
      <w:r>
        <w:rPr>
          <w:rFonts w:ascii="Arial" w:hAnsi="Arial" w:cs="Arial"/>
          <w:color w:val="0357BD"/>
          <w:szCs w:val="26"/>
        </w:rPr>
        <w:br/>
      </w:r>
      <w:r w:rsidRPr="00343F8F">
        <w:rPr>
          <w:rFonts w:ascii="Arial" w:hAnsi="Arial" w:cs="Arial"/>
          <w:b/>
          <w:color w:val="0357BD"/>
          <w:sz w:val="24"/>
          <w:szCs w:val="24"/>
        </w:rPr>
        <w:t>по следующим контактным телефонам</w:t>
      </w:r>
      <w:r w:rsidRPr="00343F8F">
        <w:rPr>
          <w:rFonts w:ascii="Arial" w:hAnsi="Arial" w:cs="Arial"/>
          <w:color w:val="0357BD"/>
          <w:sz w:val="24"/>
          <w:szCs w:val="24"/>
        </w:rPr>
        <w:t>:</w:t>
      </w:r>
    </w:p>
    <w:p w:rsidR="00261EDE" w:rsidRPr="00343F8F" w:rsidRDefault="00261EDE" w:rsidP="00261EDE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0"/>
        <w:jc w:val="center"/>
        <w:rPr>
          <w:rFonts w:ascii="Arial" w:hAnsi="Arial" w:cs="Arial"/>
          <w:color w:val="0357BD"/>
        </w:rPr>
      </w:pPr>
      <w:proofErr w:type="gramStart"/>
      <w:r w:rsidRPr="00343F8F">
        <w:rPr>
          <w:rFonts w:ascii="Arial" w:hAnsi="Arial" w:cs="Arial"/>
          <w:color w:val="0357BD"/>
        </w:rPr>
        <w:t xml:space="preserve">перевод земель из одной категории в другую, согласование местоположения границ земельных участков, смежных с земельными участками, находящимися в государственной собственности Пермского края, утверждение схемы расположения земельного участка или земельных участков на кадастровом плане территории в целях раздела земельного участка, который находится </w:t>
      </w:r>
      <w:r>
        <w:rPr>
          <w:rFonts w:ascii="Arial" w:hAnsi="Arial" w:cs="Arial"/>
          <w:color w:val="0357BD"/>
        </w:rPr>
        <w:br/>
      </w:r>
      <w:r w:rsidRPr="00343F8F">
        <w:rPr>
          <w:rFonts w:ascii="Arial" w:hAnsi="Arial" w:cs="Arial"/>
          <w:color w:val="0357BD"/>
        </w:rPr>
        <w:t xml:space="preserve">в собственности Пермского края и предоставлен на праве постоянного (бессрочного) пользования, аренды или безвозмездного пользования – </w:t>
      </w:r>
      <w:r w:rsidRPr="00343F8F">
        <w:rPr>
          <w:rFonts w:ascii="Arial" w:hAnsi="Arial" w:cs="Arial"/>
          <w:b/>
          <w:color w:val="0357BD"/>
        </w:rPr>
        <w:t>(342) 211-04-33;</w:t>
      </w:r>
      <w:proofErr w:type="gramEnd"/>
      <w:r w:rsidRPr="00343F8F">
        <w:rPr>
          <w:rFonts w:ascii="Arial" w:hAnsi="Arial" w:cs="Arial"/>
          <w:b/>
          <w:color w:val="0357BD"/>
        </w:rPr>
        <w:t xml:space="preserve"> 211-04-34, 211-04-37</w:t>
      </w:r>
      <w:r w:rsidRPr="00343F8F">
        <w:rPr>
          <w:rFonts w:ascii="Arial" w:hAnsi="Arial" w:cs="Arial"/>
          <w:color w:val="0357BD"/>
        </w:rPr>
        <w:t>;</w:t>
      </w:r>
    </w:p>
    <w:p w:rsidR="00261EDE" w:rsidRPr="00343F8F" w:rsidRDefault="00261EDE" w:rsidP="00261EDE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0"/>
        <w:jc w:val="center"/>
        <w:rPr>
          <w:rFonts w:ascii="Arial" w:hAnsi="Arial" w:cs="Arial"/>
          <w:b/>
          <w:color w:val="0357BD"/>
        </w:rPr>
      </w:pPr>
      <w:r w:rsidRPr="00343F8F">
        <w:rPr>
          <w:rFonts w:ascii="Arial" w:hAnsi="Arial" w:cs="Arial"/>
          <w:color w:val="0357BD"/>
        </w:rPr>
        <w:t xml:space="preserve">утверждение границ охранных зон газораспределительных сетей и наложение ограничений (обременений) на входящие в них земельные участки – </w:t>
      </w:r>
      <w:r w:rsidRPr="00343F8F">
        <w:rPr>
          <w:rFonts w:ascii="Arial" w:hAnsi="Arial" w:cs="Arial"/>
          <w:b/>
          <w:color w:val="0357BD"/>
        </w:rPr>
        <w:t>(342) 211-04-48</w:t>
      </w:r>
      <w:r w:rsidRPr="00343F8F">
        <w:rPr>
          <w:rFonts w:ascii="Arial" w:hAnsi="Arial" w:cs="Arial"/>
          <w:color w:val="0357BD"/>
        </w:rPr>
        <w:t>;</w:t>
      </w:r>
    </w:p>
    <w:p w:rsidR="00261EDE" w:rsidRPr="00343F8F" w:rsidRDefault="00261EDE" w:rsidP="00261EDE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142" w:right="282" w:firstLine="851"/>
        <w:jc w:val="center"/>
        <w:rPr>
          <w:rFonts w:ascii="Arial" w:hAnsi="Arial" w:cs="Arial"/>
          <w:b/>
          <w:color w:val="0357BD"/>
        </w:rPr>
      </w:pPr>
      <w:r w:rsidRPr="00FD1BBB">
        <w:rPr>
          <w:rFonts w:ascii="Arial" w:hAnsi="Arial" w:cs="Arial"/>
          <w:color w:val="0357BD"/>
        </w:rPr>
        <w:t xml:space="preserve">представление информации из Реестра государственной собственности </w:t>
      </w:r>
      <w:r w:rsidRPr="00FD1BBB">
        <w:rPr>
          <w:rFonts w:ascii="Arial" w:hAnsi="Arial" w:cs="Arial"/>
          <w:color w:val="0357BD"/>
        </w:rPr>
        <w:br/>
        <w:t xml:space="preserve">Пермского края на конкретно указанные объекты учета – </w:t>
      </w:r>
      <w:r w:rsidRPr="00FD1BBB">
        <w:rPr>
          <w:rFonts w:ascii="Arial" w:hAnsi="Arial" w:cs="Arial"/>
          <w:b/>
          <w:color w:val="0357BD"/>
        </w:rPr>
        <w:t>(342) 211-04-54, 211-04-63</w:t>
      </w:r>
      <w:r w:rsidRPr="00FD1BBB">
        <w:rPr>
          <w:rFonts w:ascii="Arial" w:hAnsi="Arial" w:cs="Arial"/>
          <w:color w:val="0357BD"/>
        </w:rPr>
        <w:t>.</w:t>
      </w:r>
    </w:p>
    <w:p w:rsidR="006A52AB" w:rsidRDefault="006A52AB"/>
    <w:sectPr w:rsidR="006A52AB" w:rsidSect="00E47167">
      <w:pgSz w:w="11906" w:h="16838"/>
      <w:pgMar w:top="284" w:right="340" w:bottom="24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572C4"/>
    <w:multiLevelType w:val="hybridMultilevel"/>
    <w:tmpl w:val="E770797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1EDE"/>
    <w:rsid w:val="000C3A13"/>
    <w:rsid w:val="00261EDE"/>
    <w:rsid w:val="00555380"/>
    <w:rsid w:val="00557C70"/>
    <w:rsid w:val="006A52AB"/>
    <w:rsid w:val="00D35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ED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61E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izo.permkrai.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24" Type="http://schemas.openxmlformats.org/officeDocument/2006/relationships/image" Target="media/image3.png"/><Relationship Id="rId5" Type="http://schemas.openxmlformats.org/officeDocument/2006/relationships/image" Target="media/image1.png"/><Relationship Id="rId23" Type="http://schemas.microsoft.com/office/2007/relationships/hdphoto" Target="media/hdphoto6.wdp"/><Relationship Id="rId4" Type="http://schemas.openxmlformats.org/officeDocument/2006/relationships/webSettings" Target="webSettings.xm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2387</Characters>
  <Application>Microsoft Office Word</Application>
  <DocSecurity>0</DocSecurity>
  <Lines>19</Lines>
  <Paragraphs>5</Paragraphs>
  <ScaleCrop>false</ScaleCrop>
  <Company/>
  <LinksUpToDate>false</LinksUpToDate>
  <CharactersWithSpaces>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Каменщикова Ольга</dc:creator>
  <cp:lastModifiedBy>Каменщикова Ольга</cp:lastModifiedBy>
  <cp:revision>1</cp:revision>
  <dcterms:created xsi:type="dcterms:W3CDTF">2016-08-11T09:57:00Z</dcterms:created>
  <dcterms:modified xsi:type="dcterms:W3CDTF">2016-08-11T09:57:00Z</dcterms:modified>
</cp:coreProperties>
</file>