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84" w:rsidRPr="000D75CD" w:rsidRDefault="00CB1B84" w:rsidP="00CB1B84">
      <w:pPr>
        <w:pStyle w:val="30"/>
        <w:spacing w:line="24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CB1B84" w:rsidRPr="004C68E2" w:rsidRDefault="00CB1B84" w:rsidP="00696EE0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CB1B84" w:rsidRPr="004C68E2" w:rsidRDefault="00CB1B84" w:rsidP="00696EE0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 w:rsidR="00696EE0">
        <w:rPr>
          <w:b w:val="0"/>
          <w:sz w:val="28"/>
          <w:szCs w:val="28"/>
        </w:rPr>
        <w:t>.</w:t>
      </w:r>
      <w:bookmarkStart w:id="0" w:name="_GoBack"/>
      <w:bookmarkEnd w:id="0"/>
    </w:p>
    <w:p w:rsidR="00692FD1" w:rsidRPr="00266A35" w:rsidRDefault="00CB1B84" w:rsidP="00CB1B8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 1</w:t>
      </w:r>
      <w:r>
        <w:rPr>
          <w:b w:val="0"/>
          <w:sz w:val="28"/>
          <w:szCs w:val="28"/>
          <w:lang w:val="en-US"/>
        </w:rPr>
        <w:t>6</w:t>
      </w:r>
      <w:r>
        <w:rPr>
          <w:b w:val="0"/>
          <w:sz w:val="28"/>
          <w:szCs w:val="28"/>
        </w:rPr>
        <w:t>.02.2015</w:t>
      </w:r>
      <w:r w:rsidRPr="004C68E2">
        <w:rPr>
          <w:b w:val="0"/>
          <w:sz w:val="28"/>
          <w:szCs w:val="28"/>
        </w:rPr>
        <w:t>г.</w:t>
      </w:r>
    </w:p>
    <w:tbl>
      <w:tblPr>
        <w:tblW w:w="163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360"/>
        <w:gridCol w:w="851"/>
        <w:gridCol w:w="1134"/>
        <w:gridCol w:w="850"/>
        <w:gridCol w:w="567"/>
      </w:tblGrid>
      <w:tr w:rsidR="00CB1B84" w:rsidRPr="006A77A7" w:rsidTr="00CB1B84">
        <w:trPr>
          <w:cantSplit/>
          <w:trHeight w:val="1631"/>
        </w:trPr>
        <w:tc>
          <w:tcPr>
            <w:tcW w:w="540" w:type="dxa"/>
          </w:tcPr>
          <w:p w:rsidR="00CB1B84" w:rsidRPr="006A77A7" w:rsidRDefault="00CB1B84" w:rsidP="00C3344C">
            <w:pPr>
              <w:jc w:val="center"/>
            </w:pPr>
            <w:r w:rsidRPr="006A77A7">
              <w:t>N</w:t>
            </w:r>
          </w:p>
          <w:p w:rsidR="00CB1B84" w:rsidRPr="006A77A7" w:rsidRDefault="00CB1B84" w:rsidP="00C3344C">
            <w:pPr>
              <w:jc w:val="center"/>
            </w:pPr>
            <w:r w:rsidRPr="006A77A7">
              <w:t>лота</w:t>
            </w:r>
          </w:p>
        </w:tc>
        <w:tc>
          <w:tcPr>
            <w:tcW w:w="12360" w:type="dxa"/>
          </w:tcPr>
          <w:p w:rsidR="00CB1B84" w:rsidRPr="006A77A7" w:rsidRDefault="00CB1B84" w:rsidP="00392894">
            <w:pPr>
              <w:jc w:val="center"/>
              <w:rPr>
                <w:b/>
              </w:rPr>
            </w:pPr>
            <w:r w:rsidRPr="006A77A7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CB1B84" w:rsidRPr="00E22CC6" w:rsidRDefault="00CB1B84" w:rsidP="004F2A80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CB1B84" w:rsidRPr="00F1285A" w:rsidRDefault="00CB1B84" w:rsidP="004F2A80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CB1B84" w:rsidRPr="00F1285A" w:rsidRDefault="00CB1B84" w:rsidP="004F2A80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CB1B84" w:rsidRDefault="00CB1B84" w:rsidP="004F2A80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CB1B84" w:rsidRPr="001446BE" w:rsidRDefault="00CB1B84" w:rsidP="004F2A80">
            <w:pPr>
              <w:ind w:left="113" w:right="113"/>
            </w:pPr>
            <w:r>
              <w:t>Покупатель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Pr="006A77A7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0" w:type="dxa"/>
          </w:tcPr>
          <w:p w:rsidR="00CB1B84" w:rsidRPr="00477749" w:rsidRDefault="00CB1B84" w:rsidP="00CB1B84">
            <w:pPr>
              <w:suppressAutoHyphens/>
              <w:rPr>
                <w:sz w:val="22"/>
                <w:szCs w:val="22"/>
              </w:rPr>
            </w:pPr>
            <w:proofErr w:type="gramStart"/>
            <w:r w:rsidRPr="00477749">
              <w:rPr>
                <w:sz w:val="22"/>
                <w:szCs w:val="22"/>
              </w:rPr>
              <w:t>Теплицы (лит.</w:t>
            </w:r>
            <w:proofErr w:type="gramEnd"/>
            <w:r w:rsidRPr="00477749">
              <w:rPr>
                <w:sz w:val="22"/>
                <w:szCs w:val="22"/>
              </w:rPr>
              <w:t xml:space="preserve"> Д</w:t>
            </w:r>
            <w:proofErr w:type="gramStart"/>
            <w:r w:rsidRPr="00477749">
              <w:rPr>
                <w:sz w:val="22"/>
                <w:szCs w:val="22"/>
              </w:rPr>
              <w:t>,Д</w:t>
            </w:r>
            <w:proofErr w:type="gramEnd"/>
            <w:r w:rsidRPr="00477749">
              <w:rPr>
                <w:sz w:val="22"/>
                <w:szCs w:val="22"/>
              </w:rPr>
              <w:t xml:space="preserve">1,Д2,Д3,Д4, д7,д8,д9,д10), общая площадь 1710,2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с земельным участком, общая площадь 40 575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по адресу: </w:t>
            </w:r>
            <w:r>
              <w:rPr>
                <w:sz w:val="22"/>
                <w:szCs w:val="22"/>
              </w:rPr>
              <w:t xml:space="preserve">Пермский край, </w:t>
            </w:r>
            <w:r w:rsidRPr="00477749">
              <w:rPr>
                <w:sz w:val="22"/>
                <w:szCs w:val="22"/>
              </w:rPr>
              <w:t>г. Березники, ул. Фрунзе, 16 (свободно).</w:t>
            </w:r>
          </w:p>
        </w:tc>
        <w:tc>
          <w:tcPr>
            <w:tcW w:w="851" w:type="dxa"/>
            <w:vAlign w:val="center"/>
          </w:tcPr>
          <w:p w:rsidR="00CB1B84" w:rsidRPr="006A77A7" w:rsidRDefault="00CB1B84" w:rsidP="004F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B1B84" w:rsidRPr="006A77A7" w:rsidRDefault="00CB1B84" w:rsidP="004F2A8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B84" w:rsidRPr="006A77A7" w:rsidRDefault="00CB1B84" w:rsidP="004F2A8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B1B84" w:rsidRPr="006A77A7" w:rsidRDefault="00CB1B84" w:rsidP="004F2A8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Pr="00DD13D1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0" w:type="dxa"/>
          </w:tcPr>
          <w:p w:rsidR="00CB1B84" w:rsidRPr="00477749" w:rsidRDefault="00CB1B84" w:rsidP="00CB1B84">
            <w:pPr>
              <w:suppressAutoHyphens/>
              <w:spacing w:line="240" w:lineRule="atLeast"/>
              <w:ind w:right="73"/>
              <w:jc w:val="both"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 xml:space="preserve">Кирпичный гараж бокс, лит. А, общая площадь 35,0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с земельным участком общая площадь 81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>., по адресу:</w:t>
            </w:r>
            <w:r>
              <w:rPr>
                <w:sz w:val="22"/>
                <w:szCs w:val="22"/>
              </w:rPr>
              <w:t xml:space="preserve"> Пермский край,</w:t>
            </w:r>
            <w:r w:rsidRPr="00477749">
              <w:rPr>
                <w:sz w:val="22"/>
                <w:szCs w:val="22"/>
              </w:rPr>
              <w:t xml:space="preserve"> г. Березники, район жилого дома № 54а по ул. Челюскинцев</w:t>
            </w:r>
            <w:proofErr w:type="gramStart"/>
            <w:r w:rsidRPr="00477749">
              <w:rPr>
                <w:sz w:val="22"/>
                <w:szCs w:val="22"/>
              </w:rPr>
              <w:t>.</w:t>
            </w:r>
            <w:proofErr w:type="gramEnd"/>
            <w:r w:rsidRPr="00477749">
              <w:rPr>
                <w:sz w:val="22"/>
                <w:szCs w:val="22"/>
              </w:rPr>
              <w:t xml:space="preserve"> (</w:t>
            </w:r>
            <w:proofErr w:type="gramStart"/>
            <w:r w:rsidRPr="00477749">
              <w:rPr>
                <w:sz w:val="22"/>
                <w:szCs w:val="22"/>
              </w:rPr>
              <w:t>о</w:t>
            </w:r>
            <w:proofErr w:type="gramEnd"/>
            <w:r w:rsidRPr="00477749">
              <w:rPr>
                <w:sz w:val="22"/>
                <w:szCs w:val="22"/>
              </w:rPr>
              <w:t>бъект обременен договором аренды по 20.01.2015г.).</w:t>
            </w:r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0" w:type="dxa"/>
          </w:tcPr>
          <w:p w:rsidR="00CB1B84" w:rsidRPr="00477749" w:rsidRDefault="00CB1B84" w:rsidP="00CF53C9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477749">
              <w:rPr>
                <w:sz w:val="22"/>
                <w:szCs w:val="22"/>
              </w:rPr>
              <w:t xml:space="preserve">Гаражный бокс, назначение: нежилое, общая площадь 65,8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с земельным участком общая площадь  74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по адресу: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477749">
              <w:rPr>
                <w:sz w:val="22"/>
                <w:szCs w:val="22"/>
              </w:rPr>
              <w:t>г. Березники, по ул. Шишкина, Кооператив «Ласточка», бокс 30. (свободно)</w:t>
            </w:r>
            <w:proofErr w:type="gramEnd"/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60" w:type="dxa"/>
          </w:tcPr>
          <w:p w:rsidR="00CB1B84" w:rsidRPr="00477749" w:rsidRDefault="00CB1B84" w:rsidP="00CB1B84">
            <w:pPr>
              <w:suppressAutoHyphens/>
              <w:jc w:val="both"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 xml:space="preserve">Кирпичный гаражный бокс № 10 ГСК "Органик", лит. </w:t>
            </w:r>
            <w:proofErr w:type="gramStart"/>
            <w:r w:rsidRPr="00477749">
              <w:rPr>
                <w:sz w:val="22"/>
                <w:szCs w:val="22"/>
              </w:rPr>
              <w:t xml:space="preserve">А,  общая площадь   24,8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с земельным участком общая площадь 31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по адресу: г. Березники, район ул. </w:t>
            </w:r>
            <w:proofErr w:type="spellStart"/>
            <w:r w:rsidRPr="00477749">
              <w:rPr>
                <w:sz w:val="22"/>
                <w:szCs w:val="22"/>
              </w:rPr>
              <w:t>Хользунова</w:t>
            </w:r>
            <w:proofErr w:type="spellEnd"/>
            <w:r w:rsidRPr="00477749">
              <w:rPr>
                <w:sz w:val="22"/>
                <w:szCs w:val="22"/>
              </w:rPr>
              <w:t>. (свободно).</w:t>
            </w:r>
            <w:proofErr w:type="gramEnd"/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0" w:type="dxa"/>
          </w:tcPr>
          <w:p w:rsidR="00CB1B84" w:rsidRPr="00477749" w:rsidRDefault="00CB1B84" w:rsidP="00CF53C9">
            <w:pPr>
              <w:suppressAutoHyphens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>Слесарная мастерская (</w:t>
            </w:r>
            <w:proofErr w:type="spellStart"/>
            <w:r w:rsidRPr="00477749">
              <w:rPr>
                <w:sz w:val="22"/>
                <w:szCs w:val="22"/>
              </w:rPr>
              <w:t>лит</w:t>
            </w:r>
            <w:proofErr w:type="gramStart"/>
            <w:r w:rsidRPr="00477749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77749">
              <w:rPr>
                <w:sz w:val="22"/>
                <w:szCs w:val="22"/>
              </w:rPr>
              <w:t xml:space="preserve">) инв. № 4466, назначение: нежилое, общая площадь 179,8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этаж подвал, по адресу: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477749">
              <w:rPr>
                <w:sz w:val="22"/>
                <w:szCs w:val="22"/>
              </w:rPr>
              <w:t>г. Березники, ул. Мира, д. 66, пом. № 1 (объект обременен договором аренды по 12.07.2017г.).</w:t>
            </w:r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0" w:type="dxa"/>
          </w:tcPr>
          <w:p w:rsidR="00CB1B84" w:rsidRPr="00477749" w:rsidRDefault="00CB1B84" w:rsidP="00CF53C9">
            <w:pPr>
              <w:suppressAutoHyphens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>Столярная мастерская (</w:t>
            </w:r>
            <w:proofErr w:type="spellStart"/>
            <w:r w:rsidRPr="00477749">
              <w:rPr>
                <w:sz w:val="22"/>
                <w:szCs w:val="22"/>
              </w:rPr>
              <w:t>лит</w:t>
            </w:r>
            <w:proofErr w:type="gramStart"/>
            <w:r w:rsidRPr="00477749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77749">
              <w:rPr>
                <w:sz w:val="22"/>
                <w:szCs w:val="22"/>
              </w:rPr>
              <w:t xml:space="preserve">) инв. № 4466, назначение: нежилое, общая площадь 77,2 </w:t>
            </w:r>
            <w:proofErr w:type="spellStart"/>
            <w:r w:rsidRPr="00477749">
              <w:rPr>
                <w:sz w:val="22"/>
                <w:szCs w:val="22"/>
              </w:rPr>
              <w:t>кв.м</w:t>
            </w:r>
            <w:proofErr w:type="spellEnd"/>
            <w:r w:rsidRPr="00477749">
              <w:rPr>
                <w:sz w:val="22"/>
                <w:szCs w:val="22"/>
              </w:rPr>
              <w:t xml:space="preserve">., этаж подвал, по адресу: 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477749">
              <w:rPr>
                <w:sz w:val="22"/>
                <w:szCs w:val="22"/>
              </w:rPr>
              <w:t>г. Березники, ул. Мира, д. 66, пом. № 2 (объект обременен договором аренды по 12.07.2017г.).</w:t>
            </w:r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0" w:type="dxa"/>
          </w:tcPr>
          <w:p w:rsidR="00CB1B84" w:rsidRPr="00477749" w:rsidRDefault="00CB1B84" w:rsidP="00CB1B84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5611B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97,2 </w:t>
            </w:r>
            <w:proofErr w:type="spellStart"/>
            <w:r w:rsidRPr="0045611B">
              <w:rPr>
                <w:sz w:val="22"/>
                <w:szCs w:val="22"/>
              </w:rPr>
              <w:t>кв.м</w:t>
            </w:r>
            <w:proofErr w:type="spellEnd"/>
            <w:r w:rsidRPr="0045611B">
              <w:rPr>
                <w:sz w:val="22"/>
                <w:szCs w:val="22"/>
              </w:rPr>
              <w:t>., расположенное в подвале, номера на поэтажном плане 1,2,3,4,5,6,7,8,9,10, по адресу: г. Березники, пр.</w:t>
            </w:r>
            <w:proofErr w:type="gramEnd"/>
            <w:r w:rsidRPr="0045611B">
              <w:rPr>
                <w:sz w:val="22"/>
                <w:szCs w:val="22"/>
              </w:rPr>
              <w:t xml:space="preserve"> Советский, д. 20 (свободно).</w:t>
            </w:r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60" w:type="dxa"/>
          </w:tcPr>
          <w:p w:rsidR="00CB1B84" w:rsidRPr="0045611B" w:rsidRDefault="00CB1B84" w:rsidP="00CB1B84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45611B">
              <w:rPr>
                <w:color w:val="000000"/>
                <w:sz w:val="22"/>
                <w:szCs w:val="22"/>
              </w:rPr>
              <w:t>1-этажное кирпичное здание спортзала (лит.</w:t>
            </w:r>
            <w:proofErr w:type="gramEnd"/>
            <w:r w:rsidRPr="0045611B"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45611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5611B">
              <w:rPr>
                <w:color w:val="000000"/>
                <w:sz w:val="22"/>
                <w:szCs w:val="22"/>
              </w:rPr>
              <w:t xml:space="preserve">, А2), общая площадь 317,7 </w:t>
            </w:r>
            <w:proofErr w:type="spellStart"/>
            <w:r w:rsidRPr="0045611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5611B">
              <w:rPr>
                <w:color w:val="000000"/>
                <w:sz w:val="22"/>
                <w:szCs w:val="22"/>
              </w:rPr>
              <w:t xml:space="preserve">., назначение: спортзал, с земельным участком, общая площадь 2 470 </w:t>
            </w:r>
            <w:proofErr w:type="spellStart"/>
            <w:r w:rsidRPr="0045611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5611B">
              <w:rPr>
                <w:color w:val="000000"/>
                <w:sz w:val="22"/>
                <w:szCs w:val="22"/>
              </w:rPr>
              <w:t xml:space="preserve">., по адресу: Пермский край, г. Березники, пр. </w:t>
            </w:r>
            <w:proofErr w:type="gramStart"/>
            <w:r w:rsidRPr="0045611B">
              <w:rPr>
                <w:color w:val="000000"/>
                <w:sz w:val="22"/>
                <w:szCs w:val="22"/>
              </w:rPr>
              <w:t>Ленина, д. 25 (обременен договором БВП на неопределенный срок).</w:t>
            </w:r>
            <w:proofErr w:type="gramEnd"/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Pr="00DD13D1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60" w:type="dxa"/>
          </w:tcPr>
          <w:p w:rsidR="00CB1B84" w:rsidRPr="00FE77AD" w:rsidRDefault="00CB1B84" w:rsidP="00CA550F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46,5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 врезка в существующий газопровод, конец - жилой дом № 41а по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>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60" w:type="dxa"/>
          </w:tcPr>
          <w:p w:rsidR="00CB1B84" w:rsidRPr="00FE77AD" w:rsidRDefault="00CB1B84" w:rsidP="00CA550F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8,9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 врезка в существующий газопровод,  конец - жилой дом №36 по ул. Тельмана.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  <w:tr w:rsidR="00CB1B84" w:rsidRPr="00547FBC" w:rsidTr="00CB1B84">
        <w:trPr>
          <w:cantSplit/>
          <w:trHeight w:val="577"/>
        </w:trPr>
        <w:tc>
          <w:tcPr>
            <w:tcW w:w="540" w:type="dxa"/>
          </w:tcPr>
          <w:p w:rsidR="00CB1B84" w:rsidRDefault="00CB1B84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60" w:type="dxa"/>
          </w:tcPr>
          <w:p w:rsidR="00CB1B84" w:rsidRPr="00FE77AD" w:rsidRDefault="00CB1B84" w:rsidP="00CA550F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E77AD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60,4 м., по адресу: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E77A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E77AD">
              <w:rPr>
                <w:color w:val="000000"/>
                <w:sz w:val="22"/>
                <w:szCs w:val="22"/>
              </w:rPr>
              <w:t>ерезники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 врезка в существующий газопровод, конец - жилой дом №20 по </w:t>
            </w:r>
            <w:proofErr w:type="spellStart"/>
            <w:r w:rsidRPr="00FE77AD">
              <w:rPr>
                <w:color w:val="000000"/>
                <w:sz w:val="22"/>
                <w:szCs w:val="22"/>
              </w:rPr>
              <w:t>ул.Карла</w:t>
            </w:r>
            <w:proofErr w:type="spellEnd"/>
            <w:r w:rsidRPr="00FE77AD">
              <w:rPr>
                <w:color w:val="000000"/>
                <w:sz w:val="22"/>
                <w:szCs w:val="22"/>
              </w:rPr>
              <w:t xml:space="preserve"> Маркса. (свободно).</w:t>
            </w:r>
            <w:r w:rsidRPr="00FE77AD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FE77AD">
              <w:rPr>
                <w:sz w:val="22"/>
                <w:szCs w:val="22"/>
              </w:rPr>
              <w:t xml:space="preserve"> </w:t>
            </w:r>
            <w:r w:rsidRPr="00FE77AD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851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1134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</w:tcPr>
          <w:p w:rsidR="00CB1B84" w:rsidRPr="000B0141" w:rsidRDefault="00CB1B84" w:rsidP="00CB1B84">
            <w:pPr>
              <w:jc w:val="center"/>
            </w:pPr>
            <w:r w:rsidRPr="000B0141">
              <w:t>-</w:t>
            </w:r>
          </w:p>
        </w:tc>
        <w:tc>
          <w:tcPr>
            <w:tcW w:w="567" w:type="dxa"/>
          </w:tcPr>
          <w:p w:rsidR="00CB1B84" w:rsidRDefault="00CB1B84" w:rsidP="00CB1B84">
            <w:pPr>
              <w:jc w:val="center"/>
            </w:pPr>
            <w:r w:rsidRPr="000B0141">
              <w:t>-</w:t>
            </w:r>
          </w:p>
        </w:tc>
      </w:tr>
    </w:tbl>
    <w:p w:rsidR="00F801CC" w:rsidRDefault="00944D1B" w:rsidP="00CB1B84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proofErr w:type="gramStart"/>
      <w:r w:rsidRPr="00944D1B">
        <w:rPr>
          <w:sz w:val="24"/>
          <w:szCs w:val="24"/>
        </w:rPr>
        <w:t xml:space="preserve">В связи с тем, что по вышеуказанным лотам, 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                      </w:t>
      </w:r>
      <w:r w:rsidRPr="00944D1B">
        <w:rPr>
          <w:sz w:val="24"/>
          <w:szCs w:val="24"/>
        </w:rPr>
        <w:lastRenderedPageBreak/>
        <w:t>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Pr="00944D1B">
        <w:rPr>
          <w:sz w:val="24"/>
          <w:szCs w:val="24"/>
        </w:rPr>
        <w:t xml:space="preserve"> по продаже муниципального имущества по вышеперечисленным лотам признать несостоявшимся в силу отсутствия заявок.</w:t>
      </w:r>
    </w:p>
    <w:sectPr w:rsidR="00F801CC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3F" w:rsidRDefault="008D2A3F">
      <w:r>
        <w:separator/>
      </w:r>
    </w:p>
  </w:endnote>
  <w:endnote w:type="continuationSeparator" w:id="0">
    <w:p w:rsidR="008D2A3F" w:rsidRDefault="008D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F" w:rsidRDefault="009F03E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A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2A3F" w:rsidRDefault="008D2A3F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F" w:rsidRDefault="009F03E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A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6EE0">
      <w:rPr>
        <w:rStyle w:val="ab"/>
        <w:noProof/>
      </w:rPr>
      <w:t>1</w:t>
    </w:r>
    <w:r>
      <w:rPr>
        <w:rStyle w:val="ab"/>
      </w:rPr>
      <w:fldChar w:fldCharType="end"/>
    </w:r>
  </w:p>
  <w:p w:rsidR="008D2A3F" w:rsidRDefault="008D2A3F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3F" w:rsidRDefault="008D2A3F">
      <w:r>
        <w:separator/>
      </w:r>
    </w:p>
  </w:footnote>
  <w:footnote w:type="continuationSeparator" w:id="0">
    <w:p w:rsidR="008D2A3F" w:rsidRDefault="008D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20C8"/>
    <w:rsid w:val="000135E3"/>
    <w:rsid w:val="000163A9"/>
    <w:rsid w:val="00016C7B"/>
    <w:rsid w:val="0001752D"/>
    <w:rsid w:val="00017C6D"/>
    <w:rsid w:val="00026FA9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B0DA2"/>
    <w:rsid w:val="001B1102"/>
    <w:rsid w:val="001B149E"/>
    <w:rsid w:val="001B1EE1"/>
    <w:rsid w:val="001B255F"/>
    <w:rsid w:val="001B2A0C"/>
    <w:rsid w:val="001B425C"/>
    <w:rsid w:val="001C06A3"/>
    <w:rsid w:val="001C0F02"/>
    <w:rsid w:val="001C2E55"/>
    <w:rsid w:val="001D3D22"/>
    <w:rsid w:val="001E3837"/>
    <w:rsid w:val="001E50F6"/>
    <w:rsid w:val="001E56D6"/>
    <w:rsid w:val="001F3D1E"/>
    <w:rsid w:val="001F70DF"/>
    <w:rsid w:val="002004C7"/>
    <w:rsid w:val="0020453E"/>
    <w:rsid w:val="00205CC7"/>
    <w:rsid w:val="00206F4F"/>
    <w:rsid w:val="00212EF7"/>
    <w:rsid w:val="002137EC"/>
    <w:rsid w:val="00216881"/>
    <w:rsid w:val="00216FB0"/>
    <w:rsid w:val="002177DA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2AEC"/>
    <w:rsid w:val="00243A41"/>
    <w:rsid w:val="00244587"/>
    <w:rsid w:val="00247B42"/>
    <w:rsid w:val="002512F0"/>
    <w:rsid w:val="00255E96"/>
    <w:rsid w:val="00256904"/>
    <w:rsid w:val="00264070"/>
    <w:rsid w:val="0026492B"/>
    <w:rsid w:val="002706EC"/>
    <w:rsid w:val="00270BEA"/>
    <w:rsid w:val="00273BA9"/>
    <w:rsid w:val="00276984"/>
    <w:rsid w:val="00287E59"/>
    <w:rsid w:val="002915A0"/>
    <w:rsid w:val="002A0E56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3824"/>
    <w:rsid w:val="002E134B"/>
    <w:rsid w:val="002E2802"/>
    <w:rsid w:val="002E3140"/>
    <w:rsid w:val="002F2606"/>
    <w:rsid w:val="002F3E84"/>
    <w:rsid w:val="002F77A4"/>
    <w:rsid w:val="0030020E"/>
    <w:rsid w:val="00305FEA"/>
    <w:rsid w:val="00307086"/>
    <w:rsid w:val="00310F7A"/>
    <w:rsid w:val="0031114F"/>
    <w:rsid w:val="003134F7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1685"/>
    <w:rsid w:val="00392894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E06B3"/>
    <w:rsid w:val="003E3221"/>
    <w:rsid w:val="003E4B8F"/>
    <w:rsid w:val="003E70C9"/>
    <w:rsid w:val="003F09E8"/>
    <w:rsid w:val="003F0D44"/>
    <w:rsid w:val="003F129A"/>
    <w:rsid w:val="003F2B57"/>
    <w:rsid w:val="0040340D"/>
    <w:rsid w:val="00404076"/>
    <w:rsid w:val="00412E15"/>
    <w:rsid w:val="00413071"/>
    <w:rsid w:val="0041505E"/>
    <w:rsid w:val="0041774B"/>
    <w:rsid w:val="004218B7"/>
    <w:rsid w:val="00430FC5"/>
    <w:rsid w:val="00431C2B"/>
    <w:rsid w:val="00433D17"/>
    <w:rsid w:val="00435FE5"/>
    <w:rsid w:val="00436FF3"/>
    <w:rsid w:val="0044455D"/>
    <w:rsid w:val="00454F1F"/>
    <w:rsid w:val="004652C3"/>
    <w:rsid w:val="004714DF"/>
    <w:rsid w:val="0047317A"/>
    <w:rsid w:val="00473AED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5D13"/>
    <w:rsid w:val="00584AB7"/>
    <w:rsid w:val="0058633F"/>
    <w:rsid w:val="005908C6"/>
    <w:rsid w:val="005928AE"/>
    <w:rsid w:val="00592D29"/>
    <w:rsid w:val="005932F8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60BEE"/>
    <w:rsid w:val="0066660E"/>
    <w:rsid w:val="00670B08"/>
    <w:rsid w:val="00670F6B"/>
    <w:rsid w:val="00675435"/>
    <w:rsid w:val="00685FF3"/>
    <w:rsid w:val="00686E9D"/>
    <w:rsid w:val="0068738E"/>
    <w:rsid w:val="00692FD1"/>
    <w:rsid w:val="006937C3"/>
    <w:rsid w:val="00696EE0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2433"/>
    <w:rsid w:val="006F3E5A"/>
    <w:rsid w:val="006F5933"/>
    <w:rsid w:val="006F7888"/>
    <w:rsid w:val="0070156E"/>
    <w:rsid w:val="00705D80"/>
    <w:rsid w:val="00712281"/>
    <w:rsid w:val="007124B1"/>
    <w:rsid w:val="007155CC"/>
    <w:rsid w:val="007157B8"/>
    <w:rsid w:val="0072392F"/>
    <w:rsid w:val="00724677"/>
    <w:rsid w:val="00725261"/>
    <w:rsid w:val="0073220E"/>
    <w:rsid w:val="007350D9"/>
    <w:rsid w:val="00736C54"/>
    <w:rsid w:val="0073781C"/>
    <w:rsid w:val="007404B4"/>
    <w:rsid w:val="007421B8"/>
    <w:rsid w:val="00742E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3B18"/>
    <w:rsid w:val="007C1A3B"/>
    <w:rsid w:val="007C2F2C"/>
    <w:rsid w:val="007D1166"/>
    <w:rsid w:val="007D188D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5A19"/>
    <w:rsid w:val="0093203E"/>
    <w:rsid w:val="00932EB2"/>
    <w:rsid w:val="00937C5F"/>
    <w:rsid w:val="00943E32"/>
    <w:rsid w:val="0094474C"/>
    <w:rsid w:val="00944D1B"/>
    <w:rsid w:val="009455AF"/>
    <w:rsid w:val="00951F76"/>
    <w:rsid w:val="00955A7A"/>
    <w:rsid w:val="00956158"/>
    <w:rsid w:val="00961148"/>
    <w:rsid w:val="00966941"/>
    <w:rsid w:val="00967210"/>
    <w:rsid w:val="0097124A"/>
    <w:rsid w:val="0097613E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757C"/>
    <w:rsid w:val="009B75A0"/>
    <w:rsid w:val="009C3A88"/>
    <w:rsid w:val="009C3E04"/>
    <w:rsid w:val="009C465D"/>
    <w:rsid w:val="009D0A6E"/>
    <w:rsid w:val="009D0D3F"/>
    <w:rsid w:val="009D29D7"/>
    <w:rsid w:val="009D73EB"/>
    <w:rsid w:val="009E0B62"/>
    <w:rsid w:val="009E0D53"/>
    <w:rsid w:val="009E1909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7609"/>
    <w:rsid w:val="00AC770D"/>
    <w:rsid w:val="00AD203E"/>
    <w:rsid w:val="00AD242B"/>
    <w:rsid w:val="00AE303C"/>
    <w:rsid w:val="00AE3A59"/>
    <w:rsid w:val="00AE4C0F"/>
    <w:rsid w:val="00AE564B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A1C"/>
    <w:rsid w:val="00B57536"/>
    <w:rsid w:val="00B5760B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520B"/>
    <w:rsid w:val="00BA5218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7F06"/>
    <w:rsid w:val="00C3344C"/>
    <w:rsid w:val="00C33AAE"/>
    <w:rsid w:val="00C409B4"/>
    <w:rsid w:val="00C65478"/>
    <w:rsid w:val="00C713B1"/>
    <w:rsid w:val="00C7178A"/>
    <w:rsid w:val="00C72918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1AB3"/>
    <w:rsid w:val="00CA1BB9"/>
    <w:rsid w:val="00CA4004"/>
    <w:rsid w:val="00CA4336"/>
    <w:rsid w:val="00CA550F"/>
    <w:rsid w:val="00CA6B8B"/>
    <w:rsid w:val="00CB026D"/>
    <w:rsid w:val="00CB1B84"/>
    <w:rsid w:val="00CB373F"/>
    <w:rsid w:val="00CB52A0"/>
    <w:rsid w:val="00CB660A"/>
    <w:rsid w:val="00CC0E7F"/>
    <w:rsid w:val="00CC1E80"/>
    <w:rsid w:val="00CC549F"/>
    <w:rsid w:val="00CC576C"/>
    <w:rsid w:val="00CC5CC1"/>
    <w:rsid w:val="00CC6D70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60B65"/>
    <w:rsid w:val="00D60BB9"/>
    <w:rsid w:val="00D63B8C"/>
    <w:rsid w:val="00D64917"/>
    <w:rsid w:val="00D65ED6"/>
    <w:rsid w:val="00D671FB"/>
    <w:rsid w:val="00D74B8C"/>
    <w:rsid w:val="00D7597B"/>
    <w:rsid w:val="00D82676"/>
    <w:rsid w:val="00D84751"/>
    <w:rsid w:val="00D84BF3"/>
    <w:rsid w:val="00D86F7B"/>
    <w:rsid w:val="00D907B1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50721"/>
    <w:rsid w:val="00E516FF"/>
    <w:rsid w:val="00E53928"/>
    <w:rsid w:val="00E542A0"/>
    <w:rsid w:val="00E56032"/>
    <w:rsid w:val="00E56E47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4FCC"/>
    <w:rsid w:val="00EF5B66"/>
    <w:rsid w:val="00EF60E9"/>
    <w:rsid w:val="00EF7402"/>
    <w:rsid w:val="00F05F4F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748"/>
    <w:rsid w:val="00F26785"/>
    <w:rsid w:val="00F26ACD"/>
    <w:rsid w:val="00F276F1"/>
    <w:rsid w:val="00F309BE"/>
    <w:rsid w:val="00F3591E"/>
    <w:rsid w:val="00F41B5C"/>
    <w:rsid w:val="00F423F1"/>
    <w:rsid w:val="00F42AA3"/>
    <w:rsid w:val="00F444C5"/>
    <w:rsid w:val="00F45E10"/>
    <w:rsid w:val="00F46B99"/>
    <w:rsid w:val="00F46EEE"/>
    <w:rsid w:val="00F472B3"/>
    <w:rsid w:val="00F63780"/>
    <w:rsid w:val="00F64E28"/>
    <w:rsid w:val="00F66328"/>
    <w:rsid w:val="00F66F84"/>
    <w:rsid w:val="00F741D0"/>
    <w:rsid w:val="00F757B2"/>
    <w:rsid w:val="00F75A7E"/>
    <w:rsid w:val="00F75B8B"/>
    <w:rsid w:val="00F75D67"/>
    <w:rsid w:val="00F801CC"/>
    <w:rsid w:val="00F8159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character" w:customStyle="1" w:styleId="32">
    <w:name w:val="Основной текст 3 Знак"/>
    <w:basedOn w:val="a0"/>
    <w:link w:val="30"/>
    <w:rsid w:val="00CB1B8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character" w:customStyle="1" w:styleId="32">
    <w:name w:val="Основной текст 3 Знак"/>
    <w:basedOn w:val="a0"/>
    <w:link w:val="30"/>
    <w:rsid w:val="00CB1B8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E674-CE5A-4F6E-B445-D6AB0AB9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2014-12-17T09:31:00Z</cp:lastPrinted>
  <dcterms:created xsi:type="dcterms:W3CDTF">2015-02-02T10:50:00Z</dcterms:created>
  <dcterms:modified xsi:type="dcterms:W3CDTF">2015-02-05T08:10:00Z</dcterms:modified>
</cp:coreProperties>
</file>