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C" w:rsidRPr="000D75CD" w:rsidRDefault="004C6B08" w:rsidP="0041054C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1054C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41054C" w:rsidRPr="004C68E2" w:rsidRDefault="0041054C" w:rsidP="0041054C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41054C" w:rsidRPr="004C68E2" w:rsidRDefault="0041054C" w:rsidP="0041054C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41054C" w:rsidRPr="00266A35" w:rsidRDefault="0041054C" w:rsidP="0041054C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  <w:lang w:val="en-US"/>
        </w:rPr>
        <w:t>15</w:t>
      </w:r>
      <w:r>
        <w:rPr>
          <w:b w:val="0"/>
          <w:sz w:val="28"/>
          <w:szCs w:val="28"/>
        </w:rPr>
        <w:t>.07.2015</w:t>
      </w:r>
      <w:r w:rsidRPr="004C68E2">
        <w:rPr>
          <w:b w:val="0"/>
          <w:sz w:val="28"/>
          <w:szCs w:val="28"/>
        </w:rPr>
        <w:t>г.</w:t>
      </w:r>
    </w:p>
    <w:tbl>
      <w:tblPr>
        <w:tblW w:w="161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360"/>
        <w:gridCol w:w="851"/>
        <w:gridCol w:w="1134"/>
        <w:gridCol w:w="850"/>
        <w:gridCol w:w="426"/>
      </w:tblGrid>
      <w:tr w:rsidR="0041054C" w:rsidRPr="006A77A7" w:rsidTr="0041054C">
        <w:trPr>
          <w:cantSplit/>
          <w:trHeight w:val="1462"/>
        </w:trPr>
        <w:tc>
          <w:tcPr>
            <w:tcW w:w="540" w:type="dxa"/>
          </w:tcPr>
          <w:p w:rsidR="0041054C" w:rsidRPr="006A77A7" w:rsidRDefault="0041054C" w:rsidP="00C3344C">
            <w:pPr>
              <w:jc w:val="center"/>
            </w:pPr>
            <w:r>
              <w:t>№</w:t>
            </w:r>
          </w:p>
          <w:p w:rsidR="0041054C" w:rsidRPr="006A77A7" w:rsidRDefault="0041054C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12360" w:type="dxa"/>
          </w:tcPr>
          <w:p w:rsidR="0041054C" w:rsidRPr="006A77A7" w:rsidRDefault="0041054C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41054C" w:rsidRPr="00E22CC6" w:rsidRDefault="0041054C" w:rsidP="00FC30DF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41054C" w:rsidRPr="00F1285A" w:rsidRDefault="0041054C" w:rsidP="00FC30DF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41054C" w:rsidRPr="00F1285A" w:rsidRDefault="0041054C" w:rsidP="00FC30DF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41054C" w:rsidRDefault="0041054C" w:rsidP="00FC30DF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41054C" w:rsidRPr="001446BE" w:rsidRDefault="0041054C" w:rsidP="00FC30DF">
            <w:pPr>
              <w:ind w:left="113" w:right="113"/>
            </w:pPr>
            <w:r>
              <w:t>Покупатель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Pr="006A77A7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0" w:type="dxa"/>
          </w:tcPr>
          <w:p w:rsidR="0041054C" w:rsidRPr="0041054C" w:rsidRDefault="0041054C" w:rsidP="0041054C">
            <w:pPr>
              <w:suppressAutoHyphens/>
              <w:rPr>
                <w:sz w:val="22"/>
                <w:szCs w:val="22"/>
              </w:rPr>
            </w:pPr>
            <w:proofErr w:type="gramStart"/>
            <w:r w:rsidRPr="0041054C">
              <w:rPr>
                <w:sz w:val="22"/>
                <w:szCs w:val="22"/>
              </w:rPr>
              <w:t>Теплицы (лит.</w:t>
            </w:r>
            <w:proofErr w:type="gramEnd"/>
            <w:r w:rsidRPr="0041054C">
              <w:rPr>
                <w:sz w:val="22"/>
                <w:szCs w:val="22"/>
              </w:rPr>
              <w:t xml:space="preserve"> Д</w:t>
            </w:r>
            <w:proofErr w:type="gramStart"/>
            <w:r w:rsidRPr="0041054C">
              <w:rPr>
                <w:sz w:val="22"/>
                <w:szCs w:val="22"/>
              </w:rPr>
              <w:t>,Д</w:t>
            </w:r>
            <w:proofErr w:type="gramEnd"/>
            <w:r w:rsidRPr="0041054C">
              <w:rPr>
                <w:sz w:val="22"/>
                <w:szCs w:val="22"/>
              </w:rPr>
              <w:t xml:space="preserve">1,Д2,Д3,Д4, д7,д8,д9,д10), общая площадь 1710,2 кв.м., с земельным участком, общая площадь 40 575 кв.м., по адресу: Пермский край, </w:t>
            </w:r>
            <w:proofErr w:type="gramStart"/>
            <w:r w:rsidRPr="0041054C">
              <w:rPr>
                <w:sz w:val="22"/>
                <w:szCs w:val="22"/>
              </w:rPr>
              <w:t>г</w:t>
            </w:r>
            <w:proofErr w:type="gramEnd"/>
            <w:r w:rsidRPr="0041054C">
              <w:rPr>
                <w:sz w:val="22"/>
                <w:szCs w:val="22"/>
              </w:rPr>
              <w:t>. Березники, ул. Фрунзе, 16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0" w:type="dxa"/>
          </w:tcPr>
          <w:p w:rsidR="0041054C" w:rsidRPr="0041054C" w:rsidRDefault="0041054C" w:rsidP="0001034B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1054C">
              <w:rPr>
                <w:color w:val="000000"/>
                <w:sz w:val="22"/>
                <w:szCs w:val="22"/>
              </w:rPr>
              <w:t>Газопровод, назначение: нежилое, протяженность 46,5 п.м., по адресу: г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>ерезники врезка в существующий газопровод, конец - жилой дом № 41а по ул.Набережная. (свободно).</w:t>
            </w:r>
            <w:r w:rsidRPr="0041054C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0" w:type="dxa"/>
          </w:tcPr>
          <w:p w:rsidR="0041054C" w:rsidRPr="0041054C" w:rsidRDefault="0041054C" w:rsidP="0001034B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1054C">
              <w:rPr>
                <w:color w:val="000000"/>
                <w:sz w:val="22"/>
                <w:szCs w:val="22"/>
              </w:rPr>
              <w:t>Газопровод, назначение: нежилое, протяженность 8,9 п.м., по адресу: г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>ерезники врезка в существующий газопровод,  конец - жилой дом №36 по ул. Тельмана. (свободно).</w:t>
            </w:r>
            <w:r w:rsidRPr="0041054C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0" w:type="dxa"/>
          </w:tcPr>
          <w:p w:rsidR="0041054C" w:rsidRPr="0041054C" w:rsidRDefault="0041054C" w:rsidP="0001034B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1054C">
              <w:rPr>
                <w:color w:val="000000"/>
                <w:sz w:val="22"/>
                <w:szCs w:val="22"/>
              </w:rPr>
              <w:t>Газопровод, назначение: нежилое, протяженность 60,4 м., по адресу: г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>ерезники врезка в существующий газопровод, конец - жилой дом №20 по ул.Карла Маркса. (свободно).</w:t>
            </w:r>
            <w:r w:rsidRPr="0041054C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41054C">
              <w:rPr>
                <w:sz w:val="22"/>
                <w:szCs w:val="22"/>
              </w:rPr>
              <w:t xml:space="preserve"> </w:t>
            </w:r>
            <w:r w:rsidRPr="0041054C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0" w:type="dxa"/>
          </w:tcPr>
          <w:p w:rsidR="0041054C" w:rsidRPr="0041054C" w:rsidRDefault="0041054C" w:rsidP="004105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41054C">
              <w:rPr>
                <w:color w:val="000000"/>
                <w:sz w:val="22"/>
                <w:szCs w:val="22"/>
              </w:rPr>
              <w:t>1-этажное кирпичное здание спортзала (лит.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 xml:space="preserve">, А2), общая площадь 317,7 кв.м., назначение: спортзал, с земельным участком, общая площадь 2 470 кв.м., по адресу: Пермский край, 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41054C">
              <w:rPr>
                <w:color w:val="000000"/>
                <w:sz w:val="22"/>
                <w:szCs w:val="22"/>
              </w:rPr>
              <w:t xml:space="preserve">. Березники, пр. </w:t>
            </w:r>
            <w:proofErr w:type="gramStart"/>
            <w:r w:rsidRPr="0041054C">
              <w:rPr>
                <w:color w:val="000000"/>
                <w:sz w:val="22"/>
                <w:szCs w:val="22"/>
              </w:rPr>
              <w:t>Ленина, д. 25 (обременен договором БВП на неопределенный срок).</w:t>
            </w:r>
            <w:proofErr w:type="gramEnd"/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0" w:type="dxa"/>
          </w:tcPr>
          <w:p w:rsidR="0041054C" w:rsidRPr="0041054C" w:rsidRDefault="0041054C" w:rsidP="0041054C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1054C">
              <w:rPr>
                <w:sz w:val="22"/>
                <w:szCs w:val="22"/>
              </w:rPr>
              <w:t>Встроенное нежилое помещение (лит</w:t>
            </w:r>
            <w:proofErr w:type="gramStart"/>
            <w:r w:rsidRPr="0041054C">
              <w:rPr>
                <w:sz w:val="22"/>
                <w:szCs w:val="22"/>
              </w:rPr>
              <w:t>.А</w:t>
            </w:r>
            <w:proofErr w:type="gramEnd"/>
            <w:r w:rsidRPr="0041054C">
              <w:rPr>
                <w:sz w:val="22"/>
                <w:szCs w:val="22"/>
              </w:rPr>
              <w:t xml:space="preserve">), назначение: нежилое, общая площадь 56,8 кв.м., этаж 1, номера на поэтажном плане 29, по адресу: г. Березники, ул. </w:t>
            </w:r>
            <w:proofErr w:type="spellStart"/>
            <w:r w:rsidRPr="0041054C">
              <w:rPr>
                <w:sz w:val="22"/>
                <w:szCs w:val="22"/>
              </w:rPr>
              <w:t>Березниковская</w:t>
            </w:r>
            <w:proofErr w:type="spellEnd"/>
            <w:r w:rsidRPr="0041054C">
              <w:rPr>
                <w:sz w:val="22"/>
                <w:szCs w:val="22"/>
              </w:rPr>
              <w:t>, д. 65, пом. 2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361"/>
        </w:trPr>
        <w:tc>
          <w:tcPr>
            <w:tcW w:w="540" w:type="dxa"/>
          </w:tcPr>
          <w:p w:rsidR="0041054C" w:rsidRPr="00DD13D1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0" w:type="dxa"/>
          </w:tcPr>
          <w:p w:rsidR="0041054C" w:rsidRPr="0041054C" w:rsidRDefault="0041054C" w:rsidP="0041054C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1054C">
              <w:rPr>
                <w:sz w:val="22"/>
                <w:szCs w:val="22"/>
              </w:rPr>
              <w:t>Встроенное помещение (лит</w:t>
            </w:r>
            <w:proofErr w:type="gramStart"/>
            <w:r w:rsidRPr="0041054C">
              <w:rPr>
                <w:sz w:val="22"/>
                <w:szCs w:val="22"/>
              </w:rPr>
              <w:t>.А</w:t>
            </w:r>
            <w:proofErr w:type="gramEnd"/>
            <w:r w:rsidRPr="0041054C">
              <w:rPr>
                <w:sz w:val="22"/>
                <w:szCs w:val="22"/>
              </w:rPr>
              <w:t>), общая площадь 436 кв.м., по адресу: г. Березники, ул. Челюскинцев, д. 6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0" w:type="dxa"/>
          </w:tcPr>
          <w:p w:rsidR="0041054C" w:rsidRPr="0041054C" w:rsidRDefault="0041054C" w:rsidP="005733ED">
            <w:pPr>
              <w:suppressAutoHyphens/>
              <w:spacing w:line="240" w:lineRule="atLeast"/>
              <w:ind w:right="73"/>
              <w:rPr>
                <w:sz w:val="22"/>
                <w:szCs w:val="22"/>
              </w:rPr>
            </w:pPr>
            <w:proofErr w:type="gramStart"/>
            <w:r w:rsidRPr="0041054C">
              <w:rPr>
                <w:sz w:val="22"/>
                <w:szCs w:val="22"/>
              </w:rPr>
              <w:t>Незавершенное</w:t>
            </w:r>
            <w:proofErr w:type="gramEnd"/>
            <w:r w:rsidRPr="0041054C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кв.м., с земельным участком общая площадь 19 110 кв.м., по адресу: район Кубовых красителей (свободно). 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60" w:type="dxa"/>
          </w:tcPr>
          <w:p w:rsidR="0041054C" w:rsidRPr="0041054C" w:rsidRDefault="0041054C" w:rsidP="005733ED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1054C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41054C">
              <w:rPr>
                <w:sz w:val="22"/>
                <w:szCs w:val="22"/>
              </w:rPr>
              <w:t>лит</w:t>
            </w:r>
            <w:proofErr w:type="gramEnd"/>
            <w:r w:rsidRPr="0041054C">
              <w:rPr>
                <w:sz w:val="22"/>
                <w:szCs w:val="22"/>
              </w:rPr>
              <w:t>. А, общей площадью 3115,2 кв.м., с земельным участком общей площадью 9 479 кв.м., по адресу: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0" w:type="dxa"/>
          </w:tcPr>
          <w:p w:rsidR="0041054C" w:rsidRPr="0041054C" w:rsidRDefault="0041054C" w:rsidP="00922360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1054C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41054C">
              <w:rPr>
                <w:sz w:val="22"/>
                <w:szCs w:val="22"/>
              </w:rPr>
              <w:t>лит</w:t>
            </w:r>
            <w:proofErr w:type="gramEnd"/>
            <w:r w:rsidRPr="0041054C">
              <w:rPr>
                <w:sz w:val="22"/>
                <w:szCs w:val="22"/>
              </w:rPr>
              <w:t>. А, общей площадью 2 934,1 кв</w:t>
            </w:r>
            <w:proofErr w:type="gramStart"/>
            <w:r w:rsidRPr="0041054C">
              <w:rPr>
                <w:sz w:val="22"/>
                <w:szCs w:val="22"/>
              </w:rPr>
              <w:t>.м</w:t>
            </w:r>
            <w:proofErr w:type="gramEnd"/>
            <w:r w:rsidRPr="0041054C">
              <w:rPr>
                <w:sz w:val="22"/>
                <w:szCs w:val="22"/>
              </w:rPr>
              <w:t>, с земельным участком общая площадь 11 416 кв.м., по адресу: 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60" w:type="dxa"/>
          </w:tcPr>
          <w:p w:rsidR="0041054C" w:rsidRPr="0041054C" w:rsidRDefault="0041054C" w:rsidP="00EE23D6">
            <w:pPr>
              <w:suppressAutoHyphens/>
              <w:rPr>
                <w:sz w:val="22"/>
                <w:szCs w:val="22"/>
              </w:rPr>
            </w:pPr>
            <w:proofErr w:type="gramStart"/>
            <w:r w:rsidRPr="0041054C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41054C">
              <w:rPr>
                <w:sz w:val="22"/>
                <w:szCs w:val="22"/>
              </w:rPr>
              <w:t xml:space="preserve"> В</w:t>
            </w:r>
            <w:proofErr w:type="gramStart"/>
            <w:r w:rsidRPr="0041054C">
              <w:rPr>
                <w:sz w:val="22"/>
                <w:szCs w:val="22"/>
              </w:rPr>
              <w:t>,В</w:t>
            </w:r>
            <w:proofErr w:type="gramEnd"/>
            <w:r w:rsidRPr="0041054C">
              <w:rPr>
                <w:sz w:val="22"/>
                <w:szCs w:val="22"/>
              </w:rPr>
              <w:t xml:space="preserve">1), назначение:  мастерские, общая площадь 2 670,1 кв.м., с земельным участком общей площадью  3 488 кв.м., по адресу: г. Березники,   пр. </w:t>
            </w:r>
            <w:proofErr w:type="gramStart"/>
            <w:r w:rsidRPr="0041054C">
              <w:rPr>
                <w:sz w:val="22"/>
                <w:szCs w:val="22"/>
              </w:rPr>
              <w:t xml:space="preserve">Ленина, д. 25 </w:t>
            </w:r>
            <w:r w:rsidRPr="0041054C">
              <w:rPr>
                <w:color w:val="000000"/>
                <w:sz w:val="22"/>
                <w:szCs w:val="22"/>
              </w:rPr>
              <w:t xml:space="preserve">(объект обременен договорами аренды: - 1 097,0 кв.м. - по 14.10.2015г., 39,6 кв.м. – на неопределенный срок, 20,5 кв.м. - на неопределенный срок, 473,1 кв.м. – по 10.09.2015г., 1 039,9 кв.м. – свободно). </w:t>
            </w:r>
            <w:proofErr w:type="gramEnd"/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360" w:type="dxa"/>
          </w:tcPr>
          <w:p w:rsidR="0041054C" w:rsidRPr="0041054C" w:rsidRDefault="0041054C" w:rsidP="0041054C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1054C">
              <w:rPr>
                <w:sz w:val="22"/>
                <w:szCs w:val="22"/>
              </w:rPr>
              <w:t>2-этажное кирпичное здание учебного корпуса (лит</w:t>
            </w:r>
            <w:proofErr w:type="gramStart"/>
            <w:r w:rsidRPr="0041054C">
              <w:rPr>
                <w:sz w:val="22"/>
                <w:szCs w:val="22"/>
              </w:rPr>
              <w:t>.А</w:t>
            </w:r>
            <w:proofErr w:type="gramEnd"/>
            <w:r w:rsidRPr="0041054C">
              <w:rPr>
                <w:sz w:val="22"/>
                <w:szCs w:val="22"/>
              </w:rPr>
              <w:t>), назначение: учебный корпус, общая площадь 808,70 кв.м., с земельным участком 1 128 кв.м., по адресу: г. Березники, ул. Гастелло, д. 26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1054C" w:rsidRPr="00547FBC" w:rsidTr="0041054C">
        <w:trPr>
          <w:cantSplit/>
          <w:trHeight w:val="577"/>
        </w:trPr>
        <w:tc>
          <w:tcPr>
            <w:tcW w:w="540" w:type="dxa"/>
          </w:tcPr>
          <w:p w:rsidR="0041054C" w:rsidRDefault="0041054C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360" w:type="dxa"/>
          </w:tcPr>
          <w:p w:rsidR="0041054C" w:rsidRPr="0041054C" w:rsidRDefault="0041054C" w:rsidP="00877560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1054C">
              <w:rPr>
                <w:sz w:val="22"/>
                <w:szCs w:val="22"/>
              </w:rPr>
              <w:t>Встроенное нежилое помещение, назначение: нежилое, общая площадь 97,2 кв.м., расположенное в подвале, номера на поэтажном плане 1,2,3,4,5,6,7,8,9,10, по адресу: г. Березники, пр.</w:t>
            </w:r>
            <w:proofErr w:type="gramEnd"/>
            <w:r w:rsidRPr="0041054C">
              <w:rPr>
                <w:sz w:val="22"/>
                <w:szCs w:val="22"/>
              </w:rPr>
              <w:t xml:space="preserve"> Советский, д. 20 (свободно).</w:t>
            </w:r>
          </w:p>
        </w:tc>
        <w:tc>
          <w:tcPr>
            <w:tcW w:w="851" w:type="dxa"/>
            <w:vAlign w:val="center"/>
          </w:tcPr>
          <w:p w:rsidR="0041054C" w:rsidRPr="006A77A7" w:rsidRDefault="0041054C" w:rsidP="00FC3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1054C" w:rsidRPr="006A77A7" w:rsidRDefault="0041054C" w:rsidP="00FC30D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1054C" w:rsidRPr="006A77A7" w:rsidRDefault="0041054C" w:rsidP="00FC30DF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054C" w:rsidRDefault="0041054C" w:rsidP="0041054C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proofErr w:type="gramStart"/>
      <w:r w:rsidRPr="00944D1B">
        <w:rPr>
          <w:sz w:val="24"/>
          <w:szCs w:val="24"/>
        </w:rPr>
        <w:t>В связи с тем, что по вышеуказанным лотам, 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                     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по вышеперечисленным лотам признать несостоявшимся в силу отсутствия заявок.</w:t>
      </w:r>
    </w:p>
    <w:p w:rsidR="0041054C" w:rsidRDefault="0041054C" w:rsidP="0041054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922AC5" w:rsidRDefault="00922AC5" w:rsidP="00AE564B">
      <w:pPr>
        <w:spacing w:line="240" w:lineRule="atLeast"/>
        <w:rPr>
          <w:b/>
          <w:i/>
          <w:sz w:val="24"/>
          <w:szCs w:val="24"/>
        </w:rPr>
      </w:pPr>
    </w:p>
    <w:sectPr w:rsidR="00922AC5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3F" w:rsidRDefault="008D2A3F">
      <w:r>
        <w:separator/>
      </w:r>
    </w:p>
  </w:endnote>
  <w:endnote w:type="continuationSeparator" w:id="0">
    <w:p w:rsidR="008D2A3F" w:rsidRDefault="008D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3F" w:rsidRDefault="00D567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3F" w:rsidRDefault="00D567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054C">
      <w:rPr>
        <w:rStyle w:val="ab"/>
        <w:noProof/>
      </w:rPr>
      <w:t>1</w: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3F" w:rsidRDefault="008D2A3F">
      <w:r>
        <w:separator/>
      </w:r>
    </w:p>
  </w:footnote>
  <w:footnote w:type="continuationSeparator" w:id="0">
    <w:p w:rsidR="008D2A3F" w:rsidRDefault="008D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6A6C"/>
    <w:rsid w:val="00011412"/>
    <w:rsid w:val="000120C8"/>
    <w:rsid w:val="000135E3"/>
    <w:rsid w:val="000163A9"/>
    <w:rsid w:val="00016C7B"/>
    <w:rsid w:val="0001752D"/>
    <w:rsid w:val="00017C6D"/>
    <w:rsid w:val="00026FA9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B0DA2"/>
    <w:rsid w:val="001B1102"/>
    <w:rsid w:val="001B149E"/>
    <w:rsid w:val="001B1EE1"/>
    <w:rsid w:val="001B255F"/>
    <w:rsid w:val="001B2A0C"/>
    <w:rsid w:val="001B425C"/>
    <w:rsid w:val="001C06A3"/>
    <w:rsid w:val="001C0F02"/>
    <w:rsid w:val="001C2E55"/>
    <w:rsid w:val="001D3D22"/>
    <w:rsid w:val="001E3837"/>
    <w:rsid w:val="001E50F6"/>
    <w:rsid w:val="001E56D6"/>
    <w:rsid w:val="001F3D1E"/>
    <w:rsid w:val="001F70DF"/>
    <w:rsid w:val="002004C7"/>
    <w:rsid w:val="0020453E"/>
    <w:rsid w:val="00205CC7"/>
    <w:rsid w:val="00206F4F"/>
    <w:rsid w:val="00212EF7"/>
    <w:rsid w:val="002137EC"/>
    <w:rsid w:val="00216881"/>
    <w:rsid w:val="00216FB0"/>
    <w:rsid w:val="002177DA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77A4"/>
    <w:rsid w:val="0030020E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1685"/>
    <w:rsid w:val="00392894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E06B3"/>
    <w:rsid w:val="003E3221"/>
    <w:rsid w:val="003E4B8F"/>
    <w:rsid w:val="003E70C9"/>
    <w:rsid w:val="003F09E8"/>
    <w:rsid w:val="003F0D44"/>
    <w:rsid w:val="003F129A"/>
    <w:rsid w:val="003F2B57"/>
    <w:rsid w:val="0040340D"/>
    <w:rsid w:val="00404076"/>
    <w:rsid w:val="0041054C"/>
    <w:rsid w:val="00412E15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714DF"/>
    <w:rsid w:val="0047317A"/>
    <w:rsid w:val="00473AED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2433"/>
    <w:rsid w:val="006F3E5A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4677"/>
    <w:rsid w:val="00725261"/>
    <w:rsid w:val="00726EEA"/>
    <w:rsid w:val="0073220E"/>
    <w:rsid w:val="007350D9"/>
    <w:rsid w:val="00736C54"/>
    <w:rsid w:val="0073781C"/>
    <w:rsid w:val="007404B4"/>
    <w:rsid w:val="007421B8"/>
    <w:rsid w:val="00742E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7C5F"/>
    <w:rsid w:val="00943E32"/>
    <w:rsid w:val="0094474C"/>
    <w:rsid w:val="009455AF"/>
    <w:rsid w:val="00951F76"/>
    <w:rsid w:val="00955A7A"/>
    <w:rsid w:val="00956158"/>
    <w:rsid w:val="00961148"/>
    <w:rsid w:val="00966941"/>
    <w:rsid w:val="00967210"/>
    <w:rsid w:val="0097124A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757C"/>
    <w:rsid w:val="009B75A0"/>
    <w:rsid w:val="009B7D62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1909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6798"/>
    <w:rsid w:val="00D60B65"/>
    <w:rsid w:val="00D60BB9"/>
    <w:rsid w:val="00D63B8C"/>
    <w:rsid w:val="00D64917"/>
    <w:rsid w:val="00D65ED6"/>
    <w:rsid w:val="00D671FB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3928"/>
    <w:rsid w:val="00E542A0"/>
    <w:rsid w:val="00E56032"/>
    <w:rsid w:val="00E56E47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4FCC"/>
    <w:rsid w:val="00EF5B66"/>
    <w:rsid w:val="00EF60E9"/>
    <w:rsid w:val="00EF7402"/>
    <w:rsid w:val="00F05F4F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801CC"/>
    <w:rsid w:val="00F8159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41054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BD5C-E31E-4188-BF68-25CF3AE6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18</cp:revision>
  <cp:lastPrinted>2015-05-20T04:17:00Z</cp:lastPrinted>
  <dcterms:created xsi:type="dcterms:W3CDTF">2015-03-30T09:02:00Z</dcterms:created>
  <dcterms:modified xsi:type="dcterms:W3CDTF">2015-07-07T17:33:00Z</dcterms:modified>
</cp:coreProperties>
</file>