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E9" w:rsidRPr="00DD177A" w:rsidRDefault="00792CE9" w:rsidP="00792CE9">
      <w:pPr>
        <w:spacing w:line="36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Доклад </w:t>
      </w:r>
      <w:r w:rsidR="00220A3C">
        <w:rPr>
          <w:rFonts w:cs="Times New Roman"/>
          <w:b/>
          <w:color w:val="000000" w:themeColor="text1"/>
          <w:sz w:val="28"/>
          <w:szCs w:val="28"/>
        </w:rPr>
        <w:t xml:space="preserve">Главного инженера БКПРУ-4 </w:t>
      </w:r>
      <w:proofErr w:type="spellStart"/>
      <w:r w:rsidR="00F33120">
        <w:rPr>
          <w:rFonts w:cs="Times New Roman"/>
          <w:b/>
          <w:color w:val="000000" w:themeColor="text1"/>
          <w:sz w:val="28"/>
          <w:szCs w:val="28"/>
        </w:rPr>
        <w:t>Сабирова</w:t>
      </w:r>
      <w:proofErr w:type="spellEnd"/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F33120">
        <w:rPr>
          <w:rFonts w:cs="Times New Roman"/>
          <w:b/>
          <w:color w:val="000000" w:themeColor="text1"/>
          <w:sz w:val="28"/>
          <w:szCs w:val="28"/>
        </w:rPr>
        <w:t>Р</w:t>
      </w:r>
      <w:r w:rsidRPr="00DD177A">
        <w:rPr>
          <w:rFonts w:cs="Times New Roman"/>
          <w:b/>
          <w:color w:val="000000" w:themeColor="text1"/>
          <w:sz w:val="28"/>
          <w:szCs w:val="28"/>
        </w:rPr>
        <w:t>.</w:t>
      </w:r>
      <w:r w:rsidR="00F33120">
        <w:rPr>
          <w:rFonts w:cs="Times New Roman"/>
          <w:b/>
          <w:color w:val="000000" w:themeColor="text1"/>
          <w:sz w:val="28"/>
          <w:szCs w:val="28"/>
        </w:rPr>
        <w:t>Р</w:t>
      </w:r>
      <w:bookmarkStart w:id="0" w:name="_GoBack"/>
      <w:bookmarkEnd w:id="0"/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. </w:t>
      </w:r>
    </w:p>
    <w:p w:rsidR="00792CE9" w:rsidRPr="00DD177A" w:rsidRDefault="00792CE9" w:rsidP="00792CE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Общественные слушания </w:t>
      </w:r>
      <w:r>
        <w:rPr>
          <w:rFonts w:cs="Times New Roman"/>
          <w:b/>
          <w:color w:val="000000" w:themeColor="text1"/>
          <w:sz w:val="28"/>
          <w:szCs w:val="28"/>
        </w:rPr>
        <w:t>29</w:t>
      </w:r>
      <w:r w:rsidRPr="00DD177A">
        <w:rPr>
          <w:rFonts w:cs="Times New Roman"/>
          <w:b/>
          <w:color w:val="000000" w:themeColor="text1"/>
          <w:sz w:val="28"/>
          <w:szCs w:val="28"/>
        </w:rPr>
        <w:t>.0</w:t>
      </w:r>
      <w:r>
        <w:rPr>
          <w:rFonts w:cs="Times New Roman"/>
          <w:b/>
          <w:color w:val="000000" w:themeColor="text1"/>
          <w:sz w:val="28"/>
          <w:szCs w:val="28"/>
        </w:rPr>
        <w:t>8</w:t>
      </w:r>
      <w:r w:rsidRPr="00DD177A">
        <w:rPr>
          <w:rFonts w:cs="Times New Roman"/>
          <w:b/>
          <w:color w:val="000000" w:themeColor="text1"/>
          <w:sz w:val="28"/>
          <w:szCs w:val="28"/>
        </w:rPr>
        <w:t>.2022 г.</w:t>
      </w:r>
    </w:p>
    <w:p w:rsidR="00C869DA" w:rsidRPr="00DD177A" w:rsidRDefault="00C869DA" w:rsidP="00710843">
      <w:pPr>
        <w:spacing w:line="360" w:lineRule="auto"/>
        <w:ind w:firstLine="567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Здравствуйте, уважаемые коллеги!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Меня зовут Сабиров Руслан Ростямович.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Я являюсь Главным инженером БКПРУ-4 ПАО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В течение ближайших 15 минут я бы хотел рассказать Вам о компании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», о том, чем наша компания занимается, какой опыт имеет по производству калийных удобрений и о проекте с названием </w:t>
      </w:r>
      <w:r w:rsidRPr="00F33120">
        <w:rPr>
          <w:rFonts w:cs="Times New Roman"/>
          <w:bCs/>
          <w:iCs/>
          <w:sz w:val="28"/>
          <w:szCs w:val="28"/>
        </w:rPr>
        <w:t>«Отработка запасов сильвинита в центральной и западной части шахтного поля рудника БКПРУ-4»</w:t>
      </w:r>
      <w:r w:rsidRPr="00F33120">
        <w:rPr>
          <w:rFonts w:cs="Times New Roman"/>
          <w:sz w:val="28"/>
          <w:szCs w:val="28"/>
        </w:rPr>
        <w:t>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Общественные слушания проводятся на основании Федерального Закона «Об экологической экспертизе», а также Приказа Минприроды России № 999.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Сегодня предполагается представить общественности предварительные материалы оценки воздействия на окружающую среду и проектную документацию по объекту </w:t>
      </w:r>
      <w:r w:rsidRPr="00F33120">
        <w:rPr>
          <w:rFonts w:cs="Times New Roman"/>
          <w:bCs/>
          <w:iCs/>
          <w:sz w:val="28"/>
          <w:szCs w:val="28"/>
        </w:rPr>
        <w:t>«Отработка запасов сильвинита в центральной и западной части шахтного поля рудника БКПРУ-4»</w:t>
      </w:r>
      <w:r w:rsidRPr="00F33120">
        <w:rPr>
          <w:rFonts w:cs="Times New Roman"/>
          <w:sz w:val="28"/>
          <w:szCs w:val="28"/>
        </w:rPr>
        <w:t>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В период с 01.02.2022 по 21.02.2022 включительно проходили общественные обсуждения в форме простого информирования по обсуждению проекта технического задания на выполнение оценки воздействия на окружающую среду по данному проекту.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Но вначале несколько слов хотелось бы сказать в целом о компании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>».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 - это один из крупнейших в России и в мире производителей калийных удобрений.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lastRenderedPageBreak/>
        <w:t>Во всех сферах своей деятельности компания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 руководствуется лучшими стандартами, использует лучшие мировые практики.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Сегодня компания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 является одним из крупнейших работодателей в Пермском крае – на предприятиях Группы создано около 20 тысяч рабочих мест.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Компания является и одним из крупнейших налогоплательщиков для Соликамска, Березников и Пермского края.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 является одним из крупнейших мировых экспортеров калийных удобрений. В 2021 году мы произвели свыше 12 миллионов тонн калийных удобрений. География продаж составляет более 60 стран мира. Основными экспортными рынками для компании являются Китай, страны Латинской Америки и Юго-Восточной Азии.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Безусловно, любая деятельность человека оказывает воздействие на окружающую среду.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 ведет свою деятельность, строго соблюдая экологическое и природоохранное законодательство.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Мониторинг состояния окружающей среды ведется как специалистами экологической службы компании, так и сотрудниками надзорных органов. Реализуется комплекс мероприятий по минимизации воздействия на окружающую среду.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Приведу только один пример. На протяжении нескольких лет подряд, с целью восполнения водных биологических ресурсов, специалисты нашей компании выпустили в бассейн реки Кама более 460 тысяч мальков стерляди и щуки.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Компания уделяет особое внимание проектам по повышению энергетической эффективности, строительству систем водоотведения и внедрения оборотного водоснабжения, снижения выбросов в атмосферу.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В целом, инвестиции в природоохранные мероприятия в 2021 году составили более 7,6 млрд руб.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Теперь несколько слов хотелось бы сказать непосредственно про Четвертое </w:t>
      </w:r>
      <w:proofErr w:type="spellStart"/>
      <w:r w:rsidRPr="00F33120">
        <w:rPr>
          <w:rFonts w:cs="Times New Roman"/>
          <w:sz w:val="28"/>
          <w:szCs w:val="28"/>
        </w:rPr>
        <w:t>березниковское</w:t>
      </w:r>
      <w:proofErr w:type="spellEnd"/>
      <w:r w:rsidRPr="00F33120">
        <w:rPr>
          <w:rFonts w:cs="Times New Roman"/>
          <w:sz w:val="28"/>
          <w:szCs w:val="28"/>
        </w:rPr>
        <w:t xml:space="preserve"> рудоуправление.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>БКПРУ-4 самое современное и крупное рудоуправление ПАО «</w:t>
      </w:r>
      <w:proofErr w:type="spellStart"/>
      <w:r w:rsidRPr="00F33120">
        <w:rPr>
          <w:rFonts w:cs="Times New Roman"/>
          <w:bCs/>
          <w:sz w:val="28"/>
          <w:szCs w:val="28"/>
        </w:rPr>
        <w:t>Уралкалий</w:t>
      </w:r>
      <w:proofErr w:type="spellEnd"/>
      <w:r w:rsidRPr="00F33120">
        <w:rPr>
          <w:rFonts w:cs="Times New Roman"/>
          <w:bCs/>
          <w:sz w:val="28"/>
          <w:szCs w:val="28"/>
        </w:rPr>
        <w:t xml:space="preserve">»: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>- введено в эксплуатацию в 1992 году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 xml:space="preserve">- мощность по производству калийных удобрений 3 млн. тонн в год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>- мощность гидрозакладочного комплекса – до 8 млн тонн в год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>- самый крупный рудник в мире – добыча 19,8 млн тонн руды в год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>- обеспечение рудой фабрик БКПРУ-3, СКРУ-2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 xml:space="preserve">Используется </w:t>
      </w:r>
      <w:proofErr w:type="spellStart"/>
      <w:r w:rsidRPr="00F33120">
        <w:rPr>
          <w:rFonts w:cs="Times New Roman"/>
          <w:bCs/>
          <w:sz w:val="28"/>
          <w:szCs w:val="28"/>
        </w:rPr>
        <w:t>галургический</w:t>
      </w:r>
      <w:proofErr w:type="spellEnd"/>
      <w:r w:rsidRPr="00F33120">
        <w:rPr>
          <w:rFonts w:cs="Times New Roman"/>
          <w:bCs/>
          <w:sz w:val="28"/>
          <w:szCs w:val="28"/>
        </w:rPr>
        <w:t xml:space="preserve"> метод обогащения руды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Теперь переходим непосредственно к общей информации о намечаемой деятельности – </w:t>
      </w:r>
      <w:r w:rsidRPr="00F33120">
        <w:rPr>
          <w:rFonts w:cs="Times New Roman"/>
          <w:bCs/>
          <w:sz w:val="28"/>
          <w:szCs w:val="28"/>
        </w:rPr>
        <w:t xml:space="preserve">проекту </w:t>
      </w:r>
      <w:r w:rsidRPr="00F33120">
        <w:rPr>
          <w:rFonts w:cs="Times New Roman"/>
          <w:bCs/>
          <w:iCs/>
          <w:sz w:val="28"/>
          <w:szCs w:val="28"/>
        </w:rPr>
        <w:t>«Отработка запасов сильвинита в центральной и западной части шахтного поля рудника БКПРУ-4»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F33120">
        <w:rPr>
          <w:rFonts w:cs="Times New Roman"/>
          <w:bCs/>
          <w:iCs/>
          <w:sz w:val="28"/>
          <w:szCs w:val="28"/>
        </w:rPr>
        <w:t xml:space="preserve">В разрабатываемой проектной документации предусматриваются решения по отработке запасов, расположенных в западной и центральной частях шахтного поля. Предусматривается отработка балансовых запасов </w:t>
      </w:r>
      <w:proofErr w:type="spellStart"/>
      <w:r w:rsidRPr="00F33120">
        <w:rPr>
          <w:rFonts w:cs="Times New Roman"/>
          <w:bCs/>
          <w:iCs/>
          <w:sz w:val="28"/>
          <w:szCs w:val="28"/>
        </w:rPr>
        <w:t>сильвинитовых</w:t>
      </w:r>
      <w:proofErr w:type="spellEnd"/>
      <w:r w:rsidRPr="00F33120">
        <w:rPr>
          <w:rFonts w:cs="Times New Roman"/>
          <w:bCs/>
          <w:iCs/>
          <w:sz w:val="28"/>
          <w:szCs w:val="28"/>
        </w:rPr>
        <w:t xml:space="preserve"> пластов </w:t>
      </w:r>
      <w:proofErr w:type="spellStart"/>
      <w:r w:rsidRPr="00F33120">
        <w:rPr>
          <w:rFonts w:cs="Times New Roman"/>
          <w:bCs/>
          <w:iCs/>
          <w:sz w:val="28"/>
          <w:szCs w:val="28"/>
        </w:rPr>
        <w:t>Вс</w:t>
      </w:r>
      <w:proofErr w:type="spellEnd"/>
      <w:r w:rsidRPr="00F33120">
        <w:rPr>
          <w:rFonts w:cs="Times New Roman"/>
          <w:bCs/>
          <w:iCs/>
          <w:sz w:val="28"/>
          <w:szCs w:val="28"/>
        </w:rPr>
        <w:t xml:space="preserve">, АБ и </w:t>
      </w:r>
      <w:proofErr w:type="spellStart"/>
      <w:r w:rsidRPr="00F33120">
        <w:rPr>
          <w:rFonts w:cs="Times New Roman"/>
          <w:bCs/>
          <w:iCs/>
          <w:sz w:val="28"/>
          <w:szCs w:val="28"/>
        </w:rPr>
        <w:t>КрII</w:t>
      </w:r>
      <w:proofErr w:type="spellEnd"/>
      <w:r w:rsidRPr="00F33120">
        <w:rPr>
          <w:rFonts w:cs="Times New Roman"/>
          <w:bCs/>
          <w:iCs/>
          <w:sz w:val="28"/>
          <w:szCs w:val="28"/>
        </w:rPr>
        <w:t xml:space="preserve"> в период с 2023 по 2029 год включительно с последующей закладкой выработанного пространства в границах утвержденного горного отвода на действующих и вновь вводимых в эксплуатацию панелях.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F33120">
        <w:rPr>
          <w:rFonts w:cs="Times New Roman"/>
          <w:bCs/>
          <w:iCs/>
          <w:sz w:val="28"/>
          <w:szCs w:val="28"/>
        </w:rPr>
        <w:t>Отработку запасов планируется осуществлять с производственной мощностью рудника 19,8 млн тонн руды в год.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Теперь переходим к обсуждению предварительных материалов оценки воздействия на окружающую среду по объекту.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lastRenderedPageBreak/>
        <w:t>Реализация проекта не повлечет за собой изъятие дополнительных площадей.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По результатам разработки ОВОС предварительный анализ показал, что: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- природно-климатические и экологические условия района предполагаемого строительства не имеют противопоказаний для проведения данного вида работ;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- используемое при строительстве и эксплуатации рудника шумящее </w:t>
      </w:r>
      <w:proofErr w:type="spellStart"/>
      <w:r w:rsidRPr="00F33120">
        <w:rPr>
          <w:rFonts w:cs="Times New Roman"/>
          <w:sz w:val="28"/>
          <w:szCs w:val="28"/>
        </w:rPr>
        <w:t>горнодобычное</w:t>
      </w:r>
      <w:proofErr w:type="spellEnd"/>
      <w:r w:rsidRPr="00F33120">
        <w:rPr>
          <w:rFonts w:cs="Times New Roman"/>
          <w:sz w:val="28"/>
          <w:szCs w:val="28"/>
        </w:rPr>
        <w:t xml:space="preserve"> оборудование, насосное оборудование, автотранспорт и спецтехника располагается </w:t>
      </w:r>
      <w:proofErr w:type="spellStart"/>
      <w:r w:rsidRPr="00F33120">
        <w:rPr>
          <w:rFonts w:cs="Times New Roman"/>
          <w:sz w:val="28"/>
          <w:szCs w:val="28"/>
        </w:rPr>
        <w:t>подземно</w:t>
      </w:r>
      <w:proofErr w:type="spellEnd"/>
      <w:r w:rsidRPr="00F33120">
        <w:rPr>
          <w:rFonts w:cs="Times New Roman"/>
          <w:sz w:val="28"/>
          <w:szCs w:val="28"/>
        </w:rPr>
        <w:t xml:space="preserve"> и не увеличит существующую шумовую нагрузку на данной территории;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- при строительстве и эксплуатации проектируемого объекта не будут образовываться сточные воды, проектируемое оборудование не является водоемким, следовательно, не будет оказано дополнительное воздействие на гидросферу;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- в районе расположения рассматриваемых участков шахтного поля БКПРУ-4 отсутствуют особо охраняемые природные территории федерального, регионального и местного значения, следовательно, реализация проектных решений не нарушит закрепленный режим природопользования. На территории объекта отсутствуют виды животных и растений, подлежащих охране на территории Пермского края и Российской Федерации. Пути миграций охотничьих ресурсов и места их концентрации на рассматриваемой территории не выявлены, государственные природные биологические охотничьи заказники отсутствуют.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Более подробную информацию по решениям, направленным на охрану окружающей среды расскажут мои коллеги.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DD177A" w:rsidRPr="00DD177A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Спасибо за внимание.</w:t>
      </w:r>
    </w:p>
    <w:sectPr w:rsidR="00DD177A" w:rsidRPr="00DD17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08" w:rsidRDefault="00970E08" w:rsidP="00E15B2B">
      <w:r>
        <w:separator/>
      </w:r>
    </w:p>
  </w:endnote>
  <w:endnote w:type="continuationSeparator" w:id="0">
    <w:p w:rsidR="00970E08" w:rsidRDefault="00970E08" w:rsidP="00E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899385"/>
      <w:docPartObj>
        <w:docPartGallery w:val="Page Numbers (Bottom of Page)"/>
        <w:docPartUnique/>
      </w:docPartObj>
    </w:sdtPr>
    <w:sdtEndPr/>
    <w:sdtContent>
      <w:p w:rsidR="00E15B2B" w:rsidRDefault="00E15B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120">
          <w:rPr>
            <w:noProof/>
          </w:rPr>
          <w:t>4</w:t>
        </w:r>
        <w:r>
          <w:fldChar w:fldCharType="end"/>
        </w:r>
      </w:p>
    </w:sdtContent>
  </w:sdt>
  <w:p w:rsidR="00E15B2B" w:rsidRDefault="00E15B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08" w:rsidRDefault="00970E08" w:rsidP="00E15B2B">
      <w:r>
        <w:separator/>
      </w:r>
    </w:p>
  </w:footnote>
  <w:footnote w:type="continuationSeparator" w:id="0">
    <w:p w:rsidR="00970E08" w:rsidRDefault="00970E08" w:rsidP="00E1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251"/>
    <w:multiLevelType w:val="hybridMultilevel"/>
    <w:tmpl w:val="69E4A9FE"/>
    <w:lvl w:ilvl="0" w:tplc="10B44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EA9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EF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6A6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85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B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04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C9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6B0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482654"/>
    <w:multiLevelType w:val="hybridMultilevel"/>
    <w:tmpl w:val="4538EE2C"/>
    <w:lvl w:ilvl="0" w:tplc="D0AE4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9A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8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2B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A7F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83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01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E4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2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5B0C65"/>
    <w:multiLevelType w:val="multilevel"/>
    <w:tmpl w:val="F8B6F832"/>
    <w:lvl w:ilvl="0">
      <w:start w:val="1"/>
      <w:numFmt w:val="decimal"/>
      <w:pStyle w:val="a"/>
      <w:lvlText w:val="%1."/>
      <w:lvlJc w:val="left"/>
      <w:pPr>
        <w:ind w:left="1773" w:hanging="1065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6D3306C2"/>
    <w:multiLevelType w:val="hybridMultilevel"/>
    <w:tmpl w:val="EF6C854A"/>
    <w:lvl w:ilvl="0" w:tplc="03AC3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A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A8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EE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F2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4A4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C8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2F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7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B73C9B"/>
    <w:multiLevelType w:val="hybridMultilevel"/>
    <w:tmpl w:val="6FC07D62"/>
    <w:lvl w:ilvl="0" w:tplc="82CC3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A9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61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20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07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EE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C3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7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EC2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DA"/>
    <w:rsid w:val="00040233"/>
    <w:rsid w:val="0008136D"/>
    <w:rsid w:val="00091661"/>
    <w:rsid w:val="000A362E"/>
    <w:rsid w:val="000B7EBB"/>
    <w:rsid w:val="000C013A"/>
    <w:rsid w:val="000C21AE"/>
    <w:rsid w:val="000C7336"/>
    <w:rsid w:val="00165C15"/>
    <w:rsid w:val="00170674"/>
    <w:rsid w:val="00170831"/>
    <w:rsid w:val="00180871"/>
    <w:rsid w:val="001A1F17"/>
    <w:rsid w:val="001D03EC"/>
    <w:rsid w:val="001E12AD"/>
    <w:rsid w:val="001F6F4D"/>
    <w:rsid w:val="00220A3C"/>
    <w:rsid w:val="00271231"/>
    <w:rsid w:val="00282EAE"/>
    <w:rsid w:val="002929B2"/>
    <w:rsid w:val="002A3F2C"/>
    <w:rsid w:val="002B2261"/>
    <w:rsid w:val="002C7416"/>
    <w:rsid w:val="002F3703"/>
    <w:rsid w:val="003A16AD"/>
    <w:rsid w:val="003B7B10"/>
    <w:rsid w:val="00415A82"/>
    <w:rsid w:val="0043215C"/>
    <w:rsid w:val="004735B2"/>
    <w:rsid w:val="004B70AE"/>
    <w:rsid w:val="004C0391"/>
    <w:rsid w:val="004D0CC4"/>
    <w:rsid w:val="004D33B9"/>
    <w:rsid w:val="004F17AC"/>
    <w:rsid w:val="00502F5E"/>
    <w:rsid w:val="0052057D"/>
    <w:rsid w:val="005361AE"/>
    <w:rsid w:val="00543DF8"/>
    <w:rsid w:val="00554179"/>
    <w:rsid w:val="00576E80"/>
    <w:rsid w:val="00590F0D"/>
    <w:rsid w:val="005B51E7"/>
    <w:rsid w:val="005D0D58"/>
    <w:rsid w:val="00605516"/>
    <w:rsid w:val="00657201"/>
    <w:rsid w:val="00662A22"/>
    <w:rsid w:val="006F3167"/>
    <w:rsid w:val="00703143"/>
    <w:rsid w:val="00710843"/>
    <w:rsid w:val="007264B2"/>
    <w:rsid w:val="00726815"/>
    <w:rsid w:val="007277E5"/>
    <w:rsid w:val="00756F2F"/>
    <w:rsid w:val="0077543D"/>
    <w:rsid w:val="007875F5"/>
    <w:rsid w:val="00792CE9"/>
    <w:rsid w:val="007D3740"/>
    <w:rsid w:val="00824D63"/>
    <w:rsid w:val="00831193"/>
    <w:rsid w:val="00836E02"/>
    <w:rsid w:val="008425E0"/>
    <w:rsid w:val="00846720"/>
    <w:rsid w:val="00850014"/>
    <w:rsid w:val="008546D1"/>
    <w:rsid w:val="00866BBD"/>
    <w:rsid w:val="008A330E"/>
    <w:rsid w:val="008C51CA"/>
    <w:rsid w:val="00921453"/>
    <w:rsid w:val="00970E08"/>
    <w:rsid w:val="00980C2B"/>
    <w:rsid w:val="009B24E4"/>
    <w:rsid w:val="00A06C30"/>
    <w:rsid w:val="00A43F26"/>
    <w:rsid w:val="00AD761A"/>
    <w:rsid w:val="00AE09B1"/>
    <w:rsid w:val="00B046B2"/>
    <w:rsid w:val="00B402E8"/>
    <w:rsid w:val="00B421EE"/>
    <w:rsid w:val="00BA4608"/>
    <w:rsid w:val="00C869DA"/>
    <w:rsid w:val="00CC5C62"/>
    <w:rsid w:val="00CD61C9"/>
    <w:rsid w:val="00CF1CF0"/>
    <w:rsid w:val="00D061AC"/>
    <w:rsid w:val="00D14862"/>
    <w:rsid w:val="00D239A2"/>
    <w:rsid w:val="00D24B1B"/>
    <w:rsid w:val="00D432DE"/>
    <w:rsid w:val="00D80FD5"/>
    <w:rsid w:val="00DA72EE"/>
    <w:rsid w:val="00DC605A"/>
    <w:rsid w:val="00DD177A"/>
    <w:rsid w:val="00E06949"/>
    <w:rsid w:val="00E14010"/>
    <w:rsid w:val="00E14F91"/>
    <w:rsid w:val="00E15B2B"/>
    <w:rsid w:val="00E45738"/>
    <w:rsid w:val="00EC22B9"/>
    <w:rsid w:val="00EC33C6"/>
    <w:rsid w:val="00ED017C"/>
    <w:rsid w:val="00F066F4"/>
    <w:rsid w:val="00F33120"/>
    <w:rsid w:val="00F40E71"/>
    <w:rsid w:val="00F4416B"/>
    <w:rsid w:val="00F77E19"/>
    <w:rsid w:val="00F97210"/>
    <w:rsid w:val="00FA3BC9"/>
    <w:rsid w:val="00FA4A95"/>
    <w:rsid w:val="00FA674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3327"/>
  <w15:docId w15:val="{7F56BFFC-044A-48FB-B8AD-0C00600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86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1486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C86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869DA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15B2B"/>
    <w:rPr>
      <w:rFonts w:ascii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15B2B"/>
    <w:rPr>
      <w:rFonts w:ascii="Times New Roman" w:hAnsi="Times New Roman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0C73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a">
    <w:name w:val="Нумерация для протоколов"/>
    <w:basedOn w:val="ac"/>
    <w:link w:val="ad"/>
    <w:qFormat/>
    <w:rsid w:val="00EC33C6"/>
    <w:pPr>
      <w:widowControl/>
      <w:numPr>
        <w:numId w:val="5"/>
      </w:numPr>
      <w:tabs>
        <w:tab w:val="left" w:pos="1134"/>
      </w:tabs>
      <w:suppressAutoHyphens w:val="0"/>
      <w:spacing w:after="0"/>
      <w:jc w:val="both"/>
    </w:pPr>
    <w:rPr>
      <w:rFonts w:eastAsia="Times New Roman" w:cs="Times New Roman"/>
      <w:bCs/>
      <w:iCs/>
      <w:color w:val="000000"/>
      <w:sz w:val="26"/>
      <w:szCs w:val="26"/>
      <w:lang w:val="x-none" w:eastAsia="x-none"/>
    </w:rPr>
  </w:style>
  <w:style w:type="character" w:customStyle="1" w:styleId="ad">
    <w:name w:val="Нумерация для протоколов Знак"/>
    <w:link w:val="a"/>
    <w:rsid w:val="00EC33C6"/>
    <w:rPr>
      <w:rFonts w:ascii="Times New Roman" w:eastAsia="Times New Roman" w:hAnsi="Times New Roman" w:cs="Times New Roman"/>
      <w:bCs/>
      <w:iCs/>
      <w:color w:val="000000"/>
      <w:sz w:val="26"/>
      <w:szCs w:val="26"/>
      <w:lang w:val="x-none" w:eastAsia="x-none"/>
    </w:rPr>
  </w:style>
  <w:style w:type="paragraph" w:styleId="ac">
    <w:name w:val="Body Text"/>
    <w:basedOn w:val="a0"/>
    <w:link w:val="ae"/>
    <w:uiPriority w:val="99"/>
    <w:semiHidden/>
    <w:unhideWhenUsed/>
    <w:rsid w:val="00EC33C6"/>
    <w:pPr>
      <w:spacing w:after="120"/>
    </w:pPr>
  </w:style>
  <w:style w:type="character" w:customStyle="1" w:styleId="ae">
    <w:name w:val="Основной текст Знак"/>
    <w:basedOn w:val="a1"/>
    <w:link w:val="ac"/>
    <w:uiPriority w:val="99"/>
    <w:semiHidden/>
    <w:rsid w:val="00EC33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Uralkali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Антон Герасимович</dc:creator>
  <cp:lastModifiedBy>Оленев Вадим Анатольевич</cp:lastModifiedBy>
  <cp:revision>5</cp:revision>
  <dcterms:created xsi:type="dcterms:W3CDTF">2022-08-25T12:06:00Z</dcterms:created>
  <dcterms:modified xsi:type="dcterms:W3CDTF">2022-08-25T14:21:00Z</dcterms:modified>
</cp:coreProperties>
</file>