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D" w:rsidRPr="00E756C0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D041D" w:rsidRPr="00E756C0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оценке регулирующего </w:t>
      </w:r>
      <w:proofErr w:type="gramStart"/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воздействия проекта муниципального нормативного правового акта органа местного самоуправления</w:t>
      </w:r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«Г</w:t>
      </w: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ород Березники</w:t>
      </w:r>
      <w:r w:rsidR="00565A01" w:rsidRPr="00E756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34A5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Пермского края</w:t>
      </w:r>
      <w:r w:rsidRPr="00E756C0">
        <w:rPr>
          <w:rFonts w:ascii="Times New Roman" w:eastAsia="Times New Roman" w:hAnsi="Times New Roman" w:cs="Times New Roman"/>
          <w:b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7D041D" w:rsidRPr="00022187" w:rsidRDefault="007D041D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1.Общая информация.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1.1.Разработчик -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</w:t>
      </w:r>
      <w:r w:rsidR="0010346C">
        <w:rPr>
          <w:rFonts w:ascii="Times New Roman" w:hAnsi="Times New Roman" w:cs="Times New Roman"/>
          <w:spacing w:val="-4"/>
          <w:sz w:val="24"/>
          <w:szCs w:val="24"/>
        </w:rPr>
        <w:t xml:space="preserve">по вопросам потребительского рынка и развитию предпринимательства </w:t>
      </w:r>
      <w:r w:rsidR="00565A01">
        <w:rPr>
          <w:rFonts w:ascii="Times New Roman" w:hAnsi="Times New Roman" w:cs="Times New Roman"/>
          <w:spacing w:val="-4"/>
          <w:sz w:val="24"/>
          <w:szCs w:val="24"/>
        </w:rPr>
        <w:t xml:space="preserve"> города Березники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1.2.Наименование проекта муниципального нормативно</w:t>
      </w:r>
      <w:r w:rsidR="00C91AAE"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го правового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акта</w:t>
      </w:r>
      <w:r w:rsidR="001034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 местного самоуправления города Березники (далее - правовой акт)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66299B" w:rsidRPr="0066299B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9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346C">
        <w:rPr>
          <w:rFonts w:ascii="Times New Roman" w:hAnsi="Times New Roman" w:cs="Times New Roman"/>
          <w:sz w:val="24"/>
          <w:szCs w:val="24"/>
        </w:rPr>
        <w:t>«</w:t>
      </w:r>
      <w:r w:rsidR="00555DC5" w:rsidRPr="00555DC5">
        <w:rPr>
          <w:rFonts w:ascii="Times New Roman" w:hAnsi="Times New Roman" w:cs="Times New Roman"/>
          <w:sz w:val="24"/>
          <w:szCs w:val="24"/>
        </w:rPr>
        <w:t>О внесении изменений в Схему размещения нестационарных торговых объектов на территории муниципального образования «Город Березники»</w:t>
      </w:r>
      <w:r w:rsidR="00231873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555DC5" w:rsidRPr="00555DC5">
        <w:rPr>
          <w:rFonts w:ascii="Times New Roman" w:hAnsi="Times New Roman" w:cs="Times New Roman"/>
          <w:sz w:val="24"/>
          <w:szCs w:val="24"/>
        </w:rPr>
        <w:t>: текстовая и графическая части, утвержденная постановлением администрации города от 04.09.2018 № 2173</w:t>
      </w:r>
      <w:r w:rsidR="0010346C">
        <w:rPr>
          <w:rFonts w:ascii="Times New Roman" w:hAnsi="Times New Roman" w:cs="Times New Roman"/>
          <w:sz w:val="24"/>
          <w:szCs w:val="24"/>
        </w:rPr>
        <w:t>»</w:t>
      </w:r>
      <w:r w:rsidR="00231873">
        <w:rPr>
          <w:rFonts w:ascii="Times New Roman" w:hAnsi="Times New Roman" w:cs="Times New Roman"/>
          <w:sz w:val="24"/>
          <w:szCs w:val="24"/>
        </w:rPr>
        <w:t xml:space="preserve"> (далее – Схема)</w:t>
      </w:r>
      <w:r w:rsidR="0010346C">
        <w:rPr>
          <w:rFonts w:ascii="Times New Roman" w:hAnsi="Times New Roman" w:cs="Times New Roman"/>
          <w:sz w:val="24"/>
          <w:szCs w:val="24"/>
        </w:rPr>
        <w:t>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1.3.Предполагаемая дата вступления в силу правового акта: 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>со дня, следующего за днем его официального опубликования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7D041D" w:rsidRPr="005C0B33" w:rsidRDefault="00565A01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 субъекты малого и среднего предприни</w:t>
      </w:r>
      <w:r w:rsidR="004F76AE"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41D" w:rsidRPr="00C60A46" w:rsidRDefault="007D041D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1.5.Контактная информация разработчика</w:t>
      </w:r>
      <w:r w:rsidR="00C91AAE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0A46">
        <w:rPr>
          <w:rFonts w:ascii="Times New Roman" w:eastAsia="Times New Roman" w:hAnsi="Times New Roman" w:cs="Times New Roman"/>
          <w:sz w:val="24"/>
          <w:szCs w:val="24"/>
        </w:rPr>
        <w:t xml:space="preserve"> Шаламова Вероника Анатольевна, консультант отдела по вопросам потребительского рынка и услугам управления по вопросам потребительского рынка и развитию предпринимательства, </w:t>
      </w:r>
      <w:r w:rsidR="00C91AAE" w:rsidRPr="005C0B33">
        <w:rPr>
          <w:rFonts w:ascii="Times New Roman" w:hAnsi="Times New Roman" w:cs="Times New Roman"/>
          <w:sz w:val="24"/>
          <w:szCs w:val="24"/>
        </w:rPr>
        <w:t>8(3424) 2</w:t>
      </w:r>
      <w:r w:rsidR="00C60A46">
        <w:rPr>
          <w:rFonts w:ascii="Times New Roman" w:hAnsi="Times New Roman" w:cs="Times New Roman"/>
          <w:sz w:val="24"/>
          <w:szCs w:val="24"/>
        </w:rPr>
        <w:t>3-57-76</w:t>
      </w:r>
      <w:r w:rsidR="00C91AAE" w:rsidRPr="005C0B33">
        <w:rPr>
          <w:rFonts w:ascii="Times New Roman" w:hAnsi="Times New Roman" w:cs="Times New Roman"/>
          <w:sz w:val="24"/>
          <w:szCs w:val="24"/>
        </w:rPr>
        <w:t>,</w:t>
      </w:r>
      <w:r w:rsidR="00C60A46">
        <w:rPr>
          <w:rFonts w:ascii="Times New Roman" w:hAnsi="Times New Roman" w:cs="Times New Roman"/>
          <w:sz w:val="24"/>
          <w:szCs w:val="24"/>
        </w:rPr>
        <w:t xml:space="preserve"> </w:t>
      </w:r>
      <w:r w:rsidR="00C91AAE" w:rsidRPr="005C0B3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shalamova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berezniki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A46">
        <w:rPr>
          <w:rFonts w:ascii="Times New Roman" w:hAnsi="Times New Roman" w:cs="Times New Roman"/>
          <w:sz w:val="24"/>
          <w:szCs w:val="24"/>
        </w:rPr>
        <w:t xml:space="preserve"> </w:t>
      </w:r>
      <w:r w:rsidR="00C60A46" w:rsidRPr="00C6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1D" w:rsidRPr="005C0B33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932450" w:rsidRPr="005C0B33" w:rsidRDefault="007D041D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932450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1873" w:rsidRPr="00231873" w:rsidRDefault="00231873" w:rsidP="00231873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873">
        <w:rPr>
          <w:rFonts w:ascii="Times New Roman" w:eastAsia="Times New Roman" w:hAnsi="Times New Roman" w:cs="Times New Roman"/>
          <w:sz w:val="24"/>
          <w:szCs w:val="24"/>
        </w:rPr>
        <w:t>актуализаци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318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правового акта Администрации города Березники, уточнени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1873">
        <w:rPr>
          <w:rFonts w:ascii="Times New Roman" w:eastAsia="Times New Roman" w:hAnsi="Times New Roman" w:cs="Times New Roman"/>
          <w:sz w:val="24"/>
          <w:szCs w:val="24"/>
        </w:rPr>
        <w:t xml:space="preserve"> Схемы в соответствии с Правилами землепользования и застройки муниципального образования «Город Березники» Пермского края, утвержденными постановлением администрации города от 13.08.2021 № 01-02-1044 и внесени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1873">
        <w:rPr>
          <w:rFonts w:ascii="Times New Roman" w:eastAsia="Times New Roman" w:hAnsi="Times New Roman" w:cs="Times New Roman"/>
          <w:sz w:val="24"/>
          <w:szCs w:val="24"/>
        </w:rPr>
        <w:t xml:space="preserve"> изменений в размер площади нестационарных торговых объектов отдельных адресных ориентиров.</w:t>
      </w:r>
    </w:p>
    <w:p w:rsidR="002838E2" w:rsidRDefault="002678C6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2.2.Характеристика негативных</w:t>
      </w:r>
      <w:r w:rsidR="000128B6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эффектов, возникающих в связи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 наличием проблемы, их количественная оценка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814A4F" w:rsidRPr="00AF3E1D" w:rsidRDefault="006E687B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Внесение правок в текст таблицы пункта 1.1 раздела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n-US"/>
        </w:rPr>
        <w:t>I</w:t>
      </w:r>
      <w:r w:rsidRPr="006E687B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Текстовой части Схемы размещения нестационарных торговых объектов на территории муниципального образования «Город Березники» Пермского края: текстовая и графическая части, утвержденной постановлением администрации города от 04.09.2018 №2173</w:t>
      </w:r>
      <w:r w:rsidR="004F76AE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5F5037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E41097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F7847" w:rsidRPr="00AF3E1D" w:rsidRDefault="00432594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</w:t>
      </w:r>
      <w:r w:rsidR="0062292E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ешение проблемы без вмешательства органов местного самоуправления невозможно в связи с тем, что разработка нормативно-правовых актов находится в их компетенции.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2.4.Иная информация о проблеме 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отсутствует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43458C" w:rsidRPr="00022187" w:rsidRDefault="0043458C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6E687B" w:rsidRPr="00AF3E1D" w:rsidRDefault="006E687B" w:rsidP="006E687B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Приведение муниципального правового акта в соответствие с действующим законодательством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814A4F" w:rsidRPr="009A11B8" w:rsidRDefault="00814A4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3.2 </w:t>
      </w:r>
      <w:r w:rsidRPr="009A11B8">
        <w:rPr>
          <w:rFonts w:ascii="Times New Roman" w:eastAsia="Times New Roman" w:hAnsi="Times New Roman" w:cs="Times New Roman"/>
          <w:spacing w:val="-4"/>
          <w:sz w:val="24"/>
          <w:szCs w:val="24"/>
        </w:rPr>
        <w:t>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</w:t>
      </w:r>
      <w:r w:rsidR="009A11B8">
        <w:rPr>
          <w:rFonts w:ascii="Times New Roman" w:eastAsia="Times New Roman" w:hAnsi="Times New Roman" w:cs="Times New Roman"/>
          <w:spacing w:val="-4"/>
          <w:sz w:val="24"/>
          <w:szCs w:val="24"/>
        </w:rPr>
        <w:t>ость постановки указанных целей:</w:t>
      </w:r>
    </w:p>
    <w:p w:rsidR="00F447D0" w:rsidRPr="00AF3E1D" w:rsidRDefault="00F447D0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Федеральный закон от 28.12.2009 №381-ФЗ «Об основах государственного регулирования торговой деятельности в Российской Федерации».</w:t>
      </w:r>
    </w:p>
    <w:p w:rsidR="00F447D0" w:rsidRPr="00AF3E1D" w:rsidRDefault="00F447D0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lastRenderedPageBreak/>
        <w:t>Постановление правительства Пермского края от 28.11.2017 № 966-п «Об утверждении порядка разработки и утверждения Схемы размещения нестационарных торговых объектов».</w:t>
      </w:r>
    </w:p>
    <w:p w:rsidR="00814A4F" w:rsidRPr="00E44BDF" w:rsidRDefault="00E44BDF" w:rsidP="00E44BD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4BDF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E687B" w:rsidRPr="00E44BDF">
        <w:rPr>
          <w:rFonts w:ascii="Times New Roman" w:eastAsia="Times New Roman" w:hAnsi="Times New Roman" w:cs="Times New Roman"/>
          <w:sz w:val="24"/>
          <w:szCs w:val="24"/>
          <w:u w:val="single"/>
        </w:rPr>
        <w:t>остановление администрации города от 13.08.2021 № 01-02-1044 «Об утверждении Правил землепользования и застройки муниципального образования</w:t>
      </w:r>
      <w:r w:rsidRPr="00E44B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«Город Березники» Пермского края.  </w:t>
      </w:r>
    </w:p>
    <w:p w:rsidR="007D041D" w:rsidRPr="00022187" w:rsidRDefault="009A11B8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D041D" w:rsidRPr="00A537F4">
        <w:rPr>
          <w:rFonts w:ascii="Times New Roman" w:eastAsia="Times New Roman" w:hAnsi="Times New Roman" w:cs="Times New Roman"/>
          <w:spacing w:val="-4"/>
          <w:sz w:val="24"/>
          <w:szCs w:val="24"/>
        </w:rPr>
        <w:t>4.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Описание содержания предлагаемого правового регулирования и иных возможных способов решения проблемы</w:t>
      </w:r>
      <w:r w:rsidR="0043458C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D06200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Разработанный проект муниципального нормативного правового акта определяет:</w:t>
      </w:r>
    </w:p>
    <w:p w:rsidR="00E44BDF" w:rsidRPr="00231873" w:rsidRDefault="00E44BDF" w:rsidP="00E44BDF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E687B">
        <w:rPr>
          <w:rFonts w:ascii="Times New Roman" w:eastAsia="Times New Roman" w:hAnsi="Times New Roman" w:cs="Times New Roman"/>
          <w:sz w:val="24"/>
          <w:szCs w:val="24"/>
          <w:u w:val="single"/>
        </w:rPr>
        <w:t>актуализаци</w:t>
      </w:r>
      <w:r w:rsidR="007C181F" w:rsidRPr="007C181F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Pr="006E6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правового акта Администрации города Березники, уточнени</w:t>
      </w:r>
      <w:r w:rsidR="007C181F" w:rsidRPr="007C181F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6E6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Схемы размещения нестационарных торговых объектов на территории муниципального образования «Город Березники» Пермского края: текстовая и графическая части, в соответствии с Правилами землепользования и застройки муниципального образования «Город Березники» Пермского края, утвержденными постановлением администрации города от 13.08.2021 </w:t>
      </w:r>
      <w:bookmarkStart w:id="0" w:name="_GoBack"/>
      <w:bookmarkEnd w:id="0"/>
      <w:r w:rsidRPr="006E687B">
        <w:rPr>
          <w:rFonts w:ascii="Times New Roman" w:eastAsia="Times New Roman" w:hAnsi="Times New Roman" w:cs="Times New Roman"/>
          <w:sz w:val="24"/>
          <w:szCs w:val="24"/>
          <w:u w:val="single"/>
        </w:rPr>
        <w:t>№ 01-02-1044</w:t>
      </w:r>
      <w:r w:rsidR="002318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31873" w:rsidRPr="00231873">
        <w:rPr>
          <w:rFonts w:ascii="Times New Roman" w:eastAsia="Times New Roman" w:hAnsi="Times New Roman" w:cs="Times New Roman"/>
          <w:sz w:val="24"/>
          <w:szCs w:val="24"/>
          <w:u w:val="single"/>
        </w:rPr>
        <w:t>и внесение изменений в размер площади нестационарных торговых объектов отдельных адресных ориентиров.</w:t>
      </w:r>
      <w:proofErr w:type="gramEnd"/>
    </w:p>
    <w:p w:rsidR="007D04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</w:t>
      </w:r>
      <w:r w:rsidR="00D04E85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гаемого правового регулирования</w:t>
      </w:r>
      <w:r w:rsidR="000D3DA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0D3DA5" w:rsidRPr="00AF3E1D" w:rsidRDefault="001E6DC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не предполагается.</w:t>
      </w:r>
    </w:p>
    <w:p w:rsidR="00502649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6.Оценка расходов (доходов) бюджета города Березники,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связанных с введением предлагаемого правового регулирования</w:t>
      </w:r>
      <w:r w:rsidR="0050264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502649" w:rsidRPr="00AF3E1D" w:rsidRDefault="00BD149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</w:t>
      </w:r>
      <w:r w:rsidR="00432594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ринятие муниципального нормативно-правового акта не повлечет дополнительных расходов (доходов).</w:t>
      </w:r>
    </w:p>
    <w:p w:rsidR="00324D82" w:rsidRPr="00022187" w:rsidRDefault="007D041D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CA43C4" w:rsidRPr="00AF3E1D" w:rsidRDefault="00BD1495" w:rsidP="00CA43C4">
      <w:pPr>
        <w:pStyle w:val="a3"/>
        <w:widowControl w:val="0"/>
        <w:spacing w:line="300" w:lineRule="exact"/>
        <w:ind w:left="0" w:firstLine="425"/>
        <w:rPr>
          <w:bCs/>
          <w:sz w:val="24"/>
          <w:szCs w:val="24"/>
          <w:u w:val="single"/>
          <w:lang w:bidi="ru-RU"/>
        </w:rPr>
      </w:pPr>
      <w:r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   </w:t>
      </w:r>
      <w:r w:rsidR="001E6DCA" w:rsidRPr="00AF3E1D">
        <w:rPr>
          <w:rFonts w:eastAsiaTheme="majorEastAsia"/>
          <w:bCs/>
          <w:sz w:val="24"/>
          <w:szCs w:val="24"/>
          <w:u w:val="single"/>
          <w:lang w:bidi="ru-RU"/>
        </w:rPr>
        <w:t>возникновения новых обязанностей и ограничений не предполагается.</w:t>
      </w:r>
      <w:r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 </w:t>
      </w:r>
      <w:r w:rsidR="001E6DCA" w:rsidRPr="00AF3E1D">
        <w:rPr>
          <w:rFonts w:eastAsiaTheme="majorEastAsia"/>
          <w:bCs/>
          <w:sz w:val="24"/>
          <w:szCs w:val="24"/>
          <w:u w:val="single"/>
          <w:lang w:bidi="ru-RU"/>
        </w:rPr>
        <w:t xml:space="preserve"> </w:t>
      </w:r>
    </w:p>
    <w:p w:rsidR="007D04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BD1495" w:rsidRPr="00AF3E1D" w:rsidRDefault="001E6DCA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отсутствуют.</w:t>
      </w:r>
    </w:p>
    <w:p w:rsidR="007D041D" w:rsidRPr="00AF3E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опубликование </w:t>
      </w:r>
      <w:r w:rsidR="00324D82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муниципального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правового акта в установленном порядке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9F1379" w:rsidRPr="00AF3E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–  </w:t>
      </w:r>
      <w:r w:rsidR="00082F39"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отсутствуют</w:t>
      </w:r>
      <w:r w:rsidRPr="00AF3E1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.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4F76AE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ачальник управления 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по вопросам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потребительского рынка и развитию</w:t>
      </w:r>
    </w:p>
    <w:p w:rsidR="007D041D" w:rsidRPr="00022187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предпринимательства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    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</w:t>
      </w:r>
      <w:r w:rsidR="004E5C46">
        <w:rPr>
          <w:rFonts w:ascii="Times New Roman" w:eastAsia="Times New Roman" w:hAnsi="Times New Roman" w:cs="Times New Roman"/>
          <w:spacing w:val="-4"/>
          <w:sz w:val="24"/>
          <w:szCs w:val="24"/>
        </w:rPr>
        <w:t>Н.</w:t>
      </w:r>
      <w:r w:rsidR="003F6AB9">
        <w:rPr>
          <w:rFonts w:ascii="Times New Roman" w:eastAsia="Times New Roman" w:hAnsi="Times New Roman" w:cs="Times New Roman"/>
          <w:spacing w:val="-4"/>
          <w:sz w:val="24"/>
          <w:szCs w:val="24"/>
        </w:rPr>
        <w:t>В. Овсянникова</w:t>
      </w:r>
    </w:p>
    <w:p w:rsidR="00D261B2" w:rsidRPr="00022187" w:rsidRDefault="00D261B2" w:rsidP="00022187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sectPr w:rsidR="00D261B2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F2A"/>
    <w:rsid w:val="00002EA8"/>
    <w:rsid w:val="00010D5A"/>
    <w:rsid w:val="000128B6"/>
    <w:rsid w:val="00022187"/>
    <w:rsid w:val="00045C21"/>
    <w:rsid w:val="00061E29"/>
    <w:rsid w:val="00070CE9"/>
    <w:rsid w:val="00082F39"/>
    <w:rsid w:val="000C1F19"/>
    <w:rsid w:val="000D3DA5"/>
    <w:rsid w:val="00100EDD"/>
    <w:rsid w:val="00102A6D"/>
    <w:rsid w:val="0010346C"/>
    <w:rsid w:val="001312A7"/>
    <w:rsid w:val="001433D3"/>
    <w:rsid w:val="001919A9"/>
    <w:rsid w:val="001B363B"/>
    <w:rsid w:val="001B4E86"/>
    <w:rsid w:val="001E6DCA"/>
    <w:rsid w:val="001F7F40"/>
    <w:rsid w:val="002064D3"/>
    <w:rsid w:val="002116C7"/>
    <w:rsid w:val="00224E49"/>
    <w:rsid w:val="00231873"/>
    <w:rsid w:val="00232706"/>
    <w:rsid w:val="0023672A"/>
    <w:rsid w:val="00241255"/>
    <w:rsid w:val="00252F89"/>
    <w:rsid w:val="002678C6"/>
    <w:rsid w:val="002838E2"/>
    <w:rsid w:val="003008C7"/>
    <w:rsid w:val="00313BE6"/>
    <w:rsid w:val="003142C3"/>
    <w:rsid w:val="00324D82"/>
    <w:rsid w:val="00334180"/>
    <w:rsid w:val="00336081"/>
    <w:rsid w:val="003A0455"/>
    <w:rsid w:val="003B5393"/>
    <w:rsid w:val="003F0EFA"/>
    <w:rsid w:val="003F6AB9"/>
    <w:rsid w:val="00432594"/>
    <w:rsid w:val="0043458C"/>
    <w:rsid w:val="00442BD3"/>
    <w:rsid w:val="004638AD"/>
    <w:rsid w:val="00467A13"/>
    <w:rsid w:val="00481BCA"/>
    <w:rsid w:val="004C07CD"/>
    <w:rsid w:val="004E5C46"/>
    <w:rsid w:val="004F76AE"/>
    <w:rsid w:val="00502649"/>
    <w:rsid w:val="00502AEB"/>
    <w:rsid w:val="00516518"/>
    <w:rsid w:val="00517882"/>
    <w:rsid w:val="005311C1"/>
    <w:rsid w:val="0053568A"/>
    <w:rsid w:val="00555DC5"/>
    <w:rsid w:val="00565A01"/>
    <w:rsid w:val="005804C4"/>
    <w:rsid w:val="00580CE1"/>
    <w:rsid w:val="00583D96"/>
    <w:rsid w:val="00590A49"/>
    <w:rsid w:val="00590E98"/>
    <w:rsid w:val="005914F3"/>
    <w:rsid w:val="00592FF3"/>
    <w:rsid w:val="005942D6"/>
    <w:rsid w:val="005B7280"/>
    <w:rsid w:val="005C0B33"/>
    <w:rsid w:val="005F1F63"/>
    <w:rsid w:val="005F5037"/>
    <w:rsid w:val="005F6D9B"/>
    <w:rsid w:val="0062292E"/>
    <w:rsid w:val="006311B1"/>
    <w:rsid w:val="0063351B"/>
    <w:rsid w:val="00640210"/>
    <w:rsid w:val="00654507"/>
    <w:rsid w:val="00655F2A"/>
    <w:rsid w:val="0066299B"/>
    <w:rsid w:val="006631AA"/>
    <w:rsid w:val="006811E1"/>
    <w:rsid w:val="006A0E7E"/>
    <w:rsid w:val="006E687B"/>
    <w:rsid w:val="006F3A54"/>
    <w:rsid w:val="00701B07"/>
    <w:rsid w:val="00705669"/>
    <w:rsid w:val="00716517"/>
    <w:rsid w:val="00750E27"/>
    <w:rsid w:val="00755E38"/>
    <w:rsid w:val="0076663F"/>
    <w:rsid w:val="007B2EA5"/>
    <w:rsid w:val="007C181F"/>
    <w:rsid w:val="007C73F3"/>
    <w:rsid w:val="007C78B2"/>
    <w:rsid w:val="007D041D"/>
    <w:rsid w:val="007E0C58"/>
    <w:rsid w:val="007E3207"/>
    <w:rsid w:val="00814A4F"/>
    <w:rsid w:val="008328CA"/>
    <w:rsid w:val="00832975"/>
    <w:rsid w:val="00834F7E"/>
    <w:rsid w:val="00836280"/>
    <w:rsid w:val="008456CA"/>
    <w:rsid w:val="008704A4"/>
    <w:rsid w:val="008776E6"/>
    <w:rsid w:val="00881570"/>
    <w:rsid w:val="00894F59"/>
    <w:rsid w:val="008B4D3C"/>
    <w:rsid w:val="008C655E"/>
    <w:rsid w:val="008D6277"/>
    <w:rsid w:val="00900E0D"/>
    <w:rsid w:val="00916F2A"/>
    <w:rsid w:val="00932450"/>
    <w:rsid w:val="009A0CA0"/>
    <w:rsid w:val="009A11B8"/>
    <w:rsid w:val="009C6721"/>
    <w:rsid w:val="009D7F98"/>
    <w:rsid w:val="009F1379"/>
    <w:rsid w:val="00A537F4"/>
    <w:rsid w:val="00A54C17"/>
    <w:rsid w:val="00A567AB"/>
    <w:rsid w:val="00A724F4"/>
    <w:rsid w:val="00A927A5"/>
    <w:rsid w:val="00AA350D"/>
    <w:rsid w:val="00AC0B0F"/>
    <w:rsid w:val="00AC7267"/>
    <w:rsid w:val="00AF3E1D"/>
    <w:rsid w:val="00B0582C"/>
    <w:rsid w:val="00B11976"/>
    <w:rsid w:val="00B16EB3"/>
    <w:rsid w:val="00B93FDE"/>
    <w:rsid w:val="00BB7C37"/>
    <w:rsid w:val="00BD1495"/>
    <w:rsid w:val="00BF7A04"/>
    <w:rsid w:val="00C235D7"/>
    <w:rsid w:val="00C304A4"/>
    <w:rsid w:val="00C319C3"/>
    <w:rsid w:val="00C34A5E"/>
    <w:rsid w:val="00C55ACC"/>
    <w:rsid w:val="00C60A46"/>
    <w:rsid w:val="00C61F47"/>
    <w:rsid w:val="00C83E70"/>
    <w:rsid w:val="00C911DD"/>
    <w:rsid w:val="00C91AAE"/>
    <w:rsid w:val="00CA1944"/>
    <w:rsid w:val="00CA43C4"/>
    <w:rsid w:val="00CB6FF6"/>
    <w:rsid w:val="00D04E85"/>
    <w:rsid w:val="00D06200"/>
    <w:rsid w:val="00D261B2"/>
    <w:rsid w:val="00D36A42"/>
    <w:rsid w:val="00D821BA"/>
    <w:rsid w:val="00D95962"/>
    <w:rsid w:val="00DA11B8"/>
    <w:rsid w:val="00DB6E55"/>
    <w:rsid w:val="00DD5BA9"/>
    <w:rsid w:val="00DF7847"/>
    <w:rsid w:val="00E0292C"/>
    <w:rsid w:val="00E156BF"/>
    <w:rsid w:val="00E275BF"/>
    <w:rsid w:val="00E36EF4"/>
    <w:rsid w:val="00E41097"/>
    <w:rsid w:val="00E44BDF"/>
    <w:rsid w:val="00E74F8B"/>
    <w:rsid w:val="00E756C0"/>
    <w:rsid w:val="00E9060F"/>
    <w:rsid w:val="00F11CC9"/>
    <w:rsid w:val="00F139AD"/>
    <w:rsid w:val="00F22496"/>
    <w:rsid w:val="00F32803"/>
    <w:rsid w:val="00F362E8"/>
    <w:rsid w:val="00F447D0"/>
    <w:rsid w:val="00F828CB"/>
    <w:rsid w:val="00F875DC"/>
    <w:rsid w:val="00F927A3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60A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B49B-2C69-4C86-BFE9-7859E7FF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shalamova_va</cp:lastModifiedBy>
  <cp:revision>29</cp:revision>
  <cp:lastPrinted>2022-02-07T11:15:00Z</cp:lastPrinted>
  <dcterms:created xsi:type="dcterms:W3CDTF">2019-09-20T11:16:00Z</dcterms:created>
  <dcterms:modified xsi:type="dcterms:W3CDTF">2022-02-07T11:15:00Z</dcterms:modified>
</cp:coreProperties>
</file>