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F2" w:rsidRPr="00304CF2" w:rsidRDefault="00304CF2" w:rsidP="00304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CF2" w:rsidRPr="00304CF2" w:rsidRDefault="00304CF2" w:rsidP="00304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04CF2">
        <w:rPr>
          <w:rFonts w:ascii="Times New Roman" w:eastAsia="Times New Roman" w:hAnsi="Times New Roman" w:cs="Times New Roman"/>
          <w:b/>
          <w:sz w:val="28"/>
          <w:szCs w:val="28"/>
        </w:rPr>
        <w:t>Оповещение о начале публичных слушаний</w:t>
      </w:r>
      <w:r w:rsidRPr="00304CF2">
        <w:rPr>
          <w:rFonts w:ascii="Times New Roman" w:eastAsia="Times New Roman" w:hAnsi="Times New Roman" w:cs="Times New Roman"/>
          <w:b/>
          <w:sz w:val="24"/>
          <w:szCs w:val="28"/>
        </w:rPr>
        <w:t>!</w:t>
      </w:r>
    </w:p>
    <w:p w:rsidR="00304CF2" w:rsidRPr="00304CF2" w:rsidRDefault="00304CF2" w:rsidP="00304CF2">
      <w:pPr>
        <w:spacing w:after="0" w:line="240" w:lineRule="auto"/>
        <w:ind w:left="-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CF2">
        <w:rPr>
          <w:rFonts w:ascii="Times New Roman" w:eastAsia="Times New Roman" w:hAnsi="Times New Roman" w:cs="Times New Roman"/>
          <w:color w:val="353535"/>
          <w:sz w:val="28"/>
          <w:szCs w:val="28"/>
        </w:rPr>
        <w:t>Сообщаем, что на основании</w:t>
      </w:r>
      <w:r w:rsidRPr="00304C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постановления Администрации города Березники от 09.02.2022 № 01-02</w:t>
      </w:r>
      <w:r w:rsidRPr="00304CF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Pr="00304C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211 назначены </w:t>
      </w:r>
      <w:r w:rsidRPr="00304CF2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публичные слушания                       </w:t>
      </w:r>
      <w:r w:rsidRPr="00304CF2">
        <w:rPr>
          <w:rFonts w:ascii="Times New Roman" w:eastAsia="Times New Roman" w:hAnsi="Times New Roman" w:cs="Times New Roman"/>
          <w:sz w:val="28"/>
          <w:szCs w:val="28"/>
        </w:rPr>
        <w:t xml:space="preserve">по рассмотрению </w:t>
      </w:r>
      <w:r w:rsidRPr="00304CF2">
        <w:rPr>
          <w:rFonts w:ascii="Times New Roman" w:eastAsia="Times New Roman" w:hAnsi="Times New Roman" w:cs="Times New Roman"/>
          <w:b/>
          <w:sz w:val="28"/>
          <w:szCs w:val="28"/>
        </w:rPr>
        <w:t>проекта о внесении изменений в проект межевания территории на элемент планировочной структуры, входящий                                          в кадастровый квартал 59:37:1860101 (п. Николаев Посад), утвержденный постановлением администрации города от 06.10.2020 № 01-02-1211</w:t>
      </w:r>
      <w:r w:rsidRPr="00304C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04C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далее – Проект).</w:t>
      </w:r>
    </w:p>
    <w:p w:rsidR="00304CF2" w:rsidRPr="00304CF2" w:rsidRDefault="00304CF2" w:rsidP="00304C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C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Проект, подлежащий рассмотрению на публичных слушаниях, будет размещен на официальном сайте администрации города Березники по адресу: </w:t>
      </w:r>
      <w:hyperlink r:id="rId4" w:history="1">
        <w:r w:rsidRPr="00304CF2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www.admbrk.ru</w:t>
        </w:r>
      </w:hyperlink>
      <w:r w:rsidRPr="00304CF2">
        <w:rPr>
          <w:rFonts w:ascii="Times New Roman" w:eastAsia="Times New Roman" w:hAnsi="Times New Roman" w:cs="Times New Roman"/>
          <w:sz w:val="28"/>
          <w:szCs w:val="28"/>
        </w:rPr>
        <w:t xml:space="preserve"> (разделе «Инфраструктура» - подраздел - «Архитектура и градостроительство» - вкладка «Публичные слушания МО «Город Березники» Пермского края» - «Публичные слушания по проектам» - «Документация по планировке территорий») </w:t>
      </w:r>
      <w:r w:rsidRPr="00304CF2">
        <w:rPr>
          <w:rFonts w:ascii="Times New Roman" w:eastAsia="Times New Roman" w:hAnsi="Times New Roman" w:cs="Times New Roman"/>
          <w:bCs/>
          <w:color w:val="333333"/>
          <w:sz w:val="28"/>
        </w:rPr>
        <w:t>приложением к данному оповещению.</w:t>
      </w:r>
    </w:p>
    <w:p w:rsidR="00304CF2" w:rsidRPr="00304CF2" w:rsidRDefault="00304CF2" w:rsidP="00304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CF2">
        <w:rPr>
          <w:rFonts w:ascii="Times New Roman" w:eastAsia="Times New Roman" w:hAnsi="Times New Roman" w:cs="Times New Roman"/>
          <w:color w:val="353535"/>
          <w:sz w:val="28"/>
          <w:szCs w:val="28"/>
        </w:rPr>
        <w:t>Принять участие в публичных слушаниях и в завершающем мероприятии публичных слушаний приглашаются все заинтересованные граждане, постоянно проживающие на территории, в отношении которого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 и их частей.</w:t>
      </w:r>
      <w:r w:rsidRPr="00304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4CF2" w:rsidRPr="00304CF2" w:rsidRDefault="00304CF2" w:rsidP="00304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CF2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слушаний: </w:t>
      </w:r>
      <w:r w:rsidRPr="00304CF2">
        <w:rPr>
          <w:rFonts w:ascii="Times New Roman" w:eastAsia="Times New Roman" w:hAnsi="Times New Roman" w:cs="Times New Roman"/>
          <w:b/>
          <w:sz w:val="28"/>
          <w:szCs w:val="28"/>
        </w:rPr>
        <w:t>11.02.2022 по 18.03.2022.</w:t>
      </w:r>
    </w:p>
    <w:p w:rsidR="00304CF2" w:rsidRPr="00304CF2" w:rsidRDefault="00304CF2" w:rsidP="00304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53535"/>
          <w:sz w:val="28"/>
          <w:szCs w:val="28"/>
        </w:rPr>
      </w:pPr>
      <w:r w:rsidRPr="00304C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Экспозиция Проекта, подлежащего к рассмотрению на публичных слушаниях, </w:t>
      </w:r>
      <w:r w:rsidRPr="00304CF2">
        <w:rPr>
          <w:rFonts w:ascii="Times New Roman" w:eastAsia="Times New Roman" w:hAnsi="Times New Roman" w:cs="Times New Roman"/>
          <w:color w:val="353535"/>
          <w:sz w:val="28"/>
          <w:szCs w:val="28"/>
        </w:rPr>
        <w:t>проводится (дата открытия экспозиции)</w:t>
      </w:r>
      <w:r w:rsidRPr="00304CF2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 xml:space="preserve"> с 18</w:t>
      </w:r>
      <w:r w:rsidRPr="00304CF2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 февраля 2022</w:t>
      </w:r>
      <w:r w:rsidRPr="00304CF2">
        <w:rPr>
          <w:rFonts w:ascii="Times New Roman" w:eastAsia="Times New Roman" w:hAnsi="Times New Roman" w:cs="Times New Roman"/>
          <w:bCs/>
          <w:color w:val="353535"/>
          <w:sz w:val="28"/>
          <w:szCs w:val="28"/>
        </w:rPr>
        <w:t> </w:t>
      </w:r>
      <w:r w:rsidRPr="00304CF2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по</w:t>
      </w:r>
      <w:r w:rsidRPr="00304CF2">
        <w:rPr>
          <w:rFonts w:ascii="Times New Roman" w:eastAsia="Times New Roman" w:hAnsi="Times New Roman" w:cs="Times New Roman"/>
          <w:bCs/>
          <w:color w:val="353535"/>
          <w:sz w:val="28"/>
          <w:szCs w:val="28"/>
        </w:rPr>
        <w:t> </w:t>
      </w:r>
      <w:r w:rsidRPr="00304CF2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11 марта 2022 </w:t>
      </w:r>
      <w:r w:rsidRPr="00304CF2">
        <w:rPr>
          <w:rFonts w:ascii="Times New Roman" w:eastAsia="Times New Roman" w:hAnsi="Times New Roman" w:cs="Times New Roman"/>
          <w:bCs/>
          <w:color w:val="353535"/>
          <w:sz w:val="28"/>
          <w:szCs w:val="28"/>
        </w:rPr>
        <w:t xml:space="preserve">(дата закрытия экспозиции). </w:t>
      </w:r>
    </w:p>
    <w:p w:rsidR="00304CF2" w:rsidRPr="00304CF2" w:rsidRDefault="00304CF2" w:rsidP="00304CF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CF2">
        <w:rPr>
          <w:rFonts w:ascii="Times New Roman" w:eastAsia="Times New Roman" w:hAnsi="Times New Roman" w:cs="Times New Roman"/>
          <w:sz w:val="28"/>
          <w:szCs w:val="28"/>
        </w:rPr>
        <w:t>Место размещения экспозиции: Управление архитектуры и градостроительства администрации города по адресу: 618417, г. Березники, ул. Пятилетки, д. 53.</w:t>
      </w:r>
    </w:p>
    <w:p w:rsidR="00304CF2" w:rsidRPr="00304CF2" w:rsidRDefault="00304CF2" w:rsidP="00304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</w:pPr>
      <w:r w:rsidRPr="00304CF2">
        <w:rPr>
          <w:rFonts w:ascii="Times New Roman" w:eastAsia="Times New Roman" w:hAnsi="Times New Roman" w:cs="Times New Roman"/>
          <w:sz w:val="28"/>
          <w:szCs w:val="28"/>
        </w:rPr>
        <w:t>Часы работы экспозиций: в рабочие дни, с понедельника по четверг – с 08.30 до 17.30 часов (обеденный перерыв: с 12.00 до 12.48 часов), в пятницу – с 08.30 до 16.30 часов (обеденный перерыв: с 12.00 до 12.48 часов), по местному времени.</w:t>
      </w:r>
    </w:p>
    <w:p w:rsidR="00304CF2" w:rsidRPr="00304CF2" w:rsidRDefault="00304CF2" w:rsidP="00304CF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04CF2">
        <w:rPr>
          <w:rFonts w:ascii="Times New Roman" w:eastAsia="Times New Roman" w:hAnsi="Times New Roman" w:cs="Times New Roman"/>
          <w:color w:val="353535"/>
          <w:sz w:val="28"/>
          <w:szCs w:val="28"/>
        </w:rPr>
        <w:t>Консультирование посетителей экспозиции Проекта осуществляется</w:t>
      </w:r>
      <w:r w:rsidRPr="00304CF2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 xml:space="preserve">                    с 18 февраля </w:t>
      </w:r>
      <w:r w:rsidRPr="00304CF2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2022 по 11 марта 2022 </w:t>
      </w:r>
      <w:r w:rsidRPr="00304CF2">
        <w:rPr>
          <w:rFonts w:ascii="Times New Roman" w:eastAsia="Times New Roman" w:hAnsi="Times New Roman" w:cs="Times New Roman"/>
          <w:sz w:val="28"/>
          <w:szCs w:val="28"/>
        </w:rPr>
        <w:t>в часы работы экспозиции.</w:t>
      </w:r>
    </w:p>
    <w:p w:rsidR="00304CF2" w:rsidRPr="00304CF2" w:rsidRDefault="00304CF2" w:rsidP="00304C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4CF2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Участникам публичных слушаний в целях идентификации необходимо представить,  в соответствии с частью 12 статьи 5.1 Градостроительного кодекса Российской Федерации:</w:t>
      </w:r>
    </w:p>
    <w:p w:rsidR="00304CF2" w:rsidRPr="00304CF2" w:rsidRDefault="00304CF2" w:rsidP="00304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CF2">
        <w:rPr>
          <w:rFonts w:ascii="Times New Roman" w:eastAsia="Times New Roman" w:hAnsi="Times New Roman" w:cs="Times New Roman"/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</w:p>
    <w:p w:rsidR="00304CF2" w:rsidRPr="00304CF2" w:rsidRDefault="00304CF2" w:rsidP="00304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CF2">
        <w:rPr>
          <w:rFonts w:ascii="Times New Roman" w:eastAsia="Times New Roman" w:hAnsi="Times New Roman" w:cs="Times New Roman"/>
          <w:sz w:val="28"/>
          <w:szCs w:val="28"/>
        </w:rPr>
        <w:t>- для юридических лиц - наименование, основной государственный регистрационный номер, место нахождения и адрес, с приложением документов, подтверждающих такие сведения.</w:t>
      </w:r>
    </w:p>
    <w:p w:rsidR="00304CF2" w:rsidRPr="00304CF2" w:rsidRDefault="00304CF2" w:rsidP="00304C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4CF2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304CF2" w:rsidRPr="00304CF2" w:rsidRDefault="00304CF2" w:rsidP="00304C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304C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Предложения и замечания по Проекту </w:t>
      </w:r>
      <w:r w:rsidRPr="00304CF2">
        <w:rPr>
          <w:rFonts w:ascii="Times New Roman" w:eastAsia="Times New Roman" w:hAnsi="Times New Roman" w:cs="Times New Roman"/>
          <w:color w:val="353535"/>
          <w:sz w:val="28"/>
          <w:szCs w:val="28"/>
        </w:rPr>
        <w:t>принимаются:</w:t>
      </w:r>
    </w:p>
    <w:p w:rsidR="00304CF2" w:rsidRPr="00304CF2" w:rsidRDefault="00304CF2" w:rsidP="00304CF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CF2">
        <w:rPr>
          <w:rFonts w:ascii="Times New Roman" w:eastAsia="Times New Roman" w:hAnsi="Times New Roman" w:cs="Times New Roman"/>
          <w:sz w:val="28"/>
          <w:szCs w:val="28"/>
        </w:rPr>
        <w:lastRenderedPageBreak/>
        <w:t>- в письменной или устной форме в ходе проведения собрания участников публичных слушаний;</w:t>
      </w:r>
    </w:p>
    <w:p w:rsidR="00304CF2" w:rsidRPr="00304CF2" w:rsidRDefault="00304CF2" w:rsidP="00304CF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CF2">
        <w:rPr>
          <w:rFonts w:ascii="Times New Roman" w:eastAsia="Times New Roman" w:hAnsi="Times New Roman" w:cs="Times New Roman"/>
          <w:sz w:val="28"/>
          <w:szCs w:val="28"/>
        </w:rPr>
        <w:t>- в письменной форме посредством почтовой связи по адресу организатора публичных слушаний, указанному в подпункте 3.1.1 настоящего пункта, с пометкой на конверте «О проведении публичных слушаний»;</w:t>
      </w:r>
    </w:p>
    <w:p w:rsidR="00304CF2" w:rsidRPr="00304CF2" w:rsidRDefault="00304CF2" w:rsidP="00304CF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CF2">
        <w:rPr>
          <w:rFonts w:ascii="Times New Roman" w:eastAsia="Times New Roman" w:hAnsi="Times New Roman" w:cs="Times New Roman"/>
          <w:sz w:val="28"/>
          <w:szCs w:val="28"/>
        </w:rPr>
        <w:t xml:space="preserve">- в форме электронного документа через «Интернет-приемную» главы города, расположенную на официальном сайте Администрации города Березники в сети «Интернет»: https://admbrk.ru/; </w:t>
      </w:r>
    </w:p>
    <w:p w:rsidR="00304CF2" w:rsidRPr="00304CF2" w:rsidRDefault="00304CF2" w:rsidP="00304CF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CF2">
        <w:rPr>
          <w:rFonts w:ascii="Times New Roman" w:eastAsia="Times New Roman" w:hAnsi="Times New Roman" w:cs="Times New Roman"/>
          <w:sz w:val="28"/>
          <w:szCs w:val="28"/>
        </w:rPr>
        <w:t xml:space="preserve">- в форме электронного документа посредством электронной почты по адресу: </w:t>
      </w:r>
      <w:proofErr w:type="spellStart"/>
      <w:r w:rsidRPr="00304CF2">
        <w:rPr>
          <w:rFonts w:ascii="Times New Roman" w:eastAsia="Times New Roman" w:hAnsi="Times New Roman" w:cs="Times New Roman"/>
          <w:sz w:val="28"/>
          <w:szCs w:val="28"/>
        </w:rPr>
        <w:t>uag@berezniki.perm.ru</w:t>
      </w:r>
      <w:proofErr w:type="spellEnd"/>
      <w:r w:rsidRPr="00304C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4CF2" w:rsidRPr="00304CF2" w:rsidRDefault="00304CF2" w:rsidP="00304CF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CF2">
        <w:rPr>
          <w:rFonts w:ascii="Times New Roman" w:eastAsia="Times New Roman" w:hAnsi="Times New Roman" w:cs="Times New Roman"/>
          <w:bCs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04CF2" w:rsidRPr="00304CF2" w:rsidRDefault="00304CF2" w:rsidP="00304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</w:pPr>
      <w:r w:rsidRPr="00304CF2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Срок окончания приема предложений по Проекту </w:t>
      </w:r>
      <w:r w:rsidRPr="00304CF2">
        <w:rPr>
          <w:rFonts w:ascii="Times New Roman" w:eastAsia="Times New Roman" w:hAnsi="Times New Roman" w:cs="Times New Roman"/>
          <w:b/>
          <w:color w:val="353535"/>
          <w:sz w:val="28"/>
          <w:szCs w:val="28"/>
          <w:u w:val="single"/>
        </w:rPr>
        <w:t>11 марта 2022 до 12-00 час</w:t>
      </w:r>
      <w:r w:rsidRPr="00304CF2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 xml:space="preserve">. </w:t>
      </w:r>
    </w:p>
    <w:p w:rsidR="00304CF2" w:rsidRPr="00304CF2" w:rsidRDefault="00304CF2" w:rsidP="00304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CF2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Собрание участников</w:t>
      </w:r>
      <w:r w:rsidRPr="00304CF2">
        <w:rPr>
          <w:rFonts w:ascii="Times New Roman" w:eastAsia="Times New Roman" w:hAnsi="Times New Roman" w:cs="Times New Roman"/>
          <w:color w:val="353535"/>
          <w:sz w:val="28"/>
          <w:szCs w:val="28"/>
        </w:rPr>
        <w:t> </w:t>
      </w:r>
      <w:r w:rsidRPr="00304CF2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публичных слушаний по проекту ДПТ состоится               </w:t>
      </w:r>
      <w:r w:rsidRPr="00304CF2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u w:val="single"/>
        </w:rPr>
        <w:t>11 марта 2022г. в 16-00 час.</w:t>
      </w:r>
      <w:r w:rsidRPr="00304CF2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 </w:t>
      </w:r>
      <w:r w:rsidRPr="00304CF2">
        <w:rPr>
          <w:rFonts w:ascii="Times New Roman" w:eastAsia="Times New Roman" w:hAnsi="Times New Roman" w:cs="Times New Roman"/>
          <w:bCs/>
          <w:color w:val="353535"/>
          <w:sz w:val="28"/>
          <w:szCs w:val="28"/>
        </w:rPr>
        <w:t xml:space="preserve">в актовом зале управления архитектуры </w:t>
      </w:r>
      <w:r w:rsidRPr="00304C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градостроительства администрации города по адресу: ул. Пятилетки, 53 г.Березники, </w:t>
      </w:r>
      <w:r w:rsidRPr="00304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требований, указанных в указе губернатора Пермского края от 20 августа 2020 г. N 121 «О мероприятиях, реализуемых в связи с угрозой распространения новой </w:t>
      </w:r>
      <w:proofErr w:type="spellStart"/>
      <w:r w:rsidRPr="00304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304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(COVID-19) в Пермском крае».</w:t>
      </w:r>
      <w:r w:rsidRPr="00304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4CF2" w:rsidRPr="00304CF2" w:rsidRDefault="00304CF2" w:rsidP="00304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3CA" w:rsidRPr="00304CF2" w:rsidRDefault="003E23CA" w:rsidP="00304CF2"/>
    <w:sectPr w:rsidR="003E23CA" w:rsidRPr="00304CF2" w:rsidSect="008B2FF6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5DB0"/>
    <w:rsid w:val="00304CF2"/>
    <w:rsid w:val="003E23CA"/>
    <w:rsid w:val="00753A0A"/>
    <w:rsid w:val="00B02A9B"/>
    <w:rsid w:val="00DC47BF"/>
    <w:rsid w:val="00EB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2022-02-11T04:10:00Z</dcterms:created>
  <dcterms:modified xsi:type="dcterms:W3CDTF">2022-02-11T04:14:00Z</dcterms:modified>
</cp:coreProperties>
</file>