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bookmarkStart w:id="0" w:name="_GoBack"/>
      <w:r w:rsidR="009A4D5D" w:rsidRPr="00C744EC">
        <w:rPr>
          <w:sz w:val="24"/>
          <w:szCs w:val="24"/>
        </w:rPr>
        <w:t xml:space="preserve">от </w:t>
      </w:r>
      <w:r w:rsidR="00C744EC" w:rsidRPr="00C744EC">
        <w:rPr>
          <w:sz w:val="24"/>
          <w:szCs w:val="24"/>
        </w:rPr>
        <w:t>10.02.2022</w:t>
      </w:r>
      <w:r w:rsidR="000E5E61" w:rsidRPr="00C744EC">
        <w:rPr>
          <w:sz w:val="24"/>
          <w:szCs w:val="24"/>
        </w:rPr>
        <w:t xml:space="preserve"> № 18-01-05-</w:t>
      </w:r>
      <w:r w:rsidR="00C744EC" w:rsidRPr="00C744EC">
        <w:rPr>
          <w:sz w:val="24"/>
          <w:szCs w:val="24"/>
        </w:rPr>
        <w:t>174</w:t>
      </w:r>
      <w:r w:rsidR="000E5E61" w:rsidRPr="00C744EC">
        <w:rPr>
          <w:sz w:val="24"/>
          <w:szCs w:val="24"/>
        </w:rPr>
        <w:t xml:space="preserve">п </w:t>
      </w:r>
      <w:r w:rsidRPr="00C744EC">
        <w:rPr>
          <w:sz w:val="24"/>
          <w:szCs w:val="24"/>
        </w:rPr>
        <w:t xml:space="preserve"> </w:t>
      </w:r>
      <w:bookmarkEnd w:id="0"/>
      <w:r w:rsidRPr="00C744EC">
        <w:rPr>
          <w:sz w:val="24"/>
          <w:szCs w:val="24"/>
        </w:rPr>
        <w:t>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E15DF2" w:rsidTr="00C45F5F">
        <w:trPr>
          <w:cantSplit/>
          <w:trHeight w:val="506"/>
        </w:trPr>
        <w:tc>
          <w:tcPr>
            <w:tcW w:w="56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№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E15DF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E15DF2">
              <w:rPr>
                <w:sz w:val="22"/>
                <w:szCs w:val="22"/>
              </w:rPr>
              <w:t>т.ч</w:t>
            </w:r>
            <w:proofErr w:type="spellEnd"/>
            <w:r w:rsidRPr="00E15DF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Размер задатка,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1C79CD" w:rsidRPr="00E15DF2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8315AB">
              <w:rPr>
                <w:sz w:val="22"/>
                <w:szCs w:val="22"/>
              </w:rPr>
              <w:t>лит</w:t>
            </w:r>
            <w:proofErr w:type="gramStart"/>
            <w:r w:rsidRPr="008315AB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), на 1 этаж 4-этажного кирпичного дома</w:t>
            </w:r>
            <w:r w:rsidRPr="008315AB">
              <w:rPr>
                <w:color w:val="000000"/>
                <w:sz w:val="22"/>
                <w:szCs w:val="22"/>
              </w:rPr>
              <w:t xml:space="preserve">, </w:t>
            </w:r>
            <w:r w:rsidRPr="008315AB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8 000 000,0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400 000,0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1 600 000,0</w:t>
            </w:r>
          </w:p>
        </w:tc>
        <w:tc>
          <w:tcPr>
            <w:tcW w:w="2127" w:type="dxa"/>
            <w:vAlign w:val="center"/>
          </w:tcPr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Аукцион-24.01.17г.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Аукцион-21.04.17г.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Аукцион-09.06.17г.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-28.07.17г.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Аукцион-22.09.17г.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Аукцион- 24.11.17г.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Аукцион-19.01.18г.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Аукцион-20.04.18г.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Аукцион-08.06.18г.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 xml:space="preserve">Аукцион-14.09.18г. 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Аукцион-16.11.18г.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- 13.05.19г.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- 05.07.19г.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- 16.08.19г.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- 11.10.19г.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 xml:space="preserve">ППП - 29.11.19г. 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– 4.01.20г.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- 06.03.20г.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 xml:space="preserve">ППП – 29.04.20г. 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– 11.06.20г.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– 24.07.20г.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- 04.09.20г.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ППП – 16.10.20г.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04.12.20г.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30.12.20г.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12.03.21г.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23.04.21г.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04.06.21г.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30.07.21г.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- 10.09.21г.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- 22.10.21г.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- 03.12.21г.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- 04.02.22г.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166A12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1C79CD" w:rsidRPr="008315AB" w:rsidRDefault="001C79CD" w:rsidP="001C79CD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8315AB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8315AB">
              <w:rPr>
                <w:sz w:val="22"/>
                <w:szCs w:val="22"/>
              </w:rPr>
              <w:t>Джамбо</w:t>
            </w:r>
            <w:proofErr w:type="spellEnd"/>
            <w:r w:rsidRPr="008315AB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8315AB">
              <w:rPr>
                <w:sz w:val="22"/>
                <w:szCs w:val="22"/>
              </w:rPr>
              <w:t xml:space="preserve"> </w:t>
            </w:r>
            <w:proofErr w:type="gramStart"/>
            <w:r w:rsidRPr="008315AB">
              <w:rPr>
                <w:sz w:val="22"/>
                <w:szCs w:val="22"/>
              </w:rPr>
              <w:t xml:space="preserve">станция объектная «Стрелец-Мониторинг», адрес объекта: г. Усолье, ул. Солеваров, д. 225 </w:t>
            </w:r>
            <w:proofErr w:type="gramEnd"/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</w:tcPr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- 23.04.21г.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04.06.21г.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30.07.21г.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- 10.09.21г.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- 22.10.21г.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- 03.12.21г.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- 04.02.22г.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1C79CD">
        <w:trPr>
          <w:cantSplit/>
          <w:trHeight w:val="1828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8315AB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8 700 000,0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435 000,0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1 740 000,0</w:t>
            </w:r>
          </w:p>
        </w:tc>
        <w:tc>
          <w:tcPr>
            <w:tcW w:w="2127" w:type="dxa"/>
          </w:tcPr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- 10.09.21г.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- 22.10.21г.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- 03.12.21г.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8315AB">
              <w:rPr>
                <w:bCs/>
                <w:sz w:val="22"/>
                <w:szCs w:val="22"/>
              </w:rPr>
              <w:t>173</w:t>
            </w:r>
            <w:r w:rsidRPr="008315AB">
              <w:rPr>
                <w:sz w:val="22"/>
                <w:szCs w:val="22"/>
              </w:rPr>
              <w:t xml:space="preserve">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90 000,0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360 000,0</w:t>
            </w:r>
          </w:p>
        </w:tc>
        <w:tc>
          <w:tcPr>
            <w:tcW w:w="2127" w:type="dxa"/>
          </w:tcPr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10.09.21г.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- 22.10.21г.</w:t>
            </w:r>
          </w:p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- 03.12.21г.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B552CD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8315AB">
              <w:rPr>
                <w:sz w:val="22"/>
                <w:szCs w:val="22"/>
              </w:rPr>
              <w:t>хоз.корпуса</w:t>
            </w:r>
            <w:proofErr w:type="spellEnd"/>
            <w:r w:rsidRPr="008315AB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8315AB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8315AB">
              <w:rPr>
                <w:bCs/>
                <w:sz w:val="22"/>
                <w:szCs w:val="22"/>
              </w:rPr>
              <w:t>кв</w:t>
            </w:r>
            <w:proofErr w:type="gramStart"/>
            <w:r w:rsidRPr="008315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8315AB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8315AB">
              <w:rPr>
                <w:sz w:val="22"/>
                <w:szCs w:val="22"/>
              </w:rPr>
              <w:t>г. Березники, ул. Свердлова, д.108а</w:t>
            </w:r>
            <w:r w:rsidRPr="008315AB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18 000 000,0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900 000,0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3 600 000,0</w:t>
            </w:r>
          </w:p>
        </w:tc>
        <w:tc>
          <w:tcPr>
            <w:tcW w:w="2127" w:type="dxa"/>
          </w:tcPr>
          <w:p w:rsidR="001C79CD" w:rsidRPr="001C79CD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- 03.12.21г.</w:t>
            </w:r>
          </w:p>
          <w:p w:rsidR="001C79CD" w:rsidRPr="00E15DF2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485F51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117, г-ж 46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32 000,0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BB6911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485F51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117, г-ж 47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32 000,0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BB6911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485F51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№117, г-ж 10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32 000,0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BB6911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485F51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250 000,0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12 500,0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50 000,0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BB6911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485F51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</w:t>
            </w:r>
            <w:r w:rsidRPr="008315AB">
              <w:rPr>
                <w:rFonts w:eastAsia="TimesNewRomanPSMT"/>
                <w:sz w:val="22"/>
                <w:szCs w:val="22"/>
              </w:rPr>
              <w:t>59:37:0620203:509</w:t>
            </w:r>
            <w:r w:rsidRPr="008315AB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15 000,0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60 000,0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1C79CD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BB6911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1C79CD" w:rsidRPr="008315AB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</w:t>
            </w:r>
            <w:r w:rsidR="00F90019">
              <w:rPr>
                <w:sz w:val="22"/>
                <w:szCs w:val="22"/>
              </w:rPr>
              <w:t xml:space="preserve"> </w:t>
            </w:r>
            <w:r w:rsidR="00F90019"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F90019">
              <w:rPr>
                <w:sz w:val="22"/>
                <w:szCs w:val="22"/>
              </w:rPr>
              <w:t>30.09.2026</w:t>
            </w:r>
            <w:r w:rsidR="00F90019"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120 000,0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480 000,0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1C79CD" w:rsidRPr="008315AB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 1, общая площадь 33,8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59:03:0400076:4092, адрес объекта: г. Березники, ул. Мира, д. 79</w:t>
            </w:r>
            <w:r w:rsidR="00F90019">
              <w:rPr>
                <w:sz w:val="22"/>
                <w:szCs w:val="22"/>
              </w:rPr>
              <w:t xml:space="preserve"> </w:t>
            </w:r>
            <w:r w:rsidR="00F90019"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F90019">
              <w:rPr>
                <w:sz w:val="22"/>
                <w:szCs w:val="22"/>
              </w:rPr>
              <w:t>28.10.2023</w:t>
            </w:r>
            <w:r w:rsidR="00F90019"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1 000 000,0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50 000,0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200 000,0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2E34E5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128,8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подвал №-, кадастровый номер: 59:03:0400097:1593, адрес объекта: г. Березники, ул. Пятилетки, д. 48</w:t>
            </w:r>
            <w:r w:rsidR="00F90019">
              <w:rPr>
                <w:sz w:val="22"/>
                <w:szCs w:val="22"/>
              </w:rPr>
              <w:t xml:space="preserve"> </w:t>
            </w:r>
          </w:p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3 600 000,0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180 000,0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720 000,0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2E34E5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1C79CD" w:rsidRPr="008315AB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59:03:0400098:253, адрес объекта: г. Березники, ул. Пятилетки, д. 56</w:t>
            </w:r>
            <w:r w:rsidR="00F90019">
              <w:rPr>
                <w:sz w:val="22"/>
                <w:szCs w:val="22"/>
              </w:rPr>
              <w:t xml:space="preserve"> </w:t>
            </w:r>
            <w:r w:rsidR="00F90019"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F90019">
              <w:rPr>
                <w:sz w:val="22"/>
                <w:szCs w:val="22"/>
              </w:rPr>
              <w:t>03.04.2022</w:t>
            </w:r>
            <w:r w:rsidR="00F90019"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1 100 000,0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55 000,0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220 000,0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2E34E5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1C79CD" w:rsidRPr="008315AB" w:rsidRDefault="001C79CD" w:rsidP="00403511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59:03:0400098:289, адрес объекта: г. Березники, ул. Пятилетки, д. 56</w:t>
            </w:r>
            <w:r w:rsidR="00F90019">
              <w:rPr>
                <w:sz w:val="22"/>
                <w:szCs w:val="22"/>
              </w:rPr>
              <w:t xml:space="preserve"> </w:t>
            </w:r>
            <w:r w:rsidR="00F90019"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F90019">
              <w:rPr>
                <w:sz w:val="22"/>
                <w:szCs w:val="22"/>
              </w:rPr>
              <w:t>03.04.2022</w:t>
            </w:r>
            <w:r w:rsidR="00F90019"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1 700 000,0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85 000,0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340 000,0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2E34E5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1C79CD" w:rsidRPr="008315AB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№1, кадастровый номер: 59:03:0400076:4101, адрес объекта: г. Березники, ул. Юбилейная, д. 117</w:t>
            </w:r>
            <w:r w:rsidR="00F90019">
              <w:rPr>
                <w:sz w:val="22"/>
                <w:szCs w:val="22"/>
              </w:rPr>
              <w:t xml:space="preserve"> </w:t>
            </w:r>
            <w:r w:rsidR="00F90019"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F90019">
              <w:rPr>
                <w:sz w:val="22"/>
                <w:szCs w:val="22"/>
              </w:rPr>
              <w:t>01.02.2024</w:t>
            </w:r>
            <w:r w:rsidR="00F90019"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160 000,0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2E34E5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1C79CD" w:rsidRPr="00E15DF2" w:rsidTr="00A55B3E">
        <w:trPr>
          <w:cantSplit/>
          <w:trHeight w:val="520"/>
        </w:trPr>
        <w:tc>
          <w:tcPr>
            <w:tcW w:w="567" w:type="dxa"/>
            <w:vAlign w:val="center"/>
          </w:tcPr>
          <w:p w:rsidR="001C79CD" w:rsidRPr="008315AB" w:rsidRDefault="001C79CD" w:rsidP="0040351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</w:tcPr>
          <w:p w:rsidR="001C79CD" w:rsidRPr="008315AB" w:rsidRDefault="001C79CD" w:rsidP="00F90019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59:37:0620302:470, адрес объекта: г. Усолье, ул. Красноармейская, д. 85а</w:t>
            </w:r>
            <w:r w:rsidR="00F90019">
              <w:rPr>
                <w:sz w:val="22"/>
                <w:szCs w:val="22"/>
              </w:rPr>
              <w:t xml:space="preserve"> </w:t>
            </w:r>
            <w:r w:rsidR="00F90019" w:rsidRPr="008315AB">
              <w:rPr>
                <w:sz w:val="22"/>
                <w:szCs w:val="22"/>
              </w:rPr>
              <w:t>(объект обременен договор</w:t>
            </w:r>
            <w:r w:rsidR="00F90019">
              <w:rPr>
                <w:sz w:val="22"/>
                <w:szCs w:val="22"/>
              </w:rPr>
              <w:t>ами</w:t>
            </w:r>
            <w:r w:rsidR="00F90019" w:rsidRPr="008315AB">
              <w:rPr>
                <w:sz w:val="22"/>
                <w:szCs w:val="22"/>
              </w:rPr>
              <w:t xml:space="preserve"> аренды</w:t>
            </w:r>
            <w:r w:rsidR="00F90019">
              <w:rPr>
                <w:sz w:val="22"/>
                <w:szCs w:val="22"/>
              </w:rPr>
              <w:t xml:space="preserve">: 30,6 </w:t>
            </w:r>
            <w:proofErr w:type="spellStart"/>
            <w:r w:rsidR="00F90019">
              <w:rPr>
                <w:sz w:val="22"/>
                <w:szCs w:val="22"/>
              </w:rPr>
              <w:t>кв.м</w:t>
            </w:r>
            <w:proofErr w:type="spellEnd"/>
            <w:r w:rsidR="00F90019">
              <w:rPr>
                <w:sz w:val="22"/>
                <w:szCs w:val="22"/>
              </w:rPr>
              <w:t xml:space="preserve"> до 31.01.2024г.; 33,2 </w:t>
            </w:r>
            <w:proofErr w:type="spellStart"/>
            <w:r w:rsidR="00F90019">
              <w:rPr>
                <w:sz w:val="22"/>
                <w:szCs w:val="22"/>
              </w:rPr>
              <w:t>кв.м</w:t>
            </w:r>
            <w:proofErr w:type="spellEnd"/>
            <w:r w:rsidR="00F90019">
              <w:rPr>
                <w:sz w:val="22"/>
                <w:szCs w:val="22"/>
              </w:rPr>
              <w:t xml:space="preserve"> до 22.10.2025г.; 21,9 </w:t>
            </w:r>
            <w:proofErr w:type="spellStart"/>
            <w:r w:rsidR="00F90019">
              <w:rPr>
                <w:sz w:val="22"/>
                <w:szCs w:val="22"/>
              </w:rPr>
              <w:t>кв.м</w:t>
            </w:r>
            <w:proofErr w:type="spellEnd"/>
            <w:r w:rsidR="00F90019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="00F90019">
              <w:rPr>
                <w:sz w:val="22"/>
                <w:szCs w:val="22"/>
              </w:rPr>
              <w:t>кв.м</w:t>
            </w:r>
            <w:proofErr w:type="spellEnd"/>
            <w:r w:rsidR="00F90019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4 200 000,0</w:t>
            </w:r>
          </w:p>
        </w:tc>
        <w:tc>
          <w:tcPr>
            <w:tcW w:w="1417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210 000,0</w:t>
            </w:r>
          </w:p>
        </w:tc>
        <w:tc>
          <w:tcPr>
            <w:tcW w:w="1701" w:type="dxa"/>
            <w:vAlign w:val="center"/>
          </w:tcPr>
          <w:p w:rsidR="001C79CD" w:rsidRPr="008315AB" w:rsidRDefault="001C79CD" w:rsidP="0040351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840 000,0</w:t>
            </w:r>
          </w:p>
        </w:tc>
        <w:tc>
          <w:tcPr>
            <w:tcW w:w="2127" w:type="dxa"/>
          </w:tcPr>
          <w:p w:rsidR="001C79CD" w:rsidRDefault="001C79CD" w:rsidP="00F90019">
            <w:pPr>
              <w:spacing w:line="200" w:lineRule="exact"/>
            </w:pPr>
            <w:r w:rsidRPr="002E34E5">
              <w:rPr>
                <w:sz w:val="22"/>
                <w:szCs w:val="22"/>
              </w:rPr>
              <w:t>Ранее торги не проводились</w:t>
            </w:r>
          </w:p>
        </w:tc>
      </w:tr>
    </w:tbl>
    <w:p w:rsidR="00F90019" w:rsidRDefault="00F90019" w:rsidP="00F9001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F90019" w:rsidRDefault="00F90019" w:rsidP="00F9001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1C79CD">
        <w:rPr>
          <w:rFonts w:eastAsia="Courier New"/>
          <w:sz w:val="24"/>
          <w:szCs w:val="24"/>
          <w:lang w:bidi="ru-RU"/>
        </w:rPr>
        <w:t>14.02.2022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1C79CD">
        <w:rPr>
          <w:rFonts w:eastAsia="Courier New"/>
          <w:sz w:val="24"/>
          <w:szCs w:val="24"/>
          <w:lang w:bidi="ru-RU"/>
        </w:rPr>
        <w:t>11.03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1C79CD">
        <w:rPr>
          <w:rFonts w:eastAsia="Courier New"/>
          <w:sz w:val="24"/>
          <w:szCs w:val="24"/>
          <w:lang w:bidi="ru-RU"/>
        </w:rPr>
        <w:t>16.03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1C79CD">
        <w:rPr>
          <w:rFonts w:eastAsia="Courier New"/>
          <w:sz w:val="24"/>
          <w:szCs w:val="24"/>
          <w:lang w:bidi="ru-RU"/>
        </w:rPr>
        <w:t>18.03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1C79CD">
        <w:rPr>
          <w:rFonts w:eastAsiaTheme="majorEastAsia"/>
          <w:bCs/>
          <w:sz w:val="24"/>
          <w:szCs w:val="24"/>
          <w:lang w:bidi="ru-RU"/>
        </w:rPr>
        <w:t>14.02.2022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C79CD">
        <w:rPr>
          <w:rFonts w:eastAsiaTheme="majorEastAsia"/>
          <w:bCs/>
          <w:sz w:val="24"/>
          <w:szCs w:val="24"/>
          <w:lang w:bidi="ru-RU"/>
        </w:rPr>
        <w:t>11.03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1C79CD">
        <w:rPr>
          <w:b/>
          <w:sz w:val="24"/>
          <w:szCs w:val="24"/>
        </w:rPr>
        <w:t>18.03</w:t>
      </w:r>
      <w:r w:rsidR="00E15DF2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14.02.2022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11.03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</w:t>
      </w:r>
      <w:r>
        <w:rPr>
          <w:sz w:val="24"/>
          <w:szCs w:val="24"/>
          <w:lang w:bidi="ru-RU"/>
        </w:rPr>
        <w:lastRenderedPageBreak/>
        <w:t>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7F" w:rsidRDefault="0035187F">
      <w:r>
        <w:separator/>
      </w:r>
    </w:p>
  </w:endnote>
  <w:endnote w:type="continuationSeparator" w:id="0">
    <w:p w:rsidR="0035187F" w:rsidRDefault="0035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44EC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7F" w:rsidRDefault="0035187F">
      <w:r>
        <w:separator/>
      </w:r>
    </w:p>
  </w:footnote>
  <w:footnote w:type="continuationSeparator" w:id="0">
    <w:p w:rsidR="0035187F" w:rsidRDefault="0035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9249E5"/>
    <w:rsid w:val="00925766"/>
    <w:rsid w:val="009329D5"/>
    <w:rsid w:val="009424B4"/>
    <w:rsid w:val="00965B07"/>
    <w:rsid w:val="00994A58"/>
    <w:rsid w:val="009D1D09"/>
    <w:rsid w:val="00A07855"/>
    <w:rsid w:val="00A56730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B27E0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27A6-1FC8-4F7C-8A86-62A885C7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5</cp:revision>
  <cp:lastPrinted>2022-02-10T07:50:00Z</cp:lastPrinted>
  <dcterms:created xsi:type="dcterms:W3CDTF">2022-02-10T06:50:00Z</dcterms:created>
  <dcterms:modified xsi:type="dcterms:W3CDTF">2022-02-10T10:32:00Z</dcterms:modified>
</cp:coreProperties>
</file>