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6DD5AA" w14:textId="77777777" w:rsidR="00760C9E" w:rsidRDefault="00667ACF" w:rsidP="00667ACF">
      <w:pPr>
        <w:spacing w:after="0"/>
        <w:jc w:val="center"/>
        <w:rPr>
          <w:rFonts w:ascii="Times New Roman" w:hAnsi="Times New Roman"/>
          <w:b/>
          <w:sz w:val="28"/>
        </w:rPr>
      </w:pPr>
      <w:r w:rsidRPr="00667ACF">
        <w:rPr>
          <w:rFonts w:ascii="Times New Roman" w:hAnsi="Times New Roman"/>
          <w:b/>
          <w:sz w:val="28"/>
        </w:rPr>
        <w:t xml:space="preserve">  </w:t>
      </w:r>
    </w:p>
    <w:p w14:paraId="58A6C0A9" w14:textId="2EC72643" w:rsidR="00760C9E" w:rsidRPr="00760C9E" w:rsidRDefault="00760C9E" w:rsidP="00760C9E">
      <w:pPr>
        <w:spacing w:after="0"/>
        <w:jc w:val="right"/>
        <w:rPr>
          <w:rFonts w:ascii="Times New Roman" w:hAnsi="Times New Roman"/>
          <w:sz w:val="28"/>
        </w:rPr>
      </w:pPr>
      <w:r w:rsidRPr="00760C9E">
        <w:rPr>
          <w:rFonts w:ascii="Times New Roman" w:hAnsi="Times New Roman"/>
          <w:sz w:val="28"/>
        </w:rPr>
        <w:t>Приложение 2.</w:t>
      </w:r>
    </w:p>
    <w:p w14:paraId="2CEC5577" w14:textId="180A30C1" w:rsidR="00667ACF" w:rsidRDefault="00667ACF" w:rsidP="00667ACF">
      <w:pPr>
        <w:spacing w:after="0"/>
        <w:jc w:val="center"/>
        <w:rPr>
          <w:rFonts w:ascii="Times New Roman" w:hAnsi="Times New Roman"/>
          <w:b/>
          <w:sz w:val="28"/>
        </w:rPr>
      </w:pPr>
    </w:p>
    <w:p w14:paraId="0197752D" w14:textId="77777777" w:rsidR="00667ACF" w:rsidRDefault="00667ACF" w:rsidP="00667ACF">
      <w:pPr>
        <w:spacing w:after="0"/>
        <w:rPr>
          <w:rFonts w:ascii="Times New Roman" w:hAnsi="Times New Roman"/>
          <w:b/>
          <w:sz w:val="28"/>
        </w:rPr>
      </w:pPr>
    </w:p>
    <w:p w14:paraId="3FEB8FA4" w14:textId="3F998999" w:rsidR="00AC399F" w:rsidRDefault="00760C9E" w:rsidP="00AC399F">
      <w:pPr>
        <w:spacing w:after="0"/>
        <w:ind w:firstLine="708"/>
        <w:jc w:val="center"/>
        <w:rPr>
          <w:rFonts w:ascii="Times New Roman" w:hAnsi="Times New Roman"/>
          <w:sz w:val="28"/>
        </w:rPr>
      </w:pPr>
      <w:r w:rsidRPr="00AC39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Доклад со сторон</w:t>
      </w:r>
      <w:proofErr w:type="gramStart"/>
      <w:r w:rsidRPr="00AC39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 ООО</w:t>
      </w:r>
      <w:proofErr w:type="gramEnd"/>
      <w:r w:rsidRPr="00AC39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«ПРОММАШ ТЕСТ»: Мацкевич Анастасия Сергеевна, главный инженер проекта  и  Круглякова Юлия Васильевна</w:t>
      </w:r>
      <w:r w:rsidR="00AC399F" w:rsidRPr="00AC39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proofErr w:type="gramStart"/>
      <w:r w:rsidR="00AC399F" w:rsidRPr="00AC39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инженер-эколога</w:t>
      </w:r>
      <w:proofErr w:type="gramEnd"/>
      <w:r w:rsidR="00AC399F" w:rsidRPr="00AC39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AC399F" w:rsidRPr="00AC399F">
        <w:rPr>
          <w:rFonts w:ascii="Times New Roman" w:hAnsi="Times New Roman"/>
          <w:b/>
          <w:sz w:val="28"/>
        </w:rPr>
        <w:t>по объекту</w:t>
      </w:r>
      <w:r w:rsidR="00AC399F" w:rsidRPr="00AC399F">
        <w:rPr>
          <w:rFonts w:ascii="Times New Roman" w:hAnsi="Times New Roman"/>
          <w:sz w:val="28"/>
        </w:rPr>
        <w:t>:</w:t>
      </w:r>
    </w:p>
    <w:p w14:paraId="5F2BC46B" w14:textId="7C2C05E8" w:rsidR="00AC399F" w:rsidRPr="00AC399F" w:rsidRDefault="00AC399F" w:rsidP="00AC399F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C399F">
        <w:rPr>
          <w:rFonts w:ascii="Times New Roman" w:hAnsi="Times New Roman"/>
          <w:sz w:val="28"/>
        </w:rPr>
        <w:t>«Производство калиевой селитры до 100 000 тонн/год и</w:t>
      </w:r>
    </w:p>
    <w:p w14:paraId="2A71D452" w14:textId="0F743CA9" w:rsidR="00760C9E" w:rsidRDefault="00AC399F" w:rsidP="00AC399F">
      <w:pPr>
        <w:spacing w:after="0" w:line="360" w:lineRule="auto"/>
        <w:ind w:firstLine="708"/>
        <w:jc w:val="center"/>
        <w:rPr>
          <w:rFonts w:ascii="Times New Roman" w:hAnsi="Times New Roman"/>
          <w:sz w:val="28"/>
        </w:rPr>
      </w:pPr>
      <w:r w:rsidRPr="00AC399F">
        <w:rPr>
          <w:rFonts w:ascii="Times New Roman" w:hAnsi="Times New Roman"/>
          <w:sz w:val="28"/>
        </w:rPr>
        <w:t xml:space="preserve">побочного продукта </w:t>
      </w:r>
      <w:proofErr w:type="spellStart"/>
      <w:r w:rsidRPr="00AC399F">
        <w:rPr>
          <w:rFonts w:ascii="Times New Roman" w:hAnsi="Times New Roman"/>
          <w:sz w:val="28"/>
        </w:rPr>
        <w:t>NaCl</w:t>
      </w:r>
      <w:proofErr w:type="spellEnd"/>
      <w:r w:rsidRPr="00AC399F">
        <w:rPr>
          <w:rFonts w:ascii="Times New Roman" w:hAnsi="Times New Roman"/>
          <w:sz w:val="28"/>
        </w:rPr>
        <w:t xml:space="preserve"> до 50 000 тонн/год»</w:t>
      </w:r>
      <w:r>
        <w:rPr>
          <w:rFonts w:ascii="Times New Roman" w:hAnsi="Times New Roman"/>
          <w:sz w:val="28"/>
        </w:rPr>
        <w:t>.</w:t>
      </w:r>
    </w:p>
    <w:p w14:paraId="7947E8F9" w14:textId="77777777" w:rsidR="00AC399F" w:rsidRPr="00AC399F" w:rsidRDefault="00AC399F" w:rsidP="00AC399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A76E2A4" w14:textId="20103FF1" w:rsidR="00667ACF" w:rsidRPr="00B732CE" w:rsidRDefault="00667ACF" w:rsidP="00FB1C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732CE">
        <w:rPr>
          <w:rFonts w:ascii="Times New Roman" w:hAnsi="Times New Roman" w:cs="Times New Roman"/>
          <w:sz w:val="28"/>
        </w:rPr>
        <w:t xml:space="preserve">Планируемое место реализации объекта: в границах участка существующей промышленной площадки Филиала «АЗОТ» АО «ОХК» УРАЛХИМ» </w:t>
      </w:r>
      <w:r w:rsidR="00B732CE" w:rsidRPr="00B732CE">
        <w:rPr>
          <w:rFonts w:ascii="Times New Roman" w:hAnsi="Times New Roman" w:cs="Times New Roman"/>
          <w:sz w:val="28"/>
        </w:rPr>
        <w:t>в</w:t>
      </w:r>
      <w:r w:rsidRPr="00B732CE">
        <w:rPr>
          <w:rFonts w:ascii="Times New Roman" w:hAnsi="Times New Roman" w:cs="Times New Roman"/>
          <w:sz w:val="28"/>
        </w:rPr>
        <w:t xml:space="preserve"> г. Березники, Чуртанское шоссе, 75. Кадастровый квартал участка размещения 59:03:014</w:t>
      </w:r>
    </w:p>
    <w:p w14:paraId="2DE17643" w14:textId="77777777" w:rsidR="00B732CE" w:rsidRPr="00B732CE" w:rsidRDefault="00B732CE" w:rsidP="00FB1C19">
      <w:pPr>
        <w:spacing w:after="0" w:line="360" w:lineRule="auto"/>
        <w:ind w:firstLine="708"/>
        <w:rPr>
          <w:rFonts w:ascii="Times New Roman" w:hAnsi="Times New Roman"/>
          <w:sz w:val="28"/>
        </w:rPr>
      </w:pPr>
      <w:r w:rsidRPr="00B732CE">
        <w:rPr>
          <w:rFonts w:ascii="Times New Roman" w:hAnsi="Times New Roman"/>
          <w:sz w:val="28"/>
        </w:rPr>
        <w:t>Вид строительства: новое строительство.</w:t>
      </w:r>
    </w:p>
    <w:p w14:paraId="3D82AEA9" w14:textId="77777777" w:rsidR="00FB1C19" w:rsidRPr="00FB1C19" w:rsidRDefault="00FB1C19" w:rsidP="00FB1C19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FB1C19">
        <w:rPr>
          <w:rFonts w:ascii="Times New Roman" w:hAnsi="Times New Roman"/>
          <w:sz w:val="28"/>
        </w:rPr>
        <w:t>Проектная документация выполняется для строительства цеха производства продукта калиевой селитры до 100 000 тонн/год и побочного продукта натрия хлористого (</w:t>
      </w:r>
      <w:proofErr w:type="spellStart"/>
      <w:r w:rsidRPr="00FB1C19">
        <w:rPr>
          <w:rFonts w:ascii="Times New Roman" w:hAnsi="Times New Roman"/>
          <w:sz w:val="28"/>
        </w:rPr>
        <w:t>NaCl</w:t>
      </w:r>
      <w:proofErr w:type="spellEnd"/>
      <w:r w:rsidRPr="00FB1C19">
        <w:rPr>
          <w:rFonts w:ascii="Times New Roman" w:hAnsi="Times New Roman"/>
          <w:sz w:val="28"/>
        </w:rPr>
        <w:t>) до 50 000 тонн/год, предназначенный для применения в сельском хозяйстве в целях повышения урожайности и улучшения качества сельскохозяйственной продукции.</w:t>
      </w:r>
    </w:p>
    <w:p w14:paraId="59736212" w14:textId="77777777" w:rsidR="00FB1C19" w:rsidRPr="00FB1C19" w:rsidRDefault="00FB1C19" w:rsidP="00FB1C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B1C19">
        <w:rPr>
          <w:rFonts w:ascii="Times New Roman" w:hAnsi="Times New Roman" w:cs="Times New Roman"/>
          <w:sz w:val="28"/>
        </w:rPr>
        <w:t xml:space="preserve">Калиевая селитра является ценным комплексным </w:t>
      </w:r>
      <w:proofErr w:type="spellStart"/>
      <w:r w:rsidRPr="00FB1C19">
        <w:rPr>
          <w:rFonts w:ascii="Times New Roman" w:hAnsi="Times New Roman" w:cs="Times New Roman"/>
          <w:sz w:val="28"/>
        </w:rPr>
        <w:t>бесхлорным</w:t>
      </w:r>
      <w:proofErr w:type="spellEnd"/>
      <w:r w:rsidRPr="00FB1C19">
        <w:rPr>
          <w:rFonts w:ascii="Times New Roman" w:hAnsi="Times New Roman" w:cs="Times New Roman"/>
          <w:sz w:val="28"/>
        </w:rPr>
        <w:t xml:space="preserve"> удобрением, содержащим калий и азот. Наибольший эффект достигается при внесении ее под культуры, отрицательно относящиеся к хлору: сахарная свекла, виноград, табак, садовые ягодные культуры, цитрусовые. Калиевая селитра является сырьем для производства </w:t>
      </w:r>
      <w:proofErr w:type="gramStart"/>
      <w:r w:rsidRPr="00FB1C19">
        <w:rPr>
          <w:rFonts w:ascii="Times New Roman" w:hAnsi="Times New Roman" w:cs="Times New Roman"/>
          <w:sz w:val="28"/>
        </w:rPr>
        <w:t>комплексных</w:t>
      </w:r>
      <w:proofErr w:type="gramEnd"/>
      <w:r w:rsidRPr="00FB1C19">
        <w:rPr>
          <w:rFonts w:ascii="Times New Roman" w:hAnsi="Times New Roman" w:cs="Times New Roman"/>
          <w:sz w:val="28"/>
        </w:rPr>
        <w:t xml:space="preserve"> удобрении, состава N:P:K.</w:t>
      </w:r>
    </w:p>
    <w:p w14:paraId="3A863870" w14:textId="77777777" w:rsidR="008A5D9B" w:rsidRPr="008A5D9B" w:rsidRDefault="008A5D9B" w:rsidP="008A5D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Побочный продукт - </w:t>
      </w:r>
      <w:r w:rsidR="00667ACF" w:rsidRPr="00B732CE">
        <w:rPr>
          <w:rFonts w:ascii="Times New Roman" w:hAnsi="Times New Roman" w:cs="Times New Roman"/>
          <w:sz w:val="28"/>
        </w:rPr>
        <w:t xml:space="preserve">Натрий хлористый технический (Кормовая соль) стал важным продуктом в линейке кормовых добавок компании. Весь объем кормовой соли реализуется на внутренний рынок. Она востребована животноводами. Продукт относится к минеральным добавкам и используется для обогащения кормового рациона крупного рогатого скота, птиц и других домашних животных натрием и хлором. </w:t>
      </w:r>
      <w:r w:rsidRPr="008A5D9B">
        <w:rPr>
          <w:rFonts w:ascii="Times New Roman" w:hAnsi="Times New Roman" w:cs="Times New Roman"/>
          <w:sz w:val="28"/>
        </w:rPr>
        <w:t>Соль также используется в качестве компонента при производстве премиксов и комбикормов.</w:t>
      </w:r>
    </w:p>
    <w:p w14:paraId="4A2FE9BE" w14:textId="77777777" w:rsidR="00FB1C19" w:rsidRDefault="00FB1C19" w:rsidP="00FB1C19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FB1C19">
        <w:rPr>
          <w:rFonts w:ascii="Times New Roman" w:hAnsi="Times New Roman"/>
          <w:sz w:val="28"/>
        </w:rPr>
        <w:lastRenderedPageBreak/>
        <w:t xml:space="preserve">Согласно проектным решениям предусмотрена </w:t>
      </w:r>
      <w:r w:rsidR="008A5D9B">
        <w:rPr>
          <w:rFonts w:ascii="Times New Roman" w:hAnsi="Times New Roman"/>
          <w:sz w:val="28"/>
        </w:rPr>
        <w:t>строительство</w:t>
      </w:r>
      <w:r w:rsidRPr="00FB1C19">
        <w:rPr>
          <w:rFonts w:ascii="Times New Roman" w:hAnsi="Times New Roman"/>
          <w:sz w:val="28"/>
        </w:rPr>
        <w:t xml:space="preserve"> 4-х (четырех) технологических линий суммарной производительностью: 100 000 то</w:t>
      </w:r>
      <w:r w:rsidR="008A5D9B">
        <w:rPr>
          <w:rFonts w:ascii="Times New Roman" w:hAnsi="Times New Roman"/>
          <w:sz w:val="28"/>
        </w:rPr>
        <w:t xml:space="preserve">нн/год калиевой селитры (KNO3) и </w:t>
      </w:r>
      <w:r w:rsidRPr="00FB1C19">
        <w:rPr>
          <w:rFonts w:ascii="Times New Roman" w:hAnsi="Times New Roman"/>
          <w:sz w:val="28"/>
        </w:rPr>
        <w:t>до 50 000 тонн/год побочного продукта кормовой соли (</w:t>
      </w:r>
      <w:proofErr w:type="spellStart"/>
      <w:r w:rsidRPr="00FB1C19">
        <w:rPr>
          <w:rFonts w:ascii="Times New Roman" w:hAnsi="Times New Roman"/>
          <w:sz w:val="28"/>
        </w:rPr>
        <w:t>NaCl</w:t>
      </w:r>
      <w:proofErr w:type="spellEnd"/>
      <w:r w:rsidRPr="00FB1C19">
        <w:rPr>
          <w:rFonts w:ascii="Times New Roman" w:hAnsi="Times New Roman"/>
          <w:sz w:val="28"/>
        </w:rPr>
        <w:t>).</w:t>
      </w:r>
    </w:p>
    <w:p w14:paraId="2B26FBAF" w14:textId="68B06B53" w:rsidR="00122BF1" w:rsidRPr="00122BF1" w:rsidRDefault="00122BF1" w:rsidP="00122BF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C16EE5">
        <w:rPr>
          <w:rFonts w:ascii="Times New Roman" w:hAnsi="Times New Roman"/>
          <w:sz w:val="28"/>
        </w:rPr>
        <w:t xml:space="preserve">Проектируемый объект планируется разместить </w:t>
      </w:r>
      <w:r w:rsidR="00756228" w:rsidRPr="00C16EE5">
        <w:rPr>
          <w:rFonts w:ascii="Times New Roman" w:hAnsi="Times New Roman"/>
          <w:sz w:val="28"/>
        </w:rPr>
        <w:t>на территории существующего предприятия. Объект</w:t>
      </w:r>
      <w:r w:rsidRPr="00C16EE5">
        <w:rPr>
          <w:rFonts w:ascii="Times New Roman" w:hAnsi="Times New Roman"/>
          <w:sz w:val="28"/>
        </w:rPr>
        <w:t xml:space="preserve"> значительно удален от нормируемых объектов и выбранный вариант является оптимальным.</w:t>
      </w:r>
      <w:r w:rsidRPr="00122BF1">
        <w:rPr>
          <w:rFonts w:ascii="Times New Roman" w:hAnsi="Times New Roman"/>
          <w:sz w:val="28"/>
        </w:rPr>
        <w:t xml:space="preserve"> В связи с этим, альтернативные варианты размещения не рассматривались. </w:t>
      </w:r>
    </w:p>
    <w:p w14:paraId="1192445D" w14:textId="77777777" w:rsidR="00122BF1" w:rsidRDefault="00122BF1" w:rsidP="00122BF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6F44D6">
        <w:rPr>
          <w:rFonts w:ascii="Times New Roman" w:hAnsi="Times New Roman"/>
          <w:sz w:val="28"/>
        </w:rPr>
        <w:t xml:space="preserve">Участок строительства расположен на территории промышленной зоны города, в виду многолетней освоенности природный растительный покров не сохранен. Растительные сообщества преобразованы и представлены преимущественно синантропными и сорными видами: </w:t>
      </w:r>
      <w:proofErr w:type="spellStart"/>
      <w:r w:rsidRPr="006F44D6">
        <w:rPr>
          <w:rFonts w:ascii="Times New Roman" w:hAnsi="Times New Roman"/>
          <w:sz w:val="28"/>
        </w:rPr>
        <w:t>райгас</w:t>
      </w:r>
      <w:proofErr w:type="spellEnd"/>
      <w:r w:rsidRPr="006F44D6">
        <w:rPr>
          <w:rFonts w:ascii="Times New Roman" w:hAnsi="Times New Roman"/>
          <w:sz w:val="28"/>
        </w:rPr>
        <w:t xml:space="preserve">, мятлик луговой, лисохвост, полынь обыкновенная, полевица белая, крапива двудомная, осот полевой. </w:t>
      </w:r>
    </w:p>
    <w:p w14:paraId="33556AD1" w14:textId="77777777" w:rsidR="00122BF1" w:rsidRPr="00122BF1" w:rsidRDefault="00122BF1" w:rsidP="00122BF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122BF1">
        <w:rPr>
          <w:rFonts w:ascii="Times New Roman" w:hAnsi="Times New Roman"/>
          <w:sz w:val="28"/>
        </w:rPr>
        <w:t>Выбранное местоположение объекта наиболее оптимальное с точки зрения негативного воздействия на окружающую среду, а именно за границами водоохранных зон, зон с особыми условиями использования территории, за границами охранных зон объектов историко-культурного наследия, особо охраняемых природных территорий местного, регионального и федерального значения. Также на границах выбранного земельного участка и вблизи отсутствуют скотомогильники, биометрические ямы.</w:t>
      </w:r>
    </w:p>
    <w:p w14:paraId="6EEFB541" w14:textId="77777777" w:rsidR="006715B4" w:rsidRPr="006715B4" w:rsidRDefault="006715B4" w:rsidP="006715B4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6715B4">
        <w:rPr>
          <w:rFonts w:ascii="Times New Roman" w:hAnsi="Times New Roman"/>
          <w:sz w:val="28"/>
        </w:rPr>
        <w:t xml:space="preserve">В границах выделенной территории под строительство планируется размещение следующих зданий и сооружений: </w:t>
      </w:r>
    </w:p>
    <w:p w14:paraId="7D097CF0" w14:textId="77777777" w:rsidR="006715B4" w:rsidRPr="006715B4" w:rsidRDefault="006715B4" w:rsidP="006715B4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6715B4">
        <w:rPr>
          <w:rFonts w:ascii="Times New Roman" w:hAnsi="Times New Roman"/>
          <w:sz w:val="28"/>
        </w:rPr>
        <w:t xml:space="preserve">- Цех по производству калиевой селитры. Отделение калиевой селитры; </w:t>
      </w:r>
    </w:p>
    <w:p w14:paraId="700B0CFA" w14:textId="77777777" w:rsidR="006715B4" w:rsidRPr="006715B4" w:rsidRDefault="006715B4" w:rsidP="006715B4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Pr="006715B4">
        <w:rPr>
          <w:rFonts w:ascii="Times New Roman" w:hAnsi="Times New Roman"/>
          <w:sz w:val="28"/>
        </w:rPr>
        <w:t xml:space="preserve">Цех по производству калиевой селитры. Отделение приема сырья и приготовления химических растворов; </w:t>
      </w:r>
    </w:p>
    <w:p w14:paraId="72FDD485" w14:textId="77777777" w:rsidR="006715B4" w:rsidRPr="006715B4" w:rsidRDefault="006715B4" w:rsidP="006715B4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6715B4">
        <w:rPr>
          <w:rFonts w:ascii="Times New Roman" w:hAnsi="Times New Roman"/>
          <w:sz w:val="28"/>
        </w:rPr>
        <w:t xml:space="preserve">- Корпус фасовки и хранения калиевой селитры; </w:t>
      </w:r>
    </w:p>
    <w:p w14:paraId="0ECEDC58" w14:textId="77777777" w:rsidR="006715B4" w:rsidRPr="006715B4" w:rsidRDefault="006715B4" w:rsidP="006715B4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6715B4">
        <w:rPr>
          <w:rFonts w:ascii="Times New Roman" w:hAnsi="Times New Roman"/>
          <w:sz w:val="28"/>
        </w:rPr>
        <w:t xml:space="preserve">- Галерея транспортировки калиевой селитры; </w:t>
      </w:r>
    </w:p>
    <w:p w14:paraId="30E7D058" w14:textId="77777777" w:rsidR="006715B4" w:rsidRPr="006715B4" w:rsidRDefault="006715B4" w:rsidP="006715B4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6715B4">
        <w:rPr>
          <w:rFonts w:ascii="Times New Roman" w:hAnsi="Times New Roman"/>
          <w:sz w:val="28"/>
        </w:rPr>
        <w:t xml:space="preserve">- Корпус фасовки и хранения кормовой соли; </w:t>
      </w:r>
    </w:p>
    <w:p w14:paraId="48309889" w14:textId="77777777" w:rsidR="006715B4" w:rsidRPr="006715B4" w:rsidRDefault="006715B4" w:rsidP="006715B4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6715B4">
        <w:rPr>
          <w:rFonts w:ascii="Times New Roman" w:hAnsi="Times New Roman"/>
          <w:sz w:val="28"/>
        </w:rPr>
        <w:t xml:space="preserve">- Галерея транспортировки кормовой соли; </w:t>
      </w:r>
    </w:p>
    <w:p w14:paraId="0B588E13" w14:textId="77777777" w:rsidR="006715B4" w:rsidRDefault="006715B4" w:rsidP="006715B4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6715B4">
        <w:rPr>
          <w:rFonts w:ascii="Times New Roman" w:hAnsi="Times New Roman"/>
          <w:sz w:val="28"/>
        </w:rPr>
        <w:t>- Административно-бытовой корпус (АБК).</w:t>
      </w:r>
    </w:p>
    <w:p w14:paraId="5F4F1B42" w14:textId="77777777" w:rsidR="0050017F" w:rsidRDefault="0050017F" w:rsidP="0050017F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50017F">
        <w:rPr>
          <w:rFonts w:ascii="Times New Roman" w:hAnsi="Times New Roman"/>
          <w:sz w:val="28"/>
        </w:rPr>
        <w:t>Источником хозяйственно-питьевого водопровода является существующий внутризаводской трубопровод подачи питьевой воды.</w:t>
      </w:r>
    </w:p>
    <w:p w14:paraId="78D5A131" w14:textId="77777777" w:rsidR="0050017F" w:rsidRPr="0050017F" w:rsidRDefault="0050017F" w:rsidP="0050017F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50017F">
        <w:rPr>
          <w:rFonts w:ascii="Times New Roman" w:hAnsi="Times New Roman"/>
          <w:sz w:val="28"/>
        </w:rPr>
        <w:lastRenderedPageBreak/>
        <w:t xml:space="preserve">Водоотведение осуществляется в существующие сети канализации Филиала </w:t>
      </w:r>
      <w:bookmarkStart w:id="0" w:name="_Hlk80784391"/>
      <w:r w:rsidRPr="0050017F">
        <w:rPr>
          <w:rFonts w:ascii="Times New Roman" w:hAnsi="Times New Roman"/>
          <w:sz w:val="28"/>
        </w:rPr>
        <w:t>«АЗОТ» АО «ОХК» УРАЛХИМ»</w:t>
      </w:r>
      <w:bookmarkEnd w:id="0"/>
      <w:r w:rsidRPr="0050017F">
        <w:rPr>
          <w:rFonts w:ascii="Times New Roman" w:hAnsi="Times New Roman"/>
          <w:sz w:val="28"/>
        </w:rPr>
        <w:t>.</w:t>
      </w:r>
    </w:p>
    <w:p w14:paraId="3695DC6C" w14:textId="77777777" w:rsidR="0050017F" w:rsidRPr="0050017F" w:rsidRDefault="0050017F" w:rsidP="0050017F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50017F">
        <w:rPr>
          <w:rFonts w:ascii="Times New Roman" w:hAnsi="Times New Roman"/>
          <w:sz w:val="28"/>
        </w:rPr>
        <w:t>Теплоснабжение проектируемого отделения калиевой селитры на территории филиала «АЗОТ» АО «ОХК» УРАЛХИМ» осуществляется от распределительных наружных сетей.</w:t>
      </w:r>
    </w:p>
    <w:p w14:paraId="2E35EC62" w14:textId="77777777" w:rsidR="0050017F" w:rsidRDefault="005A5657" w:rsidP="0050017F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Системы вентиляции запроектированы с очисткой запыленного воздуха системами аспирации и рукавными фильтрами.</w:t>
      </w:r>
    </w:p>
    <w:p w14:paraId="65BA3A93" w14:textId="77777777" w:rsidR="00AC4E11" w:rsidRPr="00AC4E11" w:rsidRDefault="00AC4E11" w:rsidP="00AC4E1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AC4E11">
        <w:rPr>
          <w:rFonts w:ascii="Times New Roman" w:hAnsi="Times New Roman"/>
          <w:sz w:val="28"/>
        </w:rPr>
        <w:t xml:space="preserve">Электроэнергия, пар, оборотная вода, не концентрированная азотная кислота подаются </w:t>
      </w:r>
      <w:bookmarkStart w:id="1" w:name="_Hlk75877547"/>
      <w:r w:rsidRPr="00AC4E11">
        <w:rPr>
          <w:rFonts w:ascii="Times New Roman" w:hAnsi="Times New Roman"/>
          <w:sz w:val="28"/>
        </w:rPr>
        <w:t>от существующих внутрипроизводственных инженерных сетей Филиала «Азот» АО «УРАЛХИМ» г. Березники согласно выданным техническим условиям.</w:t>
      </w:r>
      <w:bookmarkEnd w:id="1"/>
    </w:p>
    <w:p w14:paraId="3466047A" w14:textId="77777777" w:rsidR="00534AB4" w:rsidRPr="00534AB4" w:rsidRDefault="00AF52EB" w:rsidP="00534AB4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Проектная ш</w:t>
      </w:r>
      <w:r w:rsidR="00534AB4" w:rsidRPr="00534AB4">
        <w:rPr>
          <w:rFonts w:ascii="Times New Roman" w:hAnsi="Times New Roman"/>
          <w:sz w:val="28"/>
        </w:rPr>
        <w:t>татная численность производства составляет 178 человека.</w:t>
      </w:r>
    </w:p>
    <w:p w14:paraId="48C68573" w14:textId="77777777" w:rsidR="00534AB4" w:rsidRPr="00534AB4" w:rsidRDefault="00534AB4" w:rsidP="00534AB4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534AB4">
        <w:rPr>
          <w:rFonts w:ascii="Times New Roman" w:hAnsi="Times New Roman"/>
          <w:sz w:val="28"/>
        </w:rPr>
        <w:t>Технологические стадии проектируемого технологического процесса:</w:t>
      </w:r>
    </w:p>
    <w:p w14:paraId="02FA7169" w14:textId="77777777" w:rsidR="00534AB4" w:rsidRPr="00534AB4" w:rsidRDefault="00534AB4" w:rsidP="00534AB4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534AB4">
        <w:rPr>
          <w:rFonts w:ascii="Times New Roman" w:hAnsi="Times New Roman"/>
          <w:sz w:val="28"/>
        </w:rPr>
        <w:t>Стадия приготовления и хранения химических растворов.</w:t>
      </w:r>
    </w:p>
    <w:p w14:paraId="5CDD7A72" w14:textId="77777777" w:rsidR="00534AB4" w:rsidRPr="00534AB4" w:rsidRDefault="00534AB4" w:rsidP="00534AB4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534AB4">
        <w:rPr>
          <w:rFonts w:ascii="Times New Roman" w:hAnsi="Times New Roman"/>
          <w:sz w:val="28"/>
        </w:rPr>
        <w:t>Стадия упаривания растворов и кристаллизации хлорида натрия и калиевой селитры.</w:t>
      </w:r>
    </w:p>
    <w:p w14:paraId="37AF5530" w14:textId="77777777" w:rsidR="00534AB4" w:rsidRPr="00534AB4" w:rsidRDefault="00534AB4" w:rsidP="00534AB4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534AB4">
        <w:rPr>
          <w:rFonts w:ascii="Times New Roman" w:hAnsi="Times New Roman"/>
          <w:sz w:val="28"/>
        </w:rPr>
        <w:t>Стадия сушки и охлаждения калиевой селитры.</w:t>
      </w:r>
    </w:p>
    <w:p w14:paraId="5C63E0E3" w14:textId="77777777" w:rsidR="00534AB4" w:rsidRPr="00534AB4" w:rsidRDefault="00534AB4" w:rsidP="00534AB4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534AB4">
        <w:rPr>
          <w:rFonts w:ascii="Times New Roman" w:hAnsi="Times New Roman"/>
          <w:sz w:val="28"/>
        </w:rPr>
        <w:t>Стадия сушки хлорида натрия.</w:t>
      </w:r>
    </w:p>
    <w:p w14:paraId="7EB7451E" w14:textId="77777777" w:rsidR="00534AB4" w:rsidRPr="00534AB4" w:rsidRDefault="00534AB4" w:rsidP="00534AB4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534AB4">
        <w:rPr>
          <w:rFonts w:ascii="Times New Roman" w:hAnsi="Times New Roman"/>
          <w:sz w:val="28"/>
        </w:rPr>
        <w:t>Стадия приготовления кондиционирующей добавки.</w:t>
      </w:r>
    </w:p>
    <w:p w14:paraId="57E39C3D" w14:textId="77777777" w:rsidR="00B31FBD" w:rsidRPr="00B31FBD" w:rsidRDefault="00B31FBD" w:rsidP="00B31FBD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B31FBD">
        <w:rPr>
          <w:rFonts w:ascii="Times New Roman" w:hAnsi="Times New Roman"/>
          <w:sz w:val="28"/>
        </w:rPr>
        <w:t xml:space="preserve">Отгрузка готовой продукции потребителям предусмотрена в </w:t>
      </w:r>
      <w:r>
        <w:rPr>
          <w:rFonts w:ascii="Times New Roman" w:hAnsi="Times New Roman"/>
          <w:sz w:val="28"/>
        </w:rPr>
        <w:t xml:space="preserve">железнодорожные </w:t>
      </w:r>
      <w:r w:rsidRPr="00B31FBD">
        <w:rPr>
          <w:rFonts w:ascii="Times New Roman" w:hAnsi="Times New Roman"/>
          <w:sz w:val="28"/>
        </w:rPr>
        <w:t xml:space="preserve"> вагоны и автомобильный транспорт. Для этих целей проектом предусмотрены погрузочные рампы. Для возможности плавного заезда погрузчика в отличающиеся по высоте вагоны и автомобильный транспорт в рампах предусмотрены уравнительные платформы М-1.</w:t>
      </w:r>
      <w:r>
        <w:rPr>
          <w:rFonts w:ascii="Times New Roman" w:hAnsi="Times New Roman"/>
          <w:sz w:val="28"/>
        </w:rPr>
        <w:t xml:space="preserve"> </w:t>
      </w:r>
    </w:p>
    <w:p w14:paraId="51EDB23E" w14:textId="77777777" w:rsidR="00B31FBD" w:rsidRPr="00B31FBD" w:rsidRDefault="00B31FBD" w:rsidP="00B31FBD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B31FBD">
        <w:rPr>
          <w:rFonts w:ascii="Times New Roman" w:hAnsi="Times New Roman"/>
          <w:sz w:val="28"/>
        </w:rPr>
        <w:t>Для погрузки МКР в полувагоны используется кран КР-1.</w:t>
      </w:r>
    </w:p>
    <w:p w14:paraId="26DBC573" w14:textId="77777777" w:rsidR="006F44D6" w:rsidRPr="006F44D6" w:rsidRDefault="006F44D6" w:rsidP="006F44D6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6F44D6">
        <w:rPr>
          <w:rFonts w:ascii="Times New Roman" w:hAnsi="Times New Roman"/>
          <w:sz w:val="28"/>
        </w:rPr>
        <w:t xml:space="preserve">Проведенная оценка воздействия на компоненты окружающей среды показала, что в период проведения работ по строительству и эксплуатации </w:t>
      </w:r>
      <w:r>
        <w:rPr>
          <w:rFonts w:ascii="Times New Roman" w:hAnsi="Times New Roman"/>
          <w:sz w:val="28"/>
        </w:rPr>
        <w:t>объекта</w:t>
      </w:r>
      <w:r w:rsidRPr="006F44D6">
        <w:rPr>
          <w:rFonts w:ascii="Times New Roman" w:hAnsi="Times New Roman"/>
          <w:sz w:val="28"/>
        </w:rPr>
        <w:t xml:space="preserve"> имеет место воздействие</w:t>
      </w:r>
      <w:r>
        <w:rPr>
          <w:rFonts w:ascii="Times New Roman" w:hAnsi="Times New Roman"/>
          <w:sz w:val="28"/>
        </w:rPr>
        <w:t xml:space="preserve"> на атмосферный воздух.</w:t>
      </w:r>
    </w:p>
    <w:p w14:paraId="583286D8" w14:textId="77777777" w:rsidR="00400687" w:rsidRPr="00400687" w:rsidRDefault="00400687" w:rsidP="004006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400687">
        <w:rPr>
          <w:rFonts w:ascii="Times New Roman" w:hAnsi="Times New Roman" w:cs="Times New Roman"/>
          <w:sz w:val="28"/>
        </w:rPr>
        <w:t>Срок строительства составляет 28 месяцев.</w:t>
      </w:r>
    </w:p>
    <w:p w14:paraId="256C03E8" w14:textId="77777777" w:rsidR="006F44D6" w:rsidRPr="006F44D6" w:rsidRDefault="006F44D6" w:rsidP="006F44D6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6F44D6">
        <w:rPr>
          <w:rFonts w:ascii="Times New Roman" w:hAnsi="Times New Roman"/>
          <w:sz w:val="28"/>
        </w:rPr>
        <w:t>На атмосферный воздух в период строительства воздействие оказывают, такие источники как: двигатели автотранспортной и </w:t>
      </w:r>
      <w:hyperlink r:id="rId9" w:tooltip="Строительная техника" w:history="1">
        <w:r w:rsidRPr="006F44D6">
          <w:rPr>
            <w:rFonts w:ascii="Times New Roman" w:hAnsi="Times New Roman"/>
            <w:sz w:val="28"/>
          </w:rPr>
          <w:t>строительной техники</w:t>
        </w:r>
      </w:hyperlink>
      <w:r w:rsidRPr="006F44D6">
        <w:rPr>
          <w:rFonts w:ascii="Times New Roman" w:hAnsi="Times New Roman"/>
          <w:sz w:val="28"/>
        </w:rPr>
        <w:t xml:space="preserve">, сварочные, </w:t>
      </w:r>
      <w:proofErr w:type="spellStart"/>
      <w:r w:rsidRPr="006F44D6">
        <w:rPr>
          <w:rFonts w:ascii="Times New Roman" w:hAnsi="Times New Roman"/>
          <w:sz w:val="28"/>
        </w:rPr>
        <w:lastRenderedPageBreak/>
        <w:t>газорезательные</w:t>
      </w:r>
      <w:proofErr w:type="spellEnd"/>
      <w:r w:rsidRPr="006F44D6">
        <w:rPr>
          <w:rFonts w:ascii="Times New Roman" w:hAnsi="Times New Roman"/>
          <w:sz w:val="28"/>
        </w:rPr>
        <w:t>, окрасочные работы, погрузочно-разгрузочные работы </w:t>
      </w:r>
      <w:hyperlink r:id="rId10" w:tooltip="Строительные материалы (портал Pandia.ru)" w:history="1">
        <w:r w:rsidRPr="006F44D6">
          <w:rPr>
            <w:rFonts w:ascii="Times New Roman" w:hAnsi="Times New Roman"/>
            <w:sz w:val="28"/>
          </w:rPr>
          <w:t>строительных материалов</w:t>
        </w:r>
      </w:hyperlink>
      <w:r w:rsidRPr="006F44D6">
        <w:rPr>
          <w:rFonts w:ascii="Times New Roman" w:hAnsi="Times New Roman"/>
          <w:sz w:val="28"/>
        </w:rPr>
        <w:t>, </w:t>
      </w:r>
      <w:hyperlink r:id="rId11" w:tooltip="Земляные работы" w:history="1">
        <w:r w:rsidRPr="006F44D6">
          <w:rPr>
            <w:rFonts w:ascii="Times New Roman" w:hAnsi="Times New Roman"/>
            <w:sz w:val="28"/>
          </w:rPr>
          <w:t>земляные работы</w:t>
        </w:r>
      </w:hyperlink>
      <w:r w:rsidRPr="006F44D6">
        <w:rPr>
          <w:rFonts w:ascii="Times New Roman" w:hAnsi="Times New Roman"/>
          <w:sz w:val="28"/>
        </w:rPr>
        <w:t>.</w:t>
      </w:r>
    </w:p>
    <w:p w14:paraId="3BDEA34A" w14:textId="77777777" w:rsidR="00400687" w:rsidRDefault="00400687" w:rsidP="00400687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400687">
        <w:rPr>
          <w:rFonts w:ascii="Times New Roman" w:hAnsi="Times New Roman"/>
          <w:sz w:val="28"/>
        </w:rPr>
        <w:t>Техническое обслуживание техники, в том числе её заправка топливом, осуществляется на материально-технической станции застройщика, за пределами участка строительства.</w:t>
      </w:r>
    </w:p>
    <w:p w14:paraId="672B16B6" w14:textId="77777777" w:rsidR="00400687" w:rsidRPr="00400687" w:rsidRDefault="00400687" w:rsidP="00400687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400687">
        <w:rPr>
          <w:rFonts w:ascii="Times New Roman" w:hAnsi="Times New Roman"/>
          <w:sz w:val="28"/>
        </w:rPr>
        <w:t>При этом в атмосферный воздух выделяются такие загрязняющие вещества, как: оксиды </w:t>
      </w:r>
      <w:hyperlink r:id="rId12" w:tooltip="Азот" w:history="1">
        <w:r w:rsidRPr="00400687">
          <w:rPr>
            <w:rFonts w:ascii="Times New Roman" w:hAnsi="Times New Roman"/>
            <w:sz w:val="28"/>
          </w:rPr>
          <w:t>азота</w:t>
        </w:r>
      </w:hyperlink>
      <w:r w:rsidRPr="00400687">
        <w:rPr>
          <w:rFonts w:ascii="Times New Roman" w:hAnsi="Times New Roman"/>
          <w:sz w:val="28"/>
        </w:rPr>
        <w:t xml:space="preserve">, углерода, железа(II, III) оксид, диоксид серы, ксилол, керосин, </w:t>
      </w:r>
      <w:proofErr w:type="spellStart"/>
      <w:r w:rsidRPr="00400687">
        <w:rPr>
          <w:rFonts w:ascii="Times New Roman" w:hAnsi="Times New Roman"/>
          <w:sz w:val="28"/>
        </w:rPr>
        <w:t>уайт</w:t>
      </w:r>
      <w:proofErr w:type="spellEnd"/>
      <w:r w:rsidRPr="00400687">
        <w:rPr>
          <w:rFonts w:ascii="Times New Roman" w:hAnsi="Times New Roman"/>
          <w:sz w:val="28"/>
        </w:rPr>
        <w:t>-спирит, взвешенные частицы, пыль неорганическая и др.</w:t>
      </w:r>
    </w:p>
    <w:p w14:paraId="7B13333C" w14:textId="77777777" w:rsidR="006F6AEF" w:rsidRPr="006F6AEF" w:rsidRDefault="006F6AEF" w:rsidP="006F6AEF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6F6AEF">
        <w:rPr>
          <w:rFonts w:ascii="Times New Roman" w:hAnsi="Times New Roman"/>
          <w:sz w:val="28"/>
        </w:rPr>
        <w:t xml:space="preserve">Выбросы при строительстве носят временный, непродолжительный и неизбежный характер. Все строительные машины и механизмы, инвентарь и инструмент должны соответствовать характеру выполняемых работ и находиться в исправном состоянии.  Приемы, способы труда и применяемые механизмы, и машины отвечают уровню развития производительных сил в России.  </w:t>
      </w:r>
    </w:p>
    <w:p w14:paraId="2AA16CF3" w14:textId="77777777" w:rsidR="006F6AEF" w:rsidRDefault="006F6AEF" w:rsidP="006F6AEF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6F6AEF">
        <w:rPr>
          <w:rFonts w:ascii="Times New Roman" w:hAnsi="Times New Roman"/>
          <w:sz w:val="28"/>
        </w:rPr>
        <w:t>Прогнозируемое воздействие на атмосферный воздух в результате реализации принятых проектных решений является допустимым</w:t>
      </w:r>
      <w:r>
        <w:rPr>
          <w:rFonts w:ascii="Times New Roman" w:hAnsi="Times New Roman"/>
          <w:sz w:val="28"/>
        </w:rPr>
        <w:t xml:space="preserve"> и составляют менее 1ПДК на границе жилой зоны</w:t>
      </w:r>
      <w:r w:rsidRPr="006F6AEF">
        <w:rPr>
          <w:rFonts w:ascii="Times New Roman" w:hAnsi="Times New Roman"/>
          <w:sz w:val="28"/>
        </w:rPr>
        <w:t>.</w:t>
      </w:r>
    </w:p>
    <w:p w14:paraId="0DDD6C57" w14:textId="77777777" w:rsidR="00023AC7" w:rsidRDefault="00BA21E2" w:rsidP="006F6AEF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период эксплуатации предприятие имеет разработанную и согласованную документацию в области охраны окружающей среды.</w:t>
      </w:r>
    </w:p>
    <w:p w14:paraId="0291F2B7" w14:textId="203126FC" w:rsidR="00EB3CB9" w:rsidRPr="00EB3CB9" w:rsidRDefault="00EB3CB9" w:rsidP="00EB3CB9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EB3CB9">
        <w:rPr>
          <w:rFonts w:ascii="Times New Roman" w:hAnsi="Times New Roman"/>
          <w:sz w:val="28"/>
        </w:rPr>
        <w:t>Филиал «Азот» АО «ОХК «УРАЛХИМ» в городе Березники</w:t>
      </w:r>
      <w:r>
        <w:rPr>
          <w:rFonts w:ascii="Times New Roman" w:hAnsi="Times New Roman"/>
          <w:sz w:val="28"/>
        </w:rPr>
        <w:t xml:space="preserve"> </w:t>
      </w:r>
      <w:r w:rsidRPr="00EB3CB9">
        <w:rPr>
          <w:rFonts w:ascii="Times New Roman" w:hAnsi="Times New Roman"/>
          <w:sz w:val="28"/>
        </w:rPr>
        <w:t xml:space="preserve">относится к I-й категории негативного воздействия на окружающую среду. Код объекта 57-0159-001623 - П. Адрес нахождения объекта: </w:t>
      </w:r>
      <w:proofErr w:type="spellStart"/>
      <w:r w:rsidRPr="00EB3CB9">
        <w:rPr>
          <w:rFonts w:ascii="Times New Roman" w:hAnsi="Times New Roman"/>
          <w:sz w:val="28"/>
        </w:rPr>
        <w:t>г.Березники</w:t>
      </w:r>
      <w:proofErr w:type="spellEnd"/>
      <w:r w:rsidRPr="00EB3CB9">
        <w:rPr>
          <w:rFonts w:ascii="Times New Roman" w:hAnsi="Times New Roman"/>
          <w:sz w:val="28"/>
        </w:rPr>
        <w:t>, шоссе Чуртанское, 75</w:t>
      </w:r>
      <w:r w:rsidR="00906672">
        <w:rPr>
          <w:rFonts w:ascii="Times New Roman" w:hAnsi="Times New Roman"/>
          <w:sz w:val="28"/>
        </w:rPr>
        <w:t>.</w:t>
      </w:r>
      <w:r w:rsidRPr="00EB3CB9">
        <w:rPr>
          <w:rFonts w:ascii="Times New Roman" w:hAnsi="Times New Roman"/>
          <w:sz w:val="28"/>
        </w:rPr>
        <w:t xml:space="preserve">  </w:t>
      </w:r>
    </w:p>
    <w:p w14:paraId="3419174B" w14:textId="77777777" w:rsidR="00EB3CB9" w:rsidRPr="00EB3CB9" w:rsidRDefault="00EB3CB9" w:rsidP="00EB3CB9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EB3CB9">
        <w:rPr>
          <w:rFonts w:ascii="Times New Roman" w:hAnsi="Times New Roman"/>
          <w:sz w:val="28"/>
        </w:rPr>
        <w:t xml:space="preserve">В соответствии с «Проектом санитарно-защитной зоны филиала «Азот» АО «ОХК «УРАЛХИМ» в городе Березники», разработанным ФБУН «ФНЦ медико-профилактических технологий управления рисками здоровью населения» 2019 г., границы СЗЗ для Филиала «Азот» составляют: </w:t>
      </w:r>
    </w:p>
    <w:p w14:paraId="419F76A9" w14:textId="77777777" w:rsidR="00EB3CB9" w:rsidRPr="00EB3CB9" w:rsidRDefault="00EB3CB9" w:rsidP="00EB3CB9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EB3CB9">
        <w:rPr>
          <w:rFonts w:ascii="Times New Roman" w:hAnsi="Times New Roman"/>
          <w:sz w:val="28"/>
        </w:rPr>
        <w:t xml:space="preserve">- в северном направлении – 1000 м; </w:t>
      </w:r>
    </w:p>
    <w:p w14:paraId="1D97F6C8" w14:textId="77777777" w:rsidR="00EB3CB9" w:rsidRPr="00EB3CB9" w:rsidRDefault="00EB3CB9" w:rsidP="00EB3CB9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EB3CB9">
        <w:rPr>
          <w:rFonts w:ascii="Times New Roman" w:hAnsi="Times New Roman"/>
          <w:sz w:val="28"/>
        </w:rPr>
        <w:t xml:space="preserve">- в северо-восточном направлении – 1000 м; </w:t>
      </w:r>
    </w:p>
    <w:p w14:paraId="69E311C6" w14:textId="77777777" w:rsidR="00EB3CB9" w:rsidRPr="00EB3CB9" w:rsidRDefault="00EB3CB9" w:rsidP="00EB3CB9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EB3CB9">
        <w:rPr>
          <w:rFonts w:ascii="Times New Roman" w:hAnsi="Times New Roman"/>
          <w:sz w:val="28"/>
        </w:rPr>
        <w:t xml:space="preserve">-в восточном направлении – 1000 м; </w:t>
      </w:r>
    </w:p>
    <w:p w14:paraId="472DBED5" w14:textId="77777777" w:rsidR="00EB3CB9" w:rsidRPr="00EB3CB9" w:rsidRDefault="00EB3CB9" w:rsidP="00EB3CB9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EB3CB9">
        <w:rPr>
          <w:rFonts w:ascii="Times New Roman" w:hAnsi="Times New Roman"/>
          <w:sz w:val="28"/>
        </w:rPr>
        <w:t xml:space="preserve">- в юго-восточном направлении – 1000 м; </w:t>
      </w:r>
    </w:p>
    <w:p w14:paraId="40FECC6B" w14:textId="77777777" w:rsidR="00EB3CB9" w:rsidRPr="00EB3CB9" w:rsidRDefault="00EB3CB9" w:rsidP="00EB3CB9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EB3CB9">
        <w:rPr>
          <w:rFonts w:ascii="Times New Roman" w:hAnsi="Times New Roman"/>
          <w:sz w:val="28"/>
        </w:rPr>
        <w:t xml:space="preserve">- в южном направлении – 1000 м; </w:t>
      </w:r>
    </w:p>
    <w:p w14:paraId="09F4F2F3" w14:textId="77777777" w:rsidR="00EB3CB9" w:rsidRPr="00EB3CB9" w:rsidRDefault="00EB3CB9" w:rsidP="00EB3CB9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EB3CB9">
        <w:rPr>
          <w:rFonts w:ascii="Times New Roman" w:hAnsi="Times New Roman"/>
          <w:sz w:val="28"/>
        </w:rPr>
        <w:lastRenderedPageBreak/>
        <w:t xml:space="preserve">- в юго-западном направлении– 1000 м; </w:t>
      </w:r>
    </w:p>
    <w:p w14:paraId="15191219" w14:textId="77777777" w:rsidR="00EB3CB9" w:rsidRPr="00EB3CB9" w:rsidRDefault="00EB3CB9" w:rsidP="00EB3CB9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EB3CB9">
        <w:rPr>
          <w:rFonts w:ascii="Times New Roman" w:hAnsi="Times New Roman"/>
          <w:sz w:val="28"/>
        </w:rPr>
        <w:t xml:space="preserve">- в западном направлении по границе промплощадки по урезу реки – 1000 м; </w:t>
      </w:r>
    </w:p>
    <w:p w14:paraId="7DD7F6EF" w14:textId="77777777" w:rsidR="00EB3CB9" w:rsidRPr="00EB3CB9" w:rsidRDefault="00EB3CB9" w:rsidP="00EB3CB9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EB3CB9">
        <w:rPr>
          <w:rFonts w:ascii="Times New Roman" w:hAnsi="Times New Roman"/>
          <w:sz w:val="28"/>
        </w:rPr>
        <w:t xml:space="preserve">- в северо-западном направлении по границе промплощадки по урезу реки – 1000 м. </w:t>
      </w:r>
    </w:p>
    <w:p w14:paraId="61293552" w14:textId="77777777" w:rsidR="003C4E7A" w:rsidRDefault="003C4E7A" w:rsidP="003C4E7A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FF1B51"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z w:val="28"/>
        </w:rPr>
        <w:t xml:space="preserve">лижайшие жилые дома расположены </w:t>
      </w:r>
      <w:r w:rsidRPr="00FF1B51">
        <w:rPr>
          <w:rFonts w:ascii="Times New Roman" w:hAnsi="Times New Roman"/>
          <w:sz w:val="28"/>
        </w:rPr>
        <w:t xml:space="preserve">с восточной стороны по ул. Березниковская, 65 на расстоянии </w:t>
      </w:r>
      <w:smartTag w:uri="urn:schemas-microsoft-com:office:smarttags" w:element="metricconverter">
        <w:smartTagPr>
          <w:attr w:name="ProductID" w:val="1,18 км"/>
        </w:smartTagPr>
        <w:r w:rsidRPr="00FF1B51">
          <w:rPr>
            <w:rFonts w:ascii="Times New Roman" w:hAnsi="Times New Roman"/>
            <w:sz w:val="28"/>
          </w:rPr>
          <w:t>1,18 км</w:t>
        </w:r>
      </w:smartTag>
      <w:r w:rsidRPr="00FF1B51">
        <w:rPr>
          <w:rFonts w:ascii="Times New Roman" w:hAnsi="Times New Roman"/>
          <w:sz w:val="28"/>
        </w:rPr>
        <w:t xml:space="preserve"> от границы пром</w:t>
      </w:r>
      <w:r>
        <w:rPr>
          <w:rFonts w:ascii="Times New Roman" w:hAnsi="Times New Roman"/>
          <w:sz w:val="28"/>
        </w:rPr>
        <w:t>площадки.</w:t>
      </w:r>
    </w:p>
    <w:p w14:paraId="04EF666E" w14:textId="77777777" w:rsidR="003C4E7A" w:rsidRDefault="003C4E7A" w:rsidP="003C4E7A">
      <w:pPr>
        <w:pStyle w:val="a7"/>
        <w:ind w:left="142" w:right="170" w:firstLine="566"/>
        <w:rPr>
          <w:rFonts w:eastAsiaTheme="minorHAnsi" w:cstheme="minorBidi"/>
          <w:sz w:val="28"/>
          <w:szCs w:val="22"/>
          <w:lang w:eastAsia="en-US"/>
        </w:rPr>
      </w:pPr>
      <w:r w:rsidRPr="00E806F0">
        <w:rPr>
          <w:rFonts w:eastAsiaTheme="minorHAnsi" w:cstheme="minorBidi"/>
          <w:sz w:val="28"/>
          <w:szCs w:val="22"/>
          <w:lang w:eastAsia="en-US"/>
        </w:rPr>
        <w:t xml:space="preserve">Ближайшие объекты охранной зоны расположены в южном направлении на расстоянии </w:t>
      </w:r>
      <w:smartTag w:uri="urn:schemas-microsoft-com:office:smarttags" w:element="metricconverter">
        <w:smartTagPr>
          <w:attr w:name="ProductID" w:val="1,18 км"/>
        </w:smartTagPr>
        <w:r w:rsidRPr="00E806F0">
          <w:rPr>
            <w:rFonts w:eastAsiaTheme="minorHAnsi" w:cstheme="minorBidi"/>
            <w:sz w:val="28"/>
            <w:szCs w:val="22"/>
            <w:lang w:eastAsia="en-US"/>
          </w:rPr>
          <w:t>1,18 км</w:t>
        </w:r>
      </w:smartTag>
      <w:r w:rsidRPr="00E806F0">
        <w:rPr>
          <w:rFonts w:eastAsiaTheme="minorHAnsi" w:cstheme="minorBidi"/>
          <w:sz w:val="28"/>
          <w:szCs w:val="22"/>
          <w:lang w:eastAsia="en-US"/>
        </w:rPr>
        <w:t xml:space="preserve"> от границы промплощадки (сады пос. Чкалово) и в восточном направлении на расстоянии </w:t>
      </w:r>
      <w:smartTag w:uri="urn:schemas-microsoft-com:office:smarttags" w:element="metricconverter">
        <w:smartTagPr>
          <w:attr w:name="ProductID" w:val="1,26 км"/>
        </w:smartTagPr>
        <w:r w:rsidRPr="00E806F0">
          <w:rPr>
            <w:rFonts w:eastAsiaTheme="minorHAnsi" w:cstheme="minorBidi"/>
            <w:sz w:val="28"/>
            <w:szCs w:val="22"/>
            <w:lang w:eastAsia="en-US"/>
          </w:rPr>
          <w:t>1,26 км</w:t>
        </w:r>
      </w:smartTag>
      <w:r w:rsidRPr="00E806F0">
        <w:rPr>
          <w:rFonts w:eastAsiaTheme="minorHAnsi" w:cstheme="minorBidi"/>
          <w:sz w:val="28"/>
          <w:szCs w:val="22"/>
          <w:lang w:eastAsia="en-US"/>
        </w:rPr>
        <w:t xml:space="preserve"> (отделение ГБУЗ Пермского края «Краевая психиатрическая больница № 10»).</w:t>
      </w:r>
    </w:p>
    <w:p w14:paraId="6F39430E" w14:textId="77777777" w:rsidR="006103C8" w:rsidRPr="00E806F0" w:rsidRDefault="006103C8" w:rsidP="003C4E7A">
      <w:pPr>
        <w:pStyle w:val="a7"/>
        <w:ind w:left="142" w:right="170" w:firstLine="566"/>
        <w:rPr>
          <w:rFonts w:eastAsiaTheme="minorHAnsi" w:cstheme="minorBidi"/>
          <w:sz w:val="28"/>
          <w:szCs w:val="22"/>
          <w:lang w:eastAsia="en-US"/>
        </w:rPr>
      </w:pPr>
      <w:r>
        <w:rPr>
          <w:rFonts w:eastAsiaTheme="minorHAnsi" w:cstheme="minorBidi"/>
          <w:sz w:val="28"/>
          <w:szCs w:val="22"/>
          <w:lang w:eastAsia="en-US"/>
        </w:rPr>
        <w:t xml:space="preserve">В границах санитарно-защитной зоны предприятий отсутствуют нормируемые объекты жилой застройки, рекреационные зоны, больницы, сады и школы. </w:t>
      </w:r>
    </w:p>
    <w:p w14:paraId="02CE59AA" w14:textId="77777777" w:rsidR="00FF1B51" w:rsidRPr="00FF1B51" w:rsidRDefault="00FF1B51" w:rsidP="00FF1B5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FF1B51">
        <w:rPr>
          <w:rFonts w:ascii="Times New Roman" w:hAnsi="Times New Roman"/>
          <w:sz w:val="28"/>
        </w:rPr>
        <w:t>По данным инвентаризации источников выбросов загрязняющих веществ в атмосферный воздух, проведенной в 2018 году количество стационарных источников выбросов на предприятии – 144, из них: организованных - 136, неорганизованных - 8.</w:t>
      </w:r>
    </w:p>
    <w:p w14:paraId="41527FB0" w14:textId="77777777" w:rsidR="00FF1B51" w:rsidRPr="00FF1B51" w:rsidRDefault="00FF1B51" w:rsidP="00FF1B5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proofErr w:type="spellStart"/>
      <w:r w:rsidRPr="00FF1B51">
        <w:rPr>
          <w:rFonts w:ascii="Times New Roman" w:hAnsi="Times New Roman"/>
          <w:sz w:val="28"/>
        </w:rPr>
        <w:t>Пылегазоочистным</w:t>
      </w:r>
      <w:proofErr w:type="spellEnd"/>
      <w:r w:rsidRPr="00FF1B51">
        <w:rPr>
          <w:rFonts w:ascii="Times New Roman" w:hAnsi="Times New Roman"/>
          <w:sz w:val="28"/>
        </w:rPr>
        <w:t xml:space="preserve"> оборудованием </w:t>
      </w:r>
      <w:r w:rsidR="0070415D">
        <w:rPr>
          <w:rFonts w:ascii="Times New Roman" w:hAnsi="Times New Roman"/>
          <w:sz w:val="28"/>
        </w:rPr>
        <w:t xml:space="preserve">на существующее положение </w:t>
      </w:r>
      <w:r w:rsidRPr="00FF1B51">
        <w:rPr>
          <w:rFonts w:ascii="Times New Roman" w:hAnsi="Times New Roman"/>
          <w:sz w:val="28"/>
        </w:rPr>
        <w:t xml:space="preserve">оборудованы 27 источников выбросов загрязняющих веществ. </w:t>
      </w:r>
      <w:r w:rsidR="004F5D9A" w:rsidRPr="00EB3CB9">
        <w:rPr>
          <w:rFonts w:ascii="Times New Roman" w:hAnsi="Times New Roman"/>
          <w:sz w:val="28"/>
        </w:rPr>
        <w:t xml:space="preserve">Суммарный валовой выброс загрязняющих веществ </w:t>
      </w:r>
      <w:r w:rsidR="004F5D9A">
        <w:rPr>
          <w:rFonts w:ascii="Times New Roman" w:hAnsi="Times New Roman"/>
          <w:sz w:val="28"/>
        </w:rPr>
        <w:t xml:space="preserve">на существующее положение </w:t>
      </w:r>
      <w:r w:rsidR="004F5D9A" w:rsidRPr="00EB3CB9">
        <w:rPr>
          <w:rFonts w:ascii="Times New Roman" w:hAnsi="Times New Roman"/>
          <w:sz w:val="28"/>
        </w:rPr>
        <w:t>по Филиалу «Азот» АО «ОХК «УРАЛХИМ» в городе Березники составляет 5180,61</w:t>
      </w:r>
      <w:r w:rsidR="004F5D9A">
        <w:rPr>
          <w:rFonts w:ascii="Times New Roman" w:hAnsi="Times New Roman"/>
          <w:sz w:val="28"/>
        </w:rPr>
        <w:t>8</w:t>
      </w:r>
      <w:r w:rsidR="004F5D9A" w:rsidRPr="00EB3CB9">
        <w:rPr>
          <w:rFonts w:ascii="Times New Roman" w:hAnsi="Times New Roman"/>
          <w:sz w:val="28"/>
        </w:rPr>
        <w:t xml:space="preserve"> т/год.</w:t>
      </w:r>
    </w:p>
    <w:p w14:paraId="14F94DDF" w14:textId="77777777" w:rsidR="00EB3CB9" w:rsidRDefault="00FF1B51" w:rsidP="00FF1B5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FF1B51">
        <w:rPr>
          <w:rFonts w:ascii="Times New Roman" w:hAnsi="Times New Roman"/>
          <w:sz w:val="28"/>
        </w:rPr>
        <w:t>Количество загрязняющих веществ – 56, из них: твердых – 18, жидких, газообразных – 38.</w:t>
      </w:r>
    </w:p>
    <w:p w14:paraId="3B2D20B4" w14:textId="77777777" w:rsidR="00FF1B51" w:rsidRDefault="003C4E7A" w:rsidP="00FF1B5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EB3CB9"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>На проектируемое положение количество источников выбросов ЗВ в атмосферный воздух составляет 13, из них 10 организованных и 3 неорганизованных.</w:t>
      </w:r>
    </w:p>
    <w:p w14:paraId="4D4C782D" w14:textId="77777777" w:rsidR="003C4E7A" w:rsidRDefault="00EE52C8" w:rsidP="00FF1B5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Валовый выброс загрязняющих веществ в атмосферный воздух составит </w:t>
      </w:r>
      <w:r w:rsidRPr="00EE52C8">
        <w:rPr>
          <w:rFonts w:ascii="Times New Roman" w:hAnsi="Times New Roman"/>
          <w:sz w:val="28"/>
        </w:rPr>
        <w:t>55.255190248 тонн в год, из них 40.231889 тонн в год твердых, 15.0233007 тонн в год газообразных и жидких.</w:t>
      </w:r>
    </w:p>
    <w:p w14:paraId="09AB2793" w14:textId="77777777" w:rsidR="00331227" w:rsidRPr="006F6AEF" w:rsidRDefault="00331227" w:rsidP="00FF1B5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Все организованные источники выбросов оборудуются средствами аспирации и </w:t>
      </w:r>
      <w:r w:rsidR="00060B3E">
        <w:rPr>
          <w:rFonts w:ascii="Times New Roman" w:hAnsi="Times New Roman"/>
          <w:sz w:val="28"/>
        </w:rPr>
        <w:t>очистки (рукавные фильтры)</w:t>
      </w:r>
      <w:r>
        <w:rPr>
          <w:rFonts w:ascii="Times New Roman" w:hAnsi="Times New Roman"/>
          <w:sz w:val="28"/>
        </w:rPr>
        <w:t xml:space="preserve">. </w:t>
      </w:r>
    </w:p>
    <w:p w14:paraId="0619E1FC" w14:textId="77777777" w:rsidR="00E11D30" w:rsidRPr="00E11D30" w:rsidRDefault="00E11D30" w:rsidP="00E11D30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E11D30">
        <w:rPr>
          <w:rFonts w:ascii="Times New Roman" w:hAnsi="Times New Roman"/>
          <w:sz w:val="28"/>
        </w:rPr>
        <w:t xml:space="preserve">Максимальные, среднегодовые и среднесуточные приземные концентрации загрязняющих веществ определялись в расчетном прямоугольнике, на границе </w:t>
      </w:r>
      <w:r w:rsidRPr="00E11D30">
        <w:rPr>
          <w:rFonts w:ascii="Times New Roman" w:hAnsi="Times New Roman"/>
          <w:sz w:val="28"/>
        </w:rPr>
        <w:lastRenderedPageBreak/>
        <w:t>ближайшей жилой зоны и границе санитарно-защитной зоны. Размер основного расчетного прямоугольника принят 7400x4600м, с шагом по сетке 100 м.</w:t>
      </w:r>
    </w:p>
    <w:p w14:paraId="29FF4123" w14:textId="77777777" w:rsidR="006715B4" w:rsidRDefault="00E11D30" w:rsidP="00E11D30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E11D30">
        <w:rPr>
          <w:rFonts w:ascii="Times New Roman" w:hAnsi="Times New Roman"/>
          <w:sz w:val="28"/>
        </w:rPr>
        <w:t>По результатам расчета рассеивания максимальные, среднегодовые и среднесуточные приземные концентрации не превышают  на границе санитарно-защитной зоны и  границе жилой зоны.</w:t>
      </w:r>
      <w:r w:rsidR="00733D8B">
        <w:rPr>
          <w:rFonts w:ascii="Times New Roman" w:hAnsi="Times New Roman"/>
          <w:sz w:val="28"/>
        </w:rPr>
        <w:t xml:space="preserve"> </w:t>
      </w:r>
      <w:r w:rsidRPr="00E11D30">
        <w:rPr>
          <w:rFonts w:ascii="Times New Roman" w:hAnsi="Times New Roman"/>
          <w:sz w:val="28"/>
        </w:rPr>
        <w:t>Требования к качеству атмосферного воздуха населенных мест соблюдено и составляет менее 1ПДК на границе жилой зоны.</w:t>
      </w:r>
    </w:p>
    <w:p w14:paraId="4072A538" w14:textId="77777777" w:rsidR="00733D8B" w:rsidRPr="00FB1C19" w:rsidRDefault="005565BD" w:rsidP="00E11D30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5565BD">
        <w:rPr>
          <w:rFonts w:ascii="Times New Roman" w:hAnsi="Times New Roman"/>
          <w:sz w:val="28"/>
        </w:rPr>
        <w:t>Физические воздействия в период строительства характеризуются шумом и вибрацией, возникающими при работе двигателей техники. Данные воздействия носят периодический характер и не выходят за пределы площадки строительства</w:t>
      </w:r>
      <w:r>
        <w:rPr>
          <w:rFonts w:ascii="Times New Roman" w:hAnsi="Times New Roman"/>
          <w:sz w:val="28"/>
        </w:rPr>
        <w:t>.</w:t>
      </w:r>
    </w:p>
    <w:p w14:paraId="09393674" w14:textId="77777777" w:rsidR="00667ACF" w:rsidRDefault="005565BD" w:rsidP="00E11D30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5565BD">
        <w:rPr>
          <w:rFonts w:ascii="Times New Roman" w:hAnsi="Times New Roman"/>
          <w:sz w:val="28"/>
        </w:rPr>
        <w:t xml:space="preserve">При эксплуатации проектируемого объекта физические воздействия снижаются за счет архитектурных и технологических мероприятий: установка основного и вспомогательного технологического оборудования в помещениях с хорошей звукоизоляцией; устройство самостоятельных (индивидуальных) фундаментов под вибрирующее оборудование; теплоизоляция поверхностей, трубопроводов, выделяющих тепло; применение </w:t>
      </w:r>
      <w:proofErr w:type="spellStart"/>
      <w:r w:rsidRPr="005565BD">
        <w:rPr>
          <w:rFonts w:ascii="Times New Roman" w:hAnsi="Times New Roman"/>
          <w:sz w:val="28"/>
        </w:rPr>
        <w:t>шумоглушительных</w:t>
      </w:r>
      <w:proofErr w:type="spellEnd"/>
      <w:r w:rsidRPr="005565BD">
        <w:rPr>
          <w:rFonts w:ascii="Times New Roman" w:hAnsi="Times New Roman"/>
          <w:sz w:val="28"/>
        </w:rPr>
        <w:t xml:space="preserve"> насадок, гибких связей, упругих прокладок и т. п. Реализация этих мер позволит обеспечить предельно допустимый уровень физического воздействия (ПДУ) для селитебной территории.</w:t>
      </w:r>
    </w:p>
    <w:p w14:paraId="72EAC333" w14:textId="77777777" w:rsidR="00B31FBD" w:rsidRPr="00667ACF" w:rsidRDefault="002B3EF0" w:rsidP="00E11D30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2B3EF0">
        <w:rPr>
          <w:rFonts w:ascii="Times New Roman" w:hAnsi="Times New Roman"/>
          <w:sz w:val="28"/>
        </w:rPr>
        <w:t xml:space="preserve">Таким образом, воздействие на атмосферный воздух, в том числе от физических факторов, при работах по строительству и при эксплуатации </w:t>
      </w:r>
      <w:r>
        <w:rPr>
          <w:rFonts w:ascii="Times New Roman" w:hAnsi="Times New Roman"/>
          <w:sz w:val="28"/>
        </w:rPr>
        <w:t>объекта</w:t>
      </w:r>
      <w:r w:rsidRPr="002B3EF0">
        <w:rPr>
          <w:rFonts w:ascii="Times New Roman" w:hAnsi="Times New Roman"/>
          <w:sz w:val="28"/>
        </w:rPr>
        <w:t xml:space="preserve"> оценивается</w:t>
      </w:r>
      <w:r>
        <w:rPr>
          <w:rFonts w:ascii="Times New Roman" w:hAnsi="Times New Roman"/>
          <w:sz w:val="28"/>
        </w:rPr>
        <w:t>,</w:t>
      </w:r>
      <w:r w:rsidRPr="002B3EF0">
        <w:rPr>
          <w:rFonts w:ascii="Times New Roman" w:hAnsi="Times New Roman"/>
          <w:sz w:val="28"/>
        </w:rPr>
        <w:t xml:space="preserve"> как допустимое.</w:t>
      </w:r>
    </w:p>
    <w:p w14:paraId="334F6B2C" w14:textId="77777777" w:rsidR="00060B3E" w:rsidRPr="00075FAB" w:rsidRDefault="00060B3E" w:rsidP="00060B3E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</w:rPr>
      </w:pPr>
      <w:r w:rsidRPr="00075FAB">
        <w:rPr>
          <w:rFonts w:ascii="Times New Roman" w:hAnsi="Times New Roman"/>
          <w:b/>
          <w:sz w:val="28"/>
        </w:rPr>
        <w:t>Отходы</w:t>
      </w:r>
    </w:p>
    <w:p w14:paraId="08CF4357" w14:textId="77777777" w:rsidR="005405D6" w:rsidRPr="005405D6" w:rsidRDefault="005405D6" w:rsidP="005405D6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5405D6">
        <w:rPr>
          <w:rFonts w:ascii="Times New Roman" w:hAnsi="Times New Roman"/>
          <w:sz w:val="28"/>
        </w:rPr>
        <w:t xml:space="preserve">По всей площадке строительства проходят, подземные и надземные коммуникации, расположенные на эстакадах. Частично площадка занята навалами грунта и строительного мусора. </w:t>
      </w:r>
    </w:p>
    <w:p w14:paraId="1257179B" w14:textId="77777777" w:rsidR="005405D6" w:rsidRPr="005405D6" w:rsidRDefault="005405D6" w:rsidP="005405D6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5405D6">
        <w:rPr>
          <w:rFonts w:ascii="Times New Roman" w:hAnsi="Times New Roman"/>
          <w:sz w:val="28"/>
        </w:rPr>
        <w:t>Демонтажу подлежат подземная часть (фундаменты) разрушенных производственных корпусов, технологический железобетонный тоннель, часть асфальтированного покрытия дороги.</w:t>
      </w:r>
    </w:p>
    <w:p w14:paraId="32315539" w14:textId="77777777" w:rsidR="0023606E" w:rsidRDefault="0023606E" w:rsidP="0023606E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23606E">
        <w:rPr>
          <w:rFonts w:ascii="Times New Roman" w:hAnsi="Times New Roman"/>
          <w:sz w:val="28"/>
        </w:rPr>
        <w:t>В результате демонтажных работ образуются</w:t>
      </w:r>
      <w:r>
        <w:rPr>
          <w:rFonts w:ascii="Times New Roman" w:hAnsi="Times New Roman"/>
          <w:sz w:val="28"/>
        </w:rPr>
        <w:t xml:space="preserve"> </w:t>
      </w:r>
      <w:r w:rsidRPr="0023606E">
        <w:rPr>
          <w:rFonts w:ascii="Times New Roman" w:hAnsi="Times New Roman"/>
          <w:sz w:val="28"/>
        </w:rPr>
        <w:t>лом асфальтовых и асфальтобетонных покрытий, лом и отходы</w:t>
      </w:r>
      <w:r>
        <w:rPr>
          <w:rFonts w:ascii="Times New Roman" w:hAnsi="Times New Roman"/>
          <w:sz w:val="28"/>
        </w:rPr>
        <w:t>,</w:t>
      </w:r>
      <w:r w:rsidRPr="0023606E">
        <w:rPr>
          <w:rFonts w:ascii="Times New Roman" w:hAnsi="Times New Roman"/>
          <w:sz w:val="28"/>
        </w:rPr>
        <w:t xml:space="preserve"> стальные несортированные, лом железобетонных изделий, отходы железобетона в кусковой форме</w:t>
      </w:r>
      <w:r>
        <w:rPr>
          <w:rFonts w:ascii="Times New Roman" w:hAnsi="Times New Roman"/>
          <w:sz w:val="28"/>
        </w:rPr>
        <w:t xml:space="preserve"> в объеме </w:t>
      </w:r>
      <w:r w:rsidRPr="0023606E">
        <w:rPr>
          <w:rFonts w:ascii="Times New Roman" w:hAnsi="Times New Roman"/>
          <w:sz w:val="28"/>
        </w:rPr>
        <w:t xml:space="preserve">10761,59 </w:t>
      </w:r>
      <w:r w:rsidRPr="0023606E">
        <w:rPr>
          <w:rFonts w:ascii="Times New Roman" w:hAnsi="Times New Roman"/>
          <w:sz w:val="28"/>
        </w:rPr>
        <w:lastRenderedPageBreak/>
        <w:t xml:space="preserve">тонн в год. </w:t>
      </w:r>
      <w:proofErr w:type="gramStart"/>
      <w:r w:rsidRPr="0023606E">
        <w:rPr>
          <w:rFonts w:ascii="Times New Roman" w:hAnsi="Times New Roman"/>
          <w:sz w:val="28"/>
        </w:rPr>
        <w:t>Ответственным за передачу отходов, образованных в период демонтажа и строительства является подрядная организация, выполняющая строительный работы.</w:t>
      </w:r>
      <w:r w:rsidR="005E741F">
        <w:rPr>
          <w:rFonts w:ascii="Times New Roman" w:hAnsi="Times New Roman"/>
          <w:sz w:val="28"/>
        </w:rPr>
        <w:t xml:space="preserve"> </w:t>
      </w:r>
      <w:proofErr w:type="gramEnd"/>
    </w:p>
    <w:p w14:paraId="299F433A" w14:textId="77777777" w:rsidR="00E108C2" w:rsidRPr="005264AE" w:rsidRDefault="00E108C2" w:rsidP="00E108C2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с</w:t>
      </w:r>
      <w:r w:rsidRPr="005264AE">
        <w:rPr>
          <w:rFonts w:ascii="Times New Roman" w:hAnsi="Times New Roman"/>
          <w:sz w:val="28"/>
        </w:rPr>
        <w:t>уществующее положение</w:t>
      </w:r>
      <w:r>
        <w:rPr>
          <w:rFonts w:ascii="Times New Roman" w:hAnsi="Times New Roman"/>
          <w:sz w:val="28"/>
        </w:rPr>
        <w:t xml:space="preserve"> предприятие имеет разработанный и согласованный проект «Нормативов образования отходов и лимитов на их размещений», получен </w:t>
      </w:r>
      <w:r w:rsidRPr="005264AE">
        <w:rPr>
          <w:rFonts w:ascii="Times New Roman" w:hAnsi="Times New Roman"/>
          <w:sz w:val="28"/>
        </w:rPr>
        <w:t>Лимит на размещение отходов № 03-03-0223 (18) от 19.12.2018 г. на 2021 год</w:t>
      </w:r>
      <w:r>
        <w:rPr>
          <w:rFonts w:ascii="Times New Roman" w:hAnsi="Times New Roman"/>
          <w:sz w:val="28"/>
        </w:rPr>
        <w:t xml:space="preserve">, который </w:t>
      </w:r>
      <w:r w:rsidRPr="005264AE">
        <w:rPr>
          <w:rFonts w:ascii="Times New Roman" w:hAnsi="Times New Roman"/>
          <w:sz w:val="28"/>
        </w:rPr>
        <w:t xml:space="preserve">составляет 5318,97882 тонн в год. </w:t>
      </w:r>
    </w:p>
    <w:p w14:paraId="5DE2C18A" w14:textId="77777777" w:rsidR="00BD6E5C" w:rsidRDefault="00E108C2" w:rsidP="00E108C2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5264AE">
        <w:rPr>
          <w:rFonts w:ascii="Times New Roman" w:hAnsi="Times New Roman"/>
          <w:sz w:val="28"/>
        </w:rPr>
        <w:t>Филиал «Азот» АО «ОХК «УРАЛХИМ» в городе Березники   имеет Лицензию (59)-7416-ОУБ от 14.03.2019 г. на осуществление деятельности по сбору, транспортированию, обработке, утилизации, обезвреживанию, размещению отходов 1-4 классов опасности (в части обработки отходов III-IV классов опасности, утилизации и обезвреживания отх</w:t>
      </w:r>
      <w:r>
        <w:rPr>
          <w:rFonts w:ascii="Times New Roman" w:hAnsi="Times New Roman"/>
          <w:sz w:val="28"/>
        </w:rPr>
        <w:t xml:space="preserve">одов II-IV классов опасности) и </w:t>
      </w:r>
      <w:r w:rsidRPr="005264AE">
        <w:rPr>
          <w:rFonts w:ascii="Times New Roman" w:hAnsi="Times New Roman"/>
          <w:sz w:val="28"/>
        </w:rPr>
        <w:t>осуществляет деятельность по накоплению отходов и передаче их специализированным организациям для дальнейшего обращения в соответствии с действующим в РФ законодательством</w:t>
      </w:r>
      <w:r>
        <w:rPr>
          <w:rFonts w:ascii="Times New Roman" w:hAnsi="Times New Roman"/>
          <w:sz w:val="28"/>
        </w:rPr>
        <w:t>.</w:t>
      </w:r>
    </w:p>
    <w:p w14:paraId="5F27B12F" w14:textId="77777777" w:rsidR="005E741F" w:rsidRDefault="005E741F" w:rsidP="005E741F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проектируемое положение образуется </w:t>
      </w:r>
      <w:r w:rsidRPr="00E108C2">
        <w:rPr>
          <w:rFonts w:ascii="Times New Roman" w:hAnsi="Times New Roman"/>
          <w:sz w:val="28"/>
        </w:rPr>
        <w:t xml:space="preserve">61,4 </w:t>
      </w:r>
      <w:r w:rsidRPr="00BD6E5C">
        <w:rPr>
          <w:rFonts w:ascii="Times New Roman" w:hAnsi="Times New Roman"/>
          <w:sz w:val="28"/>
        </w:rPr>
        <w:t xml:space="preserve">1 тонн в год, из них </w:t>
      </w:r>
      <w:r w:rsidRPr="00E108C2">
        <w:rPr>
          <w:rFonts w:ascii="Times New Roman" w:hAnsi="Times New Roman"/>
          <w:sz w:val="28"/>
        </w:rPr>
        <w:t xml:space="preserve">7,5 </w:t>
      </w:r>
      <w:r w:rsidRPr="00BD6E5C">
        <w:rPr>
          <w:rFonts w:ascii="Times New Roman" w:hAnsi="Times New Roman"/>
          <w:sz w:val="28"/>
        </w:rPr>
        <w:t xml:space="preserve">тонн 4 класса опасности, </w:t>
      </w:r>
      <w:r w:rsidRPr="00E108C2">
        <w:rPr>
          <w:rFonts w:ascii="Times New Roman" w:hAnsi="Times New Roman"/>
          <w:sz w:val="28"/>
        </w:rPr>
        <w:t>53,9</w:t>
      </w:r>
      <w:r w:rsidRPr="00BD6E5C">
        <w:rPr>
          <w:rFonts w:ascii="Times New Roman" w:hAnsi="Times New Roman"/>
          <w:sz w:val="28"/>
        </w:rPr>
        <w:t>8</w:t>
      </w:r>
      <w:r w:rsidRPr="005264AE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тонн пятого класса опасности.</w:t>
      </w:r>
    </w:p>
    <w:p w14:paraId="10C5410D" w14:textId="77777777" w:rsidR="00DA71FA" w:rsidRPr="00DA71FA" w:rsidRDefault="00DA71FA" w:rsidP="00DA71FA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DA71FA">
        <w:rPr>
          <w:rFonts w:ascii="Times New Roman" w:hAnsi="Times New Roman"/>
          <w:sz w:val="28"/>
        </w:rPr>
        <w:t>Образующиеся отходы будут временно накапливаться на специально оборудованной бетонной площадке в мусорные контейнеры с последующим вывозом спец. автотранспортом на лицензированный полигон.</w:t>
      </w:r>
    </w:p>
    <w:p w14:paraId="7A5D558D" w14:textId="77777777" w:rsidR="00075FAB" w:rsidRPr="00075FAB" w:rsidRDefault="00075FAB" w:rsidP="00075FAB">
      <w:pPr>
        <w:spacing w:after="0" w:line="360" w:lineRule="auto"/>
        <w:ind w:firstLine="708"/>
        <w:jc w:val="both"/>
        <w:rPr>
          <w:rFonts w:ascii="Times New Roman" w:hAnsi="Times New Roman"/>
          <w:sz w:val="28"/>
          <w:u w:val="single"/>
        </w:rPr>
      </w:pPr>
      <w:r w:rsidRPr="00075FAB">
        <w:rPr>
          <w:rFonts w:ascii="Times New Roman" w:hAnsi="Times New Roman"/>
          <w:sz w:val="28"/>
          <w:u w:val="single"/>
        </w:rPr>
        <w:t>Основными мероприятиями по предотвращению загрязнения окружающей среды и захламлению территории являются следующие:</w:t>
      </w:r>
    </w:p>
    <w:p w14:paraId="69A80D83" w14:textId="77777777" w:rsidR="00075FAB" w:rsidRPr="00075FAB" w:rsidRDefault="00075FAB" w:rsidP="00075FA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075FAB">
        <w:rPr>
          <w:rFonts w:ascii="Times New Roman" w:hAnsi="Times New Roman"/>
          <w:sz w:val="28"/>
        </w:rPr>
        <w:t xml:space="preserve">Организация временного хранения отходов производства и потребления в специально отведенных местах, на специально оборудованных площадках и емкостях. </w:t>
      </w:r>
    </w:p>
    <w:p w14:paraId="6F1B4E34" w14:textId="77777777" w:rsidR="00075FAB" w:rsidRPr="00075FAB" w:rsidRDefault="00075FAB" w:rsidP="00075FA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075FAB">
        <w:rPr>
          <w:rFonts w:ascii="Times New Roman" w:hAnsi="Times New Roman"/>
          <w:sz w:val="28"/>
        </w:rPr>
        <w:t>Места временного хранения отходов оборудованы водонепроницаемыми покрытиями; емкости, герметичными.</w:t>
      </w:r>
    </w:p>
    <w:p w14:paraId="05940526" w14:textId="77777777" w:rsidR="00075FAB" w:rsidRPr="00075FAB" w:rsidRDefault="00075FAB" w:rsidP="00075FA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075FAB">
        <w:rPr>
          <w:rFonts w:ascii="Times New Roman" w:hAnsi="Times New Roman"/>
          <w:sz w:val="28"/>
        </w:rPr>
        <w:t>Обеспечение вывоза отходов на обезвреживание по мере накопления партии с периодичностью, исключающей образование аварийных ситуаций.</w:t>
      </w:r>
    </w:p>
    <w:p w14:paraId="1A9637C8" w14:textId="77777777" w:rsidR="00075FAB" w:rsidRPr="00075FAB" w:rsidRDefault="00075FAB" w:rsidP="00075FA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075FAB">
        <w:rPr>
          <w:rFonts w:ascii="Times New Roman" w:hAnsi="Times New Roman"/>
          <w:sz w:val="28"/>
        </w:rPr>
        <w:t>Обеспечение технологического контроля производственных процессов, соблюдение правил эксплуатации и промышленной безопасности,</w:t>
      </w:r>
      <w:r w:rsidR="0065641F" w:rsidRPr="0065641F">
        <w:t xml:space="preserve"> </w:t>
      </w:r>
      <w:r w:rsidR="0065641F">
        <w:rPr>
          <w:rFonts w:ascii="Times New Roman" w:hAnsi="Times New Roman"/>
          <w:sz w:val="28"/>
        </w:rPr>
        <w:t>п</w:t>
      </w:r>
      <w:r w:rsidR="0065641F" w:rsidRPr="0065641F">
        <w:rPr>
          <w:rFonts w:ascii="Times New Roman" w:hAnsi="Times New Roman"/>
          <w:sz w:val="28"/>
        </w:rPr>
        <w:t>редотвращение случайных утечек нефтепродуктов</w:t>
      </w:r>
      <w:r w:rsidR="0065641F">
        <w:rPr>
          <w:rFonts w:ascii="Times New Roman" w:hAnsi="Times New Roman"/>
          <w:sz w:val="28"/>
        </w:rPr>
        <w:t>,</w:t>
      </w:r>
      <w:r w:rsidRPr="00075FAB">
        <w:rPr>
          <w:rFonts w:ascii="Times New Roman" w:hAnsi="Times New Roman"/>
          <w:sz w:val="28"/>
        </w:rPr>
        <w:t xml:space="preserve"> </w:t>
      </w:r>
      <w:r w:rsidR="0065641F">
        <w:rPr>
          <w:rFonts w:ascii="Times New Roman" w:hAnsi="Times New Roman"/>
          <w:sz w:val="28"/>
        </w:rPr>
        <w:t>э</w:t>
      </w:r>
      <w:r w:rsidRPr="00075FAB">
        <w:rPr>
          <w:rFonts w:ascii="Times New Roman" w:hAnsi="Times New Roman"/>
          <w:sz w:val="28"/>
        </w:rPr>
        <w:t xml:space="preserve">то позволит предотвратить возникновение </w:t>
      </w:r>
      <w:r w:rsidRPr="00075FAB">
        <w:rPr>
          <w:rFonts w:ascii="Times New Roman" w:hAnsi="Times New Roman"/>
          <w:sz w:val="28"/>
        </w:rPr>
        <w:lastRenderedPageBreak/>
        <w:t>аварийных ситуаций и, как следствие, загрязнение окружающей среды аварийными выбросами, сбросами, отходами предприятия.</w:t>
      </w:r>
    </w:p>
    <w:p w14:paraId="0FE6B73F" w14:textId="77777777" w:rsidR="00075FAB" w:rsidRPr="00075FAB" w:rsidRDefault="00075FAB" w:rsidP="00075FA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075FAB">
        <w:rPr>
          <w:rFonts w:ascii="Times New Roman" w:hAnsi="Times New Roman"/>
          <w:sz w:val="28"/>
        </w:rPr>
        <w:t>Передача опасных отходов специализированным организациям и на полигон, имеющий лицензию (ближайший - полигон ТБО г. Березники расположен в 10 км северо-восточнее от проведения работ, имеющим лицензию на осуществление деятельности по сбору, транспортированию, обработке, утилизации, обезвреживанию, размещению отходов I-IV классов опасности).</w:t>
      </w:r>
    </w:p>
    <w:p w14:paraId="21109938" w14:textId="77777777" w:rsidR="00075FAB" w:rsidRPr="00075FAB" w:rsidRDefault="00075FAB" w:rsidP="00075FA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075FAB">
        <w:rPr>
          <w:rFonts w:ascii="Times New Roman" w:hAnsi="Times New Roman"/>
          <w:sz w:val="28"/>
        </w:rPr>
        <w:t>После применения мероприятий по охране окружающей среды от воздействия отходов производства и потребления, захламления земель и загрязнения окружающей среды отходами не ожидается.</w:t>
      </w:r>
    </w:p>
    <w:p w14:paraId="14D2CF11" w14:textId="77777777" w:rsidR="0065641F" w:rsidRDefault="0065641F" w:rsidP="00772FD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65641F">
        <w:rPr>
          <w:rFonts w:ascii="Times New Roman" w:hAnsi="Times New Roman"/>
          <w:b/>
          <w:sz w:val="28"/>
        </w:rPr>
        <w:t>Водные ресурсы</w:t>
      </w:r>
      <w:r>
        <w:rPr>
          <w:rFonts w:ascii="Times New Roman" w:hAnsi="Times New Roman"/>
          <w:sz w:val="28"/>
        </w:rPr>
        <w:t>.</w:t>
      </w:r>
    </w:p>
    <w:p w14:paraId="765E6ADB" w14:textId="77777777" w:rsidR="00772FD1" w:rsidRPr="00772FD1" w:rsidRDefault="00772FD1" w:rsidP="00772FD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772FD1">
        <w:rPr>
          <w:rFonts w:ascii="Times New Roman" w:hAnsi="Times New Roman"/>
          <w:sz w:val="28"/>
        </w:rPr>
        <w:t xml:space="preserve">Строительство проектируемого объекта не будет оказывать негативного воздействия на грунтовые и поверхностные воды, на почвы и грунты, также </w:t>
      </w:r>
      <w:r w:rsidR="0065641F">
        <w:rPr>
          <w:rFonts w:ascii="Times New Roman" w:hAnsi="Times New Roman"/>
          <w:sz w:val="28"/>
        </w:rPr>
        <w:t>при эксплуатации объекта</w:t>
      </w:r>
      <w:r w:rsidRPr="00772FD1">
        <w:rPr>
          <w:rFonts w:ascii="Times New Roman" w:hAnsi="Times New Roman"/>
          <w:sz w:val="28"/>
        </w:rPr>
        <w:t xml:space="preserve"> не произойдет значительных изменений г</w:t>
      </w:r>
      <w:r w:rsidR="0065641F">
        <w:rPr>
          <w:rFonts w:ascii="Times New Roman" w:hAnsi="Times New Roman"/>
          <w:sz w:val="28"/>
        </w:rPr>
        <w:t>е</w:t>
      </w:r>
      <w:r w:rsidRPr="00772FD1">
        <w:rPr>
          <w:rFonts w:ascii="Times New Roman" w:hAnsi="Times New Roman"/>
          <w:sz w:val="28"/>
        </w:rPr>
        <w:t>ологической сред</w:t>
      </w:r>
      <w:r w:rsidR="0065641F">
        <w:rPr>
          <w:rFonts w:ascii="Times New Roman" w:hAnsi="Times New Roman"/>
          <w:sz w:val="28"/>
        </w:rPr>
        <w:t>ы</w:t>
      </w:r>
      <w:r w:rsidRPr="00772FD1">
        <w:rPr>
          <w:rFonts w:ascii="Times New Roman" w:hAnsi="Times New Roman"/>
          <w:sz w:val="28"/>
        </w:rPr>
        <w:t>.</w:t>
      </w:r>
    </w:p>
    <w:p w14:paraId="1F364FCB" w14:textId="77777777" w:rsidR="001C60DE" w:rsidRDefault="001C60DE" w:rsidP="00772FD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Отведение всех образующихся сточных вод осуществляется в существующие сети предприятия.</w:t>
      </w:r>
    </w:p>
    <w:p w14:paraId="019FD885" w14:textId="77777777" w:rsidR="00977A01" w:rsidRPr="008F3AAF" w:rsidRDefault="00977A01" w:rsidP="00977A0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8F3AAF">
        <w:rPr>
          <w:rFonts w:ascii="Times New Roman" w:hAnsi="Times New Roman"/>
          <w:sz w:val="28"/>
        </w:rPr>
        <w:t>Ближайший постоянный водоток вблизи проектируемого объекта река Кама, протекающая в 350 м от участка строительства. На территории г. Березники река Кама течет в юго-западном направлении.</w:t>
      </w:r>
    </w:p>
    <w:p w14:paraId="6C421B83" w14:textId="77777777" w:rsidR="00977A01" w:rsidRPr="00B138BC" w:rsidRDefault="00977A01" w:rsidP="00977A0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B138BC">
        <w:rPr>
          <w:rFonts w:ascii="Times New Roman" w:hAnsi="Times New Roman"/>
          <w:sz w:val="28"/>
        </w:rPr>
        <w:t xml:space="preserve">Участок </w:t>
      </w:r>
      <w:r>
        <w:rPr>
          <w:rFonts w:ascii="Times New Roman" w:hAnsi="Times New Roman"/>
          <w:sz w:val="28"/>
        </w:rPr>
        <w:t>строительства</w:t>
      </w:r>
      <w:r w:rsidRPr="00B138BC">
        <w:rPr>
          <w:rFonts w:ascii="Times New Roman" w:hAnsi="Times New Roman"/>
          <w:sz w:val="28"/>
        </w:rPr>
        <w:t xml:space="preserve"> удален от р. Кама на расстояние порядка 400 м </w:t>
      </w:r>
      <w:r>
        <w:rPr>
          <w:rFonts w:ascii="Times New Roman" w:hAnsi="Times New Roman"/>
          <w:sz w:val="28"/>
        </w:rPr>
        <w:t xml:space="preserve">к </w:t>
      </w:r>
      <w:r w:rsidRPr="00B138BC">
        <w:rPr>
          <w:rFonts w:ascii="Times New Roman" w:hAnsi="Times New Roman"/>
          <w:sz w:val="28"/>
        </w:rPr>
        <w:t>востоку, р. Зырянка протекает на расстоянии более 500 м к юго-востоку от участка работ. Таким образом, территория намечаемого строительства расположена за пределами водоохранных зон и прибрежных защитных полос водных объектов.</w:t>
      </w:r>
    </w:p>
    <w:p w14:paraId="3F266F72" w14:textId="77777777" w:rsidR="00977A01" w:rsidRPr="00772FD1" w:rsidRDefault="00977A01" w:rsidP="00977A0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772FD1">
        <w:rPr>
          <w:rFonts w:ascii="Times New Roman" w:hAnsi="Times New Roman"/>
          <w:sz w:val="28"/>
        </w:rPr>
        <w:t xml:space="preserve">Забор воды и сброс </w:t>
      </w:r>
      <w:r>
        <w:rPr>
          <w:rFonts w:ascii="Times New Roman" w:hAnsi="Times New Roman"/>
          <w:sz w:val="28"/>
        </w:rPr>
        <w:t xml:space="preserve">сточных вод </w:t>
      </w:r>
      <w:r w:rsidRPr="00772FD1">
        <w:rPr>
          <w:rFonts w:ascii="Times New Roman" w:hAnsi="Times New Roman"/>
          <w:sz w:val="28"/>
        </w:rPr>
        <w:t>в водные объекты проектными решениями не предусмотрено.</w:t>
      </w:r>
    </w:p>
    <w:p w14:paraId="408E3B5C" w14:textId="77777777" w:rsidR="00977A01" w:rsidRPr="00772FD1" w:rsidRDefault="00977A01" w:rsidP="00977A0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772FD1">
        <w:rPr>
          <w:rFonts w:ascii="Times New Roman" w:hAnsi="Times New Roman"/>
          <w:sz w:val="28"/>
        </w:rPr>
        <w:t>Воздействие на поверхностные и подземные воды в ходе реализации проектных решений останется на прежнем уровне.</w:t>
      </w:r>
    </w:p>
    <w:p w14:paraId="2B88152F" w14:textId="77777777" w:rsidR="0065641F" w:rsidRPr="0065641F" w:rsidRDefault="0065641F" w:rsidP="00772FD1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</w:rPr>
      </w:pPr>
      <w:r w:rsidRPr="0065641F">
        <w:rPr>
          <w:rFonts w:ascii="Times New Roman" w:hAnsi="Times New Roman"/>
          <w:b/>
          <w:sz w:val="28"/>
        </w:rPr>
        <w:t>Животный и растительный мир.</w:t>
      </w:r>
    </w:p>
    <w:p w14:paraId="1EA180F8" w14:textId="77777777" w:rsidR="00772FD1" w:rsidRDefault="00772FD1" w:rsidP="00772FD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772FD1">
        <w:rPr>
          <w:rFonts w:ascii="Times New Roman" w:hAnsi="Times New Roman"/>
          <w:sz w:val="28"/>
        </w:rPr>
        <w:t>Учитывая наличие уже существующей активной антропогенной нагрузки, отрицательное воздействие на флору и фауну исследуемого участка при строительстве</w:t>
      </w:r>
      <w:r w:rsidR="0065641F">
        <w:rPr>
          <w:rFonts w:ascii="Times New Roman" w:hAnsi="Times New Roman"/>
          <w:sz w:val="28"/>
        </w:rPr>
        <w:t xml:space="preserve"> </w:t>
      </w:r>
      <w:r w:rsidR="0065641F">
        <w:rPr>
          <w:rFonts w:ascii="Times New Roman" w:hAnsi="Times New Roman"/>
          <w:sz w:val="28"/>
        </w:rPr>
        <w:lastRenderedPageBreak/>
        <w:t>и эксплуатации проектируемого</w:t>
      </w:r>
      <w:r w:rsidRPr="00772FD1">
        <w:rPr>
          <w:rFonts w:ascii="Times New Roman" w:hAnsi="Times New Roman"/>
          <w:sz w:val="28"/>
        </w:rPr>
        <w:t xml:space="preserve"> объекта не будет являться существенным.</w:t>
      </w:r>
      <w:r w:rsidR="00AF2EDB">
        <w:rPr>
          <w:rFonts w:ascii="Times New Roman" w:hAnsi="Times New Roman"/>
          <w:sz w:val="28"/>
        </w:rPr>
        <w:t xml:space="preserve"> Снос зеленых насаждений не предусмотрен.</w:t>
      </w:r>
    </w:p>
    <w:p w14:paraId="34DD7C37" w14:textId="77777777" w:rsidR="00977A01" w:rsidRPr="00772FD1" w:rsidRDefault="00977A01" w:rsidP="00977A0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772FD1">
        <w:rPr>
          <w:rFonts w:ascii="Times New Roman" w:hAnsi="Times New Roman"/>
          <w:sz w:val="28"/>
        </w:rPr>
        <w:t>Воздействие на растительный мир в ходе реализации проектных решений останется на прежнем уровне.</w:t>
      </w:r>
    </w:p>
    <w:p w14:paraId="2FF326D1" w14:textId="77777777" w:rsidR="0065641F" w:rsidRPr="0065641F" w:rsidRDefault="0065641F" w:rsidP="00772FD1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</w:rPr>
      </w:pPr>
      <w:r w:rsidRPr="0065641F">
        <w:rPr>
          <w:rFonts w:ascii="Times New Roman" w:hAnsi="Times New Roman"/>
          <w:b/>
          <w:sz w:val="28"/>
        </w:rPr>
        <w:t>Почвы.</w:t>
      </w:r>
    </w:p>
    <w:p w14:paraId="1E24FBCA" w14:textId="77777777" w:rsidR="00772FD1" w:rsidRPr="00772FD1" w:rsidRDefault="00772FD1" w:rsidP="00772FD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772FD1">
        <w:rPr>
          <w:rFonts w:ascii="Times New Roman" w:hAnsi="Times New Roman"/>
          <w:sz w:val="28"/>
        </w:rPr>
        <w:t xml:space="preserve">При строительстве </w:t>
      </w:r>
      <w:r w:rsidR="0065641F">
        <w:rPr>
          <w:rFonts w:ascii="Times New Roman" w:hAnsi="Times New Roman"/>
          <w:sz w:val="28"/>
        </w:rPr>
        <w:t>и эксплуатации</w:t>
      </w:r>
      <w:r w:rsidRPr="00772FD1">
        <w:rPr>
          <w:rFonts w:ascii="Times New Roman" w:hAnsi="Times New Roman"/>
          <w:sz w:val="28"/>
        </w:rPr>
        <w:t xml:space="preserve"> проектируемых объектов нарушение почвенного покрова будет происходить при проведении землеройных работ. Поскольку строительство </w:t>
      </w:r>
      <w:r w:rsidR="0065641F">
        <w:rPr>
          <w:rFonts w:ascii="Times New Roman" w:hAnsi="Times New Roman"/>
          <w:sz w:val="28"/>
        </w:rPr>
        <w:t>и эксплуатация</w:t>
      </w:r>
      <w:r w:rsidRPr="00772FD1">
        <w:rPr>
          <w:rFonts w:ascii="Times New Roman" w:hAnsi="Times New Roman"/>
          <w:sz w:val="28"/>
        </w:rPr>
        <w:t xml:space="preserve"> буд</w:t>
      </w:r>
      <w:r w:rsidR="0065641F">
        <w:rPr>
          <w:rFonts w:ascii="Times New Roman" w:hAnsi="Times New Roman"/>
          <w:sz w:val="28"/>
        </w:rPr>
        <w:t>у</w:t>
      </w:r>
      <w:r w:rsidRPr="00772FD1">
        <w:rPr>
          <w:rFonts w:ascii="Times New Roman" w:hAnsi="Times New Roman"/>
          <w:sz w:val="28"/>
        </w:rPr>
        <w:t>т осуществляться на техногенно-преобразованной местности, частично будет нарушена лишь обустроенная территория. Воздействие на почвенный слой будет минимальным, а при регламентной эксплуатации проектируемых объектов негативного воздействия на почвы проявляться не будет.</w:t>
      </w:r>
      <w:r w:rsidR="001C60DE">
        <w:rPr>
          <w:rFonts w:ascii="Times New Roman" w:hAnsi="Times New Roman"/>
          <w:sz w:val="28"/>
        </w:rPr>
        <w:t xml:space="preserve"> </w:t>
      </w:r>
    </w:p>
    <w:p w14:paraId="0BDC4263" w14:textId="77777777" w:rsidR="0065641F" w:rsidRPr="0065641F" w:rsidRDefault="0065641F" w:rsidP="00772FD1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</w:rPr>
      </w:pPr>
      <w:r w:rsidRPr="0065641F">
        <w:rPr>
          <w:rFonts w:ascii="Times New Roman" w:hAnsi="Times New Roman"/>
          <w:b/>
          <w:sz w:val="28"/>
        </w:rPr>
        <w:t>Аварийные ситуации.</w:t>
      </w:r>
    </w:p>
    <w:p w14:paraId="1BEB86D1" w14:textId="77777777" w:rsidR="00772FD1" w:rsidRPr="00772FD1" w:rsidRDefault="00772FD1" w:rsidP="00772FD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772FD1">
        <w:rPr>
          <w:rFonts w:ascii="Times New Roman" w:hAnsi="Times New Roman"/>
          <w:sz w:val="28"/>
        </w:rPr>
        <w:t>Вероятность возникновения аварий при строительстве и эксплуатации объекта за счет случайных причин остается в любом случае, и может быть, по возможности, уменьшена путем соблюдения технологической дисциплины на всех этапах выполнения работ и в процессе эксплуатации. Причинами аварийного состояния объекта являются: нарушение норм технических условий и проектных решений при строительстве, а также опасные природные явления и процессы (землетрясения, оползни, подвижки грунтов и т.д.).</w:t>
      </w:r>
    </w:p>
    <w:p w14:paraId="359FB1E7" w14:textId="77777777" w:rsidR="001C60DE" w:rsidRPr="00772FD1" w:rsidRDefault="001C60DE" w:rsidP="001C60DE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772FD1">
        <w:rPr>
          <w:rFonts w:ascii="Times New Roman" w:hAnsi="Times New Roman"/>
          <w:sz w:val="28"/>
        </w:rPr>
        <w:t>В недрах под участком предстоящего строительства</w:t>
      </w:r>
      <w:r w:rsidR="00977A01">
        <w:rPr>
          <w:rFonts w:ascii="Times New Roman" w:hAnsi="Times New Roman"/>
          <w:sz w:val="28"/>
        </w:rPr>
        <w:t xml:space="preserve">, </w:t>
      </w:r>
      <w:r w:rsidR="00977A01" w:rsidRPr="00772FD1">
        <w:rPr>
          <w:rFonts w:ascii="Times New Roman" w:hAnsi="Times New Roman"/>
          <w:sz w:val="28"/>
        </w:rPr>
        <w:t>согласно фондовых данных</w:t>
      </w:r>
      <w:r w:rsidR="00977A01">
        <w:rPr>
          <w:rFonts w:ascii="Times New Roman" w:hAnsi="Times New Roman"/>
          <w:sz w:val="28"/>
        </w:rPr>
        <w:t>,</w:t>
      </w:r>
      <w:r w:rsidRPr="00772FD1">
        <w:rPr>
          <w:rFonts w:ascii="Times New Roman" w:hAnsi="Times New Roman"/>
          <w:sz w:val="28"/>
        </w:rPr>
        <w:t xml:space="preserve"> </w:t>
      </w:r>
      <w:r w:rsidR="00977A01" w:rsidRPr="00977A01">
        <w:rPr>
          <w:rFonts w:ascii="Times New Roman" w:hAnsi="Times New Roman"/>
          <w:sz w:val="28"/>
        </w:rPr>
        <w:t xml:space="preserve">месторождения </w:t>
      </w:r>
      <w:r w:rsidR="00977A01">
        <w:rPr>
          <w:rFonts w:ascii="Times New Roman" w:hAnsi="Times New Roman"/>
          <w:sz w:val="28"/>
        </w:rPr>
        <w:t>полезных ископаемых отсутствуют</w:t>
      </w:r>
      <w:r w:rsidRPr="00772FD1">
        <w:rPr>
          <w:rFonts w:ascii="Times New Roman" w:hAnsi="Times New Roman"/>
          <w:sz w:val="28"/>
        </w:rPr>
        <w:t>.</w:t>
      </w:r>
    </w:p>
    <w:p w14:paraId="4A78CAAD" w14:textId="77777777" w:rsidR="00772FD1" w:rsidRPr="00772FD1" w:rsidRDefault="00772FD1" w:rsidP="00772FD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772FD1">
        <w:rPr>
          <w:rFonts w:ascii="Times New Roman" w:hAnsi="Times New Roman"/>
          <w:sz w:val="28"/>
        </w:rPr>
        <w:t>При регламентной эксплуатации проектируемых объектов негативного воздействия на природную среду проявляться</w:t>
      </w:r>
      <w:r w:rsidR="001C60DE">
        <w:rPr>
          <w:rFonts w:ascii="Times New Roman" w:hAnsi="Times New Roman"/>
          <w:sz w:val="28"/>
        </w:rPr>
        <w:t>, как допустимое</w:t>
      </w:r>
      <w:r w:rsidRPr="00772FD1">
        <w:rPr>
          <w:rFonts w:ascii="Times New Roman" w:hAnsi="Times New Roman"/>
          <w:sz w:val="28"/>
        </w:rPr>
        <w:t>.</w:t>
      </w:r>
    </w:p>
    <w:p w14:paraId="17042DEF" w14:textId="77777777" w:rsidR="00DA71FA" w:rsidRPr="00DA71FA" w:rsidRDefault="00DA71FA" w:rsidP="00772FD1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</w:rPr>
      </w:pPr>
      <w:r w:rsidRPr="00DA71FA">
        <w:rPr>
          <w:rFonts w:ascii="Times New Roman" w:hAnsi="Times New Roman"/>
          <w:b/>
          <w:sz w:val="28"/>
        </w:rPr>
        <w:t>Н</w:t>
      </w:r>
      <w:r w:rsidR="00113C8E">
        <w:rPr>
          <w:rFonts w:ascii="Times New Roman" w:hAnsi="Times New Roman"/>
          <w:b/>
          <w:sz w:val="28"/>
        </w:rPr>
        <w:t xml:space="preserve">аилучшие </w:t>
      </w:r>
      <w:r w:rsidRPr="00DA71FA">
        <w:rPr>
          <w:rFonts w:ascii="Times New Roman" w:hAnsi="Times New Roman"/>
          <w:b/>
          <w:sz w:val="28"/>
        </w:rPr>
        <w:t>Д</w:t>
      </w:r>
      <w:r w:rsidR="00113C8E">
        <w:rPr>
          <w:rFonts w:ascii="Times New Roman" w:hAnsi="Times New Roman"/>
          <w:b/>
          <w:sz w:val="28"/>
        </w:rPr>
        <w:t xml:space="preserve">оступные </w:t>
      </w:r>
      <w:r w:rsidRPr="00DA71FA">
        <w:rPr>
          <w:rFonts w:ascii="Times New Roman" w:hAnsi="Times New Roman"/>
          <w:b/>
          <w:sz w:val="28"/>
        </w:rPr>
        <w:t>Т</w:t>
      </w:r>
      <w:r w:rsidR="00113C8E">
        <w:rPr>
          <w:rFonts w:ascii="Times New Roman" w:hAnsi="Times New Roman"/>
          <w:b/>
          <w:sz w:val="28"/>
        </w:rPr>
        <w:t>ехнологии</w:t>
      </w:r>
    </w:p>
    <w:p w14:paraId="1662F08F" w14:textId="77777777" w:rsidR="00772FD1" w:rsidRPr="00772FD1" w:rsidRDefault="00772FD1" w:rsidP="00772FD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772FD1">
        <w:rPr>
          <w:rFonts w:ascii="Times New Roman" w:hAnsi="Times New Roman"/>
          <w:sz w:val="28"/>
        </w:rPr>
        <w:t xml:space="preserve">Технология производства калиевой селитры и побочного продукта кормовой соли конверсионным методом выбрана по аналогии с существующим производством калиевой селитры в цехе ННС Филиала «Азот» АО «УРАЛХИМ» в г. Березники Пермского края. При выборе технологии проектируемого производства определяющими критериями приняты его надежность, стоимость оборудования и </w:t>
      </w:r>
      <w:r w:rsidRPr="00772FD1">
        <w:rPr>
          <w:rFonts w:ascii="Times New Roman" w:hAnsi="Times New Roman"/>
          <w:sz w:val="28"/>
        </w:rPr>
        <w:lastRenderedPageBreak/>
        <w:t>рентабельность, а также соответствие выбранной технологии наилучшим доступным технологиям.</w:t>
      </w:r>
    </w:p>
    <w:p w14:paraId="6CB36368" w14:textId="77777777" w:rsidR="00772FD1" w:rsidRPr="00772FD1" w:rsidRDefault="00772FD1" w:rsidP="00772FD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772FD1">
        <w:rPr>
          <w:rFonts w:ascii="Times New Roman" w:hAnsi="Times New Roman"/>
          <w:sz w:val="28"/>
        </w:rPr>
        <w:t>Согласно природоохранному законодательству РФ, производство минеральных удобрений относится к области НДТ и к объектам первой категории.</w:t>
      </w:r>
    </w:p>
    <w:p w14:paraId="38F9753B" w14:textId="77777777" w:rsidR="00772FD1" w:rsidRPr="00772FD1" w:rsidRDefault="00772FD1" w:rsidP="00772FD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772FD1">
        <w:rPr>
          <w:rFonts w:ascii="Times New Roman" w:hAnsi="Times New Roman"/>
          <w:sz w:val="28"/>
        </w:rPr>
        <w:t>Промышленность по производству удобрений характеризуется высоким энергопотреблением, поэтому основным направлением развития отрасли минеральных удобрений является снижение расходных коэффициентов сырья и энергоресурсов.</w:t>
      </w:r>
    </w:p>
    <w:p w14:paraId="55133A5D" w14:textId="77777777" w:rsidR="00772FD1" w:rsidRDefault="00772FD1" w:rsidP="00772FD1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772FD1">
        <w:rPr>
          <w:rFonts w:ascii="Times New Roman" w:hAnsi="Times New Roman"/>
          <w:sz w:val="28"/>
        </w:rPr>
        <w:t>Действующее предприятие Филиал «Азот» АО «ОХК «УРАХИМ» в городе Березники осуществляет экологический менеджмент на основе действующего законодательства РФ, внутренних регламентов и систем менеджмента, соответствующих передовому опыту управления в сфере обеспечения экологической безопасности</w:t>
      </w:r>
      <w:r>
        <w:rPr>
          <w:rFonts w:ascii="Times New Roman" w:hAnsi="Times New Roman"/>
          <w:sz w:val="28"/>
        </w:rPr>
        <w:t>.</w:t>
      </w:r>
    </w:p>
    <w:p w14:paraId="5DB2EB22" w14:textId="77777777" w:rsidR="00C8356C" w:rsidRPr="00DA71FA" w:rsidRDefault="00C8356C" w:rsidP="00772FD1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</w:rPr>
      </w:pPr>
      <w:r w:rsidRPr="00DA71FA">
        <w:rPr>
          <w:rFonts w:ascii="Times New Roman" w:hAnsi="Times New Roman"/>
          <w:b/>
          <w:sz w:val="28"/>
        </w:rPr>
        <w:t>Мониторинг</w:t>
      </w:r>
    </w:p>
    <w:p w14:paraId="33F36007" w14:textId="77777777" w:rsidR="00C8356C" w:rsidRPr="00C8356C" w:rsidRDefault="00C8356C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C8356C">
        <w:rPr>
          <w:rFonts w:ascii="Times New Roman" w:hAnsi="Times New Roman"/>
          <w:sz w:val="28"/>
        </w:rPr>
        <w:t xml:space="preserve">Целью экологического мониторинга является осуществление контроля над источниками загрязнения окружающей природной среды, а также состоянием её компонентов для обеспечения экологически безопасного функционирования проектируемых сооружений. </w:t>
      </w:r>
    </w:p>
    <w:p w14:paraId="1AB7BCDE" w14:textId="77777777" w:rsidR="00C8356C" w:rsidRPr="00C8356C" w:rsidRDefault="00C8356C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C8356C">
        <w:rPr>
          <w:rFonts w:ascii="Times New Roman" w:hAnsi="Times New Roman"/>
          <w:sz w:val="28"/>
        </w:rPr>
        <w:t>Мониторинг состояния окружающей среды планируется проводить в период:</w:t>
      </w:r>
    </w:p>
    <w:p w14:paraId="15D55FB3" w14:textId="77777777" w:rsidR="00C8356C" w:rsidRPr="00C8356C" w:rsidRDefault="00D2770A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C8356C" w:rsidRPr="00C8356C">
        <w:rPr>
          <w:rFonts w:ascii="Times New Roman" w:hAnsi="Times New Roman"/>
          <w:sz w:val="28"/>
        </w:rPr>
        <w:t>строительства объекта, что повысит эффективность обнаружения негативных тенденций и позволит на более ранней стадии принять оперативные меры по предотвращению возникновения опасных экологических ситуаций;</w:t>
      </w:r>
    </w:p>
    <w:p w14:paraId="35C521B5" w14:textId="77777777" w:rsidR="00C8356C" w:rsidRPr="00C8356C" w:rsidRDefault="00D2770A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C8356C" w:rsidRPr="00C8356C">
        <w:rPr>
          <w:rFonts w:ascii="Times New Roman" w:hAnsi="Times New Roman"/>
          <w:sz w:val="28"/>
        </w:rPr>
        <w:t>эксплуатации объекта.</w:t>
      </w:r>
    </w:p>
    <w:p w14:paraId="66AAE1C3" w14:textId="77777777" w:rsidR="00C8356C" w:rsidRPr="00C8356C" w:rsidRDefault="00C8356C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C8356C">
        <w:rPr>
          <w:rFonts w:ascii="Times New Roman" w:hAnsi="Times New Roman"/>
          <w:sz w:val="28"/>
        </w:rPr>
        <w:t xml:space="preserve">Производственно-экологический мониторинг </w:t>
      </w:r>
      <w:r w:rsidR="00113C8E" w:rsidRPr="00C8356C">
        <w:rPr>
          <w:rFonts w:ascii="Times New Roman" w:hAnsi="Times New Roman"/>
          <w:sz w:val="28"/>
        </w:rPr>
        <w:t xml:space="preserve">в период строительства </w:t>
      </w:r>
      <w:r w:rsidRPr="00C8356C">
        <w:rPr>
          <w:rFonts w:ascii="Times New Roman" w:hAnsi="Times New Roman"/>
          <w:sz w:val="28"/>
        </w:rPr>
        <w:t>должен включать:</w:t>
      </w:r>
    </w:p>
    <w:p w14:paraId="44A3DAD8" w14:textId="77777777" w:rsidR="00C8356C" w:rsidRPr="00D2770A" w:rsidRDefault="00C8356C" w:rsidP="00D2770A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D2770A">
        <w:rPr>
          <w:rFonts w:ascii="Times New Roman" w:hAnsi="Times New Roman"/>
          <w:sz w:val="28"/>
        </w:rPr>
        <w:t>контроль над гидрологическими процессами;</w:t>
      </w:r>
    </w:p>
    <w:p w14:paraId="5D0F649D" w14:textId="77777777" w:rsidR="00C8356C" w:rsidRPr="00D2770A" w:rsidRDefault="00C8356C" w:rsidP="00D2770A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D2770A">
        <w:rPr>
          <w:rFonts w:ascii="Times New Roman" w:hAnsi="Times New Roman"/>
          <w:sz w:val="28"/>
        </w:rPr>
        <w:t>контроль почвенного и растительного покрова;</w:t>
      </w:r>
    </w:p>
    <w:p w14:paraId="3293B433" w14:textId="77777777" w:rsidR="00C8356C" w:rsidRPr="00D2770A" w:rsidRDefault="00C8356C" w:rsidP="00D2770A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D2770A">
        <w:rPr>
          <w:rFonts w:ascii="Times New Roman" w:hAnsi="Times New Roman"/>
          <w:sz w:val="28"/>
        </w:rPr>
        <w:t>контроль водопотребления и водоотведения на временных строительных площадках;</w:t>
      </w:r>
    </w:p>
    <w:p w14:paraId="6774E835" w14:textId="77777777" w:rsidR="00C8356C" w:rsidRPr="00D2770A" w:rsidRDefault="00C8356C" w:rsidP="00D2770A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D2770A">
        <w:rPr>
          <w:rFonts w:ascii="Times New Roman" w:hAnsi="Times New Roman"/>
          <w:sz w:val="28"/>
        </w:rPr>
        <w:t>контроль в области обращения с отходами.</w:t>
      </w:r>
    </w:p>
    <w:p w14:paraId="0AFD37BD" w14:textId="77777777" w:rsidR="00C8356C" w:rsidRPr="00C8356C" w:rsidRDefault="00C8356C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C8356C">
        <w:rPr>
          <w:rFonts w:ascii="Times New Roman" w:hAnsi="Times New Roman"/>
          <w:sz w:val="28"/>
        </w:rPr>
        <w:lastRenderedPageBreak/>
        <w:t>Контроль над</w:t>
      </w:r>
      <w:r w:rsidR="00D2770A">
        <w:rPr>
          <w:rFonts w:ascii="Times New Roman" w:hAnsi="Times New Roman"/>
          <w:sz w:val="28"/>
        </w:rPr>
        <w:t xml:space="preserve"> всеми компонентами экосистемы будет</w:t>
      </w:r>
      <w:r w:rsidRPr="00C8356C">
        <w:rPr>
          <w:rFonts w:ascii="Times New Roman" w:hAnsi="Times New Roman"/>
          <w:sz w:val="28"/>
        </w:rPr>
        <w:t xml:space="preserve"> осуществляться визуально с ежедневной периодичностью. </w:t>
      </w:r>
    </w:p>
    <w:p w14:paraId="2F4FF227" w14:textId="77777777" w:rsidR="00C8356C" w:rsidRPr="00C8356C" w:rsidRDefault="00C8356C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C8356C">
        <w:rPr>
          <w:rFonts w:ascii="Times New Roman" w:hAnsi="Times New Roman"/>
          <w:sz w:val="28"/>
        </w:rPr>
        <w:t>Производственно-экологический мониторинг должен включать в период эксплуатации: контроль в области обращения с отходами.</w:t>
      </w:r>
    </w:p>
    <w:p w14:paraId="29098741" w14:textId="77777777" w:rsidR="00C8356C" w:rsidRPr="00C8356C" w:rsidRDefault="00C8356C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C8356C">
        <w:rPr>
          <w:rFonts w:ascii="Times New Roman" w:hAnsi="Times New Roman"/>
          <w:sz w:val="28"/>
        </w:rPr>
        <w:t xml:space="preserve">Контроль в области обращения с отходами подразумевает сбор, организованное накопление и своевременный вывоз твердых бытовых отходов предотвращающее захламление прилегающей территории. </w:t>
      </w:r>
    </w:p>
    <w:p w14:paraId="6D968E38" w14:textId="77777777" w:rsidR="00C8356C" w:rsidRPr="00C8356C" w:rsidRDefault="00C8356C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C8356C">
        <w:rPr>
          <w:rFonts w:ascii="Times New Roman" w:hAnsi="Times New Roman"/>
          <w:sz w:val="28"/>
        </w:rPr>
        <w:t>Порядок осуществления производственного контроля в области обращения с отходами определяют по согласованию с федеральными органами исполнительной власти в области обращения с отходами или органами исполнительной власти субъектов РФ (в соответствии с их компетенцией) юридические лица, осуществляющие деятельность в области обращения с отходами (ст.26 Федерального закона от 24.06.1998 г. № 89-ФЗ).</w:t>
      </w:r>
    </w:p>
    <w:p w14:paraId="43DAF0BB" w14:textId="77777777" w:rsidR="00C8356C" w:rsidRPr="00C8356C" w:rsidRDefault="00C8356C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C8356C">
        <w:rPr>
          <w:rFonts w:ascii="Times New Roman" w:hAnsi="Times New Roman"/>
          <w:sz w:val="28"/>
        </w:rPr>
        <w:t>Производственный контроль в области обращения с отходами при эксплуатации объекта включает в себя:</w:t>
      </w:r>
    </w:p>
    <w:p w14:paraId="41520F79" w14:textId="77777777" w:rsidR="00C8356C" w:rsidRPr="00C8356C" w:rsidRDefault="00C8356C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C8356C">
        <w:rPr>
          <w:rFonts w:ascii="Times New Roman" w:hAnsi="Times New Roman"/>
          <w:sz w:val="28"/>
        </w:rPr>
        <w:t>проверку порядка и правил обращения с отходами;</w:t>
      </w:r>
    </w:p>
    <w:p w14:paraId="0428711F" w14:textId="77777777" w:rsidR="00C8356C" w:rsidRPr="00C8356C" w:rsidRDefault="00C8356C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C8356C">
        <w:rPr>
          <w:rFonts w:ascii="Times New Roman" w:hAnsi="Times New Roman"/>
          <w:sz w:val="28"/>
        </w:rPr>
        <w:t>контроль над соблюдением нормативов воздействия на окружающую среду и выполнением условий разрешения на размещение отходов;</w:t>
      </w:r>
    </w:p>
    <w:p w14:paraId="1E8875C6" w14:textId="77777777" w:rsidR="00C8356C" w:rsidRPr="00C8356C" w:rsidRDefault="00C8356C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C8356C">
        <w:rPr>
          <w:rFonts w:ascii="Times New Roman" w:hAnsi="Times New Roman"/>
          <w:sz w:val="28"/>
        </w:rPr>
        <w:t>анализ и выявление возможностей и способов уменьшения количества и степени опасности образующихся отходов;</w:t>
      </w:r>
    </w:p>
    <w:p w14:paraId="741AF9A7" w14:textId="77777777" w:rsidR="00C8356C" w:rsidRPr="00C8356C" w:rsidRDefault="00C8356C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C8356C">
        <w:rPr>
          <w:rFonts w:ascii="Times New Roman" w:hAnsi="Times New Roman"/>
          <w:sz w:val="28"/>
        </w:rPr>
        <w:t>учет образовавшихся, использованных, обезвреженных, переданных другим лицам или полученных от других лиц, а также размещенных отходов;</w:t>
      </w:r>
    </w:p>
    <w:p w14:paraId="49E87BDF" w14:textId="77777777" w:rsidR="00C8356C" w:rsidRPr="00C8356C" w:rsidRDefault="00C8356C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C8356C">
        <w:rPr>
          <w:rFonts w:ascii="Times New Roman" w:hAnsi="Times New Roman"/>
          <w:sz w:val="28"/>
        </w:rPr>
        <w:t>определение состава и класса опасности образующихся отходов, их регистрация в федеральном каталоге отходов;</w:t>
      </w:r>
    </w:p>
    <w:p w14:paraId="76E4EBC1" w14:textId="77777777" w:rsidR="00C8356C" w:rsidRPr="00C8356C" w:rsidRDefault="00C8356C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C8356C">
        <w:rPr>
          <w:rFonts w:ascii="Times New Roman" w:hAnsi="Times New Roman"/>
          <w:sz w:val="28"/>
        </w:rPr>
        <w:t>составление и утверждение Паспорта опасного отхода;</w:t>
      </w:r>
    </w:p>
    <w:p w14:paraId="473551D6" w14:textId="77777777" w:rsidR="00C8356C" w:rsidRPr="00C8356C" w:rsidRDefault="00C8356C" w:rsidP="00C8356C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C8356C">
        <w:rPr>
          <w:rFonts w:ascii="Times New Roman" w:hAnsi="Times New Roman"/>
          <w:sz w:val="28"/>
        </w:rPr>
        <w:t>ведение отчетности.</w:t>
      </w:r>
    </w:p>
    <w:p w14:paraId="639148FF" w14:textId="77777777" w:rsidR="00113C8E" w:rsidRPr="00113C8E" w:rsidRDefault="00113C8E" w:rsidP="00DA71FA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</w:rPr>
      </w:pPr>
      <w:r w:rsidRPr="00113C8E">
        <w:rPr>
          <w:rFonts w:ascii="Times New Roman" w:hAnsi="Times New Roman"/>
          <w:b/>
          <w:sz w:val="28"/>
        </w:rPr>
        <w:t>Резюме</w:t>
      </w:r>
    </w:p>
    <w:p w14:paraId="57AA38B3" w14:textId="77777777" w:rsidR="00DA71FA" w:rsidRPr="00DA71FA" w:rsidRDefault="00DA71FA" w:rsidP="00DA71FA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DA71FA">
        <w:rPr>
          <w:rFonts w:ascii="Times New Roman" w:hAnsi="Times New Roman"/>
          <w:sz w:val="28"/>
        </w:rPr>
        <w:t xml:space="preserve">В процессе проведения процедуры ОВОС были выполнены соответствующие расчёты и обоснования для определения степени воздействия намечаемой </w:t>
      </w:r>
      <w:r w:rsidRPr="00DA71FA">
        <w:rPr>
          <w:rFonts w:ascii="Times New Roman" w:hAnsi="Times New Roman"/>
          <w:sz w:val="28"/>
        </w:rPr>
        <w:lastRenderedPageBreak/>
        <w:t>хозяйственной деятельности на компоненты окружающей среды и оценки допустимости этого воздействия.</w:t>
      </w:r>
    </w:p>
    <w:p w14:paraId="384E119B" w14:textId="77777777" w:rsidR="00DA71FA" w:rsidRPr="00DA71FA" w:rsidRDefault="00DA71FA" w:rsidP="00DA71FA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DA71FA">
        <w:rPr>
          <w:rFonts w:ascii="Times New Roman" w:hAnsi="Times New Roman"/>
          <w:sz w:val="28"/>
        </w:rPr>
        <w:t>С целью оптимального решения вопросов охраны окружающей среды при разработке проектной документации, учитывались требования экологической безопасности, а также требования по охране, рациональному природопользованию и воспроизводству природных ресурсов.</w:t>
      </w:r>
    </w:p>
    <w:p w14:paraId="26063456" w14:textId="77777777" w:rsidR="00DA71FA" w:rsidRPr="00DA71FA" w:rsidRDefault="00DA71FA" w:rsidP="00DA71FA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DA71FA">
        <w:rPr>
          <w:rFonts w:ascii="Times New Roman" w:hAnsi="Times New Roman"/>
          <w:sz w:val="28"/>
        </w:rPr>
        <w:t xml:space="preserve">В основу разработки технологических и технических решений положен принцип обеспечения максимальной надёжности и безопасности эксплуатации объекта. Проектом предусмотрено применение технологичного и экологически надежного оборудования. </w:t>
      </w:r>
    </w:p>
    <w:p w14:paraId="57129697" w14:textId="77777777" w:rsidR="00DA71FA" w:rsidRPr="00DA71FA" w:rsidRDefault="00DA71FA" w:rsidP="00DA71FA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DA71FA">
        <w:rPr>
          <w:rFonts w:ascii="Times New Roman" w:hAnsi="Times New Roman"/>
          <w:sz w:val="28"/>
        </w:rPr>
        <w:t>В рамках проектной документации проведена покомпонентная оценка влияния предприятия на окружающую среду. Принятые проектные решения и мероприятия соответствуют экологическим и санитарно-гигиеническим нормам, действующим на территории Российской Федерации. С целью обеспечения надлежащего контроля уровня антропогенной нагрузки и состояния (изменения) компонентов окружающей природной среды, планируется проведение экологического мониторинга по отдельным компонентам окружающей среды в течении всего срока эксплуатации. На основании выполненного анализа современного состояния окружающей среды, антропогенной нагрузки, принятых проектных решений и мероприятий, получена объективная оценка воздействия намечаемой хозяйственной деятельности на окружающую среду.</w:t>
      </w:r>
    </w:p>
    <w:p w14:paraId="7F280667" w14:textId="77777777" w:rsidR="00DA71FA" w:rsidRPr="0006500F" w:rsidRDefault="00DA71FA" w:rsidP="00DA71FA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</w:rPr>
      </w:pPr>
      <w:r w:rsidRPr="0006500F">
        <w:rPr>
          <w:rFonts w:ascii="Times New Roman" w:hAnsi="Times New Roman"/>
          <w:b/>
          <w:sz w:val="28"/>
        </w:rPr>
        <w:t xml:space="preserve">Вывод: </w:t>
      </w:r>
    </w:p>
    <w:p w14:paraId="3D8A9EAB" w14:textId="77777777" w:rsidR="00DA71FA" w:rsidRPr="00DA71FA" w:rsidRDefault="00DA71FA" w:rsidP="00DA71FA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DA71FA">
        <w:rPr>
          <w:rFonts w:ascii="Times New Roman" w:hAnsi="Times New Roman"/>
          <w:sz w:val="28"/>
        </w:rPr>
        <w:t>Проведённая оценка потенциального воздействия на окружающую среду позволяет прогнозировать, что планируемая хозяйственная деятельность на рассматриваемой территории допустима по воздействию на компоненты окружающей среды и целесообразна по социально-экономическим показателям. В рамках проведения процедуры ОВОС соблюдаются требования «Приказа «Об утверждении требований к материалам оценки воздействия на окружающую среду» от 1 декабря 2020 года N 999»».</w:t>
      </w:r>
    </w:p>
    <w:p w14:paraId="09F5ECB4" w14:textId="77777777" w:rsidR="00086222" w:rsidRPr="00086222" w:rsidRDefault="00086222" w:rsidP="00086222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086222">
        <w:rPr>
          <w:rFonts w:ascii="Times New Roman" w:hAnsi="Times New Roman"/>
          <w:sz w:val="28"/>
        </w:rPr>
        <w:t xml:space="preserve">Занятость на период эксплуатации </w:t>
      </w:r>
      <w:r w:rsidR="00113C8E">
        <w:rPr>
          <w:rFonts w:ascii="Times New Roman" w:hAnsi="Times New Roman"/>
          <w:sz w:val="28"/>
        </w:rPr>
        <w:t xml:space="preserve">проектируемого </w:t>
      </w:r>
      <w:r w:rsidRPr="00086222">
        <w:rPr>
          <w:rFonts w:ascii="Times New Roman" w:hAnsi="Times New Roman"/>
          <w:sz w:val="28"/>
        </w:rPr>
        <w:t>предприятия приведет к следующим положительным воздействиям:</w:t>
      </w:r>
    </w:p>
    <w:p w14:paraId="3A865C0E" w14:textId="77777777" w:rsidR="00086222" w:rsidRPr="00086222" w:rsidRDefault="00086222" w:rsidP="00086222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086222">
        <w:rPr>
          <w:rFonts w:ascii="Times New Roman" w:hAnsi="Times New Roman"/>
          <w:sz w:val="28"/>
        </w:rPr>
        <w:lastRenderedPageBreak/>
        <w:t>Создание возможностей трудоустройства для местного населения.</w:t>
      </w:r>
    </w:p>
    <w:p w14:paraId="4F86546F" w14:textId="77777777" w:rsidR="00086222" w:rsidRPr="00086222" w:rsidRDefault="00086222" w:rsidP="00086222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086222">
        <w:rPr>
          <w:rFonts w:ascii="Times New Roman" w:hAnsi="Times New Roman"/>
          <w:sz w:val="28"/>
        </w:rPr>
        <w:t>Увеличение доходов для рабочих и их семей, совместно с повышением уровня жизни.</w:t>
      </w:r>
    </w:p>
    <w:p w14:paraId="6F620DDF" w14:textId="77777777" w:rsidR="00086222" w:rsidRPr="00086222" w:rsidRDefault="00086222" w:rsidP="00086222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086222">
        <w:rPr>
          <w:rFonts w:ascii="Times New Roman" w:hAnsi="Times New Roman"/>
          <w:sz w:val="28"/>
        </w:rPr>
        <w:t>Улучшение местной экономики за счет увеличения покупательной способности.</w:t>
      </w:r>
    </w:p>
    <w:p w14:paraId="1FBB2544" w14:textId="77777777" w:rsidR="003267E1" w:rsidRDefault="00086222" w:rsidP="00B138BC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086222">
        <w:rPr>
          <w:rFonts w:ascii="Times New Roman" w:hAnsi="Times New Roman"/>
          <w:sz w:val="28"/>
        </w:rPr>
        <w:t>Улучшение и обновление квалификации и опыта, что впоследствии может привести к дополнительной работе.</w:t>
      </w:r>
    </w:p>
    <w:p w14:paraId="699161EA" w14:textId="77777777" w:rsidR="003267E1" w:rsidRDefault="003267E1" w:rsidP="002B3EF0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</w:p>
    <w:p w14:paraId="09664167" w14:textId="77777777" w:rsidR="003267E1" w:rsidRDefault="003267E1" w:rsidP="002B3EF0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  <w:sectPr w:rsidR="003267E1" w:rsidSect="00667ACF">
          <w:footerReference w:type="default" r:id="rId13"/>
          <w:pgSz w:w="11906" w:h="16838"/>
          <w:pgMar w:top="851" w:right="567" w:bottom="567" w:left="851" w:header="709" w:footer="709" w:gutter="0"/>
          <w:cols w:space="708"/>
          <w:docGrid w:linePitch="360"/>
        </w:sectPr>
      </w:pPr>
    </w:p>
    <w:p w14:paraId="32E7B568" w14:textId="77777777" w:rsidR="003267E1" w:rsidRDefault="003267E1" w:rsidP="002B3EF0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</w:p>
    <w:p w14:paraId="7E2717F7" w14:textId="77777777" w:rsidR="003267E1" w:rsidRDefault="003267E1" w:rsidP="003267E1">
      <w:pPr>
        <w:spacing w:after="0" w:line="360" w:lineRule="auto"/>
        <w:ind w:firstLine="708"/>
        <w:jc w:val="center"/>
        <w:rPr>
          <w:rFonts w:eastAsiaTheme="majorEastAsia"/>
          <w:i/>
          <w:iCs/>
          <w:sz w:val="28"/>
          <w:szCs w:val="28"/>
        </w:rPr>
      </w:pPr>
      <w:r w:rsidRPr="00A66A0A">
        <w:rPr>
          <w:rFonts w:eastAsiaTheme="majorEastAsia"/>
          <w:i/>
          <w:iCs/>
          <w:sz w:val="28"/>
          <w:szCs w:val="28"/>
        </w:rPr>
        <w:t>Карта-схема расположения проектируемых зданий и сооружений</w:t>
      </w:r>
    </w:p>
    <w:p w14:paraId="3CCF5FFB" w14:textId="77777777" w:rsidR="003267E1" w:rsidRPr="003267E1" w:rsidRDefault="003267E1" w:rsidP="003267E1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29AEED17" wp14:editId="36CA5ED4">
            <wp:extent cx="11674475" cy="8250555"/>
            <wp:effectExtent l="0" t="0" r="3175" b="0"/>
            <wp:docPr id="27" name="Рисунок 27" descr="C:\Users\User\Desktop\План изТом2.1_ПР-004.21-ПЗ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изТом2.1_ПР-004.21-ПЗУ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4475" cy="825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206C2" w14:textId="77777777" w:rsidR="003267E1" w:rsidRDefault="003267E1" w:rsidP="002B3EF0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</w:p>
    <w:p w14:paraId="34EA33DE" w14:textId="77777777" w:rsidR="003267E1" w:rsidRDefault="003267E1" w:rsidP="002B3EF0">
      <w:pPr>
        <w:spacing w:after="0" w:line="360" w:lineRule="auto"/>
        <w:ind w:firstLine="708"/>
        <w:jc w:val="both"/>
        <w:rPr>
          <w:rFonts w:eastAsiaTheme="majorEastAsia"/>
          <w:i/>
          <w:iCs/>
          <w:sz w:val="28"/>
          <w:szCs w:val="28"/>
        </w:rPr>
        <w:sectPr w:rsidR="003267E1" w:rsidSect="003267E1">
          <w:pgSz w:w="23814" w:h="16840" w:orient="landscape" w:code="8"/>
          <w:pgMar w:top="851" w:right="851" w:bottom="567" w:left="567" w:header="709" w:footer="709" w:gutter="0"/>
          <w:cols w:space="708"/>
          <w:docGrid w:linePitch="360"/>
        </w:sectPr>
      </w:pPr>
    </w:p>
    <w:p w14:paraId="17D49B00" w14:textId="77777777" w:rsidR="003267E1" w:rsidRDefault="003267E1" w:rsidP="003267E1">
      <w:pPr>
        <w:spacing w:after="0" w:line="360" w:lineRule="auto"/>
        <w:ind w:firstLine="708"/>
        <w:jc w:val="center"/>
        <w:rPr>
          <w:rFonts w:ascii="Times New Roman" w:hAnsi="Times New Roman"/>
          <w:sz w:val="28"/>
        </w:rPr>
      </w:pPr>
      <w:r w:rsidRPr="00A66A0A">
        <w:rPr>
          <w:rFonts w:eastAsiaTheme="majorEastAsia"/>
          <w:i/>
          <w:iCs/>
          <w:sz w:val="28"/>
          <w:szCs w:val="28"/>
        </w:rPr>
        <w:lastRenderedPageBreak/>
        <w:t>Карта-схема расположения существующей оси ЖД путей и проектируемой оси ЖД путей</w:t>
      </w:r>
    </w:p>
    <w:p w14:paraId="524B1030" w14:textId="77777777" w:rsidR="003267E1" w:rsidRDefault="003267E1" w:rsidP="002B3EF0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</w:p>
    <w:p w14:paraId="24B8DC54" w14:textId="77777777" w:rsidR="003267E1" w:rsidRDefault="003267E1" w:rsidP="00D24654">
      <w:pPr>
        <w:spacing w:after="0" w:line="360" w:lineRule="auto"/>
        <w:ind w:firstLine="708"/>
        <w:jc w:val="center"/>
        <w:rPr>
          <w:rFonts w:ascii="Times New Roman" w:hAnsi="Times New Roman"/>
          <w:sz w:val="28"/>
        </w:rPr>
        <w:sectPr w:rsidR="003267E1" w:rsidSect="003267E1">
          <w:pgSz w:w="16840" w:h="23814" w:code="8"/>
          <w:pgMar w:top="851" w:right="567" w:bottom="567" w:left="851" w:header="709" w:footer="709" w:gutter="0"/>
          <w:cols w:space="708"/>
          <w:docGrid w:linePitch="360"/>
        </w:sectPr>
      </w:pPr>
      <w:bookmarkStart w:id="2" w:name="_GoBack"/>
      <w:r>
        <w:rPr>
          <w:noProof/>
          <w:lang w:eastAsia="ru-RU"/>
        </w:rPr>
        <w:drawing>
          <wp:inline distT="0" distB="0" distL="0" distR="0" wp14:anchorId="0CA4ABD5" wp14:editId="2460C26D">
            <wp:extent cx="9183757" cy="12999555"/>
            <wp:effectExtent l="0" t="0" r="0" b="0"/>
            <wp:docPr id="28" name="Рисунок 28" descr="C:\Users\User\Desktop\План изТом2.2_ПР-004.21-ПЗ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изТом2.2_ПР-004.21-ПЗУ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0877" cy="1300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62E942A7" w14:textId="77777777" w:rsidR="003267E1" w:rsidRDefault="003267E1" w:rsidP="00957503">
      <w:pPr>
        <w:spacing w:after="0" w:line="360" w:lineRule="auto"/>
        <w:rPr>
          <w:rFonts w:ascii="Times New Roman" w:hAnsi="Times New Roman"/>
          <w:sz w:val="28"/>
        </w:rPr>
      </w:pPr>
    </w:p>
    <w:sectPr w:rsidR="003267E1" w:rsidSect="003A34AB">
      <w:pgSz w:w="23814" w:h="16840" w:orient="landscape" w:code="8"/>
      <w:pgMar w:top="851" w:right="851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E7C67F" w14:textId="77777777" w:rsidR="00B73540" w:rsidRDefault="00B73540" w:rsidP="00667ACF">
      <w:pPr>
        <w:spacing w:after="0" w:line="240" w:lineRule="auto"/>
      </w:pPr>
      <w:r>
        <w:separator/>
      </w:r>
    </w:p>
  </w:endnote>
  <w:endnote w:type="continuationSeparator" w:id="0">
    <w:p w14:paraId="225B3B3C" w14:textId="77777777" w:rsidR="00B73540" w:rsidRDefault="00B73540" w:rsidP="00667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145341"/>
      <w:docPartObj>
        <w:docPartGallery w:val="Page Numbers (Bottom of Page)"/>
        <w:docPartUnique/>
      </w:docPartObj>
    </w:sdtPr>
    <w:sdtEndPr/>
    <w:sdtContent>
      <w:p w14:paraId="19AA9D65" w14:textId="76E4D6C8" w:rsidR="008A5D9B" w:rsidRDefault="008A5D9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069F">
          <w:rPr>
            <w:noProof/>
          </w:rPr>
          <w:t>1</w:t>
        </w:r>
        <w:r>
          <w:fldChar w:fldCharType="end"/>
        </w:r>
      </w:p>
    </w:sdtContent>
  </w:sdt>
  <w:p w14:paraId="4164E071" w14:textId="77777777" w:rsidR="00667ACF" w:rsidRDefault="00667AC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643034" w14:textId="77777777" w:rsidR="00B73540" w:rsidRDefault="00B73540" w:rsidP="00667ACF">
      <w:pPr>
        <w:spacing w:after="0" w:line="240" w:lineRule="auto"/>
      </w:pPr>
      <w:r>
        <w:separator/>
      </w:r>
    </w:p>
  </w:footnote>
  <w:footnote w:type="continuationSeparator" w:id="0">
    <w:p w14:paraId="216891AA" w14:textId="77777777" w:rsidR="00B73540" w:rsidRDefault="00B73540" w:rsidP="00667A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C3B98"/>
    <w:multiLevelType w:val="hybridMultilevel"/>
    <w:tmpl w:val="DF4041F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CDA3A96"/>
    <w:multiLevelType w:val="hybridMultilevel"/>
    <w:tmpl w:val="A6243D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5AF1DAD"/>
    <w:multiLevelType w:val="hybridMultilevel"/>
    <w:tmpl w:val="4BDCA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EB13FE"/>
    <w:multiLevelType w:val="hybridMultilevel"/>
    <w:tmpl w:val="60646B9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B841F41"/>
    <w:multiLevelType w:val="hybridMultilevel"/>
    <w:tmpl w:val="7C78A1C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E215FC3"/>
    <w:multiLevelType w:val="hybridMultilevel"/>
    <w:tmpl w:val="30B4F98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399248E"/>
    <w:multiLevelType w:val="hybridMultilevel"/>
    <w:tmpl w:val="47AA99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13A0073"/>
    <w:multiLevelType w:val="hybridMultilevel"/>
    <w:tmpl w:val="C742B32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3234E41"/>
    <w:multiLevelType w:val="hybridMultilevel"/>
    <w:tmpl w:val="D56E8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264630"/>
    <w:multiLevelType w:val="hybridMultilevel"/>
    <w:tmpl w:val="E56AA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E13BF4"/>
    <w:multiLevelType w:val="hybridMultilevel"/>
    <w:tmpl w:val="5F384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30674A"/>
    <w:multiLevelType w:val="hybridMultilevel"/>
    <w:tmpl w:val="B03201A2"/>
    <w:lvl w:ilvl="0" w:tplc="C9AED1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0"/>
  </w:num>
  <w:num w:numId="4">
    <w:abstractNumId w:val="9"/>
  </w:num>
  <w:num w:numId="5">
    <w:abstractNumId w:val="2"/>
  </w:num>
  <w:num w:numId="6">
    <w:abstractNumId w:val="8"/>
  </w:num>
  <w:num w:numId="7">
    <w:abstractNumId w:val="0"/>
  </w:num>
  <w:num w:numId="8">
    <w:abstractNumId w:val="4"/>
  </w:num>
  <w:num w:numId="9">
    <w:abstractNumId w:val="6"/>
  </w:num>
  <w:num w:numId="10">
    <w:abstractNumId w:val="5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E89"/>
    <w:rsid w:val="00023AC7"/>
    <w:rsid w:val="00060B3E"/>
    <w:rsid w:val="0006500F"/>
    <w:rsid w:val="00075FAB"/>
    <w:rsid w:val="00086222"/>
    <w:rsid w:val="000A1923"/>
    <w:rsid w:val="001057F2"/>
    <w:rsid w:val="00113C8E"/>
    <w:rsid w:val="00122BF1"/>
    <w:rsid w:val="001C60DE"/>
    <w:rsid w:val="0023606E"/>
    <w:rsid w:val="002B3EF0"/>
    <w:rsid w:val="002E6DC5"/>
    <w:rsid w:val="003267E1"/>
    <w:rsid w:val="00331227"/>
    <w:rsid w:val="003A34AB"/>
    <w:rsid w:val="003C4E7A"/>
    <w:rsid w:val="00400687"/>
    <w:rsid w:val="00435C60"/>
    <w:rsid w:val="004F5D9A"/>
    <w:rsid w:val="0050017F"/>
    <w:rsid w:val="005264AE"/>
    <w:rsid w:val="00534AB4"/>
    <w:rsid w:val="005405D6"/>
    <w:rsid w:val="005565BD"/>
    <w:rsid w:val="005A5657"/>
    <w:rsid w:val="005E741F"/>
    <w:rsid w:val="006013B1"/>
    <w:rsid w:val="006103C8"/>
    <w:rsid w:val="00627E50"/>
    <w:rsid w:val="0065641F"/>
    <w:rsid w:val="00667ACF"/>
    <w:rsid w:val="006715B4"/>
    <w:rsid w:val="006950B0"/>
    <w:rsid w:val="006F44D6"/>
    <w:rsid w:val="006F6AEF"/>
    <w:rsid w:val="0070415D"/>
    <w:rsid w:val="00733D8B"/>
    <w:rsid w:val="00756228"/>
    <w:rsid w:val="00760C9E"/>
    <w:rsid w:val="0076724E"/>
    <w:rsid w:val="00772FD1"/>
    <w:rsid w:val="00792779"/>
    <w:rsid w:val="008968F0"/>
    <w:rsid w:val="008A5D9B"/>
    <w:rsid w:val="008D764C"/>
    <w:rsid w:val="008F3AAF"/>
    <w:rsid w:val="00906672"/>
    <w:rsid w:val="00922D70"/>
    <w:rsid w:val="00957503"/>
    <w:rsid w:val="00977A01"/>
    <w:rsid w:val="00A05E89"/>
    <w:rsid w:val="00AC399F"/>
    <w:rsid w:val="00AC4E11"/>
    <w:rsid w:val="00AF2EDB"/>
    <w:rsid w:val="00AF52EB"/>
    <w:rsid w:val="00B138BC"/>
    <w:rsid w:val="00B31FBD"/>
    <w:rsid w:val="00B52A9E"/>
    <w:rsid w:val="00B732CE"/>
    <w:rsid w:val="00B73540"/>
    <w:rsid w:val="00BA21E2"/>
    <w:rsid w:val="00BC672A"/>
    <w:rsid w:val="00BD6E5C"/>
    <w:rsid w:val="00C16EE5"/>
    <w:rsid w:val="00C3069F"/>
    <w:rsid w:val="00C8356C"/>
    <w:rsid w:val="00C910F0"/>
    <w:rsid w:val="00D24654"/>
    <w:rsid w:val="00D2770A"/>
    <w:rsid w:val="00D97520"/>
    <w:rsid w:val="00DA71FA"/>
    <w:rsid w:val="00DF45E5"/>
    <w:rsid w:val="00E108C2"/>
    <w:rsid w:val="00E11D30"/>
    <w:rsid w:val="00E806F0"/>
    <w:rsid w:val="00EB3CB9"/>
    <w:rsid w:val="00EE52C8"/>
    <w:rsid w:val="00FB1C19"/>
    <w:rsid w:val="00FF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D071B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7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7ACF"/>
  </w:style>
  <w:style w:type="paragraph" w:styleId="a5">
    <w:name w:val="footer"/>
    <w:basedOn w:val="a"/>
    <w:link w:val="a6"/>
    <w:uiPriority w:val="99"/>
    <w:unhideWhenUsed/>
    <w:rsid w:val="00667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7ACF"/>
  </w:style>
  <w:style w:type="paragraph" w:customStyle="1" w:styleId="a7">
    <w:name w:val="ГОСТ Основной текст"/>
    <w:basedOn w:val="a"/>
    <w:link w:val="a8"/>
    <w:qFormat/>
    <w:rsid w:val="00FB1C19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ГОСТ Основной текст Знак"/>
    <w:basedOn w:val="a0"/>
    <w:link w:val="a7"/>
    <w:rsid w:val="00FB1C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534AB4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6F4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6F44D6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326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6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7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7ACF"/>
  </w:style>
  <w:style w:type="paragraph" w:styleId="a5">
    <w:name w:val="footer"/>
    <w:basedOn w:val="a"/>
    <w:link w:val="a6"/>
    <w:uiPriority w:val="99"/>
    <w:unhideWhenUsed/>
    <w:rsid w:val="00667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7ACF"/>
  </w:style>
  <w:style w:type="paragraph" w:customStyle="1" w:styleId="a7">
    <w:name w:val="ГОСТ Основной текст"/>
    <w:basedOn w:val="a"/>
    <w:link w:val="a8"/>
    <w:qFormat/>
    <w:rsid w:val="00FB1C19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ГОСТ Основной текст Знак"/>
    <w:basedOn w:val="a0"/>
    <w:link w:val="a7"/>
    <w:rsid w:val="00FB1C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534AB4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6F4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6F44D6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326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6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3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pandia.ru/text/category/azot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andia.ru/text/category/zemlyanie_raboti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https://pandia.ru/text/tema/stroy/materials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pandia.ru/text/category/stroitelmznaya_tehnika/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7B5B4-1985-4811-B880-E37613908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3355</Words>
  <Characters>19128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Онянова Татьяна Викторовна</cp:lastModifiedBy>
  <cp:revision>2</cp:revision>
  <dcterms:created xsi:type="dcterms:W3CDTF">2022-02-21T09:24:00Z</dcterms:created>
  <dcterms:modified xsi:type="dcterms:W3CDTF">2022-02-21T09:24:00Z</dcterms:modified>
</cp:coreProperties>
</file>