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27" w:rsidRPr="00CA237D" w:rsidRDefault="00CB0627" w:rsidP="00CB0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D">
        <w:rPr>
          <w:rFonts w:ascii="Times New Roman" w:hAnsi="Times New Roman" w:cs="Times New Roman"/>
          <w:b/>
          <w:sz w:val="28"/>
          <w:szCs w:val="28"/>
        </w:rPr>
        <w:t>Извещение об итогах открытого городского конкурса</w:t>
      </w:r>
    </w:p>
    <w:p w:rsidR="00CB0627" w:rsidRPr="00CA237D" w:rsidRDefault="00CB0627" w:rsidP="00CB0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37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A237D">
        <w:rPr>
          <w:rFonts w:ascii="Times New Roman" w:hAnsi="Times New Roman" w:cs="Times New Roman"/>
          <w:b/>
          <w:sz w:val="28"/>
          <w:szCs w:val="28"/>
        </w:rPr>
        <w:t xml:space="preserve"> лучшую идею благоустройства и озеленения новых общественных пространств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37D">
        <w:rPr>
          <w:rFonts w:ascii="Times New Roman" w:hAnsi="Times New Roman" w:cs="Times New Roman"/>
          <w:b/>
          <w:sz w:val="28"/>
          <w:szCs w:val="28"/>
        </w:rPr>
        <w:t>в городе Березники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627" w:rsidRDefault="00CB0627" w:rsidP="00CB06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627" w:rsidRPr="00CA237D" w:rsidRDefault="00CB0627" w:rsidP="00CB06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D">
        <w:rPr>
          <w:rFonts w:ascii="Times New Roman" w:hAnsi="Times New Roman" w:cs="Times New Roman"/>
          <w:sz w:val="28"/>
          <w:szCs w:val="28"/>
        </w:rPr>
        <w:t>Открытый городской конкурс на лучшую идею благоустройств</w:t>
      </w:r>
      <w:r w:rsidR="007401FB">
        <w:rPr>
          <w:rFonts w:ascii="Times New Roman" w:hAnsi="Times New Roman" w:cs="Times New Roman"/>
          <w:sz w:val="28"/>
          <w:szCs w:val="28"/>
        </w:rPr>
        <w:t xml:space="preserve">а                 </w:t>
      </w:r>
      <w:r w:rsidRPr="00CA237D">
        <w:rPr>
          <w:rFonts w:ascii="Times New Roman" w:hAnsi="Times New Roman" w:cs="Times New Roman"/>
          <w:sz w:val="28"/>
          <w:szCs w:val="28"/>
        </w:rPr>
        <w:t>и озеленения новых общественных пространств в городе Березники проводился в период с 15 октября по 14 декабря 2021 года в соответствии</w:t>
      </w:r>
      <w:r w:rsidR="007401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37D">
        <w:rPr>
          <w:rFonts w:ascii="Times New Roman" w:hAnsi="Times New Roman" w:cs="Times New Roman"/>
          <w:sz w:val="28"/>
          <w:szCs w:val="28"/>
        </w:rPr>
        <w:t>с Постановлением администрации города Березники от 08.10.2021г. № 01-02-1428 «О проведении открытого городского конкурса на лучшую идею благоустройства и озеленения новых общественных пространств в городе Березники».</w:t>
      </w:r>
    </w:p>
    <w:p w:rsidR="00CB0627" w:rsidRPr="00CA237D" w:rsidRDefault="00CB0627" w:rsidP="00CB06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D">
        <w:rPr>
          <w:rFonts w:ascii="Times New Roman" w:hAnsi="Times New Roman" w:cs="Times New Roman"/>
          <w:sz w:val="28"/>
          <w:szCs w:val="28"/>
        </w:rPr>
        <w:t>На конкурс поступило 6 заявок. Конкурс признан состоявшимся.</w:t>
      </w:r>
    </w:p>
    <w:p w:rsidR="00CB0627" w:rsidRPr="00CA237D" w:rsidRDefault="00CB0627" w:rsidP="00CB06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D">
        <w:rPr>
          <w:rFonts w:ascii="Times New Roman" w:hAnsi="Times New Roman" w:cs="Times New Roman"/>
          <w:sz w:val="28"/>
          <w:szCs w:val="28"/>
        </w:rPr>
        <w:t>Результаты оценки заявок участников конкурса по установленным критериям:</w:t>
      </w:r>
    </w:p>
    <w:p w:rsidR="00CB0627" w:rsidRPr="00CA237D" w:rsidRDefault="00CB0627" w:rsidP="00CB0627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7D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A237D">
        <w:rPr>
          <w:rFonts w:ascii="Times New Roman" w:hAnsi="Times New Roman" w:cs="Times New Roman"/>
          <w:sz w:val="28"/>
          <w:szCs w:val="28"/>
        </w:rPr>
        <w:t xml:space="preserve"> №1 – 297 баллов</w:t>
      </w:r>
    </w:p>
    <w:p w:rsidR="00CB0627" w:rsidRPr="00CA237D" w:rsidRDefault="00CB0627" w:rsidP="00CB0627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7D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A237D">
        <w:rPr>
          <w:rFonts w:ascii="Times New Roman" w:hAnsi="Times New Roman" w:cs="Times New Roman"/>
          <w:sz w:val="28"/>
          <w:szCs w:val="28"/>
        </w:rPr>
        <w:t xml:space="preserve"> №2 – 271 балл</w:t>
      </w:r>
    </w:p>
    <w:p w:rsidR="00CB0627" w:rsidRPr="00CA237D" w:rsidRDefault="00CB0627" w:rsidP="00CB0627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7D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A237D">
        <w:rPr>
          <w:rFonts w:ascii="Times New Roman" w:hAnsi="Times New Roman" w:cs="Times New Roman"/>
          <w:sz w:val="28"/>
          <w:szCs w:val="28"/>
        </w:rPr>
        <w:t xml:space="preserve"> №3 – 287 балл</w:t>
      </w:r>
      <w:r w:rsidR="00FA654F">
        <w:rPr>
          <w:rFonts w:ascii="Times New Roman" w:hAnsi="Times New Roman" w:cs="Times New Roman"/>
          <w:sz w:val="28"/>
          <w:szCs w:val="28"/>
        </w:rPr>
        <w:t>ов</w:t>
      </w:r>
    </w:p>
    <w:p w:rsidR="00CB0627" w:rsidRPr="00CA237D" w:rsidRDefault="00CB0627" w:rsidP="00CB0627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7D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A237D">
        <w:rPr>
          <w:rFonts w:ascii="Times New Roman" w:hAnsi="Times New Roman" w:cs="Times New Roman"/>
          <w:sz w:val="28"/>
          <w:szCs w:val="28"/>
        </w:rPr>
        <w:t xml:space="preserve"> №4 – 60 баллов</w:t>
      </w:r>
    </w:p>
    <w:p w:rsidR="00CB0627" w:rsidRPr="00CA237D" w:rsidRDefault="00CB0627" w:rsidP="00CB0627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7D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A237D">
        <w:rPr>
          <w:rFonts w:ascii="Times New Roman" w:hAnsi="Times New Roman" w:cs="Times New Roman"/>
          <w:sz w:val="28"/>
          <w:szCs w:val="28"/>
        </w:rPr>
        <w:t xml:space="preserve"> №5 – 126 балл</w:t>
      </w:r>
      <w:r w:rsidR="00FA654F">
        <w:rPr>
          <w:rFonts w:ascii="Times New Roman" w:hAnsi="Times New Roman" w:cs="Times New Roman"/>
          <w:sz w:val="28"/>
          <w:szCs w:val="28"/>
        </w:rPr>
        <w:t>ов</w:t>
      </w:r>
    </w:p>
    <w:p w:rsidR="00CB0627" w:rsidRPr="00CA237D" w:rsidRDefault="00CB0627" w:rsidP="00CB0627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7D">
        <w:rPr>
          <w:rFonts w:ascii="Times New Roman" w:hAnsi="Times New Roman" w:cs="Times New Roman"/>
          <w:sz w:val="28"/>
          <w:szCs w:val="28"/>
        </w:rPr>
        <w:t>участник №6 – 193 балла</w:t>
      </w:r>
      <w:bookmarkStart w:id="0" w:name="_GoBack"/>
      <w:bookmarkEnd w:id="0"/>
    </w:p>
    <w:p w:rsidR="00CB0627" w:rsidRPr="00CA237D" w:rsidRDefault="00CB0627" w:rsidP="00CB06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D">
        <w:rPr>
          <w:rFonts w:ascii="Times New Roman" w:hAnsi="Times New Roman" w:cs="Times New Roman"/>
          <w:sz w:val="28"/>
          <w:szCs w:val="28"/>
        </w:rPr>
        <w:t xml:space="preserve">В соответствии с решением жюри конкурса от 29.12.2021 победителем признан участник конкурса, набравший по сумме оценки критериев наибольшее количество баллов – ООО "Газоны </w:t>
      </w:r>
      <w:proofErr w:type="spellStart"/>
      <w:r w:rsidRPr="00CA237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CA237D">
        <w:rPr>
          <w:rFonts w:ascii="Times New Roman" w:hAnsi="Times New Roman" w:cs="Times New Roman"/>
          <w:sz w:val="28"/>
          <w:szCs w:val="28"/>
        </w:rPr>
        <w:t>" (г. Пермь, концепция «Сквер Трех Поколений») – 297 баллов.</w:t>
      </w:r>
    </w:p>
    <w:p w:rsidR="00CB0627" w:rsidRPr="00CA237D" w:rsidRDefault="00CB0627" w:rsidP="00CB06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D">
        <w:rPr>
          <w:rFonts w:ascii="Times New Roman" w:hAnsi="Times New Roman" w:cs="Times New Roman"/>
          <w:sz w:val="28"/>
          <w:szCs w:val="28"/>
        </w:rPr>
        <w:t>Награждение победителя и чествование участников конкурса состоится 21 января 2022 года.</w:t>
      </w:r>
    </w:p>
    <w:p w:rsidR="00CB0627" w:rsidRDefault="00CB0627" w:rsidP="00CB062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FFD" w:rsidRDefault="00BC5FFD"/>
    <w:sectPr w:rsidR="00BC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66EE"/>
    <w:multiLevelType w:val="hybridMultilevel"/>
    <w:tmpl w:val="26E0E50E"/>
    <w:lvl w:ilvl="0" w:tplc="E3CA6A4E">
      <w:start w:val="2019"/>
      <w:numFmt w:val="bullet"/>
      <w:lvlText w:val="-"/>
      <w:lvlJc w:val="left"/>
      <w:pPr>
        <w:ind w:left="1429" w:hanging="360"/>
      </w:pPr>
      <w:rPr>
        <w:rFonts w:ascii="SimSun-ExtB" w:eastAsia="SimSun-ExtB" w:hAnsi="SimSun-ExtB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7"/>
    <w:rsid w:val="001E704B"/>
    <w:rsid w:val="007401FB"/>
    <w:rsid w:val="00BC5FFD"/>
    <w:rsid w:val="00CB0627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B939A-9411-4DBD-B187-E5E1C078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Татьяна Владимировна</dc:creator>
  <cp:keywords/>
  <dc:description/>
  <cp:lastModifiedBy>Першина Татьяна Владимировна</cp:lastModifiedBy>
  <cp:revision>4</cp:revision>
  <dcterms:created xsi:type="dcterms:W3CDTF">2022-01-11T08:57:00Z</dcterms:created>
  <dcterms:modified xsi:type="dcterms:W3CDTF">2022-01-11T09:33:00Z</dcterms:modified>
</cp:coreProperties>
</file>