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9759" w:type="dxa"/>
        <w:tblInd w:w="-12"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000" w:firstRow="0" w:lastRow="0" w:firstColumn="0" w:lastColumn="0" w:noHBand="0" w:noVBand="0"/>
      </w:tblPr>
      <w:tblGrid>
        <w:gridCol w:w="9759"/>
      </w:tblGrid>
      <w:tr w:rsidR="008272B5" w:rsidRPr="00B30496" w14:paraId="23B4B33B" w14:textId="77777777" w:rsidTr="008D47F7">
        <w:trPr>
          <w:trHeight w:val="14346"/>
        </w:trPr>
        <w:tc>
          <w:tcPr>
            <w:tcW w:w="9759" w:type="dxa"/>
          </w:tcPr>
          <w:tbl>
            <w:tblPr>
              <w:tblStyle w:val="1ffff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41"/>
              <w:gridCol w:w="7599"/>
            </w:tblGrid>
            <w:tr w:rsidR="008272B5" w:rsidRPr="00B30496" w14:paraId="1F5B4EA4" w14:textId="77777777" w:rsidTr="008D47F7">
              <w:tc>
                <w:tcPr>
                  <w:tcW w:w="1941" w:type="dxa"/>
                </w:tcPr>
                <w:p w14:paraId="1265D2A3" w14:textId="77777777" w:rsidR="008272B5" w:rsidRPr="00B30496" w:rsidRDefault="008272B5" w:rsidP="008D47F7">
                  <w:pPr>
                    <w:spacing w:line="276" w:lineRule="auto"/>
                    <w:rPr>
                      <w:rFonts w:ascii="Book Antiqua" w:hAnsi="Book Antiqua"/>
                      <w:sz w:val="120"/>
                      <w:szCs w:val="120"/>
                    </w:rPr>
                  </w:pPr>
                  <w:r w:rsidRPr="00B30496">
                    <w:rPr>
                      <w:noProof/>
                      <w:lang w:eastAsia="ru-RU"/>
                    </w:rPr>
                    <w:drawing>
                      <wp:anchor distT="0" distB="0" distL="114300" distR="114300" simplePos="0" relativeHeight="251662336" behindDoc="0" locked="0" layoutInCell="1" allowOverlap="1" wp14:anchorId="2477B2F2" wp14:editId="1F18B0E7">
                        <wp:simplePos x="0" y="0"/>
                        <wp:positionH relativeFrom="column">
                          <wp:posOffset>32385</wp:posOffset>
                        </wp:positionH>
                        <wp:positionV relativeFrom="paragraph">
                          <wp:posOffset>-62865</wp:posOffset>
                        </wp:positionV>
                        <wp:extent cx="1000125" cy="981075"/>
                        <wp:effectExtent l="0" t="0" r="9525" b="9525"/>
                        <wp:wrapNone/>
                        <wp:docPr id="7" name="Рисунок 7" descr="D:\061119\Фирменный стиль\КККККККК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61119\Фирменный стиль\ККККККККК.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00125" cy="981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4E6405" w14:textId="77777777" w:rsidR="008272B5" w:rsidRPr="00B30496" w:rsidRDefault="008272B5" w:rsidP="008D47F7">
                  <w:pPr>
                    <w:spacing w:line="276" w:lineRule="auto"/>
                    <w:rPr>
                      <w:rFonts w:ascii="Book Antiqua" w:hAnsi="Book Antiqua"/>
                      <w:szCs w:val="24"/>
                    </w:rPr>
                  </w:pPr>
                </w:p>
              </w:tc>
              <w:tc>
                <w:tcPr>
                  <w:tcW w:w="7599" w:type="dxa"/>
                </w:tcPr>
                <w:p w14:paraId="4560057C" w14:textId="77777777" w:rsidR="008272B5" w:rsidRPr="00B30496" w:rsidRDefault="008272B5" w:rsidP="008D47F7">
                  <w:pPr>
                    <w:spacing w:line="276" w:lineRule="auto"/>
                    <w:rPr>
                      <w:rFonts w:ascii="Book Antiqua" w:hAnsi="Book Antiqua"/>
                      <w:sz w:val="100"/>
                      <w:szCs w:val="100"/>
                    </w:rPr>
                  </w:pPr>
                  <w:r w:rsidRPr="00B30496">
                    <w:rPr>
                      <w:noProof/>
                      <w:lang w:eastAsia="ru-RU"/>
                    </w:rPr>
                    <mc:AlternateContent>
                      <mc:Choice Requires="wps">
                        <w:drawing>
                          <wp:anchor distT="0" distB="0" distL="114300" distR="114300" simplePos="0" relativeHeight="251661312" behindDoc="0" locked="0" layoutInCell="1" allowOverlap="1" wp14:anchorId="1147503C" wp14:editId="77DDB7C1">
                            <wp:simplePos x="0" y="0"/>
                            <wp:positionH relativeFrom="column">
                              <wp:posOffset>-42545</wp:posOffset>
                            </wp:positionH>
                            <wp:positionV relativeFrom="paragraph">
                              <wp:posOffset>712470</wp:posOffset>
                            </wp:positionV>
                            <wp:extent cx="4543425" cy="0"/>
                            <wp:effectExtent l="0" t="0" r="9525" b="19050"/>
                            <wp:wrapNone/>
                            <wp:docPr id="8" name="Прямая соединительная линия 6"/>
                            <wp:cNvGraphicFramePr/>
                            <a:graphic xmlns:a="http://schemas.openxmlformats.org/drawingml/2006/main">
                              <a:graphicData uri="http://schemas.microsoft.com/office/word/2010/wordprocessingShape">
                                <wps:wsp>
                                  <wps:cNvCnPr/>
                                  <wps:spPr>
                                    <a:xfrm>
                                      <a:off x="0" y="0"/>
                                      <a:ext cx="4543425"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anchor>
                        </w:drawing>
                      </mc:Choice>
                      <mc:Fallback>
                        <w:pict>
                          <v:line w14:anchorId="4A7EC596" id="Прямая соединительная линия 6" o:spid="_x0000_s1026" style="position:absolute;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35pt,56.1pt" to="354.4pt,5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" strokecolor="windowText"/>
                        </w:pict>
                      </mc:Fallback>
                    </mc:AlternateContent>
                  </w:r>
                  <w:r w:rsidRPr="00B30496">
                    <w:rPr>
                      <w:rFonts w:ascii="Book Antiqua" w:hAnsi="Book Antiqua"/>
                      <w:sz w:val="100"/>
                      <w:szCs w:val="100"/>
                    </w:rPr>
                    <w:t>КОРПУС</w:t>
                  </w:r>
                </w:p>
                <w:p w14:paraId="0FBF2E95" w14:textId="77777777" w:rsidR="008272B5" w:rsidRPr="00B30496" w:rsidRDefault="008272B5" w:rsidP="008D47F7">
                  <w:pPr>
                    <w:spacing w:line="276" w:lineRule="auto"/>
                    <w:rPr>
                      <w:rFonts w:ascii="Book Antiqua" w:hAnsi="Book Antiqua"/>
                      <w:szCs w:val="24"/>
                    </w:rPr>
                  </w:pPr>
                  <w:r w:rsidRPr="00B30496">
                    <w:rPr>
                      <w:rFonts w:ascii="Book Antiqua" w:hAnsi="Book Antiqua"/>
                      <w:szCs w:val="24"/>
                    </w:rPr>
                    <w:t>ОБЩЕСТВО С ОГРАНИЧЕННОЙ ОТВЕТСТВЕННОСТЬЮ</w:t>
                  </w:r>
                </w:p>
                <w:p w14:paraId="346AB703" w14:textId="77777777" w:rsidR="008272B5" w:rsidRPr="00B30496" w:rsidRDefault="008272B5" w:rsidP="008D47F7">
                  <w:pPr>
                    <w:spacing w:line="276" w:lineRule="auto"/>
                    <w:rPr>
                      <w:rFonts w:ascii="Book Antiqua" w:hAnsi="Book Antiqua"/>
                      <w:sz w:val="10"/>
                      <w:szCs w:val="10"/>
                    </w:rPr>
                  </w:pPr>
                  <w:r w:rsidRPr="00B30496">
                    <w:rPr>
                      <w:rFonts w:ascii="Book Antiqua" w:hAnsi="Book Antiqua"/>
                      <w:szCs w:val="24"/>
                    </w:rPr>
                    <w:t>основано в 1992 году</w:t>
                  </w:r>
                </w:p>
                <w:p w14:paraId="7CFBC05C" w14:textId="77777777" w:rsidR="008272B5" w:rsidRPr="00B30496" w:rsidRDefault="008272B5" w:rsidP="008D47F7">
                  <w:pPr>
                    <w:spacing w:line="276" w:lineRule="auto"/>
                    <w:rPr>
                      <w:rFonts w:ascii="Book Antiqua" w:hAnsi="Book Antiqua"/>
                      <w:sz w:val="10"/>
                      <w:szCs w:val="10"/>
                    </w:rPr>
                  </w:pPr>
                </w:p>
                <w:p w14:paraId="610F7431" w14:textId="77777777" w:rsidR="008272B5" w:rsidRPr="00B30496" w:rsidRDefault="008272B5" w:rsidP="008D47F7">
                  <w:pPr>
                    <w:spacing w:line="276" w:lineRule="auto"/>
                    <w:rPr>
                      <w:rFonts w:ascii="Book Antiqua" w:hAnsi="Book Antiqua"/>
                      <w:sz w:val="10"/>
                      <w:szCs w:val="10"/>
                    </w:rPr>
                  </w:pPr>
                </w:p>
                <w:p w14:paraId="28E975DC" w14:textId="77777777" w:rsidR="008272B5" w:rsidRPr="00B30496" w:rsidRDefault="001722FA" w:rsidP="008D47F7">
                  <w:pPr>
                    <w:spacing w:line="276" w:lineRule="auto"/>
                    <w:jc w:val="left"/>
                    <w:rPr>
                      <w:rFonts w:ascii="Book Antiqua" w:hAnsi="Book Antiqua"/>
                      <w:szCs w:val="24"/>
                    </w:rPr>
                  </w:pPr>
                  <w:hyperlink r:id="rId9" w:history="1">
                    <w:r w:rsidR="008272B5" w:rsidRPr="00B30496">
                      <w:rPr>
                        <w:rFonts w:ascii="Book Antiqua" w:hAnsi="Book Antiqua"/>
                        <w:color w:val="0563C1" w:themeColor="hyperlink"/>
                        <w:szCs w:val="24"/>
                        <w:u w:val="single"/>
                        <w:lang w:val="en-US"/>
                      </w:rPr>
                      <w:t>www</w:t>
                    </w:r>
                    <w:r w:rsidR="008272B5" w:rsidRPr="00B30496">
                      <w:rPr>
                        <w:rFonts w:ascii="Book Antiqua" w:hAnsi="Book Antiqua"/>
                        <w:color w:val="0563C1" w:themeColor="hyperlink"/>
                        <w:szCs w:val="24"/>
                        <w:u w:val="single"/>
                      </w:rPr>
                      <w:t>.</w:t>
                    </w:r>
                    <w:r w:rsidR="008272B5" w:rsidRPr="00B30496">
                      <w:rPr>
                        <w:rFonts w:ascii="Book Antiqua" w:hAnsi="Book Antiqua"/>
                        <w:color w:val="0563C1" w:themeColor="hyperlink"/>
                        <w:szCs w:val="24"/>
                        <w:u w:val="single"/>
                        <w:lang w:val="en-US"/>
                      </w:rPr>
                      <w:t>korpus</w:t>
                    </w:r>
                    <w:r w:rsidR="008272B5" w:rsidRPr="00B30496">
                      <w:rPr>
                        <w:rFonts w:ascii="Book Antiqua" w:hAnsi="Book Antiqua"/>
                        <w:color w:val="0563C1" w:themeColor="hyperlink"/>
                        <w:szCs w:val="24"/>
                        <w:u w:val="single"/>
                      </w:rPr>
                      <w:t>-</w:t>
                    </w:r>
                    <w:r w:rsidR="008272B5" w:rsidRPr="00B30496">
                      <w:rPr>
                        <w:rFonts w:ascii="Book Antiqua" w:hAnsi="Book Antiqua"/>
                        <w:color w:val="0563C1" w:themeColor="hyperlink"/>
                        <w:szCs w:val="24"/>
                        <w:u w:val="single"/>
                        <w:lang w:val="en-US"/>
                      </w:rPr>
                      <w:t>rf</w:t>
                    </w:r>
                    <w:r w:rsidR="008272B5" w:rsidRPr="00B30496">
                      <w:rPr>
                        <w:rFonts w:ascii="Book Antiqua" w:hAnsi="Book Antiqua"/>
                        <w:color w:val="0563C1" w:themeColor="hyperlink"/>
                        <w:szCs w:val="24"/>
                        <w:u w:val="single"/>
                      </w:rPr>
                      <w:t>.</w:t>
                    </w:r>
                    <w:r w:rsidR="008272B5" w:rsidRPr="00B30496">
                      <w:rPr>
                        <w:rFonts w:ascii="Book Antiqua" w:hAnsi="Book Antiqua"/>
                        <w:color w:val="0563C1" w:themeColor="hyperlink"/>
                        <w:szCs w:val="24"/>
                        <w:u w:val="single"/>
                        <w:lang w:val="en-US"/>
                      </w:rPr>
                      <w:t>ru</w:t>
                    </w:r>
                  </w:hyperlink>
                  <w:r w:rsidR="008272B5" w:rsidRPr="00B30496">
                    <w:rPr>
                      <w:rFonts w:ascii="Book Antiqua" w:hAnsi="Book Antiqua"/>
                      <w:szCs w:val="24"/>
                    </w:rPr>
                    <w:t xml:space="preserve">                         +7 (383) 351-66-00 </w:t>
                  </w:r>
                  <w:hyperlink r:id="rId10" w:history="1">
                    <w:r w:rsidR="008272B5" w:rsidRPr="00B30496">
                      <w:rPr>
                        <w:rFonts w:ascii="Book Antiqua" w:hAnsi="Book Antiqua"/>
                        <w:color w:val="0563C1" w:themeColor="hyperlink"/>
                        <w:szCs w:val="24"/>
                        <w:u w:val="single"/>
                        <w:lang w:val="en-US"/>
                      </w:rPr>
                      <w:t>info</w:t>
                    </w:r>
                    <w:r w:rsidR="008272B5" w:rsidRPr="00B30496">
                      <w:rPr>
                        <w:rFonts w:ascii="Book Antiqua" w:hAnsi="Book Antiqua"/>
                        <w:color w:val="0563C1" w:themeColor="hyperlink"/>
                        <w:szCs w:val="24"/>
                        <w:u w:val="single"/>
                      </w:rPr>
                      <w:t>@</w:t>
                    </w:r>
                    <w:r w:rsidR="008272B5" w:rsidRPr="00B30496">
                      <w:rPr>
                        <w:rFonts w:ascii="Book Antiqua" w:hAnsi="Book Antiqua"/>
                        <w:color w:val="0563C1" w:themeColor="hyperlink"/>
                        <w:szCs w:val="24"/>
                        <w:u w:val="single"/>
                        <w:lang w:val="en-US"/>
                      </w:rPr>
                      <w:t>korpus</w:t>
                    </w:r>
                    <w:r w:rsidR="008272B5" w:rsidRPr="00B30496">
                      <w:rPr>
                        <w:rFonts w:ascii="Book Antiqua" w:hAnsi="Book Antiqua"/>
                        <w:color w:val="0563C1" w:themeColor="hyperlink"/>
                        <w:szCs w:val="24"/>
                        <w:u w:val="single"/>
                      </w:rPr>
                      <w:t>-</w:t>
                    </w:r>
                    <w:r w:rsidR="008272B5" w:rsidRPr="00B30496">
                      <w:rPr>
                        <w:rFonts w:ascii="Book Antiqua" w:hAnsi="Book Antiqua"/>
                        <w:color w:val="0563C1" w:themeColor="hyperlink"/>
                        <w:szCs w:val="24"/>
                        <w:u w:val="single"/>
                        <w:lang w:val="en-US"/>
                      </w:rPr>
                      <w:t>rf</w:t>
                    </w:r>
                    <w:r w:rsidR="008272B5" w:rsidRPr="00B30496">
                      <w:rPr>
                        <w:rFonts w:ascii="Book Antiqua" w:hAnsi="Book Antiqua"/>
                        <w:color w:val="0563C1" w:themeColor="hyperlink"/>
                        <w:szCs w:val="24"/>
                        <w:u w:val="single"/>
                      </w:rPr>
                      <w:t>.</w:t>
                    </w:r>
                    <w:proofErr w:type="spellStart"/>
                    <w:r w:rsidR="008272B5" w:rsidRPr="00B30496">
                      <w:rPr>
                        <w:rFonts w:ascii="Book Antiqua" w:hAnsi="Book Antiqua"/>
                        <w:color w:val="0563C1" w:themeColor="hyperlink"/>
                        <w:szCs w:val="24"/>
                        <w:u w:val="single"/>
                        <w:lang w:val="en-US"/>
                      </w:rPr>
                      <w:t>ru</w:t>
                    </w:r>
                    <w:proofErr w:type="spellEnd"/>
                  </w:hyperlink>
                </w:p>
              </w:tc>
            </w:tr>
          </w:tbl>
          <w:p w14:paraId="0CE4BBA1" w14:textId="77777777" w:rsidR="008272B5" w:rsidRPr="00B30496" w:rsidRDefault="008272B5" w:rsidP="008D47F7">
            <w:pPr>
              <w:widowControl/>
              <w:spacing w:line="276" w:lineRule="auto"/>
              <w:rPr>
                <w:b/>
                <w:sz w:val="44"/>
                <w:szCs w:val="44"/>
                <w:u w:val="single"/>
                <w:lang w:eastAsia="ru-RU"/>
              </w:rPr>
            </w:pPr>
          </w:p>
          <w:p w14:paraId="3DFEBEFE" w14:textId="77777777" w:rsidR="008272B5" w:rsidRPr="0076404A" w:rsidRDefault="008272B5" w:rsidP="008D47F7">
            <w:pPr>
              <w:rPr>
                <w:sz w:val="36"/>
                <w:lang w:eastAsia="ru-RU"/>
              </w:rPr>
            </w:pPr>
          </w:p>
          <w:p w14:paraId="70F1F641" w14:textId="77777777" w:rsidR="008272B5" w:rsidRPr="0076404A" w:rsidRDefault="008272B5" w:rsidP="008D47F7">
            <w:pPr>
              <w:rPr>
                <w:sz w:val="36"/>
                <w:lang w:eastAsia="ru-RU"/>
              </w:rPr>
            </w:pPr>
          </w:p>
          <w:p w14:paraId="0D810F9B" w14:textId="77777777" w:rsidR="008272B5" w:rsidRPr="0076404A" w:rsidRDefault="008272B5" w:rsidP="008D47F7">
            <w:pPr>
              <w:rPr>
                <w:sz w:val="36"/>
                <w:lang w:eastAsia="ru-RU"/>
              </w:rPr>
            </w:pPr>
          </w:p>
          <w:p w14:paraId="2B4067AE" w14:textId="77777777" w:rsidR="008272B5" w:rsidRPr="0076404A" w:rsidRDefault="008272B5" w:rsidP="008D47F7">
            <w:pPr>
              <w:rPr>
                <w:sz w:val="36"/>
                <w:lang w:eastAsia="ru-RU"/>
              </w:rPr>
            </w:pPr>
          </w:p>
          <w:p w14:paraId="60D644CB" w14:textId="77777777" w:rsidR="008272B5" w:rsidRPr="00B30496" w:rsidRDefault="008272B5" w:rsidP="008D47F7">
            <w:pPr>
              <w:widowControl/>
              <w:spacing w:line="276" w:lineRule="auto"/>
              <w:rPr>
                <w:b/>
                <w:sz w:val="40"/>
                <w:szCs w:val="48"/>
                <w:lang w:eastAsia="ru-RU"/>
              </w:rPr>
            </w:pPr>
            <w:r>
              <w:rPr>
                <w:b/>
                <w:sz w:val="40"/>
                <w:szCs w:val="48"/>
                <w:lang w:eastAsia="ru-RU"/>
              </w:rPr>
              <w:t>С</w:t>
            </w:r>
            <w:r w:rsidRPr="00B30496">
              <w:rPr>
                <w:b/>
                <w:sz w:val="40"/>
                <w:szCs w:val="48"/>
                <w:lang w:eastAsia="ru-RU"/>
              </w:rPr>
              <w:t>хем</w:t>
            </w:r>
            <w:r>
              <w:rPr>
                <w:b/>
                <w:sz w:val="40"/>
                <w:szCs w:val="48"/>
                <w:lang w:eastAsia="ru-RU"/>
              </w:rPr>
              <w:t>а</w:t>
            </w:r>
            <w:r w:rsidRPr="00B30496">
              <w:rPr>
                <w:b/>
                <w:sz w:val="40"/>
                <w:szCs w:val="48"/>
                <w:lang w:eastAsia="ru-RU"/>
              </w:rPr>
              <w:t xml:space="preserve"> теплоснабжения</w:t>
            </w:r>
          </w:p>
          <w:p w14:paraId="1719FDA2" w14:textId="77777777" w:rsidR="008272B5" w:rsidRDefault="008272B5" w:rsidP="008D47F7">
            <w:pPr>
              <w:widowControl/>
              <w:spacing w:line="276" w:lineRule="auto"/>
              <w:rPr>
                <w:b/>
                <w:sz w:val="40"/>
                <w:szCs w:val="48"/>
                <w:lang w:eastAsia="ru-RU"/>
              </w:rPr>
            </w:pPr>
            <w:r>
              <w:rPr>
                <w:b/>
                <w:sz w:val="40"/>
                <w:szCs w:val="48"/>
                <w:lang w:eastAsia="ru-RU"/>
              </w:rPr>
              <w:t>МУНИЦИПАЛЬНОГО ОБРАЗОВАНИЯ</w:t>
            </w:r>
          </w:p>
          <w:p w14:paraId="08680316" w14:textId="77777777" w:rsidR="00322F68" w:rsidRDefault="00533FCB" w:rsidP="008D47F7">
            <w:pPr>
              <w:widowControl/>
              <w:spacing w:line="276" w:lineRule="auto"/>
              <w:rPr>
                <w:b/>
                <w:sz w:val="40"/>
                <w:szCs w:val="48"/>
                <w:lang w:eastAsia="ru-RU"/>
              </w:rPr>
            </w:pPr>
            <w:r>
              <w:rPr>
                <w:b/>
                <w:sz w:val="40"/>
                <w:szCs w:val="48"/>
                <w:lang w:eastAsia="ru-RU"/>
              </w:rPr>
              <w:t>«</w:t>
            </w:r>
            <w:r w:rsidR="008272B5">
              <w:rPr>
                <w:b/>
                <w:sz w:val="40"/>
                <w:szCs w:val="48"/>
                <w:lang w:eastAsia="ru-RU"/>
              </w:rPr>
              <w:t xml:space="preserve">ГОРОД </w:t>
            </w:r>
            <w:r w:rsidR="00454131">
              <w:rPr>
                <w:b/>
                <w:sz w:val="40"/>
                <w:szCs w:val="48"/>
                <w:lang w:eastAsia="ru-RU"/>
              </w:rPr>
              <w:t>БЕРЕЗНИКИ</w:t>
            </w:r>
            <w:r>
              <w:rPr>
                <w:b/>
                <w:sz w:val="40"/>
                <w:szCs w:val="48"/>
                <w:lang w:eastAsia="ru-RU"/>
              </w:rPr>
              <w:t>»</w:t>
            </w:r>
            <w:r w:rsidR="00454131">
              <w:rPr>
                <w:b/>
                <w:sz w:val="40"/>
                <w:szCs w:val="48"/>
                <w:lang w:eastAsia="ru-RU"/>
              </w:rPr>
              <w:t xml:space="preserve"> </w:t>
            </w:r>
            <w:r w:rsidR="00322F68">
              <w:rPr>
                <w:b/>
                <w:sz w:val="40"/>
                <w:szCs w:val="48"/>
                <w:lang w:eastAsia="ru-RU"/>
              </w:rPr>
              <w:t xml:space="preserve">ПЕРМСКОГО КРАЯ </w:t>
            </w:r>
          </w:p>
          <w:p w14:paraId="5B23FA2E" w14:textId="744DD132" w:rsidR="008272B5" w:rsidRDefault="00454131" w:rsidP="008D47F7">
            <w:pPr>
              <w:widowControl/>
              <w:spacing w:line="276" w:lineRule="auto"/>
              <w:rPr>
                <w:b/>
                <w:sz w:val="40"/>
                <w:szCs w:val="48"/>
                <w:lang w:eastAsia="ru-RU"/>
              </w:rPr>
            </w:pPr>
            <w:r>
              <w:rPr>
                <w:b/>
                <w:sz w:val="40"/>
                <w:szCs w:val="48"/>
                <w:lang w:eastAsia="ru-RU"/>
              </w:rPr>
              <w:t>ДО</w:t>
            </w:r>
            <w:r w:rsidR="008272B5">
              <w:rPr>
                <w:b/>
                <w:sz w:val="40"/>
                <w:szCs w:val="48"/>
                <w:lang w:eastAsia="ru-RU"/>
              </w:rPr>
              <w:t xml:space="preserve"> </w:t>
            </w:r>
            <w:r>
              <w:rPr>
                <w:b/>
                <w:sz w:val="40"/>
                <w:szCs w:val="48"/>
                <w:lang w:eastAsia="ru-RU"/>
              </w:rPr>
              <w:t>20</w:t>
            </w:r>
            <w:r w:rsidR="00322F68">
              <w:rPr>
                <w:b/>
                <w:sz w:val="40"/>
                <w:szCs w:val="48"/>
                <w:lang w:eastAsia="ru-RU"/>
              </w:rPr>
              <w:t>40</w:t>
            </w:r>
            <w:r w:rsidR="008272B5">
              <w:rPr>
                <w:b/>
                <w:sz w:val="40"/>
                <w:szCs w:val="48"/>
                <w:lang w:eastAsia="ru-RU"/>
              </w:rPr>
              <w:t xml:space="preserve"> ГОДА</w:t>
            </w:r>
          </w:p>
          <w:p w14:paraId="0E4197BF" w14:textId="43D3B18E" w:rsidR="008272B5" w:rsidRDefault="008272B5" w:rsidP="008D47F7">
            <w:pPr>
              <w:widowControl/>
              <w:spacing w:line="276" w:lineRule="auto"/>
              <w:rPr>
                <w:b/>
                <w:sz w:val="40"/>
                <w:szCs w:val="48"/>
                <w:lang w:eastAsia="ru-RU"/>
              </w:rPr>
            </w:pPr>
          </w:p>
          <w:p w14:paraId="0567367C" w14:textId="2B4F6FB3" w:rsidR="008272B5" w:rsidRDefault="008272B5" w:rsidP="008D47F7">
            <w:pPr>
              <w:widowControl/>
              <w:spacing w:line="276" w:lineRule="auto"/>
              <w:rPr>
                <w:b/>
                <w:color w:val="000000"/>
                <w:sz w:val="36"/>
                <w:szCs w:val="36"/>
                <w:lang w:eastAsia="ru-RU"/>
              </w:rPr>
            </w:pPr>
          </w:p>
          <w:p w14:paraId="217CFB13" w14:textId="77777777" w:rsidR="004B3B3F" w:rsidRPr="00B30496" w:rsidRDefault="004B3B3F" w:rsidP="008D47F7">
            <w:pPr>
              <w:widowControl/>
              <w:spacing w:line="276" w:lineRule="auto"/>
              <w:rPr>
                <w:b/>
                <w:color w:val="000000"/>
                <w:sz w:val="36"/>
                <w:szCs w:val="36"/>
                <w:lang w:eastAsia="ru-RU"/>
              </w:rPr>
            </w:pPr>
          </w:p>
          <w:p w14:paraId="63A1DA15" w14:textId="77777777" w:rsidR="008272B5" w:rsidRPr="00B30496" w:rsidRDefault="008272B5" w:rsidP="008D47F7">
            <w:pPr>
              <w:widowControl/>
              <w:spacing w:line="276" w:lineRule="auto"/>
              <w:rPr>
                <w:b/>
                <w:color w:val="000000"/>
                <w:sz w:val="36"/>
                <w:szCs w:val="36"/>
                <w:lang w:eastAsia="ru-RU"/>
              </w:rPr>
            </w:pPr>
          </w:p>
          <w:p w14:paraId="533849D2" w14:textId="77777777" w:rsidR="008272B5" w:rsidRDefault="008272B5" w:rsidP="008D47F7">
            <w:pPr>
              <w:widowControl/>
              <w:spacing w:line="276" w:lineRule="auto"/>
              <w:rPr>
                <w:b/>
                <w:color w:val="000000"/>
                <w:sz w:val="32"/>
                <w:szCs w:val="36"/>
                <w:lang w:eastAsia="ru-RU"/>
              </w:rPr>
            </w:pPr>
            <w:r>
              <w:rPr>
                <w:b/>
                <w:color w:val="000000"/>
                <w:sz w:val="32"/>
                <w:szCs w:val="36"/>
                <w:lang w:eastAsia="ru-RU"/>
              </w:rPr>
              <w:t>ОБОСНОВЫВАЮЩИЕ МАТЕРИАЛЫ</w:t>
            </w:r>
          </w:p>
          <w:p w14:paraId="72B5C4D7" w14:textId="64C5084E" w:rsidR="008272B5" w:rsidRDefault="00FE3880" w:rsidP="008D47F7">
            <w:pPr>
              <w:widowControl/>
              <w:spacing w:line="276" w:lineRule="auto"/>
              <w:rPr>
                <w:b/>
                <w:color w:val="000000"/>
                <w:sz w:val="32"/>
                <w:szCs w:val="36"/>
                <w:lang w:eastAsia="ru-RU"/>
              </w:rPr>
            </w:pPr>
            <w:r>
              <w:rPr>
                <w:b/>
                <w:color w:val="000000"/>
                <w:sz w:val="32"/>
                <w:szCs w:val="36"/>
                <w:lang w:eastAsia="ru-RU"/>
              </w:rPr>
              <w:t xml:space="preserve">Главы </w:t>
            </w:r>
            <w:r w:rsidR="0067036B">
              <w:rPr>
                <w:b/>
                <w:color w:val="000000"/>
                <w:sz w:val="32"/>
                <w:szCs w:val="36"/>
                <w:lang w:eastAsia="ru-RU"/>
              </w:rPr>
              <w:t>11</w:t>
            </w:r>
            <w:r w:rsidR="006C12A0">
              <w:rPr>
                <w:b/>
                <w:color w:val="000000"/>
                <w:sz w:val="32"/>
                <w:szCs w:val="36"/>
                <w:lang w:eastAsia="ru-RU"/>
              </w:rPr>
              <w:t xml:space="preserve"> </w:t>
            </w:r>
            <w:r>
              <w:rPr>
                <w:b/>
                <w:color w:val="000000"/>
                <w:sz w:val="32"/>
                <w:szCs w:val="36"/>
                <w:lang w:eastAsia="ru-RU"/>
              </w:rPr>
              <w:t>- 1</w:t>
            </w:r>
            <w:r w:rsidR="006C12A0">
              <w:rPr>
                <w:b/>
                <w:color w:val="000000"/>
                <w:sz w:val="32"/>
                <w:szCs w:val="36"/>
                <w:lang w:eastAsia="ru-RU"/>
              </w:rPr>
              <w:t>8</w:t>
            </w:r>
          </w:p>
          <w:p w14:paraId="494A5ABF" w14:textId="7FD825A5" w:rsidR="008272B5" w:rsidRDefault="00832E62" w:rsidP="008D47F7">
            <w:pPr>
              <w:widowControl/>
              <w:spacing w:line="276" w:lineRule="auto"/>
              <w:rPr>
                <w:b/>
                <w:color w:val="000000"/>
                <w:sz w:val="32"/>
                <w:szCs w:val="36"/>
                <w:lang w:eastAsia="ru-RU"/>
              </w:rPr>
            </w:pPr>
            <w:r>
              <w:rPr>
                <w:b/>
                <w:color w:val="000000"/>
                <w:sz w:val="32"/>
                <w:szCs w:val="36"/>
                <w:lang w:eastAsia="ru-RU"/>
              </w:rPr>
              <w:t>Перспективное развитие</w:t>
            </w:r>
          </w:p>
          <w:p w14:paraId="44882515" w14:textId="77777777" w:rsidR="008272B5" w:rsidRPr="0076404A" w:rsidRDefault="008272B5" w:rsidP="008D47F7">
            <w:pPr>
              <w:widowControl/>
              <w:spacing w:line="276" w:lineRule="auto"/>
              <w:rPr>
                <w:b/>
                <w:sz w:val="36"/>
                <w:szCs w:val="36"/>
                <w:lang w:eastAsia="ru-RU"/>
              </w:rPr>
            </w:pPr>
          </w:p>
          <w:p w14:paraId="424D6497" w14:textId="77777777" w:rsidR="008272B5" w:rsidRPr="0076404A" w:rsidRDefault="008272B5" w:rsidP="008D47F7">
            <w:pPr>
              <w:rPr>
                <w:sz w:val="36"/>
                <w:lang w:eastAsia="ru-RU"/>
              </w:rPr>
            </w:pPr>
          </w:p>
          <w:p w14:paraId="2E18D1B1" w14:textId="77777777" w:rsidR="008272B5" w:rsidRPr="0076404A" w:rsidRDefault="008272B5" w:rsidP="008D47F7">
            <w:pPr>
              <w:rPr>
                <w:sz w:val="36"/>
                <w:lang w:eastAsia="ru-RU"/>
              </w:rPr>
            </w:pPr>
          </w:p>
          <w:p w14:paraId="09314F2B" w14:textId="77777777" w:rsidR="008272B5" w:rsidRPr="0076404A" w:rsidRDefault="008272B5" w:rsidP="008D47F7">
            <w:pPr>
              <w:rPr>
                <w:sz w:val="36"/>
                <w:lang w:eastAsia="ru-RU"/>
              </w:rPr>
            </w:pPr>
          </w:p>
          <w:p w14:paraId="43B6CC42" w14:textId="77777777" w:rsidR="008272B5" w:rsidRPr="00B30496" w:rsidRDefault="008272B5" w:rsidP="008D47F7">
            <w:pPr>
              <w:widowControl/>
              <w:spacing w:line="276" w:lineRule="auto"/>
              <w:rPr>
                <w:b/>
                <w:sz w:val="32"/>
                <w:szCs w:val="20"/>
                <w:lang w:eastAsia="ru-RU"/>
              </w:rPr>
            </w:pPr>
            <w:r w:rsidRPr="00B30496">
              <w:rPr>
                <w:b/>
                <w:sz w:val="32"/>
                <w:szCs w:val="20"/>
                <w:lang w:eastAsia="ru-RU"/>
              </w:rPr>
              <w:t>Исполнитель: ООО «КОРПУС»</w:t>
            </w:r>
          </w:p>
          <w:p w14:paraId="56C6DD30" w14:textId="77777777" w:rsidR="008272B5" w:rsidRPr="00B30496" w:rsidRDefault="008272B5" w:rsidP="008D47F7">
            <w:pPr>
              <w:widowControl/>
              <w:spacing w:line="276" w:lineRule="auto"/>
              <w:rPr>
                <w:b/>
                <w:sz w:val="48"/>
                <w:szCs w:val="48"/>
                <w:lang w:eastAsia="ru-RU"/>
              </w:rPr>
            </w:pPr>
          </w:p>
          <w:p w14:paraId="262052C8" w14:textId="77777777" w:rsidR="008272B5" w:rsidRPr="00B30496" w:rsidRDefault="008272B5" w:rsidP="008D47F7">
            <w:pPr>
              <w:widowControl/>
              <w:spacing w:line="276" w:lineRule="auto"/>
              <w:rPr>
                <w:b/>
                <w:sz w:val="48"/>
                <w:szCs w:val="48"/>
                <w:lang w:eastAsia="ru-RU"/>
              </w:rPr>
            </w:pPr>
          </w:p>
          <w:p w14:paraId="41147C0D" w14:textId="565EE164" w:rsidR="008272B5" w:rsidRPr="00B30496" w:rsidRDefault="008272B5" w:rsidP="008D47F7">
            <w:pPr>
              <w:widowControl/>
              <w:spacing w:line="276" w:lineRule="auto"/>
              <w:rPr>
                <w:b/>
                <w:sz w:val="32"/>
                <w:szCs w:val="32"/>
                <w:lang w:eastAsia="ru-RU"/>
              </w:rPr>
            </w:pPr>
            <w:r w:rsidRPr="00B30496">
              <w:rPr>
                <w:b/>
                <w:sz w:val="32"/>
                <w:szCs w:val="32"/>
                <w:lang w:eastAsia="ru-RU"/>
              </w:rPr>
              <w:t>г. Новосибирск, 202</w:t>
            </w:r>
            <w:r w:rsidR="00D7525A">
              <w:rPr>
                <w:b/>
                <w:sz w:val="32"/>
                <w:szCs w:val="32"/>
                <w:lang w:eastAsia="ru-RU"/>
              </w:rPr>
              <w:t>1</w:t>
            </w:r>
            <w:r w:rsidRPr="00B30496">
              <w:rPr>
                <w:b/>
                <w:sz w:val="32"/>
                <w:szCs w:val="32"/>
                <w:lang w:eastAsia="ru-RU"/>
              </w:rPr>
              <w:t xml:space="preserve"> г.</w:t>
            </w:r>
          </w:p>
          <w:p w14:paraId="49E7DDCE" w14:textId="77777777" w:rsidR="008272B5" w:rsidRDefault="008272B5" w:rsidP="008D47F7"/>
          <w:tbl>
            <w:tblPr>
              <w:tblStyle w:val="1ffff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41"/>
              <w:gridCol w:w="7602"/>
            </w:tblGrid>
            <w:tr w:rsidR="008272B5" w:rsidRPr="00B30496" w14:paraId="05327C45" w14:textId="77777777" w:rsidTr="008D47F7">
              <w:tc>
                <w:tcPr>
                  <w:tcW w:w="1941" w:type="dxa"/>
                </w:tcPr>
                <w:p w14:paraId="5F3514EE" w14:textId="77777777" w:rsidR="008272B5" w:rsidRPr="00B30496" w:rsidRDefault="008272B5" w:rsidP="008D47F7">
                  <w:pPr>
                    <w:rPr>
                      <w:rFonts w:ascii="Book Antiqua" w:hAnsi="Book Antiqua"/>
                      <w:sz w:val="120"/>
                      <w:szCs w:val="120"/>
                    </w:rPr>
                  </w:pPr>
                  <w:r w:rsidRPr="00B30496">
                    <w:rPr>
                      <w:noProof/>
                      <w:lang w:eastAsia="ru-RU"/>
                    </w:rPr>
                    <w:lastRenderedPageBreak/>
                    <w:drawing>
                      <wp:anchor distT="0" distB="0" distL="114300" distR="114300" simplePos="0" relativeHeight="251660288" behindDoc="0" locked="0" layoutInCell="1" allowOverlap="1" wp14:anchorId="0FDF5C87" wp14:editId="06ED72CD">
                        <wp:simplePos x="0" y="0"/>
                        <wp:positionH relativeFrom="column">
                          <wp:posOffset>32385</wp:posOffset>
                        </wp:positionH>
                        <wp:positionV relativeFrom="paragraph">
                          <wp:posOffset>-62865</wp:posOffset>
                        </wp:positionV>
                        <wp:extent cx="1000125" cy="981075"/>
                        <wp:effectExtent l="0" t="0" r="9525" b="9525"/>
                        <wp:wrapNone/>
                        <wp:docPr id="20" name="Рисунок 20" descr="D:\061119\Фирменный стиль\КККККККК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61119\Фирменный стиль\ККККККККК.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00125" cy="981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70DA49" w14:textId="77777777" w:rsidR="008272B5" w:rsidRPr="00B30496" w:rsidRDefault="008272B5" w:rsidP="008D47F7"/>
              </w:tc>
              <w:tc>
                <w:tcPr>
                  <w:tcW w:w="7602" w:type="dxa"/>
                </w:tcPr>
                <w:p w14:paraId="0E72E49C" w14:textId="77777777" w:rsidR="008272B5" w:rsidRPr="00B30496" w:rsidRDefault="008272B5" w:rsidP="008D47F7">
                  <w:pPr>
                    <w:spacing w:line="276" w:lineRule="auto"/>
                    <w:rPr>
                      <w:rFonts w:ascii="Book Antiqua" w:hAnsi="Book Antiqua"/>
                      <w:sz w:val="100"/>
                      <w:szCs w:val="100"/>
                    </w:rPr>
                  </w:pPr>
                  <w:r w:rsidRPr="00B30496">
                    <w:rPr>
                      <w:noProof/>
                      <w:lang w:eastAsia="ru-RU"/>
                    </w:rPr>
                    <mc:AlternateContent>
                      <mc:Choice Requires="wps">
                        <w:drawing>
                          <wp:anchor distT="0" distB="0" distL="114300" distR="114300" simplePos="0" relativeHeight="251659264" behindDoc="0" locked="0" layoutInCell="1" allowOverlap="1" wp14:anchorId="5E59C816" wp14:editId="355DD4E0">
                            <wp:simplePos x="0" y="0"/>
                            <wp:positionH relativeFrom="column">
                              <wp:posOffset>-42545</wp:posOffset>
                            </wp:positionH>
                            <wp:positionV relativeFrom="paragraph">
                              <wp:posOffset>712470</wp:posOffset>
                            </wp:positionV>
                            <wp:extent cx="4543425" cy="0"/>
                            <wp:effectExtent l="0" t="0" r="9525" b="19050"/>
                            <wp:wrapNone/>
                            <wp:docPr id="16" name="Прямая соединительная линия 6"/>
                            <wp:cNvGraphicFramePr/>
                            <a:graphic xmlns:a="http://schemas.openxmlformats.org/drawingml/2006/main">
                              <a:graphicData uri="http://schemas.microsoft.com/office/word/2010/wordprocessingShape">
                                <wps:wsp>
                                  <wps:cNvCnPr/>
                                  <wps:spPr>
                                    <a:xfrm>
                                      <a:off x="0" y="0"/>
                                      <a:ext cx="4543425"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anchor>
                        </w:drawing>
                      </mc:Choice>
                      <mc:Fallback>
                        <w:pict>
                          <v:line w14:anchorId="1BE64238" id="Прямая соединительная линия 6" o:spid="_x0000_s1026"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35pt,56.1pt" to="354.4pt,5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" strokecolor="windowText"/>
                        </w:pict>
                      </mc:Fallback>
                    </mc:AlternateContent>
                  </w:r>
                  <w:r w:rsidRPr="00B30496">
                    <w:rPr>
                      <w:rFonts w:ascii="Book Antiqua" w:hAnsi="Book Antiqua"/>
                      <w:sz w:val="100"/>
                      <w:szCs w:val="100"/>
                    </w:rPr>
                    <w:t>КОРПУС</w:t>
                  </w:r>
                </w:p>
                <w:p w14:paraId="68B8F016" w14:textId="77777777" w:rsidR="008272B5" w:rsidRPr="00B30496" w:rsidRDefault="008272B5" w:rsidP="008D47F7">
                  <w:pPr>
                    <w:spacing w:line="276" w:lineRule="auto"/>
                    <w:rPr>
                      <w:rFonts w:ascii="Book Antiqua" w:hAnsi="Book Antiqua"/>
                      <w:szCs w:val="24"/>
                    </w:rPr>
                  </w:pPr>
                  <w:r w:rsidRPr="00B30496">
                    <w:rPr>
                      <w:rFonts w:ascii="Book Antiqua" w:hAnsi="Book Antiqua"/>
                      <w:szCs w:val="24"/>
                    </w:rPr>
                    <w:t>ОБЩЕСТВО С ОГРАНИЧЕННОЙ ОТВЕТСТВЕННОСТЬЮ</w:t>
                  </w:r>
                </w:p>
                <w:p w14:paraId="19DF7DC5" w14:textId="77777777" w:rsidR="008272B5" w:rsidRPr="00B30496" w:rsidRDefault="008272B5" w:rsidP="008D47F7">
                  <w:pPr>
                    <w:spacing w:line="276" w:lineRule="auto"/>
                    <w:rPr>
                      <w:rFonts w:ascii="Book Antiqua" w:hAnsi="Book Antiqua"/>
                      <w:sz w:val="10"/>
                      <w:szCs w:val="10"/>
                    </w:rPr>
                  </w:pPr>
                  <w:r w:rsidRPr="00B30496">
                    <w:rPr>
                      <w:rFonts w:ascii="Book Antiqua" w:hAnsi="Book Antiqua"/>
                      <w:szCs w:val="24"/>
                    </w:rPr>
                    <w:t>основано в 1992 году</w:t>
                  </w:r>
                </w:p>
                <w:p w14:paraId="2DE8B91F" w14:textId="77777777" w:rsidR="008272B5" w:rsidRPr="00B30496" w:rsidRDefault="008272B5" w:rsidP="008D47F7">
                  <w:pPr>
                    <w:spacing w:line="276" w:lineRule="auto"/>
                    <w:rPr>
                      <w:rFonts w:ascii="Book Antiqua" w:hAnsi="Book Antiqua"/>
                      <w:sz w:val="10"/>
                      <w:szCs w:val="10"/>
                    </w:rPr>
                  </w:pPr>
                </w:p>
                <w:p w14:paraId="5412A9D6" w14:textId="77777777" w:rsidR="008272B5" w:rsidRPr="00B30496" w:rsidRDefault="008272B5" w:rsidP="008D47F7">
                  <w:pPr>
                    <w:spacing w:line="276" w:lineRule="auto"/>
                    <w:rPr>
                      <w:rFonts w:ascii="Book Antiqua" w:hAnsi="Book Antiqua"/>
                      <w:sz w:val="10"/>
                      <w:szCs w:val="10"/>
                    </w:rPr>
                  </w:pPr>
                </w:p>
                <w:p w14:paraId="6B0A4CD5" w14:textId="77777777" w:rsidR="008272B5" w:rsidRPr="00282B5C" w:rsidRDefault="001722FA" w:rsidP="008D47F7">
                  <w:hyperlink r:id="rId11" w:history="1">
                    <w:r w:rsidR="008272B5" w:rsidRPr="00B30496">
                      <w:rPr>
                        <w:rFonts w:ascii="Book Antiqua" w:hAnsi="Book Antiqua"/>
                        <w:color w:val="0563C1" w:themeColor="hyperlink"/>
                        <w:szCs w:val="24"/>
                        <w:u w:val="single"/>
                        <w:lang w:val="en-US"/>
                      </w:rPr>
                      <w:t>www</w:t>
                    </w:r>
                    <w:r w:rsidR="008272B5" w:rsidRPr="00B30496">
                      <w:rPr>
                        <w:rFonts w:ascii="Book Antiqua" w:hAnsi="Book Antiqua"/>
                        <w:color w:val="0563C1" w:themeColor="hyperlink"/>
                        <w:szCs w:val="24"/>
                        <w:u w:val="single"/>
                      </w:rPr>
                      <w:t>.</w:t>
                    </w:r>
                    <w:r w:rsidR="008272B5" w:rsidRPr="00B30496">
                      <w:rPr>
                        <w:rFonts w:ascii="Book Antiqua" w:hAnsi="Book Antiqua"/>
                        <w:color w:val="0563C1" w:themeColor="hyperlink"/>
                        <w:szCs w:val="24"/>
                        <w:u w:val="single"/>
                        <w:lang w:val="en-US"/>
                      </w:rPr>
                      <w:t>korpus</w:t>
                    </w:r>
                    <w:r w:rsidR="008272B5" w:rsidRPr="00B30496">
                      <w:rPr>
                        <w:rFonts w:ascii="Book Antiqua" w:hAnsi="Book Antiqua"/>
                        <w:color w:val="0563C1" w:themeColor="hyperlink"/>
                        <w:szCs w:val="24"/>
                        <w:u w:val="single"/>
                      </w:rPr>
                      <w:t>-</w:t>
                    </w:r>
                    <w:r w:rsidR="008272B5" w:rsidRPr="00B30496">
                      <w:rPr>
                        <w:rFonts w:ascii="Book Antiqua" w:hAnsi="Book Antiqua"/>
                        <w:color w:val="0563C1" w:themeColor="hyperlink"/>
                        <w:szCs w:val="24"/>
                        <w:u w:val="single"/>
                        <w:lang w:val="en-US"/>
                      </w:rPr>
                      <w:t>rf</w:t>
                    </w:r>
                    <w:r w:rsidR="008272B5" w:rsidRPr="00B30496">
                      <w:rPr>
                        <w:rFonts w:ascii="Book Antiqua" w:hAnsi="Book Antiqua"/>
                        <w:color w:val="0563C1" w:themeColor="hyperlink"/>
                        <w:szCs w:val="24"/>
                        <w:u w:val="single"/>
                      </w:rPr>
                      <w:t>.</w:t>
                    </w:r>
                    <w:r w:rsidR="008272B5" w:rsidRPr="00B30496">
                      <w:rPr>
                        <w:rFonts w:ascii="Book Antiqua" w:hAnsi="Book Antiqua"/>
                        <w:color w:val="0563C1" w:themeColor="hyperlink"/>
                        <w:szCs w:val="24"/>
                        <w:u w:val="single"/>
                        <w:lang w:val="en-US"/>
                      </w:rPr>
                      <w:t>ru</w:t>
                    </w:r>
                  </w:hyperlink>
                  <w:r w:rsidR="008272B5">
                    <w:rPr>
                      <w:rFonts w:ascii="Book Antiqua" w:hAnsi="Book Antiqua"/>
                      <w:szCs w:val="24"/>
                    </w:rPr>
                    <w:t xml:space="preserve">       </w:t>
                  </w:r>
                  <w:r w:rsidR="008272B5" w:rsidRPr="00B30496">
                    <w:rPr>
                      <w:rFonts w:ascii="Book Antiqua" w:hAnsi="Book Antiqua"/>
                      <w:szCs w:val="24"/>
                    </w:rPr>
                    <w:t xml:space="preserve">      +7 (383) 351-66-00 </w:t>
                  </w:r>
                  <w:hyperlink r:id="rId12" w:history="1">
                    <w:r w:rsidR="008272B5" w:rsidRPr="00B30496">
                      <w:rPr>
                        <w:rFonts w:ascii="Book Antiqua" w:hAnsi="Book Antiqua"/>
                        <w:color w:val="0563C1" w:themeColor="hyperlink"/>
                        <w:szCs w:val="24"/>
                        <w:u w:val="single"/>
                        <w:lang w:val="en-US"/>
                      </w:rPr>
                      <w:t>info</w:t>
                    </w:r>
                    <w:r w:rsidR="008272B5" w:rsidRPr="00B30496">
                      <w:rPr>
                        <w:rFonts w:ascii="Book Antiqua" w:hAnsi="Book Antiqua"/>
                        <w:color w:val="0563C1" w:themeColor="hyperlink"/>
                        <w:szCs w:val="24"/>
                        <w:u w:val="single"/>
                      </w:rPr>
                      <w:t>@</w:t>
                    </w:r>
                    <w:r w:rsidR="008272B5" w:rsidRPr="00B30496">
                      <w:rPr>
                        <w:rFonts w:ascii="Book Antiqua" w:hAnsi="Book Antiqua"/>
                        <w:color w:val="0563C1" w:themeColor="hyperlink"/>
                        <w:szCs w:val="24"/>
                        <w:u w:val="single"/>
                        <w:lang w:val="en-US"/>
                      </w:rPr>
                      <w:t>korpus</w:t>
                    </w:r>
                    <w:r w:rsidR="008272B5" w:rsidRPr="00B30496">
                      <w:rPr>
                        <w:rFonts w:ascii="Book Antiqua" w:hAnsi="Book Antiqua"/>
                        <w:color w:val="0563C1" w:themeColor="hyperlink"/>
                        <w:szCs w:val="24"/>
                        <w:u w:val="single"/>
                      </w:rPr>
                      <w:t>-</w:t>
                    </w:r>
                    <w:r w:rsidR="008272B5" w:rsidRPr="00B30496">
                      <w:rPr>
                        <w:rFonts w:ascii="Book Antiqua" w:hAnsi="Book Antiqua"/>
                        <w:color w:val="0563C1" w:themeColor="hyperlink"/>
                        <w:szCs w:val="24"/>
                        <w:u w:val="single"/>
                        <w:lang w:val="en-US"/>
                      </w:rPr>
                      <w:t>rf</w:t>
                    </w:r>
                    <w:r w:rsidR="008272B5" w:rsidRPr="00B30496">
                      <w:rPr>
                        <w:rFonts w:ascii="Book Antiqua" w:hAnsi="Book Antiqua"/>
                        <w:color w:val="0563C1" w:themeColor="hyperlink"/>
                        <w:szCs w:val="24"/>
                        <w:u w:val="single"/>
                      </w:rPr>
                      <w:t>.</w:t>
                    </w:r>
                    <w:proofErr w:type="spellStart"/>
                    <w:r w:rsidR="008272B5" w:rsidRPr="00B30496">
                      <w:rPr>
                        <w:rFonts w:ascii="Book Antiqua" w:hAnsi="Book Antiqua"/>
                        <w:color w:val="0563C1" w:themeColor="hyperlink"/>
                        <w:szCs w:val="24"/>
                        <w:u w:val="single"/>
                        <w:lang w:val="en-US"/>
                      </w:rPr>
                      <w:t>ru</w:t>
                    </w:r>
                    <w:proofErr w:type="spellEnd"/>
                  </w:hyperlink>
                </w:p>
              </w:tc>
            </w:tr>
          </w:tbl>
          <w:p w14:paraId="7CD62453" w14:textId="77777777" w:rsidR="008272B5" w:rsidRDefault="008272B5" w:rsidP="008D47F7"/>
          <w:p w14:paraId="3E3C8C5F" w14:textId="77777777" w:rsidR="008272B5" w:rsidRDefault="008272B5" w:rsidP="008D47F7"/>
          <w:p w14:paraId="33E1FB0B" w14:textId="77777777" w:rsidR="008272B5" w:rsidRDefault="008272B5" w:rsidP="008D47F7"/>
          <w:p w14:paraId="7F68A95D" w14:textId="77777777" w:rsidR="008272B5" w:rsidRPr="00F462C4" w:rsidRDefault="008272B5" w:rsidP="008D47F7">
            <w:pPr>
              <w:widowControl/>
              <w:spacing w:line="276" w:lineRule="auto"/>
              <w:rPr>
                <w:b/>
                <w:sz w:val="40"/>
                <w:szCs w:val="48"/>
                <w:lang w:eastAsia="ru-RU"/>
              </w:rPr>
            </w:pPr>
            <w:r>
              <w:rPr>
                <w:b/>
                <w:sz w:val="40"/>
                <w:szCs w:val="48"/>
                <w:lang w:eastAsia="ru-RU"/>
              </w:rPr>
              <w:t>С</w:t>
            </w:r>
            <w:r w:rsidRPr="00F462C4">
              <w:rPr>
                <w:b/>
                <w:sz w:val="40"/>
                <w:szCs w:val="48"/>
                <w:lang w:eastAsia="ru-RU"/>
              </w:rPr>
              <w:t>хем</w:t>
            </w:r>
            <w:r>
              <w:rPr>
                <w:b/>
                <w:sz w:val="40"/>
                <w:szCs w:val="48"/>
                <w:lang w:eastAsia="ru-RU"/>
              </w:rPr>
              <w:t>а</w:t>
            </w:r>
            <w:r w:rsidRPr="00F462C4">
              <w:rPr>
                <w:b/>
                <w:sz w:val="40"/>
                <w:szCs w:val="48"/>
                <w:lang w:eastAsia="ru-RU"/>
              </w:rPr>
              <w:t xml:space="preserve"> теплоснабжения</w:t>
            </w:r>
          </w:p>
          <w:p w14:paraId="6D3642DA" w14:textId="77777777" w:rsidR="008272B5" w:rsidRPr="00F462C4" w:rsidRDefault="008272B5" w:rsidP="008D47F7">
            <w:pPr>
              <w:widowControl/>
              <w:spacing w:line="276" w:lineRule="auto"/>
              <w:rPr>
                <w:b/>
                <w:sz w:val="40"/>
                <w:szCs w:val="48"/>
                <w:lang w:eastAsia="ru-RU"/>
              </w:rPr>
            </w:pPr>
            <w:r w:rsidRPr="00F462C4">
              <w:rPr>
                <w:b/>
                <w:sz w:val="40"/>
                <w:szCs w:val="48"/>
                <w:lang w:eastAsia="ru-RU"/>
              </w:rPr>
              <w:t xml:space="preserve">МУНИЦИПАЛЬНОГО ОБРАЗОВАНИЯ </w:t>
            </w:r>
          </w:p>
          <w:p w14:paraId="3FF133D9" w14:textId="77777777" w:rsidR="00322F68" w:rsidRDefault="00533FCB" w:rsidP="008D47F7">
            <w:pPr>
              <w:widowControl/>
              <w:spacing w:line="276" w:lineRule="auto"/>
              <w:rPr>
                <w:b/>
                <w:sz w:val="40"/>
                <w:szCs w:val="48"/>
                <w:lang w:eastAsia="ru-RU"/>
              </w:rPr>
            </w:pPr>
            <w:r>
              <w:rPr>
                <w:b/>
                <w:sz w:val="40"/>
                <w:szCs w:val="48"/>
                <w:lang w:eastAsia="ru-RU"/>
              </w:rPr>
              <w:t>«</w:t>
            </w:r>
            <w:r w:rsidR="008272B5">
              <w:rPr>
                <w:b/>
                <w:sz w:val="40"/>
                <w:szCs w:val="48"/>
                <w:lang w:eastAsia="ru-RU"/>
              </w:rPr>
              <w:t xml:space="preserve">ГОРОД </w:t>
            </w:r>
            <w:r w:rsidR="00FB020A">
              <w:rPr>
                <w:b/>
                <w:sz w:val="40"/>
                <w:szCs w:val="48"/>
                <w:lang w:eastAsia="ru-RU"/>
              </w:rPr>
              <w:t>БЕРЕЗНИКИ</w:t>
            </w:r>
            <w:r>
              <w:rPr>
                <w:b/>
                <w:sz w:val="40"/>
                <w:szCs w:val="48"/>
                <w:lang w:eastAsia="ru-RU"/>
              </w:rPr>
              <w:t>»</w:t>
            </w:r>
            <w:r w:rsidR="008272B5">
              <w:rPr>
                <w:b/>
                <w:sz w:val="40"/>
                <w:szCs w:val="48"/>
                <w:lang w:eastAsia="ru-RU"/>
              </w:rPr>
              <w:t xml:space="preserve"> </w:t>
            </w:r>
            <w:r w:rsidR="00322F68">
              <w:rPr>
                <w:b/>
                <w:sz w:val="40"/>
                <w:szCs w:val="48"/>
                <w:lang w:eastAsia="ru-RU"/>
              </w:rPr>
              <w:t>ПЕРМСКОГО КРАЯ</w:t>
            </w:r>
          </w:p>
          <w:p w14:paraId="55AF9EF4" w14:textId="107ED0AA" w:rsidR="008272B5" w:rsidRDefault="008272B5" w:rsidP="008D47F7">
            <w:pPr>
              <w:widowControl/>
              <w:spacing w:line="276" w:lineRule="auto"/>
              <w:rPr>
                <w:b/>
                <w:sz w:val="40"/>
                <w:szCs w:val="48"/>
                <w:lang w:eastAsia="ru-RU"/>
              </w:rPr>
            </w:pPr>
            <w:r>
              <w:rPr>
                <w:b/>
                <w:sz w:val="40"/>
                <w:szCs w:val="48"/>
                <w:lang w:eastAsia="ru-RU"/>
              </w:rPr>
              <w:t xml:space="preserve">ДО </w:t>
            </w:r>
            <w:r w:rsidRPr="00C23F52">
              <w:rPr>
                <w:b/>
                <w:sz w:val="40"/>
                <w:szCs w:val="48"/>
                <w:lang w:eastAsia="ru-RU"/>
              </w:rPr>
              <w:t>20</w:t>
            </w:r>
            <w:r w:rsidR="00322F68">
              <w:rPr>
                <w:b/>
                <w:sz w:val="40"/>
                <w:szCs w:val="48"/>
                <w:lang w:eastAsia="ru-RU"/>
              </w:rPr>
              <w:t>40</w:t>
            </w:r>
            <w:r>
              <w:rPr>
                <w:b/>
                <w:sz w:val="40"/>
                <w:szCs w:val="48"/>
                <w:lang w:eastAsia="ru-RU"/>
              </w:rPr>
              <w:t xml:space="preserve"> ГОДА</w:t>
            </w:r>
          </w:p>
          <w:p w14:paraId="234F053C" w14:textId="52B8C199" w:rsidR="008272B5" w:rsidRDefault="008272B5" w:rsidP="008D47F7">
            <w:pPr>
              <w:widowControl/>
              <w:spacing w:line="276" w:lineRule="auto"/>
              <w:rPr>
                <w:b/>
                <w:color w:val="000000"/>
                <w:sz w:val="36"/>
                <w:szCs w:val="36"/>
                <w:lang w:eastAsia="ru-RU"/>
              </w:rPr>
            </w:pPr>
          </w:p>
          <w:p w14:paraId="14E7DF2E" w14:textId="77777777" w:rsidR="004B3B3F" w:rsidRPr="00B30496" w:rsidRDefault="004B3B3F" w:rsidP="008D47F7">
            <w:pPr>
              <w:widowControl/>
              <w:spacing w:line="276" w:lineRule="auto"/>
              <w:rPr>
                <w:b/>
                <w:color w:val="000000"/>
                <w:sz w:val="36"/>
                <w:szCs w:val="36"/>
                <w:lang w:eastAsia="ru-RU"/>
              </w:rPr>
            </w:pPr>
          </w:p>
          <w:p w14:paraId="29889F0C" w14:textId="77777777" w:rsidR="008272B5" w:rsidRPr="00B30496" w:rsidRDefault="008272B5" w:rsidP="008D47F7">
            <w:pPr>
              <w:widowControl/>
              <w:spacing w:line="276" w:lineRule="auto"/>
              <w:rPr>
                <w:b/>
                <w:color w:val="000000"/>
                <w:sz w:val="36"/>
                <w:szCs w:val="36"/>
                <w:lang w:eastAsia="ru-RU"/>
              </w:rPr>
            </w:pPr>
          </w:p>
          <w:p w14:paraId="794A5770" w14:textId="77777777" w:rsidR="008272B5" w:rsidRDefault="008272B5" w:rsidP="008D47F7">
            <w:pPr>
              <w:widowControl/>
              <w:spacing w:line="276" w:lineRule="auto"/>
              <w:rPr>
                <w:b/>
                <w:color w:val="000000"/>
                <w:sz w:val="32"/>
                <w:szCs w:val="36"/>
                <w:lang w:eastAsia="ru-RU"/>
              </w:rPr>
            </w:pPr>
            <w:r>
              <w:rPr>
                <w:b/>
                <w:color w:val="000000"/>
                <w:sz w:val="32"/>
                <w:szCs w:val="36"/>
                <w:lang w:eastAsia="ru-RU"/>
              </w:rPr>
              <w:t>ОБОСНОВЫВАЮЩИЕ МАТЕРИАЛЫ</w:t>
            </w:r>
          </w:p>
          <w:p w14:paraId="4DD168CD" w14:textId="5C15620B" w:rsidR="00FE3880" w:rsidRDefault="00FE3880" w:rsidP="00FE3880">
            <w:pPr>
              <w:widowControl/>
              <w:spacing w:line="276" w:lineRule="auto"/>
              <w:rPr>
                <w:b/>
                <w:color w:val="000000"/>
                <w:sz w:val="32"/>
                <w:szCs w:val="36"/>
                <w:lang w:eastAsia="ru-RU"/>
              </w:rPr>
            </w:pPr>
            <w:r>
              <w:rPr>
                <w:b/>
                <w:color w:val="000000"/>
                <w:sz w:val="32"/>
                <w:szCs w:val="36"/>
                <w:lang w:eastAsia="ru-RU"/>
              </w:rPr>
              <w:t xml:space="preserve">Главы </w:t>
            </w:r>
            <w:r w:rsidR="0067036B">
              <w:rPr>
                <w:b/>
                <w:color w:val="000000"/>
                <w:sz w:val="32"/>
                <w:szCs w:val="36"/>
                <w:lang w:eastAsia="ru-RU"/>
              </w:rPr>
              <w:t>11</w:t>
            </w:r>
            <w:r w:rsidR="006C12A0">
              <w:rPr>
                <w:b/>
                <w:color w:val="000000"/>
                <w:sz w:val="32"/>
                <w:szCs w:val="36"/>
                <w:lang w:eastAsia="ru-RU"/>
              </w:rPr>
              <w:t xml:space="preserve"> </w:t>
            </w:r>
            <w:r>
              <w:rPr>
                <w:b/>
                <w:color w:val="000000"/>
                <w:sz w:val="32"/>
                <w:szCs w:val="36"/>
                <w:lang w:eastAsia="ru-RU"/>
              </w:rPr>
              <w:t>- 1</w:t>
            </w:r>
            <w:r w:rsidR="006C12A0">
              <w:rPr>
                <w:b/>
                <w:color w:val="000000"/>
                <w:sz w:val="32"/>
                <w:szCs w:val="36"/>
                <w:lang w:eastAsia="ru-RU"/>
              </w:rPr>
              <w:t>8</w:t>
            </w:r>
          </w:p>
          <w:p w14:paraId="3C606461" w14:textId="25753D31" w:rsidR="008272B5" w:rsidRDefault="00FB020A" w:rsidP="008D47F7">
            <w:pPr>
              <w:widowControl/>
              <w:spacing w:line="276" w:lineRule="auto"/>
              <w:rPr>
                <w:b/>
                <w:sz w:val="36"/>
                <w:szCs w:val="36"/>
                <w:lang w:eastAsia="ru-RU"/>
              </w:rPr>
            </w:pPr>
            <w:r>
              <w:rPr>
                <w:b/>
                <w:sz w:val="36"/>
                <w:szCs w:val="36"/>
                <w:lang w:eastAsia="ru-RU"/>
              </w:rPr>
              <w:t>Перспективное</w:t>
            </w:r>
            <w:r w:rsidR="00832E62">
              <w:rPr>
                <w:b/>
                <w:sz w:val="36"/>
                <w:szCs w:val="36"/>
                <w:lang w:eastAsia="ru-RU"/>
              </w:rPr>
              <w:t xml:space="preserve"> развитие</w:t>
            </w:r>
          </w:p>
          <w:p w14:paraId="06CFA72A" w14:textId="77777777" w:rsidR="00832E62" w:rsidRDefault="00832E62" w:rsidP="008D47F7">
            <w:pPr>
              <w:widowControl/>
              <w:spacing w:line="276" w:lineRule="auto"/>
              <w:rPr>
                <w:b/>
                <w:sz w:val="36"/>
                <w:szCs w:val="36"/>
                <w:lang w:eastAsia="ru-RU"/>
              </w:rPr>
            </w:pPr>
          </w:p>
          <w:p w14:paraId="674CB62B" w14:textId="77777777" w:rsidR="00832E62" w:rsidRDefault="00832E62" w:rsidP="008D47F7">
            <w:pPr>
              <w:widowControl/>
              <w:spacing w:line="276" w:lineRule="auto"/>
              <w:rPr>
                <w:b/>
                <w:sz w:val="36"/>
                <w:szCs w:val="36"/>
                <w:lang w:eastAsia="ru-RU"/>
              </w:rPr>
            </w:pPr>
          </w:p>
          <w:p w14:paraId="5A6D3B78" w14:textId="77777777" w:rsidR="008272B5" w:rsidRDefault="008272B5" w:rsidP="008D47F7">
            <w:pPr>
              <w:widowControl/>
              <w:spacing w:line="276" w:lineRule="auto"/>
              <w:rPr>
                <w:b/>
                <w:sz w:val="36"/>
                <w:szCs w:val="36"/>
                <w:lang w:eastAsia="ru-RU"/>
              </w:rPr>
            </w:pPr>
          </w:p>
          <w:p w14:paraId="58F7B31B" w14:textId="77777777" w:rsidR="008272B5" w:rsidRPr="0076404A" w:rsidRDefault="008272B5" w:rsidP="008D47F7">
            <w:pPr>
              <w:widowControl/>
              <w:spacing w:line="276" w:lineRule="auto"/>
              <w:rPr>
                <w:b/>
                <w:sz w:val="36"/>
                <w:szCs w:val="36"/>
                <w:lang w:eastAsia="ru-RU"/>
              </w:rPr>
            </w:pPr>
          </w:p>
          <w:p w14:paraId="69A6BDC5" w14:textId="77777777" w:rsidR="008272B5" w:rsidRPr="0076404A" w:rsidRDefault="008272B5" w:rsidP="008D47F7">
            <w:pPr>
              <w:rPr>
                <w:sz w:val="36"/>
                <w:lang w:eastAsia="ru-RU"/>
              </w:rPr>
            </w:pPr>
          </w:p>
          <w:p w14:paraId="3CCB2C99" w14:textId="77777777" w:rsidR="008272B5" w:rsidRPr="00B30496" w:rsidRDefault="008272B5" w:rsidP="008D47F7">
            <w:pPr>
              <w:widowControl/>
              <w:spacing w:line="276" w:lineRule="auto"/>
              <w:rPr>
                <w:b/>
                <w:sz w:val="32"/>
                <w:szCs w:val="20"/>
                <w:lang w:eastAsia="ru-RU"/>
              </w:rPr>
            </w:pPr>
            <w:r w:rsidRPr="00B30496">
              <w:rPr>
                <w:b/>
                <w:sz w:val="32"/>
                <w:szCs w:val="20"/>
                <w:lang w:eastAsia="ru-RU"/>
              </w:rPr>
              <w:t>Исполнитель: ООО «КОРПУС»</w:t>
            </w:r>
          </w:p>
          <w:p w14:paraId="597AB0FD" w14:textId="77777777" w:rsidR="008272B5" w:rsidRDefault="008272B5" w:rsidP="008D47F7"/>
          <w:p w14:paraId="52E4B7B8" w14:textId="77777777" w:rsidR="008272B5" w:rsidRPr="00B30496" w:rsidRDefault="008272B5" w:rsidP="008D47F7"/>
          <w:tbl>
            <w:tblPr>
              <w:tblW w:w="8889" w:type="dxa"/>
              <w:jc w:val="center"/>
              <w:tblLook w:val="00A0" w:firstRow="1" w:lastRow="0" w:firstColumn="1" w:lastColumn="0" w:noHBand="0" w:noVBand="0"/>
            </w:tblPr>
            <w:tblGrid>
              <w:gridCol w:w="6630"/>
              <w:gridCol w:w="2259"/>
            </w:tblGrid>
            <w:tr w:rsidR="008272B5" w:rsidRPr="00A63954" w14:paraId="771F5918" w14:textId="77777777" w:rsidTr="008D47F7">
              <w:trPr>
                <w:trHeight w:val="398"/>
                <w:jc w:val="center"/>
              </w:trPr>
              <w:tc>
                <w:tcPr>
                  <w:tcW w:w="6630" w:type="dxa"/>
                  <w:tcBorders>
                    <w:top w:val="nil"/>
                    <w:left w:val="nil"/>
                    <w:bottom w:val="nil"/>
                    <w:right w:val="nil"/>
                  </w:tcBorders>
                  <w:vAlign w:val="center"/>
                </w:tcPr>
                <w:p w14:paraId="2B68F792" w14:textId="77777777" w:rsidR="008272B5" w:rsidRPr="00A63954" w:rsidRDefault="008272B5" w:rsidP="00832E62">
                  <w:pPr>
                    <w:jc w:val="left"/>
                    <w:rPr>
                      <w:b/>
                    </w:rPr>
                  </w:pPr>
                  <w:r w:rsidRPr="00A63954">
                    <w:t>Директор ООО «Корпус»</w:t>
                  </w:r>
                </w:p>
              </w:tc>
              <w:tc>
                <w:tcPr>
                  <w:tcW w:w="2259" w:type="dxa"/>
                  <w:tcBorders>
                    <w:top w:val="nil"/>
                    <w:left w:val="nil"/>
                    <w:bottom w:val="nil"/>
                    <w:right w:val="nil"/>
                  </w:tcBorders>
                  <w:vAlign w:val="center"/>
                </w:tcPr>
                <w:p w14:paraId="74EE5AD3" w14:textId="77777777" w:rsidR="008272B5" w:rsidRPr="00A63954" w:rsidRDefault="008272B5" w:rsidP="008D47F7">
                  <w:pPr>
                    <w:jc w:val="left"/>
                    <w:rPr>
                      <w:b/>
                    </w:rPr>
                  </w:pPr>
                  <w:r w:rsidRPr="00A63954">
                    <w:t>Ю.П. Воронов</w:t>
                  </w:r>
                </w:p>
              </w:tc>
            </w:tr>
            <w:tr w:rsidR="008272B5" w:rsidRPr="00A63954" w14:paraId="6289A7F1" w14:textId="77777777" w:rsidTr="008D47F7">
              <w:trPr>
                <w:trHeight w:val="398"/>
                <w:jc w:val="center"/>
              </w:trPr>
              <w:tc>
                <w:tcPr>
                  <w:tcW w:w="6630" w:type="dxa"/>
                  <w:tcBorders>
                    <w:top w:val="nil"/>
                    <w:left w:val="nil"/>
                    <w:bottom w:val="nil"/>
                    <w:right w:val="nil"/>
                  </w:tcBorders>
                  <w:vAlign w:val="center"/>
                </w:tcPr>
                <w:p w14:paraId="08A9E515" w14:textId="77777777" w:rsidR="008272B5" w:rsidRPr="00A63954" w:rsidRDefault="008272B5" w:rsidP="00832E62">
                  <w:pPr>
                    <w:jc w:val="left"/>
                    <w:rPr>
                      <w:b/>
                    </w:rPr>
                  </w:pPr>
                  <w:r w:rsidRPr="00A63954">
                    <w:t>Исполнительный директор ООО «Корпус»</w:t>
                  </w:r>
                </w:p>
              </w:tc>
              <w:tc>
                <w:tcPr>
                  <w:tcW w:w="2259" w:type="dxa"/>
                  <w:tcBorders>
                    <w:top w:val="nil"/>
                    <w:left w:val="nil"/>
                    <w:bottom w:val="nil"/>
                    <w:right w:val="nil"/>
                  </w:tcBorders>
                  <w:vAlign w:val="center"/>
                </w:tcPr>
                <w:p w14:paraId="78C617BD" w14:textId="77777777" w:rsidR="008272B5" w:rsidRPr="00A63954" w:rsidRDefault="008272B5" w:rsidP="008D47F7">
                  <w:pPr>
                    <w:jc w:val="left"/>
                    <w:rPr>
                      <w:b/>
                    </w:rPr>
                  </w:pPr>
                  <w:r w:rsidRPr="00A63954">
                    <w:t>Л.А. Куприянов</w:t>
                  </w:r>
                </w:p>
              </w:tc>
            </w:tr>
            <w:tr w:rsidR="008272B5" w:rsidRPr="00A63954" w14:paraId="774C88E5" w14:textId="77777777" w:rsidTr="008D47F7">
              <w:trPr>
                <w:trHeight w:val="398"/>
                <w:jc w:val="center"/>
              </w:trPr>
              <w:tc>
                <w:tcPr>
                  <w:tcW w:w="6630" w:type="dxa"/>
                  <w:tcBorders>
                    <w:top w:val="nil"/>
                    <w:left w:val="nil"/>
                    <w:bottom w:val="nil"/>
                    <w:right w:val="nil"/>
                  </w:tcBorders>
                  <w:vAlign w:val="center"/>
                </w:tcPr>
                <w:p w14:paraId="55FCB32C" w14:textId="77777777" w:rsidR="008272B5" w:rsidRPr="00A63954" w:rsidRDefault="008272B5" w:rsidP="00832E62">
                  <w:pPr>
                    <w:jc w:val="left"/>
                    <w:rPr>
                      <w:b/>
                    </w:rPr>
                  </w:pPr>
                  <w:r w:rsidRPr="00A63954">
                    <w:t>Главный инженер проекта</w:t>
                  </w:r>
                </w:p>
              </w:tc>
              <w:tc>
                <w:tcPr>
                  <w:tcW w:w="2259" w:type="dxa"/>
                  <w:tcBorders>
                    <w:top w:val="nil"/>
                    <w:left w:val="nil"/>
                    <w:bottom w:val="nil"/>
                    <w:right w:val="nil"/>
                  </w:tcBorders>
                  <w:vAlign w:val="center"/>
                </w:tcPr>
                <w:p w14:paraId="5A728B08" w14:textId="77777777" w:rsidR="008272B5" w:rsidRPr="00A63954" w:rsidRDefault="008272B5" w:rsidP="008D47F7">
                  <w:pPr>
                    <w:jc w:val="left"/>
                    <w:rPr>
                      <w:b/>
                    </w:rPr>
                  </w:pPr>
                  <w:r w:rsidRPr="00A63954">
                    <w:t>Г.А. Ромашов</w:t>
                  </w:r>
                </w:p>
              </w:tc>
            </w:tr>
            <w:tr w:rsidR="008272B5" w:rsidRPr="00A63954" w14:paraId="1CF246A1" w14:textId="77777777" w:rsidTr="008D47F7">
              <w:trPr>
                <w:trHeight w:val="398"/>
                <w:jc w:val="center"/>
              </w:trPr>
              <w:tc>
                <w:tcPr>
                  <w:tcW w:w="6630" w:type="dxa"/>
                  <w:tcBorders>
                    <w:top w:val="nil"/>
                    <w:left w:val="nil"/>
                    <w:bottom w:val="nil"/>
                    <w:right w:val="nil"/>
                  </w:tcBorders>
                  <w:vAlign w:val="center"/>
                </w:tcPr>
                <w:p w14:paraId="4E2CB4F9" w14:textId="77777777" w:rsidR="008272B5" w:rsidRPr="00A63954" w:rsidRDefault="008272B5" w:rsidP="008D47F7"/>
              </w:tc>
              <w:tc>
                <w:tcPr>
                  <w:tcW w:w="2259" w:type="dxa"/>
                  <w:tcBorders>
                    <w:top w:val="nil"/>
                    <w:left w:val="nil"/>
                    <w:bottom w:val="nil"/>
                    <w:right w:val="nil"/>
                  </w:tcBorders>
                  <w:vAlign w:val="center"/>
                </w:tcPr>
                <w:p w14:paraId="242790FF" w14:textId="77777777" w:rsidR="008272B5" w:rsidRPr="00A63954" w:rsidRDefault="008272B5" w:rsidP="008D47F7">
                  <w:pPr>
                    <w:jc w:val="left"/>
                  </w:pPr>
                </w:p>
              </w:tc>
            </w:tr>
            <w:tr w:rsidR="008272B5" w:rsidRPr="00A63954" w14:paraId="0CFE5808" w14:textId="77777777" w:rsidTr="008D47F7">
              <w:trPr>
                <w:trHeight w:val="398"/>
                <w:jc w:val="center"/>
              </w:trPr>
              <w:tc>
                <w:tcPr>
                  <w:tcW w:w="6630" w:type="dxa"/>
                  <w:tcBorders>
                    <w:top w:val="nil"/>
                    <w:left w:val="nil"/>
                    <w:bottom w:val="nil"/>
                    <w:right w:val="nil"/>
                  </w:tcBorders>
                  <w:vAlign w:val="center"/>
                </w:tcPr>
                <w:p w14:paraId="158C469D" w14:textId="77777777" w:rsidR="008272B5" w:rsidRPr="00A63954" w:rsidRDefault="008272B5" w:rsidP="008D47F7"/>
              </w:tc>
              <w:tc>
                <w:tcPr>
                  <w:tcW w:w="2259" w:type="dxa"/>
                  <w:tcBorders>
                    <w:top w:val="nil"/>
                    <w:left w:val="nil"/>
                    <w:bottom w:val="nil"/>
                    <w:right w:val="nil"/>
                  </w:tcBorders>
                  <w:vAlign w:val="center"/>
                </w:tcPr>
                <w:p w14:paraId="417DAA62" w14:textId="77777777" w:rsidR="008272B5" w:rsidRPr="00A63954" w:rsidRDefault="008272B5" w:rsidP="008D47F7">
                  <w:pPr>
                    <w:jc w:val="left"/>
                  </w:pPr>
                </w:p>
              </w:tc>
            </w:tr>
          </w:tbl>
          <w:p w14:paraId="39D5235F" w14:textId="77777777" w:rsidR="008272B5" w:rsidRDefault="008272B5" w:rsidP="008D47F7">
            <w:pPr>
              <w:rPr>
                <w:sz w:val="28"/>
              </w:rPr>
            </w:pPr>
          </w:p>
          <w:p w14:paraId="1677A2DB" w14:textId="1F4BE5B1" w:rsidR="008272B5" w:rsidRPr="00522C8E" w:rsidRDefault="008272B5" w:rsidP="00522C8E">
            <w:pPr>
              <w:widowControl/>
              <w:spacing w:line="276" w:lineRule="auto"/>
              <w:rPr>
                <w:b/>
                <w:sz w:val="32"/>
                <w:szCs w:val="32"/>
                <w:lang w:eastAsia="ru-RU"/>
              </w:rPr>
            </w:pPr>
            <w:r w:rsidRPr="00522C8E">
              <w:rPr>
                <w:b/>
                <w:sz w:val="32"/>
                <w:szCs w:val="32"/>
                <w:lang w:eastAsia="ru-RU"/>
              </w:rPr>
              <w:t>г. Новосибирск, 202</w:t>
            </w:r>
            <w:r w:rsidR="00D7525A" w:rsidRPr="00522C8E">
              <w:rPr>
                <w:b/>
                <w:sz w:val="32"/>
                <w:szCs w:val="32"/>
                <w:lang w:eastAsia="ru-RU"/>
              </w:rPr>
              <w:t>1</w:t>
            </w:r>
            <w:r w:rsidRPr="00522C8E">
              <w:rPr>
                <w:b/>
                <w:sz w:val="32"/>
                <w:szCs w:val="32"/>
                <w:lang w:eastAsia="ru-RU"/>
              </w:rPr>
              <w:t xml:space="preserve"> г.</w:t>
            </w:r>
          </w:p>
          <w:p w14:paraId="55F1FF90" w14:textId="77777777" w:rsidR="000A6012" w:rsidRPr="00F35600" w:rsidRDefault="000A6012" w:rsidP="000A6012">
            <w:pPr>
              <w:pStyle w:val="10"/>
              <w:numPr>
                <w:ilvl w:val="0"/>
                <w:numId w:val="0"/>
              </w:numPr>
              <w:ind w:left="720"/>
            </w:pPr>
            <w:bookmarkStart w:id="0" w:name="_Toc52546763"/>
            <w:bookmarkStart w:id="1" w:name="_Toc83220395"/>
            <w:r w:rsidRPr="00F35600">
              <w:lastRenderedPageBreak/>
              <w:t>Состав документа</w:t>
            </w:r>
            <w:bookmarkEnd w:id="0"/>
            <w:bookmarkEnd w:id="1"/>
          </w:p>
          <w:p w14:paraId="3FE615F2" w14:textId="77777777" w:rsidR="000A6012" w:rsidRDefault="000A6012" w:rsidP="000A6012">
            <w:pPr>
              <w:pStyle w:val="affffa"/>
            </w:pPr>
            <w:r>
              <w:t>Обосновывающие материалы к схеме теплоснабжения, являющиеся ее неотъемлемой частью, включают следующие главы:</w:t>
            </w:r>
          </w:p>
          <w:tbl>
            <w:tblPr>
              <w:tblStyle w:val="TableGridReport2"/>
              <w:tblW w:w="95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0"/>
              <w:gridCol w:w="8163"/>
            </w:tblGrid>
            <w:tr w:rsidR="000A6012" w:rsidRPr="00A21A14" w14:paraId="1D4B166B" w14:textId="77777777" w:rsidTr="00977F99">
              <w:tc>
                <w:tcPr>
                  <w:tcW w:w="723" w:type="pct"/>
                  <w:hideMark/>
                </w:tcPr>
                <w:p w14:paraId="78E4CE8F" w14:textId="77777777" w:rsidR="000A6012" w:rsidRPr="00A21A14" w:rsidRDefault="000A6012" w:rsidP="000A6012">
                  <w:pPr>
                    <w:pStyle w:val="affffa"/>
                    <w:spacing w:before="0" w:after="0"/>
                    <w:ind w:firstLine="0"/>
                    <w:rPr>
                      <w:szCs w:val="24"/>
                    </w:rPr>
                  </w:pPr>
                  <w:bookmarkStart w:id="2" w:name="_Hlk512241624"/>
                  <w:r w:rsidRPr="00A21A14">
                    <w:rPr>
                      <w:szCs w:val="24"/>
                    </w:rPr>
                    <w:t>Глава 1</w:t>
                  </w:r>
                </w:p>
              </w:tc>
              <w:tc>
                <w:tcPr>
                  <w:tcW w:w="4277" w:type="pct"/>
                  <w:hideMark/>
                </w:tcPr>
                <w:p w14:paraId="7CD5487E" w14:textId="77777777" w:rsidR="000A6012" w:rsidRPr="00A21A14" w:rsidRDefault="000A6012" w:rsidP="000A6012">
                  <w:pPr>
                    <w:pStyle w:val="affffa"/>
                    <w:spacing w:before="0" w:after="0"/>
                    <w:ind w:firstLine="0"/>
                    <w:rPr>
                      <w:szCs w:val="24"/>
                    </w:rPr>
                  </w:pPr>
                  <w:r w:rsidRPr="00A21A14">
                    <w:rPr>
                      <w:szCs w:val="24"/>
                    </w:rPr>
                    <w:t>"Существующее положение в сфере производства, передачи и потребления тепловой энергии для целей теплоснабжения";</w:t>
                  </w:r>
                </w:p>
              </w:tc>
            </w:tr>
            <w:tr w:rsidR="000A6012" w:rsidRPr="00A21A14" w14:paraId="0B402909" w14:textId="77777777" w:rsidTr="00977F99">
              <w:tc>
                <w:tcPr>
                  <w:tcW w:w="723" w:type="pct"/>
                  <w:hideMark/>
                </w:tcPr>
                <w:p w14:paraId="64A7B819" w14:textId="77777777" w:rsidR="000A6012" w:rsidRPr="00A21A14" w:rsidRDefault="000A6012" w:rsidP="000A6012">
                  <w:pPr>
                    <w:pStyle w:val="affffa"/>
                    <w:spacing w:before="0" w:after="0"/>
                    <w:ind w:firstLine="0"/>
                    <w:rPr>
                      <w:szCs w:val="24"/>
                    </w:rPr>
                  </w:pPr>
                  <w:r w:rsidRPr="00A21A14">
                    <w:rPr>
                      <w:szCs w:val="24"/>
                    </w:rPr>
                    <w:t>Глава 2</w:t>
                  </w:r>
                </w:p>
              </w:tc>
              <w:tc>
                <w:tcPr>
                  <w:tcW w:w="4277" w:type="pct"/>
                  <w:hideMark/>
                </w:tcPr>
                <w:p w14:paraId="114E7DE3" w14:textId="77777777" w:rsidR="000A6012" w:rsidRPr="00A21A14" w:rsidRDefault="000A6012" w:rsidP="000A6012">
                  <w:pPr>
                    <w:pStyle w:val="affffa"/>
                    <w:spacing w:before="0" w:after="0"/>
                    <w:ind w:firstLine="0"/>
                    <w:rPr>
                      <w:szCs w:val="24"/>
                    </w:rPr>
                  </w:pPr>
                  <w:r w:rsidRPr="00A21A14">
                    <w:rPr>
                      <w:szCs w:val="24"/>
                    </w:rPr>
                    <w:t>"Существующее и перспективное потребление тепловой энергии на цели теплоснабжения";</w:t>
                  </w:r>
                </w:p>
              </w:tc>
            </w:tr>
            <w:tr w:rsidR="000A6012" w:rsidRPr="00A21A14" w14:paraId="7EFEFE34" w14:textId="77777777" w:rsidTr="00977F99">
              <w:tc>
                <w:tcPr>
                  <w:tcW w:w="723" w:type="pct"/>
                  <w:hideMark/>
                </w:tcPr>
                <w:p w14:paraId="37730142" w14:textId="77777777" w:rsidR="000A6012" w:rsidRPr="00A21A14" w:rsidRDefault="000A6012" w:rsidP="000A6012">
                  <w:pPr>
                    <w:pStyle w:val="affffa"/>
                    <w:spacing w:before="0" w:after="0"/>
                    <w:ind w:firstLine="0"/>
                    <w:rPr>
                      <w:szCs w:val="24"/>
                    </w:rPr>
                  </w:pPr>
                  <w:r w:rsidRPr="00A21A14">
                    <w:rPr>
                      <w:szCs w:val="24"/>
                    </w:rPr>
                    <w:t>Глава 3</w:t>
                  </w:r>
                </w:p>
              </w:tc>
              <w:tc>
                <w:tcPr>
                  <w:tcW w:w="4277" w:type="pct"/>
                  <w:hideMark/>
                </w:tcPr>
                <w:p w14:paraId="5204034A" w14:textId="77777777" w:rsidR="000A6012" w:rsidRPr="00A21A14" w:rsidRDefault="000A6012" w:rsidP="000A6012">
                  <w:pPr>
                    <w:pStyle w:val="affffa"/>
                    <w:spacing w:before="0" w:after="0"/>
                    <w:ind w:firstLine="0"/>
                    <w:rPr>
                      <w:szCs w:val="24"/>
                    </w:rPr>
                  </w:pPr>
                  <w:r w:rsidRPr="00A21A14">
                    <w:rPr>
                      <w:szCs w:val="24"/>
                    </w:rPr>
                    <w:t>"Электронная модель системы теплоснабжения поселения, городского округа, города федерального значения";</w:t>
                  </w:r>
                </w:p>
              </w:tc>
            </w:tr>
            <w:tr w:rsidR="000A6012" w:rsidRPr="00A21A14" w14:paraId="75D30054" w14:textId="77777777" w:rsidTr="00977F99">
              <w:tc>
                <w:tcPr>
                  <w:tcW w:w="723" w:type="pct"/>
                  <w:hideMark/>
                </w:tcPr>
                <w:p w14:paraId="176B064E" w14:textId="77777777" w:rsidR="000A6012" w:rsidRPr="00A21A14" w:rsidRDefault="000A6012" w:rsidP="000A6012">
                  <w:pPr>
                    <w:pStyle w:val="affffa"/>
                    <w:spacing w:before="0" w:after="0"/>
                    <w:ind w:firstLine="0"/>
                    <w:rPr>
                      <w:szCs w:val="24"/>
                    </w:rPr>
                  </w:pPr>
                  <w:r w:rsidRPr="00A21A14">
                    <w:rPr>
                      <w:szCs w:val="24"/>
                    </w:rPr>
                    <w:t>Глава 4</w:t>
                  </w:r>
                </w:p>
              </w:tc>
              <w:tc>
                <w:tcPr>
                  <w:tcW w:w="4277" w:type="pct"/>
                  <w:hideMark/>
                </w:tcPr>
                <w:p w14:paraId="7FDDAA16" w14:textId="77777777" w:rsidR="000A6012" w:rsidRPr="00A21A14" w:rsidRDefault="000A6012" w:rsidP="000A6012">
                  <w:pPr>
                    <w:pStyle w:val="affffa"/>
                    <w:spacing w:before="0" w:after="0"/>
                    <w:ind w:firstLine="0"/>
                    <w:rPr>
                      <w:szCs w:val="24"/>
                    </w:rPr>
                  </w:pPr>
                  <w:r w:rsidRPr="00A21A14">
                    <w:rPr>
                      <w:szCs w:val="24"/>
                    </w:rPr>
                    <w:t>"Существующее и перспективные балансы тепловой мощности источников тепловой энергии и тепловой нагрузки потребителей";</w:t>
                  </w:r>
                </w:p>
              </w:tc>
            </w:tr>
            <w:tr w:rsidR="000A6012" w:rsidRPr="00A21A14" w14:paraId="0C0350B8" w14:textId="77777777" w:rsidTr="00977F99">
              <w:tc>
                <w:tcPr>
                  <w:tcW w:w="723" w:type="pct"/>
                  <w:hideMark/>
                </w:tcPr>
                <w:p w14:paraId="3AC09DE9" w14:textId="77777777" w:rsidR="000A6012" w:rsidRPr="00A21A14" w:rsidRDefault="000A6012" w:rsidP="000A6012">
                  <w:pPr>
                    <w:pStyle w:val="affffa"/>
                    <w:spacing w:before="0" w:after="0"/>
                    <w:ind w:firstLine="0"/>
                    <w:rPr>
                      <w:szCs w:val="24"/>
                    </w:rPr>
                  </w:pPr>
                  <w:r w:rsidRPr="00A21A14">
                    <w:rPr>
                      <w:szCs w:val="24"/>
                    </w:rPr>
                    <w:t>Глава 5</w:t>
                  </w:r>
                </w:p>
              </w:tc>
              <w:tc>
                <w:tcPr>
                  <w:tcW w:w="4277" w:type="pct"/>
                  <w:hideMark/>
                </w:tcPr>
                <w:p w14:paraId="0A76D62E" w14:textId="77777777" w:rsidR="000A6012" w:rsidRPr="00A21A14" w:rsidRDefault="000A6012" w:rsidP="000A6012">
                  <w:pPr>
                    <w:pStyle w:val="affffa"/>
                    <w:spacing w:before="0" w:after="0"/>
                    <w:ind w:firstLine="0"/>
                    <w:rPr>
                      <w:szCs w:val="24"/>
                    </w:rPr>
                  </w:pPr>
                  <w:r w:rsidRPr="00A21A14">
                    <w:rPr>
                      <w:szCs w:val="24"/>
                    </w:rPr>
                    <w:t>"Мастер-план развития систем теплоснабжения поселения, городского округа, города федерального значения"</w:t>
                  </w:r>
                </w:p>
              </w:tc>
            </w:tr>
            <w:tr w:rsidR="000A6012" w:rsidRPr="00A21A14" w14:paraId="06608BBD" w14:textId="77777777" w:rsidTr="00977F99">
              <w:tc>
                <w:tcPr>
                  <w:tcW w:w="723" w:type="pct"/>
                  <w:hideMark/>
                </w:tcPr>
                <w:p w14:paraId="763C6A8C" w14:textId="77777777" w:rsidR="000A6012" w:rsidRPr="00A21A14" w:rsidRDefault="000A6012" w:rsidP="000A6012">
                  <w:pPr>
                    <w:pStyle w:val="affffa"/>
                    <w:spacing w:before="0" w:after="0"/>
                    <w:ind w:firstLine="0"/>
                    <w:rPr>
                      <w:szCs w:val="24"/>
                    </w:rPr>
                  </w:pPr>
                  <w:r w:rsidRPr="00A21A14">
                    <w:rPr>
                      <w:szCs w:val="24"/>
                    </w:rPr>
                    <w:t>Глава 6</w:t>
                  </w:r>
                </w:p>
              </w:tc>
              <w:tc>
                <w:tcPr>
                  <w:tcW w:w="4277" w:type="pct"/>
                  <w:hideMark/>
                </w:tcPr>
                <w:p w14:paraId="06D0768C" w14:textId="77777777" w:rsidR="000A6012" w:rsidRPr="00A21A14" w:rsidRDefault="000A6012" w:rsidP="000A6012">
                  <w:pPr>
                    <w:pStyle w:val="affffa"/>
                    <w:spacing w:before="0" w:after="0"/>
                    <w:ind w:firstLine="0"/>
                    <w:rPr>
                      <w:szCs w:val="24"/>
                    </w:rPr>
                  </w:pPr>
                  <w:r w:rsidRPr="00A21A14">
                    <w:rPr>
                      <w:szCs w:val="24"/>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tc>
            </w:tr>
            <w:tr w:rsidR="000A6012" w:rsidRPr="00A21A14" w14:paraId="7C32A7A8" w14:textId="77777777" w:rsidTr="00977F99">
              <w:tc>
                <w:tcPr>
                  <w:tcW w:w="723" w:type="pct"/>
                </w:tcPr>
                <w:p w14:paraId="40DD91F3" w14:textId="77777777" w:rsidR="000A6012" w:rsidRPr="00A21A14" w:rsidRDefault="000A6012" w:rsidP="000A6012">
                  <w:pPr>
                    <w:pStyle w:val="affffa"/>
                    <w:spacing w:before="0" w:after="0"/>
                    <w:ind w:firstLine="0"/>
                    <w:rPr>
                      <w:szCs w:val="24"/>
                    </w:rPr>
                  </w:pPr>
                  <w:r w:rsidRPr="00A21A14">
                    <w:rPr>
                      <w:szCs w:val="24"/>
                    </w:rPr>
                    <w:t>Глава 7</w:t>
                  </w:r>
                </w:p>
              </w:tc>
              <w:tc>
                <w:tcPr>
                  <w:tcW w:w="4277" w:type="pct"/>
                </w:tcPr>
                <w:p w14:paraId="0F34EB46" w14:textId="77777777" w:rsidR="000A6012" w:rsidRPr="00A21A14" w:rsidRDefault="000A6012" w:rsidP="000A6012">
                  <w:pPr>
                    <w:pStyle w:val="affffa"/>
                    <w:spacing w:before="0" w:after="0"/>
                    <w:ind w:firstLine="0"/>
                    <w:rPr>
                      <w:szCs w:val="24"/>
                    </w:rPr>
                  </w:pPr>
                  <w:r w:rsidRPr="00A21A14">
                    <w:rPr>
                      <w:szCs w:val="24"/>
                    </w:rPr>
                    <w:t>"Предложения по строительству, реконструкции, техническому перевооружению и (или) модернизации источников тепловой энергии";</w:t>
                  </w:r>
                </w:p>
              </w:tc>
            </w:tr>
            <w:tr w:rsidR="000A6012" w:rsidRPr="00A21A14" w14:paraId="55517B47" w14:textId="77777777" w:rsidTr="00977F99">
              <w:tc>
                <w:tcPr>
                  <w:tcW w:w="723" w:type="pct"/>
                </w:tcPr>
                <w:p w14:paraId="3E56BFF5" w14:textId="77777777" w:rsidR="000A6012" w:rsidRPr="00A21A14" w:rsidRDefault="000A6012" w:rsidP="000A6012">
                  <w:pPr>
                    <w:pStyle w:val="affffa"/>
                    <w:spacing w:before="0" w:after="0"/>
                    <w:ind w:firstLine="0"/>
                    <w:rPr>
                      <w:szCs w:val="24"/>
                    </w:rPr>
                  </w:pPr>
                  <w:r w:rsidRPr="00A21A14">
                    <w:rPr>
                      <w:szCs w:val="24"/>
                    </w:rPr>
                    <w:t>Глава 8</w:t>
                  </w:r>
                </w:p>
              </w:tc>
              <w:tc>
                <w:tcPr>
                  <w:tcW w:w="4277" w:type="pct"/>
                  <w:vAlign w:val="center"/>
                </w:tcPr>
                <w:p w14:paraId="210EF173" w14:textId="77777777" w:rsidR="000A6012" w:rsidRPr="00A21A14" w:rsidRDefault="000A6012" w:rsidP="000A6012">
                  <w:pPr>
                    <w:pStyle w:val="affffa"/>
                    <w:spacing w:before="0" w:after="0"/>
                    <w:ind w:firstLine="0"/>
                    <w:rPr>
                      <w:szCs w:val="24"/>
                    </w:rPr>
                  </w:pPr>
                  <w:r w:rsidRPr="00A21A14">
                    <w:rPr>
                      <w:szCs w:val="24"/>
                    </w:rPr>
                    <w:t>"Предложения по строительству, реконструкции и (или) модернизации тепловых сетей";</w:t>
                  </w:r>
                </w:p>
              </w:tc>
            </w:tr>
            <w:tr w:rsidR="000A6012" w:rsidRPr="00A21A14" w14:paraId="748A5E3B" w14:textId="77777777" w:rsidTr="00977F99">
              <w:tc>
                <w:tcPr>
                  <w:tcW w:w="723" w:type="pct"/>
                </w:tcPr>
                <w:p w14:paraId="31F33CF8" w14:textId="77777777" w:rsidR="000A6012" w:rsidRPr="00A21A14" w:rsidRDefault="000A6012" w:rsidP="000A6012">
                  <w:pPr>
                    <w:pStyle w:val="affffa"/>
                    <w:spacing w:before="0" w:after="0"/>
                    <w:ind w:firstLine="0"/>
                    <w:rPr>
                      <w:szCs w:val="24"/>
                    </w:rPr>
                  </w:pPr>
                  <w:r w:rsidRPr="00A21A14">
                    <w:rPr>
                      <w:szCs w:val="24"/>
                    </w:rPr>
                    <w:t>Глава 9</w:t>
                  </w:r>
                </w:p>
              </w:tc>
              <w:tc>
                <w:tcPr>
                  <w:tcW w:w="4277" w:type="pct"/>
                </w:tcPr>
                <w:p w14:paraId="5B76B854" w14:textId="77777777" w:rsidR="000A6012" w:rsidRPr="00A21A14" w:rsidRDefault="000A6012" w:rsidP="000A6012">
                  <w:pPr>
                    <w:pStyle w:val="affffa"/>
                    <w:spacing w:before="0" w:after="0"/>
                    <w:ind w:firstLine="0"/>
                    <w:rPr>
                      <w:szCs w:val="24"/>
                    </w:rPr>
                  </w:pPr>
                  <w:r w:rsidRPr="00A21A14">
                    <w:rPr>
                      <w:szCs w:val="24"/>
                    </w:rPr>
                    <w:t>«Предложения по переводу открытых систем теплоснабжения (горячего водоснабжения) в закрытые системы горячего водоснабжения»;</w:t>
                  </w:r>
                </w:p>
              </w:tc>
            </w:tr>
            <w:tr w:rsidR="000A6012" w:rsidRPr="00A21A14" w14:paraId="4F79F867" w14:textId="77777777" w:rsidTr="00977F99">
              <w:tc>
                <w:tcPr>
                  <w:tcW w:w="723" w:type="pct"/>
                </w:tcPr>
                <w:p w14:paraId="7B4DF6F7" w14:textId="77777777" w:rsidR="000A6012" w:rsidRPr="00A21A14" w:rsidRDefault="000A6012" w:rsidP="000A6012">
                  <w:pPr>
                    <w:pStyle w:val="affffa"/>
                    <w:spacing w:before="0" w:after="0"/>
                    <w:ind w:firstLine="0"/>
                    <w:rPr>
                      <w:szCs w:val="24"/>
                    </w:rPr>
                  </w:pPr>
                  <w:r w:rsidRPr="00A21A14">
                    <w:rPr>
                      <w:szCs w:val="24"/>
                    </w:rPr>
                    <w:t xml:space="preserve">Глава </w:t>
                  </w:r>
                  <w:r>
                    <w:rPr>
                      <w:szCs w:val="24"/>
                    </w:rPr>
                    <w:t>10</w:t>
                  </w:r>
                </w:p>
              </w:tc>
              <w:tc>
                <w:tcPr>
                  <w:tcW w:w="4277" w:type="pct"/>
                </w:tcPr>
                <w:p w14:paraId="7908538B" w14:textId="77777777" w:rsidR="000A6012" w:rsidRPr="00A21A14" w:rsidRDefault="000A6012" w:rsidP="000A6012">
                  <w:pPr>
                    <w:pStyle w:val="affffa"/>
                    <w:spacing w:before="0" w:after="0"/>
                    <w:ind w:firstLine="0"/>
                    <w:rPr>
                      <w:szCs w:val="24"/>
                    </w:rPr>
                  </w:pPr>
                  <w:r w:rsidRPr="00A21A14">
                    <w:rPr>
                      <w:szCs w:val="24"/>
                    </w:rPr>
                    <w:t>"Перспективные топливные балансы";</w:t>
                  </w:r>
                </w:p>
              </w:tc>
            </w:tr>
            <w:tr w:rsidR="000A6012" w:rsidRPr="00A21A14" w14:paraId="65E49F10" w14:textId="77777777" w:rsidTr="00977F99">
              <w:tc>
                <w:tcPr>
                  <w:tcW w:w="723" w:type="pct"/>
                </w:tcPr>
                <w:p w14:paraId="153B5978" w14:textId="77777777" w:rsidR="000A6012" w:rsidRPr="00A21A14" w:rsidRDefault="000A6012" w:rsidP="000A6012">
                  <w:pPr>
                    <w:pStyle w:val="affffa"/>
                    <w:spacing w:before="0" w:after="0"/>
                    <w:ind w:firstLine="0"/>
                    <w:rPr>
                      <w:szCs w:val="24"/>
                    </w:rPr>
                  </w:pPr>
                  <w:r w:rsidRPr="00A21A14">
                    <w:rPr>
                      <w:szCs w:val="24"/>
                    </w:rPr>
                    <w:t xml:space="preserve">Глава </w:t>
                  </w:r>
                  <w:r>
                    <w:rPr>
                      <w:szCs w:val="24"/>
                    </w:rPr>
                    <w:t>11</w:t>
                  </w:r>
                </w:p>
              </w:tc>
              <w:tc>
                <w:tcPr>
                  <w:tcW w:w="4277" w:type="pct"/>
                </w:tcPr>
                <w:p w14:paraId="20E4001A" w14:textId="77777777" w:rsidR="000A6012" w:rsidRPr="00A21A14" w:rsidRDefault="000A6012" w:rsidP="000A6012">
                  <w:pPr>
                    <w:pStyle w:val="affffa"/>
                    <w:spacing w:before="0" w:after="0"/>
                    <w:ind w:firstLine="0"/>
                    <w:rPr>
                      <w:szCs w:val="24"/>
                    </w:rPr>
                  </w:pPr>
                  <w:r w:rsidRPr="00A21A14">
                    <w:rPr>
                      <w:szCs w:val="24"/>
                    </w:rPr>
                    <w:t>"Оценка надежности теплоснабжения";</w:t>
                  </w:r>
                </w:p>
              </w:tc>
            </w:tr>
            <w:tr w:rsidR="000A6012" w:rsidRPr="00A21A14" w14:paraId="141248D7" w14:textId="77777777" w:rsidTr="00977F99">
              <w:tc>
                <w:tcPr>
                  <w:tcW w:w="723" w:type="pct"/>
                </w:tcPr>
                <w:p w14:paraId="0EB71CCE" w14:textId="77777777" w:rsidR="000A6012" w:rsidRPr="00A21A14" w:rsidRDefault="000A6012" w:rsidP="000A6012">
                  <w:pPr>
                    <w:pStyle w:val="affffa"/>
                    <w:spacing w:before="0" w:after="0"/>
                    <w:ind w:firstLine="0"/>
                    <w:rPr>
                      <w:szCs w:val="24"/>
                    </w:rPr>
                  </w:pPr>
                  <w:r w:rsidRPr="00A21A14">
                    <w:rPr>
                      <w:szCs w:val="24"/>
                    </w:rPr>
                    <w:t xml:space="preserve">Глава </w:t>
                  </w:r>
                  <w:r>
                    <w:rPr>
                      <w:szCs w:val="24"/>
                    </w:rPr>
                    <w:t>12</w:t>
                  </w:r>
                </w:p>
              </w:tc>
              <w:tc>
                <w:tcPr>
                  <w:tcW w:w="4277" w:type="pct"/>
                </w:tcPr>
                <w:p w14:paraId="21D8C535" w14:textId="77777777" w:rsidR="000A6012" w:rsidRPr="00A21A14" w:rsidRDefault="000A6012" w:rsidP="000A6012">
                  <w:pPr>
                    <w:pStyle w:val="affffa"/>
                    <w:spacing w:before="0" w:after="0"/>
                    <w:ind w:firstLine="0"/>
                    <w:rPr>
                      <w:szCs w:val="24"/>
                    </w:rPr>
                  </w:pPr>
                  <w:r w:rsidRPr="00A21A14">
                    <w:rPr>
                      <w:szCs w:val="24"/>
                    </w:rPr>
                    <w:t>"Обоснование инвестиций в строительство, реконструкцию, техническое перевооружение и (или) модернизацию";</w:t>
                  </w:r>
                </w:p>
              </w:tc>
            </w:tr>
            <w:tr w:rsidR="000A6012" w:rsidRPr="00A21A14" w14:paraId="4AA743F5" w14:textId="77777777" w:rsidTr="00977F99">
              <w:tc>
                <w:tcPr>
                  <w:tcW w:w="723" w:type="pct"/>
                </w:tcPr>
                <w:p w14:paraId="1C8117A1" w14:textId="77777777" w:rsidR="000A6012" w:rsidRPr="00A21A14" w:rsidRDefault="000A6012" w:rsidP="000A6012">
                  <w:pPr>
                    <w:pStyle w:val="affffa"/>
                    <w:spacing w:before="0" w:after="0"/>
                    <w:ind w:firstLine="0"/>
                    <w:rPr>
                      <w:szCs w:val="24"/>
                    </w:rPr>
                  </w:pPr>
                  <w:r w:rsidRPr="00A21A14">
                    <w:rPr>
                      <w:szCs w:val="24"/>
                    </w:rPr>
                    <w:t xml:space="preserve">Глава </w:t>
                  </w:r>
                  <w:r>
                    <w:rPr>
                      <w:szCs w:val="24"/>
                    </w:rPr>
                    <w:t>13</w:t>
                  </w:r>
                </w:p>
              </w:tc>
              <w:tc>
                <w:tcPr>
                  <w:tcW w:w="4277" w:type="pct"/>
                  <w:vAlign w:val="center"/>
                </w:tcPr>
                <w:p w14:paraId="1F7445D2" w14:textId="77777777" w:rsidR="000A6012" w:rsidRPr="00A21A14" w:rsidRDefault="000A6012" w:rsidP="000A6012">
                  <w:pPr>
                    <w:pStyle w:val="affffa"/>
                    <w:spacing w:before="0" w:after="0"/>
                    <w:ind w:firstLine="0"/>
                    <w:rPr>
                      <w:szCs w:val="24"/>
                    </w:rPr>
                  </w:pPr>
                  <w:r w:rsidRPr="00A21A14">
                    <w:rPr>
                      <w:szCs w:val="24"/>
                    </w:rPr>
                    <w:t>"Индикаторы развития систем теплоснабжения поселения, городского округа, города федерального значения"</w:t>
                  </w:r>
                </w:p>
              </w:tc>
            </w:tr>
            <w:tr w:rsidR="000A6012" w:rsidRPr="00A21A14" w14:paraId="75149EE4" w14:textId="77777777" w:rsidTr="00977F99">
              <w:tc>
                <w:tcPr>
                  <w:tcW w:w="723" w:type="pct"/>
                </w:tcPr>
                <w:p w14:paraId="0DE6F077" w14:textId="77777777" w:rsidR="000A6012" w:rsidRPr="00A21A14" w:rsidRDefault="000A6012" w:rsidP="000A6012">
                  <w:pPr>
                    <w:pStyle w:val="affffa"/>
                    <w:spacing w:before="0" w:after="0"/>
                    <w:ind w:firstLine="0"/>
                    <w:rPr>
                      <w:szCs w:val="24"/>
                    </w:rPr>
                  </w:pPr>
                  <w:r w:rsidRPr="00A21A14">
                    <w:rPr>
                      <w:szCs w:val="24"/>
                    </w:rPr>
                    <w:t xml:space="preserve">Глава </w:t>
                  </w:r>
                  <w:r>
                    <w:rPr>
                      <w:szCs w:val="24"/>
                    </w:rPr>
                    <w:t>14</w:t>
                  </w:r>
                </w:p>
              </w:tc>
              <w:tc>
                <w:tcPr>
                  <w:tcW w:w="4277" w:type="pct"/>
                </w:tcPr>
                <w:p w14:paraId="6FA3AC44" w14:textId="77777777" w:rsidR="000A6012" w:rsidRPr="00A21A14" w:rsidRDefault="000A6012" w:rsidP="000A6012">
                  <w:pPr>
                    <w:pStyle w:val="affffa"/>
                    <w:spacing w:before="0" w:after="0"/>
                    <w:ind w:firstLine="0"/>
                    <w:rPr>
                      <w:szCs w:val="24"/>
                    </w:rPr>
                  </w:pPr>
                  <w:r w:rsidRPr="00A21A14">
                    <w:rPr>
                      <w:szCs w:val="24"/>
                    </w:rPr>
                    <w:t>"Ценовые (тарифные) последствия"</w:t>
                  </w:r>
                </w:p>
              </w:tc>
            </w:tr>
            <w:tr w:rsidR="000A6012" w:rsidRPr="00A21A14" w14:paraId="41262616" w14:textId="77777777" w:rsidTr="00977F99">
              <w:tc>
                <w:tcPr>
                  <w:tcW w:w="723" w:type="pct"/>
                </w:tcPr>
                <w:p w14:paraId="33208A23" w14:textId="77777777" w:rsidR="000A6012" w:rsidRPr="00A21A14" w:rsidRDefault="000A6012" w:rsidP="000A6012">
                  <w:pPr>
                    <w:pStyle w:val="affffa"/>
                    <w:spacing w:before="0" w:after="0"/>
                    <w:ind w:firstLine="0"/>
                    <w:rPr>
                      <w:szCs w:val="24"/>
                    </w:rPr>
                  </w:pPr>
                  <w:r w:rsidRPr="00A21A14">
                    <w:rPr>
                      <w:szCs w:val="24"/>
                    </w:rPr>
                    <w:t xml:space="preserve">Глава </w:t>
                  </w:r>
                  <w:r>
                    <w:rPr>
                      <w:szCs w:val="24"/>
                    </w:rPr>
                    <w:t>15</w:t>
                  </w:r>
                </w:p>
              </w:tc>
              <w:tc>
                <w:tcPr>
                  <w:tcW w:w="4277" w:type="pct"/>
                </w:tcPr>
                <w:p w14:paraId="02603D8E" w14:textId="77777777" w:rsidR="000A6012" w:rsidRPr="00A21A14" w:rsidRDefault="000A6012" w:rsidP="000A6012">
                  <w:pPr>
                    <w:pStyle w:val="affffa"/>
                    <w:spacing w:before="0" w:after="0"/>
                    <w:ind w:firstLine="0"/>
                    <w:rPr>
                      <w:szCs w:val="24"/>
                    </w:rPr>
                  </w:pPr>
                  <w:r w:rsidRPr="00A21A14">
                    <w:rPr>
                      <w:szCs w:val="24"/>
                    </w:rPr>
                    <w:t>"Реестр единых теплоснабжающих организаций"</w:t>
                  </w:r>
                </w:p>
              </w:tc>
            </w:tr>
            <w:tr w:rsidR="000A6012" w:rsidRPr="00A21A14" w14:paraId="3DC75DC2" w14:textId="77777777" w:rsidTr="00977F99">
              <w:tc>
                <w:tcPr>
                  <w:tcW w:w="723" w:type="pct"/>
                </w:tcPr>
                <w:p w14:paraId="6F8FE7FE" w14:textId="77777777" w:rsidR="000A6012" w:rsidRPr="00A21A14" w:rsidRDefault="000A6012" w:rsidP="000A6012">
                  <w:pPr>
                    <w:pStyle w:val="affffa"/>
                    <w:spacing w:before="0" w:after="0"/>
                    <w:ind w:firstLine="0"/>
                    <w:rPr>
                      <w:szCs w:val="24"/>
                    </w:rPr>
                  </w:pPr>
                  <w:r w:rsidRPr="00A21A14">
                    <w:rPr>
                      <w:szCs w:val="24"/>
                    </w:rPr>
                    <w:t xml:space="preserve">Глава </w:t>
                  </w:r>
                  <w:r>
                    <w:rPr>
                      <w:szCs w:val="24"/>
                    </w:rPr>
                    <w:t>16</w:t>
                  </w:r>
                </w:p>
              </w:tc>
              <w:tc>
                <w:tcPr>
                  <w:tcW w:w="4277" w:type="pct"/>
                </w:tcPr>
                <w:p w14:paraId="7EC3EF7C" w14:textId="77777777" w:rsidR="000A6012" w:rsidRPr="00A21A14" w:rsidRDefault="000A6012" w:rsidP="000A6012">
                  <w:pPr>
                    <w:pStyle w:val="affffa"/>
                    <w:spacing w:before="0" w:after="0"/>
                    <w:ind w:firstLine="0"/>
                    <w:rPr>
                      <w:szCs w:val="24"/>
                    </w:rPr>
                  </w:pPr>
                  <w:r w:rsidRPr="00A21A14">
                    <w:rPr>
                      <w:szCs w:val="24"/>
                    </w:rPr>
                    <w:t>"Реестр мероприятий схемы теплоснабжения"</w:t>
                  </w:r>
                </w:p>
              </w:tc>
            </w:tr>
            <w:tr w:rsidR="000A6012" w:rsidRPr="00A21A14" w14:paraId="61CED25A" w14:textId="77777777" w:rsidTr="00977F99">
              <w:tc>
                <w:tcPr>
                  <w:tcW w:w="723" w:type="pct"/>
                </w:tcPr>
                <w:p w14:paraId="2464C31B" w14:textId="77777777" w:rsidR="000A6012" w:rsidRPr="00A21A14" w:rsidRDefault="000A6012" w:rsidP="000A6012">
                  <w:pPr>
                    <w:pStyle w:val="affffa"/>
                    <w:spacing w:before="0" w:after="0"/>
                    <w:ind w:firstLine="0"/>
                    <w:rPr>
                      <w:szCs w:val="24"/>
                    </w:rPr>
                  </w:pPr>
                  <w:r w:rsidRPr="00A21A14">
                    <w:rPr>
                      <w:szCs w:val="24"/>
                    </w:rPr>
                    <w:t xml:space="preserve">Глава </w:t>
                  </w:r>
                  <w:r>
                    <w:rPr>
                      <w:szCs w:val="24"/>
                    </w:rPr>
                    <w:t>17</w:t>
                  </w:r>
                </w:p>
              </w:tc>
              <w:tc>
                <w:tcPr>
                  <w:tcW w:w="4277" w:type="pct"/>
                </w:tcPr>
                <w:p w14:paraId="489D9E4D" w14:textId="77777777" w:rsidR="000A6012" w:rsidRPr="00A21A14" w:rsidRDefault="000A6012" w:rsidP="000A6012">
                  <w:pPr>
                    <w:pStyle w:val="affffa"/>
                    <w:spacing w:before="0" w:after="0"/>
                    <w:ind w:firstLine="0"/>
                    <w:rPr>
                      <w:szCs w:val="24"/>
                    </w:rPr>
                  </w:pPr>
                  <w:r w:rsidRPr="00A21A14">
                    <w:rPr>
                      <w:szCs w:val="24"/>
                    </w:rPr>
                    <w:t>"Замечания и предложения к проекту схемы теплоснабжения"</w:t>
                  </w:r>
                </w:p>
              </w:tc>
            </w:tr>
            <w:tr w:rsidR="000A6012" w:rsidRPr="00A21A14" w14:paraId="5B4D63C7" w14:textId="77777777" w:rsidTr="00977F99">
              <w:tc>
                <w:tcPr>
                  <w:tcW w:w="723" w:type="pct"/>
                </w:tcPr>
                <w:p w14:paraId="5668B37D" w14:textId="77777777" w:rsidR="000A6012" w:rsidRPr="00A21A14" w:rsidRDefault="000A6012" w:rsidP="000A6012">
                  <w:pPr>
                    <w:pStyle w:val="affffa"/>
                    <w:spacing w:before="0" w:after="0"/>
                    <w:ind w:firstLine="0"/>
                    <w:rPr>
                      <w:szCs w:val="24"/>
                    </w:rPr>
                  </w:pPr>
                  <w:r w:rsidRPr="00A21A14">
                    <w:rPr>
                      <w:szCs w:val="24"/>
                    </w:rPr>
                    <w:t xml:space="preserve">Глава </w:t>
                  </w:r>
                  <w:r>
                    <w:rPr>
                      <w:szCs w:val="24"/>
                    </w:rPr>
                    <w:t>18</w:t>
                  </w:r>
                </w:p>
              </w:tc>
              <w:tc>
                <w:tcPr>
                  <w:tcW w:w="4277" w:type="pct"/>
                </w:tcPr>
                <w:p w14:paraId="09BAB8BA" w14:textId="77777777" w:rsidR="000A6012" w:rsidRPr="00A21A14" w:rsidRDefault="000A6012" w:rsidP="000A6012">
                  <w:pPr>
                    <w:pStyle w:val="affffa"/>
                    <w:spacing w:before="0" w:after="0"/>
                    <w:ind w:firstLine="0"/>
                    <w:rPr>
                      <w:szCs w:val="24"/>
                    </w:rPr>
                  </w:pPr>
                  <w:r w:rsidRPr="00A21A14">
                    <w:rPr>
                      <w:szCs w:val="24"/>
                    </w:rPr>
                    <w:t>"Сводный том изменений, выполненных в доработанной и (или) актуализированной схеме теплоснабжения"</w:t>
                  </w:r>
                </w:p>
              </w:tc>
            </w:tr>
            <w:bookmarkEnd w:id="2"/>
          </w:tbl>
          <w:p w14:paraId="1483EA00" w14:textId="06AF7957" w:rsidR="000A6012" w:rsidRPr="00B30496" w:rsidRDefault="000A6012" w:rsidP="008D47F7"/>
        </w:tc>
      </w:tr>
    </w:tbl>
    <w:bookmarkStart w:id="3" w:name="_Toc83220396" w:displacedByCustomXml="next"/>
    <w:sdt>
      <w:sdtPr>
        <w:rPr>
          <w:rFonts w:eastAsia="Times New Roman" w:cs="Times New Roman"/>
          <w:b w:val="0"/>
          <w:bCs w:val="0"/>
          <w:sz w:val="24"/>
          <w:szCs w:val="22"/>
          <w:lang w:eastAsia="ru-RU"/>
        </w:rPr>
        <w:id w:val="1006636370"/>
        <w:docPartObj>
          <w:docPartGallery w:val="Table of Contents"/>
          <w:docPartUnique/>
        </w:docPartObj>
      </w:sdtPr>
      <w:sdtEndPr>
        <w:rPr>
          <w:sz w:val="20"/>
          <w:lang w:eastAsia="en-US"/>
        </w:rPr>
      </w:sdtEndPr>
      <w:sdtContent>
        <w:p w14:paraId="1B908521" w14:textId="3AE358BE" w:rsidR="00C948FD" w:rsidRPr="00B07F48" w:rsidRDefault="00C948FD" w:rsidP="000C34D5">
          <w:pPr>
            <w:pStyle w:val="10"/>
            <w:numPr>
              <w:ilvl w:val="0"/>
              <w:numId w:val="0"/>
            </w:numPr>
            <w:ind w:left="720"/>
          </w:pPr>
          <w:r w:rsidRPr="00B07F48">
            <w:t>ОГЛАВЛЕНИЕ</w:t>
          </w:r>
          <w:bookmarkEnd w:id="3"/>
        </w:p>
        <w:p w14:paraId="6C1DF983" w14:textId="2CBAD7C4" w:rsidR="00C9141A" w:rsidRDefault="00A902A9">
          <w:pPr>
            <w:pStyle w:val="17"/>
            <w:tabs>
              <w:tab w:val="right" w:leader="dot" w:pos="9911"/>
            </w:tabs>
            <w:rPr>
              <w:rFonts w:asciiTheme="minorHAnsi" w:eastAsiaTheme="minorEastAsia" w:hAnsiTheme="minorHAnsi" w:cstheme="minorBidi"/>
              <w:bCs w:val="0"/>
              <w:caps w:val="0"/>
              <w:noProof/>
              <w:sz w:val="22"/>
              <w:szCs w:val="22"/>
              <w:lang w:eastAsia="ru-RU"/>
            </w:rPr>
          </w:pPr>
          <w:r>
            <w:fldChar w:fldCharType="begin"/>
          </w:r>
          <w:r>
            <w:instrText xml:space="preserve"> TOC \o "1-3" \h \z \u </w:instrText>
          </w:r>
          <w:r>
            <w:fldChar w:fldCharType="separate"/>
          </w:r>
          <w:hyperlink w:anchor="_Toc83220395" w:history="1">
            <w:r w:rsidR="00C9141A" w:rsidRPr="00986E78">
              <w:rPr>
                <w:rStyle w:val="af2"/>
                <w:noProof/>
              </w:rPr>
              <w:t>Состав документа</w:t>
            </w:r>
            <w:r w:rsidR="00C9141A">
              <w:rPr>
                <w:noProof/>
                <w:webHidden/>
              </w:rPr>
              <w:tab/>
            </w:r>
            <w:r w:rsidR="00C9141A">
              <w:rPr>
                <w:noProof/>
                <w:webHidden/>
              </w:rPr>
              <w:fldChar w:fldCharType="begin"/>
            </w:r>
            <w:r w:rsidR="00C9141A">
              <w:rPr>
                <w:noProof/>
                <w:webHidden/>
              </w:rPr>
              <w:instrText xml:space="preserve"> PAGEREF _Toc83220395 \h </w:instrText>
            </w:r>
            <w:r w:rsidR="00C9141A">
              <w:rPr>
                <w:noProof/>
                <w:webHidden/>
              </w:rPr>
            </w:r>
            <w:r w:rsidR="00C9141A">
              <w:rPr>
                <w:noProof/>
                <w:webHidden/>
              </w:rPr>
              <w:fldChar w:fldCharType="separate"/>
            </w:r>
            <w:r w:rsidR="00C9141A">
              <w:rPr>
                <w:noProof/>
                <w:webHidden/>
              </w:rPr>
              <w:t>3</w:t>
            </w:r>
            <w:r w:rsidR="00C9141A">
              <w:rPr>
                <w:noProof/>
                <w:webHidden/>
              </w:rPr>
              <w:fldChar w:fldCharType="end"/>
            </w:r>
          </w:hyperlink>
        </w:p>
        <w:p w14:paraId="54FA0D46" w14:textId="73F0F1FD" w:rsidR="00C9141A" w:rsidRDefault="001722FA">
          <w:pPr>
            <w:pStyle w:val="17"/>
            <w:tabs>
              <w:tab w:val="right" w:leader="dot" w:pos="9911"/>
            </w:tabs>
            <w:rPr>
              <w:rFonts w:asciiTheme="minorHAnsi" w:eastAsiaTheme="minorEastAsia" w:hAnsiTheme="minorHAnsi" w:cstheme="minorBidi"/>
              <w:bCs w:val="0"/>
              <w:caps w:val="0"/>
              <w:noProof/>
              <w:sz w:val="22"/>
              <w:szCs w:val="22"/>
              <w:lang w:eastAsia="ru-RU"/>
            </w:rPr>
          </w:pPr>
          <w:hyperlink w:anchor="_Toc83220396" w:history="1">
            <w:r w:rsidR="00C9141A" w:rsidRPr="00986E78">
              <w:rPr>
                <w:rStyle w:val="af2"/>
                <w:noProof/>
              </w:rPr>
              <w:t>ОГЛАВЛЕНИЕ</w:t>
            </w:r>
            <w:r w:rsidR="00C9141A">
              <w:rPr>
                <w:noProof/>
                <w:webHidden/>
              </w:rPr>
              <w:tab/>
            </w:r>
            <w:r w:rsidR="00C9141A">
              <w:rPr>
                <w:noProof/>
                <w:webHidden/>
              </w:rPr>
              <w:fldChar w:fldCharType="begin"/>
            </w:r>
            <w:r w:rsidR="00C9141A">
              <w:rPr>
                <w:noProof/>
                <w:webHidden/>
              </w:rPr>
              <w:instrText xml:space="preserve"> PAGEREF _Toc83220396 \h </w:instrText>
            </w:r>
            <w:r w:rsidR="00C9141A">
              <w:rPr>
                <w:noProof/>
                <w:webHidden/>
              </w:rPr>
            </w:r>
            <w:r w:rsidR="00C9141A">
              <w:rPr>
                <w:noProof/>
                <w:webHidden/>
              </w:rPr>
              <w:fldChar w:fldCharType="separate"/>
            </w:r>
            <w:r w:rsidR="00C9141A">
              <w:rPr>
                <w:noProof/>
                <w:webHidden/>
              </w:rPr>
              <w:t>4</w:t>
            </w:r>
            <w:r w:rsidR="00C9141A">
              <w:rPr>
                <w:noProof/>
                <w:webHidden/>
              </w:rPr>
              <w:fldChar w:fldCharType="end"/>
            </w:r>
          </w:hyperlink>
        </w:p>
        <w:p w14:paraId="17DC2BD8" w14:textId="225A2E8D" w:rsidR="00C9141A" w:rsidRDefault="001722FA">
          <w:pPr>
            <w:pStyle w:val="17"/>
            <w:tabs>
              <w:tab w:val="right" w:leader="dot" w:pos="9911"/>
            </w:tabs>
            <w:rPr>
              <w:rFonts w:asciiTheme="minorHAnsi" w:eastAsiaTheme="minorEastAsia" w:hAnsiTheme="minorHAnsi" w:cstheme="minorBidi"/>
              <w:bCs w:val="0"/>
              <w:caps w:val="0"/>
              <w:noProof/>
              <w:sz w:val="22"/>
              <w:szCs w:val="22"/>
              <w:lang w:eastAsia="ru-RU"/>
            </w:rPr>
          </w:pPr>
          <w:hyperlink w:anchor="_Toc83220397" w:history="1">
            <w:r w:rsidR="00C9141A" w:rsidRPr="00986E78">
              <w:rPr>
                <w:rStyle w:val="af2"/>
                <w:noProof/>
                <w:lang w:val="x-none"/>
              </w:rPr>
              <w:t xml:space="preserve">СПИСОК </w:t>
            </w:r>
            <w:r w:rsidR="00C9141A" w:rsidRPr="00986E78">
              <w:rPr>
                <w:rStyle w:val="af2"/>
                <w:noProof/>
              </w:rPr>
              <w:t>ТАБЛИЦ</w:t>
            </w:r>
            <w:r w:rsidR="00C9141A">
              <w:rPr>
                <w:noProof/>
                <w:webHidden/>
              </w:rPr>
              <w:tab/>
            </w:r>
            <w:r w:rsidR="00C9141A">
              <w:rPr>
                <w:noProof/>
                <w:webHidden/>
              </w:rPr>
              <w:fldChar w:fldCharType="begin"/>
            </w:r>
            <w:r w:rsidR="00C9141A">
              <w:rPr>
                <w:noProof/>
                <w:webHidden/>
              </w:rPr>
              <w:instrText xml:space="preserve"> PAGEREF _Toc83220397 \h </w:instrText>
            </w:r>
            <w:r w:rsidR="00C9141A">
              <w:rPr>
                <w:noProof/>
                <w:webHidden/>
              </w:rPr>
            </w:r>
            <w:r w:rsidR="00C9141A">
              <w:rPr>
                <w:noProof/>
                <w:webHidden/>
              </w:rPr>
              <w:fldChar w:fldCharType="separate"/>
            </w:r>
            <w:r w:rsidR="00C9141A">
              <w:rPr>
                <w:noProof/>
                <w:webHidden/>
              </w:rPr>
              <w:t>7</w:t>
            </w:r>
            <w:r w:rsidR="00C9141A">
              <w:rPr>
                <w:noProof/>
                <w:webHidden/>
              </w:rPr>
              <w:fldChar w:fldCharType="end"/>
            </w:r>
          </w:hyperlink>
        </w:p>
        <w:p w14:paraId="748AC925" w14:textId="5EA860E8" w:rsidR="00C9141A" w:rsidRDefault="001722FA">
          <w:pPr>
            <w:pStyle w:val="17"/>
            <w:tabs>
              <w:tab w:val="right" w:leader="dot" w:pos="9911"/>
            </w:tabs>
            <w:rPr>
              <w:rFonts w:asciiTheme="minorHAnsi" w:eastAsiaTheme="minorEastAsia" w:hAnsiTheme="minorHAnsi" w:cstheme="minorBidi"/>
              <w:bCs w:val="0"/>
              <w:caps w:val="0"/>
              <w:noProof/>
              <w:sz w:val="22"/>
              <w:szCs w:val="22"/>
              <w:lang w:eastAsia="ru-RU"/>
            </w:rPr>
          </w:pPr>
          <w:hyperlink w:anchor="_Toc83220398" w:history="1">
            <w:r w:rsidR="00C9141A" w:rsidRPr="00986E78">
              <w:rPr>
                <w:rStyle w:val="af2"/>
                <w:noProof/>
              </w:rPr>
              <w:t>ПЕРЕЧЕНЬ РИСУНКОВ</w:t>
            </w:r>
            <w:r w:rsidR="00C9141A">
              <w:rPr>
                <w:noProof/>
                <w:webHidden/>
              </w:rPr>
              <w:tab/>
            </w:r>
            <w:r w:rsidR="00C9141A">
              <w:rPr>
                <w:noProof/>
                <w:webHidden/>
              </w:rPr>
              <w:fldChar w:fldCharType="begin"/>
            </w:r>
            <w:r w:rsidR="00C9141A">
              <w:rPr>
                <w:noProof/>
                <w:webHidden/>
              </w:rPr>
              <w:instrText xml:space="preserve"> PAGEREF _Toc83220398 \h </w:instrText>
            </w:r>
            <w:r w:rsidR="00C9141A">
              <w:rPr>
                <w:noProof/>
                <w:webHidden/>
              </w:rPr>
            </w:r>
            <w:r w:rsidR="00C9141A">
              <w:rPr>
                <w:noProof/>
                <w:webHidden/>
              </w:rPr>
              <w:fldChar w:fldCharType="separate"/>
            </w:r>
            <w:r w:rsidR="00C9141A">
              <w:rPr>
                <w:noProof/>
                <w:webHidden/>
              </w:rPr>
              <w:t>8</w:t>
            </w:r>
            <w:r w:rsidR="00C9141A">
              <w:rPr>
                <w:noProof/>
                <w:webHidden/>
              </w:rPr>
              <w:fldChar w:fldCharType="end"/>
            </w:r>
          </w:hyperlink>
        </w:p>
        <w:p w14:paraId="0B537BD1" w14:textId="454D8262" w:rsidR="00C9141A" w:rsidRDefault="001722FA">
          <w:pPr>
            <w:pStyle w:val="17"/>
            <w:tabs>
              <w:tab w:val="right" w:leader="dot" w:pos="9911"/>
            </w:tabs>
            <w:rPr>
              <w:rFonts w:asciiTheme="minorHAnsi" w:eastAsiaTheme="minorEastAsia" w:hAnsiTheme="minorHAnsi" w:cstheme="minorBidi"/>
              <w:bCs w:val="0"/>
              <w:caps w:val="0"/>
              <w:noProof/>
              <w:sz w:val="22"/>
              <w:szCs w:val="22"/>
              <w:lang w:eastAsia="ru-RU"/>
            </w:rPr>
          </w:pPr>
          <w:hyperlink w:anchor="_Toc83220399" w:history="1">
            <w:r w:rsidR="00C9141A" w:rsidRPr="00986E78">
              <w:rPr>
                <w:rStyle w:val="af2"/>
                <w:noProof/>
              </w:rPr>
              <w:t>Глава 11. Оценка надежности теплоснабжения</w:t>
            </w:r>
            <w:r w:rsidR="00C9141A">
              <w:rPr>
                <w:noProof/>
                <w:webHidden/>
              </w:rPr>
              <w:tab/>
            </w:r>
            <w:r w:rsidR="00C9141A">
              <w:rPr>
                <w:noProof/>
                <w:webHidden/>
              </w:rPr>
              <w:fldChar w:fldCharType="begin"/>
            </w:r>
            <w:r w:rsidR="00C9141A">
              <w:rPr>
                <w:noProof/>
                <w:webHidden/>
              </w:rPr>
              <w:instrText xml:space="preserve"> PAGEREF _Toc83220399 \h </w:instrText>
            </w:r>
            <w:r w:rsidR="00C9141A">
              <w:rPr>
                <w:noProof/>
                <w:webHidden/>
              </w:rPr>
            </w:r>
            <w:r w:rsidR="00C9141A">
              <w:rPr>
                <w:noProof/>
                <w:webHidden/>
              </w:rPr>
              <w:fldChar w:fldCharType="separate"/>
            </w:r>
            <w:r w:rsidR="00C9141A">
              <w:rPr>
                <w:noProof/>
                <w:webHidden/>
              </w:rPr>
              <w:t>9</w:t>
            </w:r>
            <w:r w:rsidR="00C9141A">
              <w:rPr>
                <w:noProof/>
                <w:webHidden/>
              </w:rPr>
              <w:fldChar w:fldCharType="end"/>
            </w:r>
          </w:hyperlink>
        </w:p>
        <w:p w14:paraId="1CC1BFA5" w14:textId="2DD45DAC" w:rsidR="00C9141A" w:rsidRDefault="001722FA">
          <w:pPr>
            <w:pStyle w:val="22"/>
            <w:rPr>
              <w:rFonts w:asciiTheme="minorHAnsi" w:eastAsiaTheme="minorEastAsia" w:hAnsiTheme="minorHAnsi" w:cstheme="minorBidi"/>
              <w:bCs w:val="0"/>
              <w:noProof/>
              <w:sz w:val="22"/>
              <w:szCs w:val="22"/>
              <w:lang w:eastAsia="ru-RU"/>
            </w:rPr>
          </w:pPr>
          <w:hyperlink w:anchor="_Toc83220400" w:history="1">
            <w:r w:rsidR="00C9141A" w:rsidRPr="00986E78">
              <w:rPr>
                <w:rStyle w:val="af2"/>
                <w:noProof/>
              </w:rPr>
              <w:t>1.1.</w:t>
            </w:r>
            <w:r w:rsidR="00C9141A">
              <w:rPr>
                <w:rFonts w:asciiTheme="minorHAnsi" w:eastAsiaTheme="minorEastAsia" w:hAnsiTheme="minorHAnsi" w:cstheme="minorBidi"/>
                <w:bCs w:val="0"/>
                <w:noProof/>
                <w:sz w:val="22"/>
                <w:szCs w:val="22"/>
                <w:lang w:eastAsia="ru-RU"/>
              </w:rPr>
              <w:tab/>
            </w:r>
            <w:r w:rsidR="00C9141A" w:rsidRPr="00986E78">
              <w:rPr>
                <w:rStyle w:val="af2"/>
                <w:noProof/>
              </w:rPr>
              <w:t>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sidR="00C9141A">
              <w:rPr>
                <w:noProof/>
                <w:webHidden/>
              </w:rPr>
              <w:tab/>
            </w:r>
            <w:r w:rsidR="00C9141A">
              <w:rPr>
                <w:noProof/>
                <w:webHidden/>
              </w:rPr>
              <w:fldChar w:fldCharType="begin"/>
            </w:r>
            <w:r w:rsidR="00C9141A">
              <w:rPr>
                <w:noProof/>
                <w:webHidden/>
              </w:rPr>
              <w:instrText xml:space="preserve"> PAGEREF _Toc83220400 \h </w:instrText>
            </w:r>
            <w:r w:rsidR="00C9141A">
              <w:rPr>
                <w:noProof/>
                <w:webHidden/>
              </w:rPr>
            </w:r>
            <w:r w:rsidR="00C9141A">
              <w:rPr>
                <w:noProof/>
                <w:webHidden/>
              </w:rPr>
              <w:fldChar w:fldCharType="separate"/>
            </w:r>
            <w:r w:rsidR="00C9141A">
              <w:rPr>
                <w:noProof/>
                <w:webHidden/>
              </w:rPr>
              <w:t>9</w:t>
            </w:r>
            <w:r w:rsidR="00C9141A">
              <w:rPr>
                <w:noProof/>
                <w:webHidden/>
              </w:rPr>
              <w:fldChar w:fldCharType="end"/>
            </w:r>
          </w:hyperlink>
        </w:p>
        <w:p w14:paraId="4FE1D1B1" w14:textId="4CDE2560" w:rsidR="00C9141A" w:rsidRDefault="001722FA">
          <w:pPr>
            <w:pStyle w:val="22"/>
            <w:rPr>
              <w:rFonts w:asciiTheme="minorHAnsi" w:eastAsiaTheme="minorEastAsia" w:hAnsiTheme="minorHAnsi" w:cstheme="minorBidi"/>
              <w:bCs w:val="0"/>
              <w:noProof/>
              <w:sz w:val="22"/>
              <w:szCs w:val="22"/>
              <w:lang w:eastAsia="ru-RU"/>
            </w:rPr>
          </w:pPr>
          <w:hyperlink w:anchor="_Toc83220401" w:history="1">
            <w:r w:rsidR="00C9141A" w:rsidRPr="00986E78">
              <w:rPr>
                <w:rStyle w:val="af2"/>
                <w:noProof/>
              </w:rPr>
              <w:t>1.2.</w:t>
            </w:r>
            <w:r w:rsidR="00C9141A">
              <w:rPr>
                <w:rFonts w:asciiTheme="minorHAnsi" w:eastAsiaTheme="minorEastAsia" w:hAnsiTheme="minorHAnsi" w:cstheme="minorBidi"/>
                <w:bCs w:val="0"/>
                <w:noProof/>
                <w:sz w:val="22"/>
                <w:szCs w:val="22"/>
                <w:lang w:eastAsia="ru-RU"/>
              </w:rPr>
              <w:tab/>
            </w:r>
            <w:r w:rsidR="00C9141A" w:rsidRPr="00986E78">
              <w:rPr>
                <w:rStyle w:val="af2"/>
                <w:noProof/>
              </w:rPr>
              <w:t>Метод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r w:rsidR="00C9141A">
              <w:rPr>
                <w:noProof/>
                <w:webHidden/>
              </w:rPr>
              <w:tab/>
            </w:r>
            <w:r w:rsidR="00C9141A">
              <w:rPr>
                <w:noProof/>
                <w:webHidden/>
              </w:rPr>
              <w:fldChar w:fldCharType="begin"/>
            </w:r>
            <w:r w:rsidR="00C9141A">
              <w:rPr>
                <w:noProof/>
                <w:webHidden/>
              </w:rPr>
              <w:instrText xml:space="preserve"> PAGEREF _Toc83220401 \h </w:instrText>
            </w:r>
            <w:r w:rsidR="00C9141A">
              <w:rPr>
                <w:noProof/>
                <w:webHidden/>
              </w:rPr>
            </w:r>
            <w:r w:rsidR="00C9141A">
              <w:rPr>
                <w:noProof/>
                <w:webHidden/>
              </w:rPr>
              <w:fldChar w:fldCharType="separate"/>
            </w:r>
            <w:r w:rsidR="00C9141A">
              <w:rPr>
                <w:noProof/>
                <w:webHidden/>
              </w:rPr>
              <w:t>10</w:t>
            </w:r>
            <w:r w:rsidR="00C9141A">
              <w:rPr>
                <w:noProof/>
                <w:webHidden/>
              </w:rPr>
              <w:fldChar w:fldCharType="end"/>
            </w:r>
          </w:hyperlink>
        </w:p>
        <w:p w14:paraId="25364859" w14:textId="07783618" w:rsidR="00C9141A" w:rsidRDefault="001722FA">
          <w:pPr>
            <w:pStyle w:val="22"/>
            <w:rPr>
              <w:rFonts w:asciiTheme="minorHAnsi" w:eastAsiaTheme="minorEastAsia" w:hAnsiTheme="minorHAnsi" w:cstheme="minorBidi"/>
              <w:bCs w:val="0"/>
              <w:noProof/>
              <w:sz w:val="22"/>
              <w:szCs w:val="22"/>
              <w:lang w:eastAsia="ru-RU"/>
            </w:rPr>
          </w:pPr>
          <w:hyperlink w:anchor="_Toc83220402" w:history="1">
            <w:r w:rsidR="00C9141A" w:rsidRPr="00986E78">
              <w:rPr>
                <w:rStyle w:val="af2"/>
                <w:noProof/>
              </w:rPr>
              <w:t>1.3.</w:t>
            </w:r>
            <w:r w:rsidR="00C9141A">
              <w:rPr>
                <w:rFonts w:asciiTheme="minorHAnsi" w:eastAsiaTheme="minorEastAsia" w:hAnsiTheme="minorHAnsi" w:cstheme="minorBidi"/>
                <w:bCs w:val="0"/>
                <w:noProof/>
                <w:sz w:val="22"/>
                <w:szCs w:val="22"/>
                <w:lang w:eastAsia="ru-RU"/>
              </w:rPr>
              <w:tab/>
            </w:r>
            <w:r w:rsidR="00C9141A" w:rsidRPr="00986E78">
              <w:rPr>
                <w:rStyle w:val="af2"/>
                <w:noProof/>
              </w:rPr>
              <w:t>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sidR="00C9141A">
              <w:rPr>
                <w:noProof/>
                <w:webHidden/>
              </w:rPr>
              <w:tab/>
            </w:r>
            <w:r w:rsidR="00C9141A">
              <w:rPr>
                <w:noProof/>
                <w:webHidden/>
              </w:rPr>
              <w:fldChar w:fldCharType="begin"/>
            </w:r>
            <w:r w:rsidR="00C9141A">
              <w:rPr>
                <w:noProof/>
                <w:webHidden/>
              </w:rPr>
              <w:instrText xml:space="preserve"> PAGEREF _Toc83220402 \h </w:instrText>
            </w:r>
            <w:r w:rsidR="00C9141A">
              <w:rPr>
                <w:noProof/>
                <w:webHidden/>
              </w:rPr>
            </w:r>
            <w:r w:rsidR="00C9141A">
              <w:rPr>
                <w:noProof/>
                <w:webHidden/>
              </w:rPr>
              <w:fldChar w:fldCharType="separate"/>
            </w:r>
            <w:r w:rsidR="00C9141A">
              <w:rPr>
                <w:noProof/>
                <w:webHidden/>
              </w:rPr>
              <w:t>10</w:t>
            </w:r>
            <w:r w:rsidR="00C9141A">
              <w:rPr>
                <w:noProof/>
                <w:webHidden/>
              </w:rPr>
              <w:fldChar w:fldCharType="end"/>
            </w:r>
          </w:hyperlink>
        </w:p>
        <w:p w14:paraId="2E823807" w14:textId="6BA197DC" w:rsidR="00C9141A" w:rsidRDefault="001722FA">
          <w:pPr>
            <w:pStyle w:val="34"/>
            <w:tabs>
              <w:tab w:val="left" w:pos="840"/>
              <w:tab w:val="right" w:leader="dot" w:pos="9911"/>
            </w:tabs>
            <w:rPr>
              <w:rFonts w:asciiTheme="minorHAnsi" w:eastAsiaTheme="minorEastAsia" w:hAnsiTheme="minorHAnsi" w:cstheme="minorBidi"/>
              <w:noProof/>
              <w:sz w:val="22"/>
              <w:szCs w:val="22"/>
              <w:lang w:eastAsia="ru-RU"/>
            </w:rPr>
          </w:pPr>
          <w:hyperlink w:anchor="_Toc83220403" w:history="1">
            <w:r w:rsidR="00C9141A" w:rsidRPr="00986E78">
              <w:rPr>
                <w:rStyle w:val="af2"/>
                <w:rFonts w:cs="Times New Roman"/>
                <w:noProof/>
              </w:rPr>
              <w:t>1.3.1.</w:t>
            </w:r>
            <w:r w:rsidR="00C9141A">
              <w:rPr>
                <w:rFonts w:asciiTheme="minorHAnsi" w:eastAsiaTheme="minorEastAsia" w:hAnsiTheme="minorHAnsi" w:cstheme="minorBidi"/>
                <w:noProof/>
                <w:sz w:val="22"/>
                <w:szCs w:val="22"/>
                <w:lang w:eastAsia="ru-RU"/>
              </w:rPr>
              <w:tab/>
            </w:r>
            <w:r w:rsidR="00C9141A" w:rsidRPr="00986E78">
              <w:rPr>
                <w:rStyle w:val="af2"/>
                <w:rFonts w:cs="Times New Roman"/>
                <w:noProof/>
              </w:rPr>
              <w:t>Аварийная ситуация №1. Отключение подающего магистрального участка тепловой сети от П-М1-6 до Т-М1-7</w:t>
            </w:r>
            <w:r w:rsidR="00C9141A">
              <w:rPr>
                <w:noProof/>
                <w:webHidden/>
              </w:rPr>
              <w:tab/>
            </w:r>
            <w:r w:rsidR="00C9141A">
              <w:rPr>
                <w:noProof/>
                <w:webHidden/>
              </w:rPr>
              <w:tab/>
            </w:r>
            <w:r w:rsidR="00C9141A">
              <w:rPr>
                <w:noProof/>
                <w:webHidden/>
              </w:rPr>
              <w:fldChar w:fldCharType="begin"/>
            </w:r>
            <w:r w:rsidR="00C9141A">
              <w:rPr>
                <w:noProof/>
                <w:webHidden/>
              </w:rPr>
              <w:instrText xml:space="preserve"> PAGEREF _Toc83220403 \h </w:instrText>
            </w:r>
            <w:r w:rsidR="00C9141A">
              <w:rPr>
                <w:noProof/>
                <w:webHidden/>
              </w:rPr>
            </w:r>
            <w:r w:rsidR="00C9141A">
              <w:rPr>
                <w:noProof/>
                <w:webHidden/>
              </w:rPr>
              <w:fldChar w:fldCharType="separate"/>
            </w:r>
            <w:r w:rsidR="00C9141A">
              <w:rPr>
                <w:noProof/>
                <w:webHidden/>
              </w:rPr>
              <w:t>13</w:t>
            </w:r>
            <w:r w:rsidR="00C9141A">
              <w:rPr>
                <w:noProof/>
                <w:webHidden/>
              </w:rPr>
              <w:fldChar w:fldCharType="end"/>
            </w:r>
          </w:hyperlink>
        </w:p>
        <w:p w14:paraId="54AC3923" w14:textId="314BCABC" w:rsidR="00C9141A" w:rsidRDefault="001722FA">
          <w:pPr>
            <w:pStyle w:val="34"/>
            <w:tabs>
              <w:tab w:val="left" w:pos="840"/>
              <w:tab w:val="right" w:leader="dot" w:pos="9911"/>
            </w:tabs>
            <w:rPr>
              <w:rFonts w:asciiTheme="minorHAnsi" w:eastAsiaTheme="minorEastAsia" w:hAnsiTheme="minorHAnsi" w:cstheme="minorBidi"/>
              <w:noProof/>
              <w:sz w:val="22"/>
              <w:szCs w:val="22"/>
              <w:lang w:eastAsia="ru-RU"/>
            </w:rPr>
          </w:pPr>
          <w:hyperlink w:anchor="_Toc83220404" w:history="1">
            <w:r w:rsidR="00C9141A" w:rsidRPr="00986E78">
              <w:rPr>
                <w:rStyle w:val="af2"/>
                <w:noProof/>
              </w:rPr>
              <w:t>1.3.2.</w:t>
            </w:r>
            <w:r w:rsidR="00C9141A">
              <w:rPr>
                <w:rFonts w:asciiTheme="minorHAnsi" w:eastAsiaTheme="minorEastAsia" w:hAnsiTheme="minorHAnsi" w:cstheme="minorBidi"/>
                <w:noProof/>
                <w:sz w:val="22"/>
                <w:szCs w:val="22"/>
                <w:lang w:eastAsia="ru-RU"/>
              </w:rPr>
              <w:tab/>
            </w:r>
            <w:r w:rsidR="00C9141A" w:rsidRPr="00986E78">
              <w:rPr>
                <w:rStyle w:val="af2"/>
                <w:bCs/>
                <w:noProof/>
              </w:rPr>
              <w:t>Аварийная ситуация №2. Отключение обратного магистрального участка тепловой сети от П-М1-6 до Т-М1-7</w:t>
            </w:r>
            <w:r w:rsidR="00C9141A">
              <w:rPr>
                <w:noProof/>
                <w:webHidden/>
              </w:rPr>
              <w:tab/>
            </w:r>
            <w:r w:rsidR="00C9141A">
              <w:rPr>
                <w:noProof/>
                <w:webHidden/>
              </w:rPr>
              <w:tab/>
            </w:r>
            <w:r w:rsidR="00C9141A">
              <w:rPr>
                <w:noProof/>
                <w:webHidden/>
              </w:rPr>
              <w:fldChar w:fldCharType="begin"/>
            </w:r>
            <w:r w:rsidR="00C9141A">
              <w:rPr>
                <w:noProof/>
                <w:webHidden/>
              </w:rPr>
              <w:instrText xml:space="preserve"> PAGEREF _Toc83220404 \h </w:instrText>
            </w:r>
            <w:r w:rsidR="00C9141A">
              <w:rPr>
                <w:noProof/>
                <w:webHidden/>
              </w:rPr>
            </w:r>
            <w:r w:rsidR="00C9141A">
              <w:rPr>
                <w:noProof/>
                <w:webHidden/>
              </w:rPr>
              <w:fldChar w:fldCharType="separate"/>
            </w:r>
            <w:r w:rsidR="00C9141A">
              <w:rPr>
                <w:noProof/>
                <w:webHidden/>
              </w:rPr>
              <w:t>19</w:t>
            </w:r>
            <w:r w:rsidR="00C9141A">
              <w:rPr>
                <w:noProof/>
                <w:webHidden/>
              </w:rPr>
              <w:fldChar w:fldCharType="end"/>
            </w:r>
          </w:hyperlink>
        </w:p>
        <w:p w14:paraId="6E18D053" w14:textId="43AD52DB" w:rsidR="00C9141A" w:rsidRDefault="001722FA">
          <w:pPr>
            <w:pStyle w:val="34"/>
            <w:tabs>
              <w:tab w:val="left" w:pos="840"/>
              <w:tab w:val="right" w:leader="dot" w:pos="9911"/>
            </w:tabs>
            <w:rPr>
              <w:rFonts w:asciiTheme="minorHAnsi" w:eastAsiaTheme="minorEastAsia" w:hAnsiTheme="minorHAnsi" w:cstheme="minorBidi"/>
              <w:noProof/>
              <w:sz w:val="22"/>
              <w:szCs w:val="22"/>
              <w:lang w:eastAsia="ru-RU"/>
            </w:rPr>
          </w:pPr>
          <w:hyperlink w:anchor="_Toc83220405" w:history="1">
            <w:r w:rsidR="00C9141A" w:rsidRPr="00986E78">
              <w:rPr>
                <w:rStyle w:val="af2"/>
                <w:noProof/>
              </w:rPr>
              <w:t>1.3.3.</w:t>
            </w:r>
            <w:r w:rsidR="00C9141A">
              <w:rPr>
                <w:rFonts w:asciiTheme="minorHAnsi" w:eastAsiaTheme="minorEastAsia" w:hAnsiTheme="minorHAnsi" w:cstheme="minorBidi"/>
                <w:noProof/>
                <w:sz w:val="22"/>
                <w:szCs w:val="22"/>
                <w:lang w:eastAsia="ru-RU"/>
              </w:rPr>
              <w:tab/>
            </w:r>
            <w:r w:rsidR="00C9141A" w:rsidRPr="00986E78">
              <w:rPr>
                <w:rStyle w:val="af2"/>
                <w:bCs/>
                <w:noProof/>
              </w:rPr>
              <w:t>Аварийная ситуация №3. Отключение подающего магистрального участка тепловой сети от П-М1-6 до П-М2-1</w:t>
            </w:r>
            <w:r w:rsidR="00C9141A">
              <w:rPr>
                <w:noProof/>
                <w:webHidden/>
              </w:rPr>
              <w:tab/>
            </w:r>
            <w:r w:rsidR="00C9141A">
              <w:rPr>
                <w:noProof/>
                <w:webHidden/>
              </w:rPr>
              <w:tab/>
            </w:r>
            <w:r w:rsidR="00C9141A">
              <w:rPr>
                <w:noProof/>
                <w:webHidden/>
              </w:rPr>
              <w:fldChar w:fldCharType="begin"/>
            </w:r>
            <w:r w:rsidR="00C9141A">
              <w:rPr>
                <w:noProof/>
                <w:webHidden/>
              </w:rPr>
              <w:instrText xml:space="preserve"> PAGEREF _Toc83220405 \h </w:instrText>
            </w:r>
            <w:r w:rsidR="00C9141A">
              <w:rPr>
                <w:noProof/>
                <w:webHidden/>
              </w:rPr>
            </w:r>
            <w:r w:rsidR="00C9141A">
              <w:rPr>
                <w:noProof/>
                <w:webHidden/>
              </w:rPr>
              <w:fldChar w:fldCharType="separate"/>
            </w:r>
            <w:r w:rsidR="00C9141A">
              <w:rPr>
                <w:noProof/>
                <w:webHidden/>
              </w:rPr>
              <w:t>25</w:t>
            </w:r>
            <w:r w:rsidR="00C9141A">
              <w:rPr>
                <w:noProof/>
                <w:webHidden/>
              </w:rPr>
              <w:fldChar w:fldCharType="end"/>
            </w:r>
          </w:hyperlink>
        </w:p>
        <w:p w14:paraId="48FCED79" w14:textId="6B507D1D" w:rsidR="00C9141A" w:rsidRDefault="001722FA">
          <w:pPr>
            <w:pStyle w:val="34"/>
            <w:tabs>
              <w:tab w:val="left" w:pos="840"/>
              <w:tab w:val="right" w:leader="dot" w:pos="9911"/>
            </w:tabs>
            <w:rPr>
              <w:rFonts w:asciiTheme="minorHAnsi" w:eastAsiaTheme="minorEastAsia" w:hAnsiTheme="minorHAnsi" w:cstheme="minorBidi"/>
              <w:noProof/>
              <w:sz w:val="22"/>
              <w:szCs w:val="22"/>
              <w:lang w:eastAsia="ru-RU"/>
            </w:rPr>
          </w:pPr>
          <w:hyperlink w:anchor="_Toc83220406" w:history="1">
            <w:r w:rsidR="00C9141A" w:rsidRPr="00986E78">
              <w:rPr>
                <w:rStyle w:val="af2"/>
                <w:noProof/>
              </w:rPr>
              <w:t>1.3.4.</w:t>
            </w:r>
            <w:r w:rsidR="00C9141A">
              <w:rPr>
                <w:rFonts w:asciiTheme="minorHAnsi" w:eastAsiaTheme="minorEastAsia" w:hAnsiTheme="minorHAnsi" w:cstheme="minorBidi"/>
                <w:noProof/>
                <w:sz w:val="22"/>
                <w:szCs w:val="22"/>
                <w:lang w:eastAsia="ru-RU"/>
              </w:rPr>
              <w:tab/>
            </w:r>
            <w:r w:rsidR="00C9141A" w:rsidRPr="00986E78">
              <w:rPr>
                <w:rStyle w:val="af2"/>
                <w:bCs/>
                <w:noProof/>
              </w:rPr>
              <w:t>Аварийная ситуация №4. Отключение обратного магистрального участка тепловой сети от БТЭЦ-2 до П-М1-6</w:t>
            </w:r>
            <w:r w:rsidR="00C9141A">
              <w:rPr>
                <w:noProof/>
                <w:webHidden/>
              </w:rPr>
              <w:tab/>
            </w:r>
            <w:r w:rsidR="00C9141A">
              <w:rPr>
                <w:noProof/>
                <w:webHidden/>
              </w:rPr>
              <w:tab/>
            </w:r>
            <w:r w:rsidR="00C9141A">
              <w:rPr>
                <w:noProof/>
                <w:webHidden/>
              </w:rPr>
              <w:fldChar w:fldCharType="begin"/>
            </w:r>
            <w:r w:rsidR="00C9141A">
              <w:rPr>
                <w:noProof/>
                <w:webHidden/>
              </w:rPr>
              <w:instrText xml:space="preserve"> PAGEREF _Toc83220406 \h </w:instrText>
            </w:r>
            <w:r w:rsidR="00C9141A">
              <w:rPr>
                <w:noProof/>
                <w:webHidden/>
              </w:rPr>
            </w:r>
            <w:r w:rsidR="00C9141A">
              <w:rPr>
                <w:noProof/>
                <w:webHidden/>
              </w:rPr>
              <w:fldChar w:fldCharType="separate"/>
            </w:r>
            <w:r w:rsidR="00C9141A">
              <w:rPr>
                <w:noProof/>
                <w:webHidden/>
              </w:rPr>
              <w:t>30</w:t>
            </w:r>
            <w:r w:rsidR="00C9141A">
              <w:rPr>
                <w:noProof/>
                <w:webHidden/>
              </w:rPr>
              <w:fldChar w:fldCharType="end"/>
            </w:r>
          </w:hyperlink>
        </w:p>
        <w:p w14:paraId="2A2F1566" w14:textId="22D4C801" w:rsidR="00C9141A" w:rsidRDefault="001722FA">
          <w:pPr>
            <w:pStyle w:val="34"/>
            <w:tabs>
              <w:tab w:val="left" w:pos="840"/>
              <w:tab w:val="right" w:leader="dot" w:pos="9911"/>
            </w:tabs>
            <w:rPr>
              <w:rFonts w:asciiTheme="minorHAnsi" w:eastAsiaTheme="minorEastAsia" w:hAnsiTheme="minorHAnsi" w:cstheme="minorBidi"/>
              <w:noProof/>
              <w:sz w:val="22"/>
              <w:szCs w:val="22"/>
              <w:lang w:eastAsia="ru-RU"/>
            </w:rPr>
          </w:pPr>
          <w:hyperlink w:anchor="_Toc83220407" w:history="1">
            <w:r w:rsidR="00C9141A" w:rsidRPr="00986E78">
              <w:rPr>
                <w:rStyle w:val="af2"/>
                <w:noProof/>
              </w:rPr>
              <w:t>1.3.5.</w:t>
            </w:r>
            <w:r w:rsidR="00C9141A">
              <w:rPr>
                <w:rFonts w:asciiTheme="minorHAnsi" w:eastAsiaTheme="minorEastAsia" w:hAnsiTheme="minorHAnsi" w:cstheme="minorBidi"/>
                <w:noProof/>
                <w:sz w:val="22"/>
                <w:szCs w:val="22"/>
                <w:lang w:eastAsia="ru-RU"/>
              </w:rPr>
              <w:tab/>
            </w:r>
            <w:r w:rsidR="00C9141A" w:rsidRPr="00986E78">
              <w:rPr>
                <w:rStyle w:val="af2"/>
                <w:bCs/>
                <w:noProof/>
              </w:rPr>
              <w:t>Аварийная ситуация №5. Отключение магистрального участка тепловой сети от БТЭЦ-2 Т-3а-3 - Т-М3-1</w:t>
            </w:r>
            <w:r w:rsidR="00C9141A">
              <w:rPr>
                <w:noProof/>
                <w:webHidden/>
              </w:rPr>
              <w:tab/>
            </w:r>
            <w:r w:rsidR="00C9141A">
              <w:rPr>
                <w:noProof/>
                <w:webHidden/>
              </w:rPr>
              <w:tab/>
            </w:r>
            <w:r w:rsidR="00C9141A">
              <w:rPr>
                <w:noProof/>
                <w:webHidden/>
              </w:rPr>
              <w:tab/>
            </w:r>
            <w:r w:rsidR="00C9141A">
              <w:rPr>
                <w:noProof/>
                <w:webHidden/>
              </w:rPr>
              <w:tab/>
              <w:t>.</w:t>
            </w:r>
            <w:r w:rsidR="00C9141A">
              <w:rPr>
                <w:noProof/>
                <w:webHidden/>
              </w:rPr>
              <w:tab/>
            </w:r>
            <w:r w:rsidR="00C9141A">
              <w:rPr>
                <w:noProof/>
                <w:webHidden/>
              </w:rPr>
              <w:fldChar w:fldCharType="begin"/>
            </w:r>
            <w:r w:rsidR="00C9141A">
              <w:rPr>
                <w:noProof/>
                <w:webHidden/>
              </w:rPr>
              <w:instrText xml:space="preserve"> PAGEREF _Toc83220407 \h </w:instrText>
            </w:r>
            <w:r w:rsidR="00C9141A">
              <w:rPr>
                <w:noProof/>
                <w:webHidden/>
              </w:rPr>
            </w:r>
            <w:r w:rsidR="00C9141A">
              <w:rPr>
                <w:noProof/>
                <w:webHidden/>
              </w:rPr>
              <w:fldChar w:fldCharType="separate"/>
            </w:r>
            <w:r w:rsidR="00C9141A">
              <w:rPr>
                <w:noProof/>
                <w:webHidden/>
              </w:rPr>
              <w:t>35</w:t>
            </w:r>
            <w:r w:rsidR="00C9141A">
              <w:rPr>
                <w:noProof/>
                <w:webHidden/>
              </w:rPr>
              <w:fldChar w:fldCharType="end"/>
            </w:r>
          </w:hyperlink>
        </w:p>
        <w:p w14:paraId="6B54A6BF" w14:textId="61B9F83A" w:rsidR="00C9141A" w:rsidRDefault="001722FA">
          <w:pPr>
            <w:pStyle w:val="22"/>
            <w:rPr>
              <w:rFonts w:asciiTheme="minorHAnsi" w:eastAsiaTheme="minorEastAsia" w:hAnsiTheme="minorHAnsi" w:cstheme="minorBidi"/>
              <w:bCs w:val="0"/>
              <w:noProof/>
              <w:sz w:val="22"/>
              <w:szCs w:val="22"/>
              <w:lang w:eastAsia="ru-RU"/>
            </w:rPr>
          </w:pPr>
          <w:hyperlink w:anchor="_Toc83220408" w:history="1">
            <w:r w:rsidR="00C9141A" w:rsidRPr="00986E78">
              <w:rPr>
                <w:rStyle w:val="af2"/>
                <w:noProof/>
              </w:rPr>
              <w:t>1.4.</w:t>
            </w:r>
            <w:r w:rsidR="00C9141A">
              <w:rPr>
                <w:rFonts w:asciiTheme="minorHAnsi" w:eastAsiaTheme="minorEastAsia" w:hAnsiTheme="minorHAnsi" w:cstheme="minorBidi"/>
                <w:bCs w:val="0"/>
                <w:noProof/>
                <w:sz w:val="22"/>
                <w:szCs w:val="22"/>
                <w:lang w:eastAsia="ru-RU"/>
              </w:rPr>
              <w:tab/>
            </w:r>
            <w:r w:rsidR="00C9141A" w:rsidRPr="00986E78">
              <w:rPr>
                <w:rStyle w:val="af2"/>
                <w:noProof/>
              </w:rPr>
              <w:t>Результаты оценки коэффициентов готовности теплопроводов к несению тепловой нагрузки</w:t>
            </w:r>
            <w:r w:rsidR="00C9141A">
              <w:rPr>
                <w:noProof/>
                <w:webHidden/>
              </w:rPr>
              <w:tab/>
            </w:r>
            <w:r w:rsidR="00C9141A">
              <w:rPr>
                <w:noProof/>
                <w:webHidden/>
              </w:rPr>
              <w:fldChar w:fldCharType="begin"/>
            </w:r>
            <w:r w:rsidR="00C9141A">
              <w:rPr>
                <w:noProof/>
                <w:webHidden/>
              </w:rPr>
              <w:instrText xml:space="preserve"> PAGEREF _Toc83220408 \h </w:instrText>
            </w:r>
            <w:r w:rsidR="00C9141A">
              <w:rPr>
                <w:noProof/>
                <w:webHidden/>
              </w:rPr>
            </w:r>
            <w:r w:rsidR="00C9141A">
              <w:rPr>
                <w:noProof/>
                <w:webHidden/>
              </w:rPr>
              <w:fldChar w:fldCharType="separate"/>
            </w:r>
            <w:r w:rsidR="00C9141A">
              <w:rPr>
                <w:noProof/>
                <w:webHidden/>
              </w:rPr>
              <w:t>35</w:t>
            </w:r>
            <w:r w:rsidR="00C9141A">
              <w:rPr>
                <w:noProof/>
                <w:webHidden/>
              </w:rPr>
              <w:fldChar w:fldCharType="end"/>
            </w:r>
          </w:hyperlink>
        </w:p>
        <w:p w14:paraId="298DCC2C" w14:textId="2909D159" w:rsidR="00C9141A" w:rsidRDefault="001722FA">
          <w:pPr>
            <w:pStyle w:val="22"/>
            <w:rPr>
              <w:rFonts w:asciiTheme="minorHAnsi" w:eastAsiaTheme="minorEastAsia" w:hAnsiTheme="minorHAnsi" w:cstheme="minorBidi"/>
              <w:bCs w:val="0"/>
              <w:noProof/>
              <w:sz w:val="22"/>
              <w:szCs w:val="22"/>
              <w:lang w:eastAsia="ru-RU"/>
            </w:rPr>
          </w:pPr>
          <w:hyperlink w:anchor="_Toc83220409" w:history="1">
            <w:r w:rsidR="00C9141A" w:rsidRPr="00986E78">
              <w:rPr>
                <w:rStyle w:val="af2"/>
                <w:noProof/>
              </w:rPr>
              <w:t>1.5.</w:t>
            </w:r>
            <w:r w:rsidR="00C9141A">
              <w:rPr>
                <w:rFonts w:asciiTheme="minorHAnsi" w:eastAsiaTheme="minorEastAsia" w:hAnsiTheme="minorHAnsi" w:cstheme="minorBidi"/>
                <w:bCs w:val="0"/>
                <w:noProof/>
                <w:sz w:val="22"/>
                <w:szCs w:val="22"/>
                <w:lang w:eastAsia="ru-RU"/>
              </w:rPr>
              <w:tab/>
            </w:r>
            <w:r w:rsidR="00C9141A" w:rsidRPr="00986E78">
              <w:rPr>
                <w:rStyle w:val="af2"/>
                <w:noProof/>
              </w:rPr>
              <w:t>Результаты оценки недоотпуска тепловой энергии по причине отказов (аварийных ситуаций) и простоев тепловых сетей и источников тепловой энергии</w:t>
            </w:r>
            <w:r w:rsidR="00C9141A">
              <w:rPr>
                <w:noProof/>
                <w:webHidden/>
              </w:rPr>
              <w:tab/>
            </w:r>
            <w:r w:rsidR="00C9141A">
              <w:rPr>
                <w:noProof/>
                <w:webHidden/>
              </w:rPr>
              <w:fldChar w:fldCharType="begin"/>
            </w:r>
            <w:r w:rsidR="00C9141A">
              <w:rPr>
                <w:noProof/>
                <w:webHidden/>
              </w:rPr>
              <w:instrText xml:space="preserve"> PAGEREF _Toc83220409 \h </w:instrText>
            </w:r>
            <w:r w:rsidR="00C9141A">
              <w:rPr>
                <w:noProof/>
                <w:webHidden/>
              </w:rPr>
            </w:r>
            <w:r w:rsidR="00C9141A">
              <w:rPr>
                <w:noProof/>
                <w:webHidden/>
              </w:rPr>
              <w:fldChar w:fldCharType="separate"/>
            </w:r>
            <w:r w:rsidR="00C9141A">
              <w:rPr>
                <w:noProof/>
                <w:webHidden/>
              </w:rPr>
              <w:t>40</w:t>
            </w:r>
            <w:r w:rsidR="00C9141A">
              <w:rPr>
                <w:noProof/>
                <w:webHidden/>
              </w:rPr>
              <w:fldChar w:fldCharType="end"/>
            </w:r>
          </w:hyperlink>
        </w:p>
        <w:p w14:paraId="3FDE8548" w14:textId="6B29913C" w:rsidR="00C9141A" w:rsidRDefault="001722FA">
          <w:pPr>
            <w:pStyle w:val="22"/>
            <w:rPr>
              <w:rFonts w:asciiTheme="minorHAnsi" w:eastAsiaTheme="minorEastAsia" w:hAnsiTheme="minorHAnsi" w:cstheme="minorBidi"/>
              <w:bCs w:val="0"/>
              <w:noProof/>
              <w:sz w:val="22"/>
              <w:szCs w:val="22"/>
              <w:lang w:eastAsia="ru-RU"/>
            </w:rPr>
          </w:pPr>
          <w:hyperlink w:anchor="_Toc83220410" w:history="1">
            <w:r w:rsidR="00C9141A" w:rsidRPr="00986E78">
              <w:rPr>
                <w:rStyle w:val="af2"/>
                <w:noProof/>
              </w:rPr>
              <w:t>1.6.</w:t>
            </w:r>
            <w:r w:rsidR="00C9141A">
              <w:rPr>
                <w:rFonts w:asciiTheme="minorHAnsi" w:eastAsiaTheme="minorEastAsia" w:hAnsiTheme="minorHAnsi" w:cstheme="minorBidi"/>
                <w:bCs w:val="0"/>
                <w:noProof/>
                <w:sz w:val="22"/>
                <w:szCs w:val="22"/>
                <w:lang w:eastAsia="ru-RU"/>
              </w:rPr>
              <w:tab/>
            </w:r>
            <w:r w:rsidR="00C9141A" w:rsidRPr="00986E78">
              <w:rPr>
                <w:rStyle w:val="af2"/>
                <w:noProof/>
              </w:rPr>
              <w:t>Предложения, обеспечивающие надёжность систем теплоснабжения</w:t>
            </w:r>
            <w:r w:rsidR="00C9141A">
              <w:rPr>
                <w:noProof/>
                <w:webHidden/>
              </w:rPr>
              <w:tab/>
            </w:r>
            <w:r w:rsidR="00C9141A">
              <w:rPr>
                <w:noProof/>
                <w:webHidden/>
              </w:rPr>
              <w:fldChar w:fldCharType="begin"/>
            </w:r>
            <w:r w:rsidR="00C9141A">
              <w:rPr>
                <w:noProof/>
                <w:webHidden/>
              </w:rPr>
              <w:instrText xml:space="preserve"> PAGEREF _Toc83220410 \h </w:instrText>
            </w:r>
            <w:r w:rsidR="00C9141A">
              <w:rPr>
                <w:noProof/>
                <w:webHidden/>
              </w:rPr>
            </w:r>
            <w:r w:rsidR="00C9141A">
              <w:rPr>
                <w:noProof/>
                <w:webHidden/>
              </w:rPr>
              <w:fldChar w:fldCharType="separate"/>
            </w:r>
            <w:r w:rsidR="00C9141A">
              <w:rPr>
                <w:noProof/>
                <w:webHidden/>
              </w:rPr>
              <w:t>42</w:t>
            </w:r>
            <w:r w:rsidR="00C9141A">
              <w:rPr>
                <w:noProof/>
                <w:webHidden/>
              </w:rPr>
              <w:fldChar w:fldCharType="end"/>
            </w:r>
          </w:hyperlink>
        </w:p>
        <w:p w14:paraId="56ABF811" w14:textId="2CAE0C9D" w:rsidR="00C9141A" w:rsidRDefault="001722FA">
          <w:pPr>
            <w:pStyle w:val="34"/>
            <w:tabs>
              <w:tab w:val="left" w:pos="840"/>
              <w:tab w:val="right" w:leader="dot" w:pos="9911"/>
            </w:tabs>
            <w:rPr>
              <w:rFonts w:asciiTheme="minorHAnsi" w:eastAsiaTheme="minorEastAsia" w:hAnsiTheme="minorHAnsi" w:cstheme="minorBidi"/>
              <w:noProof/>
              <w:sz w:val="22"/>
              <w:szCs w:val="22"/>
              <w:lang w:eastAsia="ru-RU"/>
            </w:rPr>
          </w:pPr>
          <w:hyperlink w:anchor="_Toc83220411" w:history="1">
            <w:r w:rsidR="00C9141A" w:rsidRPr="00986E78">
              <w:rPr>
                <w:rStyle w:val="af2"/>
                <w:noProof/>
              </w:rPr>
              <w:t>1.6.1.</w:t>
            </w:r>
            <w:r w:rsidR="00C9141A">
              <w:rPr>
                <w:rFonts w:asciiTheme="minorHAnsi" w:eastAsiaTheme="minorEastAsia" w:hAnsiTheme="minorHAnsi" w:cstheme="minorBidi"/>
                <w:noProof/>
                <w:sz w:val="22"/>
                <w:szCs w:val="22"/>
                <w:lang w:eastAsia="ru-RU"/>
              </w:rPr>
              <w:tab/>
            </w:r>
            <w:r w:rsidR="00C9141A" w:rsidRPr="00986E78">
              <w:rPr>
                <w:rStyle w:val="af2"/>
                <w:noProof/>
              </w:rPr>
              <w:t>Применение на источниках тепловой энергии рациональных тепловых схем с дублированными связями и новых технологий, обеспечивающих нормативную готовность энергетического оборудования</w:t>
            </w:r>
            <w:r w:rsidR="00C9141A">
              <w:rPr>
                <w:noProof/>
                <w:webHidden/>
              </w:rPr>
              <w:tab/>
            </w:r>
            <w:r w:rsidR="00C9141A">
              <w:rPr>
                <w:noProof/>
                <w:webHidden/>
              </w:rPr>
              <w:fldChar w:fldCharType="begin"/>
            </w:r>
            <w:r w:rsidR="00C9141A">
              <w:rPr>
                <w:noProof/>
                <w:webHidden/>
              </w:rPr>
              <w:instrText xml:space="preserve"> PAGEREF _Toc83220411 \h </w:instrText>
            </w:r>
            <w:r w:rsidR="00C9141A">
              <w:rPr>
                <w:noProof/>
                <w:webHidden/>
              </w:rPr>
            </w:r>
            <w:r w:rsidR="00C9141A">
              <w:rPr>
                <w:noProof/>
                <w:webHidden/>
              </w:rPr>
              <w:fldChar w:fldCharType="separate"/>
            </w:r>
            <w:r w:rsidR="00C9141A">
              <w:rPr>
                <w:noProof/>
                <w:webHidden/>
              </w:rPr>
              <w:t>42</w:t>
            </w:r>
            <w:r w:rsidR="00C9141A">
              <w:rPr>
                <w:noProof/>
                <w:webHidden/>
              </w:rPr>
              <w:fldChar w:fldCharType="end"/>
            </w:r>
          </w:hyperlink>
        </w:p>
        <w:p w14:paraId="1E588702" w14:textId="212BF694" w:rsidR="00C9141A" w:rsidRDefault="001722FA">
          <w:pPr>
            <w:pStyle w:val="34"/>
            <w:tabs>
              <w:tab w:val="left" w:pos="840"/>
              <w:tab w:val="right" w:leader="dot" w:pos="9911"/>
            </w:tabs>
            <w:rPr>
              <w:rFonts w:asciiTheme="minorHAnsi" w:eastAsiaTheme="minorEastAsia" w:hAnsiTheme="minorHAnsi" w:cstheme="minorBidi"/>
              <w:noProof/>
              <w:sz w:val="22"/>
              <w:szCs w:val="22"/>
              <w:lang w:eastAsia="ru-RU"/>
            </w:rPr>
          </w:pPr>
          <w:hyperlink w:anchor="_Toc83220412" w:history="1">
            <w:r w:rsidR="00C9141A" w:rsidRPr="00986E78">
              <w:rPr>
                <w:rStyle w:val="af2"/>
                <w:noProof/>
              </w:rPr>
              <w:t>1.6.2.</w:t>
            </w:r>
            <w:r w:rsidR="00C9141A">
              <w:rPr>
                <w:rFonts w:asciiTheme="minorHAnsi" w:eastAsiaTheme="minorEastAsia" w:hAnsiTheme="minorHAnsi" w:cstheme="minorBidi"/>
                <w:noProof/>
                <w:sz w:val="22"/>
                <w:szCs w:val="22"/>
                <w:lang w:eastAsia="ru-RU"/>
              </w:rPr>
              <w:tab/>
            </w:r>
            <w:r w:rsidR="00C9141A" w:rsidRPr="00986E78">
              <w:rPr>
                <w:rStyle w:val="af2"/>
                <w:noProof/>
              </w:rPr>
              <w:t>Установка резервного оборудования</w:t>
            </w:r>
            <w:r w:rsidR="00C9141A">
              <w:rPr>
                <w:noProof/>
                <w:webHidden/>
              </w:rPr>
              <w:tab/>
            </w:r>
            <w:r w:rsidR="00C9141A">
              <w:rPr>
                <w:noProof/>
                <w:webHidden/>
              </w:rPr>
              <w:fldChar w:fldCharType="begin"/>
            </w:r>
            <w:r w:rsidR="00C9141A">
              <w:rPr>
                <w:noProof/>
                <w:webHidden/>
              </w:rPr>
              <w:instrText xml:space="preserve"> PAGEREF _Toc83220412 \h </w:instrText>
            </w:r>
            <w:r w:rsidR="00C9141A">
              <w:rPr>
                <w:noProof/>
                <w:webHidden/>
              </w:rPr>
            </w:r>
            <w:r w:rsidR="00C9141A">
              <w:rPr>
                <w:noProof/>
                <w:webHidden/>
              </w:rPr>
              <w:fldChar w:fldCharType="separate"/>
            </w:r>
            <w:r w:rsidR="00C9141A">
              <w:rPr>
                <w:noProof/>
                <w:webHidden/>
              </w:rPr>
              <w:t>43</w:t>
            </w:r>
            <w:r w:rsidR="00C9141A">
              <w:rPr>
                <w:noProof/>
                <w:webHidden/>
              </w:rPr>
              <w:fldChar w:fldCharType="end"/>
            </w:r>
          </w:hyperlink>
        </w:p>
        <w:p w14:paraId="4540219B" w14:textId="1EAE761E" w:rsidR="00C9141A" w:rsidRDefault="001722FA">
          <w:pPr>
            <w:pStyle w:val="34"/>
            <w:tabs>
              <w:tab w:val="left" w:pos="840"/>
              <w:tab w:val="right" w:leader="dot" w:pos="9911"/>
            </w:tabs>
            <w:rPr>
              <w:rFonts w:asciiTheme="minorHAnsi" w:eastAsiaTheme="minorEastAsia" w:hAnsiTheme="minorHAnsi" w:cstheme="minorBidi"/>
              <w:noProof/>
              <w:sz w:val="22"/>
              <w:szCs w:val="22"/>
              <w:lang w:eastAsia="ru-RU"/>
            </w:rPr>
          </w:pPr>
          <w:hyperlink w:anchor="_Toc83220413" w:history="1">
            <w:r w:rsidR="00C9141A" w:rsidRPr="00986E78">
              <w:rPr>
                <w:rStyle w:val="af2"/>
                <w:noProof/>
              </w:rPr>
              <w:t>1.6.3.</w:t>
            </w:r>
            <w:r w:rsidR="00C9141A">
              <w:rPr>
                <w:rFonts w:asciiTheme="minorHAnsi" w:eastAsiaTheme="minorEastAsia" w:hAnsiTheme="minorHAnsi" w:cstheme="minorBidi"/>
                <w:noProof/>
                <w:sz w:val="22"/>
                <w:szCs w:val="22"/>
                <w:lang w:eastAsia="ru-RU"/>
              </w:rPr>
              <w:tab/>
            </w:r>
            <w:r w:rsidR="00C9141A" w:rsidRPr="00986E78">
              <w:rPr>
                <w:rStyle w:val="af2"/>
                <w:noProof/>
              </w:rPr>
              <w:t>Организация совместной работы нескольких источников тепловой энергии на единую тепловую сеть</w:t>
            </w:r>
            <w:r w:rsidR="00C9141A">
              <w:rPr>
                <w:noProof/>
                <w:webHidden/>
              </w:rPr>
              <w:tab/>
            </w:r>
            <w:r w:rsidR="00C9141A">
              <w:rPr>
                <w:noProof/>
                <w:webHidden/>
              </w:rPr>
              <w:fldChar w:fldCharType="begin"/>
            </w:r>
            <w:r w:rsidR="00C9141A">
              <w:rPr>
                <w:noProof/>
                <w:webHidden/>
              </w:rPr>
              <w:instrText xml:space="preserve"> PAGEREF _Toc83220413 \h </w:instrText>
            </w:r>
            <w:r w:rsidR="00C9141A">
              <w:rPr>
                <w:noProof/>
                <w:webHidden/>
              </w:rPr>
            </w:r>
            <w:r w:rsidR="00C9141A">
              <w:rPr>
                <w:noProof/>
                <w:webHidden/>
              </w:rPr>
              <w:fldChar w:fldCharType="separate"/>
            </w:r>
            <w:r w:rsidR="00C9141A">
              <w:rPr>
                <w:noProof/>
                <w:webHidden/>
              </w:rPr>
              <w:t>44</w:t>
            </w:r>
            <w:r w:rsidR="00C9141A">
              <w:rPr>
                <w:noProof/>
                <w:webHidden/>
              </w:rPr>
              <w:fldChar w:fldCharType="end"/>
            </w:r>
          </w:hyperlink>
        </w:p>
        <w:p w14:paraId="485614E5" w14:textId="28E001CE" w:rsidR="00C9141A" w:rsidRDefault="001722FA">
          <w:pPr>
            <w:pStyle w:val="34"/>
            <w:tabs>
              <w:tab w:val="left" w:pos="840"/>
              <w:tab w:val="right" w:leader="dot" w:pos="9911"/>
            </w:tabs>
            <w:rPr>
              <w:rFonts w:asciiTheme="minorHAnsi" w:eastAsiaTheme="minorEastAsia" w:hAnsiTheme="minorHAnsi" w:cstheme="minorBidi"/>
              <w:noProof/>
              <w:sz w:val="22"/>
              <w:szCs w:val="22"/>
              <w:lang w:eastAsia="ru-RU"/>
            </w:rPr>
          </w:pPr>
          <w:hyperlink w:anchor="_Toc83220414" w:history="1">
            <w:r w:rsidR="00C9141A" w:rsidRPr="00986E78">
              <w:rPr>
                <w:rStyle w:val="af2"/>
                <w:noProof/>
              </w:rPr>
              <w:t>1.6.4.</w:t>
            </w:r>
            <w:r w:rsidR="00C9141A">
              <w:rPr>
                <w:rFonts w:asciiTheme="minorHAnsi" w:eastAsiaTheme="minorEastAsia" w:hAnsiTheme="minorHAnsi" w:cstheme="minorBidi"/>
                <w:noProof/>
                <w:sz w:val="22"/>
                <w:szCs w:val="22"/>
                <w:lang w:eastAsia="ru-RU"/>
              </w:rPr>
              <w:tab/>
            </w:r>
            <w:r w:rsidR="00C9141A" w:rsidRPr="00986E78">
              <w:rPr>
                <w:rStyle w:val="af2"/>
                <w:noProof/>
              </w:rPr>
              <w:t>Резервирование тепловых сетей смежных районов городского округа</w:t>
            </w:r>
            <w:r w:rsidR="00C9141A">
              <w:rPr>
                <w:noProof/>
                <w:webHidden/>
              </w:rPr>
              <w:tab/>
            </w:r>
            <w:r w:rsidR="00C9141A">
              <w:rPr>
                <w:noProof/>
                <w:webHidden/>
              </w:rPr>
              <w:fldChar w:fldCharType="begin"/>
            </w:r>
            <w:r w:rsidR="00C9141A">
              <w:rPr>
                <w:noProof/>
                <w:webHidden/>
              </w:rPr>
              <w:instrText xml:space="preserve"> PAGEREF _Toc83220414 \h </w:instrText>
            </w:r>
            <w:r w:rsidR="00C9141A">
              <w:rPr>
                <w:noProof/>
                <w:webHidden/>
              </w:rPr>
            </w:r>
            <w:r w:rsidR="00C9141A">
              <w:rPr>
                <w:noProof/>
                <w:webHidden/>
              </w:rPr>
              <w:fldChar w:fldCharType="separate"/>
            </w:r>
            <w:r w:rsidR="00C9141A">
              <w:rPr>
                <w:noProof/>
                <w:webHidden/>
              </w:rPr>
              <w:t>44</w:t>
            </w:r>
            <w:r w:rsidR="00C9141A">
              <w:rPr>
                <w:noProof/>
                <w:webHidden/>
              </w:rPr>
              <w:fldChar w:fldCharType="end"/>
            </w:r>
          </w:hyperlink>
        </w:p>
        <w:p w14:paraId="296C6A03" w14:textId="752BA7A7" w:rsidR="00C9141A" w:rsidRDefault="001722FA">
          <w:pPr>
            <w:pStyle w:val="34"/>
            <w:tabs>
              <w:tab w:val="left" w:pos="840"/>
              <w:tab w:val="right" w:leader="dot" w:pos="9911"/>
            </w:tabs>
            <w:rPr>
              <w:rFonts w:asciiTheme="minorHAnsi" w:eastAsiaTheme="minorEastAsia" w:hAnsiTheme="minorHAnsi" w:cstheme="minorBidi"/>
              <w:noProof/>
              <w:sz w:val="22"/>
              <w:szCs w:val="22"/>
              <w:lang w:eastAsia="ru-RU"/>
            </w:rPr>
          </w:pPr>
          <w:hyperlink w:anchor="_Toc83220415" w:history="1">
            <w:r w:rsidR="00C9141A" w:rsidRPr="00986E78">
              <w:rPr>
                <w:rStyle w:val="af2"/>
                <w:noProof/>
              </w:rPr>
              <w:t>1.6.5.</w:t>
            </w:r>
            <w:r w:rsidR="00C9141A">
              <w:rPr>
                <w:rFonts w:asciiTheme="minorHAnsi" w:eastAsiaTheme="minorEastAsia" w:hAnsiTheme="minorHAnsi" w:cstheme="minorBidi"/>
                <w:noProof/>
                <w:sz w:val="22"/>
                <w:szCs w:val="22"/>
                <w:lang w:eastAsia="ru-RU"/>
              </w:rPr>
              <w:tab/>
            </w:r>
            <w:r w:rsidR="00C9141A" w:rsidRPr="00986E78">
              <w:rPr>
                <w:rStyle w:val="af2"/>
                <w:noProof/>
              </w:rPr>
              <w:t>Устройство резервных насосных станций</w:t>
            </w:r>
            <w:r w:rsidR="00C9141A">
              <w:rPr>
                <w:noProof/>
                <w:webHidden/>
              </w:rPr>
              <w:tab/>
            </w:r>
            <w:r w:rsidR="00C9141A">
              <w:rPr>
                <w:noProof/>
                <w:webHidden/>
              </w:rPr>
              <w:fldChar w:fldCharType="begin"/>
            </w:r>
            <w:r w:rsidR="00C9141A">
              <w:rPr>
                <w:noProof/>
                <w:webHidden/>
              </w:rPr>
              <w:instrText xml:space="preserve"> PAGEREF _Toc83220415 \h </w:instrText>
            </w:r>
            <w:r w:rsidR="00C9141A">
              <w:rPr>
                <w:noProof/>
                <w:webHidden/>
              </w:rPr>
            </w:r>
            <w:r w:rsidR="00C9141A">
              <w:rPr>
                <w:noProof/>
                <w:webHidden/>
              </w:rPr>
              <w:fldChar w:fldCharType="separate"/>
            </w:r>
            <w:r w:rsidR="00C9141A">
              <w:rPr>
                <w:noProof/>
                <w:webHidden/>
              </w:rPr>
              <w:t>44</w:t>
            </w:r>
            <w:r w:rsidR="00C9141A">
              <w:rPr>
                <w:noProof/>
                <w:webHidden/>
              </w:rPr>
              <w:fldChar w:fldCharType="end"/>
            </w:r>
          </w:hyperlink>
        </w:p>
        <w:p w14:paraId="3F2BC03E" w14:textId="160BB07D" w:rsidR="00C9141A" w:rsidRDefault="001722FA">
          <w:pPr>
            <w:pStyle w:val="34"/>
            <w:tabs>
              <w:tab w:val="left" w:pos="840"/>
              <w:tab w:val="right" w:leader="dot" w:pos="9911"/>
            </w:tabs>
            <w:rPr>
              <w:rFonts w:asciiTheme="minorHAnsi" w:eastAsiaTheme="minorEastAsia" w:hAnsiTheme="minorHAnsi" w:cstheme="minorBidi"/>
              <w:noProof/>
              <w:sz w:val="22"/>
              <w:szCs w:val="22"/>
              <w:lang w:eastAsia="ru-RU"/>
            </w:rPr>
          </w:pPr>
          <w:hyperlink w:anchor="_Toc83220416" w:history="1">
            <w:r w:rsidR="00C9141A" w:rsidRPr="00986E78">
              <w:rPr>
                <w:rStyle w:val="af2"/>
                <w:noProof/>
              </w:rPr>
              <w:t>1.6.6.</w:t>
            </w:r>
            <w:r w:rsidR="00C9141A">
              <w:rPr>
                <w:rFonts w:asciiTheme="minorHAnsi" w:eastAsiaTheme="minorEastAsia" w:hAnsiTheme="minorHAnsi" w:cstheme="minorBidi"/>
                <w:noProof/>
                <w:sz w:val="22"/>
                <w:szCs w:val="22"/>
                <w:lang w:eastAsia="ru-RU"/>
              </w:rPr>
              <w:tab/>
            </w:r>
            <w:r w:rsidR="00C9141A" w:rsidRPr="00986E78">
              <w:rPr>
                <w:rStyle w:val="af2"/>
                <w:noProof/>
              </w:rPr>
              <w:t>Установке баков-аккумуляторов</w:t>
            </w:r>
            <w:r w:rsidR="00C9141A">
              <w:rPr>
                <w:noProof/>
                <w:webHidden/>
              </w:rPr>
              <w:tab/>
            </w:r>
            <w:r w:rsidR="00C9141A">
              <w:rPr>
                <w:noProof/>
                <w:webHidden/>
              </w:rPr>
              <w:fldChar w:fldCharType="begin"/>
            </w:r>
            <w:r w:rsidR="00C9141A">
              <w:rPr>
                <w:noProof/>
                <w:webHidden/>
              </w:rPr>
              <w:instrText xml:space="preserve"> PAGEREF _Toc83220416 \h </w:instrText>
            </w:r>
            <w:r w:rsidR="00C9141A">
              <w:rPr>
                <w:noProof/>
                <w:webHidden/>
              </w:rPr>
            </w:r>
            <w:r w:rsidR="00C9141A">
              <w:rPr>
                <w:noProof/>
                <w:webHidden/>
              </w:rPr>
              <w:fldChar w:fldCharType="separate"/>
            </w:r>
            <w:r w:rsidR="00C9141A">
              <w:rPr>
                <w:noProof/>
                <w:webHidden/>
              </w:rPr>
              <w:t>44</w:t>
            </w:r>
            <w:r w:rsidR="00C9141A">
              <w:rPr>
                <w:noProof/>
                <w:webHidden/>
              </w:rPr>
              <w:fldChar w:fldCharType="end"/>
            </w:r>
          </w:hyperlink>
        </w:p>
        <w:p w14:paraId="0C7AEB7C" w14:textId="54289665" w:rsidR="00C9141A" w:rsidRDefault="001722FA">
          <w:pPr>
            <w:pStyle w:val="22"/>
            <w:rPr>
              <w:rFonts w:asciiTheme="minorHAnsi" w:eastAsiaTheme="minorEastAsia" w:hAnsiTheme="minorHAnsi" w:cstheme="minorBidi"/>
              <w:bCs w:val="0"/>
              <w:noProof/>
              <w:sz w:val="22"/>
              <w:szCs w:val="22"/>
              <w:lang w:eastAsia="ru-RU"/>
            </w:rPr>
          </w:pPr>
          <w:hyperlink w:anchor="_Toc83220417" w:history="1">
            <w:r w:rsidR="00C9141A" w:rsidRPr="00986E78">
              <w:rPr>
                <w:rStyle w:val="af2"/>
                <w:noProof/>
              </w:rPr>
              <w:t>1.7.</w:t>
            </w:r>
            <w:r w:rsidR="00C9141A">
              <w:rPr>
                <w:rFonts w:asciiTheme="minorHAnsi" w:eastAsiaTheme="minorEastAsia" w:hAnsiTheme="minorHAnsi" w:cstheme="minorBidi"/>
                <w:bCs w:val="0"/>
                <w:noProof/>
                <w:sz w:val="22"/>
                <w:szCs w:val="22"/>
                <w:lang w:eastAsia="ru-RU"/>
              </w:rPr>
              <w:tab/>
            </w:r>
            <w:r w:rsidR="00C9141A" w:rsidRPr="00986E78">
              <w:rPr>
                <w:rStyle w:val="af2"/>
                <w:noProof/>
              </w:rPr>
              <w:t>Описание изменений в показателях надёжности теплоснабжения за период, предшествующий актуализации схемы теплоснабжения, с учётом введённых в эксплуатацию новых и реконструированных тепловых сетей и сооружений на них</w:t>
            </w:r>
            <w:r w:rsidR="00C9141A">
              <w:rPr>
                <w:noProof/>
                <w:webHidden/>
              </w:rPr>
              <w:tab/>
            </w:r>
            <w:r w:rsidR="00C9141A">
              <w:rPr>
                <w:noProof/>
                <w:webHidden/>
              </w:rPr>
              <w:fldChar w:fldCharType="begin"/>
            </w:r>
            <w:r w:rsidR="00C9141A">
              <w:rPr>
                <w:noProof/>
                <w:webHidden/>
              </w:rPr>
              <w:instrText xml:space="preserve"> PAGEREF _Toc83220417 \h </w:instrText>
            </w:r>
            <w:r w:rsidR="00C9141A">
              <w:rPr>
                <w:noProof/>
                <w:webHidden/>
              </w:rPr>
            </w:r>
            <w:r w:rsidR="00C9141A">
              <w:rPr>
                <w:noProof/>
                <w:webHidden/>
              </w:rPr>
              <w:fldChar w:fldCharType="separate"/>
            </w:r>
            <w:r w:rsidR="00C9141A">
              <w:rPr>
                <w:noProof/>
                <w:webHidden/>
              </w:rPr>
              <w:t>44</w:t>
            </w:r>
            <w:r w:rsidR="00C9141A">
              <w:rPr>
                <w:noProof/>
                <w:webHidden/>
              </w:rPr>
              <w:fldChar w:fldCharType="end"/>
            </w:r>
          </w:hyperlink>
        </w:p>
        <w:p w14:paraId="62A8A92B" w14:textId="4664A688" w:rsidR="00C9141A" w:rsidRDefault="001722FA">
          <w:pPr>
            <w:pStyle w:val="17"/>
            <w:tabs>
              <w:tab w:val="left" w:pos="560"/>
              <w:tab w:val="right" w:leader="dot" w:pos="9911"/>
            </w:tabs>
            <w:rPr>
              <w:rFonts w:asciiTheme="minorHAnsi" w:eastAsiaTheme="minorEastAsia" w:hAnsiTheme="minorHAnsi" w:cstheme="minorBidi"/>
              <w:bCs w:val="0"/>
              <w:caps w:val="0"/>
              <w:noProof/>
              <w:sz w:val="22"/>
              <w:szCs w:val="22"/>
              <w:lang w:eastAsia="ru-RU"/>
            </w:rPr>
          </w:pPr>
          <w:hyperlink w:anchor="_Toc83220418" w:history="1">
            <w:r w:rsidR="00C9141A" w:rsidRPr="00986E78">
              <w:rPr>
                <w:rStyle w:val="af2"/>
                <w:noProof/>
              </w:rPr>
              <w:t>2.</w:t>
            </w:r>
            <w:r w:rsidR="00C9141A">
              <w:rPr>
                <w:rFonts w:asciiTheme="minorHAnsi" w:eastAsiaTheme="minorEastAsia" w:hAnsiTheme="minorHAnsi" w:cstheme="minorBidi"/>
                <w:bCs w:val="0"/>
                <w:caps w:val="0"/>
                <w:noProof/>
                <w:sz w:val="22"/>
                <w:szCs w:val="22"/>
                <w:lang w:eastAsia="ru-RU"/>
              </w:rPr>
              <w:tab/>
            </w:r>
            <w:r w:rsidR="00C9141A" w:rsidRPr="00986E78">
              <w:rPr>
                <w:rStyle w:val="af2"/>
                <w:noProof/>
              </w:rPr>
              <w:t>Глава 12. Обоснование инвестиций в строительство, реконструкцию, техническое перевооружение и (или) модернизацию</w:t>
            </w:r>
            <w:r w:rsidR="00C9141A">
              <w:rPr>
                <w:noProof/>
                <w:webHidden/>
              </w:rPr>
              <w:tab/>
            </w:r>
            <w:r w:rsidR="00C9141A">
              <w:rPr>
                <w:noProof/>
                <w:webHidden/>
              </w:rPr>
              <w:fldChar w:fldCharType="begin"/>
            </w:r>
            <w:r w:rsidR="00C9141A">
              <w:rPr>
                <w:noProof/>
                <w:webHidden/>
              </w:rPr>
              <w:instrText xml:space="preserve"> PAGEREF _Toc83220418 \h </w:instrText>
            </w:r>
            <w:r w:rsidR="00C9141A">
              <w:rPr>
                <w:noProof/>
                <w:webHidden/>
              </w:rPr>
            </w:r>
            <w:r w:rsidR="00C9141A">
              <w:rPr>
                <w:noProof/>
                <w:webHidden/>
              </w:rPr>
              <w:fldChar w:fldCharType="separate"/>
            </w:r>
            <w:r w:rsidR="00C9141A">
              <w:rPr>
                <w:noProof/>
                <w:webHidden/>
              </w:rPr>
              <w:t>46</w:t>
            </w:r>
            <w:r w:rsidR="00C9141A">
              <w:rPr>
                <w:noProof/>
                <w:webHidden/>
              </w:rPr>
              <w:fldChar w:fldCharType="end"/>
            </w:r>
          </w:hyperlink>
        </w:p>
        <w:p w14:paraId="7B6ECE81" w14:textId="6B31903A" w:rsidR="00C9141A" w:rsidRDefault="001722FA">
          <w:pPr>
            <w:pStyle w:val="22"/>
            <w:rPr>
              <w:rFonts w:asciiTheme="minorHAnsi" w:eastAsiaTheme="minorEastAsia" w:hAnsiTheme="minorHAnsi" w:cstheme="minorBidi"/>
              <w:bCs w:val="0"/>
              <w:noProof/>
              <w:sz w:val="22"/>
              <w:szCs w:val="22"/>
              <w:lang w:eastAsia="ru-RU"/>
            </w:rPr>
          </w:pPr>
          <w:hyperlink w:anchor="_Toc83220419" w:history="1">
            <w:r w:rsidR="00C9141A" w:rsidRPr="00986E78">
              <w:rPr>
                <w:rStyle w:val="af2"/>
                <w:noProof/>
              </w:rPr>
              <w:t>2.1.</w:t>
            </w:r>
            <w:r w:rsidR="00C9141A">
              <w:rPr>
                <w:rFonts w:asciiTheme="minorHAnsi" w:eastAsiaTheme="minorEastAsia" w:hAnsiTheme="minorHAnsi" w:cstheme="minorBidi"/>
                <w:bCs w:val="0"/>
                <w:noProof/>
                <w:sz w:val="22"/>
                <w:szCs w:val="22"/>
                <w:lang w:eastAsia="ru-RU"/>
              </w:rPr>
              <w:tab/>
            </w:r>
            <w:r w:rsidR="00C9141A" w:rsidRPr="00986E78">
              <w:rPr>
                <w:rStyle w:val="af2"/>
                <w:noProof/>
              </w:rPr>
              <w:t>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r w:rsidR="00C9141A">
              <w:rPr>
                <w:noProof/>
                <w:webHidden/>
              </w:rPr>
              <w:tab/>
            </w:r>
            <w:r w:rsidR="00C9141A">
              <w:rPr>
                <w:noProof/>
                <w:webHidden/>
              </w:rPr>
              <w:fldChar w:fldCharType="begin"/>
            </w:r>
            <w:r w:rsidR="00C9141A">
              <w:rPr>
                <w:noProof/>
                <w:webHidden/>
              </w:rPr>
              <w:instrText xml:space="preserve"> PAGEREF _Toc83220419 \h </w:instrText>
            </w:r>
            <w:r w:rsidR="00C9141A">
              <w:rPr>
                <w:noProof/>
                <w:webHidden/>
              </w:rPr>
            </w:r>
            <w:r w:rsidR="00C9141A">
              <w:rPr>
                <w:noProof/>
                <w:webHidden/>
              </w:rPr>
              <w:fldChar w:fldCharType="separate"/>
            </w:r>
            <w:r w:rsidR="00C9141A">
              <w:rPr>
                <w:noProof/>
                <w:webHidden/>
              </w:rPr>
              <w:t>46</w:t>
            </w:r>
            <w:r w:rsidR="00C9141A">
              <w:rPr>
                <w:noProof/>
                <w:webHidden/>
              </w:rPr>
              <w:fldChar w:fldCharType="end"/>
            </w:r>
          </w:hyperlink>
        </w:p>
        <w:p w14:paraId="64F51CAD" w14:textId="1A72A5F0" w:rsidR="00C9141A" w:rsidRDefault="001722FA">
          <w:pPr>
            <w:pStyle w:val="22"/>
            <w:rPr>
              <w:rFonts w:asciiTheme="minorHAnsi" w:eastAsiaTheme="minorEastAsia" w:hAnsiTheme="minorHAnsi" w:cstheme="minorBidi"/>
              <w:bCs w:val="0"/>
              <w:noProof/>
              <w:sz w:val="22"/>
              <w:szCs w:val="22"/>
              <w:lang w:eastAsia="ru-RU"/>
            </w:rPr>
          </w:pPr>
          <w:hyperlink w:anchor="_Toc83220420" w:history="1">
            <w:r w:rsidR="00C9141A" w:rsidRPr="00986E78">
              <w:rPr>
                <w:rStyle w:val="af2"/>
                <w:noProof/>
              </w:rPr>
              <w:t>2.2.</w:t>
            </w:r>
            <w:r w:rsidR="00C9141A">
              <w:rPr>
                <w:rFonts w:asciiTheme="minorHAnsi" w:eastAsiaTheme="minorEastAsia" w:hAnsiTheme="minorHAnsi" w:cstheme="minorBidi"/>
                <w:bCs w:val="0"/>
                <w:noProof/>
                <w:sz w:val="22"/>
                <w:szCs w:val="22"/>
                <w:lang w:eastAsia="ru-RU"/>
              </w:rPr>
              <w:tab/>
            </w:r>
            <w:r w:rsidR="00C9141A" w:rsidRPr="00986E78">
              <w:rPr>
                <w:rStyle w:val="af2"/>
                <w:noProof/>
              </w:rPr>
              <w:t>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r w:rsidR="00C9141A">
              <w:rPr>
                <w:noProof/>
                <w:webHidden/>
              </w:rPr>
              <w:tab/>
            </w:r>
            <w:r w:rsidR="00C9141A">
              <w:rPr>
                <w:noProof/>
                <w:webHidden/>
              </w:rPr>
              <w:fldChar w:fldCharType="begin"/>
            </w:r>
            <w:r w:rsidR="00C9141A">
              <w:rPr>
                <w:noProof/>
                <w:webHidden/>
              </w:rPr>
              <w:instrText xml:space="preserve"> PAGEREF _Toc83220420 \h </w:instrText>
            </w:r>
            <w:r w:rsidR="00C9141A">
              <w:rPr>
                <w:noProof/>
                <w:webHidden/>
              </w:rPr>
            </w:r>
            <w:r w:rsidR="00C9141A">
              <w:rPr>
                <w:noProof/>
                <w:webHidden/>
              </w:rPr>
              <w:fldChar w:fldCharType="separate"/>
            </w:r>
            <w:r w:rsidR="00C9141A">
              <w:rPr>
                <w:noProof/>
                <w:webHidden/>
              </w:rPr>
              <w:t>62</w:t>
            </w:r>
            <w:r w:rsidR="00C9141A">
              <w:rPr>
                <w:noProof/>
                <w:webHidden/>
              </w:rPr>
              <w:fldChar w:fldCharType="end"/>
            </w:r>
          </w:hyperlink>
        </w:p>
        <w:p w14:paraId="2A5A15C1" w14:textId="33D7BF43" w:rsidR="00C9141A" w:rsidRDefault="001722FA">
          <w:pPr>
            <w:pStyle w:val="22"/>
            <w:rPr>
              <w:rFonts w:asciiTheme="minorHAnsi" w:eastAsiaTheme="minorEastAsia" w:hAnsiTheme="minorHAnsi" w:cstheme="minorBidi"/>
              <w:bCs w:val="0"/>
              <w:noProof/>
              <w:sz w:val="22"/>
              <w:szCs w:val="22"/>
              <w:lang w:eastAsia="ru-RU"/>
            </w:rPr>
          </w:pPr>
          <w:hyperlink w:anchor="_Toc83220421" w:history="1">
            <w:r w:rsidR="00C9141A" w:rsidRPr="00986E78">
              <w:rPr>
                <w:rStyle w:val="af2"/>
                <w:noProof/>
              </w:rPr>
              <w:t>2.3.</w:t>
            </w:r>
            <w:r w:rsidR="00C9141A">
              <w:rPr>
                <w:rFonts w:asciiTheme="minorHAnsi" w:eastAsiaTheme="minorEastAsia" w:hAnsiTheme="minorHAnsi" w:cstheme="minorBidi"/>
                <w:bCs w:val="0"/>
                <w:noProof/>
                <w:sz w:val="22"/>
                <w:szCs w:val="22"/>
                <w:lang w:eastAsia="ru-RU"/>
              </w:rPr>
              <w:tab/>
            </w:r>
            <w:r w:rsidR="00C9141A" w:rsidRPr="00986E78">
              <w:rPr>
                <w:rStyle w:val="af2"/>
                <w:noProof/>
              </w:rPr>
              <w:t>Расчеты экономической эффективности инвестиций</w:t>
            </w:r>
            <w:r w:rsidR="00C9141A">
              <w:rPr>
                <w:noProof/>
                <w:webHidden/>
              </w:rPr>
              <w:tab/>
            </w:r>
            <w:r w:rsidR="00C9141A">
              <w:rPr>
                <w:noProof/>
                <w:webHidden/>
              </w:rPr>
              <w:fldChar w:fldCharType="begin"/>
            </w:r>
            <w:r w:rsidR="00C9141A">
              <w:rPr>
                <w:noProof/>
                <w:webHidden/>
              </w:rPr>
              <w:instrText xml:space="preserve"> PAGEREF _Toc83220421 \h </w:instrText>
            </w:r>
            <w:r w:rsidR="00C9141A">
              <w:rPr>
                <w:noProof/>
                <w:webHidden/>
              </w:rPr>
            </w:r>
            <w:r w:rsidR="00C9141A">
              <w:rPr>
                <w:noProof/>
                <w:webHidden/>
              </w:rPr>
              <w:fldChar w:fldCharType="separate"/>
            </w:r>
            <w:r w:rsidR="00C9141A">
              <w:rPr>
                <w:noProof/>
                <w:webHidden/>
              </w:rPr>
              <w:t>62</w:t>
            </w:r>
            <w:r w:rsidR="00C9141A">
              <w:rPr>
                <w:noProof/>
                <w:webHidden/>
              </w:rPr>
              <w:fldChar w:fldCharType="end"/>
            </w:r>
          </w:hyperlink>
        </w:p>
        <w:p w14:paraId="5D015F15" w14:textId="10262D87" w:rsidR="00C9141A" w:rsidRDefault="001722FA">
          <w:pPr>
            <w:pStyle w:val="22"/>
            <w:rPr>
              <w:rFonts w:asciiTheme="minorHAnsi" w:eastAsiaTheme="minorEastAsia" w:hAnsiTheme="minorHAnsi" w:cstheme="minorBidi"/>
              <w:bCs w:val="0"/>
              <w:noProof/>
              <w:sz w:val="22"/>
              <w:szCs w:val="22"/>
              <w:lang w:eastAsia="ru-RU"/>
            </w:rPr>
          </w:pPr>
          <w:hyperlink w:anchor="_Toc83220422" w:history="1">
            <w:r w:rsidR="00C9141A" w:rsidRPr="00986E78">
              <w:rPr>
                <w:rStyle w:val="af2"/>
                <w:noProof/>
              </w:rPr>
              <w:t>2.4.</w:t>
            </w:r>
            <w:r w:rsidR="00C9141A">
              <w:rPr>
                <w:rFonts w:asciiTheme="minorHAnsi" w:eastAsiaTheme="minorEastAsia" w:hAnsiTheme="minorHAnsi" w:cstheme="minorBidi"/>
                <w:bCs w:val="0"/>
                <w:noProof/>
                <w:sz w:val="22"/>
                <w:szCs w:val="22"/>
                <w:lang w:eastAsia="ru-RU"/>
              </w:rPr>
              <w:tab/>
            </w:r>
            <w:r w:rsidR="00C9141A" w:rsidRPr="00986E78">
              <w:rPr>
                <w:rStyle w:val="af2"/>
                <w:noProof/>
              </w:rPr>
              <w:t>Расчеты ценовых (тарифных) последствий для потребителей при реализации программ строительства, реконструкции, технического перевооружения и (или)модернизации систем теплоснабжения</w:t>
            </w:r>
            <w:r w:rsidR="00C9141A">
              <w:rPr>
                <w:noProof/>
                <w:webHidden/>
              </w:rPr>
              <w:tab/>
            </w:r>
            <w:r w:rsidR="00C9141A">
              <w:rPr>
                <w:noProof/>
                <w:webHidden/>
              </w:rPr>
              <w:fldChar w:fldCharType="begin"/>
            </w:r>
            <w:r w:rsidR="00C9141A">
              <w:rPr>
                <w:noProof/>
                <w:webHidden/>
              </w:rPr>
              <w:instrText xml:space="preserve"> PAGEREF _Toc83220422 \h </w:instrText>
            </w:r>
            <w:r w:rsidR="00C9141A">
              <w:rPr>
                <w:noProof/>
                <w:webHidden/>
              </w:rPr>
            </w:r>
            <w:r w:rsidR="00C9141A">
              <w:rPr>
                <w:noProof/>
                <w:webHidden/>
              </w:rPr>
              <w:fldChar w:fldCharType="separate"/>
            </w:r>
            <w:r w:rsidR="00C9141A">
              <w:rPr>
                <w:noProof/>
                <w:webHidden/>
              </w:rPr>
              <w:t>62</w:t>
            </w:r>
            <w:r w:rsidR="00C9141A">
              <w:rPr>
                <w:noProof/>
                <w:webHidden/>
              </w:rPr>
              <w:fldChar w:fldCharType="end"/>
            </w:r>
          </w:hyperlink>
        </w:p>
        <w:p w14:paraId="18A99DE5" w14:textId="469997BB" w:rsidR="00C9141A" w:rsidRDefault="001722FA">
          <w:pPr>
            <w:pStyle w:val="22"/>
            <w:rPr>
              <w:rFonts w:asciiTheme="minorHAnsi" w:eastAsiaTheme="minorEastAsia" w:hAnsiTheme="minorHAnsi" w:cstheme="minorBidi"/>
              <w:bCs w:val="0"/>
              <w:noProof/>
              <w:sz w:val="22"/>
              <w:szCs w:val="22"/>
              <w:lang w:eastAsia="ru-RU"/>
            </w:rPr>
          </w:pPr>
          <w:hyperlink w:anchor="_Toc83220423" w:history="1">
            <w:r w:rsidR="00C9141A" w:rsidRPr="00986E78">
              <w:rPr>
                <w:rStyle w:val="af2"/>
                <w:noProof/>
              </w:rPr>
              <w:t>2.5.</w:t>
            </w:r>
            <w:r w:rsidR="00C9141A">
              <w:rPr>
                <w:rFonts w:asciiTheme="minorHAnsi" w:eastAsiaTheme="minorEastAsia" w:hAnsiTheme="minorHAnsi" w:cstheme="minorBidi"/>
                <w:bCs w:val="0"/>
                <w:noProof/>
                <w:sz w:val="22"/>
                <w:szCs w:val="22"/>
                <w:lang w:eastAsia="ru-RU"/>
              </w:rPr>
              <w:tab/>
            </w:r>
            <w:r w:rsidR="00C9141A" w:rsidRPr="00986E78">
              <w:rPr>
                <w:rStyle w:val="af2"/>
                <w:noProof/>
              </w:rPr>
              <w:t>Описание изменений в обосновании инвестиций (оценке финансовых потребностей, предложениях по источникам инвестиций) в строительство, реконструкцию и техническое перевооружение источников тепловой энергии и тепловых сетей с учетом фактически осуществленных инвестиций и показателей их фактической эффективности</w:t>
            </w:r>
            <w:r w:rsidR="00C9141A">
              <w:rPr>
                <w:noProof/>
                <w:webHidden/>
              </w:rPr>
              <w:tab/>
            </w:r>
            <w:r w:rsidR="00C9141A">
              <w:rPr>
                <w:noProof/>
                <w:webHidden/>
              </w:rPr>
              <w:fldChar w:fldCharType="begin"/>
            </w:r>
            <w:r w:rsidR="00C9141A">
              <w:rPr>
                <w:noProof/>
                <w:webHidden/>
              </w:rPr>
              <w:instrText xml:space="preserve"> PAGEREF _Toc83220423 \h </w:instrText>
            </w:r>
            <w:r w:rsidR="00C9141A">
              <w:rPr>
                <w:noProof/>
                <w:webHidden/>
              </w:rPr>
            </w:r>
            <w:r w:rsidR="00C9141A">
              <w:rPr>
                <w:noProof/>
                <w:webHidden/>
              </w:rPr>
              <w:fldChar w:fldCharType="separate"/>
            </w:r>
            <w:r w:rsidR="00C9141A">
              <w:rPr>
                <w:noProof/>
                <w:webHidden/>
              </w:rPr>
              <w:t>63</w:t>
            </w:r>
            <w:r w:rsidR="00C9141A">
              <w:rPr>
                <w:noProof/>
                <w:webHidden/>
              </w:rPr>
              <w:fldChar w:fldCharType="end"/>
            </w:r>
          </w:hyperlink>
        </w:p>
        <w:p w14:paraId="3E1B17EF" w14:textId="0224854B" w:rsidR="00C9141A" w:rsidRDefault="001722FA">
          <w:pPr>
            <w:pStyle w:val="17"/>
            <w:tabs>
              <w:tab w:val="left" w:pos="560"/>
              <w:tab w:val="right" w:leader="dot" w:pos="9911"/>
            </w:tabs>
            <w:rPr>
              <w:rFonts w:asciiTheme="minorHAnsi" w:eastAsiaTheme="minorEastAsia" w:hAnsiTheme="minorHAnsi" w:cstheme="minorBidi"/>
              <w:bCs w:val="0"/>
              <w:caps w:val="0"/>
              <w:noProof/>
              <w:sz w:val="22"/>
              <w:szCs w:val="22"/>
              <w:lang w:eastAsia="ru-RU"/>
            </w:rPr>
          </w:pPr>
          <w:hyperlink w:anchor="_Toc83220424" w:history="1">
            <w:r w:rsidR="00C9141A" w:rsidRPr="00986E78">
              <w:rPr>
                <w:rStyle w:val="af2"/>
                <w:noProof/>
              </w:rPr>
              <w:t>3.</w:t>
            </w:r>
            <w:r w:rsidR="00C9141A">
              <w:rPr>
                <w:rFonts w:asciiTheme="minorHAnsi" w:eastAsiaTheme="minorEastAsia" w:hAnsiTheme="minorHAnsi" w:cstheme="minorBidi"/>
                <w:bCs w:val="0"/>
                <w:caps w:val="0"/>
                <w:noProof/>
                <w:sz w:val="22"/>
                <w:szCs w:val="22"/>
                <w:lang w:eastAsia="ru-RU"/>
              </w:rPr>
              <w:tab/>
            </w:r>
            <w:r w:rsidR="00C9141A" w:rsidRPr="00986E78">
              <w:rPr>
                <w:rStyle w:val="af2"/>
                <w:noProof/>
              </w:rPr>
              <w:t>Глава 13. Индикаторы развития систем теплоснабжения городского округа</w:t>
            </w:r>
            <w:r w:rsidR="00C9141A">
              <w:rPr>
                <w:noProof/>
                <w:webHidden/>
              </w:rPr>
              <w:tab/>
            </w:r>
            <w:r w:rsidR="00C9141A">
              <w:rPr>
                <w:noProof/>
                <w:webHidden/>
              </w:rPr>
              <w:fldChar w:fldCharType="begin"/>
            </w:r>
            <w:r w:rsidR="00C9141A">
              <w:rPr>
                <w:noProof/>
                <w:webHidden/>
              </w:rPr>
              <w:instrText xml:space="preserve"> PAGEREF _Toc83220424 \h </w:instrText>
            </w:r>
            <w:r w:rsidR="00C9141A">
              <w:rPr>
                <w:noProof/>
                <w:webHidden/>
              </w:rPr>
            </w:r>
            <w:r w:rsidR="00C9141A">
              <w:rPr>
                <w:noProof/>
                <w:webHidden/>
              </w:rPr>
              <w:fldChar w:fldCharType="separate"/>
            </w:r>
            <w:r w:rsidR="00C9141A">
              <w:rPr>
                <w:noProof/>
                <w:webHidden/>
              </w:rPr>
              <w:t>64</w:t>
            </w:r>
            <w:r w:rsidR="00C9141A">
              <w:rPr>
                <w:noProof/>
                <w:webHidden/>
              </w:rPr>
              <w:fldChar w:fldCharType="end"/>
            </w:r>
          </w:hyperlink>
        </w:p>
        <w:p w14:paraId="3071F914" w14:textId="0AD4A777" w:rsidR="00C9141A" w:rsidRDefault="001722FA">
          <w:pPr>
            <w:pStyle w:val="22"/>
            <w:rPr>
              <w:rFonts w:asciiTheme="minorHAnsi" w:eastAsiaTheme="minorEastAsia" w:hAnsiTheme="minorHAnsi" w:cstheme="minorBidi"/>
              <w:bCs w:val="0"/>
              <w:noProof/>
              <w:sz w:val="22"/>
              <w:szCs w:val="22"/>
              <w:lang w:eastAsia="ru-RU"/>
            </w:rPr>
          </w:pPr>
          <w:hyperlink w:anchor="_Toc83220425" w:history="1">
            <w:r w:rsidR="00C9141A" w:rsidRPr="00986E78">
              <w:rPr>
                <w:rStyle w:val="af2"/>
                <w:noProof/>
              </w:rPr>
              <w:t>3.1.</w:t>
            </w:r>
            <w:r w:rsidR="00C9141A">
              <w:rPr>
                <w:rFonts w:asciiTheme="minorHAnsi" w:eastAsiaTheme="minorEastAsia" w:hAnsiTheme="minorHAnsi" w:cstheme="minorBidi"/>
                <w:bCs w:val="0"/>
                <w:noProof/>
                <w:sz w:val="22"/>
                <w:szCs w:val="22"/>
                <w:lang w:eastAsia="ru-RU"/>
              </w:rPr>
              <w:tab/>
            </w:r>
            <w:r w:rsidR="00C9141A" w:rsidRPr="00986E78">
              <w:rPr>
                <w:rStyle w:val="af2"/>
                <w:noProof/>
              </w:rPr>
              <w:t>Количество прекращений подачи тепловой энергии, теплоносителя в результате технологических нарушений на тепловых сетях</w:t>
            </w:r>
            <w:r w:rsidR="00C9141A">
              <w:rPr>
                <w:noProof/>
                <w:webHidden/>
              </w:rPr>
              <w:tab/>
            </w:r>
            <w:r w:rsidR="00C9141A">
              <w:rPr>
                <w:noProof/>
                <w:webHidden/>
              </w:rPr>
              <w:fldChar w:fldCharType="begin"/>
            </w:r>
            <w:r w:rsidR="00C9141A">
              <w:rPr>
                <w:noProof/>
                <w:webHidden/>
              </w:rPr>
              <w:instrText xml:space="preserve"> PAGEREF _Toc83220425 \h </w:instrText>
            </w:r>
            <w:r w:rsidR="00C9141A">
              <w:rPr>
                <w:noProof/>
                <w:webHidden/>
              </w:rPr>
            </w:r>
            <w:r w:rsidR="00C9141A">
              <w:rPr>
                <w:noProof/>
                <w:webHidden/>
              </w:rPr>
              <w:fldChar w:fldCharType="separate"/>
            </w:r>
            <w:r w:rsidR="00C9141A">
              <w:rPr>
                <w:noProof/>
                <w:webHidden/>
              </w:rPr>
              <w:t>64</w:t>
            </w:r>
            <w:r w:rsidR="00C9141A">
              <w:rPr>
                <w:noProof/>
                <w:webHidden/>
              </w:rPr>
              <w:fldChar w:fldCharType="end"/>
            </w:r>
          </w:hyperlink>
        </w:p>
        <w:p w14:paraId="1F6D3229" w14:textId="754F68EA" w:rsidR="00C9141A" w:rsidRDefault="001722FA">
          <w:pPr>
            <w:pStyle w:val="22"/>
            <w:rPr>
              <w:rFonts w:asciiTheme="minorHAnsi" w:eastAsiaTheme="minorEastAsia" w:hAnsiTheme="minorHAnsi" w:cstheme="minorBidi"/>
              <w:bCs w:val="0"/>
              <w:noProof/>
              <w:sz w:val="22"/>
              <w:szCs w:val="22"/>
              <w:lang w:eastAsia="ru-RU"/>
            </w:rPr>
          </w:pPr>
          <w:hyperlink w:anchor="_Toc83220426" w:history="1">
            <w:r w:rsidR="00C9141A" w:rsidRPr="00986E78">
              <w:rPr>
                <w:rStyle w:val="af2"/>
                <w:noProof/>
              </w:rPr>
              <w:t>3.2.</w:t>
            </w:r>
            <w:r w:rsidR="00C9141A">
              <w:rPr>
                <w:rFonts w:asciiTheme="minorHAnsi" w:eastAsiaTheme="minorEastAsia" w:hAnsiTheme="minorHAnsi" w:cstheme="minorBidi"/>
                <w:bCs w:val="0"/>
                <w:noProof/>
                <w:sz w:val="22"/>
                <w:szCs w:val="22"/>
                <w:lang w:eastAsia="ru-RU"/>
              </w:rPr>
              <w:tab/>
            </w:r>
            <w:r w:rsidR="00C9141A" w:rsidRPr="00986E78">
              <w:rPr>
                <w:rStyle w:val="af2"/>
                <w:noProof/>
              </w:rPr>
              <w:t>Количество прекращений подачи тепловой энергии, теплоносителя в результате технологических нарушений на источниках тепловой энергии</w:t>
            </w:r>
            <w:r w:rsidR="00C9141A">
              <w:rPr>
                <w:noProof/>
                <w:webHidden/>
              </w:rPr>
              <w:tab/>
            </w:r>
            <w:r w:rsidR="00C9141A">
              <w:rPr>
                <w:noProof/>
                <w:webHidden/>
              </w:rPr>
              <w:fldChar w:fldCharType="begin"/>
            </w:r>
            <w:r w:rsidR="00C9141A">
              <w:rPr>
                <w:noProof/>
                <w:webHidden/>
              </w:rPr>
              <w:instrText xml:space="preserve"> PAGEREF _Toc83220426 \h </w:instrText>
            </w:r>
            <w:r w:rsidR="00C9141A">
              <w:rPr>
                <w:noProof/>
                <w:webHidden/>
              </w:rPr>
            </w:r>
            <w:r w:rsidR="00C9141A">
              <w:rPr>
                <w:noProof/>
                <w:webHidden/>
              </w:rPr>
              <w:fldChar w:fldCharType="separate"/>
            </w:r>
            <w:r w:rsidR="00C9141A">
              <w:rPr>
                <w:noProof/>
                <w:webHidden/>
              </w:rPr>
              <w:t>64</w:t>
            </w:r>
            <w:r w:rsidR="00C9141A">
              <w:rPr>
                <w:noProof/>
                <w:webHidden/>
              </w:rPr>
              <w:fldChar w:fldCharType="end"/>
            </w:r>
          </w:hyperlink>
        </w:p>
        <w:p w14:paraId="3B2A03B8" w14:textId="39DA53FE" w:rsidR="00C9141A" w:rsidRDefault="001722FA">
          <w:pPr>
            <w:pStyle w:val="22"/>
            <w:rPr>
              <w:rFonts w:asciiTheme="minorHAnsi" w:eastAsiaTheme="minorEastAsia" w:hAnsiTheme="minorHAnsi" w:cstheme="minorBidi"/>
              <w:bCs w:val="0"/>
              <w:noProof/>
              <w:sz w:val="22"/>
              <w:szCs w:val="22"/>
              <w:lang w:eastAsia="ru-RU"/>
            </w:rPr>
          </w:pPr>
          <w:hyperlink w:anchor="_Toc83220427" w:history="1">
            <w:r w:rsidR="00C9141A" w:rsidRPr="00986E78">
              <w:rPr>
                <w:rStyle w:val="af2"/>
                <w:noProof/>
              </w:rPr>
              <w:t>3.3.</w:t>
            </w:r>
            <w:r w:rsidR="00C9141A">
              <w:rPr>
                <w:rFonts w:asciiTheme="minorHAnsi" w:eastAsiaTheme="minorEastAsia" w:hAnsiTheme="minorHAnsi" w:cstheme="minorBidi"/>
                <w:bCs w:val="0"/>
                <w:noProof/>
                <w:sz w:val="22"/>
                <w:szCs w:val="22"/>
                <w:lang w:eastAsia="ru-RU"/>
              </w:rPr>
              <w:tab/>
            </w:r>
            <w:r w:rsidR="00C9141A" w:rsidRPr="00986E78">
              <w:rPr>
                <w:rStyle w:val="af2"/>
                <w:noProof/>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r w:rsidR="00C9141A">
              <w:rPr>
                <w:noProof/>
                <w:webHidden/>
              </w:rPr>
              <w:tab/>
            </w:r>
            <w:r w:rsidR="00C9141A">
              <w:rPr>
                <w:noProof/>
                <w:webHidden/>
              </w:rPr>
              <w:fldChar w:fldCharType="begin"/>
            </w:r>
            <w:r w:rsidR="00C9141A">
              <w:rPr>
                <w:noProof/>
                <w:webHidden/>
              </w:rPr>
              <w:instrText xml:space="preserve"> PAGEREF _Toc83220427 \h </w:instrText>
            </w:r>
            <w:r w:rsidR="00C9141A">
              <w:rPr>
                <w:noProof/>
                <w:webHidden/>
              </w:rPr>
            </w:r>
            <w:r w:rsidR="00C9141A">
              <w:rPr>
                <w:noProof/>
                <w:webHidden/>
              </w:rPr>
              <w:fldChar w:fldCharType="separate"/>
            </w:r>
            <w:r w:rsidR="00C9141A">
              <w:rPr>
                <w:noProof/>
                <w:webHidden/>
              </w:rPr>
              <w:t>64</w:t>
            </w:r>
            <w:r w:rsidR="00C9141A">
              <w:rPr>
                <w:noProof/>
                <w:webHidden/>
              </w:rPr>
              <w:fldChar w:fldCharType="end"/>
            </w:r>
          </w:hyperlink>
        </w:p>
        <w:p w14:paraId="55DD85DB" w14:textId="7093FAD8" w:rsidR="00C9141A" w:rsidRDefault="001722FA">
          <w:pPr>
            <w:pStyle w:val="22"/>
            <w:rPr>
              <w:rFonts w:asciiTheme="minorHAnsi" w:eastAsiaTheme="minorEastAsia" w:hAnsiTheme="minorHAnsi" w:cstheme="minorBidi"/>
              <w:bCs w:val="0"/>
              <w:noProof/>
              <w:sz w:val="22"/>
              <w:szCs w:val="22"/>
              <w:lang w:eastAsia="ru-RU"/>
            </w:rPr>
          </w:pPr>
          <w:hyperlink w:anchor="_Toc83220428" w:history="1">
            <w:r w:rsidR="00C9141A" w:rsidRPr="00986E78">
              <w:rPr>
                <w:rStyle w:val="af2"/>
                <w:noProof/>
              </w:rPr>
              <w:t>3.4.</w:t>
            </w:r>
            <w:r w:rsidR="00C9141A">
              <w:rPr>
                <w:rFonts w:asciiTheme="minorHAnsi" w:eastAsiaTheme="minorEastAsia" w:hAnsiTheme="minorHAnsi" w:cstheme="minorBidi"/>
                <w:bCs w:val="0"/>
                <w:noProof/>
                <w:sz w:val="22"/>
                <w:szCs w:val="22"/>
                <w:lang w:eastAsia="ru-RU"/>
              </w:rPr>
              <w:tab/>
            </w:r>
            <w:r w:rsidR="00C9141A" w:rsidRPr="00986E78">
              <w:rPr>
                <w:rStyle w:val="af2"/>
                <w:noProof/>
              </w:rPr>
              <w:t>Отношение величины технологических потерь тепловой энергии, теплоносителя к материальной характеристике тепловой сети</w:t>
            </w:r>
            <w:r w:rsidR="00C9141A">
              <w:rPr>
                <w:noProof/>
                <w:webHidden/>
              </w:rPr>
              <w:tab/>
            </w:r>
            <w:r w:rsidR="00C9141A">
              <w:rPr>
                <w:noProof/>
                <w:webHidden/>
              </w:rPr>
              <w:fldChar w:fldCharType="begin"/>
            </w:r>
            <w:r w:rsidR="00C9141A">
              <w:rPr>
                <w:noProof/>
                <w:webHidden/>
              </w:rPr>
              <w:instrText xml:space="preserve"> PAGEREF _Toc83220428 \h </w:instrText>
            </w:r>
            <w:r w:rsidR="00C9141A">
              <w:rPr>
                <w:noProof/>
                <w:webHidden/>
              </w:rPr>
            </w:r>
            <w:r w:rsidR="00C9141A">
              <w:rPr>
                <w:noProof/>
                <w:webHidden/>
              </w:rPr>
              <w:fldChar w:fldCharType="separate"/>
            </w:r>
            <w:r w:rsidR="00C9141A">
              <w:rPr>
                <w:noProof/>
                <w:webHidden/>
              </w:rPr>
              <w:t>65</w:t>
            </w:r>
            <w:r w:rsidR="00C9141A">
              <w:rPr>
                <w:noProof/>
                <w:webHidden/>
              </w:rPr>
              <w:fldChar w:fldCharType="end"/>
            </w:r>
          </w:hyperlink>
        </w:p>
        <w:p w14:paraId="2E64FE7F" w14:textId="52BD3BF8" w:rsidR="00C9141A" w:rsidRDefault="001722FA">
          <w:pPr>
            <w:pStyle w:val="22"/>
            <w:rPr>
              <w:rFonts w:asciiTheme="minorHAnsi" w:eastAsiaTheme="minorEastAsia" w:hAnsiTheme="minorHAnsi" w:cstheme="minorBidi"/>
              <w:bCs w:val="0"/>
              <w:noProof/>
              <w:sz w:val="22"/>
              <w:szCs w:val="22"/>
              <w:lang w:eastAsia="ru-RU"/>
            </w:rPr>
          </w:pPr>
          <w:hyperlink w:anchor="_Toc83220429" w:history="1">
            <w:r w:rsidR="00C9141A" w:rsidRPr="00986E78">
              <w:rPr>
                <w:rStyle w:val="af2"/>
                <w:noProof/>
              </w:rPr>
              <w:t>3.5.</w:t>
            </w:r>
            <w:r w:rsidR="00C9141A">
              <w:rPr>
                <w:rFonts w:asciiTheme="minorHAnsi" w:eastAsiaTheme="minorEastAsia" w:hAnsiTheme="minorHAnsi" w:cstheme="minorBidi"/>
                <w:bCs w:val="0"/>
                <w:noProof/>
                <w:sz w:val="22"/>
                <w:szCs w:val="22"/>
                <w:lang w:eastAsia="ru-RU"/>
              </w:rPr>
              <w:tab/>
            </w:r>
            <w:r w:rsidR="00C9141A" w:rsidRPr="00986E78">
              <w:rPr>
                <w:rStyle w:val="af2"/>
                <w:noProof/>
              </w:rPr>
              <w:t>Коэффициент использования установленной тепловой мощности</w:t>
            </w:r>
            <w:r w:rsidR="00C9141A">
              <w:rPr>
                <w:noProof/>
                <w:webHidden/>
              </w:rPr>
              <w:tab/>
            </w:r>
            <w:r w:rsidR="00C9141A">
              <w:rPr>
                <w:noProof/>
                <w:webHidden/>
              </w:rPr>
              <w:fldChar w:fldCharType="begin"/>
            </w:r>
            <w:r w:rsidR="00C9141A">
              <w:rPr>
                <w:noProof/>
                <w:webHidden/>
              </w:rPr>
              <w:instrText xml:space="preserve"> PAGEREF _Toc83220429 \h </w:instrText>
            </w:r>
            <w:r w:rsidR="00C9141A">
              <w:rPr>
                <w:noProof/>
                <w:webHidden/>
              </w:rPr>
            </w:r>
            <w:r w:rsidR="00C9141A">
              <w:rPr>
                <w:noProof/>
                <w:webHidden/>
              </w:rPr>
              <w:fldChar w:fldCharType="separate"/>
            </w:r>
            <w:r w:rsidR="00C9141A">
              <w:rPr>
                <w:noProof/>
                <w:webHidden/>
              </w:rPr>
              <w:t>67</w:t>
            </w:r>
            <w:r w:rsidR="00C9141A">
              <w:rPr>
                <w:noProof/>
                <w:webHidden/>
              </w:rPr>
              <w:fldChar w:fldCharType="end"/>
            </w:r>
          </w:hyperlink>
        </w:p>
        <w:p w14:paraId="7384231A" w14:textId="5A0D4C92" w:rsidR="00C9141A" w:rsidRDefault="001722FA">
          <w:pPr>
            <w:pStyle w:val="22"/>
            <w:rPr>
              <w:rFonts w:asciiTheme="minorHAnsi" w:eastAsiaTheme="minorEastAsia" w:hAnsiTheme="minorHAnsi" w:cstheme="minorBidi"/>
              <w:bCs w:val="0"/>
              <w:noProof/>
              <w:sz w:val="22"/>
              <w:szCs w:val="22"/>
              <w:lang w:eastAsia="ru-RU"/>
            </w:rPr>
          </w:pPr>
          <w:hyperlink w:anchor="_Toc83220430" w:history="1">
            <w:r w:rsidR="00C9141A" w:rsidRPr="00986E78">
              <w:rPr>
                <w:rStyle w:val="af2"/>
                <w:noProof/>
              </w:rPr>
              <w:t>3.6.</w:t>
            </w:r>
            <w:r w:rsidR="00C9141A">
              <w:rPr>
                <w:rFonts w:asciiTheme="minorHAnsi" w:eastAsiaTheme="minorEastAsia" w:hAnsiTheme="minorHAnsi" w:cstheme="minorBidi"/>
                <w:bCs w:val="0"/>
                <w:noProof/>
                <w:sz w:val="22"/>
                <w:szCs w:val="22"/>
                <w:lang w:eastAsia="ru-RU"/>
              </w:rPr>
              <w:tab/>
            </w:r>
            <w:r w:rsidR="00C9141A" w:rsidRPr="00986E78">
              <w:rPr>
                <w:rStyle w:val="af2"/>
                <w:noProof/>
              </w:rPr>
              <w:t>Удельная материальная характеристика тепловых сетей, приведенная к расчетной тепловой нагрузке</w:t>
            </w:r>
            <w:r w:rsidR="00C9141A">
              <w:rPr>
                <w:noProof/>
                <w:webHidden/>
              </w:rPr>
              <w:tab/>
            </w:r>
            <w:r w:rsidR="00C9141A">
              <w:rPr>
                <w:noProof/>
                <w:webHidden/>
              </w:rPr>
              <w:fldChar w:fldCharType="begin"/>
            </w:r>
            <w:r w:rsidR="00C9141A">
              <w:rPr>
                <w:noProof/>
                <w:webHidden/>
              </w:rPr>
              <w:instrText xml:space="preserve"> PAGEREF _Toc83220430 \h </w:instrText>
            </w:r>
            <w:r w:rsidR="00C9141A">
              <w:rPr>
                <w:noProof/>
                <w:webHidden/>
              </w:rPr>
            </w:r>
            <w:r w:rsidR="00C9141A">
              <w:rPr>
                <w:noProof/>
                <w:webHidden/>
              </w:rPr>
              <w:fldChar w:fldCharType="separate"/>
            </w:r>
            <w:r w:rsidR="00C9141A">
              <w:rPr>
                <w:noProof/>
                <w:webHidden/>
              </w:rPr>
              <w:t>68</w:t>
            </w:r>
            <w:r w:rsidR="00C9141A">
              <w:rPr>
                <w:noProof/>
                <w:webHidden/>
              </w:rPr>
              <w:fldChar w:fldCharType="end"/>
            </w:r>
          </w:hyperlink>
        </w:p>
        <w:p w14:paraId="2F439BE6" w14:textId="40EC096D" w:rsidR="00C9141A" w:rsidRDefault="001722FA">
          <w:pPr>
            <w:pStyle w:val="22"/>
            <w:rPr>
              <w:rFonts w:asciiTheme="minorHAnsi" w:eastAsiaTheme="minorEastAsia" w:hAnsiTheme="minorHAnsi" w:cstheme="minorBidi"/>
              <w:bCs w:val="0"/>
              <w:noProof/>
              <w:sz w:val="22"/>
              <w:szCs w:val="22"/>
              <w:lang w:eastAsia="ru-RU"/>
            </w:rPr>
          </w:pPr>
          <w:hyperlink w:anchor="_Toc83220431" w:history="1">
            <w:r w:rsidR="00C9141A" w:rsidRPr="00986E78">
              <w:rPr>
                <w:rStyle w:val="af2"/>
                <w:noProof/>
              </w:rPr>
              <w:t>3.7.</w:t>
            </w:r>
            <w:r w:rsidR="00C9141A">
              <w:rPr>
                <w:rFonts w:asciiTheme="minorHAnsi" w:eastAsiaTheme="minorEastAsia" w:hAnsiTheme="minorHAnsi" w:cstheme="minorBidi"/>
                <w:bCs w:val="0"/>
                <w:noProof/>
                <w:sz w:val="22"/>
                <w:szCs w:val="22"/>
                <w:lang w:eastAsia="ru-RU"/>
              </w:rPr>
              <w:tab/>
            </w:r>
            <w:r w:rsidR="00C9141A" w:rsidRPr="00986E78">
              <w:rPr>
                <w:rStyle w:val="af2"/>
                <w:noProof/>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городского округа)</w:t>
            </w:r>
            <w:r w:rsidR="00C9141A">
              <w:rPr>
                <w:noProof/>
                <w:webHidden/>
              </w:rPr>
              <w:tab/>
            </w:r>
            <w:r w:rsidR="00C9141A">
              <w:rPr>
                <w:noProof/>
                <w:webHidden/>
              </w:rPr>
              <w:fldChar w:fldCharType="begin"/>
            </w:r>
            <w:r w:rsidR="00C9141A">
              <w:rPr>
                <w:noProof/>
                <w:webHidden/>
              </w:rPr>
              <w:instrText xml:space="preserve"> PAGEREF _Toc83220431 \h </w:instrText>
            </w:r>
            <w:r w:rsidR="00C9141A">
              <w:rPr>
                <w:noProof/>
                <w:webHidden/>
              </w:rPr>
            </w:r>
            <w:r w:rsidR="00C9141A">
              <w:rPr>
                <w:noProof/>
                <w:webHidden/>
              </w:rPr>
              <w:fldChar w:fldCharType="separate"/>
            </w:r>
            <w:r w:rsidR="00C9141A">
              <w:rPr>
                <w:noProof/>
                <w:webHidden/>
              </w:rPr>
              <w:t>69</w:t>
            </w:r>
            <w:r w:rsidR="00C9141A">
              <w:rPr>
                <w:noProof/>
                <w:webHidden/>
              </w:rPr>
              <w:fldChar w:fldCharType="end"/>
            </w:r>
          </w:hyperlink>
        </w:p>
        <w:p w14:paraId="4FC09F58" w14:textId="328B3C8A" w:rsidR="00C9141A" w:rsidRDefault="001722FA">
          <w:pPr>
            <w:pStyle w:val="22"/>
            <w:rPr>
              <w:rFonts w:asciiTheme="minorHAnsi" w:eastAsiaTheme="minorEastAsia" w:hAnsiTheme="minorHAnsi" w:cstheme="minorBidi"/>
              <w:bCs w:val="0"/>
              <w:noProof/>
              <w:sz w:val="22"/>
              <w:szCs w:val="22"/>
              <w:lang w:eastAsia="ru-RU"/>
            </w:rPr>
          </w:pPr>
          <w:hyperlink w:anchor="_Toc83220432" w:history="1">
            <w:r w:rsidR="00C9141A" w:rsidRPr="00986E78">
              <w:rPr>
                <w:rStyle w:val="af2"/>
                <w:noProof/>
              </w:rPr>
              <w:t>3.8.</w:t>
            </w:r>
            <w:r w:rsidR="00C9141A">
              <w:rPr>
                <w:rFonts w:asciiTheme="minorHAnsi" w:eastAsiaTheme="minorEastAsia" w:hAnsiTheme="minorHAnsi" w:cstheme="minorBidi"/>
                <w:bCs w:val="0"/>
                <w:noProof/>
                <w:sz w:val="22"/>
                <w:szCs w:val="22"/>
                <w:lang w:eastAsia="ru-RU"/>
              </w:rPr>
              <w:tab/>
            </w:r>
            <w:r w:rsidR="00C9141A" w:rsidRPr="00986E78">
              <w:rPr>
                <w:rStyle w:val="af2"/>
                <w:noProof/>
              </w:rPr>
              <w:t>Удельный расход условного топлива на отпуск электрической энергии</w:t>
            </w:r>
            <w:r w:rsidR="00C9141A">
              <w:rPr>
                <w:noProof/>
                <w:webHidden/>
              </w:rPr>
              <w:tab/>
            </w:r>
            <w:r w:rsidR="00C9141A">
              <w:rPr>
                <w:noProof/>
                <w:webHidden/>
              </w:rPr>
              <w:fldChar w:fldCharType="begin"/>
            </w:r>
            <w:r w:rsidR="00C9141A">
              <w:rPr>
                <w:noProof/>
                <w:webHidden/>
              </w:rPr>
              <w:instrText xml:space="preserve"> PAGEREF _Toc83220432 \h </w:instrText>
            </w:r>
            <w:r w:rsidR="00C9141A">
              <w:rPr>
                <w:noProof/>
                <w:webHidden/>
              </w:rPr>
            </w:r>
            <w:r w:rsidR="00C9141A">
              <w:rPr>
                <w:noProof/>
                <w:webHidden/>
              </w:rPr>
              <w:fldChar w:fldCharType="separate"/>
            </w:r>
            <w:r w:rsidR="00C9141A">
              <w:rPr>
                <w:noProof/>
                <w:webHidden/>
              </w:rPr>
              <w:t>69</w:t>
            </w:r>
            <w:r w:rsidR="00C9141A">
              <w:rPr>
                <w:noProof/>
                <w:webHidden/>
              </w:rPr>
              <w:fldChar w:fldCharType="end"/>
            </w:r>
          </w:hyperlink>
        </w:p>
        <w:p w14:paraId="2BADD62D" w14:textId="7CD28E19" w:rsidR="00C9141A" w:rsidRDefault="001722FA">
          <w:pPr>
            <w:pStyle w:val="22"/>
            <w:rPr>
              <w:rFonts w:asciiTheme="minorHAnsi" w:eastAsiaTheme="minorEastAsia" w:hAnsiTheme="minorHAnsi" w:cstheme="minorBidi"/>
              <w:bCs w:val="0"/>
              <w:noProof/>
              <w:sz w:val="22"/>
              <w:szCs w:val="22"/>
              <w:lang w:eastAsia="ru-RU"/>
            </w:rPr>
          </w:pPr>
          <w:hyperlink w:anchor="_Toc83220433" w:history="1">
            <w:r w:rsidR="00C9141A" w:rsidRPr="00986E78">
              <w:rPr>
                <w:rStyle w:val="af2"/>
                <w:noProof/>
              </w:rPr>
              <w:t>3.9.</w:t>
            </w:r>
            <w:r w:rsidR="00C9141A">
              <w:rPr>
                <w:rFonts w:asciiTheme="minorHAnsi" w:eastAsiaTheme="minorEastAsia" w:hAnsiTheme="minorHAnsi" w:cstheme="minorBidi"/>
                <w:bCs w:val="0"/>
                <w:noProof/>
                <w:sz w:val="22"/>
                <w:szCs w:val="22"/>
                <w:lang w:eastAsia="ru-RU"/>
              </w:rPr>
              <w:tab/>
            </w:r>
            <w:r w:rsidR="00C9141A" w:rsidRPr="00986E78">
              <w:rPr>
                <w:rStyle w:val="af2"/>
                <w:noProof/>
              </w:rPr>
              <w:t>Доля отпуска тепловой энергии, осуществляемого потребителям по приборам учета, в общем объеме отпущенной тепловой энергии</w:t>
            </w:r>
            <w:r w:rsidR="00C9141A">
              <w:rPr>
                <w:noProof/>
                <w:webHidden/>
              </w:rPr>
              <w:tab/>
            </w:r>
            <w:r w:rsidR="00C9141A">
              <w:rPr>
                <w:noProof/>
                <w:webHidden/>
              </w:rPr>
              <w:fldChar w:fldCharType="begin"/>
            </w:r>
            <w:r w:rsidR="00C9141A">
              <w:rPr>
                <w:noProof/>
                <w:webHidden/>
              </w:rPr>
              <w:instrText xml:space="preserve"> PAGEREF _Toc83220433 \h </w:instrText>
            </w:r>
            <w:r w:rsidR="00C9141A">
              <w:rPr>
                <w:noProof/>
                <w:webHidden/>
              </w:rPr>
            </w:r>
            <w:r w:rsidR="00C9141A">
              <w:rPr>
                <w:noProof/>
                <w:webHidden/>
              </w:rPr>
              <w:fldChar w:fldCharType="separate"/>
            </w:r>
            <w:r w:rsidR="00C9141A">
              <w:rPr>
                <w:noProof/>
                <w:webHidden/>
              </w:rPr>
              <w:t>69</w:t>
            </w:r>
            <w:r w:rsidR="00C9141A">
              <w:rPr>
                <w:noProof/>
                <w:webHidden/>
              </w:rPr>
              <w:fldChar w:fldCharType="end"/>
            </w:r>
          </w:hyperlink>
        </w:p>
        <w:p w14:paraId="46FE42B5" w14:textId="339FBFB8" w:rsidR="00C9141A" w:rsidRDefault="001722FA">
          <w:pPr>
            <w:pStyle w:val="22"/>
            <w:rPr>
              <w:rFonts w:asciiTheme="minorHAnsi" w:eastAsiaTheme="minorEastAsia" w:hAnsiTheme="minorHAnsi" w:cstheme="minorBidi"/>
              <w:bCs w:val="0"/>
              <w:noProof/>
              <w:sz w:val="22"/>
              <w:szCs w:val="22"/>
              <w:lang w:eastAsia="ru-RU"/>
            </w:rPr>
          </w:pPr>
          <w:hyperlink w:anchor="_Toc83220434" w:history="1">
            <w:r w:rsidR="00C9141A" w:rsidRPr="00986E78">
              <w:rPr>
                <w:rStyle w:val="af2"/>
                <w:noProof/>
              </w:rPr>
              <w:t>3.10.</w:t>
            </w:r>
            <w:r w:rsidR="00C9141A">
              <w:rPr>
                <w:rFonts w:asciiTheme="minorHAnsi" w:eastAsiaTheme="minorEastAsia" w:hAnsiTheme="minorHAnsi" w:cstheme="minorBidi"/>
                <w:bCs w:val="0"/>
                <w:noProof/>
                <w:sz w:val="22"/>
                <w:szCs w:val="22"/>
                <w:lang w:eastAsia="ru-RU"/>
              </w:rPr>
              <w:tab/>
            </w:r>
            <w:r w:rsidR="00C9141A" w:rsidRPr="00986E78">
              <w:rPr>
                <w:rStyle w:val="af2"/>
                <w:noProof/>
              </w:rPr>
              <w:t>Средневзвешенный (по материальной характеристике) срок эксплуатации тепловых сетей (для каждой системы теплоснабжения)</w:t>
            </w:r>
            <w:r w:rsidR="00C9141A">
              <w:rPr>
                <w:noProof/>
                <w:webHidden/>
              </w:rPr>
              <w:tab/>
            </w:r>
            <w:r w:rsidR="00C9141A">
              <w:rPr>
                <w:noProof/>
                <w:webHidden/>
              </w:rPr>
              <w:fldChar w:fldCharType="begin"/>
            </w:r>
            <w:r w:rsidR="00C9141A">
              <w:rPr>
                <w:noProof/>
                <w:webHidden/>
              </w:rPr>
              <w:instrText xml:space="preserve"> PAGEREF _Toc83220434 \h </w:instrText>
            </w:r>
            <w:r w:rsidR="00C9141A">
              <w:rPr>
                <w:noProof/>
                <w:webHidden/>
              </w:rPr>
            </w:r>
            <w:r w:rsidR="00C9141A">
              <w:rPr>
                <w:noProof/>
                <w:webHidden/>
              </w:rPr>
              <w:fldChar w:fldCharType="separate"/>
            </w:r>
            <w:r w:rsidR="00C9141A">
              <w:rPr>
                <w:noProof/>
                <w:webHidden/>
              </w:rPr>
              <w:t>69</w:t>
            </w:r>
            <w:r w:rsidR="00C9141A">
              <w:rPr>
                <w:noProof/>
                <w:webHidden/>
              </w:rPr>
              <w:fldChar w:fldCharType="end"/>
            </w:r>
          </w:hyperlink>
        </w:p>
        <w:p w14:paraId="2351E2BC" w14:textId="66C981ED" w:rsidR="00C9141A" w:rsidRDefault="001722FA">
          <w:pPr>
            <w:pStyle w:val="22"/>
            <w:rPr>
              <w:rFonts w:asciiTheme="minorHAnsi" w:eastAsiaTheme="minorEastAsia" w:hAnsiTheme="minorHAnsi" w:cstheme="minorBidi"/>
              <w:bCs w:val="0"/>
              <w:noProof/>
              <w:sz w:val="22"/>
              <w:szCs w:val="22"/>
              <w:lang w:eastAsia="ru-RU"/>
            </w:rPr>
          </w:pPr>
          <w:hyperlink w:anchor="_Toc83220435" w:history="1">
            <w:r w:rsidR="00C9141A" w:rsidRPr="00986E78">
              <w:rPr>
                <w:rStyle w:val="af2"/>
                <w:noProof/>
              </w:rPr>
              <w:t>3.11.</w:t>
            </w:r>
            <w:r w:rsidR="00C9141A">
              <w:rPr>
                <w:rFonts w:asciiTheme="minorHAnsi" w:eastAsiaTheme="minorEastAsia" w:hAnsiTheme="minorHAnsi" w:cstheme="minorBidi"/>
                <w:bCs w:val="0"/>
                <w:noProof/>
                <w:sz w:val="22"/>
                <w:szCs w:val="22"/>
                <w:lang w:eastAsia="ru-RU"/>
              </w:rPr>
              <w:tab/>
            </w:r>
            <w:r w:rsidR="00C9141A" w:rsidRPr="00986E78">
              <w:rPr>
                <w:rStyle w:val="af2"/>
                <w:noProof/>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городского округа)</w:t>
            </w:r>
            <w:r w:rsidR="00C9141A">
              <w:rPr>
                <w:noProof/>
                <w:webHidden/>
              </w:rPr>
              <w:tab/>
            </w:r>
            <w:r w:rsidR="00C9141A">
              <w:rPr>
                <w:noProof/>
                <w:webHidden/>
              </w:rPr>
              <w:fldChar w:fldCharType="begin"/>
            </w:r>
            <w:r w:rsidR="00C9141A">
              <w:rPr>
                <w:noProof/>
                <w:webHidden/>
              </w:rPr>
              <w:instrText xml:space="preserve"> PAGEREF _Toc83220435 \h </w:instrText>
            </w:r>
            <w:r w:rsidR="00C9141A">
              <w:rPr>
                <w:noProof/>
                <w:webHidden/>
              </w:rPr>
            </w:r>
            <w:r w:rsidR="00C9141A">
              <w:rPr>
                <w:noProof/>
                <w:webHidden/>
              </w:rPr>
              <w:fldChar w:fldCharType="separate"/>
            </w:r>
            <w:r w:rsidR="00C9141A">
              <w:rPr>
                <w:noProof/>
                <w:webHidden/>
              </w:rPr>
              <w:t>70</w:t>
            </w:r>
            <w:r w:rsidR="00C9141A">
              <w:rPr>
                <w:noProof/>
                <w:webHidden/>
              </w:rPr>
              <w:fldChar w:fldCharType="end"/>
            </w:r>
          </w:hyperlink>
        </w:p>
        <w:p w14:paraId="17741CFE" w14:textId="0C214F62" w:rsidR="00C9141A" w:rsidRDefault="001722FA">
          <w:pPr>
            <w:pStyle w:val="22"/>
            <w:rPr>
              <w:rFonts w:asciiTheme="minorHAnsi" w:eastAsiaTheme="minorEastAsia" w:hAnsiTheme="minorHAnsi" w:cstheme="minorBidi"/>
              <w:bCs w:val="0"/>
              <w:noProof/>
              <w:sz w:val="22"/>
              <w:szCs w:val="22"/>
              <w:lang w:eastAsia="ru-RU"/>
            </w:rPr>
          </w:pPr>
          <w:hyperlink w:anchor="_Toc83220436" w:history="1">
            <w:r w:rsidR="00C9141A" w:rsidRPr="00986E78">
              <w:rPr>
                <w:rStyle w:val="af2"/>
                <w:noProof/>
              </w:rPr>
              <w:t>3.12.</w:t>
            </w:r>
            <w:r w:rsidR="00C9141A">
              <w:rPr>
                <w:rFonts w:asciiTheme="minorHAnsi" w:eastAsiaTheme="minorEastAsia" w:hAnsiTheme="minorHAnsi" w:cstheme="minorBidi"/>
                <w:bCs w:val="0"/>
                <w:noProof/>
                <w:sz w:val="22"/>
                <w:szCs w:val="22"/>
                <w:lang w:eastAsia="ru-RU"/>
              </w:rPr>
              <w:tab/>
            </w:r>
            <w:r w:rsidR="00C9141A" w:rsidRPr="00986E78">
              <w:rPr>
                <w:rStyle w:val="af2"/>
                <w:noProof/>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городского округа)</w:t>
            </w:r>
            <w:r w:rsidR="00C9141A">
              <w:rPr>
                <w:noProof/>
                <w:webHidden/>
              </w:rPr>
              <w:tab/>
            </w:r>
            <w:r w:rsidR="00C9141A">
              <w:rPr>
                <w:noProof/>
                <w:webHidden/>
              </w:rPr>
              <w:fldChar w:fldCharType="begin"/>
            </w:r>
            <w:r w:rsidR="00C9141A">
              <w:rPr>
                <w:noProof/>
                <w:webHidden/>
              </w:rPr>
              <w:instrText xml:space="preserve"> PAGEREF _Toc83220436 \h </w:instrText>
            </w:r>
            <w:r w:rsidR="00C9141A">
              <w:rPr>
                <w:noProof/>
                <w:webHidden/>
              </w:rPr>
            </w:r>
            <w:r w:rsidR="00C9141A">
              <w:rPr>
                <w:noProof/>
                <w:webHidden/>
              </w:rPr>
              <w:fldChar w:fldCharType="separate"/>
            </w:r>
            <w:r w:rsidR="00C9141A">
              <w:rPr>
                <w:noProof/>
                <w:webHidden/>
              </w:rPr>
              <w:t>70</w:t>
            </w:r>
            <w:r w:rsidR="00C9141A">
              <w:rPr>
                <w:noProof/>
                <w:webHidden/>
              </w:rPr>
              <w:fldChar w:fldCharType="end"/>
            </w:r>
          </w:hyperlink>
        </w:p>
        <w:p w14:paraId="5C88F5D1" w14:textId="39065882" w:rsidR="00C9141A" w:rsidRDefault="001722FA">
          <w:pPr>
            <w:pStyle w:val="22"/>
            <w:rPr>
              <w:rFonts w:asciiTheme="minorHAnsi" w:eastAsiaTheme="minorEastAsia" w:hAnsiTheme="minorHAnsi" w:cstheme="minorBidi"/>
              <w:bCs w:val="0"/>
              <w:noProof/>
              <w:sz w:val="22"/>
              <w:szCs w:val="22"/>
              <w:lang w:eastAsia="ru-RU"/>
            </w:rPr>
          </w:pPr>
          <w:hyperlink w:anchor="_Toc83220437" w:history="1">
            <w:r w:rsidR="00C9141A" w:rsidRPr="00986E78">
              <w:rPr>
                <w:rStyle w:val="af2"/>
                <w:noProof/>
              </w:rPr>
              <w:t>3.13.</w:t>
            </w:r>
            <w:r w:rsidR="00C9141A">
              <w:rPr>
                <w:rFonts w:asciiTheme="minorHAnsi" w:eastAsiaTheme="minorEastAsia" w:hAnsiTheme="minorHAnsi" w:cstheme="minorBidi"/>
                <w:bCs w:val="0"/>
                <w:noProof/>
                <w:sz w:val="22"/>
                <w:szCs w:val="22"/>
                <w:lang w:eastAsia="ru-RU"/>
              </w:rPr>
              <w:tab/>
            </w:r>
            <w:r w:rsidR="00C9141A" w:rsidRPr="00986E78">
              <w:rPr>
                <w:rStyle w:val="af2"/>
                <w:noProof/>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РФ об административных правонарушениях, за нарушение законодательства РФ в сфере теплоснабжения, антимонопольного законодательства РФ, законодательства РФ о естественных монополиях</w:t>
            </w:r>
            <w:r w:rsidR="00C9141A">
              <w:rPr>
                <w:noProof/>
                <w:webHidden/>
              </w:rPr>
              <w:tab/>
            </w:r>
            <w:r w:rsidR="00C9141A">
              <w:rPr>
                <w:noProof/>
                <w:webHidden/>
              </w:rPr>
              <w:fldChar w:fldCharType="begin"/>
            </w:r>
            <w:r w:rsidR="00C9141A">
              <w:rPr>
                <w:noProof/>
                <w:webHidden/>
              </w:rPr>
              <w:instrText xml:space="preserve"> PAGEREF _Toc83220437 \h </w:instrText>
            </w:r>
            <w:r w:rsidR="00C9141A">
              <w:rPr>
                <w:noProof/>
                <w:webHidden/>
              </w:rPr>
            </w:r>
            <w:r w:rsidR="00C9141A">
              <w:rPr>
                <w:noProof/>
                <w:webHidden/>
              </w:rPr>
              <w:fldChar w:fldCharType="separate"/>
            </w:r>
            <w:r w:rsidR="00C9141A">
              <w:rPr>
                <w:noProof/>
                <w:webHidden/>
              </w:rPr>
              <w:t>71</w:t>
            </w:r>
            <w:r w:rsidR="00C9141A">
              <w:rPr>
                <w:noProof/>
                <w:webHidden/>
              </w:rPr>
              <w:fldChar w:fldCharType="end"/>
            </w:r>
          </w:hyperlink>
        </w:p>
        <w:p w14:paraId="0D4B3FF3" w14:textId="7648E831" w:rsidR="00C9141A" w:rsidRDefault="001722FA">
          <w:pPr>
            <w:pStyle w:val="22"/>
            <w:rPr>
              <w:rFonts w:asciiTheme="minorHAnsi" w:eastAsiaTheme="minorEastAsia" w:hAnsiTheme="minorHAnsi" w:cstheme="minorBidi"/>
              <w:bCs w:val="0"/>
              <w:noProof/>
              <w:sz w:val="22"/>
              <w:szCs w:val="22"/>
              <w:lang w:eastAsia="ru-RU"/>
            </w:rPr>
          </w:pPr>
          <w:hyperlink w:anchor="_Toc83220438" w:history="1">
            <w:r w:rsidR="00C9141A" w:rsidRPr="00986E78">
              <w:rPr>
                <w:rStyle w:val="af2"/>
                <w:noProof/>
              </w:rPr>
              <w:t>3.14.</w:t>
            </w:r>
            <w:r w:rsidR="00C9141A">
              <w:rPr>
                <w:rFonts w:asciiTheme="minorHAnsi" w:eastAsiaTheme="minorEastAsia" w:hAnsiTheme="minorHAnsi" w:cstheme="minorBidi"/>
                <w:bCs w:val="0"/>
                <w:noProof/>
                <w:sz w:val="22"/>
                <w:szCs w:val="22"/>
                <w:lang w:eastAsia="ru-RU"/>
              </w:rPr>
              <w:tab/>
            </w:r>
            <w:r w:rsidR="00C9141A" w:rsidRPr="00986E78">
              <w:rPr>
                <w:rStyle w:val="af2"/>
                <w:noProof/>
              </w:rPr>
              <w:t>Описание изменений (фактических данных) в оценке значений индикаторов развития систем теплоснабжения городского округа с учетом реализации проектов схемы теплоснабжения</w:t>
            </w:r>
            <w:r w:rsidR="00C9141A">
              <w:rPr>
                <w:noProof/>
                <w:webHidden/>
              </w:rPr>
              <w:tab/>
            </w:r>
            <w:r w:rsidR="00C9141A">
              <w:rPr>
                <w:noProof/>
                <w:webHidden/>
              </w:rPr>
              <w:fldChar w:fldCharType="begin"/>
            </w:r>
            <w:r w:rsidR="00C9141A">
              <w:rPr>
                <w:noProof/>
                <w:webHidden/>
              </w:rPr>
              <w:instrText xml:space="preserve"> PAGEREF _Toc83220438 \h </w:instrText>
            </w:r>
            <w:r w:rsidR="00C9141A">
              <w:rPr>
                <w:noProof/>
                <w:webHidden/>
              </w:rPr>
            </w:r>
            <w:r w:rsidR="00C9141A">
              <w:rPr>
                <w:noProof/>
                <w:webHidden/>
              </w:rPr>
              <w:fldChar w:fldCharType="separate"/>
            </w:r>
            <w:r w:rsidR="00C9141A">
              <w:rPr>
                <w:noProof/>
                <w:webHidden/>
              </w:rPr>
              <w:t>71</w:t>
            </w:r>
            <w:r w:rsidR="00C9141A">
              <w:rPr>
                <w:noProof/>
                <w:webHidden/>
              </w:rPr>
              <w:fldChar w:fldCharType="end"/>
            </w:r>
          </w:hyperlink>
        </w:p>
        <w:p w14:paraId="1AE10BC5" w14:textId="06E753FA" w:rsidR="00C9141A" w:rsidRDefault="001722FA">
          <w:pPr>
            <w:pStyle w:val="22"/>
            <w:rPr>
              <w:rFonts w:asciiTheme="minorHAnsi" w:eastAsiaTheme="minorEastAsia" w:hAnsiTheme="minorHAnsi" w:cstheme="minorBidi"/>
              <w:bCs w:val="0"/>
              <w:noProof/>
              <w:sz w:val="22"/>
              <w:szCs w:val="22"/>
              <w:lang w:eastAsia="ru-RU"/>
            </w:rPr>
          </w:pPr>
          <w:hyperlink w:anchor="_Toc83220439" w:history="1">
            <w:r w:rsidR="00C9141A" w:rsidRPr="00986E78">
              <w:rPr>
                <w:rStyle w:val="af2"/>
                <w:noProof/>
              </w:rPr>
              <w:t>3.15.</w:t>
            </w:r>
            <w:r w:rsidR="00C9141A">
              <w:rPr>
                <w:rFonts w:asciiTheme="minorHAnsi" w:eastAsiaTheme="minorEastAsia" w:hAnsiTheme="minorHAnsi" w:cstheme="minorBidi"/>
                <w:bCs w:val="0"/>
                <w:noProof/>
                <w:sz w:val="22"/>
                <w:szCs w:val="22"/>
                <w:lang w:eastAsia="ru-RU"/>
              </w:rPr>
              <w:tab/>
            </w:r>
            <w:r w:rsidR="00C9141A" w:rsidRPr="00986E78">
              <w:rPr>
                <w:rStyle w:val="af2"/>
                <w:noProof/>
              </w:rPr>
              <w:t>Целевые показатели реализации схемы теплоснабжения в ценовых зонах, отражающие результаты внедрения целевой модели рынка тепловой энергии</w:t>
            </w:r>
            <w:r w:rsidR="00C9141A">
              <w:rPr>
                <w:noProof/>
                <w:webHidden/>
              </w:rPr>
              <w:tab/>
            </w:r>
            <w:r w:rsidR="00C9141A">
              <w:rPr>
                <w:noProof/>
                <w:webHidden/>
              </w:rPr>
              <w:fldChar w:fldCharType="begin"/>
            </w:r>
            <w:r w:rsidR="00C9141A">
              <w:rPr>
                <w:noProof/>
                <w:webHidden/>
              </w:rPr>
              <w:instrText xml:space="preserve"> PAGEREF _Toc83220439 \h </w:instrText>
            </w:r>
            <w:r w:rsidR="00C9141A">
              <w:rPr>
                <w:noProof/>
                <w:webHidden/>
              </w:rPr>
            </w:r>
            <w:r w:rsidR="00C9141A">
              <w:rPr>
                <w:noProof/>
                <w:webHidden/>
              </w:rPr>
              <w:fldChar w:fldCharType="separate"/>
            </w:r>
            <w:r w:rsidR="00C9141A">
              <w:rPr>
                <w:noProof/>
                <w:webHidden/>
              </w:rPr>
              <w:t>71</w:t>
            </w:r>
            <w:r w:rsidR="00C9141A">
              <w:rPr>
                <w:noProof/>
                <w:webHidden/>
              </w:rPr>
              <w:fldChar w:fldCharType="end"/>
            </w:r>
          </w:hyperlink>
        </w:p>
        <w:p w14:paraId="468D4AC6" w14:textId="3F4D73FD" w:rsidR="00C9141A" w:rsidRDefault="001722FA">
          <w:pPr>
            <w:pStyle w:val="17"/>
            <w:tabs>
              <w:tab w:val="left" w:pos="560"/>
              <w:tab w:val="right" w:leader="dot" w:pos="9911"/>
            </w:tabs>
            <w:rPr>
              <w:rFonts w:asciiTheme="minorHAnsi" w:eastAsiaTheme="minorEastAsia" w:hAnsiTheme="minorHAnsi" w:cstheme="minorBidi"/>
              <w:bCs w:val="0"/>
              <w:caps w:val="0"/>
              <w:noProof/>
              <w:sz w:val="22"/>
              <w:szCs w:val="22"/>
              <w:lang w:eastAsia="ru-RU"/>
            </w:rPr>
          </w:pPr>
          <w:hyperlink w:anchor="_Toc83220440" w:history="1">
            <w:r w:rsidR="00C9141A" w:rsidRPr="00986E78">
              <w:rPr>
                <w:rStyle w:val="af2"/>
                <w:noProof/>
              </w:rPr>
              <w:t>4.</w:t>
            </w:r>
            <w:r w:rsidR="00C9141A">
              <w:rPr>
                <w:rFonts w:asciiTheme="minorHAnsi" w:eastAsiaTheme="minorEastAsia" w:hAnsiTheme="minorHAnsi" w:cstheme="minorBidi"/>
                <w:bCs w:val="0"/>
                <w:caps w:val="0"/>
                <w:noProof/>
                <w:sz w:val="22"/>
                <w:szCs w:val="22"/>
                <w:lang w:eastAsia="ru-RU"/>
              </w:rPr>
              <w:tab/>
            </w:r>
            <w:r w:rsidR="00C9141A" w:rsidRPr="00986E78">
              <w:rPr>
                <w:rStyle w:val="af2"/>
                <w:noProof/>
              </w:rPr>
              <w:t>Глава 14. Ценовые (тарифные) последствия</w:t>
            </w:r>
            <w:r w:rsidR="00C9141A">
              <w:rPr>
                <w:noProof/>
                <w:webHidden/>
              </w:rPr>
              <w:tab/>
            </w:r>
            <w:r w:rsidR="00C9141A">
              <w:rPr>
                <w:noProof/>
                <w:webHidden/>
              </w:rPr>
              <w:fldChar w:fldCharType="begin"/>
            </w:r>
            <w:r w:rsidR="00C9141A">
              <w:rPr>
                <w:noProof/>
                <w:webHidden/>
              </w:rPr>
              <w:instrText xml:space="preserve"> PAGEREF _Toc83220440 \h </w:instrText>
            </w:r>
            <w:r w:rsidR="00C9141A">
              <w:rPr>
                <w:noProof/>
                <w:webHidden/>
              </w:rPr>
            </w:r>
            <w:r w:rsidR="00C9141A">
              <w:rPr>
                <w:noProof/>
                <w:webHidden/>
              </w:rPr>
              <w:fldChar w:fldCharType="separate"/>
            </w:r>
            <w:r w:rsidR="00C9141A">
              <w:rPr>
                <w:noProof/>
                <w:webHidden/>
              </w:rPr>
              <w:t>72</w:t>
            </w:r>
            <w:r w:rsidR="00C9141A">
              <w:rPr>
                <w:noProof/>
                <w:webHidden/>
              </w:rPr>
              <w:fldChar w:fldCharType="end"/>
            </w:r>
          </w:hyperlink>
        </w:p>
        <w:p w14:paraId="357A6F56" w14:textId="5793FA56" w:rsidR="00C9141A" w:rsidRDefault="001722FA">
          <w:pPr>
            <w:pStyle w:val="22"/>
            <w:rPr>
              <w:rFonts w:asciiTheme="minorHAnsi" w:eastAsiaTheme="minorEastAsia" w:hAnsiTheme="minorHAnsi" w:cstheme="minorBidi"/>
              <w:bCs w:val="0"/>
              <w:noProof/>
              <w:sz w:val="22"/>
              <w:szCs w:val="22"/>
              <w:lang w:eastAsia="ru-RU"/>
            </w:rPr>
          </w:pPr>
          <w:hyperlink w:anchor="_Toc83220441" w:history="1">
            <w:r w:rsidR="00C9141A" w:rsidRPr="00986E78">
              <w:rPr>
                <w:rStyle w:val="af2"/>
                <w:noProof/>
              </w:rPr>
              <w:t>4.1.</w:t>
            </w:r>
            <w:r w:rsidR="00C9141A">
              <w:rPr>
                <w:rFonts w:asciiTheme="minorHAnsi" w:eastAsiaTheme="minorEastAsia" w:hAnsiTheme="minorHAnsi" w:cstheme="minorBidi"/>
                <w:bCs w:val="0"/>
                <w:noProof/>
                <w:sz w:val="22"/>
                <w:szCs w:val="22"/>
                <w:lang w:eastAsia="ru-RU"/>
              </w:rPr>
              <w:tab/>
            </w:r>
            <w:r w:rsidR="00C9141A" w:rsidRPr="00986E78">
              <w:rPr>
                <w:rStyle w:val="af2"/>
                <w:noProof/>
              </w:rPr>
              <w:t>Тарифно-балансовые расчетные модели теплоснабжения потребителей по каждой системе теплоснабжения</w:t>
            </w:r>
            <w:r w:rsidR="00C9141A">
              <w:rPr>
                <w:noProof/>
                <w:webHidden/>
              </w:rPr>
              <w:tab/>
            </w:r>
            <w:r w:rsidR="00C9141A">
              <w:rPr>
                <w:noProof/>
                <w:webHidden/>
              </w:rPr>
              <w:fldChar w:fldCharType="begin"/>
            </w:r>
            <w:r w:rsidR="00C9141A">
              <w:rPr>
                <w:noProof/>
                <w:webHidden/>
              </w:rPr>
              <w:instrText xml:space="preserve"> PAGEREF _Toc83220441 \h </w:instrText>
            </w:r>
            <w:r w:rsidR="00C9141A">
              <w:rPr>
                <w:noProof/>
                <w:webHidden/>
              </w:rPr>
            </w:r>
            <w:r w:rsidR="00C9141A">
              <w:rPr>
                <w:noProof/>
                <w:webHidden/>
              </w:rPr>
              <w:fldChar w:fldCharType="separate"/>
            </w:r>
            <w:r w:rsidR="00C9141A">
              <w:rPr>
                <w:noProof/>
                <w:webHidden/>
              </w:rPr>
              <w:t>72</w:t>
            </w:r>
            <w:r w:rsidR="00C9141A">
              <w:rPr>
                <w:noProof/>
                <w:webHidden/>
              </w:rPr>
              <w:fldChar w:fldCharType="end"/>
            </w:r>
          </w:hyperlink>
        </w:p>
        <w:p w14:paraId="350E152D" w14:textId="2EDAC6EF" w:rsidR="00C9141A" w:rsidRDefault="001722FA">
          <w:pPr>
            <w:pStyle w:val="22"/>
            <w:rPr>
              <w:rFonts w:asciiTheme="minorHAnsi" w:eastAsiaTheme="minorEastAsia" w:hAnsiTheme="minorHAnsi" w:cstheme="minorBidi"/>
              <w:bCs w:val="0"/>
              <w:noProof/>
              <w:sz w:val="22"/>
              <w:szCs w:val="22"/>
              <w:lang w:eastAsia="ru-RU"/>
            </w:rPr>
          </w:pPr>
          <w:hyperlink w:anchor="_Toc83220442" w:history="1">
            <w:r w:rsidR="00C9141A" w:rsidRPr="00986E78">
              <w:rPr>
                <w:rStyle w:val="af2"/>
                <w:noProof/>
              </w:rPr>
              <w:t>4.2.</w:t>
            </w:r>
            <w:r w:rsidR="00C9141A">
              <w:rPr>
                <w:rFonts w:asciiTheme="minorHAnsi" w:eastAsiaTheme="minorEastAsia" w:hAnsiTheme="minorHAnsi" w:cstheme="minorBidi"/>
                <w:bCs w:val="0"/>
                <w:noProof/>
                <w:sz w:val="22"/>
                <w:szCs w:val="22"/>
                <w:lang w:eastAsia="ru-RU"/>
              </w:rPr>
              <w:tab/>
            </w:r>
            <w:r w:rsidR="00C9141A" w:rsidRPr="00986E78">
              <w:rPr>
                <w:rStyle w:val="af2"/>
                <w:noProof/>
              </w:rPr>
              <w:t>Тарифно-балансовые расчетные модели теплоснабжения потребителей по каждой единой теплоснабжающей организации</w:t>
            </w:r>
            <w:r w:rsidR="00C9141A">
              <w:rPr>
                <w:noProof/>
                <w:webHidden/>
              </w:rPr>
              <w:tab/>
            </w:r>
            <w:r w:rsidR="00C9141A">
              <w:rPr>
                <w:noProof/>
                <w:webHidden/>
              </w:rPr>
              <w:fldChar w:fldCharType="begin"/>
            </w:r>
            <w:r w:rsidR="00C9141A">
              <w:rPr>
                <w:noProof/>
                <w:webHidden/>
              </w:rPr>
              <w:instrText xml:space="preserve"> PAGEREF _Toc83220442 \h </w:instrText>
            </w:r>
            <w:r w:rsidR="00C9141A">
              <w:rPr>
                <w:noProof/>
                <w:webHidden/>
              </w:rPr>
            </w:r>
            <w:r w:rsidR="00C9141A">
              <w:rPr>
                <w:noProof/>
                <w:webHidden/>
              </w:rPr>
              <w:fldChar w:fldCharType="separate"/>
            </w:r>
            <w:r w:rsidR="00C9141A">
              <w:rPr>
                <w:noProof/>
                <w:webHidden/>
              </w:rPr>
              <w:t>77</w:t>
            </w:r>
            <w:r w:rsidR="00C9141A">
              <w:rPr>
                <w:noProof/>
                <w:webHidden/>
              </w:rPr>
              <w:fldChar w:fldCharType="end"/>
            </w:r>
          </w:hyperlink>
        </w:p>
        <w:p w14:paraId="784F3E81" w14:textId="2D9DD1A1" w:rsidR="00C9141A" w:rsidRDefault="001722FA">
          <w:pPr>
            <w:pStyle w:val="22"/>
            <w:rPr>
              <w:rFonts w:asciiTheme="minorHAnsi" w:eastAsiaTheme="minorEastAsia" w:hAnsiTheme="minorHAnsi" w:cstheme="minorBidi"/>
              <w:bCs w:val="0"/>
              <w:noProof/>
              <w:sz w:val="22"/>
              <w:szCs w:val="22"/>
              <w:lang w:eastAsia="ru-RU"/>
            </w:rPr>
          </w:pPr>
          <w:hyperlink w:anchor="_Toc83220443" w:history="1">
            <w:r w:rsidR="00C9141A" w:rsidRPr="00986E78">
              <w:rPr>
                <w:rStyle w:val="af2"/>
                <w:noProof/>
              </w:rPr>
              <w:t>4.3.</w:t>
            </w:r>
            <w:r w:rsidR="00C9141A">
              <w:rPr>
                <w:rFonts w:asciiTheme="minorHAnsi" w:eastAsiaTheme="minorEastAsia" w:hAnsiTheme="minorHAnsi" w:cstheme="minorBidi"/>
                <w:bCs w:val="0"/>
                <w:noProof/>
                <w:sz w:val="22"/>
                <w:szCs w:val="22"/>
                <w:lang w:eastAsia="ru-RU"/>
              </w:rPr>
              <w:tab/>
            </w:r>
            <w:r w:rsidR="00C9141A" w:rsidRPr="00986E78">
              <w:rPr>
                <w:rStyle w:val="af2"/>
                <w:noProof/>
              </w:rPr>
              <w:t>Результаты оценки ценовых (тарифных) последствий реализации проектов схемы теплоснабжения на основании разработанных тарифно-балансовых моделей</w:t>
            </w:r>
            <w:r w:rsidR="00C9141A">
              <w:rPr>
                <w:noProof/>
                <w:webHidden/>
              </w:rPr>
              <w:tab/>
            </w:r>
            <w:r w:rsidR="00C9141A">
              <w:rPr>
                <w:noProof/>
                <w:webHidden/>
              </w:rPr>
              <w:fldChar w:fldCharType="begin"/>
            </w:r>
            <w:r w:rsidR="00C9141A">
              <w:rPr>
                <w:noProof/>
                <w:webHidden/>
              </w:rPr>
              <w:instrText xml:space="preserve"> PAGEREF _Toc83220443 \h </w:instrText>
            </w:r>
            <w:r w:rsidR="00C9141A">
              <w:rPr>
                <w:noProof/>
                <w:webHidden/>
              </w:rPr>
            </w:r>
            <w:r w:rsidR="00C9141A">
              <w:rPr>
                <w:noProof/>
                <w:webHidden/>
              </w:rPr>
              <w:fldChar w:fldCharType="separate"/>
            </w:r>
            <w:r w:rsidR="00C9141A">
              <w:rPr>
                <w:noProof/>
                <w:webHidden/>
              </w:rPr>
              <w:t>77</w:t>
            </w:r>
            <w:r w:rsidR="00C9141A">
              <w:rPr>
                <w:noProof/>
                <w:webHidden/>
              </w:rPr>
              <w:fldChar w:fldCharType="end"/>
            </w:r>
          </w:hyperlink>
        </w:p>
        <w:p w14:paraId="131DCEEE" w14:textId="6235BC35" w:rsidR="00C9141A" w:rsidRDefault="001722FA">
          <w:pPr>
            <w:pStyle w:val="22"/>
            <w:rPr>
              <w:rFonts w:asciiTheme="minorHAnsi" w:eastAsiaTheme="minorEastAsia" w:hAnsiTheme="minorHAnsi" w:cstheme="minorBidi"/>
              <w:bCs w:val="0"/>
              <w:noProof/>
              <w:sz w:val="22"/>
              <w:szCs w:val="22"/>
              <w:lang w:eastAsia="ru-RU"/>
            </w:rPr>
          </w:pPr>
          <w:hyperlink w:anchor="_Toc83220444" w:history="1">
            <w:r w:rsidR="00C9141A" w:rsidRPr="00986E78">
              <w:rPr>
                <w:rStyle w:val="af2"/>
                <w:noProof/>
              </w:rPr>
              <w:t>4.4.</w:t>
            </w:r>
            <w:r w:rsidR="00C9141A">
              <w:rPr>
                <w:rFonts w:asciiTheme="minorHAnsi" w:eastAsiaTheme="minorEastAsia" w:hAnsiTheme="minorHAnsi" w:cstheme="minorBidi"/>
                <w:bCs w:val="0"/>
                <w:noProof/>
                <w:sz w:val="22"/>
                <w:szCs w:val="22"/>
                <w:lang w:eastAsia="ru-RU"/>
              </w:rPr>
              <w:tab/>
            </w:r>
            <w:r w:rsidR="00C9141A" w:rsidRPr="00986E78">
              <w:rPr>
                <w:rStyle w:val="af2"/>
                <w:noProof/>
              </w:rPr>
              <w:t>Описание изменений (фактических данных) в оценке ценовых (тарифных) последствий реализации проектов схемы теплоснабжения</w:t>
            </w:r>
            <w:r w:rsidR="00C9141A">
              <w:rPr>
                <w:noProof/>
                <w:webHidden/>
              </w:rPr>
              <w:tab/>
            </w:r>
            <w:r w:rsidR="00C9141A">
              <w:rPr>
                <w:noProof/>
                <w:webHidden/>
              </w:rPr>
              <w:fldChar w:fldCharType="begin"/>
            </w:r>
            <w:r w:rsidR="00C9141A">
              <w:rPr>
                <w:noProof/>
                <w:webHidden/>
              </w:rPr>
              <w:instrText xml:space="preserve"> PAGEREF _Toc83220444 \h </w:instrText>
            </w:r>
            <w:r w:rsidR="00C9141A">
              <w:rPr>
                <w:noProof/>
                <w:webHidden/>
              </w:rPr>
            </w:r>
            <w:r w:rsidR="00C9141A">
              <w:rPr>
                <w:noProof/>
                <w:webHidden/>
              </w:rPr>
              <w:fldChar w:fldCharType="separate"/>
            </w:r>
            <w:r w:rsidR="00C9141A">
              <w:rPr>
                <w:noProof/>
                <w:webHidden/>
              </w:rPr>
              <w:t>80</w:t>
            </w:r>
            <w:r w:rsidR="00C9141A">
              <w:rPr>
                <w:noProof/>
                <w:webHidden/>
              </w:rPr>
              <w:fldChar w:fldCharType="end"/>
            </w:r>
          </w:hyperlink>
        </w:p>
        <w:p w14:paraId="799841DF" w14:textId="02B4AC9F" w:rsidR="00C9141A" w:rsidRDefault="001722FA">
          <w:pPr>
            <w:pStyle w:val="17"/>
            <w:tabs>
              <w:tab w:val="left" w:pos="560"/>
              <w:tab w:val="right" w:leader="dot" w:pos="9911"/>
            </w:tabs>
            <w:rPr>
              <w:rFonts w:asciiTheme="minorHAnsi" w:eastAsiaTheme="minorEastAsia" w:hAnsiTheme="minorHAnsi" w:cstheme="minorBidi"/>
              <w:bCs w:val="0"/>
              <w:caps w:val="0"/>
              <w:noProof/>
              <w:sz w:val="22"/>
              <w:szCs w:val="22"/>
              <w:lang w:eastAsia="ru-RU"/>
            </w:rPr>
          </w:pPr>
          <w:hyperlink w:anchor="_Toc83220445" w:history="1">
            <w:r w:rsidR="00C9141A" w:rsidRPr="00986E78">
              <w:rPr>
                <w:rStyle w:val="af2"/>
                <w:noProof/>
              </w:rPr>
              <w:t>5.</w:t>
            </w:r>
            <w:r w:rsidR="00C9141A">
              <w:rPr>
                <w:rFonts w:asciiTheme="minorHAnsi" w:eastAsiaTheme="minorEastAsia" w:hAnsiTheme="minorHAnsi" w:cstheme="minorBidi"/>
                <w:bCs w:val="0"/>
                <w:caps w:val="0"/>
                <w:noProof/>
                <w:sz w:val="22"/>
                <w:szCs w:val="22"/>
                <w:lang w:eastAsia="ru-RU"/>
              </w:rPr>
              <w:tab/>
            </w:r>
            <w:r w:rsidR="00C9141A" w:rsidRPr="00986E78">
              <w:rPr>
                <w:rStyle w:val="af2"/>
                <w:noProof/>
              </w:rPr>
              <w:t>Глава 15. Реестр единых теплоснабжающих организаций</w:t>
            </w:r>
            <w:r w:rsidR="00C9141A">
              <w:rPr>
                <w:noProof/>
                <w:webHidden/>
              </w:rPr>
              <w:tab/>
            </w:r>
            <w:r w:rsidR="00C9141A">
              <w:rPr>
                <w:noProof/>
                <w:webHidden/>
              </w:rPr>
              <w:fldChar w:fldCharType="begin"/>
            </w:r>
            <w:r w:rsidR="00C9141A">
              <w:rPr>
                <w:noProof/>
                <w:webHidden/>
              </w:rPr>
              <w:instrText xml:space="preserve"> PAGEREF _Toc83220445 \h </w:instrText>
            </w:r>
            <w:r w:rsidR="00C9141A">
              <w:rPr>
                <w:noProof/>
                <w:webHidden/>
              </w:rPr>
            </w:r>
            <w:r w:rsidR="00C9141A">
              <w:rPr>
                <w:noProof/>
                <w:webHidden/>
              </w:rPr>
              <w:fldChar w:fldCharType="separate"/>
            </w:r>
            <w:r w:rsidR="00C9141A">
              <w:rPr>
                <w:noProof/>
                <w:webHidden/>
              </w:rPr>
              <w:t>81</w:t>
            </w:r>
            <w:r w:rsidR="00C9141A">
              <w:rPr>
                <w:noProof/>
                <w:webHidden/>
              </w:rPr>
              <w:fldChar w:fldCharType="end"/>
            </w:r>
          </w:hyperlink>
        </w:p>
        <w:p w14:paraId="6123F7CE" w14:textId="7D006202" w:rsidR="00C9141A" w:rsidRDefault="001722FA">
          <w:pPr>
            <w:pStyle w:val="22"/>
            <w:rPr>
              <w:rFonts w:asciiTheme="minorHAnsi" w:eastAsiaTheme="minorEastAsia" w:hAnsiTheme="minorHAnsi" w:cstheme="minorBidi"/>
              <w:bCs w:val="0"/>
              <w:noProof/>
              <w:sz w:val="22"/>
              <w:szCs w:val="22"/>
              <w:lang w:eastAsia="ru-RU"/>
            </w:rPr>
          </w:pPr>
          <w:hyperlink w:anchor="_Toc83220446" w:history="1">
            <w:r w:rsidR="00C9141A" w:rsidRPr="00986E78">
              <w:rPr>
                <w:rStyle w:val="af2"/>
                <w:noProof/>
              </w:rPr>
              <w:t>5.1.</w:t>
            </w:r>
            <w:r w:rsidR="00C9141A">
              <w:rPr>
                <w:rFonts w:asciiTheme="minorHAnsi" w:eastAsiaTheme="minorEastAsia" w:hAnsiTheme="minorHAnsi" w:cstheme="minorBidi"/>
                <w:bCs w:val="0"/>
                <w:noProof/>
                <w:sz w:val="22"/>
                <w:szCs w:val="22"/>
                <w:lang w:eastAsia="ru-RU"/>
              </w:rPr>
              <w:tab/>
            </w:r>
            <w:r w:rsidR="00C9141A" w:rsidRPr="00986E78">
              <w:rPr>
                <w:rStyle w:val="af2"/>
                <w:noProof/>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городского округа</w:t>
            </w:r>
            <w:r w:rsidR="00C9141A">
              <w:rPr>
                <w:noProof/>
                <w:webHidden/>
              </w:rPr>
              <w:tab/>
            </w:r>
            <w:r w:rsidR="00C9141A">
              <w:rPr>
                <w:noProof/>
                <w:webHidden/>
              </w:rPr>
              <w:fldChar w:fldCharType="begin"/>
            </w:r>
            <w:r w:rsidR="00C9141A">
              <w:rPr>
                <w:noProof/>
                <w:webHidden/>
              </w:rPr>
              <w:instrText xml:space="preserve"> PAGEREF _Toc83220446 \h </w:instrText>
            </w:r>
            <w:r w:rsidR="00C9141A">
              <w:rPr>
                <w:noProof/>
                <w:webHidden/>
              </w:rPr>
            </w:r>
            <w:r w:rsidR="00C9141A">
              <w:rPr>
                <w:noProof/>
                <w:webHidden/>
              </w:rPr>
              <w:fldChar w:fldCharType="separate"/>
            </w:r>
            <w:r w:rsidR="00C9141A">
              <w:rPr>
                <w:noProof/>
                <w:webHidden/>
              </w:rPr>
              <w:t>81</w:t>
            </w:r>
            <w:r w:rsidR="00C9141A">
              <w:rPr>
                <w:noProof/>
                <w:webHidden/>
              </w:rPr>
              <w:fldChar w:fldCharType="end"/>
            </w:r>
          </w:hyperlink>
        </w:p>
        <w:p w14:paraId="3BE673FA" w14:textId="5FA05731" w:rsidR="00C9141A" w:rsidRDefault="001722FA">
          <w:pPr>
            <w:pStyle w:val="22"/>
            <w:rPr>
              <w:rFonts w:asciiTheme="minorHAnsi" w:eastAsiaTheme="minorEastAsia" w:hAnsiTheme="minorHAnsi" w:cstheme="minorBidi"/>
              <w:bCs w:val="0"/>
              <w:noProof/>
              <w:sz w:val="22"/>
              <w:szCs w:val="22"/>
              <w:lang w:eastAsia="ru-RU"/>
            </w:rPr>
          </w:pPr>
          <w:hyperlink w:anchor="_Toc83220447" w:history="1">
            <w:r w:rsidR="00C9141A" w:rsidRPr="00986E78">
              <w:rPr>
                <w:rStyle w:val="af2"/>
                <w:noProof/>
              </w:rPr>
              <w:t>5.2.</w:t>
            </w:r>
            <w:r w:rsidR="00C9141A">
              <w:rPr>
                <w:rFonts w:asciiTheme="minorHAnsi" w:eastAsiaTheme="minorEastAsia" w:hAnsiTheme="minorHAnsi" w:cstheme="minorBidi"/>
                <w:bCs w:val="0"/>
                <w:noProof/>
                <w:sz w:val="22"/>
                <w:szCs w:val="22"/>
                <w:lang w:eastAsia="ru-RU"/>
              </w:rPr>
              <w:tab/>
            </w:r>
            <w:r w:rsidR="00C9141A" w:rsidRPr="00986E78">
              <w:rPr>
                <w:rStyle w:val="af2"/>
                <w:noProof/>
              </w:rPr>
              <w:t>Реестр единых теплоснабжающих организаций, содержащий перечень систем теплоснабжения, входящих в состав единой теплоснабжающей организации</w:t>
            </w:r>
            <w:r w:rsidR="00C9141A">
              <w:rPr>
                <w:noProof/>
                <w:webHidden/>
              </w:rPr>
              <w:tab/>
            </w:r>
            <w:r w:rsidR="00C9141A">
              <w:rPr>
                <w:noProof/>
                <w:webHidden/>
              </w:rPr>
              <w:fldChar w:fldCharType="begin"/>
            </w:r>
            <w:r w:rsidR="00C9141A">
              <w:rPr>
                <w:noProof/>
                <w:webHidden/>
              </w:rPr>
              <w:instrText xml:space="preserve"> PAGEREF _Toc83220447 \h </w:instrText>
            </w:r>
            <w:r w:rsidR="00C9141A">
              <w:rPr>
                <w:noProof/>
                <w:webHidden/>
              </w:rPr>
            </w:r>
            <w:r w:rsidR="00C9141A">
              <w:rPr>
                <w:noProof/>
                <w:webHidden/>
              </w:rPr>
              <w:fldChar w:fldCharType="separate"/>
            </w:r>
            <w:r w:rsidR="00C9141A">
              <w:rPr>
                <w:noProof/>
                <w:webHidden/>
              </w:rPr>
              <w:t>81</w:t>
            </w:r>
            <w:r w:rsidR="00C9141A">
              <w:rPr>
                <w:noProof/>
                <w:webHidden/>
              </w:rPr>
              <w:fldChar w:fldCharType="end"/>
            </w:r>
          </w:hyperlink>
        </w:p>
        <w:p w14:paraId="12FC0501" w14:textId="4A41C231" w:rsidR="00C9141A" w:rsidRDefault="001722FA">
          <w:pPr>
            <w:pStyle w:val="22"/>
            <w:rPr>
              <w:rFonts w:asciiTheme="minorHAnsi" w:eastAsiaTheme="minorEastAsia" w:hAnsiTheme="minorHAnsi" w:cstheme="minorBidi"/>
              <w:bCs w:val="0"/>
              <w:noProof/>
              <w:sz w:val="22"/>
              <w:szCs w:val="22"/>
              <w:lang w:eastAsia="ru-RU"/>
            </w:rPr>
          </w:pPr>
          <w:hyperlink w:anchor="_Toc83220448" w:history="1">
            <w:r w:rsidR="00C9141A" w:rsidRPr="00986E78">
              <w:rPr>
                <w:rStyle w:val="af2"/>
                <w:noProof/>
              </w:rPr>
              <w:t>5.3.</w:t>
            </w:r>
            <w:r w:rsidR="00C9141A">
              <w:rPr>
                <w:rFonts w:asciiTheme="minorHAnsi" w:eastAsiaTheme="minorEastAsia" w:hAnsiTheme="minorHAnsi" w:cstheme="minorBidi"/>
                <w:bCs w:val="0"/>
                <w:noProof/>
                <w:sz w:val="22"/>
                <w:szCs w:val="22"/>
                <w:lang w:eastAsia="ru-RU"/>
              </w:rPr>
              <w:tab/>
            </w:r>
            <w:r w:rsidR="00C9141A" w:rsidRPr="00986E78">
              <w:rPr>
                <w:rStyle w:val="af2"/>
                <w:noProof/>
              </w:rPr>
              <w:t>Основания, в том числе критерии, в соответствии с которыми теплоснабжающей организации присвоен статус единой теплоснабжающей организации</w:t>
            </w:r>
            <w:r w:rsidR="00C9141A">
              <w:rPr>
                <w:noProof/>
                <w:webHidden/>
              </w:rPr>
              <w:tab/>
            </w:r>
            <w:r w:rsidR="00C9141A">
              <w:rPr>
                <w:noProof/>
                <w:webHidden/>
              </w:rPr>
              <w:fldChar w:fldCharType="begin"/>
            </w:r>
            <w:r w:rsidR="00C9141A">
              <w:rPr>
                <w:noProof/>
                <w:webHidden/>
              </w:rPr>
              <w:instrText xml:space="preserve"> PAGEREF _Toc83220448 \h </w:instrText>
            </w:r>
            <w:r w:rsidR="00C9141A">
              <w:rPr>
                <w:noProof/>
                <w:webHidden/>
              </w:rPr>
            </w:r>
            <w:r w:rsidR="00C9141A">
              <w:rPr>
                <w:noProof/>
                <w:webHidden/>
              </w:rPr>
              <w:fldChar w:fldCharType="separate"/>
            </w:r>
            <w:r w:rsidR="00C9141A">
              <w:rPr>
                <w:noProof/>
                <w:webHidden/>
              </w:rPr>
              <w:t>81</w:t>
            </w:r>
            <w:r w:rsidR="00C9141A">
              <w:rPr>
                <w:noProof/>
                <w:webHidden/>
              </w:rPr>
              <w:fldChar w:fldCharType="end"/>
            </w:r>
          </w:hyperlink>
        </w:p>
        <w:p w14:paraId="6958C044" w14:textId="2673FE68" w:rsidR="00C9141A" w:rsidRDefault="001722FA">
          <w:pPr>
            <w:pStyle w:val="22"/>
            <w:rPr>
              <w:rFonts w:asciiTheme="minorHAnsi" w:eastAsiaTheme="minorEastAsia" w:hAnsiTheme="minorHAnsi" w:cstheme="minorBidi"/>
              <w:bCs w:val="0"/>
              <w:noProof/>
              <w:sz w:val="22"/>
              <w:szCs w:val="22"/>
              <w:lang w:eastAsia="ru-RU"/>
            </w:rPr>
          </w:pPr>
          <w:hyperlink w:anchor="_Toc83220449" w:history="1">
            <w:r w:rsidR="00C9141A" w:rsidRPr="00986E78">
              <w:rPr>
                <w:rStyle w:val="af2"/>
                <w:noProof/>
              </w:rPr>
              <w:t>5.4.</w:t>
            </w:r>
            <w:r w:rsidR="00C9141A">
              <w:rPr>
                <w:rFonts w:asciiTheme="minorHAnsi" w:eastAsiaTheme="minorEastAsia" w:hAnsiTheme="minorHAnsi" w:cstheme="minorBidi"/>
                <w:bCs w:val="0"/>
                <w:noProof/>
                <w:sz w:val="22"/>
                <w:szCs w:val="22"/>
                <w:lang w:eastAsia="ru-RU"/>
              </w:rPr>
              <w:tab/>
            </w:r>
            <w:r w:rsidR="00C9141A" w:rsidRPr="00986E78">
              <w:rPr>
                <w:rStyle w:val="af2"/>
                <w:noProof/>
              </w:rPr>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sidR="00C9141A">
              <w:rPr>
                <w:noProof/>
                <w:webHidden/>
              </w:rPr>
              <w:tab/>
            </w:r>
            <w:r w:rsidR="00C9141A">
              <w:rPr>
                <w:noProof/>
                <w:webHidden/>
              </w:rPr>
              <w:fldChar w:fldCharType="begin"/>
            </w:r>
            <w:r w:rsidR="00C9141A">
              <w:rPr>
                <w:noProof/>
                <w:webHidden/>
              </w:rPr>
              <w:instrText xml:space="preserve"> PAGEREF _Toc83220449 \h </w:instrText>
            </w:r>
            <w:r w:rsidR="00C9141A">
              <w:rPr>
                <w:noProof/>
                <w:webHidden/>
              </w:rPr>
            </w:r>
            <w:r w:rsidR="00C9141A">
              <w:rPr>
                <w:noProof/>
                <w:webHidden/>
              </w:rPr>
              <w:fldChar w:fldCharType="separate"/>
            </w:r>
            <w:r w:rsidR="00C9141A">
              <w:rPr>
                <w:noProof/>
                <w:webHidden/>
              </w:rPr>
              <w:t>84</w:t>
            </w:r>
            <w:r w:rsidR="00C9141A">
              <w:rPr>
                <w:noProof/>
                <w:webHidden/>
              </w:rPr>
              <w:fldChar w:fldCharType="end"/>
            </w:r>
          </w:hyperlink>
        </w:p>
        <w:p w14:paraId="0CD4E6CB" w14:textId="3E8A37CE" w:rsidR="00C9141A" w:rsidRDefault="001722FA">
          <w:pPr>
            <w:pStyle w:val="22"/>
            <w:rPr>
              <w:rFonts w:asciiTheme="minorHAnsi" w:eastAsiaTheme="minorEastAsia" w:hAnsiTheme="minorHAnsi" w:cstheme="minorBidi"/>
              <w:bCs w:val="0"/>
              <w:noProof/>
              <w:sz w:val="22"/>
              <w:szCs w:val="22"/>
              <w:lang w:eastAsia="ru-RU"/>
            </w:rPr>
          </w:pPr>
          <w:hyperlink w:anchor="_Toc83220450" w:history="1">
            <w:r w:rsidR="00C9141A" w:rsidRPr="00986E78">
              <w:rPr>
                <w:rStyle w:val="af2"/>
                <w:noProof/>
              </w:rPr>
              <w:t>5.5.</w:t>
            </w:r>
            <w:r w:rsidR="00C9141A">
              <w:rPr>
                <w:rFonts w:asciiTheme="minorHAnsi" w:eastAsiaTheme="minorEastAsia" w:hAnsiTheme="minorHAnsi" w:cstheme="minorBidi"/>
                <w:bCs w:val="0"/>
                <w:noProof/>
                <w:sz w:val="22"/>
                <w:szCs w:val="22"/>
                <w:lang w:eastAsia="ru-RU"/>
              </w:rPr>
              <w:tab/>
            </w:r>
            <w:r w:rsidR="00C9141A" w:rsidRPr="00986E78">
              <w:rPr>
                <w:rStyle w:val="af2"/>
                <w:noProof/>
              </w:rPr>
              <w:t>Описание границ зон деятельности единой теплоснабжающей организации (организаций)</w:t>
            </w:r>
            <w:r w:rsidR="00C9141A">
              <w:rPr>
                <w:noProof/>
                <w:webHidden/>
              </w:rPr>
              <w:tab/>
            </w:r>
            <w:r w:rsidR="00C9141A">
              <w:rPr>
                <w:noProof/>
                <w:webHidden/>
              </w:rPr>
              <w:fldChar w:fldCharType="begin"/>
            </w:r>
            <w:r w:rsidR="00C9141A">
              <w:rPr>
                <w:noProof/>
                <w:webHidden/>
              </w:rPr>
              <w:instrText xml:space="preserve"> PAGEREF _Toc83220450 \h </w:instrText>
            </w:r>
            <w:r w:rsidR="00C9141A">
              <w:rPr>
                <w:noProof/>
                <w:webHidden/>
              </w:rPr>
            </w:r>
            <w:r w:rsidR="00C9141A">
              <w:rPr>
                <w:noProof/>
                <w:webHidden/>
              </w:rPr>
              <w:fldChar w:fldCharType="separate"/>
            </w:r>
            <w:r w:rsidR="00C9141A">
              <w:rPr>
                <w:noProof/>
                <w:webHidden/>
              </w:rPr>
              <w:t>85</w:t>
            </w:r>
            <w:r w:rsidR="00C9141A">
              <w:rPr>
                <w:noProof/>
                <w:webHidden/>
              </w:rPr>
              <w:fldChar w:fldCharType="end"/>
            </w:r>
          </w:hyperlink>
        </w:p>
        <w:p w14:paraId="5EA6B769" w14:textId="692FEF6F" w:rsidR="00C9141A" w:rsidRDefault="001722FA">
          <w:pPr>
            <w:pStyle w:val="22"/>
            <w:rPr>
              <w:rFonts w:asciiTheme="minorHAnsi" w:eastAsiaTheme="minorEastAsia" w:hAnsiTheme="minorHAnsi" w:cstheme="minorBidi"/>
              <w:bCs w:val="0"/>
              <w:noProof/>
              <w:sz w:val="22"/>
              <w:szCs w:val="22"/>
              <w:lang w:eastAsia="ru-RU"/>
            </w:rPr>
          </w:pPr>
          <w:hyperlink w:anchor="_Toc83220451" w:history="1">
            <w:r w:rsidR="00C9141A" w:rsidRPr="00986E78">
              <w:rPr>
                <w:rStyle w:val="af2"/>
                <w:noProof/>
              </w:rPr>
              <w:t>5.6.</w:t>
            </w:r>
            <w:r w:rsidR="00C9141A">
              <w:rPr>
                <w:rFonts w:asciiTheme="minorHAnsi" w:eastAsiaTheme="minorEastAsia" w:hAnsiTheme="minorHAnsi" w:cstheme="minorBidi"/>
                <w:bCs w:val="0"/>
                <w:noProof/>
                <w:sz w:val="22"/>
                <w:szCs w:val="22"/>
                <w:lang w:eastAsia="ru-RU"/>
              </w:rPr>
              <w:tab/>
            </w:r>
            <w:r w:rsidR="00C9141A" w:rsidRPr="00986E78">
              <w:rPr>
                <w:rStyle w:val="af2"/>
                <w:noProof/>
              </w:rPr>
              <w:t>Описание изменений в зонах деятельности единых теплоснабжающих организаций, произошедших за период, предшествующий актуализации схемы теплоснабжения, и актуализированные сведения в реестре систем теплоснабжения и реестре единых теплоснабжающих организаций (в случае необходимости) с описанием оснований для внесения изменений</w:t>
            </w:r>
            <w:r w:rsidR="00C9141A">
              <w:rPr>
                <w:noProof/>
                <w:webHidden/>
              </w:rPr>
              <w:tab/>
            </w:r>
            <w:r w:rsidR="00C9141A">
              <w:rPr>
                <w:noProof/>
                <w:webHidden/>
              </w:rPr>
              <w:fldChar w:fldCharType="begin"/>
            </w:r>
            <w:r w:rsidR="00C9141A">
              <w:rPr>
                <w:noProof/>
                <w:webHidden/>
              </w:rPr>
              <w:instrText xml:space="preserve"> PAGEREF _Toc83220451 \h </w:instrText>
            </w:r>
            <w:r w:rsidR="00C9141A">
              <w:rPr>
                <w:noProof/>
                <w:webHidden/>
              </w:rPr>
            </w:r>
            <w:r w:rsidR="00C9141A">
              <w:rPr>
                <w:noProof/>
                <w:webHidden/>
              </w:rPr>
              <w:fldChar w:fldCharType="separate"/>
            </w:r>
            <w:r w:rsidR="00C9141A">
              <w:rPr>
                <w:noProof/>
                <w:webHidden/>
              </w:rPr>
              <w:t>85</w:t>
            </w:r>
            <w:r w:rsidR="00C9141A">
              <w:rPr>
                <w:noProof/>
                <w:webHidden/>
              </w:rPr>
              <w:fldChar w:fldCharType="end"/>
            </w:r>
          </w:hyperlink>
        </w:p>
        <w:p w14:paraId="3CD723CB" w14:textId="47E32BA2" w:rsidR="00C9141A" w:rsidRDefault="001722FA">
          <w:pPr>
            <w:pStyle w:val="17"/>
            <w:tabs>
              <w:tab w:val="left" w:pos="560"/>
              <w:tab w:val="right" w:leader="dot" w:pos="9911"/>
            </w:tabs>
            <w:rPr>
              <w:rFonts w:asciiTheme="minorHAnsi" w:eastAsiaTheme="minorEastAsia" w:hAnsiTheme="minorHAnsi" w:cstheme="minorBidi"/>
              <w:bCs w:val="0"/>
              <w:caps w:val="0"/>
              <w:noProof/>
              <w:sz w:val="22"/>
              <w:szCs w:val="22"/>
              <w:lang w:eastAsia="ru-RU"/>
            </w:rPr>
          </w:pPr>
          <w:hyperlink w:anchor="_Toc83220452" w:history="1">
            <w:r w:rsidR="00C9141A" w:rsidRPr="00986E78">
              <w:rPr>
                <w:rStyle w:val="af2"/>
                <w:noProof/>
              </w:rPr>
              <w:t>6.</w:t>
            </w:r>
            <w:r w:rsidR="00C9141A">
              <w:rPr>
                <w:rFonts w:asciiTheme="minorHAnsi" w:eastAsiaTheme="minorEastAsia" w:hAnsiTheme="minorHAnsi" w:cstheme="minorBidi"/>
                <w:bCs w:val="0"/>
                <w:caps w:val="0"/>
                <w:noProof/>
                <w:sz w:val="22"/>
                <w:szCs w:val="22"/>
                <w:lang w:eastAsia="ru-RU"/>
              </w:rPr>
              <w:tab/>
            </w:r>
            <w:r w:rsidR="00C9141A" w:rsidRPr="00986E78">
              <w:rPr>
                <w:rStyle w:val="af2"/>
                <w:noProof/>
              </w:rPr>
              <w:t>Глава 16. Реестр мероприятий схемы теплоснабжения</w:t>
            </w:r>
            <w:r w:rsidR="00C9141A">
              <w:rPr>
                <w:noProof/>
                <w:webHidden/>
              </w:rPr>
              <w:tab/>
            </w:r>
            <w:r w:rsidR="00C9141A">
              <w:rPr>
                <w:noProof/>
                <w:webHidden/>
              </w:rPr>
              <w:fldChar w:fldCharType="begin"/>
            </w:r>
            <w:r w:rsidR="00C9141A">
              <w:rPr>
                <w:noProof/>
                <w:webHidden/>
              </w:rPr>
              <w:instrText xml:space="preserve"> PAGEREF _Toc83220452 \h </w:instrText>
            </w:r>
            <w:r w:rsidR="00C9141A">
              <w:rPr>
                <w:noProof/>
                <w:webHidden/>
              </w:rPr>
            </w:r>
            <w:r w:rsidR="00C9141A">
              <w:rPr>
                <w:noProof/>
                <w:webHidden/>
              </w:rPr>
              <w:fldChar w:fldCharType="separate"/>
            </w:r>
            <w:r w:rsidR="00C9141A">
              <w:rPr>
                <w:noProof/>
                <w:webHidden/>
              </w:rPr>
              <w:t>86</w:t>
            </w:r>
            <w:r w:rsidR="00C9141A">
              <w:rPr>
                <w:noProof/>
                <w:webHidden/>
              </w:rPr>
              <w:fldChar w:fldCharType="end"/>
            </w:r>
          </w:hyperlink>
        </w:p>
        <w:p w14:paraId="2484E4C3" w14:textId="2A3367DC" w:rsidR="00C9141A" w:rsidRDefault="001722FA">
          <w:pPr>
            <w:pStyle w:val="22"/>
            <w:rPr>
              <w:rFonts w:asciiTheme="minorHAnsi" w:eastAsiaTheme="minorEastAsia" w:hAnsiTheme="minorHAnsi" w:cstheme="minorBidi"/>
              <w:bCs w:val="0"/>
              <w:noProof/>
              <w:sz w:val="22"/>
              <w:szCs w:val="22"/>
              <w:lang w:eastAsia="ru-RU"/>
            </w:rPr>
          </w:pPr>
          <w:hyperlink w:anchor="_Toc83220453" w:history="1">
            <w:r w:rsidR="00C9141A" w:rsidRPr="00986E78">
              <w:rPr>
                <w:rStyle w:val="af2"/>
                <w:noProof/>
              </w:rPr>
              <w:t>6.1.</w:t>
            </w:r>
            <w:r w:rsidR="00C9141A">
              <w:rPr>
                <w:rFonts w:asciiTheme="minorHAnsi" w:eastAsiaTheme="minorEastAsia" w:hAnsiTheme="minorHAnsi" w:cstheme="minorBidi"/>
                <w:bCs w:val="0"/>
                <w:noProof/>
                <w:sz w:val="22"/>
                <w:szCs w:val="22"/>
                <w:lang w:eastAsia="ru-RU"/>
              </w:rPr>
              <w:tab/>
            </w:r>
            <w:r w:rsidR="00C9141A" w:rsidRPr="00986E78">
              <w:rPr>
                <w:rStyle w:val="af2"/>
                <w:noProof/>
              </w:rPr>
              <w:t>Перечень мероприятий по строительству, реконструкции, техническому перевооружению и (или) модернизации источников тепловой энергии</w:t>
            </w:r>
            <w:r w:rsidR="00C9141A">
              <w:rPr>
                <w:noProof/>
                <w:webHidden/>
              </w:rPr>
              <w:tab/>
            </w:r>
            <w:r w:rsidR="00C9141A">
              <w:rPr>
                <w:noProof/>
                <w:webHidden/>
              </w:rPr>
              <w:fldChar w:fldCharType="begin"/>
            </w:r>
            <w:r w:rsidR="00C9141A">
              <w:rPr>
                <w:noProof/>
                <w:webHidden/>
              </w:rPr>
              <w:instrText xml:space="preserve"> PAGEREF _Toc83220453 \h </w:instrText>
            </w:r>
            <w:r w:rsidR="00C9141A">
              <w:rPr>
                <w:noProof/>
                <w:webHidden/>
              </w:rPr>
            </w:r>
            <w:r w:rsidR="00C9141A">
              <w:rPr>
                <w:noProof/>
                <w:webHidden/>
              </w:rPr>
              <w:fldChar w:fldCharType="separate"/>
            </w:r>
            <w:r w:rsidR="00C9141A">
              <w:rPr>
                <w:noProof/>
                <w:webHidden/>
              </w:rPr>
              <w:t>86</w:t>
            </w:r>
            <w:r w:rsidR="00C9141A">
              <w:rPr>
                <w:noProof/>
                <w:webHidden/>
              </w:rPr>
              <w:fldChar w:fldCharType="end"/>
            </w:r>
          </w:hyperlink>
        </w:p>
        <w:p w14:paraId="1948C14B" w14:textId="5C8ED59A" w:rsidR="00C9141A" w:rsidRDefault="001722FA">
          <w:pPr>
            <w:pStyle w:val="22"/>
            <w:rPr>
              <w:rFonts w:asciiTheme="minorHAnsi" w:eastAsiaTheme="minorEastAsia" w:hAnsiTheme="minorHAnsi" w:cstheme="minorBidi"/>
              <w:bCs w:val="0"/>
              <w:noProof/>
              <w:sz w:val="22"/>
              <w:szCs w:val="22"/>
              <w:lang w:eastAsia="ru-RU"/>
            </w:rPr>
          </w:pPr>
          <w:hyperlink w:anchor="_Toc83220454" w:history="1">
            <w:r w:rsidR="00C9141A" w:rsidRPr="00986E78">
              <w:rPr>
                <w:rStyle w:val="af2"/>
                <w:noProof/>
              </w:rPr>
              <w:t>6.2.</w:t>
            </w:r>
            <w:r w:rsidR="00C9141A">
              <w:rPr>
                <w:rFonts w:asciiTheme="minorHAnsi" w:eastAsiaTheme="minorEastAsia" w:hAnsiTheme="minorHAnsi" w:cstheme="minorBidi"/>
                <w:bCs w:val="0"/>
                <w:noProof/>
                <w:sz w:val="22"/>
                <w:szCs w:val="22"/>
                <w:lang w:eastAsia="ru-RU"/>
              </w:rPr>
              <w:tab/>
            </w:r>
            <w:r w:rsidR="00C9141A" w:rsidRPr="00986E78">
              <w:rPr>
                <w:rStyle w:val="af2"/>
                <w:noProof/>
              </w:rPr>
              <w:t>Перечень мероприятий по строительству, реконструкции, техническому перевооружению и (или) модернизации тепловых сетей и сооружений на них</w:t>
            </w:r>
            <w:r w:rsidR="00C9141A">
              <w:rPr>
                <w:noProof/>
                <w:webHidden/>
              </w:rPr>
              <w:tab/>
            </w:r>
            <w:r w:rsidR="00C9141A">
              <w:rPr>
                <w:noProof/>
                <w:webHidden/>
              </w:rPr>
              <w:fldChar w:fldCharType="begin"/>
            </w:r>
            <w:r w:rsidR="00C9141A">
              <w:rPr>
                <w:noProof/>
                <w:webHidden/>
              </w:rPr>
              <w:instrText xml:space="preserve"> PAGEREF _Toc83220454 \h </w:instrText>
            </w:r>
            <w:r w:rsidR="00C9141A">
              <w:rPr>
                <w:noProof/>
                <w:webHidden/>
              </w:rPr>
            </w:r>
            <w:r w:rsidR="00C9141A">
              <w:rPr>
                <w:noProof/>
                <w:webHidden/>
              </w:rPr>
              <w:fldChar w:fldCharType="separate"/>
            </w:r>
            <w:r w:rsidR="00C9141A">
              <w:rPr>
                <w:noProof/>
                <w:webHidden/>
              </w:rPr>
              <w:t>86</w:t>
            </w:r>
            <w:r w:rsidR="00C9141A">
              <w:rPr>
                <w:noProof/>
                <w:webHidden/>
              </w:rPr>
              <w:fldChar w:fldCharType="end"/>
            </w:r>
          </w:hyperlink>
        </w:p>
        <w:p w14:paraId="172C136B" w14:textId="47227573" w:rsidR="00C9141A" w:rsidRDefault="001722FA">
          <w:pPr>
            <w:pStyle w:val="22"/>
            <w:rPr>
              <w:rFonts w:asciiTheme="minorHAnsi" w:eastAsiaTheme="minorEastAsia" w:hAnsiTheme="minorHAnsi" w:cstheme="minorBidi"/>
              <w:bCs w:val="0"/>
              <w:noProof/>
              <w:sz w:val="22"/>
              <w:szCs w:val="22"/>
              <w:lang w:eastAsia="ru-RU"/>
            </w:rPr>
          </w:pPr>
          <w:hyperlink w:anchor="_Toc83220455" w:history="1">
            <w:r w:rsidR="00C9141A" w:rsidRPr="00986E78">
              <w:rPr>
                <w:rStyle w:val="af2"/>
                <w:noProof/>
              </w:rPr>
              <w:t>6.3.</w:t>
            </w:r>
            <w:r w:rsidR="00C9141A">
              <w:rPr>
                <w:rFonts w:asciiTheme="minorHAnsi" w:eastAsiaTheme="minorEastAsia" w:hAnsiTheme="minorHAnsi" w:cstheme="minorBidi"/>
                <w:bCs w:val="0"/>
                <w:noProof/>
                <w:sz w:val="22"/>
                <w:szCs w:val="22"/>
                <w:lang w:eastAsia="ru-RU"/>
              </w:rPr>
              <w:tab/>
            </w:r>
            <w:r w:rsidR="00C9141A" w:rsidRPr="00986E78">
              <w:rPr>
                <w:rStyle w:val="af2"/>
                <w:noProof/>
              </w:rPr>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r w:rsidR="00C9141A">
              <w:rPr>
                <w:noProof/>
                <w:webHidden/>
              </w:rPr>
              <w:tab/>
            </w:r>
            <w:r w:rsidR="00C9141A">
              <w:rPr>
                <w:noProof/>
                <w:webHidden/>
              </w:rPr>
              <w:fldChar w:fldCharType="begin"/>
            </w:r>
            <w:r w:rsidR="00C9141A">
              <w:rPr>
                <w:noProof/>
                <w:webHidden/>
              </w:rPr>
              <w:instrText xml:space="preserve"> PAGEREF _Toc83220455 \h </w:instrText>
            </w:r>
            <w:r w:rsidR="00C9141A">
              <w:rPr>
                <w:noProof/>
                <w:webHidden/>
              </w:rPr>
            </w:r>
            <w:r w:rsidR="00C9141A">
              <w:rPr>
                <w:noProof/>
                <w:webHidden/>
              </w:rPr>
              <w:fldChar w:fldCharType="separate"/>
            </w:r>
            <w:r w:rsidR="00C9141A">
              <w:rPr>
                <w:noProof/>
                <w:webHidden/>
              </w:rPr>
              <w:t>87</w:t>
            </w:r>
            <w:r w:rsidR="00C9141A">
              <w:rPr>
                <w:noProof/>
                <w:webHidden/>
              </w:rPr>
              <w:fldChar w:fldCharType="end"/>
            </w:r>
          </w:hyperlink>
        </w:p>
        <w:p w14:paraId="10F1BA0E" w14:textId="2334A2FB" w:rsidR="00C9141A" w:rsidRDefault="001722FA">
          <w:pPr>
            <w:pStyle w:val="17"/>
            <w:tabs>
              <w:tab w:val="left" w:pos="560"/>
              <w:tab w:val="right" w:leader="dot" w:pos="9911"/>
            </w:tabs>
            <w:rPr>
              <w:rFonts w:asciiTheme="minorHAnsi" w:eastAsiaTheme="minorEastAsia" w:hAnsiTheme="minorHAnsi" w:cstheme="minorBidi"/>
              <w:bCs w:val="0"/>
              <w:caps w:val="0"/>
              <w:noProof/>
              <w:sz w:val="22"/>
              <w:szCs w:val="22"/>
              <w:lang w:eastAsia="ru-RU"/>
            </w:rPr>
          </w:pPr>
          <w:hyperlink w:anchor="_Toc83220456" w:history="1">
            <w:r w:rsidR="00C9141A" w:rsidRPr="00986E78">
              <w:rPr>
                <w:rStyle w:val="af2"/>
                <w:noProof/>
              </w:rPr>
              <w:t>7.</w:t>
            </w:r>
            <w:r w:rsidR="00C9141A">
              <w:rPr>
                <w:rFonts w:asciiTheme="minorHAnsi" w:eastAsiaTheme="minorEastAsia" w:hAnsiTheme="minorHAnsi" w:cstheme="minorBidi"/>
                <w:bCs w:val="0"/>
                <w:caps w:val="0"/>
                <w:noProof/>
                <w:sz w:val="22"/>
                <w:szCs w:val="22"/>
                <w:lang w:eastAsia="ru-RU"/>
              </w:rPr>
              <w:tab/>
            </w:r>
            <w:r w:rsidR="00C9141A" w:rsidRPr="00986E78">
              <w:rPr>
                <w:rStyle w:val="af2"/>
                <w:noProof/>
              </w:rPr>
              <w:t>Глава 17. Замечания и предложения к проекту схемы теплоснабжения</w:t>
            </w:r>
            <w:r w:rsidR="00C9141A">
              <w:rPr>
                <w:noProof/>
                <w:webHidden/>
              </w:rPr>
              <w:tab/>
            </w:r>
            <w:r w:rsidR="00C9141A">
              <w:rPr>
                <w:noProof/>
                <w:webHidden/>
              </w:rPr>
              <w:fldChar w:fldCharType="begin"/>
            </w:r>
            <w:r w:rsidR="00C9141A">
              <w:rPr>
                <w:noProof/>
                <w:webHidden/>
              </w:rPr>
              <w:instrText xml:space="preserve"> PAGEREF _Toc83220456 \h </w:instrText>
            </w:r>
            <w:r w:rsidR="00C9141A">
              <w:rPr>
                <w:noProof/>
                <w:webHidden/>
              </w:rPr>
            </w:r>
            <w:r w:rsidR="00C9141A">
              <w:rPr>
                <w:noProof/>
                <w:webHidden/>
              </w:rPr>
              <w:fldChar w:fldCharType="separate"/>
            </w:r>
            <w:r w:rsidR="00C9141A">
              <w:rPr>
                <w:noProof/>
                <w:webHidden/>
              </w:rPr>
              <w:t>88</w:t>
            </w:r>
            <w:r w:rsidR="00C9141A">
              <w:rPr>
                <w:noProof/>
                <w:webHidden/>
              </w:rPr>
              <w:fldChar w:fldCharType="end"/>
            </w:r>
          </w:hyperlink>
        </w:p>
        <w:p w14:paraId="247B57D2" w14:textId="1190480B" w:rsidR="00C9141A" w:rsidRDefault="001722FA">
          <w:pPr>
            <w:pStyle w:val="22"/>
            <w:rPr>
              <w:rFonts w:asciiTheme="minorHAnsi" w:eastAsiaTheme="minorEastAsia" w:hAnsiTheme="minorHAnsi" w:cstheme="minorBidi"/>
              <w:bCs w:val="0"/>
              <w:noProof/>
              <w:sz w:val="22"/>
              <w:szCs w:val="22"/>
              <w:lang w:eastAsia="ru-RU"/>
            </w:rPr>
          </w:pPr>
          <w:hyperlink w:anchor="_Toc83220457" w:history="1">
            <w:r w:rsidR="00C9141A" w:rsidRPr="00986E78">
              <w:rPr>
                <w:rStyle w:val="af2"/>
                <w:noProof/>
              </w:rPr>
              <w:t>7.1.</w:t>
            </w:r>
            <w:r w:rsidR="00C9141A">
              <w:rPr>
                <w:rFonts w:asciiTheme="minorHAnsi" w:eastAsiaTheme="minorEastAsia" w:hAnsiTheme="minorHAnsi" w:cstheme="minorBidi"/>
                <w:bCs w:val="0"/>
                <w:noProof/>
                <w:sz w:val="22"/>
                <w:szCs w:val="22"/>
                <w:lang w:eastAsia="ru-RU"/>
              </w:rPr>
              <w:tab/>
            </w:r>
            <w:r w:rsidR="00C9141A" w:rsidRPr="00986E78">
              <w:rPr>
                <w:rStyle w:val="af2"/>
                <w:noProof/>
              </w:rPr>
              <w:t>Перечень всех замечаний и предложений, поступивших при разработке, утверждении и актуализации схемы теплоснабжения</w:t>
            </w:r>
            <w:r w:rsidR="00C9141A">
              <w:rPr>
                <w:noProof/>
                <w:webHidden/>
              </w:rPr>
              <w:tab/>
            </w:r>
            <w:r w:rsidR="00C9141A">
              <w:rPr>
                <w:noProof/>
                <w:webHidden/>
              </w:rPr>
              <w:fldChar w:fldCharType="begin"/>
            </w:r>
            <w:r w:rsidR="00C9141A">
              <w:rPr>
                <w:noProof/>
                <w:webHidden/>
              </w:rPr>
              <w:instrText xml:space="preserve"> PAGEREF _Toc83220457 \h </w:instrText>
            </w:r>
            <w:r w:rsidR="00C9141A">
              <w:rPr>
                <w:noProof/>
                <w:webHidden/>
              </w:rPr>
            </w:r>
            <w:r w:rsidR="00C9141A">
              <w:rPr>
                <w:noProof/>
                <w:webHidden/>
              </w:rPr>
              <w:fldChar w:fldCharType="separate"/>
            </w:r>
            <w:r w:rsidR="00C9141A">
              <w:rPr>
                <w:noProof/>
                <w:webHidden/>
              </w:rPr>
              <w:t>88</w:t>
            </w:r>
            <w:r w:rsidR="00C9141A">
              <w:rPr>
                <w:noProof/>
                <w:webHidden/>
              </w:rPr>
              <w:fldChar w:fldCharType="end"/>
            </w:r>
          </w:hyperlink>
        </w:p>
        <w:p w14:paraId="2AE4D7A0" w14:textId="4E0B1F8F" w:rsidR="00C9141A" w:rsidRDefault="001722FA">
          <w:pPr>
            <w:pStyle w:val="22"/>
            <w:rPr>
              <w:rFonts w:asciiTheme="minorHAnsi" w:eastAsiaTheme="minorEastAsia" w:hAnsiTheme="minorHAnsi" w:cstheme="minorBidi"/>
              <w:bCs w:val="0"/>
              <w:noProof/>
              <w:sz w:val="22"/>
              <w:szCs w:val="22"/>
              <w:lang w:eastAsia="ru-RU"/>
            </w:rPr>
          </w:pPr>
          <w:hyperlink w:anchor="_Toc83220458" w:history="1">
            <w:r w:rsidR="00C9141A" w:rsidRPr="00986E78">
              <w:rPr>
                <w:rStyle w:val="af2"/>
                <w:noProof/>
              </w:rPr>
              <w:t>7.2.</w:t>
            </w:r>
            <w:r w:rsidR="00C9141A">
              <w:rPr>
                <w:rFonts w:asciiTheme="minorHAnsi" w:eastAsiaTheme="minorEastAsia" w:hAnsiTheme="minorHAnsi" w:cstheme="minorBidi"/>
                <w:bCs w:val="0"/>
                <w:noProof/>
                <w:sz w:val="22"/>
                <w:szCs w:val="22"/>
                <w:lang w:eastAsia="ru-RU"/>
              </w:rPr>
              <w:tab/>
            </w:r>
            <w:r w:rsidR="00C9141A" w:rsidRPr="00986E78">
              <w:rPr>
                <w:rStyle w:val="af2"/>
                <w:noProof/>
              </w:rPr>
              <w:t>Ответы разработчиков проекта схемы теплоснабжения на замечания и предложения</w:t>
            </w:r>
            <w:r w:rsidR="00C9141A">
              <w:rPr>
                <w:noProof/>
                <w:webHidden/>
              </w:rPr>
              <w:tab/>
            </w:r>
            <w:r w:rsidR="00C9141A">
              <w:rPr>
                <w:noProof/>
                <w:webHidden/>
              </w:rPr>
              <w:fldChar w:fldCharType="begin"/>
            </w:r>
            <w:r w:rsidR="00C9141A">
              <w:rPr>
                <w:noProof/>
                <w:webHidden/>
              </w:rPr>
              <w:instrText xml:space="preserve"> PAGEREF _Toc83220458 \h </w:instrText>
            </w:r>
            <w:r w:rsidR="00C9141A">
              <w:rPr>
                <w:noProof/>
                <w:webHidden/>
              </w:rPr>
            </w:r>
            <w:r w:rsidR="00C9141A">
              <w:rPr>
                <w:noProof/>
                <w:webHidden/>
              </w:rPr>
              <w:fldChar w:fldCharType="separate"/>
            </w:r>
            <w:r w:rsidR="00C9141A">
              <w:rPr>
                <w:noProof/>
                <w:webHidden/>
              </w:rPr>
              <w:t>88</w:t>
            </w:r>
            <w:r w:rsidR="00C9141A">
              <w:rPr>
                <w:noProof/>
                <w:webHidden/>
              </w:rPr>
              <w:fldChar w:fldCharType="end"/>
            </w:r>
          </w:hyperlink>
        </w:p>
        <w:p w14:paraId="2830E1C7" w14:textId="56E20C3E" w:rsidR="00C9141A" w:rsidRDefault="001722FA">
          <w:pPr>
            <w:pStyle w:val="22"/>
            <w:rPr>
              <w:rFonts w:asciiTheme="minorHAnsi" w:eastAsiaTheme="minorEastAsia" w:hAnsiTheme="minorHAnsi" w:cstheme="minorBidi"/>
              <w:bCs w:val="0"/>
              <w:noProof/>
              <w:sz w:val="22"/>
              <w:szCs w:val="22"/>
              <w:lang w:eastAsia="ru-RU"/>
            </w:rPr>
          </w:pPr>
          <w:hyperlink w:anchor="_Toc83220459" w:history="1">
            <w:r w:rsidR="00C9141A" w:rsidRPr="00986E78">
              <w:rPr>
                <w:rStyle w:val="af2"/>
                <w:noProof/>
              </w:rPr>
              <w:t>7.3.</w:t>
            </w:r>
            <w:r w:rsidR="00C9141A">
              <w:rPr>
                <w:rFonts w:asciiTheme="minorHAnsi" w:eastAsiaTheme="minorEastAsia" w:hAnsiTheme="minorHAnsi" w:cstheme="minorBidi"/>
                <w:bCs w:val="0"/>
                <w:noProof/>
                <w:sz w:val="22"/>
                <w:szCs w:val="22"/>
                <w:lang w:eastAsia="ru-RU"/>
              </w:rPr>
              <w:tab/>
            </w:r>
            <w:r w:rsidR="00C9141A" w:rsidRPr="00986E78">
              <w:rPr>
                <w:rStyle w:val="af2"/>
                <w:noProof/>
              </w:rPr>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r w:rsidR="00C9141A">
              <w:rPr>
                <w:noProof/>
                <w:webHidden/>
              </w:rPr>
              <w:tab/>
            </w:r>
            <w:r w:rsidR="00C9141A">
              <w:rPr>
                <w:noProof/>
                <w:webHidden/>
              </w:rPr>
              <w:fldChar w:fldCharType="begin"/>
            </w:r>
            <w:r w:rsidR="00C9141A">
              <w:rPr>
                <w:noProof/>
                <w:webHidden/>
              </w:rPr>
              <w:instrText xml:space="preserve"> PAGEREF _Toc83220459 \h </w:instrText>
            </w:r>
            <w:r w:rsidR="00C9141A">
              <w:rPr>
                <w:noProof/>
                <w:webHidden/>
              </w:rPr>
            </w:r>
            <w:r w:rsidR="00C9141A">
              <w:rPr>
                <w:noProof/>
                <w:webHidden/>
              </w:rPr>
              <w:fldChar w:fldCharType="separate"/>
            </w:r>
            <w:r w:rsidR="00C9141A">
              <w:rPr>
                <w:noProof/>
                <w:webHidden/>
              </w:rPr>
              <w:t>88</w:t>
            </w:r>
            <w:r w:rsidR="00C9141A">
              <w:rPr>
                <w:noProof/>
                <w:webHidden/>
              </w:rPr>
              <w:fldChar w:fldCharType="end"/>
            </w:r>
          </w:hyperlink>
        </w:p>
        <w:p w14:paraId="76526229" w14:textId="04CA3CD6" w:rsidR="00C9141A" w:rsidRDefault="001722FA">
          <w:pPr>
            <w:pStyle w:val="17"/>
            <w:tabs>
              <w:tab w:val="left" w:pos="560"/>
              <w:tab w:val="right" w:leader="dot" w:pos="9911"/>
            </w:tabs>
            <w:rPr>
              <w:rFonts w:asciiTheme="minorHAnsi" w:eastAsiaTheme="minorEastAsia" w:hAnsiTheme="minorHAnsi" w:cstheme="minorBidi"/>
              <w:bCs w:val="0"/>
              <w:caps w:val="0"/>
              <w:noProof/>
              <w:sz w:val="22"/>
              <w:szCs w:val="22"/>
              <w:lang w:eastAsia="ru-RU"/>
            </w:rPr>
          </w:pPr>
          <w:hyperlink w:anchor="_Toc83220460" w:history="1">
            <w:r w:rsidR="00C9141A" w:rsidRPr="00986E78">
              <w:rPr>
                <w:rStyle w:val="af2"/>
                <w:noProof/>
              </w:rPr>
              <w:t>8.</w:t>
            </w:r>
            <w:r w:rsidR="00C9141A">
              <w:rPr>
                <w:rFonts w:asciiTheme="minorHAnsi" w:eastAsiaTheme="minorEastAsia" w:hAnsiTheme="minorHAnsi" w:cstheme="minorBidi"/>
                <w:bCs w:val="0"/>
                <w:caps w:val="0"/>
                <w:noProof/>
                <w:sz w:val="22"/>
                <w:szCs w:val="22"/>
                <w:lang w:eastAsia="ru-RU"/>
              </w:rPr>
              <w:tab/>
            </w:r>
            <w:r w:rsidR="00C9141A" w:rsidRPr="00986E78">
              <w:rPr>
                <w:rStyle w:val="af2"/>
                <w:noProof/>
              </w:rPr>
              <w:t>Глава 18. Сводный том изменений, выполненных в доработанной и (или) актуализированной схеме теплоснабжения</w:t>
            </w:r>
            <w:r w:rsidR="00C9141A">
              <w:rPr>
                <w:noProof/>
                <w:webHidden/>
              </w:rPr>
              <w:tab/>
            </w:r>
            <w:r w:rsidR="00C9141A">
              <w:rPr>
                <w:noProof/>
                <w:webHidden/>
              </w:rPr>
              <w:fldChar w:fldCharType="begin"/>
            </w:r>
            <w:r w:rsidR="00C9141A">
              <w:rPr>
                <w:noProof/>
                <w:webHidden/>
              </w:rPr>
              <w:instrText xml:space="preserve"> PAGEREF _Toc83220460 \h </w:instrText>
            </w:r>
            <w:r w:rsidR="00C9141A">
              <w:rPr>
                <w:noProof/>
                <w:webHidden/>
              </w:rPr>
            </w:r>
            <w:r w:rsidR="00C9141A">
              <w:rPr>
                <w:noProof/>
                <w:webHidden/>
              </w:rPr>
              <w:fldChar w:fldCharType="separate"/>
            </w:r>
            <w:r w:rsidR="00C9141A">
              <w:rPr>
                <w:noProof/>
                <w:webHidden/>
              </w:rPr>
              <w:t>89</w:t>
            </w:r>
            <w:r w:rsidR="00C9141A">
              <w:rPr>
                <w:noProof/>
                <w:webHidden/>
              </w:rPr>
              <w:fldChar w:fldCharType="end"/>
            </w:r>
          </w:hyperlink>
        </w:p>
        <w:p w14:paraId="518CBB0D" w14:textId="07AADC9E" w:rsidR="00C9141A" w:rsidRDefault="001722FA">
          <w:pPr>
            <w:pStyle w:val="22"/>
            <w:rPr>
              <w:rFonts w:asciiTheme="minorHAnsi" w:eastAsiaTheme="minorEastAsia" w:hAnsiTheme="minorHAnsi" w:cstheme="minorBidi"/>
              <w:bCs w:val="0"/>
              <w:noProof/>
              <w:sz w:val="22"/>
              <w:szCs w:val="22"/>
              <w:lang w:eastAsia="ru-RU"/>
            </w:rPr>
          </w:pPr>
          <w:hyperlink w:anchor="_Toc83220461" w:history="1">
            <w:r w:rsidR="00C9141A" w:rsidRPr="00986E78">
              <w:rPr>
                <w:rStyle w:val="af2"/>
                <w:noProof/>
              </w:rPr>
              <w:t>8.1.</w:t>
            </w:r>
            <w:r w:rsidR="00C9141A">
              <w:rPr>
                <w:rFonts w:asciiTheme="minorHAnsi" w:eastAsiaTheme="minorEastAsia" w:hAnsiTheme="minorHAnsi" w:cstheme="minorBidi"/>
                <w:bCs w:val="0"/>
                <w:noProof/>
                <w:sz w:val="22"/>
                <w:szCs w:val="22"/>
                <w:lang w:eastAsia="ru-RU"/>
              </w:rPr>
              <w:tab/>
            </w:r>
            <w:r w:rsidR="00C9141A" w:rsidRPr="00986E78">
              <w:rPr>
                <w:rStyle w:val="af2"/>
                <w:noProof/>
              </w:rPr>
              <w:t>Реестр изменений, внесенных в доработанную и (или) актуализированную схему теплоснабжения</w:t>
            </w:r>
            <w:r w:rsidR="00C9141A">
              <w:rPr>
                <w:noProof/>
                <w:webHidden/>
              </w:rPr>
              <w:tab/>
            </w:r>
            <w:r w:rsidR="00C9141A">
              <w:rPr>
                <w:noProof/>
                <w:webHidden/>
              </w:rPr>
              <w:fldChar w:fldCharType="begin"/>
            </w:r>
            <w:r w:rsidR="00C9141A">
              <w:rPr>
                <w:noProof/>
                <w:webHidden/>
              </w:rPr>
              <w:instrText xml:space="preserve"> PAGEREF _Toc83220461 \h </w:instrText>
            </w:r>
            <w:r w:rsidR="00C9141A">
              <w:rPr>
                <w:noProof/>
                <w:webHidden/>
              </w:rPr>
            </w:r>
            <w:r w:rsidR="00C9141A">
              <w:rPr>
                <w:noProof/>
                <w:webHidden/>
              </w:rPr>
              <w:fldChar w:fldCharType="separate"/>
            </w:r>
            <w:r w:rsidR="00C9141A">
              <w:rPr>
                <w:noProof/>
                <w:webHidden/>
              </w:rPr>
              <w:t>89</w:t>
            </w:r>
            <w:r w:rsidR="00C9141A">
              <w:rPr>
                <w:noProof/>
                <w:webHidden/>
              </w:rPr>
              <w:fldChar w:fldCharType="end"/>
            </w:r>
          </w:hyperlink>
        </w:p>
        <w:p w14:paraId="1EF0BAD1" w14:textId="55E93211" w:rsidR="00C9141A" w:rsidRDefault="001722FA">
          <w:pPr>
            <w:pStyle w:val="22"/>
            <w:rPr>
              <w:rFonts w:asciiTheme="minorHAnsi" w:eastAsiaTheme="minorEastAsia" w:hAnsiTheme="minorHAnsi" w:cstheme="minorBidi"/>
              <w:bCs w:val="0"/>
              <w:noProof/>
              <w:sz w:val="22"/>
              <w:szCs w:val="22"/>
              <w:lang w:eastAsia="ru-RU"/>
            </w:rPr>
          </w:pPr>
          <w:hyperlink w:anchor="_Toc83220462" w:history="1">
            <w:r w:rsidR="00C9141A" w:rsidRPr="00986E78">
              <w:rPr>
                <w:rStyle w:val="af2"/>
                <w:noProof/>
              </w:rPr>
              <w:t>8.2.</w:t>
            </w:r>
            <w:r w:rsidR="00C9141A">
              <w:rPr>
                <w:rFonts w:asciiTheme="minorHAnsi" w:eastAsiaTheme="minorEastAsia" w:hAnsiTheme="minorHAnsi" w:cstheme="minorBidi"/>
                <w:bCs w:val="0"/>
                <w:noProof/>
                <w:sz w:val="22"/>
                <w:szCs w:val="22"/>
                <w:lang w:eastAsia="ru-RU"/>
              </w:rPr>
              <w:tab/>
            </w:r>
            <w:r w:rsidR="00C9141A" w:rsidRPr="00986E78">
              <w:rPr>
                <w:rStyle w:val="af2"/>
                <w:noProof/>
              </w:rPr>
              <w:t>Сведения о том, какие мероприятия из утвержденной схемы теплоснабжения были выполнены за период, прошедший с даты утверждения схемы теплоснабжения</w:t>
            </w:r>
            <w:r w:rsidR="00C9141A">
              <w:rPr>
                <w:noProof/>
                <w:webHidden/>
              </w:rPr>
              <w:tab/>
            </w:r>
            <w:r w:rsidR="00C9141A">
              <w:rPr>
                <w:noProof/>
                <w:webHidden/>
              </w:rPr>
              <w:fldChar w:fldCharType="begin"/>
            </w:r>
            <w:r w:rsidR="00C9141A">
              <w:rPr>
                <w:noProof/>
                <w:webHidden/>
              </w:rPr>
              <w:instrText xml:space="preserve"> PAGEREF _Toc83220462 \h </w:instrText>
            </w:r>
            <w:r w:rsidR="00C9141A">
              <w:rPr>
                <w:noProof/>
                <w:webHidden/>
              </w:rPr>
            </w:r>
            <w:r w:rsidR="00C9141A">
              <w:rPr>
                <w:noProof/>
                <w:webHidden/>
              </w:rPr>
              <w:fldChar w:fldCharType="separate"/>
            </w:r>
            <w:r w:rsidR="00C9141A">
              <w:rPr>
                <w:noProof/>
                <w:webHidden/>
              </w:rPr>
              <w:t>90</w:t>
            </w:r>
            <w:r w:rsidR="00C9141A">
              <w:rPr>
                <w:noProof/>
                <w:webHidden/>
              </w:rPr>
              <w:fldChar w:fldCharType="end"/>
            </w:r>
          </w:hyperlink>
        </w:p>
        <w:p w14:paraId="272EC31B" w14:textId="143B9648" w:rsidR="00C948FD" w:rsidRDefault="00A902A9" w:rsidP="00F14A36">
          <w:r>
            <w:fldChar w:fldCharType="end"/>
          </w:r>
        </w:p>
      </w:sdtContent>
    </w:sdt>
    <w:p w14:paraId="61F63A91" w14:textId="3C1E661F" w:rsidR="00C948FD" w:rsidRDefault="00C948FD" w:rsidP="00F14A36"/>
    <w:p w14:paraId="73F27D74" w14:textId="77777777" w:rsidR="00C948FD" w:rsidRDefault="00C948FD" w:rsidP="00F14A36"/>
    <w:p w14:paraId="19076A81" w14:textId="4A2B1E34" w:rsidR="006958DC" w:rsidRDefault="006958DC" w:rsidP="00F14A36">
      <w:pPr>
        <w:sectPr w:rsidR="006958DC" w:rsidSect="002B7917">
          <w:footerReference w:type="default" r:id="rId13"/>
          <w:pgSz w:w="11906" w:h="16838"/>
          <w:pgMar w:top="1134" w:right="851" w:bottom="1134" w:left="1134" w:header="709" w:footer="709" w:gutter="0"/>
          <w:cols w:space="708"/>
          <w:titlePg/>
          <w:docGrid w:linePitch="381"/>
        </w:sectPr>
      </w:pPr>
    </w:p>
    <w:p w14:paraId="338D4308" w14:textId="77777777" w:rsidR="0032549B" w:rsidRPr="00D73245" w:rsidRDefault="0032549B" w:rsidP="000C34D5">
      <w:pPr>
        <w:pStyle w:val="10"/>
        <w:numPr>
          <w:ilvl w:val="0"/>
          <w:numId w:val="0"/>
        </w:numPr>
        <w:ind w:left="720"/>
        <w:rPr>
          <w:lang w:val="x-none"/>
        </w:rPr>
      </w:pPr>
      <w:bookmarkStart w:id="4" w:name="_Toc521691591"/>
      <w:bookmarkStart w:id="5" w:name="_Toc83220397"/>
      <w:bookmarkStart w:id="6" w:name="_Toc524614734"/>
      <w:bookmarkStart w:id="7" w:name="_Toc524614950"/>
      <w:r w:rsidRPr="00D73245">
        <w:rPr>
          <w:caps/>
          <w:lang w:val="x-none"/>
        </w:rPr>
        <w:lastRenderedPageBreak/>
        <w:t>СПИСОК</w:t>
      </w:r>
      <w:r w:rsidRPr="00D73245">
        <w:rPr>
          <w:lang w:val="x-none"/>
        </w:rPr>
        <w:t xml:space="preserve"> </w:t>
      </w:r>
      <w:r w:rsidRPr="00B07F48">
        <w:t>ТАБЛИЦ</w:t>
      </w:r>
      <w:bookmarkEnd w:id="4"/>
      <w:bookmarkEnd w:id="5"/>
    </w:p>
    <w:p w14:paraId="2BE8CD08" w14:textId="5F072A66" w:rsidR="00C9141A" w:rsidRDefault="00C92F3B">
      <w:pPr>
        <w:pStyle w:val="afffffffff0"/>
        <w:tabs>
          <w:tab w:val="right" w:leader="dot" w:pos="9911"/>
        </w:tabs>
        <w:rPr>
          <w:rFonts w:asciiTheme="minorHAnsi" w:eastAsiaTheme="minorEastAsia" w:hAnsiTheme="minorHAnsi" w:cstheme="minorBidi"/>
          <w:noProof/>
          <w:sz w:val="22"/>
          <w:lang w:eastAsia="ru-RU"/>
        </w:rPr>
      </w:pPr>
      <w:r>
        <w:rPr>
          <w:rStyle w:val="af2"/>
          <w:bCs/>
          <w:noProof/>
        </w:rPr>
        <w:fldChar w:fldCharType="begin"/>
      </w:r>
      <w:r>
        <w:rPr>
          <w:rStyle w:val="af2"/>
          <w:bCs/>
          <w:noProof/>
        </w:rPr>
        <w:instrText xml:space="preserve"> TOC \h \z \c "Таблица" </w:instrText>
      </w:r>
      <w:r>
        <w:rPr>
          <w:rStyle w:val="af2"/>
          <w:bCs/>
          <w:noProof/>
        </w:rPr>
        <w:fldChar w:fldCharType="separate"/>
      </w:r>
      <w:hyperlink w:anchor="_Toc83220463" w:history="1">
        <w:r w:rsidR="00C9141A" w:rsidRPr="009D607C">
          <w:rPr>
            <w:rStyle w:val="af2"/>
            <w:rFonts w:eastAsiaTheme="majorEastAsia"/>
            <w:noProof/>
          </w:rPr>
          <w:t>Таблица 1. Допустимое снижение подачи тепловой энергии, %</w:t>
        </w:r>
        <w:r w:rsidR="00C9141A">
          <w:rPr>
            <w:noProof/>
            <w:webHidden/>
          </w:rPr>
          <w:tab/>
        </w:r>
        <w:r w:rsidR="00C9141A">
          <w:rPr>
            <w:noProof/>
            <w:webHidden/>
          </w:rPr>
          <w:fldChar w:fldCharType="begin"/>
        </w:r>
        <w:r w:rsidR="00C9141A">
          <w:rPr>
            <w:noProof/>
            <w:webHidden/>
          </w:rPr>
          <w:instrText xml:space="preserve"> PAGEREF _Toc83220463 \h </w:instrText>
        </w:r>
        <w:r w:rsidR="00C9141A">
          <w:rPr>
            <w:noProof/>
            <w:webHidden/>
          </w:rPr>
        </w:r>
        <w:r w:rsidR="00C9141A">
          <w:rPr>
            <w:noProof/>
            <w:webHidden/>
          </w:rPr>
          <w:fldChar w:fldCharType="separate"/>
        </w:r>
        <w:r w:rsidR="00C9141A">
          <w:rPr>
            <w:noProof/>
            <w:webHidden/>
          </w:rPr>
          <w:t>35</w:t>
        </w:r>
        <w:r w:rsidR="00C9141A">
          <w:rPr>
            <w:noProof/>
            <w:webHidden/>
          </w:rPr>
          <w:fldChar w:fldCharType="end"/>
        </w:r>
      </w:hyperlink>
    </w:p>
    <w:p w14:paraId="1D0E6A79" w14:textId="38D8E296" w:rsidR="00C9141A" w:rsidRDefault="001722FA">
      <w:pPr>
        <w:pStyle w:val="afffffffff0"/>
        <w:tabs>
          <w:tab w:val="right" w:leader="dot" w:pos="9911"/>
        </w:tabs>
        <w:rPr>
          <w:rFonts w:asciiTheme="minorHAnsi" w:eastAsiaTheme="minorEastAsia" w:hAnsiTheme="minorHAnsi" w:cstheme="minorBidi"/>
          <w:noProof/>
          <w:sz w:val="22"/>
          <w:lang w:eastAsia="ru-RU"/>
        </w:rPr>
      </w:pPr>
      <w:hyperlink w:anchor="_Toc83220464" w:history="1">
        <w:r w:rsidR="00C9141A" w:rsidRPr="009D607C">
          <w:rPr>
            <w:rStyle w:val="af2"/>
            <w:rFonts w:eastAsiaTheme="majorEastAsia"/>
            <w:noProof/>
          </w:rPr>
          <w:t>Таблица 2. Участки с низкой вероятностью безотказной работы</w:t>
        </w:r>
        <w:r w:rsidR="00C9141A">
          <w:rPr>
            <w:noProof/>
            <w:webHidden/>
          </w:rPr>
          <w:tab/>
        </w:r>
        <w:r w:rsidR="00C9141A">
          <w:rPr>
            <w:noProof/>
            <w:webHidden/>
          </w:rPr>
          <w:fldChar w:fldCharType="begin"/>
        </w:r>
        <w:r w:rsidR="00C9141A">
          <w:rPr>
            <w:noProof/>
            <w:webHidden/>
          </w:rPr>
          <w:instrText xml:space="preserve"> PAGEREF _Toc83220464 \h </w:instrText>
        </w:r>
        <w:r w:rsidR="00C9141A">
          <w:rPr>
            <w:noProof/>
            <w:webHidden/>
          </w:rPr>
        </w:r>
        <w:r w:rsidR="00C9141A">
          <w:rPr>
            <w:noProof/>
            <w:webHidden/>
          </w:rPr>
          <w:fldChar w:fldCharType="separate"/>
        </w:r>
        <w:r w:rsidR="00C9141A">
          <w:rPr>
            <w:noProof/>
            <w:webHidden/>
          </w:rPr>
          <w:t>36</w:t>
        </w:r>
        <w:r w:rsidR="00C9141A">
          <w:rPr>
            <w:noProof/>
            <w:webHidden/>
          </w:rPr>
          <w:fldChar w:fldCharType="end"/>
        </w:r>
      </w:hyperlink>
    </w:p>
    <w:p w14:paraId="4D177122" w14:textId="60B8D5DB" w:rsidR="00C9141A" w:rsidRDefault="001722FA">
      <w:pPr>
        <w:pStyle w:val="afffffffff0"/>
        <w:tabs>
          <w:tab w:val="right" w:leader="dot" w:pos="9911"/>
        </w:tabs>
        <w:rPr>
          <w:rFonts w:asciiTheme="minorHAnsi" w:eastAsiaTheme="minorEastAsia" w:hAnsiTheme="minorHAnsi" w:cstheme="minorBidi"/>
          <w:noProof/>
          <w:sz w:val="22"/>
          <w:lang w:eastAsia="ru-RU"/>
        </w:rPr>
      </w:pPr>
      <w:hyperlink w:anchor="_Toc83220465" w:history="1">
        <w:r w:rsidR="00C9141A" w:rsidRPr="009D607C">
          <w:rPr>
            <w:rStyle w:val="af2"/>
            <w:rFonts w:eastAsiaTheme="majorEastAsia"/>
            <w:noProof/>
          </w:rPr>
          <w:t>Таблица 3. Расчётные значения отпуска тепловой энергии с БТЭЦ-2 в систему теплоснабжения при моделировании аварийных ситуациях на тепловых сетях</w:t>
        </w:r>
        <w:r w:rsidR="00C9141A">
          <w:rPr>
            <w:noProof/>
            <w:webHidden/>
          </w:rPr>
          <w:tab/>
        </w:r>
        <w:r w:rsidR="00C9141A">
          <w:rPr>
            <w:noProof/>
            <w:webHidden/>
          </w:rPr>
          <w:fldChar w:fldCharType="begin"/>
        </w:r>
        <w:r w:rsidR="00C9141A">
          <w:rPr>
            <w:noProof/>
            <w:webHidden/>
          </w:rPr>
          <w:instrText xml:space="preserve"> PAGEREF _Toc83220465 \h </w:instrText>
        </w:r>
        <w:r w:rsidR="00C9141A">
          <w:rPr>
            <w:noProof/>
            <w:webHidden/>
          </w:rPr>
        </w:r>
        <w:r w:rsidR="00C9141A">
          <w:rPr>
            <w:noProof/>
            <w:webHidden/>
          </w:rPr>
          <w:fldChar w:fldCharType="separate"/>
        </w:r>
        <w:r w:rsidR="00C9141A">
          <w:rPr>
            <w:noProof/>
            <w:webHidden/>
          </w:rPr>
          <w:t>38</w:t>
        </w:r>
        <w:r w:rsidR="00C9141A">
          <w:rPr>
            <w:noProof/>
            <w:webHidden/>
          </w:rPr>
          <w:fldChar w:fldCharType="end"/>
        </w:r>
      </w:hyperlink>
    </w:p>
    <w:p w14:paraId="175C02A4" w14:textId="5D0F81AD" w:rsidR="00C9141A" w:rsidRDefault="001722FA">
      <w:pPr>
        <w:pStyle w:val="afffffffff0"/>
        <w:tabs>
          <w:tab w:val="right" w:leader="dot" w:pos="9911"/>
        </w:tabs>
        <w:rPr>
          <w:rFonts w:asciiTheme="minorHAnsi" w:eastAsiaTheme="minorEastAsia" w:hAnsiTheme="minorHAnsi" w:cstheme="minorBidi"/>
          <w:noProof/>
          <w:sz w:val="22"/>
          <w:lang w:eastAsia="ru-RU"/>
        </w:rPr>
      </w:pPr>
      <w:hyperlink w:anchor="_Toc83220466" w:history="1">
        <w:r w:rsidR="00C9141A" w:rsidRPr="009D607C">
          <w:rPr>
            <w:rStyle w:val="af2"/>
            <w:rFonts w:eastAsiaTheme="majorEastAsia"/>
            <w:noProof/>
          </w:rPr>
          <w:t>Таблица 4. Значение интенсивности отказов в зависимости от продолжительности эксплуатации</w:t>
        </w:r>
        <w:r w:rsidR="00C9141A">
          <w:rPr>
            <w:noProof/>
            <w:webHidden/>
          </w:rPr>
          <w:tab/>
        </w:r>
        <w:r w:rsidR="00C9141A">
          <w:rPr>
            <w:noProof/>
            <w:webHidden/>
          </w:rPr>
          <w:fldChar w:fldCharType="begin"/>
        </w:r>
        <w:r w:rsidR="00C9141A">
          <w:rPr>
            <w:noProof/>
            <w:webHidden/>
          </w:rPr>
          <w:instrText xml:space="preserve"> PAGEREF _Toc83220466 \h </w:instrText>
        </w:r>
        <w:r w:rsidR="00C9141A">
          <w:rPr>
            <w:noProof/>
            <w:webHidden/>
          </w:rPr>
        </w:r>
        <w:r w:rsidR="00C9141A">
          <w:rPr>
            <w:noProof/>
            <w:webHidden/>
          </w:rPr>
          <w:fldChar w:fldCharType="separate"/>
        </w:r>
        <w:r w:rsidR="00C9141A">
          <w:rPr>
            <w:noProof/>
            <w:webHidden/>
          </w:rPr>
          <w:t>40</w:t>
        </w:r>
        <w:r w:rsidR="00C9141A">
          <w:rPr>
            <w:noProof/>
            <w:webHidden/>
          </w:rPr>
          <w:fldChar w:fldCharType="end"/>
        </w:r>
      </w:hyperlink>
    </w:p>
    <w:p w14:paraId="3FDE0686" w14:textId="3A15B5F1" w:rsidR="00C9141A" w:rsidRDefault="001722FA">
      <w:pPr>
        <w:pStyle w:val="afffffffff0"/>
        <w:tabs>
          <w:tab w:val="right" w:leader="dot" w:pos="9911"/>
        </w:tabs>
        <w:rPr>
          <w:rFonts w:asciiTheme="minorHAnsi" w:eastAsiaTheme="minorEastAsia" w:hAnsiTheme="minorHAnsi" w:cstheme="minorBidi"/>
          <w:noProof/>
          <w:sz w:val="22"/>
          <w:lang w:eastAsia="ru-RU"/>
        </w:rPr>
      </w:pPr>
      <w:hyperlink w:anchor="_Toc83220467" w:history="1">
        <w:r w:rsidR="00C9141A" w:rsidRPr="009D607C">
          <w:rPr>
            <w:rStyle w:val="af2"/>
            <w:rFonts w:eastAsiaTheme="majorEastAsia"/>
            <w:noProof/>
          </w:rPr>
          <w:t>Таблица 5. Изменения в показателях надежности</w:t>
        </w:r>
        <w:r w:rsidR="00C9141A">
          <w:rPr>
            <w:noProof/>
            <w:webHidden/>
          </w:rPr>
          <w:tab/>
        </w:r>
        <w:r w:rsidR="00C9141A">
          <w:rPr>
            <w:noProof/>
            <w:webHidden/>
          </w:rPr>
          <w:fldChar w:fldCharType="begin"/>
        </w:r>
        <w:r w:rsidR="00C9141A">
          <w:rPr>
            <w:noProof/>
            <w:webHidden/>
          </w:rPr>
          <w:instrText xml:space="preserve"> PAGEREF _Toc83220467 \h </w:instrText>
        </w:r>
        <w:r w:rsidR="00C9141A">
          <w:rPr>
            <w:noProof/>
            <w:webHidden/>
          </w:rPr>
        </w:r>
        <w:r w:rsidR="00C9141A">
          <w:rPr>
            <w:noProof/>
            <w:webHidden/>
          </w:rPr>
          <w:fldChar w:fldCharType="separate"/>
        </w:r>
        <w:r w:rsidR="00C9141A">
          <w:rPr>
            <w:noProof/>
            <w:webHidden/>
          </w:rPr>
          <w:t>45</w:t>
        </w:r>
        <w:r w:rsidR="00C9141A">
          <w:rPr>
            <w:noProof/>
            <w:webHidden/>
          </w:rPr>
          <w:fldChar w:fldCharType="end"/>
        </w:r>
      </w:hyperlink>
    </w:p>
    <w:p w14:paraId="43AD1E51" w14:textId="54317653" w:rsidR="00C9141A" w:rsidRDefault="001722FA">
      <w:pPr>
        <w:pStyle w:val="afffffffff0"/>
        <w:tabs>
          <w:tab w:val="right" w:leader="dot" w:pos="9911"/>
        </w:tabs>
        <w:rPr>
          <w:rFonts w:asciiTheme="minorHAnsi" w:eastAsiaTheme="minorEastAsia" w:hAnsiTheme="minorHAnsi" w:cstheme="minorBidi"/>
          <w:noProof/>
          <w:sz w:val="22"/>
          <w:lang w:eastAsia="ru-RU"/>
        </w:rPr>
      </w:pPr>
      <w:hyperlink w:anchor="_Toc83220468" w:history="1">
        <w:r w:rsidR="00C9141A" w:rsidRPr="009D607C">
          <w:rPr>
            <w:rStyle w:val="af2"/>
            <w:rFonts w:eastAsiaTheme="majorEastAsia"/>
            <w:noProof/>
          </w:rPr>
          <w:t>Таблица 6. Прогноз индексов-дефляторов до 2030 года (в %, за год к предыдущему году)</w:t>
        </w:r>
        <w:r w:rsidR="00C9141A">
          <w:rPr>
            <w:noProof/>
            <w:webHidden/>
          </w:rPr>
          <w:tab/>
        </w:r>
        <w:r w:rsidR="00C9141A">
          <w:rPr>
            <w:noProof/>
            <w:webHidden/>
          </w:rPr>
          <w:fldChar w:fldCharType="begin"/>
        </w:r>
        <w:r w:rsidR="00C9141A">
          <w:rPr>
            <w:noProof/>
            <w:webHidden/>
          </w:rPr>
          <w:instrText xml:space="preserve"> PAGEREF _Toc83220468 \h </w:instrText>
        </w:r>
        <w:r w:rsidR="00C9141A">
          <w:rPr>
            <w:noProof/>
            <w:webHidden/>
          </w:rPr>
        </w:r>
        <w:r w:rsidR="00C9141A">
          <w:rPr>
            <w:noProof/>
            <w:webHidden/>
          </w:rPr>
          <w:fldChar w:fldCharType="separate"/>
        </w:r>
        <w:r w:rsidR="00C9141A">
          <w:rPr>
            <w:noProof/>
            <w:webHidden/>
          </w:rPr>
          <w:t>46</w:t>
        </w:r>
        <w:r w:rsidR="00C9141A">
          <w:rPr>
            <w:noProof/>
            <w:webHidden/>
          </w:rPr>
          <w:fldChar w:fldCharType="end"/>
        </w:r>
      </w:hyperlink>
    </w:p>
    <w:p w14:paraId="6370E8E2" w14:textId="6DE5101D" w:rsidR="00C9141A" w:rsidRDefault="001722FA">
      <w:pPr>
        <w:pStyle w:val="afffffffff0"/>
        <w:tabs>
          <w:tab w:val="right" w:leader="dot" w:pos="9911"/>
        </w:tabs>
        <w:rPr>
          <w:rFonts w:asciiTheme="minorHAnsi" w:eastAsiaTheme="minorEastAsia" w:hAnsiTheme="minorHAnsi" w:cstheme="minorBidi"/>
          <w:noProof/>
          <w:sz w:val="22"/>
          <w:lang w:eastAsia="ru-RU"/>
        </w:rPr>
      </w:pPr>
      <w:hyperlink w:anchor="_Toc83220469" w:history="1">
        <w:r w:rsidR="00C9141A" w:rsidRPr="009D607C">
          <w:rPr>
            <w:rStyle w:val="af2"/>
            <w:rFonts w:eastAsiaTheme="majorEastAsia"/>
            <w:noProof/>
          </w:rPr>
          <w:t>Таблица 7. Оценка величины необходимых капитальных вложений в строительство и реконструкцию объектов централизованной системы теплоснабжения</w:t>
        </w:r>
        <w:r w:rsidR="00C9141A">
          <w:rPr>
            <w:noProof/>
            <w:webHidden/>
          </w:rPr>
          <w:tab/>
        </w:r>
        <w:r w:rsidR="00C9141A">
          <w:rPr>
            <w:noProof/>
            <w:webHidden/>
          </w:rPr>
          <w:fldChar w:fldCharType="begin"/>
        </w:r>
        <w:r w:rsidR="00C9141A">
          <w:rPr>
            <w:noProof/>
            <w:webHidden/>
          </w:rPr>
          <w:instrText xml:space="preserve"> PAGEREF _Toc83220469 \h </w:instrText>
        </w:r>
        <w:r w:rsidR="00C9141A">
          <w:rPr>
            <w:noProof/>
            <w:webHidden/>
          </w:rPr>
        </w:r>
        <w:r w:rsidR="00C9141A">
          <w:rPr>
            <w:noProof/>
            <w:webHidden/>
          </w:rPr>
          <w:fldChar w:fldCharType="separate"/>
        </w:r>
        <w:r w:rsidR="00C9141A">
          <w:rPr>
            <w:noProof/>
            <w:webHidden/>
          </w:rPr>
          <w:t>47</w:t>
        </w:r>
        <w:r w:rsidR="00C9141A">
          <w:rPr>
            <w:noProof/>
            <w:webHidden/>
          </w:rPr>
          <w:fldChar w:fldCharType="end"/>
        </w:r>
      </w:hyperlink>
    </w:p>
    <w:p w14:paraId="7DA30FAC" w14:textId="775A01B2" w:rsidR="00C9141A" w:rsidRDefault="001722FA">
      <w:pPr>
        <w:pStyle w:val="afffffffff0"/>
        <w:tabs>
          <w:tab w:val="right" w:leader="dot" w:pos="9911"/>
        </w:tabs>
        <w:rPr>
          <w:rFonts w:asciiTheme="minorHAnsi" w:eastAsiaTheme="minorEastAsia" w:hAnsiTheme="minorHAnsi" w:cstheme="minorBidi"/>
          <w:noProof/>
          <w:sz w:val="22"/>
          <w:lang w:eastAsia="ru-RU"/>
        </w:rPr>
      </w:pPr>
      <w:hyperlink w:anchor="_Toc83220470" w:history="1">
        <w:r w:rsidR="00C9141A" w:rsidRPr="009D607C">
          <w:rPr>
            <w:rStyle w:val="af2"/>
            <w:rFonts w:eastAsiaTheme="majorEastAsia"/>
            <w:noProof/>
          </w:rPr>
          <w:t>Таблица 8. Удельный расход топлива на выработку тепловой энергии по источникам тепловой энергии</w:t>
        </w:r>
        <w:r w:rsidR="00C9141A">
          <w:rPr>
            <w:noProof/>
            <w:webHidden/>
          </w:rPr>
          <w:tab/>
        </w:r>
        <w:r w:rsidR="00C9141A">
          <w:rPr>
            <w:noProof/>
            <w:webHidden/>
          </w:rPr>
          <w:fldChar w:fldCharType="begin"/>
        </w:r>
        <w:r w:rsidR="00C9141A">
          <w:rPr>
            <w:noProof/>
            <w:webHidden/>
          </w:rPr>
          <w:instrText xml:space="preserve"> PAGEREF _Toc83220470 \h </w:instrText>
        </w:r>
        <w:r w:rsidR="00C9141A">
          <w:rPr>
            <w:noProof/>
            <w:webHidden/>
          </w:rPr>
        </w:r>
        <w:r w:rsidR="00C9141A">
          <w:rPr>
            <w:noProof/>
            <w:webHidden/>
          </w:rPr>
          <w:fldChar w:fldCharType="separate"/>
        </w:r>
        <w:r w:rsidR="00C9141A">
          <w:rPr>
            <w:noProof/>
            <w:webHidden/>
          </w:rPr>
          <w:t>65</w:t>
        </w:r>
        <w:r w:rsidR="00C9141A">
          <w:rPr>
            <w:noProof/>
            <w:webHidden/>
          </w:rPr>
          <w:fldChar w:fldCharType="end"/>
        </w:r>
      </w:hyperlink>
    </w:p>
    <w:p w14:paraId="739D3710" w14:textId="397BEAF4" w:rsidR="00C9141A" w:rsidRDefault="001722FA">
      <w:pPr>
        <w:pStyle w:val="afffffffff0"/>
        <w:tabs>
          <w:tab w:val="right" w:leader="dot" w:pos="9911"/>
        </w:tabs>
        <w:rPr>
          <w:rFonts w:asciiTheme="minorHAnsi" w:eastAsiaTheme="minorEastAsia" w:hAnsiTheme="minorHAnsi" w:cstheme="minorBidi"/>
          <w:noProof/>
          <w:sz w:val="22"/>
          <w:lang w:eastAsia="ru-RU"/>
        </w:rPr>
      </w:pPr>
      <w:hyperlink w:anchor="_Toc83220471" w:history="1">
        <w:r w:rsidR="00C9141A" w:rsidRPr="009D607C">
          <w:rPr>
            <w:rStyle w:val="af2"/>
            <w:rFonts w:eastAsiaTheme="majorEastAsia"/>
            <w:noProof/>
          </w:rPr>
          <w:t>Таблица 9. Отношение величины технологических потерь тепловой энергии, теплоносителя к материальной характеристике тепловой сети</w:t>
        </w:r>
        <w:r w:rsidR="00C9141A">
          <w:rPr>
            <w:noProof/>
            <w:webHidden/>
          </w:rPr>
          <w:tab/>
        </w:r>
        <w:r w:rsidR="00C9141A">
          <w:rPr>
            <w:noProof/>
            <w:webHidden/>
          </w:rPr>
          <w:fldChar w:fldCharType="begin"/>
        </w:r>
        <w:r w:rsidR="00C9141A">
          <w:rPr>
            <w:noProof/>
            <w:webHidden/>
          </w:rPr>
          <w:instrText xml:space="preserve"> PAGEREF _Toc83220471 \h </w:instrText>
        </w:r>
        <w:r w:rsidR="00C9141A">
          <w:rPr>
            <w:noProof/>
            <w:webHidden/>
          </w:rPr>
        </w:r>
        <w:r w:rsidR="00C9141A">
          <w:rPr>
            <w:noProof/>
            <w:webHidden/>
          </w:rPr>
          <w:fldChar w:fldCharType="separate"/>
        </w:r>
        <w:r w:rsidR="00C9141A">
          <w:rPr>
            <w:noProof/>
            <w:webHidden/>
          </w:rPr>
          <w:t>65</w:t>
        </w:r>
        <w:r w:rsidR="00C9141A">
          <w:rPr>
            <w:noProof/>
            <w:webHidden/>
          </w:rPr>
          <w:fldChar w:fldCharType="end"/>
        </w:r>
      </w:hyperlink>
    </w:p>
    <w:p w14:paraId="71564B22" w14:textId="0FDF8215" w:rsidR="00C9141A" w:rsidRDefault="001722FA">
      <w:pPr>
        <w:pStyle w:val="afffffffff0"/>
        <w:tabs>
          <w:tab w:val="right" w:leader="dot" w:pos="9911"/>
        </w:tabs>
        <w:rPr>
          <w:rFonts w:asciiTheme="minorHAnsi" w:eastAsiaTheme="minorEastAsia" w:hAnsiTheme="minorHAnsi" w:cstheme="minorBidi"/>
          <w:noProof/>
          <w:sz w:val="22"/>
          <w:lang w:eastAsia="ru-RU"/>
        </w:rPr>
      </w:pPr>
      <w:hyperlink w:anchor="_Toc83220472" w:history="1">
        <w:r w:rsidR="00C9141A" w:rsidRPr="009D607C">
          <w:rPr>
            <w:rStyle w:val="af2"/>
            <w:rFonts w:eastAsiaTheme="majorEastAsia"/>
            <w:noProof/>
          </w:rPr>
          <w:t>Таблица 10. Коэффициент использования установленной тепловой мощности</w:t>
        </w:r>
        <w:r w:rsidR="00C9141A">
          <w:rPr>
            <w:noProof/>
            <w:webHidden/>
          </w:rPr>
          <w:tab/>
        </w:r>
        <w:r w:rsidR="00C9141A">
          <w:rPr>
            <w:noProof/>
            <w:webHidden/>
          </w:rPr>
          <w:fldChar w:fldCharType="begin"/>
        </w:r>
        <w:r w:rsidR="00C9141A">
          <w:rPr>
            <w:noProof/>
            <w:webHidden/>
          </w:rPr>
          <w:instrText xml:space="preserve"> PAGEREF _Toc83220472 \h </w:instrText>
        </w:r>
        <w:r w:rsidR="00C9141A">
          <w:rPr>
            <w:noProof/>
            <w:webHidden/>
          </w:rPr>
        </w:r>
        <w:r w:rsidR="00C9141A">
          <w:rPr>
            <w:noProof/>
            <w:webHidden/>
          </w:rPr>
          <w:fldChar w:fldCharType="separate"/>
        </w:r>
        <w:r w:rsidR="00C9141A">
          <w:rPr>
            <w:noProof/>
            <w:webHidden/>
          </w:rPr>
          <w:t>67</w:t>
        </w:r>
        <w:r w:rsidR="00C9141A">
          <w:rPr>
            <w:noProof/>
            <w:webHidden/>
          </w:rPr>
          <w:fldChar w:fldCharType="end"/>
        </w:r>
      </w:hyperlink>
    </w:p>
    <w:p w14:paraId="168D4DF7" w14:textId="576D7BF3" w:rsidR="00C9141A" w:rsidRDefault="001722FA">
      <w:pPr>
        <w:pStyle w:val="afffffffff0"/>
        <w:tabs>
          <w:tab w:val="right" w:leader="dot" w:pos="9911"/>
        </w:tabs>
        <w:rPr>
          <w:rFonts w:asciiTheme="minorHAnsi" w:eastAsiaTheme="minorEastAsia" w:hAnsiTheme="minorHAnsi" w:cstheme="minorBidi"/>
          <w:noProof/>
          <w:sz w:val="22"/>
          <w:lang w:eastAsia="ru-RU"/>
        </w:rPr>
      </w:pPr>
      <w:hyperlink w:anchor="_Toc83220473" w:history="1">
        <w:r w:rsidR="00C9141A" w:rsidRPr="009D607C">
          <w:rPr>
            <w:rStyle w:val="af2"/>
            <w:rFonts w:eastAsiaTheme="majorEastAsia"/>
            <w:noProof/>
          </w:rPr>
          <w:t>Таблица 11. Удельная материальная характеристика тепловых сетей, приведенная к расчетной тепловой нагрузке</w:t>
        </w:r>
        <w:r w:rsidR="00C9141A">
          <w:rPr>
            <w:noProof/>
            <w:webHidden/>
          </w:rPr>
          <w:tab/>
        </w:r>
        <w:r w:rsidR="00C9141A">
          <w:rPr>
            <w:noProof/>
            <w:webHidden/>
          </w:rPr>
          <w:fldChar w:fldCharType="begin"/>
        </w:r>
        <w:r w:rsidR="00C9141A">
          <w:rPr>
            <w:noProof/>
            <w:webHidden/>
          </w:rPr>
          <w:instrText xml:space="preserve"> PAGEREF _Toc83220473 \h </w:instrText>
        </w:r>
        <w:r w:rsidR="00C9141A">
          <w:rPr>
            <w:noProof/>
            <w:webHidden/>
          </w:rPr>
        </w:r>
        <w:r w:rsidR="00C9141A">
          <w:rPr>
            <w:noProof/>
            <w:webHidden/>
          </w:rPr>
          <w:fldChar w:fldCharType="separate"/>
        </w:r>
        <w:r w:rsidR="00C9141A">
          <w:rPr>
            <w:noProof/>
            <w:webHidden/>
          </w:rPr>
          <w:t>68</w:t>
        </w:r>
        <w:r w:rsidR="00C9141A">
          <w:rPr>
            <w:noProof/>
            <w:webHidden/>
          </w:rPr>
          <w:fldChar w:fldCharType="end"/>
        </w:r>
      </w:hyperlink>
    </w:p>
    <w:p w14:paraId="45F4C4E3" w14:textId="6F8493B8" w:rsidR="00C9141A" w:rsidRDefault="001722FA">
      <w:pPr>
        <w:pStyle w:val="afffffffff0"/>
        <w:tabs>
          <w:tab w:val="right" w:leader="dot" w:pos="9911"/>
        </w:tabs>
        <w:rPr>
          <w:rFonts w:asciiTheme="minorHAnsi" w:eastAsiaTheme="minorEastAsia" w:hAnsiTheme="minorHAnsi" w:cstheme="minorBidi"/>
          <w:noProof/>
          <w:sz w:val="22"/>
          <w:lang w:eastAsia="ru-RU"/>
        </w:rPr>
      </w:pPr>
      <w:hyperlink w:anchor="_Toc83220474" w:history="1">
        <w:r w:rsidR="00C9141A" w:rsidRPr="009D607C">
          <w:rPr>
            <w:rStyle w:val="af2"/>
            <w:rFonts w:eastAsiaTheme="majorEastAsia"/>
            <w:noProof/>
          </w:rPr>
          <w:t>Таблица 12. Доля тепловой энергии, выработанной в комбинированном режиме</w:t>
        </w:r>
        <w:r w:rsidR="00C9141A">
          <w:rPr>
            <w:noProof/>
            <w:webHidden/>
          </w:rPr>
          <w:tab/>
        </w:r>
        <w:r w:rsidR="00C9141A">
          <w:rPr>
            <w:noProof/>
            <w:webHidden/>
          </w:rPr>
          <w:fldChar w:fldCharType="begin"/>
        </w:r>
        <w:r w:rsidR="00C9141A">
          <w:rPr>
            <w:noProof/>
            <w:webHidden/>
          </w:rPr>
          <w:instrText xml:space="preserve"> PAGEREF _Toc83220474 \h </w:instrText>
        </w:r>
        <w:r w:rsidR="00C9141A">
          <w:rPr>
            <w:noProof/>
            <w:webHidden/>
          </w:rPr>
        </w:r>
        <w:r w:rsidR="00C9141A">
          <w:rPr>
            <w:noProof/>
            <w:webHidden/>
          </w:rPr>
          <w:fldChar w:fldCharType="separate"/>
        </w:r>
        <w:r w:rsidR="00C9141A">
          <w:rPr>
            <w:noProof/>
            <w:webHidden/>
          </w:rPr>
          <w:t>69</w:t>
        </w:r>
        <w:r w:rsidR="00C9141A">
          <w:rPr>
            <w:noProof/>
            <w:webHidden/>
          </w:rPr>
          <w:fldChar w:fldCharType="end"/>
        </w:r>
      </w:hyperlink>
    </w:p>
    <w:p w14:paraId="5A320F3B" w14:textId="6DD451F7" w:rsidR="00C9141A" w:rsidRDefault="001722FA">
      <w:pPr>
        <w:pStyle w:val="afffffffff0"/>
        <w:tabs>
          <w:tab w:val="right" w:leader="dot" w:pos="9911"/>
        </w:tabs>
        <w:rPr>
          <w:rFonts w:asciiTheme="minorHAnsi" w:eastAsiaTheme="minorEastAsia" w:hAnsiTheme="minorHAnsi" w:cstheme="minorBidi"/>
          <w:noProof/>
          <w:sz w:val="22"/>
          <w:lang w:eastAsia="ru-RU"/>
        </w:rPr>
      </w:pPr>
      <w:hyperlink w:anchor="_Toc83220475" w:history="1">
        <w:r w:rsidR="00C9141A" w:rsidRPr="009D607C">
          <w:rPr>
            <w:rStyle w:val="af2"/>
            <w:rFonts w:eastAsiaTheme="majorEastAsia"/>
            <w:noProof/>
          </w:rPr>
          <w:t>Таблица 13. Удельный расход топлива на отпуск электрической энергии</w:t>
        </w:r>
        <w:r w:rsidR="00C9141A">
          <w:rPr>
            <w:noProof/>
            <w:webHidden/>
          </w:rPr>
          <w:tab/>
        </w:r>
        <w:r w:rsidR="00C9141A">
          <w:rPr>
            <w:noProof/>
            <w:webHidden/>
          </w:rPr>
          <w:fldChar w:fldCharType="begin"/>
        </w:r>
        <w:r w:rsidR="00C9141A">
          <w:rPr>
            <w:noProof/>
            <w:webHidden/>
          </w:rPr>
          <w:instrText xml:space="preserve"> PAGEREF _Toc83220475 \h </w:instrText>
        </w:r>
        <w:r w:rsidR="00C9141A">
          <w:rPr>
            <w:noProof/>
            <w:webHidden/>
          </w:rPr>
        </w:r>
        <w:r w:rsidR="00C9141A">
          <w:rPr>
            <w:noProof/>
            <w:webHidden/>
          </w:rPr>
          <w:fldChar w:fldCharType="separate"/>
        </w:r>
        <w:r w:rsidR="00C9141A">
          <w:rPr>
            <w:noProof/>
            <w:webHidden/>
          </w:rPr>
          <w:t>69</w:t>
        </w:r>
        <w:r w:rsidR="00C9141A">
          <w:rPr>
            <w:noProof/>
            <w:webHidden/>
          </w:rPr>
          <w:fldChar w:fldCharType="end"/>
        </w:r>
      </w:hyperlink>
    </w:p>
    <w:p w14:paraId="4D7F314F" w14:textId="0CD7B1D1" w:rsidR="00C9141A" w:rsidRDefault="001722FA">
      <w:pPr>
        <w:pStyle w:val="afffffffff0"/>
        <w:tabs>
          <w:tab w:val="right" w:leader="dot" w:pos="9911"/>
        </w:tabs>
        <w:rPr>
          <w:rFonts w:asciiTheme="minorHAnsi" w:eastAsiaTheme="minorEastAsia" w:hAnsiTheme="minorHAnsi" w:cstheme="minorBidi"/>
          <w:noProof/>
          <w:sz w:val="22"/>
          <w:lang w:eastAsia="ru-RU"/>
        </w:rPr>
      </w:pPr>
      <w:hyperlink w:anchor="_Toc83220476" w:history="1">
        <w:r w:rsidR="00C9141A" w:rsidRPr="009D607C">
          <w:rPr>
            <w:rStyle w:val="af2"/>
            <w:rFonts w:eastAsiaTheme="majorEastAsia"/>
            <w:noProof/>
          </w:rPr>
          <w:t>Таблица 14. Доля отпуска тепловой энергии, осуществляемого потребителям по приборам учета, в общем объеме отпущенной тепловой энергии</w:t>
        </w:r>
        <w:r w:rsidR="00C9141A">
          <w:rPr>
            <w:noProof/>
            <w:webHidden/>
          </w:rPr>
          <w:tab/>
        </w:r>
        <w:r w:rsidR="00C9141A">
          <w:rPr>
            <w:noProof/>
            <w:webHidden/>
          </w:rPr>
          <w:fldChar w:fldCharType="begin"/>
        </w:r>
        <w:r w:rsidR="00C9141A">
          <w:rPr>
            <w:noProof/>
            <w:webHidden/>
          </w:rPr>
          <w:instrText xml:space="preserve"> PAGEREF _Toc83220476 \h </w:instrText>
        </w:r>
        <w:r w:rsidR="00C9141A">
          <w:rPr>
            <w:noProof/>
            <w:webHidden/>
          </w:rPr>
        </w:r>
        <w:r w:rsidR="00C9141A">
          <w:rPr>
            <w:noProof/>
            <w:webHidden/>
          </w:rPr>
          <w:fldChar w:fldCharType="separate"/>
        </w:r>
        <w:r w:rsidR="00C9141A">
          <w:rPr>
            <w:noProof/>
            <w:webHidden/>
          </w:rPr>
          <w:t>69</w:t>
        </w:r>
        <w:r w:rsidR="00C9141A">
          <w:rPr>
            <w:noProof/>
            <w:webHidden/>
          </w:rPr>
          <w:fldChar w:fldCharType="end"/>
        </w:r>
      </w:hyperlink>
    </w:p>
    <w:p w14:paraId="23938C9A" w14:textId="0037C8F8" w:rsidR="00C9141A" w:rsidRDefault="001722FA">
      <w:pPr>
        <w:pStyle w:val="afffffffff0"/>
        <w:tabs>
          <w:tab w:val="right" w:leader="dot" w:pos="9911"/>
        </w:tabs>
        <w:rPr>
          <w:rFonts w:asciiTheme="minorHAnsi" w:eastAsiaTheme="minorEastAsia" w:hAnsiTheme="minorHAnsi" w:cstheme="minorBidi"/>
          <w:noProof/>
          <w:sz w:val="22"/>
          <w:lang w:eastAsia="ru-RU"/>
        </w:rPr>
      </w:pPr>
      <w:hyperlink w:anchor="_Toc83220477" w:history="1">
        <w:r w:rsidR="00C9141A" w:rsidRPr="009D607C">
          <w:rPr>
            <w:rStyle w:val="af2"/>
            <w:rFonts w:eastAsiaTheme="majorEastAsia"/>
            <w:noProof/>
          </w:rPr>
          <w:t>Таблица 15. Средневзвешенный (по материальной характеристике) срок эксплуатации тепловых сетей</w:t>
        </w:r>
        <w:r w:rsidR="00C9141A">
          <w:rPr>
            <w:noProof/>
            <w:webHidden/>
          </w:rPr>
          <w:tab/>
        </w:r>
        <w:r w:rsidR="00C9141A">
          <w:rPr>
            <w:noProof/>
            <w:webHidden/>
          </w:rPr>
          <w:fldChar w:fldCharType="begin"/>
        </w:r>
        <w:r w:rsidR="00C9141A">
          <w:rPr>
            <w:noProof/>
            <w:webHidden/>
          </w:rPr>
          <w:instrText xml:space="preserve"> PAGEREF _Toc83220477 \h </w:instrText>
        </w:r>
        <w:r w:rsidR="00C9141A">
          <w:rPr>
            <w:noProof/>
            <w:webHidden/>
          </w:rPr>
        </w:r>
        <w:r w:rsidR="00C9141A">
          <w:rPr>
            <w:noProof/>
            <w:webHidden/>
          </w:rPr>
          <w:fldChar w:fldCharType="separate"/>
        </w:r>
        <w:r w:rsidR="00C9141A">
          <w:rPr>
            <w:noProof/>
            <w:webHidden/>
          </w:rPr>
          <w:t>69</w:t>
        </w:r>
        <w:r w:rsidR="00C9141A">
          <w:rPr>
            <w:noProof/>
            <w:webHidden/>
          </w:rPr>
          <w:fldChar w:fldCharType="end"/>
        </w:r>
      </w:hyperlink>
    </w:p>
    <w:p w14:paraId="6E85AECF" w14:textId="3B215F89" w:rsidR="00C9141A" w:rsidRDefault="001722FA">
      <w:pPr>
        <w:pStyle w:val="afffffffff0"/>
        <w:tabs>
          <w:tab w:val="right" w:leader="dot" w:pos="9911"/>
        </w:tabs>
        <w:rPr>
          <w:rFonts w:asciiTheme="minorHAnsi" w:eastAsiaTheme="minorEastAsia" w:hAnsiTheme="minorHAnsi" w:cstheme="minorBidi"/>
          <w:noProof/>
          <w:sz w:val="22"/>
          <w:lang w:eastAsia="ru-RU"/>
        </w:rPr>
      </w:pPr>
      <w:hyperlink w:anchor="_Toc83220478" w:history="1">
        <w:r w:rsidR="00C9141A" w:rsidRPr="009D607C">
          <w:rPr>
            <w:rStyle w:val="af2"/>
            <w:rFonts w:eastAsiaTheme="majorEastAsia"/>
            <w:noProof/>
          </w:rPr>
          <w:t>Таблица 16. Отношение материальной характеристики тепловых сетей, реконструированных за год, к общей материальной характеристике тепловых сетей</w:t>
        </w:r>
        <w:r w:rsidR="00C9141A">
          <w:rPr>
            <w:noProof/>
            <w:webHidden/>
          </w:rPr>
          <w:tab/>
        </w:r>
        <w:r w:rsidR="00C9141A">
          <w:rPr>
            <w:noProof/>
            <w:webHidden/>
          </w:rPr>
          <w:fldChar w:fldCharType="begin"/>
        </w:r>
        <w:r w:rsidR="00C9141A">
          <w:rPr>
            <w:noProof/>
            <w:webHidden/>
          </w:rPr>
          <w:instrText xml:space="preserve"> PAGEREF _Toc83220478 \h </w:instrText>
        </w:r>
        <w:r w:rsidR="00C9141A">
          <w:rPr>
            <w:noProof/>
            <w:webHidden/>
          </w:rPr>
        </w:r>
        <w:r w:rsidR="00C9141A">
          <w:rPr>
            <w:noProof/>
            <w:webHidden/>
          </w:rPr>
          <w:fldChar w:fldCharType="separate"/>
        </w:r>
        <w:r w:rsidR="00C9141A">
          <w:rPr>
            <w:noProof/>
            <w:webHidden/>
          </w:rPr>
          <w:t>70</w:t>
        </w:r>
        <w:r w:rsidR="00C9141A">
          <w:rPr>
            <w:noProof/>
            <w:webHidden/>
          </w:rPr>
          <w:fldChar w:fldCharType="end"/>
        </w:r>
      </w:hyperlink>
    </w:p>
    <w:p w14:paraId="19902440" w14:textId="2C948970" w:rsidR="00C9141A" w:rsidRDefault="001722FA">
      <w:pPr>
        <w:pStyle w:val="afffffffff0"/>
        <w:tabs>
          <w:tab w:val="right" w:leader="dot" w:pos="9911"/>
        </w:tabs>
        <w:rPr>
          <w:rFonts w:asciiTheme="minorHAnsi" w:eastAsiaTheme="minorEastAsia" w:hAnsiTheme="minorHAnsi" w:cstheme="minorBidi"/>
          <w:noProof/>
          <w:sz w:val="22"/>
          <w:lang w:eastAsia="ru-RU"/>
        </w:rPr>
      </w:pPr>
      <w:hyperlink w:anchor="_Toc83220479" w:history="1">
        <w:r w:rsidR="00C9141A" w:rsidRPr="009D607C">
          <w:rPr>
            <w:rStyle w:val="af2"/>
            <w:rFonts w:eastAsiaTheme="majorEastAsia"/>
            <w:noProof/>
          </w:rPr>
          <w:t>Таблица 17.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r w:rsidR="00C9141A">
          <w:rPr>
            <w:noProof/>
            <w:webHidden/>
          </w:rPr>
          <w:tab/>
        </w:r>
        <w:r w:rsidR="00C9141A">
          <w:rPr>
            <w:noProof/>
            <w:webHidden/>
          </w:rPr>
          <w:fldChar w:fldCharType="begin"/>
        </w:r>
        <w:r w:rsidR="00C9141A">
          <w:rPr>
            <w:noProof/>
            <w:webHidden/>
          </w:rPr>
          <w:instrText xml:space="preserve"> PAGEREF _Toc83220479 \h </w:instrText>
        </w:r>
        <w:r w:rsidR="00C9141A">
          <w:rPr>
            <w:noProof/>
            <w:webHidden/>
          </w:rPr>
        </w:r>
        <w:r w:rsidR="00C9141A">
          <w:rPr>
            <w:noProof/>
            <w:webHidden/>
          </w:rPr>
          <w:fldChar w:fldCharType="separate"/>
        </w:r>
        <w:r w:rsidR="00C9141A">
          <w:rPr>
            <w:noProof/>
            <w:webHidden/>
          </w:rPr>
          <w:t>70</w:t>
        </w:r>
        <w:r w:rsidR="00C9141A">
          <w:rPr>
            <w:noProof/>
            <w:webHidden/>
          </w:rPr>
          <w:fldChar w:fldCharType="end"/>
        </w:r>
      </w:hyperlink>
    </w:p>
    <w:p w14:paraId="49CB7833" w14:textId="051C8E5C" w:rsidR="00C9141A" w:rsidRDefault="001722FA">
      <w:pPr>
        <w:pStyle w:val="afffffffff0"/>
        <w:tabs>
          <w:tab w:val="right" w:leader="dot" w:pos="9911"/>
        </w:tabs>
        <w:rPr>
          <w:rFonts w:asciiTheme="minorHAnsi" w:eastAsiaTheme="minorEastAsia" w:hAnsiTheme="minorHAnsi" w:cstheme="minorBidi"/>
          <w:noProof/>
          <w:sz w:val="22"/>
          <w:lang w:eastAsia="ru-RU"/>
        </w:rPr>
      </w:pPr>
      <w:hyperlink w:anchor="_Toc83220480" w:history="1">
        <w:r w:rsidR="00C9141A" w:rsidRPr="009D607C">
          <w:rPr>
            <w:rStyle w:val="af2"/>
            <w:rFonts w:eastAsiaTheme="majorEastAsia"/>
            <w:noProof/>
          </w:rPr>
          <w:t>Таблица 18. Тарифно-балансовые расчетные модели ПАО «Т Плюс»</w:t>
        </w:r>
        <w:r w:rsidR="00C9141A">
          <w:rPr>
            <w:noProof/>
            <w:webHidden/>
          </w:rPr>
          <w:tab/>
        </w:r>
        <w:r w:rsidR="00C9141A">
          <w:rPr>
            <w:noProof/>
            <w:webHidden/>
          </w:rPr>
          <w:fldChar w:fldCharType="begin"/>
        </w:r>
        <w:r w:rsidR="00C9141A">
          <w:rPr>
            <w:noProof/>
            <w:webHidden/>
          </w:rPr>
          <w:instrText xml:space="preserve"> PAGEREF _Toc83220480 \h </w:instrText>
        </w:r>
        <w:r w:rsidR="00C9141A">
          <w:rPr>
            <w:noProof/>
            <w:webHidden/>
          </w:rPr>
        </w:r>
        <w:r w:rsidR="00C9141A">
          <w:rPr>
            <w:noProof/>
            <w:webHidden/>
          </w:rPr>
          <w:fldChar w:fldCharType="separate"/>
        </w:r>
        <w:r w:rsidR="00C9141A">
          <w:rPr>
            <w:noProof/>
            <w:webHidden/>
          </w:rPr>
          <w:t>73</w:t>
        </w:r>
        <w:r w:rsidR="00C9141A">
          <w:rPr>
            <w:noProof/>
            <w:webHidden/>
          </w:rPr>
          <w:fldChar w:fldCharType="end"/>
        </w:r>
      </w:hyperlink>
    </w:p>
    <w:p w14:paraId="1DCF2B46" w14:textId="269C9445" w:rsidR="00C9141A" w:rsidRDefault="001722FA">
      <w:pPr>
        <w:pStyle w:val="afffffffff0"/>
        <w:tabs>
          <w:tab w:val="right" w:leader="dot" w:pos="9911"/>
        </w:tabs>
        <w:rPr>
          <w:rFonts w:asciiTheme="minorHAnsi" w:eastAsiaTheme="minorEastAsia" w:hAnsiTheme="minorHAnsi" w:cstheme="minorBidi"/>
          <w:noProof/>
          <w:sz w:val="22"/>
          <w:lang w:eastAsia="ru-RU"/>
        </w:rPr>
      </w:pPr>
      <w:hyperlink w:anchor="_Toc83220481" w:history="1">
        <w:r w:rsidR="00C9141A" w:rsidRPr="009D607C">
          <w:rPr>
            <w:rStyle w:val="af2"/>
            <w:rFonts w:eastAsiaTheme="majorEastAsia"/>
            <w:noProof/>
          </w:rPr>
          <w:t>Таблица 19. Тарифно-балансовые расчетные модели АО «БСК»</w:t>
        </w:r>
        <w:r w:rsidR="00C9141A">
          <w:rPr>
            <w:noProof/>
            <w:webHidden/>
          </w:rPr>
          <w:tab/>
        </w:r>
        <w:r w:rsidR="00C9141A">
          <w:rPr>
            <w:noProof/>
            <w:webHidden/>
          </w:rPr>
          <w:fldChar w:fldCharType="begin"/>
        </w:r>
        <w:r w:rsidR="00C9141A">
          <w:rPr>
            <w:noProof/>
            <w:webHidden/>
          </w:rPr>
          <w:instrText xml:space="preserve"> PAGEREF _Toc83220481 \h </w:instrText>
        </w:r>
        <w:r w:rsidR="00C9141A">
          <w:rPr>
            <w:noProof/>
            <w:webHidden/>
          </w:rPr>
        </w:r>
        <w:r w:rsidR="00C9141A">
          <w:rPr>
            <w:noProof/>
            <w:webHidden/>
          </w:rPr>
          <w:fldChar w:fldCharType="separate"/>
        </w:r>
        <w:r w:rsidR="00C9141A">
          <w:rPr>
            <w:noProof/>
            <w:webHidden/>
          </w:rPr>
          <w:t>75</w:t>
        </w:r>
        <w:r w:rsidR="00C9141A">
          <w:rPr>
            <w:noProof/>
            <w:webHidden/>
          </w:rPr>
          <w:fldChar w:fldCharType="end"/>
        </w:r>
      </w:hyperlink>
    </w:p>
    <w:p w14:paraId="2FBBE1BD" w14:textId="738A00CE" w:rsidR="00C9141A" w:rsidRDefault="001722FA">
      <w:pPr>
        <w:pStyle w:val="afffffffff0"/>
        <w:tabs>
          <w:tab w:val="right" w:leader="dot" w:pos="9911"/>
        </w:tabs>
        <w:rPr>
          <w:rFonts w:asciiTheme="minorHAnsi" w:eastAsiaTheme="minorEastAsia" w:hAnsiTheme="minorHAnsi" w:cstheme="minorBidi"/>
          <w:noProof/>
          <w:sz w:val="22"/>
          <w:lang w:eastAsia="ru-RU"/>
        </w:rPr>
      </w:pPr>
      <w:hyperlink w:anchor="_Toc83220482" w:history="1">
        <w:r w:rsidR="00C9141A" w:rsidRPr="009D607C">
          <w:rPr>
            <w:rStyle w:val="af2"/>
            <w:rFonts w:eastAsiaTheme="majorEastAsia"/>
            <w:noProof/>
          </w:rPr>
          <w:t>Таблица 20. Оценка тарифных последствий</w:t>
        </w:r>
        <w:r w:rsidR="00C9141A">
          <w:rPr>
            <w:noProof/>
            <w:webHidden/>
          </w:rPr>
          <w:tab/>
        </w:r>
        <w:r w:rsidR="00C9141A">
          <w:rPr>
            <w:noProof/>
            <w:webHidden/>
          </w:rPr>
          <w:fldChar w:fldCharType="begin"/>
        </w:r>
        <w:r w:rsidR="00C9141A">
          <w:rPr>
            <w:noProof/>
            <w:webHidden/>
          </w:rPr>
          <w:instrText xml:space="preserve"> PAGEREF _Toc83220482 \h </w:instrText>
        </w:r>
        <w:r w:rsidR="00C9141A">
          <w:rPr>
            <w:noProof/>
            <w:webHidden/>
          </w:rPr>
        </w:r>
        <w:r w:rsidR="00C9141A">
          <w:rPr>
            <w:noProof/>
            <w:webHidden/>
          </w:rPr>
          <w:fldChar w:fldCharType="separate"/>
        </w:r>
        <w:r w:rsidR="00C9141A">
          <w:rPr>
            <w:noProof/>
            <w:webHidden/>
          </w:rPr>
          <w:t>78</w:t>
        </w:r>
        <w:r w:rsidR="00C9141A">
          <w:rPr>
            <w:noProof/>
            <w:webHidden/>
          </w:rPr>
          <w:fldChar w:fldCharType="end"/>
        </w:r>
      </w:hyperlink>
    </w:p>
    <w:p w14:paraId="55CFEA2C" w14:textId="0E605EE9" w:rsidR="00C9141A" w:rsidRDefault="001722FA">
      <w:pPr>
        <w:pStyle w:val="afffffffff0"/>
        <w:tabs>
          <w:tab w:val="right" w:leader="dot" w:pos="9911"/>
        </w:tabs>
        <w:rPr>
          <w:rFonts w:asciiTheme="minorHAnsi" w:eastAsiaTheme="minorEastAsia" w:hAnsiTheme="minorHAnsi" w:cstheme="minorBidi"/>
          <w:noProof/>
          <w:sz w:val="22"/>
          <w:lang w:eastAsia="ru-RU"/>
        </w:rPr>
      </w:pPr>
      <w:hyperlink w:anchor="_Toc83220483" w:history="1">
        <w:r w:rsidR="00C9141A" w:rsidRPr="009D607C">
          <w:rPr>
            <w:rStyle w:val="af2"/>
            <w:rFonts w:eastAsiaTheme="majorEastAsia"/>
            <w:noProof/>
          </w:rPr>
          <w:t>Таблица 21. Ориентировочные значения тарифа ПАО «Т Плюс» в случае реорганизации АО «БСК»</w:t>
        </w:r>
        <w:r w:rsidR="00C9141A">
          <w:rPr>
            <w:noProof/>
            <w:webHidden/>
          </w:rPr>
          <w:tab/>
        </w:r>
        <w:r w:rsidR="00C9141A">
          <w:rPr>
            <w:noProof/>
            <w:webHidden/>
          </w:rPr>
          <w:fldChar w:fldCharType="begin"/>
        </w:r>
        <w:r w:rsidR="00C9141A">
          <w:rPr>
            <w:noProof/>
            <w:webHidden/>
          </w:rPr>
          <w:instrText xml:space="preserve"> PAGEREF _Toc83220483 \h </w:instrText>
        </w:r>
        <w:r w:rsidR="00C9141A">
          <w:rPr>
            <w:noProof/>
            <w:webHidden/>
          </w:rPr>
        </w:r>
        <w:r w:rsidR="00C9141A">
          <w:rPr>
            <w:noProof/>
            <w:webHidden/>
          </w:rPr>
          <w:fldChar w:fldCharType="separate"/>
        </w:r>
        <w:r w:rsidR="00C9141A">
          <w:rPr>
            <w:noProof/>
            <w:webHidden/>
          </w:rPr>
          <w:t>79</w:t>
        </w:r>
        <w:r w:rsidR="00C9141A">
          <w:rPr>
            <w:noProof/>
            <w:webHidden/>
          </w:rPr>
          <w:fldChar w:fldCharType="end"/>
        </w:r>
      </w:hyperlink>
    </w:p>
    <w:p w14:paraId="24578403" w14:textId="27136BDB" w:rsidR="00C9141A" w:rsidRDefault="001722FA">
      <w:pPr>
        <w:pStyle w:val="afffffffff0"/>
        <w:tabs>
          <w:tab w:val="right" w:leader="dot" w:pos="9911"/>
        </w:tabs>
        <w:rPr>
          <w:rFonts w:asciiTheme="minorHAnsi" w:eastAsiaTheme="minorEastAsia" w:hAnsiTheme="minorHAnsi" w:cstheme="minorBidi"/>
          <w:noProof/>
          <w:sz w:val="22"/>
          <w:lang w:eastAsia="ru-RU"/>
        </w:rPr>
      </w:pPr>
      <w:hyperlink w:anchor="_Toc83220484" w:history="1">
        <w:r w:rsidR="00C9141A" w:rsidRPr="009D607C">
          <w:rPr>
            <w:rStyle w:val="af2"/>
            <w:rFonts w:eastAsiaTheme="majorEastAsia"/>
            <w:noProof/>
          </w:rPr>
          <w:t>Таблица 22. Реестр единых теплоснабжающих организаций, содержащий перечень систем теплоснабжения</w:t>
        </w:r>
        <w:r w:rsidR="00C9141A">
          <w:rPr>
            <w:noProof/>
            <w:webHidden/>
          </w:rPr>
          <w:tab/>
        </w:r>
        <w:r w:rsidR="00C9141A">
          <w:rPr>
            <w:noProof/>
            <w:webHidden/>
          </w:rPr>
          <w:fldChar w:fldCharType="begin"/>
        </w:r>
        <w:r w:rsidR="00C9141A">
          <w:rPr>
            <w:noProof/>
            <w:webHidden/>
          </w:rPr>
          <w:instrText xml:space="preserve"> PAGEREF _Toc83220484 \h </w:instrText>
        </w:r>
        <w:r w:rsidR="00C9141A">
          <w:rPr>
            <w:noProof/>
            <w:webHidden/>
          </w:rPr>
        </w:r>
        <w:r w:rsidR="00C9141A">
          <w:rPr>
            <w:noProof/>
            <w:webHidden/>
          </w:rPr>
          <w:fldChar w:fldCharType="separate"/>
        </w:r>
        <w:r w:rsidR="00C9141A">
          <w:rPr>
            <w:noProof/>
            <w:webHidden/>
          </w:rPr>
          <w:t>81</w:t>
        </w:r>
        <w:r w:rsidR="00C9141A">
          <w:rPr>
            <w:noProof/>
            <w:webHidden/>
          </w:rPr>
          <w:fldChar w:fldCharType="end"/>
        </w:r>
      </w:hyperlink>
    </w:p>
    <w:p w14:paraId="4C701B64" w14:textId="176FDB18" w:rsidR="00C9141A" w:rsidRDefault="001722FA">
      <w:pPr>
        <w:pStyle w:val="afffffffff0"/>
        <w:tabs>
          <w:tab w:val="right" w:leader="dot" w:pos="9911"/>
        </w:tabs>
        <w:rPr>
          <w:rFonts w:asciiTheme="minorHAnsi" w:eastAsiaTheme="minorEastAsia" w:hAnsiTheme="minorHAnsi" w:cstheme="minorBidi"/>
          <w:noProof/>
          <w:sz w:val="22"/>
          <w:lang w:eastAsia="ru-RU"/>
        </w:rPr>
      </w:pPr>
      <w:hyperlink w:anchor="_Toc83220485" w:history="1">
        <w:r w:rsidR="00C9141A" w:rsidRPr="009D607C">
          <w:rPr>
            <w:rStyle w:val="af2"/>
            <w:rFonts w:eastAsiaTheme="majorEastAsia"/>
            <w:noProof/>
          </w:rPr>
          <w:t>Таблица 23. Изменения, внесенные в доработанную и (или) актуализированную схему теплоснабжения</w:t>
        </w:r>
        <w:r w:rsidR="00C9141A">
          <w:rPr>
            <w:noProof/>
            <w:webHidden/>
          </w:rPr>
          <w:tab/>
        </w:r>
        <w:r w:rsidR="00C9141A">
          <w:rPr>
            <w:noProof/>
            <w:webHidden/>
          </w:rPr>
          <w:fldChar w:fldCharType="begin"/>
        </w:r>
        <w:r w:rsidR="00C9141A">
          <w:rPr>
            <w:noProof/>
            <w:webHidden/>
          </w:rPr>
          <w:instrText xml:space="preserve"> PAGEREF _Toc83220485 \h </w:instrText>
        </w:r>
        <w:r w:rsidR="00C9141A">
          <w:rPr>
            <w:noProof/>
            <w:webHidden/>
          </w:rPr>
        </w:r>
        <w:r w:rsidR="00C9141A">
          <w:rPr>
            <w:noProof/>
            <w:webHidden/>
          </w:rPr>
          <w:fldChar w:fldCharType="separate"/>
        </w:r>
        <w:r w:rsidR="00C9141A">
          <w:rPr>
            <w:noProof/>
            <w:webHidden/>
          </w:rPr>
          <w:t>89</w:t>
        </w:r>
        <w:r w:rsidR="00C9141A">
          <w:rPr>
            <w:noProof/>
            <w:webHidden/>
          </w:rPr>
          <w:fldChar w:fldCharType="end"/>
        </w:r>
      </w:hyperlink>
    </w:p>
    <w:p w14:paraId="6E72DEBE" w14:textId="03D79CEE" w:rsidR="006A1D94" w:rsidRDefault="00C92F3B" w:rsidP="00C92F3B">
      <w:pPr>
        <w:pStyle w:val="22"/>
        <w:rPr>
          <w:rStyle w:val="af2"/>
          <w:noProof/>
        </w:rPr>
        <w:sectPr w:rsidR="006A1D94" w:rsidSect="002B7917">
          <w:pgSz w:w="11906" w:h="16838"/>
          <w:pgMar w:top="1134" w:right="851" w:bottom="1134" w:left="1134" w:header="709" w:footer="709" w:gutter="0"/>
          <w:cols w:space="708"/>
          <w:docGrid w:linePitch="360"/>
        </w:sectPr>
      </w:pPr>
      <w:r>
        <w:rPr>
          <w:rStyle w:val="af2"/>
          <w:rFonts w:cs="Times New Roman"/>
          <w:bCs w:val="0"/>
          <w:noProof/>
          <w:sz w:val="24"/>
          <w:szCs w:val="22"/>
        </w:rPr>
        <w:fldChar w:fldCharType="end"/>
      </w:r>
    </w:p>
    <w:p w14:paraId="47D813B0" w14:textId="77777777" w:rsidR="006A1D94" w:rsidRPr="00244458" w:rsidRDefault="006A1D94" w:rsidP="006A1D94">
      <w:pPr>
        <w:pStyle w:val="15"/>
        <w:ind w:left="720"/>
      </w:pPr>
      <w:bookmarkStart w:id="8" w:name="_Toc41471110"/>
      <w:bookmarkStart w:id="9" w:name="_Toc66955940"/>
      <w:bookmarkStart w:id="10" w:name="_Toc83220398"/>
      <w:bookmarkStart w:id="11" w:name="_Toc521691592"/>
      <w:r>
        <w:lastRenderedPageBreak/>
        <w:t>ПЕРЕЧЕНЬ РИСУНКОВ</w:t>
      </w:r>
      <w:bookmarkEnd w:id="8"/>
      <w:bookmarkEnd w:id="9"/>
      <w:bookmarkEnd w:id="10"/>
    </w:p>
    <w:p w14:paraId="4B56844E" w14:textId="04534AF4" w:rsidR="00C9141A" w:rsidRDefault="006A1D94">
      <w:pPr>
        <w:pStyle w:val="afffffffff0"/>
        <w:tabs>
          <w:tab w:val="right" w:leader="dot" w:pos="9911"/>
        </w:tabs>
        <w:rPr>
          <w:rFonts w:asciiTheme="minorHAnsi" w:eastAsiaTheme="minorEastAsia" w:hAnsiTheme="minorHAnsi" w:cstheme="minorBidi"/>
          <w:noProof/>
          <w:sz w:val="22"/>
          <w:lang w:eastAsia="ru-RU"/>
        </w:rPr>
      </w:pPr>
      <w:r w:rsidRPr="00C85EAF">
        <w:rPr>
          <w:rStyle w:val="af2"/>
          <w:noProof/>
        </w:rPr>
        <w:fldChar w:fldCharType="begin"/>
      </w:r>
      <w:r w:rsidRPr="009F761C">
        <w:rPr>
          <w:rStyle w:val="af2"/>
          <w:noProof/>
        </w:rPr>
        <w:instrText xml:space="preserve"> TOC \h \z \c "Рисунок" </w:instrText>
      </w:r>
      <w:r w:rsidRPr="00C85EAF">
        <w:rPr>
          <w:rStyle w:val="af2"/>
          <w:noProof/>
        </w:rPr>
        <w:fldChar w:fldCharType="separate"/>
      </w:r>
      <w:hyperlink w:anchor="_Toc83220486" w:history="1">
        <w:r w:rsidR="00C9141A" w:rsidRPr="00204930">
          <w:rPr>
            <w:rStyle w:val="af2"/>
            <w:rFonts w:eastAsiaTheme="majorEastAsia"/>
            <w:noProof/>
          </w:rPr>
          <w:t>Рисунок 1. Пьезометрический график от коллектора с «Пиковой котельной БТЭЦ-2» до потребителя по ул. Рудничная, д. 5 в аварийном режиме</w:t>
        </w:r>
        <w:r w:rsidR="00C9141A">
          <w:rPr>
            <w:noProof/>
            <w:webHidden/>
          </w:rPr>
          <w:tab/>
        </w:r>
        <w:r w:rsidR="00C9141A">
          <w:rPr>
            <w:noProof/>
            <w:webHidden/>
          </w:rPr>
          <w:fldChar w:fldCharType="begin"/>
        </w:r>
        <w:r w:rsidR="00C9141A">
          <w:rPr>
            <w:noProof/>
            <w:webHidden/>
          </w:rPr>
          <w:instrText xml:space="preserve"> PAGEREF _Toc83220486 \h </w:instrText>
        </w:r>
        <w:r w:rsidR="00C9141A">
          <w:rPr>
            <w:noProof/>
            <w:webHidden/>
          </w:rPr>
        </w:r>
        <w:r w:rsidR="00C9141A">
          <w:rPr>
            <w:noProof/>
            <w:webHidden/>
          </w:rPr>
          <w:fldChar w:fldCharType="separate"/>
        </w:r>
        <w:r w:rsidR="00C9141A">
          <w:rPr>
            <w:noProof/>
            <w:webHidden/>
          </w:rPr>
          <w:t>14</w:t>
        </w:r>
        <w:r w:rsidR="00C9141A">
          <w:rPr>
            <w:noProof/>
            <w:webHidden/>
          </w:rPr>
          <w:fldChar w:fldCharType="end"/>
        </w:r>
      </w:hyperlink>
    </w:p>
    <w:p w14:paraId="511E73C2" w14:textId="2CEF2A30" w:rsidR="00C9141A" w:rsidRDefault="001722FA">
      <w:pPr>
        <w:pStyle w:val="afffffffff0"/>
        <w:tabs>
          <w:tab w:val="right" w:leader="dot" w:pos="9911"/>
        </w:tabs>
        <w:rPr>
          <w:rFonts w:asciiTheme="minorHAnsi" w:eastAsiaTheme="minorEastAsia" w:hAnsiTheme="minorHAnsi" w:cstheme="minorBidi"/>
          <w:noProof/>
          <w:sz w:val="22"/>
          <w:lang w:eastAsia="ru-RU"/>
        </w:rPr>
      </w:pPr>
      <w:hyperlink w:anchor="_Toc83220487" w:history="1">
        <w:r w:rsidR="00C9141A" w:rsidRPr="00204930">
          <w:rPr>
            <w:rStyle w:val="af2"/>
            <w:rFonts w:eastAsiaTheme="majorEastAsia"/>
            <w:noProof/>
          </w:rPr>
          <w:t>Рисунок 2. Пьезометрический график от коллектора с «Пиковой котельной БТЭЦ-2» до потребителя по ул. Рудничная, д. 5 в штатном режиме</w:t>
        </w:r>
        <w:r w:rsidR="00C9141A">
          <w:rPr>
            <w:noProof/>
            <w:webHidden/>
          </w:rPr>
          <w:tab/>
        </w:r>
        <w:r w:rsidR="00C9141A">
          <w:rPr>
            <w:noProof/>
            <w:webHidden/>
          </w:rPr>
          <w:fldChar w:fldCharType="begin"/>
        </w:r>
        <w:r w:rsidR="00C9141A">
          <w:rPr>
            <w:noProof/>
            <w:webHidden/>
          </w:rPr>
          <w:instrText xml:space="preserve"> PAGEREF _Toc83220487 \h </w:instrText>
        </w:r>
        <w:r w:rsidR="00C9141A">
          <w:rPr>
            <w:noProof/>
            <w:webHidden/>
          </w:rPr>
        </w:r>
        <w:r w:rsidR="00C9141A">
          <w:rPr>
            <w:noProof/>
            <w:webHidden/>
          </w:rPr>
          <w:fldChar w:fldCharType="separate"/>
        </w:r>
        <w:r w:rsidR="00C9141A">
          <w:rPr>
            <w:noProof/>
            <w:webHidden/>
          </w:rPr>
          <w:t>15</w:t>
        </w:r>
        <w:r w:rsidR="00C9141A">
          <w:rPr>
            <w:noProof/>
            <w:webHidden/>
          </w:rPr>
          <w:fldChar w:fldCharType="end"/>
        </w:r>
      </w:hyperlink>
    </w:p>
    <w:p w14:paraId="184BC800" w14:textId="5F354326" w:rsidR="00C9141A" w:rsidRDefault="001722FA">
      <w:pPr>
        <w:pStyle w:val="afffffffff0"/>
        <w:tabs>
          <w:tab w:val="right" w:leader="dot" w:pos="9911"/>
        </w:tabs>
        <w:rPr>
          <w:rFonts w:asciiTheme="minorHAnsi" w:eastAsiaTheme="minorEastAsia" w:hAnsiTheme="minorHAnsi" w:cstheme="minorBidi"/>
          <w:noProof/>
          <w:sz w:val="22"/>
          <w:lang w:eastAsia="ru-RU"/>
        </w:rPr>
      </w:pPr>
      <w:hyperlink w:anchor="_Toc83220488" w:history="1">
        <w:r w:rsidR="00C9141A" w:rsidRPr="00204930">
          <w:rPr>
            <w:rStyle w:val="af2"/>
            <w:rFonts w:eastAsiaTheme="majorEastAsia"/>
            <w:noProof/>
          </w:rPr>
          <w:t>Рисунок 3. Пьезометрический график от коллектора с «БТЭЦ-2» до потребителя по ул. 30 лет Победы, д.9 в аварийном режиме</w:t>
        </w:r>
        <w:r w:rsidR="00C9141A">
          <w:rPr>
            <w:noProof/>
            <w:webHidden/>
          </w:rPr>
          <w:tab/>
        </w:r>
        <w:r w:rsidR="00C9141A">
          <w:rPr>
            <w:noProof/>
            <w:webHidden/>
          </w:rPr>
          <w:fldChar w:fldCharType="begin"/>
        </w:r>
        <w:r w:rsidR="00C9141A">
          <w:rPr>
            <w:noProof/>
            <w:webHidden/>
          </w:rPr>
          <w:instrText xml:space="preserve"> PAGEREF _Toc83220488 \h </w:instrText>
        </w:r>
        <w:r w:rsidR="00C9141A">
          <w:rPr>
            <w:noProof/>
            <w:webHidden/>
          </w:rPr>
        </w:r>
        <w:r w:rsidR="00C9141A">
          <w:rPr>
            <w:noProof/>
            <w:webHidden/>
          </w:rPr>
          <w:fldChar w:fldCharType="separate"/>
        </w:r>
        <w:r w:rsidR="00C9141A">
          <w:rPr>
            <w:noProof/>
            <w:webHidden/>
          </w:rPr>
          <w:t>17</w:t>
        </w:r>
        <w:r w:rsidR="00C9141A">
          <w:rPr>
            <w:noProof/>
            <w:webHidden/>
          </w:rPr>
          <w:fldChar w:fldCharType="end"/>
        </w:r>
      </w:hyperlink>
    </w:p>
    <w:p w14:paraId="2E445868" w14:textId="6A9234CA" w:rsidR="00C9141A" w:rsidRDefault="001722FA">
      <w:pPr>
        <w:pStyle w:val="afffffffff0"/>
        <w:tabs>
          <w:tab w:val="right" w:leader="dot" w:pos="9911"/>
        </w:tabs>
        <w:rPr>
          <w:rFonts w:asciiTheme="minorHAnsi" w:eastAsiaTheme="minorEastAsia" w:hAnsiTheme="minorHAnsi" w:cstheme="minorBidi"/>
          <w:noProof/>
          <w:sz w:val="22"/>
          <w:lang w:eastAsia="ru-RU"/>
        </w:rPr>
      </w:pPr>
      <w:hyperlink w:anchor="_Toc83220489" w:history="1">
        <w:r w:rsidR="00C9141A" w:rsidRPr="00204930">
          <w:rPr>
            <w:rStyle w:val="af2"/>
            <w:rFonts w:eastAsiaTheme="majorEastAsia"/>
            <w:noProof/>
          </w:rPr>
          <w:t>Рисунок 4. Пьезометрический график от коллектора с «БТЭЦ-2» до потребителя по ул. 30 лет Победы, д.9 в штатном режиме</w:t>
        </w:r>
        <w:r w:rsidR="00C9141A">
          <w:rPr>
            <w:noProof/>
            <w:webHidden/>
          </w:rPr>
          <w:tab/>
        </w:r>
        <w:r w:rsidR="00C9141A">
          <w:rPr>
            <w:noProof/>
            <w:webHidden/>
          </w:rPr>
          <w:fldChar w:fldCharType="begin"/>
        </w:r>
        <w:r w:rsidR="00C9141A">
          <w:rPr>
            <w:noProof/>
            <w:webHidden/>
          </w:rPr>
          <w:instrText xml:space="preserve"> PAGEREF _Toc83220489 \h </w:instrText>
        </w:r>
        <w:r w:rsidR="00C9141A">
          <w:rPr>
            <w:noProof/>
            <w:webHidden/>
          </w:rPr>
        </w:r>
        <w:r w:rsidR="00C9141A">
          <w:rPr>
            <w:noProof/>
            <w:webHidden/>
          </w:rPr>
          <w:fldChar w:fldCharType="separate"/>
        </w:r>
        <w:r w:rsidR="00C9141A">
          <w:rPr>
            <w:noProof/>
            <w:webHidden/>
          </w:rPr>
          <w:t>18</w:t>
        </w:r>
        <w:r w:rsidR="00C9141A">
          <w:rPr>
            <w:noProof/>
            <w:webHidden/>
          </w:rPr>
          <w:fldChar w:fldCharType="end"/>
        </w:r>
      </w:hyperlink>
    </w:p>
    <w:p w14:paraId="0F004E4C" w14:textId="7FFA35B7" w:rsidR="00C9141A" w:rsidRDefault="001722FA">
      <w:pPr>
        <w:pStyle w:val="afffffffff0"/>
        <w:tabs>
          <w:tab w:val="right" w:leader="dot" w:pos="9911"/>
        </w:tabs>
        <w:rPr>
          <w:rFonts w:asciiTheme="minorHAnsi" w:eastAsiaTheme="minorEastAsia" w:hAnsiTheme="minorHAnsi" w:cstheme="minorBidi"/>
          <w:noProof/>
          <w:sz w:val="22"/>
          <w:lang w:eastAsia="ru-RU"/>
        </w:rPr>
      </w:pPr>
      <w:hyperlink w:anchor="_Toc83220490" w:history="1">
        <w:r w:rsidR="00C9141A" w:rsidRPr="00204930">
          <w:rPr>
            <w:rStyle w:val="af2"/>
            <w:rFonts w:eastAsiaTheme="majorEastAsia"/>
            <w:noProof/>
          </w:rPr>
          <w:t>Рисунок 5. Пьезометрический график от коллектора с «Пиковой котельной БТЭЦ-2» до потребителя по ул. Рудничная, д. 5 в аварийном режиме</w:t>
        </w:r>
        <w:r w:rsidR="00C9141A">
          <w:rPr>
            <w:noProof/>
            <w:webHidden/>
          </w:rPr>
          <w:tab/>
        </w:r>
        <w:r w:rsidR="00C9141A">
          <w:rPr>
            <w:noProof/>
            <w:webHidden/>
          </w:rPr>
          <w:fldChar w:fldCharType="begin"/>
        </w:r>
        <w:r w:rsidR="00C9141A">
          <w:rPr>
            <w:noProof/>
            <w:webHidden/>
          </w:rPr>
          <w:instrText xml:space="preserve"> PAGEREF _Toc83220490 \h </w:instrText>
        </w:r>
        <w:r w:rsidR="00C9141A">
          <w:rPr>
            <w:noProof/>
            <w:webHidden/>
          </w:rPr>
        </w:r>
        <w:r w:rsidR="00C9141A">
          <w:rPr>
            <w:noProof/>
            <w:webHidden/>
          </w:rPr>
          <w:fldChar w:fldCharType="separate"/>
        </w:r>
        <w:r w:rsidR="00C9141A">
          <w:rPr>
            <w:noProof/>
            <w:webHidden/>
          </w:rPr>
          <w:t>20</w:t>
        </w:r>
        <w:r w:rsidR="00C9141A">
          <w:rPr>
            <w:noProof/>
            <w:webHidden/>
          </w:rPr>
          <w:fldChar w:fldCharType="end"/>
        </w:r>
      </w:hyperlink>
    </w:p>
    <w:p w14:paraId="19C87C26" w14:textId="0BA99348" w:rsidR="00C9141A" w:rsidRDefault="001722FA">
      <w:pPr>
        <w:pStyle w:val="afffffffff0"/>
        <w:tabs>
          <w:tab w:val="right" w:leader="dot" w:pos="9911"/>
        </w:tabs>
        <w:rPr>
          <w:rFonts w:asciiTheme="minorHAnsi" w:eastAsiaTheme="minorEastAsia" w:hAnsiTheme="minorHAnsi" w:cstheme="minorBidi"/>
          <w:noProof/>
          <w:sz w:val="22"/>
          <w:lang w:eastAsia="ru-RU"/>
        </w:rPr>
      </w:pPr>
      <w:hyperlink w:anchor="_Toc83220491" w:history="1">
        <w:r w:rsidR="00C9141A" w:rsidRPr="00204930">
          <w:rPr>
            <w:rStyle w:val="af2"/>
            <w:rFonts w:eastAsiaTheme="majorEastAsia"/>
            <w:noProof/>
          </w:rPr>
          <w:t>Рисунок 6. Пьезометрический график от коллектора с «Пиковой котельной БТЭЦ-2» до потребителя по ул. Рудничная, д. 5 в штатном режиме</w:t>
        </w:r>
        <w:r w:rsidR="00C9141A">
          <w:rPr>
            <w:noProof/>
            <w:webHidden/>
          </w:rPr>
          <w:tab/>
        </w:r>
        <w:r w:rsidR="00C9141A">
          <w:rPr>
            <w:noProof/>
            <w:webHidden/>
          </w:rPr>
          <w:fldChar w:fldCharType="begin"/>
        </w:r>
        <w:r w:rsidR="00C9141A">
          <w:rPr>
            <w:noProof/>
            <w:webHidden/>
          </w:rPr>
          <w:instrText xml:space="preserve"> PAGEREF _Toc83220491 \h </w:instrText>
        </w:r>
        <w:r w:rsidR="00C9141A">
          <w:rPr>
            <w:noProof/>
            <w:webHidden/>
          </w:rPr>
        </w:r>
        <w:r w:rsidR="00C9141A">
          <w:rPr>
            <w:noProof/>
            <w:webHidden/>
          </w:rPr>
          <w:fldChar w:fldCharType="separate"/>
        </w:r>
        <w:r w:rsidR="00C9141A">
          <w:rPr>
            <w:noProof/>
            <w:webHidden/>
          </w:rPr>
          <w:t>21</w:t>
        </w:r>
        <w:r w:rsidR="00C9141A">
          <w:rPr>
            <w:noProof/>
            <w:webHidden/>
          </w:rPr>
          <w:fldChar w:fldCharType="end"/>
        </w:r>
      </w:hyperlink>
    </w:p>
    <w:p w14:paraId="3B4F7CAC" w14:textId="14C1E4EB" w:rsidR="00C9141A" w:rsidRDefault="001722FA">
      <w:pPr>
        <w:pStyle w:val="afffffffff0"/>
        <w:tabs>
          <w:tab w:val="right" w:leader="dot" w:pos="9911"/>
        </w:tabs>
        <w:rPr>
          <w:rFonts w:asciiTheme="minorHAnsi" w:eastAsiaTheme="minorEastAsia" w:hAnsiTheme="minorHAnsi" w:cstheme="minorBidi"/>
          <w:noProof/>
          <w:sz w:val="22"/>
          <w:lang w:eastAsia="ru-RU"/>
        </w:rPr>
      </w:pPr>
      <w:hyperlink w:anchor="_Toc83220492" w:history="1">
        <w:r w:rsidR="00C9141A" w:rsidRPr="00204930">
          <w:rPr>
            <w:rStyle w:val="af2"/>
            <w:rFonts w:eastAsiaTheme="majorEastAsia"/>
            <w:noProof/>
          </w:rPr>
          <w:t>Рисунок 7. Пьезометрический график от коллектора с «БТЭЦ-2» до потребителя по ул. 30 лет Победы, д.9 в аварийном режиме</w:t>
        </w:r>
        <w:r w:rsidR="00C9141A">
          <w:rPr>
            <w:noProof/>
            <w:webHidden/>
          </w:rPr>
          <w:tab/>
        </w:r>
        <w:r w:rsidR="00C9141A">
          <w:rPr>
            <w:noProof/>
            <w:webHidden/>
          </w:rPr>
          <w:fldChar w:fldCharType="begin"/>
        </w:r>
        <w:r w:rsidR="00C9141A">
          <w:rPr>
            <w:noProof/>
            <w:webHidden/>
          </w:rPr>
          <w:instrText xml:space="preserve"> PAGEREF _Toc83220492 \h </w:instrText>
        </w:r>
        <w:r w:rsidR="00C9141A">
          <w:rPr>
            <w:noProof/>
            <w:webHidden/>
          </w:rPr>
        </w:r>
        <w:r w:rsidR="00C9141A">
          <w:rPr>
            <w:noProof/>
            <w:webHidden/>
          </w:rPr>
          <w:fldChar w:fldCharType="separate"/>
        </w:r>
        <w:r w:rsidR="00C9141A">
          <w:rPr>
            <w:noProof/>
            <w:webHidden/>
          </w:rPr>
          <w:t>23</w:t>
        </w:r>
        <w:r w:rsidR="00C9141A">
          <w:rPr>
            <w:noProof/>
            <w:webHidden/>
          </w:rPr>
          <w:fldChar w:fldCharType="end"/>
        </w:r>
      </w:hyperlink>
    </w:p>
    <w:p w14:paraId="736E952B" w14:textId="35DE23FA" w:rsidR="00C9141A" w:rsidRDefault="001722FA">
      <w:pPr>
        <w:pStyle w:val="afffffffff0"/>
        <w:tabs>
          <w:tab w:val="right" w:leader="dot" w:pos="9911"/>
        </w:tabs>
        <w:rPr>
          <w:rFonts w:asciiTheme="minorHAnsi" w:eastAsiaTheme="minorEastAsia" w:hAnsiTheme="minorHAnsi" w:cstheme="minorBidi"/>
          <w:noProof/>
          <w:sz w:val="22"/>
          <w:lang w:eastAsia="ru-RU"/>
        </w:rPr>
      </w:pPr>
      <w:hyperlink w:anchor="_Toc83220493" w:history="1">
        <w:r w:rsidR="00C9141A" w:rsidRPr="00204930">
          <w:rPr>
            <w:rStyle w:val="af2"/>
            <w:rFonts w:eastAsiaTheme="majorEastAsia"/>
            <w:noProof/>
          </w:rPr>
          <w:t>Рисунок 8. Пьезометрический график от коллектора с «БТЭЦ-2» до потребителя по ул. 30 лет Победы, д.9 в штатном режиме</w:t>
        </w:r>
        <w:r w:rsidR="00C9141A">
          <w:rPr>
            <w:noProof/>
            <w:webHidden/>
          </w:rPr>
          <w:tab/>
        </w:r>
        <w:r w:rsidR="00C9141A">
          <w:rPr>
            <w:noProof/>
            <w:webHidden/>
          </w:rPr>
          <w:fldChar w:fldCharType="begin"/>
        </w:r>
        <w:r w:rsidR="00C9141A">
          <w:rPr>
            <w:noProof/>
            <w:webHidden/>
          </w:rPr>
          <w:instrText xml:space="preserve"> PAGEREF _Toc83220493 \h </w:instrText>
        </w:r>
        <w:r w:rsidR="00C9141A">
          <w:rPr>
            <w:noProof/>
            <w:webHidden/>
          </w:rPr>
        </w:r>
        <w:r w:rsidR="00C9141A">
          <w:rPr>
            <w:noProof/>
            <w:webHidden/>
          </w:rPr>
          <w:fldChar w:fldCharType="separate"/>
        </w:r>
        <w:r w:rsidR="00C9141A">
          <w:rPr>
            <w:noProof/>
            <w:webHidden/>
          </w:rPr>
          <w:t>24</w:t>
        </w:r>
        <w:r w:rsidR="00C9141A">
          <w:rPr>
            <w:noProof/>
            <w:webHidden/>
          </w:rPr>
          <w:fldChar w:fldCharType="end"/>
        </w:r>
      </w:hyperlink>
    </w:p>
    <w:p w14:paraId="745D85C8" w14:textId="2004FBDC" w:rsidR="00C9141A" w:rsidRDefault="001722FA">
      <w:pPr>
        <w:pStyle w:val="afffffffff0"/>
        <w:tabs>
          <w:tab w:val="right" w:leader="dot" w:pos="9911"/>
        </w:tabs>
        <w:rPr>
          <w:rFonts w:asciiTheme="minorHAnsi" w:eastAsiaTheme="minorEastAsia" w:hAnsiTheme="minorHAnsi" w:cstheme="minorBidi"/>
          <w:noProof/>
          <w:sz w:val="22"/>
          <w:lang w:eastAsia="ru-RU"/>
        </w:rPr>
      </w:pPr>
      <w:hyperlink w:anchor="_Toc83220494" w:history="1">
        <w:r w:rsidR="00C9141A" w:rsidRPr="00204930">
          <w:rPr>
            <w:rStyle w:val="af2"/>
            <w:rFonts w:eastAsiaTheme="majorEastAsia"/>
            <w:noProof/>
          </w:rPr>
          <w:t>Рисунок 9. Пьезометрический график от коллектора с «БТЭЦ-2» до потребителя по ул. 30 лет Победы, д.9 в аварийном режиме</w:t>
        </w:r>
        <w:r w:rsidR="00C9141A">
          <w:rPr>
            <w:noProof/>
            <w:webHidden/>
          </w:rPr>
          <w:tab/>
        </w:r>
        <w:r w:rsidR="00C9141A">
          <w:rPr>
            <w:noProof/>
            <w:webHidden/>
          </w:rPr>
          <w:fldChar w:fldCharType="begin"/>
        </w:r>
        <w:r w:rsidR="00C9141A">
          <w:rPr>
            <w:noProof/>
            <w:webHidden/>
          </w:rPr>
          <w:instrText xml:space="preserve"> PAGEREF _Toc83220494 \h </w:instrText>
        </w:r>
        <w:r w:rsidR="00C9141A">
          <w:rPr>
            <w:noProof/>
            <w:webHidden/>
          </w:rPr>
        </w:r>
        <w:r w:rsidR="00C9141A">
          <w:rPr>
            <w:noProof/>
            <w:webHidden/>
          </w:rPr>
          <w:fldChar w:fldCharType="separate"/>
        </w:r>
        <w:r w:rsidR="00C9141A">
          <w:rPr>
            <w:noProof/>
            <w:webHidden/>
          </w:rPr>
          <w:t>26</w:t>
        </w:r>
        <w:r w:rsidR="00C9141A">
          <w:rPr>
            <w:noProof/>
            <w:webHidden/>
          </w:rPr>
          <w:fldChar w:fldCharType="end"/>
        </w:r>
      </w:hyperlink>
    </w:p>
    <w:p w14:paraId="42E250E7" w14:textId="1B9069CC" w:rsidR="00C9141A" w:rsidRDefault="001722FA">
      <w:pPr>
        <w:pStyle w:val="afffffffff0"/>
        <w:tabs>
          <w:tab w:val="right" w:leader="dot" w:pos="9911"/>
        </w:tabs>
        <w:rPr>
          <w:rFonts w:asciiTheme="minorHAnsi" w:eastAsiaTheme="minorEastAsia" w:hAnsiTheme="minorHAnsi" w:cstheme="minorBidi"/>
          <w:noProof/>
          <w:sz w:val="22"/>
          <w:lang w:eastAsia="ru-RU"/>
        </w:rPr>
      </w:pPr>
      <w:hyperlink w:anchor="_Toc83220495" w:history="1">
        <w:r w:rsidR="00C9141A" w:rsidRPr="00204930">
          <w:rPr>
            <w:rStyle w:val="af2"/>
            <w:rFonts w:eastAsiaTheme="majorEastAsia"/>
            <w:noProof/>
          </w:rPr>
          <w:t>Рисунок 10. Пьезометрический график от коллектора с «Пиковой котельной БТЭЦ-2» до потребителя по ул. Рудничная, д. 5 в аварийном режиме без резервирующего теплопровода</w:t>
        </w:r>
        <w:r w:rsidR="00C9141A">
          <w:rPr>
            <w:noProof/>
            <w:webHidden/>
          </w:rPr>
          <w:tab/>
        </w:r>
        <w:r w:rsidR="00C9141A">
          <w:rPr>
            <w:noProof/>
            <w:webHidden/>
          </w:rPr>
          <w:fldChar w:fldCharType="begin"/>
        </w:r>
        <w:r w:rsidR="00C9141A">
          <w:rPr>
            <w:noProof/>
            <w:webHidden/>
          </w:rPr>
          <w:instrText xml:space="preserve"> PAGEREF _Toc83220495 \h </w:instrText>
        </w:r>
        <w:r w:rsidR="00C9141A">
          <w:rPr>
            <w:noProof/>
            <w:webHidden/>
          </w:rPr>
        </w:r>
        <w:r w:rsidR="00C9141A">
          <w:rPr>
            <w:noProof/>
            <w:webHidden/>
          </w:rPr>
          <w:fldChar w:fldCharType="separate"/>
        </w:r>
        <w:r w:rsidR="00C9141A">
          <w:rPr>
            <w:noProof/>
            <w:webHidden/>
          </w:rPr>
          <w:t>28</w:t>
        </w:r>
        <w:r w:rsidR="00C9141A">
          <w:rPr>
            <w:noProof/>
            <w:webHidden/>
          </w:rPr>
          <w:fldChar w:fldCharType="end"/>
        </w:r>
      </w:hyperlink>
    </w:p>
    <w:p w14:paraId="7F468282" w14:textId="50BD9675" w:rsidR="00C9141A" w:rsidRDefault="001722FA">
      <w:pPr>
        <w:pStyle w:val="afffffffff0"/>
        <w:tabs>
          <w:tab w:val="right" w:leader="dot" w:pos="9911"/>
        </w:tabs>
        <w:rPr>
          <w:rFonts w:asciiTheme="minorHAnsi" w:eastAsiaTheme="minorEastAsia" w:hAnsiTheme="minorHAnsi" w:cstheme="minorBidi"/>
          <w:noProof/>
          <w:sz w:val="22"/>
          <w:lang w:eastAsia="ru-RU"/>
        </w:rPr>
      </w:pPr>
      <w:hyperlink w:anchor="_Toc83220496" w:history="1">
        <w:r w:rsidR="00C9141A" w:rsidRPr="00204930">
          <w:rPr>
            <w:rStyle w:val="af2"/>
            <w:rFonts w:eastAsiaTheme="majorEastAsia"/>
            <w:noProof/>
          </w:rPr>
          <w:t>Рисунок 11. Пьезометрический график от коллектора с «Пиковой котельной БТЭЦ-2» до потребителя по ул. Рудничная, д. 5 в аварийном режиме при наличии резервирующего теплопровода</w:t>
        </w:r>
        <w:r w:rsidR="00C9141A">
          <w:rPr>
            <w:noProof/>
            <w:webHidden/>
          </w:rPr>
          <w:tab/>
        </w:r>
        <w:r w:rsidR="00C9141A">
          <w:rPr>
            <w:noProof/>
            <w:webHidden/>
          </w:rPr>
          <w:fldChar w:fldCharType="begin"/>
        </w:r>
        <w:r w:rsidR="00C9141A">
          <w:rPr>
            <w:noProof/>
            <w:webHidden/>
          </w:rPr>
          <w:instrText xml:space="preserve"> PAGEREF _Toc83220496 \h </w:instrText>
        </w:r>
        <w:r w:rsidR="00C9141A">
          <w:rPr>
            <w:noProof/>
            <w:webHidden/>
          </w:rPr>
        </w:r>
        <w:r w:rsidR="00C9141A">
          <w:rPr>
            <w:noProof/>
            <w:webHidden/>
          </w:rPr>
          <w:fldChar w:fldCharType="separate"/>
        </w:r>
        <w:r w:rsidR="00C9141A">
          <w:rPr>
            <w:noProof/>
            <w:webHidden/>
          </w:rPr>
          <w:t>29</w:t>
        </w:r>
        <w:r w:rsidR="00C9141A">
          <w:rPr>
            <w:noProof/>
            <w:webHidden/>
          </w:rPr>
          <w:fldChar w:fldCharType="end"/>
        </w:r>
      </w:hyperlink>
    </w:p>
    <w:p w14:paraId="4F09B833" w14:textId="08BE17DF" w:rsidR="00C9141A" w:rsidRDefault="001722FA">
      <w:pPr>
        <w:pStyle w:val="afffffffff0"/>
        <w:tabs>
          <w:tab w:val="right" w:leader="dot" w:pos="9911"/>
        </w:tabs>
        <w:rPr>
          <w:rFonts w:asciiTheme="minorHAnsi" w:eastAsiaTheme="minorEastAsia" w:hAnsiTheme="minorHAnsi" w:cstheme="minorBidi"/>
          <w:noProof/>
          <w:sz w:val="22"/>
          <w:lang w:eastAsia="ru-RU"/>
        </w:rPr>
      </w:pPr>
      <w:hyperlink w:anchor="_Toc83220497" w:history="1">
        <w:r w:rsidR="00C9141A" w:rsidRPr="00204930">
          <w:rPr>
            <w:rStyle w:val="af2"/>
            <w:rFonts w:eastAsiaTheme="majorEastAsia"/>
            <w:noProof/>
          </w:rPr>
          <w:t>Рисунок 12. Пьезометрический график от коллектора с «Пиковой котельной БТЭЦ-2» до потребителя по ул. Рудничная, д. 5 в аварийном режиме</w:t>
        </w:r>
        <w:r w:rsidR="00C9141A">
          <w:rPr>
            <w:noProof/>
            <w:webHidden/>
          </w:rPr>
          <w:tab/>
        </w:r>
        <w:r w:rsidR="00C9141A">
          <w:rPr>
            <w:noProof/>
            <w:webHidden/>
          </w:rPr>
          <w:fldChar w:fldCharType="begin"/>
        </w:r>
        <w:r w:rsidR="00C9141A">
          <w:rPr>
            <w:noProof/>
            <w:webHidden/>
          </w:rPr>
          <w:instrText xml:space="preserve"> PAGEREF _Toc83220497 \h </w:instrText>
        </w:r>
        <w:r w:rsidR="00C9141A">
          <w:rPr>
            <w:noProof/>
            <w:webHidden/>
          </w:rPr>
        </w:r>
        <w:r w:rsidR="00C9141A">
          <w:rPr>
            <w:noProof/>
            <w:webHidden/>
          </w:rPr>
          <w:fldChar w:fldCharType="separate"/>
        </w:r>
        <w:r w:rsidR="00C9141A">
          <w:rPr>
            <w:noProof/>
            <w:webHidden/>
          </w:rPr>
          <w:t>31</w:t>
        </w:r>
        <w:r w:rsidR="00C9141A">
          <w:rPr>
            <w:noProof/>
            <w:webHidden/>
          </w:rPr>
          <w:fldChar w:fldCharType="end"/>
        </w:r>
      </w:hyperlink>
    </w:p>
    <w:p w14:paraId="42EC69D9" w14:textId="4BB4FEC8" w:rsidR="00C9141A" w:rsidRDefault="001722FA">
      <w:pPr>
        <w:pStyle w:val="afffffffff0"/>
        <w:tabs>
          <w:tab w:val="right" w:leader="dot" w:pos="9911"/>
        </w:tabs>
        <w:rPr>
          <w:rFonts w:asciiTheme="minorHAnsi" w:eastAsiaTheme="minorEastAsia" w:hAnsiTheme="minorHAnsi" w:cstheme="minorBidi"/>
          <w:noProof/>
          <w:sz w:val="22"/>
          <w:lang w:eastAsia="ru-RU"/>
        </w:rPr>
      </w:pPr>
      <w:hyperlink w:anchor="_Toc83220498" w:history="1">
        <w:r w:rsidR="00C9141A" w:rsidRPr="00204930">
          <w:rPr>
            <w:rStyle w:val="af2"/>
            <w:rFonts w:eastAsiaTheme="majorEastAsia"/>
            <w:noProof/>
          </w:rPr>
          <w:t>Рисунок 13. Пьезометрический график от коллектора с «Пиковой котельной БТЭЦ-2» до потребителя по ул. Рудничная, д. 5 в штатном режиме</w:t>
        </w:r>
        <w:r w:rsidR="00C9141A">
          <w:rPr>
            <w:noProof/>
            <w:webHidden/>
          </w:rPr>
          <w:tab/>
        </w:r>
        <w:r w:rsidR="00C9141A">
          <w:rPr>
            <w:noProof/>
            <w:webHidden/>
          </w:rPr>
          <w:fldChar w:fldCharType="begin"/>
        </w:r>
        <w:r w:rsidR="00C9141A">
          <w:rPr>
            <w:noProof/>
            <w:webHidden/>
          </w:rPr>
          <w:instrText xml:space="preserve"> PAGEREF _Toc83220498 \h </w:instrText>
        </w:r>
        <w:r w:rsidR="00C9141A">
          <w:rPr>
            <w:noProof/>
            <w:webHidden/>
          </w:rPr>
        </w:r>
        <w:r w:rsidR="00C9141A">
          <w:rPr>
            <w:noProof/>
            <w:webHidden/>
          </w:rPr>
          <w:fldChar w:fldCharType="separate"/>
        </w:r>
        <w:r w:rsidR="00C9141A">
          <w:rPr>
            <w:noProof/>
            <w:webHidden/>
          </w:rPr>
          <w:t>32</w:t>
        </w:r>
        <w:r w:rsidR="00C9141A">
          <w:rPr>
            <w:noProof/>
            <w:webHidden/>
          </w:rPr>
          <w:fldChar w:fldCharType="end"/>
        </w:r>
      </w:hyperlink>
    </w:p>
    <w:p w14:paraId="02A58433" w14:textId="58113EF3" w:rsidR="00C9141A" w:rsidRDefault="001722FA">
      <w:pPr>
        <w:pStyle w:val="afffffffff0"/>
        <w:tabs>
          <w:tab w:val="right" w:leader="dot" w:pos="9911"/>
        </w:tabs>
        <w:rPr>
          <w:rFonts w:asciiTheme="minorHAnsi" w:eastAsiaTheme="minorEastAsia" w:hAnsiTheme="minorHAnsi" w:cstheme="minorBidi"/>
          <w:noProof/>
          <w:sz w:val="22"/>
          <w:lang w:eastAsia="ru-RU"/>
        </w:rPr>
      </w:pPr>
      <w:hyperlink w:anchor="_Toc83220499" w:history="1">
        <w:r w:rsidR="00C9141A" w:rsidRPr="00204930">
          <w:rPr>
            <w:rStyle w:val="af2"/>
            <w:rFonts w:eastAsiaTheme="majorEastAsia"/>
            <w:noProof/>
          </w:rPr>
          <w:t>Рисунок 14. Пьезометрический график от коллектора с «БТЭЦ-2» до потребителя по ул. 30 лет Победы, д.9 в аварийном режиме</w:t>
        </w:r>
        <w:r w:rsidR="00C9141A">
          <w:rPr>
            <w:noProof/>
            <w:webHidden/>
          </w:rPr>
          <w:tab/>
        </w:r>
        <w:r w:rsidR="00C9141A">
          <w:rPr>
            <w:noProof/>
            <w:webHidden/>
          </w:rPr>
          <w:fldChar w:fldCharType="begin"/>
        </w:r>
        <w:r w:rsidR="00C9141A">
          <w:rPr>
            <w:noProof/>
            <w:webHidden/>
          </w:rPr>
          <w:instrText xml:space="preserve"> PAGEREF _Toc83220499 \h </w:instrText>
        </w:r>
        <w:r w:rsidR="00C9141A">
          <w:rPr>
            <w:noProof/>
            <w:webHidden/>
          </w:rPr>
        </w:r>
        <w:r w:rsidR="00C9141A">
          <w:rPr>
            <w:noProof/>
            <w:webHidden/>
          </w:rPr>
          <w:fldChar w:fldCharType="separate"/>
        </w:r>
        <w:r w:rsidR="00C9141A">
          <w:rPr>
            <w:noProof/>
            <w:webHidden/>
          </w:rPr>
          <w:t>33</w:t>
        </w:r>
        <w:r w:rsidR="00C9141A">
          <w:rPr>
            <w:noProof/>
            <w:webHidden/>
          </w:rPr>
          <w:fldChar w:fldCharType="end"/>
        </w:r>
      </w:hyperlink>
    </w:p>
    <w:p w14:paraId="22CD4E41" w14:textId="43632F55" w:rsidR="00C9141A" w:rsidRDefault="001722FA">
      <w:pPr>
        <w:pStyle w:val="afffffffff0"/>
        <w:tabs>
          <w:tab w:val="right" w:leader="dot" w:pos="9911"/>
        </w:tabs>
        <w:rPr>
          <w:rFonts w:asciiTheme="minorHAnsi" w:eastAsiaTheme="minorEastAsia" w:hAnsiTheme="minorHAnsi" w:cstheme="minorBidi"/>
          <w:noProof/>
          <w:sz w:val="22"/>
          <w:lang w:eastAsia="ru-RU"/>
        </w:rPr>
      </w:pPr>
      <w:hyperlink w:anchor="_Toc83220500" w:history="1">
        <w:r w:rsidR="00C9141A" w:rsidRPr="00204930">
          <w:rPr>
            <w:rStyle w:val="af2"/>
            <w:rFonts w:eastAsiaTheme="majorEastAsia"/>
            <w:noProof/>
          </w:rPr>
          <w:t>Рисунок 15. Пьезометрический график от коллектора с «БТЭЦ-2» до потребителя по ул. 30 лет Победы, д.9 в штатном режиме</w:t>
        </w:r>
        <w:r w:rsidR="00C9141A">
          <w:rPr>
            <w:noProof/>
            <w:webHidden/>
          </w:rPr>
          <w:tab/>
        </w:r>
        <w:r w:rsidR="00C9141A">
          <w:rPr>
            <w:noProof/>
            <w:webHidden/>
          </w:rPr>
          <w:fldChar w:fldCharType="begin"/>
        </w:r>
        <w:r w:rsidR="00C9141A">
          <w:rPr>
            <w:noProof/>
            <w:webHidden/>
          </w:rPr>
          <w:instrText xml:space="preserve"> PAGEREF _Toc83220500 \h </w:instrText>
        </w:r>
        <w:r w:rsidR="00C9141A">
          <w:rPr>
            <w:noProof/>
            <w:webHidden/>
          </w:rPr>
        </w:r>
        <w:r w:rsidR="00C9141A">
          <w:rPr>
            <w:noProof/>
            <w:webHidden/>
          </w:rPr>
          <w:fldChar w:fldCharType="separate"/>
        </w:r>
        <w:r w:rsidR="00C9141A">
          <w:rPr>
            <w:noProof/>
            <w:webHidden/>
          </w:rPr>
          <w:t>34</w:t>
        </w:r>
        <w:r w:rsidR="00C9141A">
          <w:rPr>
            <w:noProof/>
            <w:webHidden/>
          </w:rPr>
          <w:fldChar w:fldCharType="end"/>
        </w:r>
      </w:hyperlink>
    </w:p>
    <w:p w14:paraId="393FD029" w14:textId="4D69FE9F" w:rsidR="00C9141A" w:rsidRDefault="001722FA">
      <w:pPr>
        <w:pStyle w:val="afffffffff0"/>
        <w:tabs>
          <w:tab w:val="right" w:leader="dot" w:pos="9911"/>
        </w:tabs>
        <w:rPr>
          <w:rFonts w:asciiTheme="minorHAnsi" w:eastAsiaTheme="minorEastAsia" w:hAnsiTheme="minorHAnsi" w:cstheme="minorBidi"/>
          <w:noProof/>
          <w:sz w:val="22"/>
          <w:lang w:eastAsia="ru-RU"/>
        </w:rPr>
      </w:pPr>
      <w:hyperlink w:anchor="_Toc83220501" w:history="1">
        <w:r w:rsidR="00C9141A" w:rsidRPr="00204930">
          <w:rPr>
            <w:rStyle w:val="af2"/>
            <w:rFonts w:eastAsiaTheme="majorEastAsia"/>
            <w:noProof/>
          </w:rPr>
          <w:t>Рисунок 16. Участки от БТЭЦ-2 с низкой вероятностью безотказной работы</w:t>
        </w:r>
        <w:r w:rsidR="00C9141A">
          <w:rPr>
            <w:noProof/>
            <w:webHidden/>
          </w:rPr>
          <w:tab/>
        </w:r>
        <w:r w:rsidR="00C9141A">
          <w:rPr>
            <w:noProof/>
            <w:webHidden/>
          </w:rPr>
          <w:fldChar w:fldCharType="begin"/>
        </w:r>
        <w:r w:rsidR="00C9141A">
          <w:rPr>
            <w:noProof/>
            <w:webHidden/>
          </w:rPr>
          <w:instrText xml:space="preserve"> PAGEREF _Toc83220501 \h </w:instrText>
        </w:r>
        <w:r w:rsidR="00C9141A">
          <w:rPr>
            <w:noProof/>
            <w:webHidden/>
          </w:rPr>
        </w:r>
        <w:r w:rsidR="00C9141A">
          <w:rPr>
            <w:noProof/>
            <w:webHidden/>
          </w:rPr>
          <w:fldChar w:fldCharType="separate"/>
        </w:r>
        <w:r w:rsidR="00C9141A">
          <w:rPr>
            <w:noProof/>
            <w:webHidden/>
          </w:rPr>
          <w:t>37</w:t>
        </w:r>
        <w:r w:rsidR="00C9141A">
          <w:rPr>
            <w:noProof/>
            <w:webHidden/>
          </w:rPr>
          <w:fldChar w:fldCharType="end"/>
        </w:r>
      </w:hyperlink>
    </w:p>
    <w:p w14:paraId="60217661" w14:textId="4D5FE4E3" w:rsidR="00C9141A" w:rsidRDefault="001722FA">
      <w:pPr>
        <w:pStyle w:val="afffffffff0"/>
        <w:tabs>
          <w:tab w:val="right" w:leader="dot" w:pos="9911"/>
        </w:tabs>
        <w:rPr>
          <w:rFonts w:asciiTheme="minorHAnsi" w:eastAsiaTheme="minorEastAsia" w:hAnsiTheme="minorHAnsi" w:cstheme="minorBidi"/>
          <w:noProof/>
          <w:sz w:val="22"/>
          <w:lang w:eastAsia="ru-RU"/>
        </w:rPr>
      </w:pPr>
      <w:hyperlink w:anchor="_Toc83220502" w:history="1">
        <w:r w:rsidR="00C9141A" w:rsidRPr="00204930">
          <w:rPr>
            <w:rStyle w:val="af2"/>
            <w:rFonts w:eastAsiaTheme="majorEastAsia"/>
            <w:noProof/>
          </w:rPr>
          <w:t>Рисунок 17. Интенсивность отказов</w:t>
        </w:r>
        <w:r w:rsidR="00C9141A">
          <w:rPr>
            <w:noProof/>
            <w:webHidden/>
          </w:rPr>
          <w:tab/>
        </w:r>
        <w:r w:rsidR="00C9141A">
          <w:rPr>
            <w:noProof/>
            <w:webHidden/>
          </w:rPr>
          <w:fldChar w:fldCharType="begin"/>
        </w:r>
        <w:r w:rsidR="00C9141A">
          <w:rPr>
            <w:noProof/>
            <w:webHidden/>
          </w:rPr>
          <w:instrText xml:space="preserve"> PAGEREF _Toc83220502 \h </w:instrText>
        </w:r>
        <w:r w:rsidR="00C9141A">
          <w:rPr>
            <w:noProof/>
            <w:webHidden/>
          </w:rPr>
        </w:r>
        <w:r w:rsidR="00C9141A">
          <w:rPr>
            <w:noProof/>
            <w:webHidden/>
          </w:rPr>
          <w:fldChar w:fldCharType="separate"/>
        </w:r>
        <w:r w:rsidR="00C9141A">
          <w:rPr>
            <w:noProof/>
            <w:webHidden/>
          </w:rPr>
          <w:t>40</w:t>
        </w:r>
        <w:r w:rsidR="00C9141A">
          <w:rPr>
            <w:noProof/>
            <w:webHidden/>
          </w:rPr>
          <w:fldChar w:fldCharType="end"/>
        </w:r>
      </w:hyperlink>
    </w:p>
    <w:p w14:paraId="7EC75DFF" w14:textId="75333B88" w:rsidR="00C9141A" w:rsidRDefault="001722FA">
      <w:pPr>
        <w:pStyle w:val="afffffffff0"/>
        <w:tabs>
          <w:tab w:val="right" w:leader="dot" w:pos="9911"/>
        </w:tabs>
        <w:rPr>
          <w:rFonts w:asciiTheme="minorHAnsi" w:eastAsiaTheme="minorEastAsia" w:hAnsiTheme="minorHAnsi" w:cstheme="minorBidi"/>
          <w:noProof/>
          <w:sz w:val="22"/>
          <w:lang w:eastAsia="ru-RU"/>
        </w:rPr>
      </w:pPr>
      <w:hyperlink w:anchor="_Toc83220503" w:history="1">
        <w:r w:rsidR="00C9141A" w:rsidRPr="00204930">
          <w:rPr>
            <w:rStyle w:val="af2"/>
            <w:rFonts w:eastAsiaTheme="majorEastAsia"/>
            <w:noProof/>
          </w:rPr>
          <w:t>Рисунок 18. Зона ненормативной надежности 1 от БТЭЦ-2 и ВК «Гор. Больница»</w:t>
        </w:r>
        <w:r w:rsidR="00C9141A">
          <w:rPr>
            <w:noProof/>
            <w:webHidden/>
          </w:rPr>
          <w:tab/>
        </w:r>
        <w:r w:rsidR="00C9141A">
          <w:rPr>
            <w:noProof/>
            <w:webHidden/>
          </w:rPr>
          <w:fldChar w:fldCharType="begin"/>
        </w:r>
        <w:r w:rsidR="00C9141A">
          <w:rPr>
            <w:noProof/>
            <w:webHidden/>
          </w:rPr>
          <w:instrText xml:space="preserve"> PAGEREF _Toc83220503 \h </w:instrText>
        </w:r>
        <w:r w:rsidR="00C9141A">
          <w:rPr>
            <w:noProof/>
            <w:webHidden/>
          </w:rPr>
        </w:r>
        <w:r w:rsidR="00C9141A">
          <w:rPr>
            <w:noProof/>
            <w:webHidden/>
          </w:rPr>
          <w:fldChar w:fldCharType="separate"/>
        </w:r>
        <w:r w:rsidR="00C9141A">
          <w:rPr>
            <w:noProof/>
            <w:webHidden/>
          </w:rPr>
          <w:t>41</w:t>
        </w:r>
        <w:r w:rsidR="00C9141A">
          <w:rPr>
            <w:noProof/>
            <w:webHidden/>
          </w:rPr>
          <w:fldChar w:fldCharType="end"/>
        </w:r>
      </w:hyperlink>
    </w:p>
    <w:p w14:paraId="416DFC05" w14:textId="45FC7CD9" w:rsidR="00C9141A" w:rsidRDefault="001722FA">
      <w:pPr>
        <w:pStyle w:val="afffffffff0"/>
        <w:tabs>
          <w:tab w:val="right" w:leader="dot" w:pos="9911"/>
        </w:tabs>
        <w:rPr>
          <w:rFonts w:asciiTheme="minorHAnsi" w:eastAsiaTheme="minorEastAsia" w:hAnsiTheme="minorHAnsi" w:cstheme="minorBidi"/>
          <w:noProof/>
          <w:sz w:val="22"/>
          <w:lang w:eastAsia="ru-RU"/>
        </w:rPr>
      </w:pPr>
      <w:hyperlink w:anchor="_Toc83220504" w:history="1">
        <w:r w:rsidR="00C9141A" w:rsidRPr="00204930">
          <w:rPr>
            <w:rStyle w:val="af2"/>
            <w:rFonts w:eastAsiaTheme="majorEastAsia"/>
            <w:noProof/>
          </w:rPr>
          <w:t>Рисунок 19. Зона ненормативной надежности 2 от ТЭЦ-2</w:t>
        </w:r>
        <w:r w:rsidR="00C9141A">
          <w:rPr>
            <w:noProof/>
            <w:webHidden/>
          </w:rPr>
          <w:tab/>
        </w:r>
        <w:r w:rsidR="00C9141A">
          <w:rPr>
            <w:noProof/>
            <w:webHidden/>
          </w:rPr>
          <w:fldChar w:fldCharType="begin"/>
        </w:r>
        <w:r w:rsidR="00C9141A">
          <w:rPr>
            <w:noProof/>
            <w:webHidden/>
          </w:rPr>
          <w:instrText xml:space="preserve"> PAGEREF _Toc83220504 \h </w:instrText>
        </w:r>
        <w:r w:rsidR="00C9141A">
          <w:rPr>
            <w:noProof/>
            <w:webHidden/>
          </w:rPr>
        </w:r>
        <w:r w:rsidR="00C9141A">
          <w:rPr>
            <w:noProof/>
            <w:webHidden/>
          </w:rPr>
          <w:fldChar w:fldCharType="separate"/>
        </w:r>
        <w:r w:rsidR="00C9141A">
          <w:rPr>
            <w:noProof/>
            <w:webHidden/>
          </w:rPr>
          <w:t>41</w:t>
        </w:r>
        <w:r w:rsidR="00C9141A">
          <w:rPr>
            <w:noProof/>
            <w:webHidden/>
          </w:rPr>
          <w:fldChar w:fldCharType="end"/>
        </w:r>
      </w:hyperlink>
    </w:p>
    <w:p w14:paraId="336A1360" w14:textId="0BDF5338" w:rsidR="00C9141A" w:rsidRDefault="001722FA">
      <w:pPr>
        <w:pStyle w:val="afffffffff0"/>
        <w:tabs>
          <w:tab w:val="right" w:leader="dot" w:pos="9911"/>
        </w:tabs>
        <w:rPr>
          <w:rFonts w:asciiTheme="minorHAnsi" w:eastAsiaTheme="minorEastAsia" w:hAnsiTheme="minorHAnsi" w:cstheme="minorBidi"/>
          <w:noProof/>
          <w:sz w:val="22"/>
          <w:lang w:eastAsia="ru-RU"/>
        </w:rPr>
      </w:pPr>
      <w:hyperlink w:anchor="_Toc83220505" w:history="1">
        <w:r w:rsidR="00C9141A" w:rsidRPr="00204930">
          <w:rPr>
            <w:rStyle w:val="af2"/>
            <w:rFonts w:eastAsiaTheme="majorEastAsia"/>
            <w:noProof/>
          </w:rPr>
          <w:t>Рисунок 20. Зона ненормативной надежности №3 от БТЭЦ-2</w:t>
        </w:r>
        <w:r w:rsidR="00C9141A">
          <w:rPr>
            <w:noProof/>
            <w:webHidden/>
          </w:rPr>
          <w:tab/>
        </w:r>
        <w:r w:rsidR="00C9141A">
          <w:rPr>
            <w:noProof/>
            <w:webHidden/>
          </w:rPr>
          <w:fldChar w:fldCharType="begin"/>
        </w:r>
        <w:r w:rsidR="00C9141A">
          <w:rPr>
            <w:noProof/>
            <w:webHidden/>
          </w:rPr>
          <w:instrText xml:space="preserve"> PAGEREF _Toc83220505 \h </w:instrText>
        </w:r>
        <w:r w:rsidR="00C9141A">
          <w:rPr>
            <w:noProof/>
            <w:webHidden/>
          </w:rPr>
        </w:r>
        <w:r w:rsidR="00C9141A">
          <w:rPr>
            <w:noProof/>
            <w:webHidden/>
          </w:rPr>
          <w:fldChar w:fldCharType="separate"/>
        </w:r>
        <w:r w:rsidR="00C9141A">
          <w:rPr>
            <w:noProof/>
            <w:webHidden/>
          </w:rPr>
          <w:t>42</w:t>
        </w:r>
        <w:r w:rsidR="00C9141A">
          <w:rPr>
            <w:noProof/>
            <w:webHidden/>
          </w:rPr>
          <w:fldChar w:fldCharType="end"/>
        </w:r>
      </w:hyperlink>
    </w:p>
    <w:p w14:paraId="07760F43" w14:textId="5DBCB929" w:rsidR="00C9141A" w:rsidRDefault="001722FA">
      <w:pPr>
        <w:pStyle w:val="afffffffff0"/>
        <w:tabs>
          <w:tab w:val="right" w:leader="dot" w:pos="9911"/>
        </w:tabs>
        <w:rPr>
          <w:rFonts w:asciiTheme="minorHAnsi" w:eastAsiaTheme="minorEastAsia" w:hAnsiTheme="minorHAnsi" w:cstheme="minorBidi"/>
          <w:noProof/>
          <w:sz w:val="22"/>
          <w:lang w:eastAsia="ru-RU"/>
        </w:rPr>
      </w:pPr>
      <w:hyperlink w:anchor="_Toc83220506" w:history="1">
        <w:r w:rsidR="00C9141A" w:rsidRPr="00204930">
          <w:rPr>
            <w:rStyle w:val="af2"/>
            <w:rFonts w:eastAsiaTheme="majorEastAsia"/>
            <w:noProof/>
          </w:rPr>
          <w:t>Рисунок 21. Зона ненормативной надежности от Правобережной котельной</w:t>
        </w:r>
        <w:r w:rsidR="00C9141A">
          <w:rPr>
            <w:noProof/>
            <w:webHidden/>
          </w:rPr>
          <w:tab/>
        </w:r>
        <w:r w:rsidR="00C9141A">
          <w:rPr>
            <w:noProof/>
            <w:webHidden/>
          </w:rPr>
          <w:fldChar w:fldCharType="begin"/>
        </w:r>
        <w:r w:rsidR="00C9141A">
          <w:rPr>
            <w:noProof/>
            <w:webHidden/>
          </w:rPr>
          <w:instrText xml:space="preserve"> PAGEREF _Toc83220506 \h </w:instrText>
        </w:r>
        <w:r w:rsidR="00C9141A">
          <w:rPr>
            <w:noProof/>
            <w:webHidden/>
          </w:rPr>
        </w:r>
        <w:r w:rsidR="00C9141A">
          <w:rPr>
            <w:noProof/>
            <w:webHidden/>
          </w:rPr>
          <w:fldChar w:fldCharType="separate"/>
        </w:r>
        <w:r w:rsidR="00C9141A">
          <w:rPr>
            <w:noProof/>
            <w:webHidden/>
          </w:rPr>
          <w:t>42</w:t>
        </w:r>
        <w:r w:rsidR="00C9141A">
          <w:rPr>
            <w:noProof/>
            <w:webHidden/>
          </w:rPr>
          <w:fldChar w:fldCharType="end"/>
        </w:r>
      </w:hyperlink>
    </w:p>
    <w:p w14:paraId="47C9BC9A" w14:textId="57343875" w:rsidR="0032549B" w:rsidRPr="003315BA" w:rsidRDefault="006A1D94" w:rsidP="00C92F3B">
      <w:pPr>
        <w:pStyle w:val="22"/>
        <w:rPr>
          <w:rStyle w:val="af2"/>
          <w:rFonts w:eastAsiaTheme="minorHAnsi" w:cstheme="minorBidi"/>
          <w:b/>
          <w:bCs w:val="0"/>
          <w:caps/>
          <w:noProof/>
          <w:szCs w:val="24"/>
        </w:rPr>
      </w:pPr>
      <w:r w:rsidRPr="00C85EAF">
        <w:rPr>
          <w:rStyle w:val="af2"/>
        </w:rPr>
        <w:fldChar w:fldCharType="end"/>
      </w:r>
      <w:bookmarkEnd w:id="11"/>
    </w:p>
    <w:p w14:paraId="192E6C7B" w14:textId="77777777" w:rsidR="00D73245" w:rsidRDefault="00D73245" w:rsidP="00D73245"/>
    <w:p w14:paraId="5857D3DD" w14:textId="77777777" w:rsidR="006A1D94" w:rsidRDefault="006A1D94" w:rsidP="00D73245"/>
    <w:p w14:paraId="7A223254" w14:textId="6C5D74D4" w:rsidR="006A1D94" w:rsidRDefault="006A1D94" w:rsidP="00D73245">
      <w:pPr>
        <w:sectPr w:rsidR="006A1D94" w:rsidSect="002B7917">
          <w:pgSz w:w="11906" w:h="16838"/>
          <w:pgMar w:top="1134" w:right="851" w:bottom="1134" w:left="1134" w:header="709" w:footer="709" w:gutter="0"/>
          <w:cols w:space="708"/>
          <w:docGrid w:linePitch="360"/>
        </w:sectPr>
      </w:pPr>
    </w:p>
    <w:p w14:paraId="0F82EDE3" w14:textId="5F35F7A3" w:rsidR="00AD41CC" w:rsidRPr="00FD0D19" w:rsidRDefault="00810BF0" w:rsidP="0067036B">
      <w:pPr>
        <w:pStyle w:val="10"/>
        <w:numPr>
          <w:ilvl w:val="0"/>
          <w:numId w:val="0"/>
        </w:numPr>
        <w:ind w:left="357"/>
      </w:pPr>
      <w:bookmarkStart w:id="12" w:name="_Toc524614888"/>
      <w:bookmarkStart w:id="13" w:name="_Toc524615104"/>
      <w:bookmarkStart w:id="14" w:name="_Toc83220399"/>
      <w:bookmarkEnd w:id="6"/>
      <w:bookmarkEnd w:id="7"/>
      <w:r w:rsidRPr="00FD0D19">
        <w:lastRenderedPageBreak/>
        <w:t xml:space="preserve">Глава </w:t>
      </w:r>
      <w:r w:rsidR="00AD41CC" w:rsidRPr="00FD0D19">
        <w:t>1</w:t>
      </w:r>
      <w:r w:rsidRPr="00FD0D19">
        <w:t>1</w:t>
      </w:r>
      <w:r w:rsidR="00AD41CC" w:rsidRPr="00FD0D19">
        <w:t>. Оценка надежности теплоснабжения</w:t>
      </w:r>
      <w:bookmarkEnd w:id="12"/>
      <w:bookmarkEnd w:id="13"/>
      <w:bookmarkEnd w:id="14"/>
    </w:p>
    <w:p w14:paraId="2CECD118" w14:textId="18B64A9D" w:rsidR="00AD41CC" w:rsidRDefault="00810BF0" w:rsidP="00C314ED">
      <w:pPr>
        <w:pStyle w:val="2"/>
      </w:pPr>
      <w:bookmarkStart w:id="15" w:name="_Toc524614889"/>
      <w:bookmarkStart w:id="16" w:name="_Toc524615105"/>
      <w:bookmarkStart w:id="17" w:name="_Toc83220400"/>
      <w:r>
        <w:t>М</w:t>
      </w:r>
      <w:r w:rsidR="00AD41CC" w:rsidRPr="00167729">
        <w:t>етод и результат</w:t>
      </w:r>
      <w:r>
        <w:t>ы</w:t>
      </w:r>
      <w:r w:rsidR="00AD41CC" w:rsidRPr="00167729">
        <w:t xml:space="preserve">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bookmarkEnd w:id="15"/>
      <w:bookmarkEnd w:id="16"/>
      <w:bookmarkEnd w:id="17"/>
    </w:p>
    <w:p w14:paraId="32319450" w14:textId="77777777" w:rsidR="000D16AC" w:rsidRDefault="000D16AC" w:rsidP="00C86437">
      <w:pPr>
        <w:pStyle w:val="affffa"/>
      </w:pPr>
      <w:r>
        <w:t>Методом расчета является количественная оценка надежности теплоснабжения потребителей систем централизованного теплоснабжения и обоснование необходимых мероприятий по достижению требуемой надежности.</w:t>
      </w:r>
    </w:p>
    <w:p w14:paraId="331392CF" w14:textId="36B0FF6A" w:rsidR="000D16AC" w:rsidRDefault="000D16AC" w:rsidP="00C86437">
      <w:pPr>
        <w:pStyle w:val="affffa"/>
      </w:pPr>
      <w:r>
        <w:t>В результате расчет определяется готовность сети теплоснабжения к отопительному сезону. Расчет выполняется в соответствии с</w:t>
      </w:r>
      <w:r w:rsidRPr="005E3A17">
        <w:rPr>
          <w:rStyle w:val="affff9"/>
        </w:rPr>
        <w:t xml:space="preserve"> 18.2 "Определение показателей надежности потребителя, присоединенного к тепловой сети системы теплоснабжения"</w:t>
      </w:r>
      <w:r w:rsidR="005649FD">
        <w:rPr>
          <w:rStyle w:val="affff9"/>
        </w:rPr>
        <w:t xml:space="preserve"> </w:t>
      </w:r>
      <w:hyperlink r:id="rId14" w:history="1">
        <w:r w:rsidRPr="005E3A17">
          <w:rPr>
            <w:rStyle w:val="affff9"/>
            <w:rFonts w:eastAsiaTheme="majorEastAsia"/>
          </w:rPr>
          <w:t>Приказа Министерства энергетики РФ от 5 марта 2019 г. № 212 "Об утверждении Методических указаний по разработке схем теплоснабжения"</w:t>
        </w:r>
      </w:hyperlink>
      <w:r>
        <w:rPr>
          <w:rStyle w:val="affff9"/>
        </w:rPr>
        <w:t xml:space="preserve"> </w:t>
      </w:r>
      <w:r w:rsidRPr="00876C6A">
        <w:t xml:space="preserve">в ПРК </w:t>
      </w:r>
      <w:proofErr w:type="spellStart"/>
      <w:r w:rsidRPr="00876C6A">
        <w:t>ZuluThermo</w:t>
      </w:r>
      <w:proofErr w:type="spellEnd"/>
      <w:r w:rsidRPr="00876C6A">
        <w:t xml:space="preserve"> 8.0</w:t>
      </w:r>
      <w:r>
        <w:t>.</w:t>
      </w:r>
    </w:p>
    <w:p w14:paraId="10F3EF8F" w14:textId="6528BAD4" w:rsidR="000D16AC" w:rsidRDefault="000D16AC" w:rsidP="00C86437">
      <w:pPr>
        <w:pStyle w:val="affffa"/>
      </w:pPr>
      <w:r>
        <w:t>Информация</w:t>
      </w:r>
      <w:r w:rsidR="002D7120">
        <w:t xml:space="preserve"> об</w:t>
      </w:r>
      <w:r>
        <w:t xml:space="preserve"> интенсивности отказов участков теп</w:t>
      </w:r>
      <w:r w:rsidR="002D7120">
        <w:t>ловых сетей, необходимая для ра</w:t>
      </w:r>
      <w:r>
        <w:t xml:space="preserve">счета данного раздела, </w:t>
      </w:r>
      <w:r w:rsidR="00AD7D58">
        <w:t>представлена в Приложениях к Схеме теплоснабжения.</w:t>
      </w:r>
    </w:p>
    <w:p w14:paraId="5F736419" w14:textId="77777777" w:rsidR="0043009F" w:rsidRPr="00E0024E" w:rsidRDefault="0043009F" w:rsidP="005649FD">
      <w:pPr>
        <w:pStyle w:val="affffa"/>
        <w:rPr>
          <w:lang w:eastAsia="ru-RU"/>
        </w:rPr>
      </w:pPr>
      <w:r w:rsidRPr="00E0024E">
        <w:rPr>
          <w:lang w:eastAsia="ru-RU"/>
        </w:rPr>
        <w:t>Целью количественной оценки способности действующих и проектируемых ТС обеспечивать в течение заданного времени требуемые режимы, параметры и качество теплоснабжения каждого потребителя является обоснование необходимости выполнения мероприятий, обеспечивающих надежное теплоснабжение потребителей тепловой энергией, а также проверка эффективности реализации этих мероприятий.</w:t>
      </w:r>
    </w:p>
    <w:p w14:paraId="640FE0AC" w14:textId="25982244" w:rsidR="0043009F" w:rsidRPr="00E0024E" w:rsidRDefault="0043009F" w:rsidP="005649FD">
      <w:pPr>
        <w:pStyle w:val="affffa"/>
        <w:rPr>
          <w:lang w:eastAsia="ru-RU"/>
        </w:rPr>
      </w:pPr>
      <w:r w:rsidRPr="00E0024E">
        <w:rPr>
          <w:lang w:eastAsia="ru-RU"/>
        </w:rPr>
        <w:t>Вероятность безотказной работы рассчитывается для всех участков по представленным в исходных данных</w:t>
      </w:r>
      <w:r w:rsidR="005649FD">
        <w:rPr>
          <w:lang w:eastAsia="ru-RU"/>
        </w:rPr>
        <w:t>,</w:t>
      </w:r>
      <w:r w:rsidRPr="00E0024E">
        <w:rPr>
          <w:lang w:eastAsia="ru-RU"/>
        </w:rPr>
        <w:t xml:space="preserve"> при условии отсутствия вероятности разрыва двух участков в составе пути одновременно.</w:t>
      </w:r>
    </w:p>
    <w:p w14:paraId="22F61C8B" w14:textId="615E5A5E" w:rsidR="0043009F" w:rsidRPr="00E0024E" w:rsidRDefault="0043009F" w:rsidP="005649FD">
      <w:pPr>
        <w:pStyle w:val="affffa"/>
        <w:rPr>
          <w:lang w:eastAsia="ru-RU"/>
        </w:rPr>
      </w:pPr>
      <w:r w:rsidRPr="00E0024E">
        <w:rPr>
          <w:lang w:eastAsia="ru-RU"/>
        </w:rPr>
        <w:t>При расчете вероятности безотказной работы в этот период учтена реконструкция / капитальный ремонт участков тепловых сетей согласно мероприяти</w:t>
      </w:r>
      <w:r w:rsidR="005649FD">
        <w:rPr>
          <w:lang w:eastAsia="ru-RU"/>
        </w:rPr>
        <w:t>ям</w:t>
      </w:r>
      <w:r w:rsidRPr="00E0024E">
        <w:rPr>
          <w:lang w:eastAsia="ru-RU"/>
        </w:rPr>
        <w:t xml:space="preserve"> по реконструкции / капитальному ремонту, приведенных в Главе 8 Обосновывающих материалов «Предложения по строительству и реконструкции тепловых сетей и сооружений на них».</w:t>
      </w:r>
    </w:p>
    <w:p w14:paraId="31A2642B" w14:textId="4885E1E0" w:rsidR="0043009F" w:rsidRDefault="0043009F" w:rsidP="005649FD">
      <w:pPr>
        <w:pStyle w:val="affffa"/>
        <w:rPr>
          <w:lang w:eastAsia="ru-RU"/>
        </w:rPr>
      </w:pPr>
      <w:r w:rsidRPr="005649FD">
        <w:rPr>
          <w:lang w:eastAsia="ru-RU"/>
        </w:rPr>
        <w:t>Учитывая, что наиболее уязвимой частью СЦТ являются водяные тепловые сети. Под надежностью тепловых сетей понимается их способность обеспечивать потребителей требуемым количеством теплоносителя при заданном его качестве, оставаясь в течение заданного срока (25—30 лет) в полностью работоспособном состоянии при сохранении заданных на стадии проектирования технико-экономических показателей (значений абсолютных и удельных потерь теплоты, удельной пропускной способности, расхода электроэнергии на перекачку и др.).</w:t>
      </w:r>
    </w:p>
    <w:p w14:paraId="6695C1D0" w14:textId="77777777" w:rsidR="007034FB" w:rsidRDefault="007034FB" w:rsidP="007034FB">
      <w:pPr>
        <w:pStyle w:val="affffa"/>
        <w:rPr>
          <w:lang w:eastAsia="ru-RU"/>
        </w:rPr>
      </w:pPr>
      <w:r w:rsidRPr="007034FB">
        <w:rPr>
          <w:lang w:eastAsia="ru-RU"/>
        </w:rPr>
        <w:t>Обоснование необходимости реализации мероприятий, повышающих надежность теплоснабжения потребителей тепловой энергии, осуществляется по результатам качественного анализа полученных численных значений. Проверка эффективности реализации мероприятий, повышающих надежность теплоснабжения потребителей, осуществляется путем сравнения исходных (полученных до реализации) значений показателей надежности, с расчетными значениями, полученными после реализации (моделирования реализации) этих мероприятий.</w:t>
      </w:r>
    </w:p>
    <w:p w14:paraId="36F7CA6C" w14:textId="77777777" w:rsidR="007034FB" w:rsidRDefault="007034FB" w:rsidP="007034FB">
      <w:pPr>
        <w:pStyle w:val="affffa"/>
        <w:rPr>
          <w:lang w:eastAsia="ru-RU"/>
        </w:rPr>
      </w:pPr>
      <w:r w:rsidRPr="007034FB">
        <w:rPr>
          <w:lang w:eastAsia="ru-RU"/>
        </w:rPr>
        <w:t>В результате расчета определяется следующая информация:</w:t>
      </w:r>
    </w:p>
    <w:p w14:paraId="66A428A2" w14:textId="1E622A27" w:rsidR="007034FB" w:rsidRDefault="007034FB" w:rsidP="007034FB">
      <w:pPr>
        <w:pStyle w:val="affffa"/>
        <w:ind w:firstLine="0"/>
        <w:rPr>
          <w:lang w:eastAsia="ru-RU"/>
        </w:rPr>
      </w:pPr>
      <w:r w:rsidRPr="007034FB">
        <w:rPr>
          <w:lang w:eastAsia="ru-RU"/>
        </w:rPr>
        <w:t>По участкам тепловой сети</w:t>
      </w:r>
      <w:r>
        <w:rPr>
          <w:lang w:eastAsia="ru-RU"/>
        </w:rPr>
        <w:t>:</w:t>
      </w:r>
    </w:p>
    <w:p w14:paraId="10255A54" w14:textId="70235DCC" w:rsidR="007034FB" w:rsidRDefault="007034FB" w:rsidP="007034FB">
      <w:pPr>
        <w:pStyle w:val="affffa"/>
        <w:numPr>
          <w:ilvl w:val="0"/>
          <w:numId w:val="51"/>
        </w:numPr>
        <w:jc w:val="left"/>
        <w:rPr>
          <w:lang w:eastAsia="ru-RU"/>
        </w:rPr>
      </w:pPr>
      <w:r w:rsidRPr="007034FB">
        <w:rPr>
          <w:lang w:eastAsia="ru-RU"/>
        </w:rPr>
        <w:t>Время восстановления, ч</w:t>
      </w:r>
      <w:r>
        <w:rPr>
          <w:lang w:eastAsia="ru-RU"/>
        </w:rPr>
        <w:t>;</w:t>
      </w:r>
    </w:p>
    <w:p w14:paraId="28CD3A5B" w14:textId="17D24F53" w:rsidR="007034FB" w:rsidRDefault="007034FB" w:rsidP="007034FB">
      <w:pPr>
        <w:pStyle w:val="affffa"/>
        <w:numPr>
          <w:ilvl w:val="0"/>
          <w:numId w:val="51"/>
        </w:numPr>
        <w:jc w:val="left"/>
        <w:rPr>
          <w:lang w:eastAsia="ru-RU"/>
        </w:rPr>
      </w:pPr>
      <w:r w:rsidRPr="007034FB">
        <w:rPr>
          <w:lang w:eastAsia="ru-RU"/>
        </w:rPr>
        <w:t>Интенсивность восстановления, 1/ч</w:t>
      </w:r>
      <w:r>
        <w:rPr>
          <w:lang w:eastAsia="ru-RU"/>
        </w:rPr>
        <w:t>;</w:t>
      </w:r>
    </w:p>
    <w:p w14:paraId="517A0156" w14:textId="7A39F280" w:rsidR="007034FB" w:rsidRDefault="007034FB" w:rsidP="007034FB">
      <w:pPr>
        <w:pStyle w:val="affffa"/>
        <w:numPr>
          <w:ilvl w:val="0"/>
          <w:numId w:val="51"/>
        </w:numPr>
        <w:jc w:val="left"/>
        <w:rPr>
          <w:lang w:eastAsia="ru-RU"/>
        </w:rPr>
      </w:pPr>
      <w:r w:rsidRPr="007034FB">
        <w:rPr>
          <w:lang w:eastAsia="ru-RU"/>
        </w:rPr>
        <w:t>Интенсивность отказов, 1/(км*ч)</w:t>
      </w:r>
      <w:r>
        <w:rPr>
          <w:lang w:eastAsia="ru-RU"/>
        </w:rPr>
        <w:t>;</w:t>
      </w:r>
    </w:p>
    <w:p w14:paraId="6427CD78" w14:textId="1C19000E" w:rsidR="007034FB" w:rsidRDefault="007034FB" w:rsidP="007034FB">
      <w:pPr>
        <w:pStyle w:val="affffa"/>
        <w:numPr>
          <w:ilvl w:val="0"/>
          <w:numId w:val="51"/>
        </w:numPr>
        <w:jc w:val="left"/>
        <w:rPr>
          <w:lang w:eastAsia="ru-RU"/>
        </w:rPr>
      </w:pPr>
      <w:r w:rsidRPr="007034FB">
        <w:rPr>
          <w:lang w:eastAsia="ru-RU"/>
        </w:rPr>
        <w:t>Поток отказов, 1/ч</w:t>
      </w:r>
      <w:r>
        <w:rPr>
          <w:lang w:eastAsia="ru-RU"/>
        </w:rPr>
        <w:t>;</w:t>
      </w:r>
    </w:p>
    <w:p w14:paraId="36EFE8B3" w14:textId="0623CDC4" w:rsidR="007034FB" w:rsidRDefault="007034FB" w:rsidP="007034FB">
      <w:pPr>
        <w:pStyle w:val="affffa"/>
        <w:numPr>
          <w:ilvl w:val="0"/>
          <w:numId w:val="51"/>
        </w:numPr>
        <w:jc w:val="left"/>
        <w:rPr>
          <w:lang w:eastAsia="ru-RU"/>
        </w:rPr>
      </w:pPr>
      <w:r w:rsidRPr="007034FB">
        <w:rPr>
          <w:lang w:eastAsia="ru-RU"/>
        </w:rPr>
        <w:t xml:space="preserve">Относительное кол. </w:t>
      </w:r>
      <w:proofErr w:type="spellStart"/>
      <w:r w:rsidRPr="007034FB">
        <w:rPr>
          <w:lang w:eastAsia="ru-RU"/>
        </w:rPr>
        <w:t>отключ</w:t>
      </w:r>
      <w:proofErr w:type="spellEnd"/>
      <w:r w:rsidRPr="007034FB">
        <w:rPr>
          <w:lang w:eastAsia="ru-RU"/>
        </w:rPr>
        <w:t xml:space="preserve">. </w:t>
      </w:r>
      <w:r>
        <w:rPr>
          <w:lang w:eastAsia="ru-RU"/>
        </w:rPr>
        <w:t>н</w:t>
      </w:r>
      <w:r w:rsidRPr="007034FB">
        <w:rPr>
          <w:lang w:eastAsia="ru-RU"/>
        </w:rPr>
        <w:t>агрузки</w:t>
      </w:r>
      <w:r>
        <w:rPr>
          <w:lang w:eastAsia="ru-RU"/>
        </w:rPr>
        <w:t>;</w:t>
      </w:r>
    </w:p>
    <w:p w14:paraId="1C9AFCE6" w14:textId="26997FEB" w:rsidR="007034FB" w:rsidRDefault="007034FB" w:rsidP="007034FB">
      <w:pPr>
        <w:pStyle w:val="affffa"/>
        <w:numPr>
          <w:ilvl w:val="0"/>
          <w:numId w:val="51"/>
        </w:numPr>
        <w:jc w:val="left"/>
        <w:rPr>
          <w:lang w:eastAsia="ru-RU"/>
        </w:rPr>
      </w:pPr>
      <w:r w:rsidRPr="007034FB">
        <w:rPr>
          <w:lang w:eastAsia="ru-RU"/>
        </w:rPr>
        <w:t>Вероятность отказа</w:t>
      </w:r>
      <w:r>
        <w:rPr>
          <w:lang w:eastAsia="ru-RU"/>
        </w:rPr>
        <w:t>;</w:t>
      </w:r>
    </w:p>
    <w:p w14:paraId="1CB0AE8E" w14:textId="69CD182F" w:rsidR="007034FB" w:rsidRDefault="007034FB" w:rsidP="007034FB">
      <w:pPr>
        <w:pStyle w:val="affffa"/>
        <w:ind w:firstLine="0"/>
        <w:jc w:val="left"/>
        <w:rPr>
          <w:lang w:eastAsia="ru-RU"/>
        </w:rPr>
      </w:pPr>
      <w:r w:rsidRPr="007034FB">
        <w:rPr>
          <w:lang w:eastAsia="ru-RU"/>
        </w:rPr>
        <w:t>По задвижкам</w:t>
      </w:r>
      <w:r>
        <w:rPr>
          <w:lang w:eastAsia="ru-RU"/>
        </w:rPr>
        <w:t>:</w:t>
      </w:r>
    </w:p>
    <w:p w14:paraId="12F2039B" w14:textId="2C2EA6BF" w:rsidR="007034FB" w:rsidRDefault="007034FB" w:rsidP="007034FB">
      <w:pPr>
        <w:pStyle w:val="affffa"/>
        <w:jc w:val="left"/>
        <w:rPr>
          <w:lang w:eastAsia="ru-RU"/>
        </w:rPr>
      </w:pPr>
      <w:r w:rsidRPr="007034FB">
        <w:rPr>
          <w:lang w:eastAsia="ru-RU"/>
        </w:rPr>
        <w:t>Время восстановления, ч</w:t>
      </w:r>
      <w:r>
        <w:rPr>
          <w:lang w:eastAsia="ru-RU"/>
        </w:rPr>
        <w:t>;</w:t>
      </w:r>
    </w:p>
    <w:p w14:paraId="1170027F" w14:textId="0695641F" w:rsidR="007034FB" w:rsidRDefault="007034FB" w:rsidP="007034FB">
      <w:pPr>
        <w:pStyle w:val="affffa"/>
        <w:jc w:val="left"/>
        <w:rPr>
          <w:lang w:eastAsia="ru-RU"/>
        </w:rPr>
      </w:pPr>
      <w:r w:rsidRPr="007034FB">
        <w:rPr>
          <w:lang w:eastAsia="ru-RU"/>
        </w:rPr>
        <w:t>Интенсивность восстановления, 1/ч</w:t>
      </w:r>
      <w:r>
        <w:rPr>
          <w:lang w:eastAsia="ru-RU"/>
        </w:rPr>
        <w:t>;</w:t>
      </w:r>
    </w:p>
    <w:p w14:paraId="06EE03FC" w14:textId="5232EC05" w:rsidR="007034FB" w:rsidRDefault="007034FB" w:rsidP="007034FB">
      <w:pPr>
        <w:pStyle w:val="affffa"/>
        <w:jc w:val="left"/>
        <w:rPr>
          <w:lang w:eastAsia="ru-RU"/>
        </w:rPr>
      </w:pPr>
      <w:r w:rsidRPr="007034FB">
        <w:rPr>
          <w:lang w:eastAsia="ru-RU"/>
        </w:rPr>
        <w:t>Интенсивность отказов, 1/(км*ч)</w:t>
      </w:r>
      <w:r>
        <w:rPr>
          <w:lang w:eastAsia="ru-RU"/>
        </w:rPr>
        <w:t>;</w:t>
      </w:r>
    </w:p>
    <w:p w14:paraId="22DD8C73" w14:textId="050955F3" w:rsidR="007034FB" w:rsidRDefault="007034FB" w:rsidP="007034FB">
      <w:pPr>
        <w:pStyle w:val="affffa"/>
        <w:jc w:val="left"/>
        <w:rPr>
          <w:lang w:eastAsia="ru-RU"/>
        </w:rPr>
      </w:pPr>
      <w:r w:rsidRPr="007034FB">
        <w:rPr>
          <w:lang w:eastAsia="ru-RU"/>
        </w:rPr>
        <w:lastRenderedPageBreak/>
        <w:t>Поток отказов, 1/ч</w:t>
      </w:r>
      <w:r>
        <w:rPr>
          <w:lang w:eastAsia="ru-RU"/>
        </w:rPr>
        <w:t>;</w:t>
      </w:r>
    </w:p>
    <w:p w14:paraId="3A6F1DE6" w14:textId="5C676137" w:rsidR="007034FB" w:rsidRDefault="007034FB" w:rsidP="007034FB">
      <w:pPr>
        <w:pStyle w:val="affffa"/>
        <w:jc w:val="left"/>
        <w:rPr>
          <w:lang w:eastAsia="ru-RU"/>
        </w:rPr>
      </w:pPr>
      <w:r w:rsidRPr="007034FB">
        <w:rPr>
          <w:lang w:eastAsia="ru-RU"/>
        </w:rPr>
        <w:t xml:space="preserve">Относительное кол. </w:t>
      </w:r>
      <w:proofErr w:type="spellStart"/>
      <w:r w:rsidRPr="007034FB">
        <w:rPr>
          <w:lang w:eastAsia="ru-RU"/>
        </w:rPr>
        <w:t>отключ</w:t>
      </w:r>
      <w:proofErr w:type="spellEnd"/>
      <w:r w:rsidRPr="007034FB">
        <w:rPr>
          <w:lang w:eastAsia="ru-RU"/>
        </w:rPr>
        <w:t xml:space="preserve">. </w:t>
      </w:r>
      <w:r>
        <w:rPr>
          <w:lang w:eastAsia="ru-RU"/>
        </w:rPr>
        <w:t>н</w:t>
      </w:r>
      <w:r w:rsidRPr="007034FB">
        <w:rPr>
          <w:lang w:eastAsia="ru-RU"/>
        </w:rPr>
        <w:t>агрузки</w:t>
      </w:r>
      <w:r>
        <w:rPr>
          <w:lang w:eastAsia="ru-RU"/>
        </w:rPr>
        <w:t>;</w:t>
      </w:r>
    </w:p>
    <w:p w14:paraId="137AADFC" w14:textId="560D6640" w:rsidR="007034FB" w:rsidRDefault="007034FB" w:rsidP="007034FB">
      <w:pPr>
        <w:pStyle w:val="affffa"/>
        <w:jc w:val="left"/>
        <w:rPr>
          <w:lang w:eastAsia="ru-RU"/>
        </w:rPr>
      </w:pPr>
      <w:r w:rsidRPr="007034FB">
        <w:rPr>
          <w:lang w:eastAsia="ru-RU"/>
        </w:rPr>
        <w:t>Вероятность отказа</w:t>
      </w:r>
      <w:r>
        <w:rPr>
          <w:lang w:eastAsia="ru-RU"/>
        </w:rPr>
        <w:t>;</w:t>
      </w:r>
    </w:p>
    <w:p w14:paraId="111AEB9C" w14:textId="08739AFC" w:rsidR="007034FB" w:rsidRDefault="007034FB" w:rsidP="007034FB">
      <w:pPr>
        <w:pStyle w:val="affffa"/>
        <w:ind w:firstLine="0"/>
        <w:jc w:val="left"/>
        <w:rPr>
          <w:lang w:eastAsia="ru-RU"/>
        </w:rPr>
      </w:pPr>
      <w:r w:rsidRPr="007034FB">
        <w:rPr>
          <w:lang w:eastAsia="ru-RU"/>
        </w:rPr>
        <w:t>По потребителям и обобщенным потребителям</w:t>
      </w:r>
      <w:r>
        <w:rPr>
          <w:lang w:eastAsia="ru-RU"/>
        </w:rPr>
        <w:t>:</w:t>
      </w:r>
    </w:p>
    <w:p w14:paraId="6D551F44" w14:textId="3882AEAB" w:rsidR="007034FB" w:rsidRDefault="007034FB" w:rsidP="007034FB">
      <w:pPr>
        <w:pStyle w:val="affffa"/>
        <w:jc w:val="left"/>
        <w:rPr>
          <w:lang w:eastAsia="ru-RU"/>
        </w:rPr>
      </w:pPr>
      <w:r w:rsidRPr="007034FB">
        <w:rPr>
          <w:lang w:eastAsia="ru-RU"/>
        </w:rPr>
        <w:t>Вероятность безотказной работы</w:t>
      </w:r>
      <w:r>
        <w:rPr>
          <w:lang w:eastAsia="ru-RU"/>
        </w:rPr>
        <w:t>;</w:t>
      </w:r>
    </w:p>
    <w:p w14:paraId="2066566B" w14:textId="717BE164" w:rsidR="007034FB" w:rsidRDefault="007034FB" w:rsidP="007034FB">
      <w:pPr>
        <w:pStyle w:val="affffa"/>
        <w:jc w:val="left"/>
        <w:rPr>
          <w:lang w:eastAsia="ru-RU"/>
        </w:rPr>
      </w:pPr>
      <w:r w:rsidRPr="007034FB">
        <w:rPr>
          <w:lang w:eastAsia="ru-RU"/>
        </w:rPr>
        <w:t>Коэффициент готовности</w:t>
      </w:r>
      <w:r>
        <w:rPr>
          <w:lang w:eastAsia="ru-RU"/>
        </w:rPr>
        <w:t>;</w:t>
      </w:r>
    </w:p>
    <w:p w14:paraId="53373B2C" w14:textId="5DF83312" w:rsidR="007034FB" w:rsidRPr="005649FD" w:rsidRDefault="007034FB" w:rsidP="007034FB">
      <w:pPr>
        <w:pStyle w:val="affffa"/>
        <w:jc w:val="left"/>
        <w:rPr>
          <w:lang w:eastAsia="ru-RU"/>
        </w:rPr>
      </w:pPr>
      <w:r w:rsidRPr="007034FB">
        <w:rPr>
          <w:lang w:eastAsia="ru-RU"/>
        </w:rPr>
        <w:t>Средний суммарный недоотпуск теплоты, Гкал/от. Период</w:t>
      </w:r>
      <w:r>
        <w:rPr>
          <w:lang w:eastAsia="ru-RU"/>
        </w:rPr>
        <w:t>.</w:t>
      </w:r>
    </w:p>
    <w:p w14:paraId="141E3EF8" w14:textId="319BB9AB" w:rsidR="00AD41CC" w:rsidRDefault="00D3576C" w:rsidP="00C314ED">
      <w:pPr>
        <w:pStyle w:val="2"/>
      </w:pPr>
      <w:bookmarkStart w:id="18" w:name="_Toc524614890"/>
      <w:bookmarkStart w:id="19" w:name="_Toc524615106"/>
      <w:bookmarkStart w:id="20" w:name="_Toc83220401"/>
      <w:r>
        <w:t>М</w:t>
      </w:r>
      <w:r w:rsidR="00AD41CC" w:rsidRPr="00647376">
        <w:t>етод и результат</w:t>
      </w:r>
      <w:r>
        <w:t>ы</w:t>
      </w:r>
      <w:r w:rsidR="00AD41CC" w:rsidRPr="00647376">
        <w:t xml:space="preserve">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bookmarkEnd w:id="18"/>
      <w:bookmarkEnd w:id="19"/>
      <w:bookmarkEnd w:id="20"/>
    </w:p>
    <w:p w14:paraId="6A8C2C8A" w14:textId="77777777" w:rsidR="0043009F" w:rsidRPr="00E0024E" w:rsidRDefault="0043009F" w:rsidP="007034FB">
      <w:pPr>
        <w:pStyle w:val="affffa"/>
        <w:rPr>
          <w:lang w:eastAsia="ru-RU"/>
        </w:rPr>
      </w:pPr>
      <w:r w:rsidRPr="00E0024E">
        <w:rPr>
          <w:lang w:eastAsia="ru-RU"/>
        </w:rPr>
        <w:t>Статистика восстановлений тепловых сетей ничем не отличается от статистики повреждений сетей, т.к. устранение дефектов в период эксплуатации сетей производится немедленно при выявлении повреждений. При этом восстановительные работы продолжаются до полного устранения повреждения и подачи теплоносителя. Время устранения повреждения зависит от объема ремонтно-восстановительных работ и возможности оперативного отключения поврежденного участка. Продолжительность работ в целом зависит от необходимости проведения земляных работ, получения согласований и разрешений, от времени опорожнения поврежденного участка для подготовки рабочего места.</w:t>
      </w:r>
    </w:p>
    <w:p w14:paraId="1E95ABD6" w14:textId="77777777" w:rsidR="0043009F" w:rsidRPr="00E0024E" w:rsidRDefault="0043009F" w:rsidP="007034FB">
      <w:pPr>
        <w:pStyle w:val="affffa"/>
        <w:rPr>
          <w:lang w:eastAsia="ru-RU"/>
        </w:rPr>
      </w:pPr>
      <w:r w:rsidRPr="00E0024E">
        <w:rPr>
          <w:lang w:eastAsia="ru-RU"/>
        </w:rPr>
        <w:t>Восстановление сетей напрямую зависит от объемов финансирования и планирования своевременного выполнения ремонтно-восстановительных работ на сетях. Достаточность финансирования ремонтно-восстановительных работ является немаловажным фактором в поддержании сетевого хозяйства в исправном состоянии.</w:t>
      </w:r>
    </w:p>
    <w:p w14:paraId="6EEDF453" w14:textId="27BFE9B5" w:rsidR="0043009F" w:rsidRPr="00E0024E" w:rsidRDefault="0043009F" w:rsidP="007034FB">
      <w:pPr>
        <w:pStyle w:val="affffa"/>
        <w:rPr>
          <w:lang w:eastAsia="ru-RU"/>
        </w:rPr>
      </w:pPr>
      <w:r w:rsidRPr="00E0024E">
        <w:rPr>
          <w:lang w:eastAsia="ru-RU"/>
        </w:rPr>
        <w:t xml:space="preserve">Время восстановления повреждений на тепловых сетях </w:t>
      </w:r>
      <w:r w:rsidR="002C24F4">
        <w:rPr>
          <w:lang w:eastAsia="ru-RU"/>
        </w:rPr>
        <w:t>МО «Город</w:t>
      </w:r>
      <w:r w:rsidRPr="00E0024E">
        <w:rPr>
          <w:lang w:eastAsia="ru-RU"/>
        </w:rPr>
        <w:t xml:space="preserve"> </w:t>
      </w:r>
      <w:r>
        <w:rPr>
          <w:lang w:eastAsia="ru-RU"/>
        </w:rPr>
        <w:t>Березники</w:t>
      </w:r>
      <w:r w:rsidR="002C24F4">
        <w:rPr>
          <w:lang w:eastAsia="ru-RU"/>
        </w:rPr>
        <w:t>»</w:t>
      </w:r>
      <w:r w:rsidR="00322F68">
        <w:rPr>
          <w:lang w:eastAsia="ru-RU"/>
        </w:rPr>
        <w:t xml:space="preserve"> Пермского края</w:t>
      </w:r>
      <w:r w:rsidRPr="00E0024E">
        <w:rPr>
          <w:lang w:eastAsia="ru-RU"/>
        </w:rPr>
        <w:t xml:space="preserve"> не превышает нормы восстановления теплоснабжения, определенные в СП 124.13330.2012 «Тепловые сети» и в «Правилах предоставления коммунальных услуг собственникам и пользователям помещений в многоквартирных домах и жилых домов», утвержденных Постановлением от 06.05.2011 г. № 354.</w:t>
      </w:r>
    </w:p>
    <w:p w14:paraId="67625AE0" w14:textId="41A2B005" w:rsidR="00AD41CC" w:rsidRDefault="00D3576C" w:rsidP="00C314ED">
      <w:pPr>
        <w:pStyle w:val="2"/>
      </w:pPr>
      <w:bookmarkStart w:id="21" w:name="_Toc524614891"/>
      <w:bookmarkStart w:id="22" w:name="_Toc524615107"/>
      <w:bookmarkStart w:id="23" w:name="_Toc83220402"/>
      <w:r>
        <w:t>Р</w:t>
      </w:r>
      <w:r w:rsidR="00AD41CC" w:rsidRPr="00647376">
        <w:t>езультат</w:t>
      </w:r>
      <w:r>
        <w:t>ы</w:t>
      </w:r>
      <w:r w:rsidR="00AD41CC" w:rsidRPr="00647376">
        <w:t xml:space="preserve">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21"/>
      <w:bookmarkEnd w:id="22"/>
      <w:bookmarkEnd w:id="23"/>
    </w:p>
    <w:p w14:paraId="1E12B80B" w14:textId="4E121A3F" w:rsidR="0043009F" w:rsidRPr="008D6ABE" w:rsidRDefault="0043009F" w:rsidP="007034FB">
      <w:pPr>
        <w:pStyle w:val="affffa"/>
        <w:rPr>
          <w:lang w:eastAsia="ru-RU"/>
        </w:rPr>
      </w:pPr>
      <w:r w:rsidRPr="008D6ABE">
        <w:rPr>
          <w:lang w:eastAsia="ru-RU"/>
        </w:rPr>
        <w:t>Надежность систем централизованного теплоснабжения определяется структурой, параметрами, степенью резервирования и качеством элементов всех ее подсистем – источников тепловой энергии, тепловых сетей, узлов потребления, систем автоматического регулирования, а также уровнем эксплуатации.</w:t>
      </w:r>
    </w:p>
    <w:p w14:paraId="4F2B458D" w14:textId="77777777" w:rsidR="0043009F" w:rsidRPr="008D6ABE" w:rsidRDefault="0043009F" w:rsidP="007034FB">
      <w:pPr>
        <w:pStyle w:val="affffa"/>
        <w:rPr>
          <w:lang w:eastAsia="ru-RU"/>
        </w:rPr>
      </w:pPr>
      <w:r w:rsidRPr="008D6ABE">
        <w:rPr>
          <w:lang w:eastAsia="ru-RU"/>
        </w:rPr>
        <w:t>В силу ряда как удаленных по времени, так и действующих сейчас причин положение в централизованном теплоснабжении характеризуется неудовлетворительным техническим уровнем и низкой экономической эффективностью систем, изношенностью оборудования, недостаточными надежностью теплоснабжения и уровнем комфорта в зданиях, большими потерями тепловой энергии. </w:t>
      </w:r>
    </w:p>
    <w:p w14:paraId="3B600DF1" w14:textId="5035E249" w:rsidR="0043009F" w:rsidRPr="008D6ABE" w:rsidRDefault="0043009F" w:rsidP="00A85C3A">
      <w:pPr>
        <w:pStyle w:val="affffa"/>
      </w:pPr>
      <w:r w:rsidRPr="008D6ABE">
        <w:rPr>
          <w:lang w:eastAsia="ru-RU"/>
        </w:rPr>
        <w:t xml:space="preserve">Наиболее ненадежным звеном систем теплоснабжения являются тепловые сети, особенно при их подземной прокладке. Это, в первую очередь, обусловлено низким качеством применяемых ранее конструкций теплопроводов, тепловой изоляции, запорной арматуры, недостаточным уровнем автоматического регулирования процессов передачи, распределения и потребления тепловой энергии, а также все увеличивающимся моральным и физическим старением теплопроводов и оборудования из-за хронического недофинансирования работ по их модернизации и реконструкции. </w:t>
      </w:r>
    </w:p>
    <w:p w14:paraId="1A27A045" w14:textId="1A429494" w:rsidR="0043009F" w:rsidRDefault="0043009F" w:rsidP="0043009F">
      <w:pPr>
        <w:pStyle w:val="affffa"/>
        <w:rPr>
          <w:lang w:eastAsia="ru-RU"/>
        </w:rPr>
      </w:pPr>
      <w:r w:rsidRPr="00A85C3A">
        <w:rPr>
          <w:lang w:eastAsia="ru-RU"/>
        </w:rPr>
        <w:t xml:space="preserve">Целью расчета является оценка способности действующих и проектируемых тепловых сетей надежно обеспечивать в течение заданного времени требуемые режимы, параметры и качество теплоснабжения каждого потребителя, а также обоснование необходимости и проверки </w:t>
      </w:r>
      <w:r w:rsidRPr="00A85C3A">
        <w:rPr>
          <w:lang w:eastAsia="ru-RU"/>
        </w:rPr>
        <w:lastRenderedPageBreak/>
        <w:t>эффективности реализации мероприятий, повышающих надежность теплоснабжения потребителей тепловой энергии</w:t>
      </w:r>
    </w:p>
    <w:p w14:paraId="7BE05A81" w14:textId="77777777" w:rsidR="0043009F" w:rsidRPr="00A85C3A" w:rsidRDefault="0043009F" w:rsidP="00A85C3A">
      <w:pPr>
        <w:pStyle w:val="affffa"/>
        <w:rPr>
          <w:lang w:eastAsia="ru-RU"/>
        </w:rPr>
      </w:pPr>
      <w:r w:rsidRPr="00A85C3A">
        <w:rPr>
          <w:lang w:eastAsia="ru-RU"/>
        </w:rPr>
        <w:t>Для того, чтобы обеспечить надежную подачу тепловой энергии потребителям, рассредоточенным по узлам сети, в соответствии с их индивидуальными требованиями, надежность ТС необходимо оценивать узловыми показателями.</w:t>
      </w:r>
    </w:p>
    <w:p w14:paraId="68FD0A83" w14:textId="77777777" w:rsidR="0043009F" w:rsidRPr="00A85C3A" w:rsidRDefault="0043009F" w:rsidP="00A85C3A">
      <w:pPr>
        <w:pStyle w:val="affffa"/>
        <w:rPr>
          <w:lang w:eastAsia="ru-RU"/>
        </w:rPr>
      </w:pPr>
      <w:r w:rsidRPr="00A85C3A">
        <w:rPr>
          <w:lang w:eastAsia="ru-RU"/>
        </w:rPr>
        <w:t>Социальный характер систем также требует рассматривать проблему надежности со стороны потребителей, отражая их требования к бесперебойности теплоснабжения, и оценивать не надежность системы, а надежность теплоснабжения потребителей.</w:t>
      </w:r>
    </w:p>
    <w:p w14:paraId="4E8922F9" w14:textId="77777777" w:rsidR="0043009F" w:rsidRPr="00A85C3A" w:rsidRDefault="0043009F" w:rsidP="00A85C3A">
      <w:pPr>
        <w:pStyle w:val="affffa"/>
        <w:rPr>
          <w:lang w:eastAsia="ru-RU"/>
        </w:rPr>
      </w:pPr>
      <w:r w:rsidRPr="00A85C3A">
        <w:rPr>
          <w:lang w:eastAsia="ru-RU"/>
        </w:rPr>
        <w:t>Другая важная особенность ТС – наличие временного резерва, который создается аккумулирующей способностью отапливаемых зданий, а также возможностью некоторого снижения температуры воздуха в зданиях от расчетного значения во время восстановления теплоснабжения после отказа (при ограничении частоты отказов и их глубины в соответствии с физиологическими требованиями к температурному режиму в зданиях).</w:t>
      </w:r>
    </w:p>
    <w:p w14:paraId="7E0F8D0F" w14:textId="77777777" w:rsidR="0043009F" w:rsidRPr="00A85C3A" w:rsidRDefault="0043009F" w:rsidP="00A85C3A">
      <w:pPr>
        <w:pStyle w:val="affffa"/>
        <w:rPr>
          <w:lang w:eastAsia="ru-RU"/>
        </w:rPr>
      </w:pPr>
      <w:r w:rsidRPr="00A85C3A">
        <w:rPr>
          <w:lang w:eastAsia="ru-RU"/>
        </w:rPr>
        <w:t xml:space="preserve">Временной резерв может быть увеличен резервированием ТС, позволяющим поддерживать в послеаварийных режимах некоторый (пониженный) уровень теплоснабжения потребителей. </w:t>
      </w:r>
    </w:p>
    <w:p w14:paraId="35A37A27" w14:textId="77777777" w:rsidR="0043009F" w:rsidRPr="00A85C3A" w:rsidRDefault="0043009F" w:rsidP="00A85C3A">
      <w:pPr>
        <w:pStyle w:val="affffa"/>
        <w:rPr>
          <w:lang w:eastAsia="ru-RU"/>
        </w:rPr>
      </w:pPr>
      <w:r w:rsidRPr="00A85C3A">
        <w:rPr>
          <w:lang w:eastAsia="ru-RU"/>
        </w:rPr>
        <w:t>Для решения задач составляется расчетная схема, в которой участки ТС отображаются ветвями расчетной схемы, местом расположения ИТ, потребителей и разветвлений участков сети – узлами схемы с притоками и отборами теплоносителя или без них.</w:t>
      </w:r>
    </w:p>
    <w:p w14:paraId="5B91EDD4" w14:textId="4CC0B2F2" w:rsidR="0043009F" w:rsidRPr="00A85C3A" w:rsidRDefault="0043009F" w:rsidP="00A85C3A">
      <w:pPr>
        <w:pStyle w:val="affffa"/>
        <w:rPr>
          <w:lang w:eastAsia="ru-RU"/>
        </w:rPr>
      </w:pPr>
      <w:r w:rsidRPr="00A85C3A">
        <w:rPr>
          <w:lang w:eastAsia="ru-RU"/>
        </w:rPr>
        <w:t>Рассматриваются два уровня теплоснабжения потребителей – расчетный и пониженный (аварийный).</w:t>
      </w:r>
      <w:r w:rsidR="00A85C3A">
        <w:rPr>
          <w:lang w:eastAsia="ru-RU"/>
        </w:rPr>
        <w:t xml:space="preserve"> </w:t>
      </w:r>
      <w:r w:rsidRPr="00A85C3A">
        <w:rPr>
          <w:lang w:eastAsia="ru-RU"/>
        </w:rPr>
        <w:t xml:space="preserve">В соответствии со </w:t>
      </w:r>
      <w:r w:rsidR="006E0CB0" w:rsidRPr="00E0024E">
        <w:rPr>
          <w:lang w:eastAsia="ru-RU"/>
        </w:rPr>
        <w:t>СП 124.13330.2012</w:t>
      </w:r>
      <w:r w:rsidR="00A85C3A" w:rsidRPr="006E0CB0">
        <w:rPr>
          <w:lang w:eastAsia="ru-RU"/>
        </w:rPr>
        <w:t>,</w:t>
      </w:r>
      <w:r w:rsidRPr="00A85C3A">
        <w:rPr>
          <w:lang w:eastAsia="ru-RU"/>
        </w:rPr>
        <w:t xml:space="preserve"> пониженный уровень характеризуется подачей потребителям аварийной нормы тепла во время ликвидации отказов в резервируемой части ТС.</w:t>
      </w:r>
    </w:p>
    <w:p w14:paraId="085DB8AF" w14:textId="4D4072D5" w:rsidR="0043009F" w:rsidRPr="00A85C3A" w:rsidRDefault="0043009F" w:rsidP="00A85C3A">
      <w:pPr>
        <w:pStyle w:val="affffa"/>
        <w:rPr>
          <w:lang w:eastAsia="ru-RU"/>
        </w:rPr>
      </w:pPr>
      <w:r w:rsidRPr="00A85C3A">
        <w:rPr>
          <w:lang w:eastAsia="ru-RU"/>
        </w:rPr>
        <w:t>Понятия отказов функционирования, соответствующих расчетному и пониженному уровням теплоснабжения,</w:t>
      </w:r>
      <w:r w:rsidR="00A85C3A">
        <w:rPr>
          <w:lang w:eastAsia="ru-RU"/>
        </w:rPr>
        <w:t xml:space="preserve"> </w:t>
      </w:r>
      <w:r w:rsidRPr="00A85C3A">
        <w:rPr>
          <w:lang w:eastAsia="ru-RU"/>
        </w:rPr>
        <w:t>формулируются с позиций потребителей как снижение температуры воздуха в зданиях ниже граничного значения.</w:t>
      </w:r>
    </w:p>
    <w:p w14:paraId="0E82BCD0" w14:textId="2BAA1C43" w:rsidR="0043009F" w:rsidRPr="00A85C3A" w:rsidRDefault="0043009F" w:rsidP="00A85C3A">
      <w:pPr>
        <w:pStyle w:val="affffa"/>
        <w:rPr>
          <w:lang w:eastAsia="ru-RU"/>
        </w:rPr>
      </w:pPr>
      <w:r w:rsidRPr="00A85C3A">
        <w:rPr>
          <w:lang w:eastAsia="ru-RU"/>
        </w:rPr>
        <w:t>Для расчетного уровня теплоснабжения это граничное значение соответствует расчетной температуре воздуха в здании, для пониженного уровня - нормам, установленным</w:t>
      </w:r>
      <w:r w:rsidR="006E0CB0" w:rsidRPr="006E0CB0">
        <w:rPr>
          <w:lang w:eastAsia="ru-RU"/>
        </w:rPr>
        <w:t xml:space="preserve"> </w:t>
      </w:r>
      <w:r w:rsidR="006E0CB0" w:rsidRPr="00E0024E">
        <w:rPr>
          <w:lang w:eastAsia="ru-RU"/>
        </w:rPr>
        <w:t>СП 124.13330.2012</w:t>
      </w:r>
      <w:r w:rsidRPr="006E0CB0">
        <w:rPr>
          <w:lang w:eastAsia="ru-RU"/>
        </w:rPr>
        <w:t>.</w:t>
      </w:r>
    </w:p>
    <w:p w14:paraId="4892239F" w14:textId="13504409" w:rsidR="0043009F" w:rsidRPr="00A85C3A" w:rsidRDefault="0043009F" w:rsidP="00A85C3A">
      <w:pPr>
        <w:pStyle w:val="affffa"/>
      </w:pPr>
      <w:r w:rsidRPr="00A85C3A">
        <w:t xml:space="preserve">Пониженный уровень поддерживается во время ликвидации отказов в резервируемой части сети и характеризуется подачей резервной (аварийной) нормы тепла потребителям, нормируемой </w:t>
      </w:r>
      <w:r w:rsidR="006E0CB0" w:rsidRPr="00E0024E">
        <w:rPr>
          <w:lang w:eastAsia="ru-RU"/>
        </w:rPr>
        <w:t>СП 124.13330.2012</w:t>
      </w:r>
      <w:r w:rsidRPr="006E0CB0">
        <w:t>. Величина этой нормы определяет транспортный резерв сети.</w:t>
      </w:r>
    </w:p>
    <w:p w14:paraId="296D5D1C" w14:textId="49DEE5D6" w:rsidR="0043009F" w:rsidRPr="00C3062A" w:rsidRDefault="0043009F" w:rsidP="00266064">
      <w:pPr>
        <w:pStyle w:val="affffa"/>
      </w:pPr>
      <w:r w:rsidRPr="00C3062A">
        <w:t>Оценка надежности производится узловыми вероятностными показателями, определяемыми для потребителей, отнесенных к узлам расчетной схемы ТС. В связи с тем, что нарушения подачи теплоты на отопление и вентиляцию могут привести к катастрофическим последствиям, а ограничения нагрузки горячего водоснабжения лишь к временному снижению комфорта, показатели надежности (ПН) рассчитываются для отопительно-вентиляционной нагрузки.</w:t>
      </w:r>
    </w:p>
    <w:p w14:paraId="6399C68C" w14:textId="77777777" w:rsidR="0043009F" w:rsidRPr="00C3062A" w:rsidRDefault="0043009F" w:rsidP="00541DF1">
      <w:pPr>
        <w:pStyle w:val="affffa"/>
        <w:rPr>
          <w:rFonts w:eastAsia="Times New Roman" w:cs="Times New Roman"/>
        </w:rPr>
      </w:pPr>
      <w:r w:rsidRPr="00C3062A">
        <w:rPr>
          <w:rFonts w:eastAsia="Times New Roman" w:cs="Times New Roman"/>
        </w:rPr>
        <w:t xml:space="preserve">Надежность расчетного уровня теплоснабжения потребителей оценивается коэффициентом готовности </w:t>
      </w:r>
      <m:oMath>
        <m:sSub>
          <m:sSubPr>
            <m:ctrlPr>
              <w:rPr>
                <w:rFonts w:ascii="Cambria Math" w:eastAsia="Times New Roman" w:hAnsi="Cambria Math" w:cs="Times New Roman"/>
              </w:rPr>
            </m:ctrlPr>
          </m:sSubPr>
          <m:e>
            <m:r>
              <w:rPr>
                <w:rFonts w:ascii="Cambria Math" w:eastAsia="Times New Roman" w:hAnsi="Cambria Math" w:cs="Times New Roman"/>
              </w:rPr>
              <m:t>K</m:t>
            </m:r>
          </m:e>
          <m:sub>
            <m:r>
              <w:rPr>
                <w:rFonts w:ascii="Cambria Math" w:eastAsia="Times New Roman" w:hAnsi="Cambria Math" w:cs="Times New Roman"/>
              </w:rPr>
              <m:t>j</m:t>
            </m:r>
          </m:sub>
        </m:sSub>
      </m:oMath>
      <w:r w:rsidRPr="00C3062A">
        <w:rPr>
          <w:rFonts w:eastAsia="Times New Roman" w:cs="Times New Roman"/>
        </w:rPr>
        <w:t>, представляющим собой вероятность того, что в произвольный момент временибудет обеспечен расчетный уровень теплоснабжения j-го потребителя (среднее значение доли отопительного сезона, в течение которой теплоснабжение j-го потребителя не нарушается).</w:t>
      </w:r>
    </w:p>
    <w:p w14:paraId="1D62DEB9" w14:textId="77777777" w:rsidR="0043009F" w:rsidRPr="00C3062A" w:rsidRDefault="0043009F" w:rsidP="00541DF1">
      <w:pPr>
        <w:pStyle w:val="affffa"/>
        <w:rPr>
          <w:rFonts w:eastAsia="Times New Roman" w:cs="Times New Roman"/>
        </w:rPr>
      </w:pPr>
      <w:r w:rsidRPr="00C3062A">
        <w:rPr>
          <w:rFonts w:eastAsia="Times New Roman" w:cs="Times New Roman"/>
        </w:rPr>
        <w:t xml:space="preserve">Надежность пониженного уровня теплоснабжения потребителей оценивается вероятностью безотказной работы </w:t>
      </w:r>
      <w:proofErr w:type="spellStart"/>
      <w:r w:rsidRPr="00C3062A">
        <w:rPr>
          <w:rFonts w:eastAsia="Times New Roman" w:cs="Times New Roman"/>
        </w:rPr>
        <w:t>Pj</w:t>
      </w:r>
      <w:proofErr w:type="spellEnd"/>
      <w:r w:rsidRPr="00C3062A">
        <w:rPr>
          <w:rFonts w:eastAsia="Times New Roman" w:cs="Times New Roman"/>
        </w:rPr>
        <w:t>, представляющей собой вероятность того, что в течение отопительного периода температуре воздуха в зданиях j-</w:t>
      </w:r>
      <w:proofErr w:type="spellStart"/>
      <w:r w:rsidRPr="00C3062A">
        <w:rPr>
          <w:rFonts w:eastAsia="Times New Roman" w:cs="Times New Roman"/>
        </w:rPr>
        <w:t>гопотребителя</w:t>
      </w:r>
      <w:proofErr w:type="spellEnd"/>
      <w:r w:rsidRPr="00C3062A">
        <w:rPr>
          <w:rFonts w:eastAsia="Times New Roman" w:cs="Times New Roman"/>
        </w:rPr>
        <w:t xml:space="preserve"> не опустится ниже граничного значения.</w:t>
      </w:r>
    </w:p>
    <w:p w14:paraId="75072E54" w14:textId="094ECDC9" w:rsidR="0043009F" w:rsidRPr="00C3062A" w:rsidRDefault="0043009F" w:rsidP="00541DF1">
      <w:pPr>
        <w:pStyle w:val="affffa"/>
        <w:numPr>
          <w:ilvl w:val="0"/>
          <w:numId w:val="52"/>
        </w:numPr>
      </w:pPr>
      <w:r w:rsidRPr="00C3062A">
        <w:t>Для решения задач анализа (расчета ПН теплоснабжения потребителей)</w:t>
      </w:r>
      <w:r w:rsidR="006E0CB0">
        <w:t xml:space="preserve"> </w:t>
      </w:r>
      <w:r w:rsidRPr="00C3062A">
        <w:t>используются вероятностные модели функционирования системы и расчета узловых показателей, а также детерминированные модели нестационарного теплообмена в зданиях и расчета послеаварийных гидравлических режимов.</w:t>
      </w:r>
    </w:p>
    <w:p w14:paraId="2F894587" w14:textId="2EDD1952" w:rsidR="0043009F" w:rsidRPr="00C3062A" w:rsidRDefault="0043009F" w:rsidP="00541DF1">
      <w:pPr>
        <w:pStyle w:val="affffa"/>
        <w:rPr>
          <w:rFonts w:eastAsia="Times New Roman" w:cs="Times New Roman"/>
        </w:rPr>
      </w:pPr>
      <w:r w:rsidRPr="00C3062A">
        <w:rPr>
          <w:rFonts w:eastAsia="Times New Roman" w:cs="Times New Roman"/>
        </w:rPr>
        <w:t xml:space="preserve">С помощью этих моделей вычисляются вероятностные меры возможных состояний ТС (рабочего и с отказом каждого из элементов), определяется количество теплоты, подаваемой </w:t>
      </w:r>
      <w:r w:rsidRPr="00C3062A">
        <w:rPr>
          <w:rFonts w:eastAsia="Times New Roman" w:cs="Times New Roman"/>
        </w:rPr>
        <w:lastRenderedPageBreak/>
        <w:t>каждому потребителю в этих состояниях, рассчитываются ПН теплоснабжения потребителей,</w:t>
      </w:r>
      <w:r w:rsidR="006E0CB0">
        <w:rPr>
          <w:rFonts w:eastAsia="Times New Roman" w:cs="Times New Roman"/>
        </w:rPr>
        <w:t xml:space="preserve"> </w:t>
      </w:r>
      <w:r w:rsidRPr="00C3062A">
        <w:rPr>
          <w:rFonts w:eastAsia="Times New Roman" w:cs="Times New Roman"/>
        </w:rPr>
        <w:t>учитывающие временн</w:t>
      </w:r>
      <w:r w:rsidR="006E0CB0">
        <w:rPr>
          <w:rFonts w:eastAsia="Times New Roman" w:cs="Times New Roman"/>
        </w:rPr>
        <w:t>о</w:t>
      </w:r>
      <w:r w:rsidRPr="00C3062A">
        <w:rPr>
          <w:rFonts w:eastAsia="Times New Roman" w:cs="Times New Roman"/>
        </w:rPr>
        <w:t>й резерв потребителей и годовые графики регулирования отпуска тепла.</w:t>
      </w:r>
    </w:p>
    <w:p w14:paraId="403D0D02" w14:textId="2D891735" w:rsidR="0043009F" w:rsidRPr="00C3062A" w:rsidRDefault="0043009F" w:rsidP="00541DF1">
      <w:pPr>
        <w:pStyle w:val="affffa"/>
        <w:numPr>
          <w:ilvl w:val="0"/>
          <w:numId w:val="52"/>
        </w:numPr>
      </w:pPr>
      <w:r w:rsidRPr="00C3062A">
        <w:t xml:space="preserve">Определение вероятностей состояний ТС и расчет послеаварийных гидравлических режимов производятся для </w:t>
      </w:r>
      <w:proofErr w:type="spellStart"/>
      <w:r w:rsidRPr="00C3062A">
        <w:t>временнóго</w:t>
      </w:r>
      <w:proofErr w:type="spellEnd"/>
      <w:r w:rsidRPr="00C3062A">
        <w:t xml:space="preserve"> сечения, соответствующего расчетной температуре наружного воздуха.</w:t>
      </w:r>
    </w:p>
    <w:p w14:paraId="0128CBB7" w14:textId="6B9B3C2B" w:rsidR="0043009F" w:rsidRPr="00C3062A" w:rsidRDefault="0043009F" w:rsidP="00541DF1">
      <w:pPr>
        <w:pStyle w:val="affffa"/>
        <w:numPr>
          <w:ilvl w:val="0"/>
          <w:numId w:val="52"/>
        </w:numPr>
      </w:pPr>
      <w:r w:rsidRPr="00C3062A">
        <w:t>ПН рассчитываются за отопительный период с учетом зависимости тепловых нагрузок от температуры наружного воздуха и продолжительностей стояния температур в течение отопительного периода.</w:t>
      </w:r>
    </w:p>
    <w:p w14:paraId="151BD19F" w14:textId="6C1AA963" w:rsidR="0043009F" w:rsidRPr="00C3062A" w:rsidRDefault="0043009F" w:rsidP="00541DF1">
      <w:pPr>
        <w:pStyle w:val="affffa"/>
        <w:numPr>
          <w:ilvl w:val="0"/>
          <w:numId w:val="52"/>
        </w:numPr>
      </w:pPr>
      <w:r w:rsidRPr="00C3062A">
        <w:t xml:space="preserve">В задачах синтеза (построения надежных ТС на рассматриваемую </w:t>
      </w:r>
      <w:r w:rsidR="00F9072F" w:rsidRPr="00C3062A">
        <w:t>перспективу</w:t>
      </w:r>
      <w:r w:rsidRPr="00C3062A">
        <w:t>) обоснование мероприятий, обеспечивающих выполнение требований СНиП 41-02-2003 к надежности теплоснабжения, производится на основе достижения двух следующих условий.</w:t>
      </w:r>
    </w:p>
    <w:p w14:paraId="674585B2" w14:textId="77777777" w:rsidR="0043009F" w:rsidRPr="00C3062A" w:rsidRDefault="0043009F" w:rsidP="00541DF1">
      <w:pPr>
        <w:pStyle w:val="affffa"/>
      </w:pPr>
      <w:r w:rsidRPr="00C3062A">
        <w:t>Вероятностные ПН должны удовлетворять нормативным значениям:</w:t>
      </w:r>
    </w:p>
    <w:p w14:paraId="7126E733" w14:textId="77777777" w:rsidR="0043009F" w:rsidRPr="00C3062A" w:rsidRDefault="001722FA" w:rsidP="00541DF1">
      <w:pPr>
        <w:pStyle w:val="affffa"/>
        <w:rPr>
          <w:rFonts w:eastAsia="Times New Roman" w:cs="Times New Roman"/>
          <w:b/>
          <w:bCs/>
        </w:rPr>
      </w:pPr>
      <m:oMathPara>
        <m:oMath>
          <m:sSub>
            <m:sSubPr>
              <m:ctrlPr>
                <w:rPr>
                  <w:rFonts w:ascii="Cambria Math" w:eastAsia="Times New Roman" w:hAnsi="Cambria Math" w:cs="Times New Roman"/>
                </w:rPr>
              </m:ctrlPr>
            </m:sSubPr>
            <m:e>
              <m:r>
                <w:rPr>
                  <w:rFonts w:ascii="Cambria Math" w:eastAsia="Times New Roman" w:hAnsi="Cambria Math" w:cs="Times New Roman"/>
                </w:rPr>
                <m:t>K</m:t>
              </m:r>
            </m:e>
            <m:sub>
              <m:r>
                <w:rPr>
                  <w:rFonts w:ascii="Cambria Math" w:eastAsia="Times New Roman" w:hAnsi="Cambria Math" w:cs="Times New Roman"/>
                </w:rPr>
                <m:t>j</m:t>
              </m:r>
            </m:sub>
          </m:sSub>
          <m:r>
            <m:rPr>
              <m:sty m:val="p"/>
            </m:rPr>
            <w:rPr>
              <w:rFonts w:ascii="Cambria Math" w:eastAsia="Times New Roman" w:hAnsi="Cambria Math" w:cs="Times New Roman"/>
            </w:rPr>
            <m:t>≥</m:t>
          </m:r>
          <m:sSub>
            <m:sSubPr>
              <m:ctrlPr>
                <w:rPr>
                  <w:rFonts w:ascii="Cambria Math" w:eastAsia="Times New Roman" w:hAnsi="Cambria Math" w:cs="Times New Roman"/>
                </w:rPr>
              </m:ctrlPr>
            </m:sSubPr>
            <m:e>
              <m:r>
                <w:rPr>
                  <w:rFonts w:ascii="Cambria Math" w:eastAsia="Times New Roman" w:hAnsi="Cambria Math" w:cs="Times New Roman"/>
                </w:rPr>
                <m:t>K</m:t>
              </m:r>
            </m:e>
            <m:sub>
              <m:r>
                <m:rPr>
                  <m:sty m:val="p"/>
                </m:rPr>
                <w:rPr>
                  <w:rFonts w:ascii="Cambria Math" w:eastAsia="Times New Roman" w:hAnsi="Cambria Math" w:cs="Times New Roman"/>
                </w:rPr>
                <m:t>г</m:t>
              </m:r>
            </m:sub>
          </m:sSub>
          <m:r>
            <m:rPr>
              <m:sty m:val="p"/>
            </m:rPr>
            <w:rPr>
              <w:rFonts w:ascii="Cambria Math" w:eastAsia="Times New Roman" w:hAnsi="Cambria Math" w:cs="Times New Roman"/>
            </w:rPr>
            <m:t xml:space="preserve">, </m:t>
          </m:r>
          <m:r>
            <w:rPr>
              <w:rFonts w:ascii="Cambria Math" w:eastAsia="Times New Roman" w:hAnsi="Cambria Math" w:cs="Times New Roman"/>
            </w:rPr>
            <m:t>j</m:t>
          </m:r>
          <m:r>
            <m:rPr>
              <m:sty m:val="p"/>
            </m:rPr>
            <w:rPr>
              <w:rFonts w:ascii="Cambria Math" w:eastAsia="Times New Roman" w:hAnsi="Cambria Math" w:cs="Times New Roman"/>
            </w:rPr>
            <m:t>∈</m:t>
          </m:r>
          <m:r>
            <w:rPr>
              <w:rFonts w:ascii="Cambria Math" w:eastAsia="Times New Roman" w:hAnsi="Cambria Math" w:cs="Times New Roman"/>
            </w:rPr>
            <m:t>J</m:t>
          </m:r>
        </m:oMath>
      </m:oMathPara>
    </w:p>
    <w:p w14:paraId="7C80767A" w14:textId="77777777" w:rsidR="0043009F" w:rsidRPr="00C3062A" w:rsidRDefault="001722FA" w:rsidP="00541DF1">
      <w:pPr>
        <w:pStyle w:val="affffa"/>
        <w:rPr>
          <w:rFonts w:eastAsia="Times New Roman" w:cs="Times New Roman"/>
          <w:b/>
          <w:bCs/>
        </w:rPr>
      </w:pPr>
      <m:oMathPara>
        <m:oMath>
          <m:sSub>
            <m:sSubPr>
              <m:ctrlPr>
                <w:rPr>
                  <w:rFonts w:ascii="Cambria Math" w:eastAsia="Times New Roman" w:hAnsi="Cambria Math" w:cs="Times New Roman"/>
                </w:rPr>
              </m:ctrlPr>
            </m:sSubPr>
            <m:e>
              <m:r>
                <w:rPr>
                  <w:rFonts w:ascii="Cambria Math" w:eastAsia="Times New Roman" w:hAnsi="Cambria Math" w:cs="Times New Roman"/>
                </w:rPr>
                <m:t>P</m:t>
              </m:r>
            </m:e>
            <m:sub>
              <m:r>
                <w:rPr>
                  <w:rFonts w:ascii="Cambria Math" w:eastAsia="Times New Roman" w:hAnsi="Cambria Math" w:cs="Times New Roman"/>
                </w:rPr>
                <m:t>j</m:t>
              </m:r>
            </m:sub>
          </m:sSub>
          <m:r>
            <m:rPr>
              <m:sty m:val="p"/>
            </m:rPr>
            <w:rPr>
              <w:rFonts w:ascii="Cambria Math" w:eastAsia="Times New Roman" w:hAnsi="Cambria Math" w:cs="Times New Roman"/>
            </w:rPr>
            <m:t>≥</m:t>
          </m:r>
          <m:sSub>
            <m:sSubPr>
              <m:ctrlPr>
                <w:rPr>
                  <w:rFonts w:ascii="Cambria Math" w:eastAsia="Times New Roman" w:hAnsi="Cambria Math" w:cs="Times New Roman"/>
                </w:rPr>
              </m:ctrlPr>
            </m:sSubPr>
            <m:e>
              <m:r>
                <w:rPr>
                  <w:rFonts w:ascii="Cambria Math" w:eastAsia="Times New Roman" w:hAnsi="Cambria Math" w:cs="Times New Roman"/>
                </w:rPr>
                <m:t>P</m:t>
              </m:r>
            </m:e>
            <m:sub>
              <m:r>
                <m:rPr>
                  <m:sty m:val="p"/>
                </m:rPr>
                <w:rPr>
                  <w:rFonts w:ascii="Cambria Math" w:eastAsia="Times New Roman" w:hAnsi="Cambria Math" w:cs="Times New Roman"/>
                </w:rPr>
                <m:t>тс</m:t>
              </m:r>
            </m:sub>
          </m:sSub>
          <m:r>
            <m:rPr>
              <m:sty m:val="p"/>
            </m:rPr>
            <w:rPr>
              <w:rFonts w:ascii="Cambria Math" w:eastAsia="Times New Roman" w:hAnsi="Cambria Math" w:cs="Times New Roman"/>
            </w:rPr>
            <m:t xml:space="preserve">, </m:t>
          </m:r>
          <m:r>
            <w:rPr>
              <w:rFonts w:ascii="Cambria Math" w:eastAsia="Times New Roman" w:hAnsi="Cambria Math" w:cs="Times New Roman"/>
            </w:rPr>
            <m:t>j</m:t>
          </m:r>
          <m:r>
            <m:rPr>
              <m:sty m:val="p"/>
            </m:rPr>
            <w:rPr>
              <w:rFonts w:ascii="Cambria Math" w:eastAsia="Times New Roman" w:hAnsi="Cambria Math" w:cs="Times New Roman"/>
            </w:rPr>
            <m:t>∈</m:t>
          </m:r>
          <m:r>
            <w:rPr>
              <w:rFonts w:ascii="Cambria Math" w:eastAsia="Times New Roman" w:hAnsi="Cambria Math" w:cs="Times New Roman"/>
            </w:rPr>
            <m:t>J</m:t>
          </m:r>
        </m:oMath>
      </m:oMathPara>
    </w:p>
    <w:p w14:paraId="674E1656" w14:textId="77777777" w:rsidR="0043009F" w:rsidRPr="00C3062A" w:rsidRDefault="0043009F" w:rsidP="00541DF1">
      <w:pPr>
        <w:pStyle w:val="affffa"/>
        <w:rPr>
          <w:rFonts w:eastAsia="Times New Roman" w:cs="Times New Roman"/>
        </w:rPr>
      </w:pPr>
      <w:r w:rsidRPr="00C3062A">
        <w:rPr>
          <w:rFonts w:eastAsia="Times New Roman" w:cs="Times New Roman"/>
        </w:rPr>
        <w:t xml:space="preserve">где </w:t>
      </w:r>
      <w:proofErr w:type="spellStart"/>
      <w:r w:rsidRPr="00C3062A">
        <w:rPr>
          <w:rFonts w:eastAsia="Times New Roman" w:cs="Times New Roman"/>
        </w:rPr>
        <w:t>Kг</w:t>
      </w:r>
      <w:proofErr w:type="spellEnd"/>
      <w:r w:rsidRPr="00C3062A">
        <w:rPr>
          <w:rFonts w:eastAsia="Times New Roman" w:cs="Times New Roman"/>
        </w:rPr>
        <w:t xml:space="preserve"> = 0,97 – нормативное значение коэффициента готовности;</w:t>
      </w:r>
    </w:p>
    <w:p w14:paraId="39BBD05D" w14:textId="77777777" w:rsidR="0043009F" w:rsidRPr="00C3062A" w:rsidRDefault="0043009F" w:rsidP="00541DF1">
      <w:pPr>
        <w:pStyle w:val="affffa"/>
        <w:rPr>
          <w:rFonts w:eastAsia="Times New Roman" w:cs="Times New Roman"/>
        </w:rPr>
      </w:pPr>
      <w:proofErr w:type="spellStart"/>
      <w:r w:rsidRPr="00C3062A">
        <w:rPr>
          <w:rFonts w:eastAsia="Times New Roman" w:cs="Times New Roman"/>
        </w:rPr>
        <w:t>Pтс</w:t>
      </w:r>
      <w:proofErr w:type="spellEnd"/>
      <w:r w:rsidRPr="00C3062A">
        <w:rPr>
          <w:rFonts w:eastAsia="Times New Roman" w:cs="Times New Roman"/>
        </w:rPr>
        <w:t xml:space="preserve"> = 0,9 –нормативное значение вероятности температуре воздуха в зданиях j-го потребителя не опустится ниже граничного значения теплоснабжения потребителей;</w:t>
      </w:r>
    </w:p>
    <w:p w14:paraId="75354192" w14:textId="77777777" w:rsidR="0043009F" w:rsidRPr="00C3062A" w:rsidRDefault="0043009F" w:rsidP="00541DF1">
      <w:pPr>
        <w:pStyle w:val="affffa"/>
        <w:rPr>
          <w:rFonts w:eastAsia="Times New Roman" w:cs="Times New Roman"/>
          <w:b/>
          <w:bCs/>
        </w:rPr>
      </w:pPr>
      <w:r w:rsidRPr="00C3062A">
        <w:rPr>
          <w:rFonts w:eastAsia="Times New Roman" w:cs="Times New Roman"/>
        </w:rPr>
        <w:t>J – множество узлов расчетной схемы ТС, к которым подключены потребители тепловой энергии.</w:t>
      </w:r>
    </w:p>
    <w:p w14:paraId="17216A50" w14:textId="77777777" w:rsidR="0043009F" w:rsidRPr="00C3062A" w:rsidRDefault="0043009F" w:rsidP="00541DF1">
      <w:pPr>
        <w:pStyle w:val="affffa"/>
      </w:pPr>
      <w:r w:rsidRPr="00C3062A">
        <w:t xml:space="preserve">Потребители во время отказов участков резервируемой части сети должны получать аварийную норму тепла </w:t>
      </w:r>
      <m:oMath>
        <m:sSubSup>
          <m:sSubSupPr>
            <m:ctrlPr>
              <w:rPr>
                <w:rFonts w:ascii="Cambria Math" w:hAnsi="Cambria Math"/>
              </w:rPr>
            </m:ctrlPr>
          </m:sSubSupPr>
          <m:e>
            <m:r>
              <m:rPr>
                <m:sty m:val="p"/>
              </m:rPr>
              <w:rPr>
                <w:rFonts w:ascii="Cambria Math" w:hAnsi="Cambria Math"/>
              </w:rPr>
              <m:t>φ</m:t>
            </m:r>
          </m:e>
          <m:sub>
            <m:r>
              <m:rPr>
                <m:sty m:val="p"/>
              </m:rPr>
              <w:rPr>
                <w:rFonts w:ascii="Cambria Math" w:hAnsi="Cambria Math"/>
              </w:rPr>
              <m:t>n</m:t>
            </m:r>
          </m:sub>
          <m:sup>
            <m:r>
              <m:rPr>
                <m:sty m:val="p"/>
              </m:rPr>
              <w:rPr>
                <w:rFonts w:ascii="Cambria Math" w:hAnsi="Cambria Math"/>
              </w:rPr>
              <m:t>ав</m:t>
            </m:r>
          </m:sup>
        </m:sSubSup>
      </m:oMath>
      <w:r w:rsidRPr="00C3062A">
        <w:t>, т.е. для j-го потребителя при отказе k-го элемента:</w:t>
      </w:r>
    </w:p>
    <w:p w14:paraId="77F844AB" w14:textId="77777777" w:rsidR="0043009F" w:rsidRPr="00C3062A" w:rsidRDefault="001722FA" w:rsidP="00541DF1">
      <w:pPr>
        <w:pStyle w:val="affffa"/>
        <w:rPr>
          <w:rFonts w:eastAsia="Times New Roman" w:cs="Times New Roman"/>
        </w:rPr>
      </w:pPr>
      <m:oMathPara>
        <m:oMath>
          <m:sSub>
            <m:sSubPr>
              <m:ctrlPr>
                <w:rPr>
                  <w:rFonts w:ascii="Cambria Math" w:eastAsia="Times New Roman" w:hAnsi="Cambria Math" w:cs="Times New Roman"/>
                </w:rPr>
              </m:ctrlPr>
            </m:sSubPr>
            <m:e>
              <m:acc>
                <m:accPr>
                  <m:chr m:val="̅"/>
                  <m:ctrlPr>
                    <w:rPr>
                      <w:rFonts w:ascii="Cambria Math" w:eastAsia="Times New Roman" w:hAnsi="Cambria Math" w:cs="Times New Roman"/>
                    </w:rPr>
                  </m:ctrlPr>
                </m:accPr>
                <m:e>
                  <m:r>
                    <m:rPr>
                      <m:sty m:val="p"/>
                    </m:rPr>
                    <w:rPr>
                      <w:rFonts w:ascii="Cambria Math" w:eastAsia="Times New Roman" w:hAnsi="Cambria Math" w:cs="Times New Roman"/>
                    </w:rPr>
                    <m:t xml:space="preserve"> </m:t>
                  </m:r>
                  <m:r>
                    <w:rPr>
                      <w:rFonts w:ascii="Cambria Math" w:eastAsia="Times New Roman" w:hAnsi="Cambria Math" w:cs="Times New Roman"/>
                    </w:rPr>
                    <m:t>q</m:t>
                  </m:r>
                </m:e>
              </m:acc>
            </m:e>
            <m:sub>
              <m:r>
                <w:rPr>
                  <w:rFonts w:ascii="Cambria Math" w:eastAsia="Times New Roman" w:hAnsi="Cambria Math" w:cs="Times New Roman"/>
                </w:rPr>
                <m:t>j</m:t>
              </m:r>
              <m:r>
                <m:rPr>
                  <m:sty m:val="p"/>
                </m:rPr>
                <w:rPr>
                  <w:rFonts w:ascii="Cambria Math" w:eastAsia="Times New Roman" w:hAnsi="Cambria Math" w:cs="Times New Roman"/>
                </w:rPr>
                <m:t>,</m:t>
              </m:r>
              <m:r>
                <w:rPr>
                  <w:rFonts w:ascii="Cambria Math" w:eastAsia="Times New Roman" w:hAnsi="Cambria Math" w:cs="Times New Roman"/>
                </w:rPr>
                <m:t>k</m:t>
              </m:r>
            </m:sub>
          </m:sSub>
          <m:r>
            <m:rPr>
              <m:sty m:val="p"/>
            </m:rPr>
            <w:rPr>
              <w:rFonts w:ascii="Cambria Math" w:eastAsia="Times New Roman" w:hAnsi="Cambria Math" w:cs="Times New Roman"/>
            </w:rPr>
            <m:t>=</m:t>
          </m:r>
          <m:f>
            <m:fPr>
              <m:ctrlPr>
                <w:rPr>
                  <w:rFonts w:ascii="Cambria Math" w:eastAsia="Times New Roman" w:hAnsi="Cambria Math" w:cs="Times New Roman"/>
                </w:rPr>
              </m:ctrlPr>
            </m:fPr>
            <m:num>
              <m:sSub>
                <m:sSubPr>
                  <m:ctrlPr>
                    <w:rPr>
                      <w:rFonts w:ascii="Cambria Math" w:eastAsia="Times New Roman" w:hAnsi="Cambria Math" w:cs="Times New Roman"/>
                    </w:rPr>
                  </m:ctrlPr>
                </m:sSubPr>
                <m:e>
                  <m:r>
                    <w:rPr>
                      <w:rFonts w:ascii="Cambria Math" w:eastAsia="Times New Roman" w:hAnsi="Cambria Math" w:cs="Times New Roman"/>
                    </w:rPr>
                    <m:t>q</m:t>
                  </m:r>
                </m:e>
                <m:sub>
                  <m:r>
                    <w:rPr>
                      <w:rFonts w:ascii="Cambria Math" w:eastAsia="Times New Roman" w:hAnsi="Cambria Math" w:cs="Times New Roman"/>
                    </w:rPr>
                    <m:t>j</m:t>
                  </m:r>
                  <m:r>
                    <m:rPr>
                      <m:sty m:val="p"/>
                    </m:rPr>
                    <w:rPr>
                      <w:rFonts w:ascii="Cambria Math" w:eastAsia="Times New Roman" w:hAnsi="Cambria Math" w:cs="Times New Roman"/>
                    </w:rPr>
                    <m:t>,</m:t>
                  </m:r>
                  <m:r>
                    <w:rPr>
                      <w:rFonts w:ascii="Cambria Math" w:eastAsia="Times New Roman" w:hAnsi="Cambria Math" w:cs="Times New Roman"/>
                    </w:rPr>
                    <m:t>k</m:t>
                  </m:r>
                </m:sub>
              </m:sSub>
            </m:num>
            <m:den>
              <m:sSubSup>
                <m:sSubSupPr>
                  <m:ctrlPr>
                    <w:rPr>
                      <w:rFonts w:ascii="Cambria Math" w:eastAsia="Times New Roman" w:hAnsi="Cambria Math" w:cs="Times New Roman"/>
                    </w:rPr>
                  </m:ctrlPr>
                </m:sSubSupPr>
                <m:e>
                  <m:r>
                    <w:rPr>
                      <w:rFonts w:ascii="Cambria Math" w:eastAsia="Times New Roman" w:hAnsi="Cambria Math" w:cs="Times New Roman"/>
                    </w:rPr>
                    <m:t>q</m:t>
                  </m:r>
                </m:e>
                <m:sub>
                  <m:r>
                    <w:rPr>
                      <w:rFonts w:ascii="Cambria Math" w:eastAsia="Times New Roman" w:hAnsi="Cambria Math" w:cs="Times New Roman"/>
                    </w:rPr>
                    <m:t>j</m:t>
                  </m:r>
                </m:sub>
                <m:sup>
                  <m:r>
                    <m:rPr>
                      <m:sty m:val="p"/>
                    </m:rPr>
                    <w:rPr>
                      <w:rFonts w:ascii="Cambria Math" w:eastAsia="Times New Roman" w:hAnsi="Cambria Math" w:cs="Times New Roman"/>
                    </w:rPr>
                    <m:t>р</m:t>
                  </m:r>
                </m:sup>
              </m:sSubSup>
            </m:den>
          </m:f>
          <m:r>
            <m:rPr>
              <m:sty m:val="p"/>
            </m:rPr>
            <w:rPr>
              <w:rFonts w:ascii="Cambria Math" w:eastAsia="Times New Roman" w:hAnsi="Cambria Math" w:cs="Times New Roman"/>
            </w:rPr>
            <m:t>≥</m:t>
          </m:r>
          <m:sSubSup>
            <m:sSubSupPr>
              <m:ctrlPr>
                <w:rPr>
                  <w:rFonts w:ascii="Cambria Math" w:eastAsia="Times New Roman" w:hAnsi="Cambria Math" w:cs="Times New Roman"/>
                </w:rPr>
              </m:ctrlPr>
            </m:sSubSupPr>
            <m:e>
              <m:r>
                <w:rPr>
                  <w:rFonts w:ascii="Cambria Math" w:eastAsia="Times New Roman" w:hAnsi="Cambria Math" w:cs="Times New Roman"/>
                </w:rPr>
                <m:t>φ</m:t>
              </m:r>
            </m:e>
            <m:sub>
              <m:r>
                <w:rPr>
                  <w:rFonts w:ascii="Cambria Math" w:eastAsia="Times New Roman" w:hAnsi="Cambria Math" w:cs="Times New Roman"/>
                </w:rPr>
                <m:t>n</m:t>
              </m:r>
            </m:sub>
            <m:sup>
              <m:r>
                <m:rPr>
                  <m:sty m:val="p"/>
                </m:rPr>
                <w:rPr>
                  <w:rFonts w:ascii="Cambria Math" w:eastAsia="Times New Roman" w:hAnsi="Cambria Math" w:cs="Times New Roman"/>
                </w:rPr>
                <m:t>ав</m:t>
              </m:r>
            </m:sup>
          </m:sSubSup>
          <m:r>
            <m:rPr>
              <m:sty m:val="p"/>
            </m:rPr>
            <w:rPr>
              <w:rFonts w:ascii="Cambria Math" w:eastAsia="Times New Roman" w:hAnsi="Cambria Math" w:cs="Times New Roman"/>
            </w:rPr>
            <m:t xml:space="preserve">, </m:t>
          </m:r>
          <m:r>
            <w:rPr>
              <w:rFonts w:ascii="Cambria Math" w:eastAsia="Times New Roman" w:hAnsi="Cambria Math" w:cs="Times New Roman"/>
            </w:rPr>
            <m:t>j</m:t>
          </m:r>
          <m:r>
            <m:rPr>
              <m:sty m:val="p"/>
            </m:rPr>
            <w:rPr>
              <w:rFonts w:ascii="Cambria Math" w:eastAsia="Times New Roman" w:hAnsi="Cambria Math" w:cs="Times New Roman"/>
            </w:rPr>
            <m:t>∈</m:t>
          </m:r>
          <m:r>
            <w:rPr>
              <w:rFonts w:ascii="Cambria Math" w:eastAsia="Times New Roman" w:hAnsi="Cambria Math" w:cs="Times New Roman"/>
            </w:rPr>
            <m:t>J</m:t>
          </m:r>
          <m:r>
            <m:rPr>
              <m:sty m:val="p"/>
            </m:rPr>
            <w:rPr>
              <w:rFonts w:ascii="Cambria Math" w:eastAsia="Times New Roman" w:hAnsi="Cambria Math" w:cs="Times New Roman"/>
            </w:rPr>
            <m:t xml:space="preserve">, </m:t>
          </m:r>
          <m:r>
            <w:rPr>
              <w:rFonts w:ascii="Cambria Math" w:eastAsia="Times New Roman" w:hAnsi="Cambria Math" w:cs="Times New Roman"/>
            </w:rPr>
            <m:t>k</m:t>
          </m:r>
          <m:r>
            <m:rPr>
              <m:sty m:val="p"/>
            </m:rPr>
            <w:rPr>
              <w:rFonts w:ascii="Cambria Math" w:eastAsia="Times New Roman" w:hAnsi="Cambria Math" w:cs="Times New Roman"/>
            </w:rPr>
            <m:t xml:space="preserve">∈ </m:t>
          </m:r>
          <m:sSubSup>
            <m:sSubSupPr>
              <m:ctrlPr>
                <w:rPr>
                  <w:rFonts w:ascii="Cambria Math" w:eastAsia="Times New Roman" w:hAnsi="Cambria Math" w:cs="Times New Roman"/>
                </w:rPr>
              </m:ctrlPr>
            </m:sSubSupPr>
            <m:e>
              <m:r>
                <w:rPr>
                  <w:rFonts w:ascii="Cambria Math" w:eastAsia="Times New Roman" w:hAnsi="Cambria Math" w:cs="Times New Roman"/>
                </w:rPr>
                <m:t>F</m:t>
              </m:r>
            </m:e>
            <m:sub>
              <m:r>
                <w:rPr>
                  <w:rFonts w:ascii="Cambria Math" w:eastAsia="Times New Roman" w:hAnsi="Cambria Math" w:cs="Times New Roman"/>
                </w:rPr>
                <m:t>j</m:t>
              </m:r>
            </m:sub>
            <m:sup>
              <m:r>
                <w:rPr>
                  <w:rFonts w:ascii="Cambria Math" w:eastAsia="Times New Roman" w:hAnsi="Cambria Math" w:cs="Times New Roman"/>
                </w:rPr>
                <m:t>k</m:t>
              </m:r>
            </m:sup>
          </m:sSubSup>
          <m:r>
            <m:rPr>
              <m:sty m:val="p"/>
            </m:rPr>
            <w:rPr>
              <w:rFonts w:ascii="Cambria Math" w:eastAsia="Times New Roman" w:hAnsi="Cambria Math" w:cs="Times New Roman"/>
            </w:rPr>
            <m:t xml:space="preserve">, </m:t>
          </m:r>
          <m:r>
            <w:rPr>
              <w:rFonts w:ascii="Cambria Math" w:eastAsia="Times New Roman" w:hAnsi="Cambria Math" w:cs="Times New Roman"/>
            </w:rPr>
            <m:t>n</m:t>
          </m:r>
          <m:r>
            <m:rPr>
              <m:sty m:val="p"/>
            </m:rPr>
            <w:rPr>
              <w:rFonts w:ascii="Cambria Math" w:eastAsia="Times New Roman" w:hAnsi="Cambria Math" w:cs="Times New Roman"/>
            </w:rPr>
            <m:t>∈</m:t>
          </m:r>
          <m:r>
            <w:rPr>
              <w:rFonts w:ascii="Cambria Math" w:eastAsia="Times New Roman" w:hAnsi="Cambria Math" w:cs="Times New Roman"/>
            </w:rPr>
            <m:t>N</m:t>
          </m:r>
        </m:oMath>
      </m:oMathPara>
    </w:p>
    <w:p w14:paraId="0A6F4A83" w14:textId="77777777" w:rsidR="0043009F" w:rsidRPr="00C3062A" w:rsidRDefault="0043009F" w:rsidP="00541DF1">
      <w:pPr>
        <w:pStyle w:val="affffa"/>
        <w:rPr>
          <w:rFonts w:eastAsia="Times New Roman" w:cs="Times New Roman"/>
        </w:rPr>
      </w:pPr>
      <w:r w:rsidRPr="00C3062A">
        <w:rPr>
          <w:rFonts w:eastAsia="Times New Roman" w:cs="Times New Roman"/>
        </w:rPr>
        <w:t xml:space="preserve">где </w:t>
      </w:r>
      <m:oMath>
        <m:sSubSup>
          <m:sSubSupPr>
            <m:ctrlPr>
              <w:rPr>
                <w:rFonts w:ascii="Cambria Math" w:eastAsia="Times New Roman" w:hAnsi="Cambria Math" w:cs="Times New Roman"/>
              </w:rPr>
            </m:ctrlPr>
          </m:sSubSupPr>
          <m:e>
            <m:r>
              <w:rPr>
                <w:rFonts w:ascii="Cambria Math" w:eastAsia="Times New Roman" w:hAnsi="Cambria Math" w:cs="Times New Roman"/>
              </w:rPr>
              <m:t>F</m:t>
            </m:r>
          </m:e>
          <m:sub>
            <m:r>
              <w:rPr>
                <w:rFonts w:ascii="Cambria Math" w:eastAsia="Times New Roman" w:hAnsi="Cambria Math" w:cs="Times New Roman"/>
              </w:rPr>
              <m:t>j</m:t>
            </m:r>
          </m:sub>
          <m:sup>
            <m:r>
              <w:rPr>
                <w:rFonts w:ascii="Cambria Math" w:eastAsia="Times New Roman" w:hAnsi="Cambria Math" w:cs="Times New Roman"/>
              </w:rPr>
              <m:t>k</m:t>
            </m:r>
          </m:sup>
        </m:sSubSup>
      </m:oMath>
      <w:r w:rsidRPr="00C3062A">
        <w:rPr>
          <w:rFonts w:eastAsia="Times New Roman" w:cs="Times New Roman"/>
        </w:rPr>
        <w:t>- множество участков кольцевой части ТС, гидравлически связанных с j-м потребителем;</w:t>
      </w:r>
    </w:p>
    <w:p w14:paraId="6A8A36C3" w14:textId="77777777" w:rsidR="0043009F" w:rsidRPr="00C3062A" w:rsidRDefault="0043009F" w:rsidP="00541DF1">
      <w:pPr>
        <w:pStyle w:val="affffa"/>
        <w:rPr>
          <w:rFonts w:eastAsia="Times New Roman" w:cs="Times New Roman"/>
        </w:rPr>
      </w:pPr>
      <w:r w:rsidRPr="00C3062A">
        <w:rPr>
          <w:rFonts w:eastAsia="Times New Roman" w:cs="Times New Roman"/>
        </w:rPr>
        <w:t>N - количество типоразмеров диаметров теплопроводов, для которых установлена норма аварийной подачи тепла.</w:t>
      </w:r>
    </w:p>
    <w:p w14:paraId="5363D95D" w14:textId="77777777" w:rsidR="0043009F" w:rsidRPr="00C3062A" w:rsidRDefault="0043009F" w:rsidP="00541DF1">
      <w:pPr>
        <w:pStyle w:val="affffa"/>
        <w:rPr>
          <w:rFonts w:eastAsia="Times New Roman" w:cs="Times New Roman"/>
        </w:rPr>
      </w:pPr>
      <w:r w:rsidRPr="00C3062A">
        <w:rPr>
          <w:rFonts w:eastAsia="Times New Roman" w:cs="Times New Roman"/>
        </w:rPr>
        <w:t xml:space="preserve">Величина </w:t>
      </w:r>
      <m:oMath>
        <m:sSubSup>
          <m:sSubSupPr>
            <m:ctrlPr>
              <w:rPr>
                <w:rFonts w:ascii="Cambria Math" w:eastAsia="Times New Roman" w:hAnsi="Cambria Math" w:cs="Times New Roman"/>
              </w:rPr>
            </m:ctrlPr>
          </m:sSubSupPr>
          <m:e>
            <m:r>
              <w:rPr>
                <w:rFonts w:ascii="Cambria Math" w:eastAsia="Times New Roman" w:hAnsi="Cambria Math" w:cs="Times New Roman"/>
              </w:rPr>
              <m:t>φ</m:t>
            </m:r>
          </m:e>
          <m:sub>
            <m:r>
              <w:rPr>
                <w:rFonts w:ascii="Cambria Math" w:eastAsia="Times New Roman" w:hAnsi="Cambria Math" w:cs="Times New Roman"/>
              </w:rPr>
              <m:t>n</m:t>
            </m:r>
          </m:sub>
          <m:sup>
            <m:r>
              <m:rPr>
                <m:sty m:val="p"/>
              </m:rPr>
              <w:rPr>
                <w:rFonts w:ascii="Cambria Math" w:eastAsia="Times New Roman" w:hAnsi="Cambria Math" w:cs="Times New Roman"/>
              </w:rPr>
              <m:t>ав</m:t>
            </m:r>
          </m:sup>
        </m:sSubSup>
      </m:oMath>
      <w:r w:rsidRPr="00C3062A">
        <w:rPr>
          <w:rFonts w:eastAsia="Times New Roman" w:cs="Times New Roman"/>
        </w:rPr>
        <w:t xml:space="preserve"> нормирована в СНиП 41-02-2003 (пп. 6.33, 6.10) в зависимости от диаметра теплопровода и расчетной температуры наружного воздуха.</w:t>
      </w:r>
    </w:p>
    <w:p w14:paraId="3896AEA9" w14:textId="77777777" w:rsidR="0043009F" w:rsidRPr="00C3062A" w:rsidRDefault="0043009F" w:rsidP="00541DF1">
      <w:pPr>
        <w:pStyle w:val="affffa"/>
        <w:rPr>
          <w:rFonts w:eastAsia="Times New Roman" w:cs="Times New Roman"/>
        </w:rPr>
      </w:pPr>
      <w:r w:rsidRPr="00C3062A">
        <w:rPr>
          <w:rFonts w:eastAsia="Times New Roman" w:cs="Times New Roman"/>
        </w:rPr>
        <w:t xml:space="preserve">Вероятностные ПН </w:t>
      </w:r>
      <m:oMath>
        <m:sSub>
          <m:sSubPr>
            <m:ctrlPr>
              <w:rPr>
                <w:rFonts w:ascii="Cambria Math" w:eastAsia="Times New Roman" w:hAnsi="Cambria Math" w:cs="Times New Roman"/>
              </w:rPr>
            </m:ctrlPr>
          </m:sSubPr>
          <m:e>
            <m:r>
              <w:rPr>
                <w:rFonts w:ascii="Cambria Math" w:eastAsia="Times New Roman" w:hAnsi="Cambria Math" w:cs="Times New Roman"/>
              </w:rPr>
              <m:t>K</m:t>
            </m:r>
          </m:e>
          <m:sub>
            <m:r>
              <w:rPr>
                <w:rFonts w:ascii="Cambria Math" w:eastAsia="Times New Roman" w:hAnsi="Cambria Math" w:cs="Times New Roman"/>
              </w:rPr>
              <m:t>j</m:t>
            </m:r>
          </m:sub>
        </m:sSub>
      </m:oMath>
      <w:r w:rsidRPr="00C3062A">
        <w:rPr>
          <w:rFonts w:eastAsia="Times New Roman" w:cs="Times New Roman"/>
        </w:rPr>
        <w:t xml:space="preserve"> и </w:t>
      </w:r>
      <m:oMath>
        <m:sSub>
          <m:sSubPr>
            <m:ctrlPr>
              <w:rPr>
                <w:rFonts w:ascii="Cambria Math" w:eastAsia="Times New Roman" w:hAnsi="Cambria Math" w:cs="Times New Roman"/>
              </w:rPr>
            </m:ctrlPr>
          </m:sSubPr>
          <m:e>
            <m:r>
              <w:rPr>
                <w:rFonts w:ascii="Cambria Math" w:eastAsia="Times New Roman" w:hAnsi="Cambria Math" w:cs="Times New Roman"/>
              </w:rPr>
              <m:t>P</m:t>
            </m:r>
          </m:e>
          <m:sub>
            <m:r>
              <w:rPr>
                <w:rFonts w:ascii="Cambria Math" w:eastAsia="Times New Roman" w:hAnsi="Cambria Math" w:cs="Times New Roman"/>
              </w:rPr>
              <m:t>j</m:t>
            </m:r>
          </m:sub>
        </m:sSub>
      </m:oMath>
      <w:r w:rsidRPr="00C3062A">
        <w:rPr>
          <w:rFonts w:eastAsia="Times New Roman" w:cs="Times New Roman"/>
        </w:rPr>
        <w:t xml:space="preserve">, а также детерминированный показатель </w:t>
      </w:r>
      <m:oMath>
        <m:sSubSup>
          <m:sSubSupPr>
            <m:ctrlPr>
              <w:rPr>
                <w:rFonts w:ascii="Cambria Math" w:eastAsia="Times New Roman" w:hAnsi="Cambria Math" w:cs="Times New Roman"/>
              </w:rPr>
            </m:ctrlPr>
          </m:sSubSupPr>
          <m:e>
            <m:r>
              <w:rPr>
                <w:rFonts w:ascii="Cambria Math" w:eastAsia="Times New Roman" w:hAnsi="Cambria Math" w:cs="Times New Roman"/>
              </w:rPr>
              <m:t>φ</m:t>
            </m:r>
          </m:e>
          <m:sub>
            <m:r>
              <w:rPr>
                <w:rFonts w:ascii="Cambria Math" w:eastAsia="Times New Roman" w:hAnsi="Cambria Math" w:cs="Times New Roman"/>
              </w:rPr>
              <m:t>k</m:t>
            </m:r>
          </m:sub>
          <m:sup>
            <m:r>
              <m:rPr>
                <m:sty m:val="p"/>
              </m:rPr>
              <w:rPr>
                <w:rFonts w:ascii="Cambria Math" w:eastAsia="Times New Roman" w:hAnsi="Cambria Math" w:cs="Times New Roman"/>
              </w:rPr>
              <m:t>ав</m:t>
            </m:r>
          </m:sup>
        </m:sSubSup>
      </m:oMath>
      <w:r w:rsidRPr="00C3062A">
        <w:rPr>
          <w:rFonts w:eastAsia="Times New Roman" w:cs="Times New Roman"/>
        </w:rPr>
        <w:t>, хорошо отражают специфику резервирования в ТС и позволяют организовать рациональный алгоритм построения структуры ТС, удовлетворяющей требованиям надежности.</w:t>
      </w:r>
    </w:p>
    <w:p w14:paraId="07B75620" w14:textId="77777777" w:rsidR="0043009F" w:rsidRPr="00C3062A" w:rsidRDefault="0043009F" w:rsidP="00541DF1">
      <w:pPr>
        <w:pStyle w:val="affffa"/>
        <w:rPr>
          <w:rFonts w:eastAsia="Times New Roman" w:cs="Times New Roman"/>
        </w:rPr>
      </w:pPr>
      <w:r w:rsidRPr="00C3062A">
        <w:rPr>
          <w:rFonts w:eastAsia="Times New Roman" w:cs="Times New Roman"/>
        </w:rPr>
        <w:t xml:space="preserve">В ТС без резервирования величина </w:t>
      </w:r>
      <m:oMath>
        <m:sSub>
          <m:sSubPr>
            <m:ctrlPr>
              <w:rPr>
                <w:rFonts w:ascii="Cambria Math" w:eastAsia="Times New Roman" w:hAnsi="Cambria Math" w:cs="Times New Roman"/>
              </w:rPr>
            </m:ctrlPr>
          </m:sSubPr>
          <m:e>
            <m:r>
              <w:rPr>
                <w:rFonts w:ascii="Cambria Math" w:eastAsia="Times New Roman" w:hAnsi="Cambria Math" w:cs="Times New Roman"/>
              </w:rPr>
              <m:t>K</m:t>
            </m:r>
          </m:e>
          <m:sub>
            <m:r>
              <w:rPr>
                <w:rFonts w:ascii="Cambria Math" w:eastAsia="Times New Roman" w:hAnsi="Cambria Math" w:cs="Times New Roman"/>
              </w:rPr>
              <m:t>j</m:t>
            </m:r>
          </m:sub>
        </m:sSub>
      </m:oMath>
      <w:r w:rsidRPr="00C3062A">
        <w:rPr>
          <w:rFonts w:eastAsia="Times New Roman" w:cs="Times New Roman"/>
        </w:rPr>
        <w:t xml:space="preserve"> имеет наибольшее значение по сравнению с резервированной сетью, а </w:t>
      </w:r>
      <m:oMath>
        <m:sSub>
          <m:sSubPr>
            <m:ctrlPr>
              <w:rPr>
                <w:rFonts w:ascii="Cambria Math" w:eastAsia="Times New Roman" w:hAnsi="Cambria Math" w:cs="Times New Roman"/>
              </w:rPr>
            </m:ctrlPr>
          </m:sSubPr>
          <m:e>
            <m:r>
              <w:rPr>
                <w:rFonts w:ascii="Cambria Math" w:eastAsia="Times New Roman" w:hAnsi="Cambria Math" w:cs="Times New Roman"/>
              </w:rPr>
              <m:t>P</m:t>
            </m:r>
          </m:e>
          <m:sub>
            <m:r>
              <w:rPr>
                <w:rFonts w:ascii="Cambria Math" w:eastAsia="Times New Roman" w:hAnsi="Cambria Math" w:cs="Times New Roman"/>
              </w:rPr>
              <m:t>j</m:t>
            </m:r>
          </m:sub>
        </m:sSub>
      </m:oMath>
      <w:r w:rsidRPr="00C3062A">
        <w:rPr>
          <w:rFonts w:eastAsia="Times New Roman" w:cs="Times New Roman"/>
        </w:rPr>
        <w:t xml:space="preserve"> наименьшее. Введение в сеть минимальной структурной избыточности и дальнейшее увеличение объема резервирования ведут к повышению надежности обеспечения пониженного уровня теплоснабжения (значение </w:t>
      </w:r>
      <m:oMath>
        <m:sSub>
          <m:sSubPr>
            <m:ctrlPr>
              <w:rPr>
                <w:rFonts w:ascii="Cambria Math" w:eastAsia="Times New Roman" w:hAnsi="Cambria Math" w:cs="Times New Roman"/>
              </w:rPr>
            </m:ctrlPr>
          </m:sSubPr>
          <m:e>
            <m:r>
              <w:rPr>
                <w:rFonts w:ascii="Cambria Math" w:eastAsia="Times New Roman" w:hAnsi="Cambria Math" w:cs="Times New Roman"/>
              </w:rPr>
              <m:t>P</m:t>
            </m:r>
          </m:e>
          <m:sub>
            <m:r>
              <w:rPr>
                <w:rFonts w:ascii="Cambria Math" w:eastAsia="Times New Roman" w:hAnsi="Cambria Math" w:cs="Times New Roman"/>
              </w:rPr>
              <m:t>j</m:t>
            </m:r>
          </m:sub>
        </m:sSub>
      </m:oMath>
      <w:r w:rsidRPr="00C3062A">
        <w:rPr>
          <w:rFonts w:eastAsia="Times New Roman" w:cs="Times New Roman"/>
        </w:rPr>
        <w:t xml:space="preserve"> растет), что обусловлено увеличением временного резерва потребителей при отказах элементов резервированной части сети.</w:t>
      </w:r>
    </w:p>
    <w:p w14:paraId="1F6FBD1A" w14:textId="77777777" w:rsidR="0043009F" w:rsidRPr="00C3062A" w:rsidRDefault="0043009F" w:rsidP="00541DF1">
      <w:pPr>
        <w:pStyle w:val="affffa"/>
        <w:rPr>
          <w:rFonts w:eastAsia="Times New Roman" w:cs="Times New Roman"/>
        </w:rPr>
      </w:pPr>
      <w:r w:rsidRPr="00C3062A">
        <w:rPr>
          <w:rFonts w:eastAsia="Times New Roman" w:cs="Times New Roman"/>
        </w:rPr>
        <w:t xml:space="preserve">Однако одновременно уменьшается надежность обеспечения расчетного уровня, т.е. значение </w:t>
      </w:r>
      <m:oMath>
        <m:sSub>
          <m:sSubPr>
            <m:ctrlPr>
              <w:rPr>
                <w:rFonts w:ascii="Cambria Math" w:eastAsia="Times New Roman" w:hAnsi="Cambria Math" w:cs="Times New Roman"/>
              </w:rPr>
            </m:ctrlPr>
          </m:sSubPr>
          <m:e>
            <m:r>
              <w:rPr>
                <w:rFonts w:ascii="Cambria Math" w:eastAsia="Times New Roman" w:hAnsi="Cambria Math" w:cs="Times New Roman"/>
              </w:rPr>
              <m:t>K</m:t>
            </m:r>
          </m:e>
          <m:sub>
            <m:r>
              <w:rPr>
                <w:rFonts w:ascii="Cambria Math" w:eastAsia="Times New Roman" w:hAnsi="Cambria Math" w:cs="Times New Roman"/>
              </w:rPr>
              <m:t>j</m:t>
            </m:r>
          </m:sub>
        </m:sSub>
      </m:oMath>
      <w:r w:rsidRPr="00C3062A">
        <w:rPr>
          <w:rFonts w:eastAsia="Times New Roman" w:cs="Times New Roman"/>
        </w:rPr>
        <w:t xml:space="preserve"> (при норме аварийной подачи тепла меньше единицы по отношению к расчетной, что чаще всего имеет место). Это связано с тем, что в резервированной сети расчетное теплоснабжение потребителя нарушается не только при отказах элементов, входящих в путь его теплоснабжения, но и элементов кольцевой части сети, гидравлически связанной с этим потребителем.</w:t>
      </w:r>
    </w:p>
    <w:p w14:paraId="1CB6601F" w14:textId="77777777" w:rsidR="0043009F" w:rsidRPr="00C3062A" w:rsidRDefault="0043009F" w:rsidP="00541DF1">
      <w:pPr>
        <w:pStyle w:val="affffa"/>
        <w:rPr>
          <w:rFonts w:eastAsia="Times New Roman" w:cs="Times New Roman"/>
        </w:rPr>
      </w:pPr>
      <w:r w:rsidRPr="00C3062A">
        <w:rPr>
          <w:rFonts w:eastAsia="Times New Roman" w:cs="Times New Roman"/>
        </w:rPr>
        <w:t xml:space="preserve">Таким образом, если в тупиковой сети значения </w:t>
      </w:r>
      <m:oMath>
        <m:sSub>
          <m:sSubPr>
            <m:ctrlPr>
              <w:rPr>
                <w:rFonts w:ascii="Cambria Math" w:eastAsia="Times New Roman" w:hAnsi="Cambria Math" w:cs="Times New Roman"/>
              </w:rPr>
            </m:ctrlPr>
          </m:sSubPr>
          <m:e>
            <m:r>
              <w:rPr>
                <w:rFonts w:ascii="Cambria Math" w:eastAsia="Times New Roman" w:hAnsi="Cambria Math" w:cs="Times New Roman"/>
              </w:rPr>
              <m:t>P</m:t>
            </m:r>
          </m:e>
          <m:sub>
            <m:r>
              <w:rPr>
                <w:rFonts w:ascii="Cambria Math" w:eastAsia="Times New Roman" w:hAnsi="Cambria Math" w:cs="Times New Roman"/>
              </w:rPr>
              <m:t>j</m:t>
            </m:r>
          </m:sub>
        </m:sSub>
      </m:oMath>
      <w:r w:rsidRPr="00C3062A">
        <w:rPr>
          <w:rFonts w:eastAsia="Times New Roman" w:cs="Times New Roman"/>
        </w:rPr>
        <w:t xml:space="preserve"> удовлетворяют нормативному значению, резервирования сети не требуется. В противном случае должен быть определен такой объем резервирования, при котором значения </w:t>
      </w:r>
      <m:oMath>
        <m:sSub>
          <m:sSubPr>
            <m:ctrlPr>
              <w:rPr>
                <w:rFonts w:ascii="Cambria Math" w:eastAsia="Times New Roman" w:hAnsi="Cambria Math" w:cs="Times New Roman"/>
              </w:rPr>
            </m:ctrlPr>
          </m:sSubPr>
          <m:e>
            <m:r>
              <w:rPr>
                <w:rFonts w:ascii="Cambria Math" w:eastAsia="Times New Roman" w:hAnsi="Cambria Math" w:cs="Times New Roman"/>
              </w:rPr>
              <m:t>P</m:t>
            </m:r>
          </m:e>
          <m:sub>
            <m:r>
              <w:rPr>
                <w:rFonts w:ascii="Cambria Math" w:eastAsia="Times New Roman" w:hAnsi="Cambria Math" w:cs="Times New Roman"/>
              </w:rPr>
              <m:t>j</m:t>
            </m:r>
          </m:sub>
        </m:sSub>
      </m:oMath>
      <w:r w:rsidRPr="00C3062A">
        <w:rPr>
          <w:rFonts w:eastAsia="Times New Roman" w:cs="Times New Roman"/>
        </w:rPr>
        <w:t xml:space="preserve"> удовлетворят своему нормативу, а значения </w:t>
      </w:r>
      <m:oMath>
        <m:sSub>
          <m:sSubPr>
            <m:ctrlPr>
              <w:rPr>
                <w:rFonts w:ascii="Cambria Math" w:eastAsia="Times New Roman" w:hAnsi="Cambria Math" w:cs="Times New Roman"/>
              </w:rPr>
            </m:ctrlPr>
          </m:sSubPr>
          <m:e>
            <m:r>
              <w:rPr>
                <w:rFonts w:ascii="Cambria Math" w:eastAsia="Times New Roman" w:hAnsi="Cambria Math" w:cs="Times New Roman"/>
              </w:rPr>
              <m:t>K</m:t>
            </m:r>
          </m:e>
          <m:sub>
            <m:r>
              <w:rPr>
                <w:rFonts w:ascii="Cambria Math" w:eastAsia="Times New Roman" w:hAnsi="Cambria Math" w:cs="Times New Roman"/>
              </w:rPr>
              <m:t>j</m:t>
            </m:r>
          </m:sub>
        </m:sSub>
      </m:oMath>
      <w:r w:rsidRPr="00C3062A">
        <w:rPr>
          <w:rFonts w:eastAsia="Times New Roman" w:cs="Times New Roman"/>
        </w:rPr>
        <w:t xml:space="preserve"> своего норматива не нарушат.</w:t>
      </w:r>
    </w:p>
    <w:p w14:paraId="1B92384A" w14:textId="77777777" w:rsidR="0043009F" w:rsidRPr="00C3062A" w:rsidRDefault="0043009F" w:rsidP="00541DF1">
      <w:pPr>
        <w:pStyle w:val="affffa"/>
        <w:rPr>
          <w:rFonts w:eastAsia="Times New Roman" w:cs="Times New Roman"/>
        </w:rPr>
      </w:pPr>
      <w:r w:rsidRPr="00C3062A">
        <w:rPr>
          <w:rFonts w:eastAsia="Times New Roman" w:cs="Times New Roman"/>
        </w:rPr>
        <w:t xml:space="preserve">Если в сети без резервирования величина показателя </w:t>
      </w:r>
      <m:oMath>
        <m:sSub>
          <m:sSubPr>
            <m:ctrlPr>
              <w:rPr>
                <w:rFonts w:ascii="Cambria Math" w:eastAsia="Times New Roman" w:hAnsi="Cambria Math" w:cs="Times New Roman"/>
              </w:rPr>
            </m:ctrlPr>
          </m:sSubPr>
          <m:e>
            <m:r>
              <w:rPr>
                <w:rFonts w:ascii="Cambria Math" w:eastAsia="Times New Roman" w:hAnsi="Cambria Math" w:cs="Times New Roman"/>
              </w:rPr>
              <m:t>K</m:t>
            </m:r>
          </m:e>
          <m:sub>
            <m:r>
              <w:rPr>
                <w:rFonts w:ascii="Cambria Math" w:eastAsia="Times New Roman" w:hAnsi="Cambria Math" w:cs="Times New Roman"/>
              </w:rPr>
              <m:t>j</m:t>
            </m:r>
          </m:sub>
        </m:sSub>
      </m:oMath>
      <w:r w:rsidRPr="00C3062A">
        <w:rPr>
          <w:rFonts w:eastAsia="Times New Roman" w:cs="Times New Roman"/>
        </w:rPr>
        <w:t xml:space="preserve"> меньше нормативного значения, это значит, что масштабы системы завышены и необходимо уменьшить радиус действия и общую </w:t>
      </w:r>
      <w:r w:rsidRPr="00C3062A">
        <w:rPr>
          <w:rFonts w:eastAsia="Times New Roman" w:cs="Times New Roman"/>
        </w:rPr>
        <w:lastRenderedPageBreak/>
        <w:t xml:space="preserve">длину сети от данного источника. </w:t>
      </w:r>
    </w:p>
    <w:p w14:paraId="53863D1B" w14:textId="77777777" w:rsidR="0043009F" w:rsidRPr="00C3062A" w:rsidRDefault="0043009F" w:rsidP="00541DF1">
      <w:pPr>
        <w:pStyle w:val="affffa"/>
        <w:rPr>
          <w:rFonts w:eastAsia="Times New Roman" w:cs="Times New Roman"/>
        </w:rPr>
      </w:pPr>
      <w:r w:rsidRPr="00C3062A">
        <w:rPr>
          <w:rFonts w:eastAsia="Times New Roman" w:cs="Times New Roman"/>
        </w:rPr>
        <w:t>На основе расчета вероятностных показателей надежности теплоснабжения потребителей ТС делится на резервируемую и не резервируемую части. В местах их сопряжения могут предусматриваться автоматизированные узлы управления потоками теплоносителя.</w:t>
      </w:r>
    </w:p>
    <w:p w14:paraId="5FE326EC" w14:textId="77777777" w:rsidR="0043009F" w:rsidRPr="00C3062A" w:rsidRDefault="0043009F" w:rsidP="00541DF1">
      <w:pPr>
        <w:pStyle w:val="affffa"/>
        <w:rPr>
          <w:rFonts w:eastAsia="Times New Roman" w:cs="Times New Roman"/>
        </w:rPr>
      </w:pPr>
      <w:r w:rsidRPr="00C3062A">
        <w:rPr>
          <w:rFonts w:eastAsia="Times New Roman" w:cs="Times New Roman"/>
        </w:rPr>
        <w:t xml:space="preserve">Показатель </w:t>
      </w:r>
      <m:oMath>
        <m:sSubSup>
          <m:sSubSupPr>
            <m:ctrlPr>
              <w:rPr>
                <w:rFonts w:ascii="Cambria Math" w:eastAsia="Times New Roman" w:hAnsi="Cambria Math" w:cs="Times New Roman"/>
              </w:rPr>
            </m:ctrlPr>
          </m:sSubSupPr>
          <m:e>
            <m:r>
              <m:rPr>
                <m:sty m:val="p"/>
              </m:rPr>
              <w:rPr>
                <w:rFonts w:ascii="Cambria Math" w:eastAsia="Times New Roman" w:hAnsi="Cambria Math" w:cs="Times New Roman"/>
              </w:rPr>
              <m:t>φ</m:t>
            </m:r>
          </m:e>
          <m:sub>
            <m:r>
              <m:rPr>
                <m:sty m:val="p"/>
              </m:rPr>
              <w:rPr>
                <w:rFonts w:ascii="Cambria Math" w:eastAsia="Times New Roman" w:hAnsi="Cambria Math" w:cs="Times New Roman"/>
              </w:rPr>
              <m:t>n</m:t>
            </m:r>
          </m:sub>
          <m:sup>
            <m:r>
              <m:rPr>
                <m:sty m:val="p"/>
              </m:rPr>
              <w:rPr>
                <w:rFonts w:ascii="Cambria Math" w:eastAsia="Times New Roman" w:hAnsi="Cambria Math" w:cs="Times New Roman"/>
              </w:rPr>
              <m:t>ав</m:t>
            </m:r>
          </m:sup>
        </m:sSubSup>
      </m:oMath>
      <w:r w:rsidRPr="00C3062A">
        <w:rPr>
          <w:rFonts w:eastAsia="Times New Roman" w:cs="Times New Roman"/>
        </w:rPr>
        <w:t xml:space="preserve"> определяет величину транспортного резерва ТС – диаметры участков резервированной части сети должны быть рассчитаны таким образом, чтобы подача тепла потребителям во время ликвидации отказов на участках этой части сети была не менее аварийной нормы </w:t>
      </w:r>
      <m:oMath>
        <m:sSubSup>
          <m:sSubSupPr>
            <m:ctrlPr>
              <w:rPr>
                <w:rFonts w:ascii="Cambria Math" w:eastAsia="Times New Roman" w:hAnsi="Cambria Math" w:cs="Times New Roman"/>
              </w:rPr>
            </m:ctrlPr>
          </m:sSubSupPr>
          <m:e>
            <m:r>
              <m:rPr>
                <m:sty m:val="p"/>
              </m:rPr>
              <w:rPr>
                <w:rFonts w:ascii="Cambria Math" w:eastAsia="Times New Roman" w:hAnsi="Cambria Math" w:cs="Times New Roman"/>
              </w:rPr>
              <m:t>φ</m:t>
            </m:r>
          </m:e>
          <m:sub>
            <m:r>
              <m:rPr>
                <m:sty m:val="p"/>
              </m:rPr>
              <w:rPr>
                <w:rFonts w:ascii="Cambria Math" w:eastAsia="Times New Roman" w:hAnsi="Cambria Math" w:cs="Times New Roman"/>
              </w:rPr>
              <m:t>n</m:t>
            </m:r>
          </m:sub>
          <m:sup>
            <m:r>
              <m:rPr>
                <m:sty m:val="p"/>
              </m:rPr>
              <w:rPr>
                <w:rFonts w:ascii="Cambria Math" w:eastAsia="Times New Roman" w:hAnsi="Cambria Math" w:cs="Times New Roman"/>
              </w:rPr>
              <m:t>ав</m:t>
            </m:r>
          </m:sup>
        </m:sSubSup>
      </m:oMath>
      <w:r w:rsidRPr="00C3062A">
        <w:rPr>
          <w:rFonts w:eastAsia="Times New Roman" w:cs="Times New Roman"/>
        </w:rPr>
        <w:t>.</w:t>
      </w:r>
    </w:p>
    <w:p w14:paraId="28591E14" w14:textId="77777777" w:rsidR="0043009F" w:rsidRPr="00C3062A" w:rsidRDefault="0043009F" w:rsidP="00541DF1">
      <w:pPr>
        <w:pStyle w:val="affffa"/>
        <w:rPr>
          <w:rFonts w:eastAsia="Times New Roman" w:cs="Times New Roman"/>
        </w:rPr>
      </w:pPr>
      <w:r w:rsidRPr="00C3062A">
        <w:rPr>
          <w:rFonts w:eastAsia="Times New Roman" w:cs="Times New Roman"/>
        </w:rPr>
        <w:t>Затраты на резервирование могут быть снижены, если в системах есть возможность отключения нагрузки горячего водоснабжения во время ликвидации аварийных ситуаций. Неотключаемая по каким-либо причинам часть нагрузки горячего водоснабжения должна учитываться при расчете резервирования.</w:t>
      </w:r>
    </w:p>
    <w:p w14:paraId="7DE39FC8" w14:textId="77777777" w:rsidR="0043009F" w:rsidRPr="00C3062A" w:rsidRDefault="0043009F" w:rsidP="00541DF1">
      <w:pPr>
        <w:pStyle w:val="affffa"/>
        <w:rPr>
          <w:rFonts w:eastAsia="Times New Roman" w:cs="Times New Roman"/>
        </w:rPr>
      </w:pPr>
      <w:r w:rsidRPr="00C3062A">
        <w:rPr>
          <w:rFonts w:eastAsia="Times New Roman" w:cs="Times New Roman"/>
        </w:rPr>
        <w:t>Данный методический подход обеспечен нормативными положениями, регламентами и показателями, включенными в СНиП 41-02-2003.</w:t>
      </w:r>
    </w:p>
    <w:p w14:paraId="2075B68A" w14:textId="6BE0AC94" w:rsidR="0043009F" w:rsidRDefault="0043009F" w:rsidP="00541DF1">
      <w:pPr>
        <w:pStyle w:val="affffa"/>
      </w:pPr>
      <w:r w:rsidRPr="00C3062A">
        <w:t>Результаты вероятности отказов работы системы теплоснабжения представлены в электронной модели, являющихся неотъемлемой частью настоящей схемы.</w:t>
      </w:r>
      <w:r w:rsidR="00FB25BC">
        <w:t xml:space="preserve"> Моделирование аварийных ситуаций на тепловых сетях произведены согласно Электронной моделе, согласованной с эксплуатирующими организациями.</w:t>
      </w:r>
    </w:p>
    <w:p w14:paraId="718F5B6A" w14:textId="77777777" w:rsidR="00266064" w:rsidRPr="00902A8A" w:rsidRDefault="00266064" w:rsidP="00266064">
      <w:pPr>
        <w:pStyle w:val="30"/>
        <w:numPr>
          <w:ilvl w:val="2"/>
          <w:numId w:val="41"/>
        </w:numPr>
        <w:rPr>
          <w:rFonts w:cs="Times New Roman"/>
        </w:rPr>
      </w:pPr>
      <w:bookmarkStart w:id="24" w:name="_Toc83220403"/>
      <w:bookmarkStart w:id="25" w:name="_Hlk71730926"/>
      <w:r w:rsidRPr="00902A8A">
        <w:rPr>
          <w:rFonts w:cs="Times New Roman"/>
        </w:rPr>
        <w:t>Аварийная ситуация №1. Отключение подающего магистрального участка тепловой сети от П-М1-6 до Т-М1-7</w:t>
      </w:r>
      <w:bookmarkEnd w:id="24"/>
    </w:p>
    <w:p w14:paraId="20ED1BF1" w14:textId="3987C84E" w:rsidR="00266064" w:rsidRDefault="00266064" w:rsidP="00266064">
      <w:pPr>
        <w:pStyle w:val="affffa"/>
      </w:pPr>
      <w:r>
        <w:t>При отключении подающего трубопровода от</w:t>
      </w:r>
      <w:r w:rsidRPr="004F09DF">
        <w:t xml:space="preserve"> М1-6 до Т-М1-7</w:t>
      </w:r>
      <w:r>
        <w:t xml:space="preserve"> диаметром 1Ду800, в работе остаются два параллельно идущих участка тепловой сети диаметром 2Ду700, работающих в штатном режиме как два обратных трубопровода. Штатный режим работы: 1Ду800 подача, 2Ду6=700 обратка.</w:t>
      </w:r>
      <w:r w:rsidR="00FB25BC">
        <w:t xml:space="preserve"> </w:t>
      </w:r>
    </w:p>
    <w:p w14:paraId="4355A858" w14:textId="49294EB8" w:rsidR="00266064" w:rsidRDefault="00266064" w:rsidP="00266064">
      <w:pPr>
        <w:pStyle w:val="affffa"/>
      </w:pPr>
      <w:r>
        <w:t xml:space="preserve">Таким образом, при отключении обратного трубопровода от М1-6 до Т-М1-7 имеется техническая возможность организации теплоснабжения города по средствам оставшихся рабочих </w:t>
      </w:r>
      <w:r w:rsidRPr="00254F20">
        <w:t>магистралей: 1Ду700 подача, 1Ду700.</w:t>
      </w:r>
      <w:r>
        <w:t xml:space="preserve"> При этом следует отметить, что аварийный вывод из</w:t>
      </w:r>
      <w:r>
        <w:rPr>
          <w:rFonts w:ascii="Calibri" w:hAnsi="Calibri" w:cs="Calibri"/>
          <w:sz w:val="22"/>
        </w:rPr>
        <w:t xml:space="preserve"> </w:t>
      </w:r>
      <w:r>
        <w:t xml:space="preserve">эксплуатации обратного трубопровода от М1-6 до Т-М1-7 практически не сказывается на работу системы теплоснабжения, организованную через магистраль М2 2Ду800. </w:t>
      </w:r>
    </w:p>
    <w:p w14:paraId="48280FDC" w14:textId="301BEA7F" w:rsidR="00266064" w:rsidRPr="002A382E" w:rsidRDefault="00266064" w:rsidP="00266064">
      <w:pPr>
        <w:pStyle w:val="affffa"/>
      </w:pPr>
      <w:r>
        <w:t xml:space="preserve">Так же следует отметить наличие технической возможности распределения теплоносителя по средствам магистральных и разводящих тепловых сетей города в зону действия магистрали М2, работающую в штанном режиме работы на так называемый «новый» город. Зона действия каждого из </w:t>
      </w:r>
      <w:proofErr w:type="spellStart"/>
      <w:r>
        <w:t>тепловыводов</w:t>
      </w:r>
      <w:proofErr w:type="spellEnd"/>
      <w:r>
        <w:t xml:space="preserve"> БТЭЦ</w:t>
      </w:r>
      <w:r w:rsidRPr="002A382E">
        <w:t xml:space="preserve">-2 обозначена в главе </w:t>
      </w:r>
      <w:r w:rsidR="002A382E" w:rsidRPr="002A382E">
        <w:t>1 п.1.3.8.</w:t>
      </w:r>
      <w:r w:rsidRPr="002A382E">
        <w:t xml:space="preserve"> </w:t>
      </w:r>
    </w:p>
    <w:p w14:paraId="43F5473C" w14:textId="77777777" w:rsidR="00266064" w:rsidRPr="005950E6" w:rsidRDefault="00266064" w:rsidP="00266064">
      <w:pPr>
        <w:pStyle w:val="affffa"/>
      </w:pPr>
      <w:r w:rsidRPr="005950E6">
        <w:t>При отключении обратного трубопровода от М1-6 до Т-М1-7 произойдёт изменение гидравлических характеристик до П-М1-6 и изменения объёмам подачи с коллекторов М2-М1: штатный режим 2Ду800 – 3103 т/ч, аварийный 2Ду800 – 2859 т/ч, недостача теплоносителя компенсируется через перемычку с коллектора М1-М2, в результате чего изменения гидравлических характеристик в городе окажутся минимальными при установленных напорах на подающей и обратной магистрали. Ниже приведены сравнительные пьезометрические графики существующего положения и аварийного режима №1 соответственно.</w:t>
      </w:r>
    </w:p>
    <w:p w14:paraId="33BA9A3F" w14:textId="77777777" w:rsidR="00266064" w:rsidRDefault="00266064" w:rsidP="00266064">
      <w:pPr>
        <w:pStyle w:val="affffa"/>
        <w:rPr>
          <w:highlight w:val="green"/>
        </w:rPr>
        <w:sectPr w:rsidR="00266064" w:rsidSect="0067036B">
          <w:pgSz w:w="11906" w:h="16838"/>
          <w:pgMar w:top="851" w:right="851" w:bottom="851" w:left="1134" w:header="709" w:footer="709" w:gutter="0"/>
          <w:cols w:space="708"/>
          <w:docGrid w:linePitch="360"/>
        </w:sectPr>
      </w:pPr>
    </w:p>
    <w:p w14:paraId="053F421B" w14:textId="4B404BB0" w:rsidR="00266064" w:rsidRPr="00B11D1A" w:rsidRDefault="00266064" w:rsidP="00906933">
      <w:pPr>
        <w:pStyle w:val="aff9"/>
      </w:pPr>
      <w:bookmarkStart w:id="26" w:name="_Toc83220486"/>
      <w:r>
        <w:rPr>
          <w:noProof/>
          <w:lang w:eastAsia="ru-RU"/>
        </w:rPr>
        <w:lastRenderedPageBreak/>
        <w:drawing>
          <wp:anchor distT="0" distB="0" distL="114300" distR="114300" simplePos="0" relativeHeight="251658240" behindDoc="0" locked="0" layoutInCell="1" allowOverlap="1" wp14:anchorId="6B0311E3" wp14:editId="514C967B">
            <wp:simplePos x="0" y="0"/>
            <wp:positionH relativeFrom="column">
              <wp:posOffset>841375</wp:posOffset>
            </wp:positionH>
            <wp:positionV relativeFrom="paragraph">
              <wp:posOffset>2540</wp:posOffset>
            </wp:positionV>
            <wp:extent cx="13476605" cy="6390005"/>
            <wp:effectExtent l="0" t="0" r="0" b="0"/>
            <wp:wrapSquare wrapText="r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t="16432" b="16574"/>
                    <a:stretch>
                      <a:fillRect/>
                    </a:stretch>
                  </pic:blipFill>
                  <pic:spPr bwMode="auto">
                    <a:xfrm>
                      <a:off x="0" y="0"/>
                      <a:ext cx="13476605" cy="6390005"/>
                    </a:xfrm>
                    <a:prstGeom prst="rect">
                      <a:avLst/>
                    </a:prstGeom>
                    <a:noFill/>
                  </pic:spPr>
                </pic:pic>
              </a:graphicData>
            </a:graphic>
            <wp14:sizeRelH relativeFrom="page">
              <wp14:pctWidth>0</wp14:pctWidth>
            </wp14:sizeRelH>
            <wp14:sizeRelV relativeFrom="page">
              <wp14:pctHeight>0</wp14:pctHeight>
            </wp14:sizeRelV>
          </wp:anchor>
        </w:drawing>
      </w:r>
      <w:r w:rsidR="00906933">
        <w:t xml:space="preserve">Рисунок </w:t>
      </w:r>
      <w:r w:rsidR="00860A62">
        <w:rPr>
          <w:noProof/>
        </w:rPr>
        <w:fldChar w:fldCharType="begin"/>
      </w:r>
      <w:r w:rsidR="00860A62">
        <w:rPr>
          <w:noProof/>
        </w:rPr>
        <w:instrText xml:space="preserve"> SEQ Рисунок \* ARABIC </w:instrText>
      </w:r>
      <w:r w:rsidR="00860A62">
        <w:rPr>
          <w:noProof/>
        </w:rPr>
        <w:fldChar w:fldCharType="separate"/>
      </w:r>
      <w:r w:rsidR="00906933">
        <w:rPr>
          <w:noProof/>
        </w:rPr>
        <w:t>1</w:t>
      </w:r>
      <w:r w:rsidR="00860A62">
        <w:rPr>
          <w:noProof/>
        </w:rPr>
        <w:fldChar w:fldCharType="end"/>
      </w:r>
      <w:r w:rsidR="00906933">
        <w:t xml:space="preserve">. </w:t>
      </w:r>
      <w:r>
        <w:t>Пьезометрический график от коллектора с «Пиковой котельной БТЭЦ-2» до потребителя по ул. Рудничная, д. 5 в аварийном режиме</w:t>
      </w:r>
      <w:bookmarkEnd w:id="26"/>
    </w:p>
    <w:p w14:paraId="66D7AA12" w14:textId="77777777" w:rsidR="00266064" w:rsidRDefault="00266064" w:rsidP="00266064">
      <w:pPr>
        <w:pStyle w:val="affffa"/>
        <w:rPr>
          <w:highlight w:val="green"/>
        </w:rPr>
      </w:pPr>
    </w:p>
    <w:p w14:paraId="7AA47171" w14:textId="77777777" w:rsidR="00266064" w:rsidRPr="006F43DD" w:rsidRDefault="00266064" w:rsidP="00266064">
      <w:pPr>
        <w:pStyle w:val="affffa"/>
      </w:pPr>
      <w:r w:rsidRPr="006F43DD">
        <w:rPr>
          <w:noProof/>
          <w:lang w:eastAsia="ru-RU"/>
        </w:rPr>
        <w:lastRenderedPageBreak/>
        <w:drawing>
          <wp:inline distT="0" distB="0" distL="0" distR="0" wp14:anchorId="609292A3" wp14:editId="72105CBD">
            <wp:extent cx="13620115" cy="6337300"/>
            <wp:effectExtent l="0" t="0" r="0" b="0"/>
            <wp:docPr id="12" name="Рисунок 12" descr="C:\Users\Алекс\AppData\Local\Microsoft\Windows\INetCache\Content.Word\Существующее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Алекс\AppData\Local\Microsoft\Windows\INetCache\Content.Word\Существующее 2.jpg"/>
                    <pic:cNvPicPr>
                      <a:picLocks noChangeAspect="1" noChangeArrowheads="1"/>
                    </pic:cNvPicPr>
                  </pic:nvPicPr>
                  <pic:blipFill>
                    <a:blip r:embed="rId16" cstate="print">
                      <a:extLst>
                        <a:ext uri="{28A0092B-C50C-407E-A947-70E740481C1C}">
                          <a14:useLocalDpi xmlns:a14="http://schemas.microsoft.com/office/drawing/2010/main" val="0"/>
                        </a:ext>
                      </a:extLst>
                    </a:blip>
                    <a:srcRect t="17270" b="16995"/>
                    <a:stretch>
                      <a:fillRect/>
                    </a:stretch>
                  </pic:blipFill>
                  <pic:spPr bwMode="auto">
                    <a:xfrm>
                      <a:off x="0" y="0"/>
                      <a:ext cx="13620115" cy="6337300"/>
                    </a:xfrm>
                    <a:prstGeom prst="rect">
                      <a:avLst/>
                    </a:prstGeom>
                    <a:noFill/>
                    <a:ln>
                      <a:noFill/>
                    </a:ln>
                  </pic:spPr>
                </pic:pic>
              </a:graphicData>
            </a:graphic>
          </wp:inline>
        </w:drawing>
      </w:r>
    </w:p>
    <w:p w14:paraId="11A0F464" w14:textId="757233B9" w:rsidR="00266064" w:rsidRPr="00B11D1A" w:rsidRDefault="00906933" w:rsidP="00906933">
      <w:pPr>
        <w:pStyle w:val="aff9"/>
      </w:pPr>
      <w:bookmarkStart w:id="27" w:name="_Toc83220487"/>
      <w:r>
        <w:t xml:space="preserve">Рисунок </w:t>
      </w:r>
      <w:r w:rsidR="00860A62">
        <w:rPr>
          <w:noProof/>
        </w:rPr>
        <w:fldChar w:fldCharType="begin"/>
      </w:r>
      <w:r w:rsidR="00860A62">
        <w:rPr>
          <w:noProof/>
        </w:rPr>
        <w:instrText xml:space="preserve"> SEQ Рисунок \* ARABIC </w:instrText>
      </w:r>
      <w:r w:rsidR="00860A62">
        <w:rPr>
          <w:noProof/>
        </w:rPr>
        <w:fldChar w:fldCharType="separate"/>
      </w:r>
      <w:r>
        <w:rPr>
          <w:noProof/>
        </w:rPr>
        <w:t>2</w:t>
      </w:r>
      <w:r w:rsidR="00860A62">
        <w:rPr>
          <w:noProof/>
        </w:rPr>
        <w:fldChar w:fldCharType="end"/>
      </w:r>
      <w:r>
        <w:t xml:space="preserve">. </w:t>
      </w:r>
      <w:r w:rsidR="00266064" w:rsidRPr="006F43DD">
        <w:t>Пьезометрический график от коллектора с «Пиковой котельной БТЭЦ-2» до потребителя по ул. Рудничная, д. 5 в штатном режиме</w:t>
      </w:r>
      <w:bookmarkEnd w:id="27"/>
    </w:p>
    <w:p w14:paraId="66CC4903" w14:textId="77777777" w:rsidR="00266064" w:rsidRDefault="00266064" w:rsidP="00266064">
      <w:pPr>
        <w:pStyle w:val="affffa"/>
      </w:pPr>
    </w:p>
    <w:p w14:paraId="4619EA21" w14:textId="77777777" w:rsidR="00266064" w:rsidRDefault="00266064" w:rsidP="00266064">
      <w:pPr>
        <w:pStyle w:val="affffa"/>
      </w:pPr>
    </w:p>
    <w:p w14:paraId="6B37DF5C" w14:textId="77777777" w:rsidR="00266064" w:rsidRPr="00B11D1A" w:rsidRDefault="00266064" w:rsidP="00266064">
      <w:pPr>
        <w:pStyle w:val="affffa"/>
        <w:sectPr w:rsidR="00266064" w:rsidRPr="00B11D1A" w:rsidSect="00906933">
          <w:pgSz w:w="23808" w:h="16840" w:orient="landscape" w:code="8"/>
          <w:pgMar w:top="1134" w:right="567" w:bottom="851" w:left="567" w:header="709" w:footer="709" w:gutter="0"/>
          <w:cols w:space="708"/>
          <w:docGrid w:linePitch="360"/>
        </w:sectPr>
      </w:pPr>
    </w:p>
    <w:p w14:paraId="5980B16D" w14:textId="77777777" w:rsidR="00266064" w:rsidRPr="00B11D1A" w:rsidRDefault="00266064" w:rsidP="00266064">
      <w:pPr>
        <w:pStyle w:val="affffa"/>
      </w:pPr>
      <w:r>
        <w:lastRenderedPageBreak/>
        <w:t>В тоже время возросшее давление от увеличения расходов на М2-М1 увеличивает подачу теплоносителя по перемычке на П-М1-6, из-за чего происходит снижение подачи на магистрали М2-М1: в штатном режиме 1Ду800 на подаче 1Ду600 на обратке – 2114 т/ч, в аварийном режиме 2018 т/ч. Что существенно не повлияет на гидравлические режимы в системе магистрали М1.</w:t>
      </w:r>
      <w:r w:rsidRPr="00B11D1A">
        <w:t xml:space="preserve"> Сравнительные пьезометрические графики приведены ниже. </w:t>
      </w:r>
      <w:bookmarkStart w:id="28" w:name="_Hlk71730979"/>
    </w:p>
    <w:bookmarkEnd w:id="25"/>
    <w:p w14:paraId="392376BE" w14:textId="77777777" w:rsidR="00266064" w:rsidRDefault="00266064" w:rsidP="00266064">
      <w:pPr>
        <w:pStyle w:val="affffa"/>
        <w:rPr>
          <w:highlight w:val="green"/>
        </w:rPr>
        <w:sectPr w:rsidR="00266064" w:rsidSect="0067036B">
          <w:pgSz w:w="11906" w:h="16838"/>
          <w:pgMar w:top="851" w:right="851" w:bottom="851" w:left="1134" w:header="709" w:footer="709" w:gutter="0"/>
          <w:cols w:space="708"/>
          <w:docGrid w:linePitch="360"/>
        </w:sectPr>
      </w:pPr>
    </w:p>
    <w:p w14:paraId="208F3031" w14:textId="77777777" w:rsidR="00266064" w:rsidRDefault="00266064" w:rsidP="00266064">
      <w:pPr>
        <w:pStyle w:val="affffa"/>
        <w:ind w:firstLine="0"/>
        <w:jc w:val="center"/>
        <w:rPr>
          <w:highlight w:val="green"/>
        </w:rPr>
      </w:pPr>
      <w:r>
        <w:rPr>
          <w:noProof/>
          <w:lang w:eastAsia="ru-RU"/>
        </w:rPr>
        <w:lastRenderedPageBreak/>
        <w:drawing>
          <wp:inline distT="0" distB="0" distL="0" distR="0" wp14:anchorId="78C2C394" wp14:editId="62D60DF5">
            <wp:extent cx="14339316" cy="6709144"/>
            <wp:effectExtent l="0" t="0" r="0" b="0"/>
            <wp:docPr id="13" name="Рисунок 13" descr="C:\Users\Алекс\AppData\Local\Microsoft\Windows\INetCache\Content.Word\Авар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Алекс\AppData\Local\Microsoft\Windows\INetCache\Content.Word\Авария 1.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7183" b="16709"/>
                    <a:stretch/>
                  </pic:blipFill>
                  <pic:spPr bwMode="auto">
                    <a:xfrm>
                      <a:off x="0" y="0"/>
                      <a:ext cx="15845655" cy="7413937"/>
                    </a:xfrm>
                    <a:prstGeom prst="rect">
                      <a:avLst/>
                    </a:prstGeom>
                    <a:noFill/>
                    <a:ln>
                      <a:noFill/>
                    </a:ln>
                    <a:extLst>
                      <a:ext uri="{53640926-AAD7-44D8-BBD7-CCE9431645EC}">
                        <a14:shadowObscured xmlns:a14="http://schemas.microsoft.com/office/drawing/2010/main"/>
                      </a:ext>
                    </a:extLst>
                  </pic:spPr>
                </pic:pic>
              </a:graphicData>
            </a:graphic>
          </wp:inline>
        </w:drawing>
      </w:r>
    </w:p>
    <w:p w14:paraId="3038811F" w14:textId="5D4C0497" w:rsidR="00266064" w:rsidRPr="00B11D1A" w:rsidRDefault="00906933" w:rsidP="00906933">
      <w:pPr>
        <w:pStyle w:val="aff9"/>
      </w:pPr>
      <w:bookmarkStart w:id="29" w:name="_Toc83220488"/>
      <w:r>
        <w:t xml:space="preserve">Рисунок </w:t>
      </w:r>
      <w:r w:rsidR="00860A62">
        <w:rPr>
          <w:noProof/>
        </w:rPr>
        <w:fldChar w:fldCharType="begin"/>
      </w:r>
      <w:r w:rsidR="00860A62">
        <w:rPr>
          <w:noProof/>
        </w:rPr>
        <w:instrText xml:space="preserve"> SEQ Рисунок \* ARABIC </w:instrText>
      </w:r>
      <w:r w:rsidR="00860A62">
        <w:rPr>
          <w:noProof/>
        </w:rPr>
        <w:fldChar w:fldCharType="separate"/>
      </w:r>
      <w:r>
        <w:rPr>
          <w:noProof/>
        </w:rPr>
        <w:t>3</w:t>
      </w:r>
      <w:r w:rsidR="00860A62">
        <w:rPr>
          <w:noProof/>
        </w:rPr>
        <w:fldChar w:fldCharType="end"/>
      </w:r>
      <w:r>
        <w:t xml:space="preserve">. </w:t>
      </w:r>
      <w:r w:rsidR="00266064">
        <w:t>Пьезометрический график от коллектора с «БТЭЦ-2» до потребителя по ул. 30 лет Победы, д.9 в аварийном режиме</w:t>
      </w:r>
      <w:bookmarkEnd w:id="29"/>
    </w:p>
    <w:p w14:paraId="02BE5A62" w14:textId="77777777" w:rsidR="00266064" w:rsidRPr="00B11D1A" w:rsidRDefault="00266064" w:rsidP="00266064">
      <w:pPr>
        <w:pStyle w:val="affffa"/>
      </w:pPr>
    </w:p>
    <w:p w14:paraId="5B9E0617" w14:textId="77777777" w:rsidR="00266064" w:rsidRPr="00B11D1A" w:rsidRDefault="00266064" w:rsidP="00266064">
      <w:pPr>
        <w:pStyle w:val="affffa"/>
        <w:ind w:firstLine="0"/>
        <w:jc w:val="center"/>
      </w:pPr>
      <w:r>
        <w:rPr>
          <w:noProof/>
          <w:lang w:eastAsia="ru-RU"/>
        </w:rPr>
        <w:lastRenderedPageBreak/>
        <w:drawing>
          <wp:inline distT="0" distB="0" distL="0" distR="0" wp14:anchorId="48E26052" wp14:editId="2F960E58">
            <wp:extent cx="14141450" cy="6581775"/>
            <wp:effectExtent l="0" t="0" r="0" b="0"/>
            <wp:docPr id="11" name="Рисунок 11" descr="C:\Users\Алекс\AppData\Local\Microsoft\Windows\INetCache\Content.Word\Существующе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Алекс\AppData\Local\Microsoft\Windows\INetCache\Content.Word\Существующее.jpg"/>
                    <pic:cNvPicPr>
                      <a:picLocks noChangeAspect="1" noChangeArrowheads="1"/>
                    </pic:cNvPicPr>
                  </pic:nvPicPr>
                  <pic:blipFill>
                    <a:blip r:embed="rId18" cstate="print">
                      <a:extLst>
                        <a:ext uri="{28A0092B-C50C-407E-A947-70E740481C1C}">
                          <a14:useLocalDpi xmlns:a14="http://schemas.microsoft.com/office/drawing/2010/main" val="0"/>
                        </a:ext>
                      </a:extLst>
                    </a:blip>
                    <a:srcRect t="17281" b="16986"/>
                    <a:stretch>
                      <a:fillRect/>
                    </a:stretch>
                  </pic:blipFill>
                  <pic:spPr bwMode="auto">
                    <a:xfrm>
                      <a:off x="0" y="0"/>
                      <a:ext cx="14141450" cy="6581775"/>
                    </a:xfrm>
                    <a:prstGeom prst="rect">
                      <a:avLst/>
                    </a:prstGeom>
                    <a:noFill/>
                    <a:ln>
                      <a:noFill/>
                    </a:ln>
                  </pic:spPr>
                </pic:pic>
              </a:graphicData>
            </a:graphic>
          </wp:inline>
        </w:drawing>
      </w:r>
    </w:p>
    <w:p w14:paraId="585C8BCE" w14:textId="439F2353" w:rsidR="00266064" w:rsidRPr="00B11D1A" w:rsidRDefault="00906933" w:rsidP="00906933">
      <w:pPr>
        <w:pStyle w:val="aff9"/>
      </w:pPr>
      <w:bookmarkStart w:id="30" w:name="_Toc83220489"/>
      <w:r>
        <w:t xml:space="preserve">Рисунок </w:t>
      </w:r>
      <w:r w:rsidR="00860A62">
        <w:rPr>
          <w:noProof/>
        </w:rPr>
        <w:fldChar w:fldCharType="begin"/>
      </w:r>
      <w:r w:rsidR="00860A62">
        <w:rPr>
          <w:noProof/>
        </w:rPr>
        <w:instrText xml:space="preserve"> SEQ Рисунок \* ARABIC </w:instrText>
      </w:r>
      <w:r w:rsidR="00860A62">
        <w:rPr>
          <w:noProof/>
        </w:rPr>
        <w:fldChar w:fldCharType="separate"/>
      </w:r>
      <w:r>
        <w:rPr>
          <w:noProof/>
        </w:rPr>
        <w:t>4</w:t>
      </w:r>
      <w:r w:rsidR="00860A62">
        <w:rPr>
          <w:noProof/>
        </w:rPr>
        <w:fldChar w:fldCharType="end"/>
      </w:r>
      <w:r>
        <w:t xml:space="preserve">. </w:t>
      </w:r>
      <w:r w:rsidR="00266064">
        <w:t>Пьезометрический график от коллектора с «БТЭЦ-2» до потребителя по ул. 30 лет Победы, д.9 в штатном режиме</w:t>
      </w:r>
      <w:bookmarkEnd w:id="30"/>
    </w:p>
    <w:p w14:paraId="716C3A72" w14:textId="77777777" w:rsidR="00266064" w:rsidRDefault="00266064" w:rsidP="00266064">
      <w:pPr>
        <w:pStyle w:val="affffa"/>
      </w:pPr>
    </w:p>
    <w:p w14:paraId="600B14BC" w14:textId="77777777" w:rsidR="00266064" w:rsidRDefault="00266064" w:rsidP="00266064">
      <w:pPr>
        <w:pStyle w:val="affffa"/>
      </w:pPr>
    </w:p>
    <w:p w14:paraId="24274ABD" w14:textId="77777777" w:rsidR="00266064" w:rsidRDefault="00266064" w:rsidP="00266064">
      <w:pPr>
        <w:pStyle w:val="affffa"/>
        <w:rPr>
          <w:highlight w:val="green"/>
        </w:rPr>
      </w:pPr>
    </w:p>
    <w:p w14:paraId="126AF15B" w14:textId="77777777" w:rsidR="00266064" w:rsidRDefault="00266064" w:rsidP="00266064">
      <w:pPr>
        <w:pStyle w:val="affffa"/>
        <w:rPr>
          <w:highlight w:val="green"/>
        </w:rPr>
      </w:pPr>
    </w:p>
    <w:p w14:paraId="2BB9E87B" w14:textId="77777777" w:rsidR="00266064" w:rsidRDefault="00266064" w:rsidP="00266064">
      <w:pPr>
        <w:pStyle w:val="affffa"/>
        <w:rPr>
          <w:highlight w:val="green"/>
        </w:rPr>
        <w:sectPr w:rsidR="00266064" w:rsidSect="00860A62">
          <w:pgSz w:w="23808" w:h="16840" w:orient="landscape" w:code="8"/>
          <w:pgMar w:top="1134" w:right="851" w:bottom="851" w:left="851" w:header="709" w:footer="709" w:gutter="0"/>
          <w:cols w:space="708"/>
          <w:docGrid w:linePitch="360"/>
        </w:sectPr>
      </w:pPr>
    </w:p>
    <w:p w14:paraId="161887E9" w14:textId="77777777" w:rsidR="00266064" w:rsidRPr="00FA77DF" w:rsidRDefault="00266064" w:rsidP="00266064">
      <w:pPr>
        <w:pStyle w:val="affffa"/>
      </w:pPr>
      <w:r>
        <w:lastRenderedPageBreak/>
        <w:t xml:space="preserve">Гидравлические характеристики до ПН-1 и </w:t>
      </w:r>
      <w:proofErr w:type="gramStart"/>
      <w:r>
        <w:t>ПН-2</w:t>
      </w:r>
      <w:proofErr w:type="gramEnd"/>
      <w:r>
        <w:t xml:space="preserve"> как и после остаются в пределах нормы, в сетях остаётся минимальный резерв по запасу пропускной способности</w:t>
      </w:r>
      <w:r w:rsidRPr="00FA77DF">
        <w:t>.</w:t>
      </w:r>
    </w:p>
    <w:p w14:paraId="4622A539" w14:textId="77777777" w:rsidR="00266064" w:rsidRPr="003B495B" w:rsidRDefault="00266064" w:rsidP="00266064">
      <w:pPr>
        <w:pStyle w:val="30"/>
        <w:numPr>
          <w:ilvl w:val="2"/>
          <w:numId w:val="41"/>
        </w:numPr>
      </w:pPr>
      <w:bookmarkStart w:id="31" w:name="_Toc83220404"/>
      <w:r w:rsidRPr="003B495B">
        <w:rPr>
          <w:bCs/>
        </w:rPr>
        <w:t>Аварийная ситуация №2. Отключение обратного магистрального участка тепловой сети от П-М1-6 до Т-М1-7</w:t>
      </w:r>
      <w:bookmarkEnd w:id="31"/>
    </w:p>
    <w:p w14:paraId="3A2962A9" w14:textId="77777777" w:rsidR="00266064" w:rsidRDefault="00266064" w:rsidP="00266064">
      <w:pPr>
        <w:pStyle w:val="affffa"/>
      </w:pPr>
      <w:r>
        <w:t>При отключении обратного трубопровода от</w:t>
      </w:r>
      <w:r w:rsidRPr="004F09DF">
        <w:t xml:space="preserve"> М1-6 до Т-М1-7</w:t>
      </w:r>
      <w:r>
        <w:t xml:space="preserve"> диаметром 1Ду700, в работе остается один параллельно идущий участка тепловой сети диаметром 1Ду700, работающий в штатном режиме как второй обратный трубопровода. Штатный режим работы: 1Ду800 подача, 2Ду700 обратка.</w:t>
      </w:r>
    </w:p>
    <w:p w14:paraId="60BAB6E6" w14:textId="2A40F5E2" w:rsidR="00266064" w:rsidRDefault="00266064" w:rsidP="00266064">
      <w:pPr>
        <w:pStyle w:val="affffa"/>
      </w:pPr>
      <w:r>
        <w:t>Таким образом, при отключении обратного трубопровода от</w:t>
      </w:r>
      <w:r w:rsidRPr="004F09DF">
        <w:t xml:space="preserve"> М1-6 до Т-М1-7</w:t>
      </w:r>
      <w:r>
        <w:t xml:space="preserve"> имеется техническая возможность организации теплоснабжения города по средствам оставшихся рабочих магистралей: 1Ду800 подача, 1Ду700 обратка. При этом следует отметить, что аварийный вывод из эксплуатации обратного трубопровода от</w:t>
      </w:r>
      <w:r w:rsidRPr="004F09DF">
        <w:t xml:space="preserve"> М1-6 до Т-М1-7</w:t>
      </w:r>
      <w:r>
        <w:t xml:space="preserve"> сильно сказывается на работе все</w:t>
      </w:r>
      <w:r w:rsidR="004D4C7D">
        <w:t>й</w:t>
      </w:r>
      <w:r>
        <w:t xml:space="preserve"> системы «старого города».</w:t>
      </w:r>
    </w:p>
    <w:p w14:paraId="760776A9" w14:textId="50D7424B" w:rsidR="00266064" w:rsidRDefault="00266064" w:rsidP="00266064">
      <w:pPr>
        <w:pStyle w:val="affffa"/>
      </w:pPr>
      <w:r>
        <w:t xml:space="preserve">Так же следует отметить наличие технической возможности распределения теплоносителя по средствам магистральных и разводящих тепловых сетей города в зону действия магистрали М2, работающую в штанном режиме работы на так называемый «новый» город. Зона действия каждого </w:t>
      </w:r>
      <w:r w:rsidRPr="002A382E">
        <w:t xml:space="preserve">из </w:t>
      </w:r>
      <w:proofErr w:type="spellStart"/>
      <w:r w:rsidRPr="002A382E">
        <w:t>тепловыводов</w:t>
      </w:r>
      <w:proofErr w:type="spellEnd"/>
      <w:r w:rsidRPr="002A382E">
        <w:t xml:space="preserve"> БТЭЦ-2 </w:t>
      </w:r>
      <w:r w:rsidR="002A382E" w:rsidRPr="002A382E">
        <w:t>обозначена в главе 1 п.1.3.8.</w:t>
      </w:r>
    </w:p>
    <w:p w14:paraId="10FCB031" w14:textId="77777777" w:rsidR="00373432" w:rsidRDefault="00266064" w:rsidP="00266064">
      <w:pPr>
        <w:pStyle w:val="affffa"/>
      </w:pPr>
      <w:r>
        <w:t>При отключении обратного трубопровода от</w:t>
      </w:r>
      <w:r w:rsidRPr="004F09DF">
        <w:t xml:space="preserve"> М1-6 до Т-М1-7</w:t>
      </w:r>
      <w:r>
        <w:t xml:space="preserve"> </w:t>
      </w:r>
      <w:r>
        <w:rPr>
          <w:rFonts w:eastAsia="Times New Roman"/>
          <w:color w:val="000000"/>
          <w:lang w:eastAsia="ru-RU"/>
        </w:rPr>
        <w:t xml:space="preserve">потребители тепловой зоны БТЭЦ-2 М1 «старый город» оказываются в режиме ограниченного теплоснабжения из-за значительного увеличения сопротивления тепловой сети обратного участка М1-6 – М1-12, вызванного изменением пропускной способности: штатный режим 2Ду600 – 3050 т/ч, аварийный 1Ду600 – 3294 т/ч. Обусловлено это увеличением располагаемого напора до 82 </w:t>
      </w:r>
      <w:proofErr w:type="spellStart"/>
      <w:r>
        <w:rPr>
          <w:rFonts w:eastAsia="Times New Roman"/>
          <w:color w:val="000000"/>
          <w:lang w:eastAsia="ru-RU"/>
        </w:rPr>
        <w:t>м.вод.ст</w:t>
      </w:r>
      <w:proofErr w:type="spellEnd"/>
      <w:r>
        <w:rPr>
          <w:rFonts w:eastAsia="Times New Roman"/>
          <w:color w:val="000000"/>
          <w:lang w:eastAsia="ru-RU"/>
        </w:rPr>
        <w:t xml:space="preserve"> – компенсации возросшего давления в обратном трубопроводе – располагаемый напор до ПН-2 в расчётной схеме уходит в отрицательные значения, ближе к станции от точки К-М1-21 до ввода в станцию. Также д</w:t>
      </w:r>
      <w:r>
        <w:t xml:space="preserve">авление в обратном трубопроводе в точке К-М1-12 составит 51 м. вод. ст. при расходе теплоносителя 2997 т/ч. Расчетное значение давления в штатном режиме работы тепловых сетей составляет 31,5 м. вод. ст. при расходе теплоносителя 2783 т/ч. Давление обратного трубопровода в К-М1-12, а следовательно и верхней зоне насосной станции ПН-2, возрастает на 20,5 м. вод. ст., что превышает максимально допустимое значение давления в обратном трубопроводе для потребителей, включенных по зависимой схеме вдоль ул. К. Маркса от ул. Юбилейная до пр. Советский (63 объекта), а так же потребителей по ул. Аксакова (105 объектов). </w:t>
      </w:r>
    </w:p>
    <w:p w14:paraId="17601AD2" w14:textId="2D96E5DA" w:rsidR="00266064" w:rsidRDefault="00266064" w:rsidP="00266064">
      <w:pPr>
        <w:pStyle w:val="affffa"/>
      </w:pPr>
      <w:r>
        <w:t>Избежать превышения максимально допустимого значения давления в обратном трубопроводе у обозначенных потребителей возможно путем снижения давления в обратном трубопроводе на источнике теплоснабжения – БТЭЦ-2.</w:t>
      </w:r>
    </w:p>
    <w:p w14:paraId="5CF1B3A4" w14:textId="77777777" w:rsidR="00266064" w:rsidRDefault="00266064" w:rsidP="00266064">
      <w:pPr>
        <w:pStyle w:val="affffa"/>
      </w:pPr>
      <w:r>
        <w:t>Сравнительные пьезометрические графики штатного и аварийного режима №2 работы представлены ниже.</w:t>
      </w:r>
    </w:p>
    <w:p w14:paraId="3F85941D" w14:textId="77777777" w:rsidR="00266064" w:rsidRDefault="00266064" w:rsidP="00266064">
      <w:pPr>
        <w:pStyle w:val="affffa"/>
        <w:sectPr w:rsidR="00266064" w:rsidSect="0067036B">
          <w:pgSz w:w="11906" w:h="16838"/>
          <w:pgMar w:top="851" w:right="851" w:bottom="851" w:left="1134" w:header="709" w:footer="709" w:gutter="0"/>
          <w:cols w:space="708"/>
          <w:docGrid w:linePitch="360"/>
        </w:sectPr>
      </w:pPr>
    </w:p>
    <w:p w14:paraId="028FE7D8" w14:textId="49CA6A91" w:rsidR="00266064" w:rsidRDefault="00266064" w:rsidP="00266064">
      <w:pPr>
        <w:pStyle w:val="affffa"/>
        <w:ind w:left="-426" w:firstLine="0"/>
        <w:jc w:val="center"/>
      </w:pPr>
      <w:r>
        <w:rPr>
          <w:noProof/>
          <w:lang w:eastAsia="ru-RU"/>
        </w:rPr>
        <w:lastRenderedPageBreak/>
        <w:drawing>
          <wp:inline distT="0" distB="0" distL="0" distR="0" wp14:anchorId="6FD227ED" wp14:editId="544C9380">
            <wp:extent cx="14032600" cy="6188149"/>
            <wp:effectExtent l="0" t="0" r="7620" b="317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t="4282" b="33261"/>
                    <a:stretch>
                      <a:fillRect/>
                    </a:stretch>
                  </pic:blipFill>
                  <pic:spPr bwMode="auto">
                    <a:xfrm>
                      <a:off x="0" y="0"/>
                      <a:ext cx="14063613" cy="6201825"/>
                    </a:xfrm>
                    <a:prstGeom prst="rect">
                      <a:avLst/>
                    </a:prstGeom>
                    <a:noFill/>
                    <a:ln>
                      <a:noFill/>
                    </a:ln>
                  </pic:spPr>
                </pic:pic>
              </a:graphicData>
            </a:graphic>
          </wp:inline>
        </w:drawing>
      </w:r>
    </w:p>
    <w:p w14:paraId="65BDEBA2" w14:textId="19B10F67" w:rsidR="00266064" w:rsidRPr="00B11D1A" w:rsidRDefault="00906933" w:rsidP="00906933">
      <w:pPr>
        <w:pStyle w:val="aff9"/>
      </w:pPr>
      <w:bookmarkStart w:id="32" w:name="_Toc83220490"/>
      <w:r>
        <w:t xml:space="preserve">Рисунок </w:t>
      </w:r>
      <w:r w:rsidR="00860A62">
        <w:rPr>
          <w:noProof/>
        </w:rPr>
        <w:fldChar w:fldCharType="begin"/>
      </w:r>
      <w:r w:rsidR="00860A62">
        <w:rPr>
          <w:noProof/>
        </w:rPr>
        <w:instrText xml:space="preserve"> SEQ Рисунок \* ARABIC </w:instrText>
      </w:r>
      <w:r w:rsidR="00860A62">
        <w:rPr>
          <w:noProof/>
        </w:rPr>
        <w:fldChar w:fldCharType="separate"/>
      </w:r>
      <w:r>
        <w:rPr>
          <w:noProof/>
        </w:rPr>
        <w:t>5</w:t>
      </w:r>
      <w:r w:rsidR="00860A62">
        <w:rPr>
          <w:noProof/>
        </w:rPr>
        <w:fldChar w:fldCharType="end"/>
      </w:r>
      <w:r>
        <w:t xml:space="preserve">. </w:t>
      </w:r>
      <w:r w:rsidR="00266064">
        <w:t>Пьезометрический график от коллектора с «Пиковой котельной БТЭЦ-2» до потребителя по ул. Рудничная, д. 5 в аварийном режиме</w:t>
      </w:r>
      <w:bookmarkEnd w:id="32"/>
    </w:p>
    <w:p w14:paraId="42059F76" w14:textId="77777777" w:rsidR="00266064" w:rsidRPr="006F43DD" w:rsidRDefault="00266064" w:rsidP="00266064">
      <w:pPr>
        <w:pStyle w:val="affffa"/>
      </w:pPr>
      <w:r w:rsidRPr="006F43DD">
        <w:rPr>
          <w:noProof/>
          <w:lang w:eastAsia="ru-RU"/>
        </w:rPr>
        <w:lastRenderedPageBreak/>
        <w:drawing>
          <wp:inline distT="0" distB="0" distL="0" distR="0" wp14:anchorId="2AB116AB" wp14:editId="66BF69A6">
            <wp:extent cx="13620115" cy="6337300"/>
            <wp:effectExtent l="0" t="0" r="0" b="0"/>
            <wp:docPr id="14" name="Рисунок 14" descr="C:\Users\Алекс\AppData\Local\Microsoft\Windows\INetCache\Content.Word\Существующее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Алекс\AppData\Local\Microsoft\Windows\INetCache\Content.Word\Существующее 2.jpg"/>
                    <pic:cNvPicPr>
                      <a:picLocks noChangeAspect="1" noChangeArrowheads="1"/>
                    </pic:cNvPicPr>
                  </pic:nvPicPr>
                  <pic:blipFill>
                    <a:blip r:embed="rId16" cstate="print">
                      <a:extLst>
                        <a:ext uri="{28A0092B-C50C-407E-A947-70E740481C1C}">
                          <a14:useLocalDpi xmlns:a14="http://schemas.microsoft.com/office/drawing/2010/main" val="0"/>
                        </a:ext>
                      </a:extLst>
                    </a:blip>
                    <a:srcRect t="17270" b="16995"/>
                    <a:stretch>
                      <a:fillRect/>
                    </a:stretch>
                  </pic:blipFill>
                  <pic:spPr bwMode="auto">
                    <a:xfrm>
                      <a:off x="0" y="0"/>
                      <a:ext cx="13620115" cy="6337300"/>
                    </a:xfrm>
                    <a:prstGeom prst="rect">
                      <a:avLst/>
                    </a:prstGeom>
                    <a:noFill/>
                    <a:ln>
                      <a:noFill/>
                    </a:ln>
                  </pic:spPr>
                </pic:pic>
              </a:graphicData>
            </a:graphic>
          </wp:inline>
        </w:drawing>
      </w:r>
    </w:p>
    <w:p w14:paraId="6CC35B24" w14:textId="43E6FDAE" w:rsidR="00266064" w:rsidRPr="00B11D1A" w:rsidRDefault="00906933" w:rsidP="00906933">
      <w:pPr>
        <w:pStyle w:val="aff9"/>
      </w:pPr>
      <w:bookmarkStart w:id="33" w:name="_Toc83220491"/>
      <w:r>
        <w:t xml:space="preserve">Рисунок </w:t>
      </w:r>
      <w:r w:rsidR="00860A62">
        <w:rPr>
          <w:noProof/>
        </w:rPr>
        <w:fldChar w:fldCharType="begin"/>
      </w:r>
      <w:r w:rsidR="00860A62">
        <w:rPr>
          <w:noProof/>
        </w:rPr>
        <w:instrText xml:space="preserve"> SEQ Рисунок \* ARABIC </w:instrText>
      </w:r>
      <w:r w:rsidR="00860A62">
        <w:rPr>
          <w:noProof/>
        </w:rPr>
        <w:fldChar w:fldCharType="separate"/>
      </w:r>
      <w:r>
        <w:rPr>
          <w:noProof/>
        </w:rPr>
        <w:t>6</w:t>
      </w:r>
      <w:r w:rsidR="00860A62">
        <w:rPr>
          <w:noProof/>
        </w:rPr>
        <w:fldChar w:fldCharType="end"/>
      </w:r>
      <w:r>
        <w:t xml:space="preserve">. </w:t>
      </w:r>
      <w:r w:rsidR="00266064" w:rsidRPr="006F43DD">
        <w:t>Пьезометрический график от коллектора с «Пиковой котельной БТЭЦ-2» до потребителя по ул. Рудничная, д. 5 в штатном режиме</w:t>
      </w:r>
      <w:bookmarkEnd w:id="33"/>
    </w:p>
    <w:p w14:paraId="1D8C55C9" w14:textId="77777777" w:rsidR="00266064" w:rsidRDefault="00266064" w:rsidP="00266064">
      <w:pPr>
        <w:pStyle w:val="affffa"/>
      </w:pPr>
    </w:p>
    <w:p w14:paraId="2BC3D477" w14:textId="77777777" w:rsidR="00266064" w:rsidRDefault="00266064" w:rsidP="00266064">
      <w:pPr>
        <w:pStyle w:val="affffa"/>
        <w:sectPr w:rsidR="00266064" w:rsidSect="00860A62">
          <w:pgSz w:w="23808" w:h="16840" w:orient="landscape" w:code="8"/>
          <w:pgMar w:top="1134" w:right="851" w:bottom="851" w:left="851" w:header="709" w:footer="709" w:gutter="0"/>
          <w:cols w:space="708"/>
          <w:docGrid w:linePitch="360"/>
        </w:sectPr>
      </w:pPr>
    </w:p>
    <w:p w14:paraId="12BAA7E9" w14:textId="77777777" w:rsidR="00266064" w:rsidRPr="00B11D1A" w:rsidRDefault="00266064" w:rsidP="00266064">
      <w:pPr>
        <w:pStyle w:val="affffa"/>
      </w:pPr>
      <w:r>
        <w:lastRenderedPageBreak/>
        <w:t>В тоже время повышение располагаемого напора на источнике также увеличивает расход на магистрали М2-М1 увеличивает подачу теплоносителя по перемычке на П-М1-6, из-за чего происходит снижение подачи на магистрали М2-М1: в штатном режиме 2Ду800 на подаче и обратке – 2412 т/ч, в аварийном режиме 2715 т/ч. Что существенно не повлияет на гидравлические режимы в системе магистрали М1.</w:t>
      </w:r>
      <w:r w:rsidRPr="00B11D1A">
        <w:t xml:space="preserve"> Сравнительные пьезометрические графики </w:t>
      </w:r>
      <w:r>
        <w:t xml:space="preserve">и результаты расчётов </w:t>
      </w:r>
      <w:r w:rsidRPr="00B11D1A">
        <w:t xml:space="preserve">приведены ниже. </w:t>
      </w:r>
    </w:p>
    <w:p w14:paraId="1DC83E7C" w14:textId="77777777" w:rsidR="00266064" w:rsidRDefault="00266064" w:rsidP="00266064">
      <w:pPr>
        <w:pStyle w:val="affffa"/>
        <w:sectPr w:rsidR="00266064" w:rsidSect="0067036B">
          <w:pgSz w:w="11906" w:h="16838"/>
          <w:pgMar w:top="851" w:right="851" w:bottom="851" w:left="1134" w:header="709" w:footer="709" w:gutter="0"/>
          <w:cols w:space="708"/>
          <w:docGrid w:linePitch="360"/>
        </w:sectPr>
      </w:pPr>
    </w:p>
    <w:p w14:paraId="2611CE4D" w14:textId="7AE19B7C" w:rsidR="00266064" w:rsidRDefault="00266064" w:rsidP="00266064">
      <w:pPr>
        <w:pStyle w:val="affffa"/>
      </w:pPr>
      <w:r>
        <w:rPr>
          <w:noProof/>
          <w:lang w:eastAsia="ru-RU"/>
        </w:rPr>
        <w:lastRenderedPageBreak/>
        <w:drawing>
          <wp:inline distT="0" distB="0" distL="0" distR="0" wp14:anchorId="6C528FAE" wp14:editId="4B98C538">
            <wp:extent cx="13493178" cy="600739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t="4396" b="32588"/>
                    <a:stretch>
                      <a:fillRect/>
                    </a:stretch>
                  </pic:blipFill>
                  <pic:spPr bwMode="auto">
                    <a:xfrm>
                      <a:off x="0" y="0"/>
                      <a:ext cx="13515663" cy="6017405"/>
                    </a:xfrm>
                    <a:prstGeom prst="rect">
                      <a:avLst/>
                    </a:prstGeom>
                    <a:noFill/>
                    <a:ln>
                      <a:noFill/>
                    </a:ln>
                  </pic:spPr>
                </pic:pic>
              </a:graphicData>
            </a:graphic>
          </wp:inline>
        </w:drawing>
      </w:r>
    </w:p>
    <w:p w14:paraId="14241CBE" w14:textId="26FEBF47" w:rsidR="00266064" w:rsidRPr="00B11D1A" w:rsidRDefault="00906933" w:rsidP="00906933">
      <w:pPr>
        <w:pStyle w:val="aff9"/>
      </w:pPr>
      <w:bookmarkStart w:id="34" w:name="_Toc83220492"/>
      <w:r>
        <w:t xml:space="preserve">Рисунок </w:t>
      </w:r>
      <w:r w:rsidR="00860A62">
        <w:rPr>
          <w:noProof/>
        </w:rPr>
        <w:fldChar w:fldCharType="begin"/>
      </w:r>
      <w:r w:rsidR="00860A62">
        <w:rPr>
          <w:noProof/>
        </w:rPr>
        <w:instrText xml:space="preserve"> SEQ Рисунок \* ARABIC </w:instrText>
      </w:r>
      <w:r w:rsidR="00860A62">
        <w:rPr>
          <w:noProof/>
        </w:rPr>
        <w:fldChar w:fldCharType="separate"/>
      </w:r>
      <w:r>
        <w:rPr>
          <w:noProof/>
        </w:rPr>
        <w:t>7</w:t>
      </w:r>
      <w:r w:rsidR="00860A62">
        <w:rPr>
          <w:noProof/>
        </w:rPr>
        <w:fldChar w:fldCharType="end"/>
      </w:r>
      <w:r>
        <w:t xml:space="preserve">. </w:t>
      </w:r>
      <w:r w:rsidR="00266064">
        <w:t>Пьезометрический график от коллектора с «БТЭЦ-2» до потребителя по ул. 30 лет Победы, д.9 в аварийном режиме</w:t>
      </w:r>
      <w:bookmarkEnd w:id="34"/>
    </w:p>
    <w:p w14:paraId="486F646A" w14:textId="77777777" w:rsidR="00266064" w:rsidRPr="006B3B15" w:rsidRDefault="00266064" w:rsidP="00266064">
      <w:pPr>
        <w:pStyle w:val="affffa"/>
      </w:pPr>
    </w:p>
    <w:p w14:paraId="746C039B" w14:textId="77777777" w:rsidR="00266064" w:rsidRPr="00B11D1A" w:rsidRDefault="00266064" w:rsidP="00266064">
      <w:pPr>
        <w:pStyle w:val="affffa"/>
        <w:ind w:firstLine="0"/>
        <w:jc w:val="center"/>
      </w:pPr>
      <w:r>
        <w:rPr>
          <w:noProof/>
          <w:lang w:eastAsia="ru-RU"/>
        </w:rPr>
        <w:lastRenderedPageBreak/>
        <w:drawing>
          <wp:inline distT="0" distB="0" distL="0" distR="0" wp14:anchorId="5844E2BD" wp14:editId="65BB59E7">
            <wp:extent cx="14141450" cy="6581775"/>
            <wp:effectExtent l="0" t="0" r="0" b="0"/>
            <wp:docPr id="15" name="Рисунок 15" descr="C:\Users\Алекс\AppData\Local\Microsoft\Windows\INetCache\Content.Word\Существующе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Алекс\AppData\Local\Microsoft\Windows\INetCache\Content.Word\Существующее.jpg"/>
                    <pic:cNvPicPr>
                      <a:picLocks noChangeAspect="1" noChangeArrowheads="1"/>
                    </pic:cNvPicPr>
                  </pic:nvPicPr>
                  <pic:blipFill>
                    <a:blip r:embed="rId18" cstate="print">
                      <a:extLst>
                        <a:ext uri="{28A0092B-C50C-407E-A947-70E740481C1C}">
                          <a14:useLocalDpi xmlns:a14="http://schemas.microsoft.com/office/drawing/2010/main" val="0"/>
                        </a:ext>
                      </a:extLst>
                    </a:blip>
                    <a:srcRect t="17281" b="16986"/>
                    <a:stretch>
                      <a:fillRect/>
                    </a:stretch>
                  </pic:blipFill>
                  <pic:spPr bwMode="auto">
                    <a:xfrm>
                      <a:off x="0" y="0"/>
                      <a:ext cx="14141450" cy="6581775"/>
                    </a:xfrm>
                    <a:prstGeom prst="rect">
                      <a:avLst/>
                    </a:prstGeom>
                    <a:noFill/>
                    <a:ln>
                      <a:noFill/>
                    </a:ln>
                  </pic:spPr>
                </pic:pic>
              </a:graphicData>
            </a:graphic>
          </wp:inline>
        </w:drawing>
      </w:r>
    </w:p>
    <w:p w14:paraId="6ED34DFD" w14:textId="6F3D0E3F" w:rsidR="00266064" w:rsidRPr="00B11D1A" w:rsidRDefault="00906933" w:rsidP="00906933">
      <w:pPr>
        <w:pStyle w:val="aff9"/>
      </w:pPr>
      <w:bookmarkStart w:id="35" w:name="_Toc83220493"/>
      <w:r>
        <w:t xml:space="preserve">Рисунок </w:t>
      </w:r>
      <w:r w:rsidR="00860A62">
        <w:rPr>
          <w:noProof/>
        </w:rPr>
        <w:fldChar w:fldCharType="begin"/>
      </w:r>
      <w:r w:rsidR="00860A62">
        <w:rPr>
          <w:noProof/>
        </w:rPr>
        <w:instrText xml:space="preserve"> SEQ Рисунок \* ARABIC </w:instrText>
      </w:r>
      <w:r w:rsidR="00860A62">
        <w:rPr>
          <w:noProof/>
        </w:rPr>
        <w:fldChar w:fldCharType="separate"/>
      </w:r>
      <w:r>
        <w:rPr>
          <w:noProof/>
        </w:rPr>
        <w:t>8</w:t>
      </w:r>
      <w:r w:rsidR="00860A62">
        <w:rPr>
          <w:noProof/>
        </w:rPr>
        <w:fldChar w:fldCharType="end"/>
      </w:r>
      <w:r>
        <w:t xml:space="preserve">. </w:t>
      </w:r>
      <w:r w:rsidR="00266064">
        <w:t>Пьезометрический график от коллектора с «БТЭЦ-2» до потребителя по ул. 30 лет Победы, д.9 в штатном режиме</w:t>
      </w:r>
      <w:bookmarkEnd w:id="35"/>
    </w:p>
    <w:p w14:paraId="3B63C657" w14:textId="77777777" w:rsidR="00266064" w:rsidRDefault="00266064" w:rsidP="00266064">
      <w:pPr>
        <w:pStyle w:val="affffa"/>
      </w:pPr>
    </w:p>
    <w:p w14:paraId="7DBCD2F1" w14:textId="77777777" w:rsidR="00266064" w:rsidRDefault="00266064" w:rsidP="00266064">
      <w:pPr>
        <w:pStyle w:val="affffa"/>
      </w:pPr>
    </w:p>
    <w:p w14:paraId="4FF55180" w14:textId="77777777" w:rsidR="00266064" w:rsidRDefault="00266064" w:rsidP="00266064">
      <w:pPr>
        <w:pStyle w:val="30"/>
        <w:numPr>
          <w:ilvl w:val="2"/>
          <w:numId w:val="41"/>
        </w:numPr>
        <w:rPr>
          <w:bCs/>
        </w:rPr>
        <w:sectPr w:rsidR="00266064" w:rsidSect="00860A62">
          <w:pgSz w:w="23808" w:h="16840" w:orient="landscape" w:code="8"/>
          <w:pgMar w:top="1134" w:right="851" w:bottom="851" w:left="851" w:header="709" w:footer="709" w:gutter="0"/>
          <w:cols w:space="708"/>
          <w:docGrid w:linePitch="360"/>
        </w:sectPr>
      </w:pPr>
    </w:p>
    <w:p w14:paraId="11446F59" w14:textId="77777777" w:rsidR="00266064" w:rsidRPr="00E407E6" w:rsidRDefault="00266064" w:rsidP="00266064">
      <w:pPr>
        <w:pStyle w:val="30"/>
        <w:numPr>
          <w:ilvl w:val="2"/>
          <w:numId w:val="41"/>
        </w:numPr>
      </w:pPr>
      <w:bookmarkStart w:id="36" w:name="_Toc83220405"/>
      <w:r w:rsidRPr="00E407E6">
        <w:rPr>
          <w:bCs/>
        </w:rPr>
        <w:lastRenderedPageBreak/>
        <w:t>Аварийная ситуация №3. Отключение подающего магистрального участка тепловой сети от П-М1-6 до П-М2-1</w:t>
      </w:r>
      <w:bookmarkEnd w:id="36"/>
      <w:r w:rsidRPr="00E407E6">
        <w:rPr>
          <w:bCs/>
        </w:rPr>
        <w:t xml:space="preserve"> </w:t>
      </w:r>
    </w:p>
    <w:p w14:paraId="097066A1" w14:textId="77777777" w:rsidR="00266064" w:rsidRDefault="00266064" w:rsidP="00266064">
      <w:pPr>
        <w:pStyle w:val="affffa"/>
      </w:pPr>
      <w:r>
        <w:t xml:space="preserve">При отключении подающего трубопровода от М1-6 до П-М2-1 диаметром 1Ду800, в работе остается параллельно идущий участок тепловой сети диаметром 1Ду800, работающий в штатном режиме как обратный трубопровод. Штатный режим работы магистрали М2 «новый город»: 1Ду800 подача, 1Ду800 обратка. </w:t>
      </w:r>
    </w:p>
    <w:p w14:paraId="381DD1EE" w14:textId="77777777" w:rsidR="00266064" w:rsidRDefault="00266064" w:rsidP="00266064">
      <w:pPr>
        <w:pStyle w:val="affffa"/>
      </w:pPr>
      <w:r>
        <w:t xml:space="preserve">Таким образом, отключение подающего трубопровода от М1-6 до П-М2-1 приведет к полному прекращению подачи теплоносителя зоны действия магистрали М2 «новый город». При сложившемся аварийном режиме работы, имеется техническая возможность подачи теплоносителя по средствам тепловых сетей магистрали М1 «старый город», работающих в штатном режиме как 1Ду 800 – подача, 2Ду700 – обратка. При этом, учитывая необходимость загрузки подающего трубопровода, целесообразно перейти в следующий аварийный режим работы: магистраль М1, 1Ду800, 1Д700 – подача, 1Ду700 – обратка, магистраль М2, 1Ду800 – обратка. Следует отметить, что аварийный вывод из эксплуатации подающего трубопровода от М1-6 до П-М2-1, а также смена штатного режима работы магистрали М1 и М2, сказывается на работу всей системы теплоснабжения города. </w:t>
      </w:r>
    </w:p>
    <w:p w14:paraId="6B0B6E13" w14:textId="77777777" w:rsidR="00266064" w:rsidRDefault="00266064" w:rsidP="00266064">
      <w:pPr>
        <w:pStyle w:val="affffa"/>
      </w:pPr>
      <w:r w:rsidRPr="006433EB">
        <w:t>Организация подачи теплоносителя в зону действия магистрали М2 осуществляется по средствам открытия секционирующих подающих задвижек, расположенных в камерах К-М1-9, К-Л2-10, К-Ю1-16, К-С2-29а, К-В4-25г с разделением на 3 локальных зоны. Для осуществления подачи теплоносителя в зону действия ограниченной ул. Мира, ул. Юбилейная, ул. Набережная, необходимо предусмотреть реконструкцию тепловых камер К-М4-29, К-В4-25г с установкой</w:t>
      </w:r>
      <w:r w:rsidRPr="006433EB">
        <w:rPr>
          <w:rFonts w:ascii="Calibri" w:hAnsi="Calibri" w:cs="Calibri"/>
          <w:sz w:val="22"/>
        </w:rPr>
        <w:t xml:space="preserve"> </w:t>
      </w:r>
      <w:r w:rsidRPr="006433EB">
        <w:t xml:space="preserve">дополнительной секционирующей арматуры и строительством </w:t>
      </w:r>
      <w:proofErr w:type="spellStart"/>
      <w:r w:rsidRPr="006433EB">
        <w:t>переточной</w:t>
      </w:r>
      <w:proofErr w:type="spellEnd"/>
      <w:r w:rsidRPr="006433EB">
        <w:t xml:space="preserve"> связи диаметром 2Ду500, протяжённостью 37 метров. Данное мероприятие позволит организовать подачу теплоносителя из верхней зоны понизительной насосной станции ПН-2.</w:t>
      </w:r>
      <w:r>
        <w:t xml:space="preserve"> </w:t>
      </w:r>
    </w:p>
    <w:p w14:paraId="308ACE35" w14:textId="77777777" w:rsidR="00266064" w:rsidRDefault="00266064" w:rsidP="00266064">
      <w:pPr>
        <w:pStyle w:val="affffa"/>
      </w:pPr>
      <w:r>
        <w:t>Результаты расчёта и пьезометрический график представлен ниже.</w:t>
      </w:r>
    </w:p>
    <w:p w14:paraId="5815921B" w14:textId="77777777" w:rsidR="00266064" w:rsidRDefault="00266064" w:rsidP="00266064">
      <w:pPr>
        <w:pStyle w:val="affffa"/>
        <w:sectPr w:rsidR="00266064" w:rsidSect="0067036B">
          <w:pgSz w:w="11906" w:h="16838"/>
          <w:pgMar w:top="851" w:right="851" w:bottom="851" w:left="1134" w:header="709" w:footer="709" w:gutter="0"/>
          <w:cols w:space="708"/>
          <w:docGrid w:linePitch="360"/>
        </w:sectPr>
      </w:pPr>
    </w:p>
    <w:p w14:paraId="4E930141" w14:textId="77777777" w:rsidR="00266064" w:rsidRDefault="00266064" w:rsidP="00266064">
      <w:pPr>
        <w:pStyle w:val="affffa"/>
        <w:ind w:firstLine="0"/>
        <w:jc w:val="center"/>
      </w:pPr>
      <w:r>
        <w:rPr>
          <w:noProof/>
          <w:lang w:eastAsia="ru-RU"/>
        </w:rPr>
        <w:lastRenderedPageBreak/>
        <w:drawing>
          <wp:inline distT="0" distB="0" distL="0" distR="0" wp14:anchorId="5F74ECAD" wp14:editId="23A8890F">
            <wp:extent cx="13939284" cy="7060019"/>
            <wp:effectExtent l="0" t="0" r="0" b="0"/>
            <wp:docPr id="22" name="Авария БТЭЦ 3.jpg"/>
            <wp:cNvGraphicFramePr/>
            <a:graphic xmlns:a="http://schemas.openxmlformats.org/drawingml/2006/main">
              <a:graphicData uri="http://schemas.openxmlformats.org/drawingml/2006/picture">
                <pic:pic xmlns:pic="http://schemas.openxmlformats.org/drawingml/2006/picture">
                  <pic:nvPicPr>
                    <pic:cNvPr id="22" name="Авария БТЭЦ 3.jpg"/>
                    <pic:cNvPicPr/>
                  </pic:nvPicPr>
                  <pic:blipFill rotWithShape="1">
                    <a:blip r:embed="rId21">
                      <a:extLst>
                        <a:ext uri="{28A0092B-C50C-407E-A947-70E740481C1C}">
                          <a14:useLocalDpi xmlns:a14="http://schemas.microsoft.com/office/drawing/2010/main" val="0"/>
                        </a:ext>
                      </a:extLst>
                    </a:blip>
                    <a:srcRect l="2910" t="4849" r="1872" b="3029"/>
                    <a:stretch/>
                  </pic:blipFill>
                  <pic:spPr bwMode="auto">
                    <a:xfrm>
                      <a:off x="0" y="0"/>
                      <a:ext cx="38973484" cy="19739431"/>
                    </a:xfrm>
                    <a:prstGeom prst="rect">
                      <a:avLst/>
                    </a:prstGeom>
                    <a:ln>
                      <a:noFill/>
                    </a:ln>
                    <a:extLst>
                      <a:ext uri="{53640926-AAD7-44D8-BBD7-CCE9431645EC}">
                        <a14:shadowObscured xmlns:a14="http://schemas.microsoft.com/office/drawing/2010/main"/>
                      </a:ext>
                    </a:extLst>
                  </pic:spPr>
                </pic:pic>
              </a:graphicData>
            </a:graphic>
          </wp:inline>
        </w:drawing>
      </w:r>
    </w:p>
    <w:p w14:paraId="78A40695" w14:textId="214C0DBC" w:rsidR="00266064" w:rsidRPr="00B11D1A" w:rsidRDefault="00906933" w:rsidP="00906933">
      <w:pPr>
        <w:pStyle w:val="aff9"/>
      </w:pPr>
      <w:bookmarkStart w:id="37" w:name="_Toc83220494"/>
      <w:r>
        <w:t xml:space="preserve">Рисунок </w:t>
      </w:r>
      <w:r w:rsidR="00860A62">
        <w:rPr>
          <w:noProof/>
        </w:rPr>
        <w:fldChar w:fldCharType="begin"/>
      </w:r>
      <w:r w:rsidR="00860A62">
        <w:rPr>
          <w:noProof/>
        </w:rPr>
        <w:instrText xml:space="preserve"> SEQ Рисунок \* ARABIC </w:instrText>
      </w:r>
      <w:r w:rsidR="00860A62">
        <w:rPr>
          <w:noProof/>
        </w:rPr>
        <w:fldChar w:fldCharType="separate"/>
      </w:r>
      <w:r>
        <w:rPr>
          <w:noProof/>
        </w:rPr>
        <w:t>9</w:t>
      </w:r>
      <w:r w:rsidR="00860A62">
        <w:rPr>
          <w:noProof/>
        </w:rPr>
        <w:fldChar w:fldCharType="end"/>
      </w:r>
      <w:r>
        <w:t xml:space="preserve">. </w:t>
      </w:r>
      <w:r w:rsidR="00266064">
        <w:t>Пьезометрический график от коллектора с «БТЭЦ-2» до потребителя по ул. 30 лет Победы, д.9 в аварийном режиме</w:t>
      </w:r>
      <w:bookmarkEnd w:id="37"/>
    </w:p>
    <w:p w14:paraId="479D7884" w14:textId="77777777" w:rsidR="00266064" w:rsidRDefault="00266064" w:rsidP="00266064">
      <w:pPr>
        <w:pStyle w:val="affffa"/>
      </w:pPr>
    </w:p>
    <w:p w14:paraId="7F25397D" w14:textId="77777777" w:rsidR="00266064" w:rsidRDefault="00266064" w:rsidP="00266064">
      <w:pPr>
        <w:pStyle w:val="affffa"/>
      </w:pPr>
    </w:p>
    <w:p w14:paraId="521B72EF" w14:textId="77777777" w:rsidR="00266064" w:rsidRDefault="00266064" w:rsidP="00266064">
      <w:pPr>
        <w:pStyle w:val="affffa"/>
        <w:sectPr w:rsidR="00266064" w:rsidSect="00860A62">
          <w:pgSz w:w="23808" w:h="16840" w:orient="landscape" w:code="8"/>
          <w:pgMar w:top="1134" w:right="851" w:bottom="851" w:left="851" w:header="709" w:footer="709" w:gutter="0"/>
          <w:cols w:space="708"/>
          <w:docGrid w:linePitch="360"/>
        </w:sectPr>
      </w:pPr>
    </w:p>
    <w:p w14:paraId="021524DA" w14:textId="77777777" w:rsidR="00266064" w:rsidRDefault="00266064" w:rsidP="00266064">
      <w:pPr>
        <w:pStyle w:val="affffa"/>
      </w:pPr>
      <w:r>
        <w:lastRenderedPageBreak/>
        <w:t xml:space="preserve">Также по результатам расчёта видно, что возросшее расход на обратной магистрали приводит завышению напоров до ПН-2, уходя в отрицательные значения располагаемого напора. Чтобы избежать этого варианта развития рекомендуется строительство резервирующего участка Ду500 от ПН-2 до </w:t>
      </w:r>
      <w:r w:rsidRPr="006429BC">
        <w:t>Т-М1-17-1Г</w:t>
      </w:r>
      <w:r>
        <w:t xml:space="preserve"> длиной в двухтрубном исчислении 1180 м., с целью погашения избыточного напора. </w:t>
      </w:r>
    </w:p>
    <w:p w14:paraId="00337380" w14:textId="77777777" w:rsidR="00266064" w:rsidRDefault="00266064" w:rsidP="00266064">
      <w:pPr>
        <w:pStyle w:val="affffa"/>
      </w:pPr>
      <w:r>
        <w:t>Результаты расчёта и пьезометрические графики представлены ниже.</w:t>
      </w:r>
    </w:p>
    <w:p w14:paraId="50E2A0BC" w14:textId="77777777" w:rsidR="00266064" w:rsidRDefault="00266064" w:rsidP="00266064">
      <w:pPr>
        <w:pStyle w:val="affffa"/>
        <w:sectPr w:rsidR="00266064" w:rsidSect="0067036B">
          <w:pgSz w:w="11906" w:h="16838"/>
          <w:pgMar w:top="851" w:right="851" w:bottom="851" w:left="1134" w:header="709" w:footer="709" w:gutter="0"/>
          <w:cols w:space="708"/>
          <w:docGrid w:linePitch="360"/>
        </w:sectPr>
      </w:pPr>
    </w:p>
    <w:p w14:paraId="213D35B8" w14:textId="77777777" w:rsidR="00266064" w:rsidRDefault="00266064" w:rsidP="00266064">
      <w:pPr>
        <w:pStyle w:val="affffa"/>
        <w:ind w:firstLine="0"/>
        <w:jc w:val="center"/>
      </w:pPr>
      <w:r>
        <w:rPr>
          <w:noProof/>
          <w:lang w:eastAsia="ru-RU"/>
        </w:rPr>
        <w:lastRenderedPageBreak/>
        <w:drawing>
          <wp:inline distT="0" distB="0" distL="0" distR="0" wp14:anchorId="139EC09F" wp14:editId="4C5041C4">
            <wp:extent cx="14258260" cy="8495414"/>
            <wp:effectExtent l="0" t="0" r="0" b="0"/>
            <wp:docPr id="19" name="Авария ПК БТЭЦ 3 - без участка.jpg"/>
            <wp:cNvGraphicFramePr/>
            <a:graphic xmlns:a="http://schemas.openxmlformats.org/drawingml/2006/main">
              <a:graphicData uri="http://schemas.openxmlformats.org/drawingml/2006/picture">
                <pic:pic xmlns:pic="http://schemas.openxmlformats.org/drawingml/2006/picture">
                  <pic:nvPicPr>
                    <pic:cNvPr id="19" name="Авария ПК БТЭЦ 3 - без участка.jpg"/>
                    <pic:cNvPicPr/>
                  </pic:nvPicPr>
                  <pic:blipFill rotWithShape="1">
                    <a:blip r:embed="rId22">
                      <a:extLst>
                        <a:ext uri="{28A0092B-C50C-407E-A947-70E740481C1C}">
                          <a14:useLocalDpi xmlns:a14="http://schemas.microsoft.com/office/drawing/2010/main" val="0"/>
                        </a:ext>
                      </a:extLst>
                    </a:blip>
                    <a:srcRect t="4319" b="2225"/>
                    <a:stretch/>
                  </pic:blipFill>
                  <pic:spPr bwMode="auto">
                    <a:xfrm>
                      <a:off x="0" y="0"/>
                      <a:ext cx="44997656" cy="26810685"/>
                    </a:xfrm>
                    <a:prstGeom prst="rect">
                      <a:avLst/>
                    </a:prstGeom>
                    <a:ln>
                      <a:noFill/>
                    </a:ln>
                    <a:extLst>
                      <a:ext uri="{53640926-AAD7-44D8-BBD7-CCE9431645EC}">
                        <a14:shadowObscured xmlns:a14="http://schemas.microsoft.com/office/drawing/2010/main"/>
                      </a:ext>
                    </a:extLst>
                  </pic:spPr>
                </pic:pic>
              </a:graphicData>
            </a:graphic>
          </wp:inline>
        </w:drawing>
      </w:r>
    </w:p>
    <w:p w14:paraId="44428CDD" w14:textId="4E384D09" w:rsidR="00266064" w:rsidRDefault="00906933" w:rsidP="00906933">
      <w:pPr>
        <w:pStyle w:val="aff9"/>
      </w:pPr>
      <w:bookmarkStart w:id="38" w:name="_Toc83220495"/>
      <w:r>
        <w:t xml:space="preserve">Рисунок </w:t>
      </w:r>
      <w:r w:rsidR="00860A62">
        <w:rPr>
          <w:noProof/>
        </w:rPr>
        <w:fldChar w:fldCharType="begin"/>
      </w:r>
      <w:r w:rsidR="00860A62">
        <w:rPr>
          <w:noProof/>
        </w:rPr>
        <w:instrText xml:space="preserve"> SEQ Рисунок \* ARABIC </w:instrText>
      </w:r>
      <w:r w:rsidR="00860A62">
        <w:rPr>
          <w:noProof/>
        </w:rPr>
        <w:fldChar w:fldCharType="separate"/>
      </w:r>
      <w:r>
        <w:rPr>
          <w:noProof/>
        </w:rPr>
        <w:t>10</w:t>
      </w:r>
      <w:r w:rsidR="00860A62">
        <w:rPr>
          <w:noProof/>
        </w:rPr>
        <w:fldChar w:fldCharType="end"/>
      </w:r>
      <w:r>
        <w:t xml:space="preserve">. </w:t>
      </w:r>
      <w:r w:rsidR="00266064" w:rsidRPr="006F43DD">
        <w:t xml:space="preserve">Пьезометрический график от коллектора с «Пиковой котельной БТЭЦ-2» до потребителя по ул. Рудничная, д. 5 в </w:t>
      </w:r>
      <w:r w:rsidR="00266064">
        <w:t>аварийном режиме без резервирующего теплопровода</w:t>
      </w:r>
      <w:bookmarkEnd w:id="38"/>
    </w:p>
    <w:p w14:paraId="4822DCE4" w14:textId="77777777" w:rsidR="00266064" w:rsidRDefault="00266064" w:rsidP="00266064">
      <w:pPr>
        <w:pStyle w:val="affffa"/>
      </w:pPr>
    </w:p>
    <w:p w14:paraId="7C80F22A" w14:textId="77777777" w:rsidR="00266064" w:rsidRDefault="00266064" w:rsidP="00266064">
      <w:pPr>
        <w:pStyle w:val="affffa"/>
      </w:pPr>
    </w:p>
    <w:p w14:paraId="79D71F34" w14:textId="77777777" w:rsidR="00266064" w:rsidRPr="00B11D1A" w:rsidRDefault="00266064" w:rsidP="00266064">
      <w:pPr>
        <w:pStyle w:val="affffa"/>
        <w:ind w:firstLine="0"/>
        <w:jc w:val="center"/>
      </w:pPr>
      <w:r>
        <w:rPr>
          <w:noProof/>
          <w:lang w:eastAsia="ru-RU"/>
        </w:rPr>
        <w:lastRenderedPageBreak/>
        <w:drawing>
          <wp:inline distT="0" distB="0" distL="0" distR="0" wp14:anchorId="3DF7EA46" wp14:editId="6AE352BF">
            <wp:extent cx="14109405" cy="6315739"/>
            <wp:effectExtent l="0" t="0" r="0" b="0"/>
            <wp:docPr id="21" name="Авария ПК БТЭЦ 3 - с участком.jpg"/>
            <wp:cNvGraphicFramePr/>
            <a:graphic xmlns:a="http://schemas.openxmlformats.org/drawingml/2006/main">
              <a:graphicData uri="http://schemas.openxmlformats.org/drawingml/2006/picture">
                <pic:pic xmlns:pic="http://schemas.openxmlformats.org/drawingml/2006/picture">
                  <pic:nvPicPr>
                    <pic:cNvPr id="21" name="Авария ПК БТЭЦ 3 - с участком.jpg"/>
                    <pic:cNvPicPr/>
                  </pic:nvPicPr>
                  <pic:blipFill rotWithShape="1">
                    <a:blip r:embed="rId23">
                      <a:extLst>
                        <a:ext uri="{28A0092B-C50C-407E-A947-70E740481C1C}">
                          <a14:useLocalDpi xmlns:a14="http://schemas.microsoft.com/office/drawing/2010/main" val="0"/>
                        </a:ext>
                      </a:extLst>
                    </a:blip>
                    <a:srcRect l="2200" t="5407" r="1629" b="2231"/>
                    <a:stretch/>
                  </pic:blipFill>
                  <pic:spPr bwMode="auto">
                    <a:xfrm>
                      <a:off x="0" y="0"/>
                      <a:ext cx="42568851" cy="18766215"/>
                    </a:xfrm>
                    <a:prstGeom prst="rect">
                      <a:avLst/>
                    </a:prstGeom>
                    <a:ln>
                      <a:noFill/>
                    </a:ln>
                    <a:extLst>
                      <a:ext uri="{53640926-AAD7-44D8-BBD7-CCE9431645EC}">
                        <a14:shadowObscured xmlns:a14="http://schemas.microsoft.com/office/drawing/2010/main"/>
                      </a:ext>
                    </a:extLst>
                  </pic:spPr>
                </pic:pic>
              </a:graphicData>
            </a:graphic>
          </wp:inline>
        </w:drawing>
      </w:r>
    </w:p>
    <w:p w14:paraId="4CD50819" w14:textId="13185968" w:rsidR="00266064" w:rsidRPr="00B11D1A" w:rsidRDefault="00906933" w:rsidP="00906933">
      <w:pPr>
        <w:pStyle w:val="aff9"/>
      </w:pPr>
      <w:bookmarkStart w:id="39" w:name="_Toc83220496"/>
      <w:r>
        <w:t xml:space="preserve">Рисунок </w:t>
      </w:r>
      <w:r w:rsidR="00860A62">
        <w:rPr>
          <w:noProof/>
        </w:rPr>
        <w:fldChar w:fldCharType="begin"/>
      </w:r>
      <w:r w:rsidR="00860A62">
        <w:rPr>
          <w:noProof/>
        </w:rPr>
        <w:instrText xml:space="preserve"> SEQ Рисунок \* ARABIC </w:instrText>
      </w:r>
      <w:r w:rsidR="00860A62">
        <w:rPr>
          <w:noProof/>
        </w:rPr>
        <w:fldChar w:fldCharType="separate"/>
      </w:r>
      <w:r>
        <w:rPr>
          <w:noProof/>
        </w:rPr>
        <w:t>11</w:t>
      </w:r>
      <w:r w:rsidR="00860A62">
        <w:rPr>
          <w:noProof/>
        </w:rPr>
        <w:fldChar w:fldCharType="end"/>
      </w:r>
      <w:r>
        <w:t xml:space="preserve">. </w:t>
      </w:r>
      <w:r w:rsidR="00266064" w:rsidRPr="006F43DD">
        <w:t xml:space="preserve">Пьезометрический график от коллектора с «Пиковой котельной БТЭЦ-2» до потребителя по ул. Рудничная, д. 5 в </w:t>
      </w:r>
      <w:r w:rsidR="00266064">
        <w:t>аварийном режиме при наличии резервирующего теплопровода</w:t>
      </w:r>
      <w:bookmarkEnd w:id="39"/>
    </w:p>
    <w:p w14:paraId="23A48AD0" w14:textId="77777777" w:rsidR="00266064" w:rsidRDefault="00266064" w:rsidP="00266064">
      <w:pPr>
        <w:pStyle w:val="affffa"/>
      </w:pPr>
    </w:p>
    <w:p w14:paraId="7A6E1E55" w14:textId="77777777" w:rsidR="00266064" w:rsidRDefault="00266064" w:rsidP="00266064">
      <w:pPr>
        <w:pStyle w:val="affffa"/>
      </w:pPr>
    </w:p>
    <w:p w14:paraId="6D8E9BBC" w14:textId="77777777" w:rsidR="00266064" w:rsidRDefault="00266064" w:rsidP="00266064">
      <w:pPr>
        <w:pStyle w:val="affffa"/>
        <w:sectPr w:rsidR="00266064" w:rsidSect="00860A62">
          <w:pgSz w:w="23808" w:h="16840" w:orient="landscape" w:code="8"/>
          <w:pgMar w:top="1134" w:right="851" w:bottom="851" w:left="851" w:header="709" w:footer="709" w:gutter="0"/>
          <w:cols w:space="708"/>
          <w:docGrid w:linePitch="360"/>
        </w:sectPr>
      </w:pPr>
    </w:p>
    <w:p w14:paraId="12F97B0D" w14:textId="77777777" w:rsidR="00266064" w:rsidRDefault="00266064" w:rsidP="00266064">
      <w:pPr>
        <w:pStyle w:val="affffa"/>
      </w:pPr>
      <w:r>
        <w:lastRenderedPageBreak/>
        <w:t xml:space="preserve">Разделение подачи теплоносителя на локальные зоны, позволит равномерно распределить потоки теплоносителя, с исключением возможности перегруза распределительных тепловых сетей малого диаметра, а также достичь необходимых минимальных параметров работы системы теплоснабжения, исключающих размораживание системы отопления потребительских установок. </w:t>
      </w:r>
    </w:p>
    <w:p w14:paraId="07F27007" w14:textId="77777777" w:rsidR="00266064" w:rsidRDefault="00266064" w:rsidP="00266064">
      <w:pPr>
        <w:pStyle w:val="affffa"/>
      </w:pPr>
      <w:r>
        <w:t xml:space="preserve">По аналогии с расчетами аварийного режима №1 и №2, с целью исключения превышения максимально допустимое значение давления в обратном трубопроводе в зоне действия магистрали М1 «старый город» необходимо предусмотреть снижение давления в обратном трубопроводе на источнике теплоснабжения – БТЭЦ-2. </w:t>
      </w:r>
    </w:p>
    <w:p w14:paraId="7AC068E6" w14:textId="77777777" w:rsidR="00266064" w:rsidRDefault="00266064" w:rsidP="00266064">
      <w:pPr>
        <w:pStyle w:val="affffa"/>
      </w:pPr>
      <w:r>
        <w:t xml:space="preserve">С целью поддержания минимального давления в обратном трубопроводе магистрали М1 «новый город», не допускающего опорожнения системы отопления потребительских установок, подключенных по зависимой схеме, необходимо предусмотреть установку регулировочно-запорной арматуры на обратном трубопроводе в П-М1-6 или П-М2-1. </w:t>
      </w:r>
    </w:p>
    <w:p w14:paraId="42852DC6" w14:textId="77777777" w:rsidR="00266064" w:rsidRDefault="00266064" w:rsidP="00266064">
      <w:pPr>
        <w:pStyle w:val="affffa"/>
      </w:pPr>
      <w:r>
        <w:t xml:space="preserve">Участок тепловой сети М1-6 до П-М2-1 протяженностью 1488 метров введен в эксплуатацию в 2001-2002 годах. Вероятность отключения подающего трубопровода в осенне-зимний период работы системы теплоснабжения город - низкая. </w:t>
      </w:r>
    </w:p>
    <w:p w14:paraId="6A43704E" w14:textId="77777777" w:rsidR="00266064" w:rsidRPr="00E407E6" w:rsidRDefault="00266064" w:rsidP="00266064">
      <w:pPr>
        <w:pStyle w:val="30"/>
        <w:numPr>
          <w:ilvl w:val="2"/>
          <w:numId w:val="41"/>
        </w:numPr>
      </w:pPr>
      <w:bookmarkStart w:id="40" w:name="_Toc83220406"/>
      <w:r w:rsidRPr="00E407E6">
        <w:rPr>
          <w:bCs/>
        </w:rPr>
        <w:t>Аварийная ситуация №4. Отключение обратного магистрального участка тепловой сети от БТЭЦ-2 до П-М1-6</w:t>
      </w:r>
      <w:bookmarkEnd w:id="40"/>
      <w:r w:rsidRPr="00E407E6">
        <w:rPr>
          <w:bCs/>
        </w:rPr>
        <w:t xml:space="preserve"> </w:t>
      </w:r>
    </w:p>
    <w:p w14:paraId="3838439E" w14:textId="77777777" w:rsidR="00266064" w:rsidRDefault="00266064" w:rsidP="00266064">
      <w:pPr>
        <w:pStyle w:val="affffa"/>
      </w:pPr>
      <w:r>
        <w:t xml:space="preserve">При отключении обратного трубопровода от БТЭЦ-2 до П-М1-6 диаметром 1Ду800, в работе остается параллельно идущий участок тепловой сети диаметром 1Ду800, работающий в штатном режиме как подающий трубопровод. Штатный режим работы магистрали М2 «новый город»: 1Ду800 подача, 1Ду800 обратка. Дополнительно следует отметить наличие смежных магистралей БТЭЦ-2 4Ду600 (М1), имеющие техническую возможность организации перетоков в П-М1-6 как между обратными трубопроводами, так и между подающими. </w:t>
      </w:r>
    </w:p>
    <w:p w14:paraId="6186D1B9" w14:textId="77777777" w:rsidR="00266064" w:rsidRDefault="00266064" w:rsidP="00266064">
      <w:pPr>
        <w:pStyle w:val="affffa"/>
      </w:pPr>
      <w:r>
        <w:t xml:space="preserve">Таким образом, при отключении обратного трубопровода от БТЭЦ-2 до П-М1-6, имеется техническая возможность организации теплоснабжения города через магистраль М1 «новый город», по средствам распределения обратных сетевых потоков в П-М1-6. Аварийная схема работы магистральных </w:t>
      </w:r>
      <w:proofErr w:type="spellStart"/>
      <w:r>
        <w:t>тепловыводов</w:t>
      </w:r>
      <w:proofErr w:type="spellEnd"/>
      <w:r>
        <w:t xml:space="preserve">: М2, 1Ду800 – подача, М1, 2Ду600 – подача, 2Ду600 – обратка (как на магистраль </w:t>
      </w:r>
      <w:proofErr w:type="gramStart"/>
      <w:r>
        <w:t>М1</w:t>
      </w:r>
      <w:proofErr w:type="gramEnd"/>
      <w:r>
        <w:t xml:space="preserve"> так и на магистраль М2). </w:t>
      </w:r>
    </w:p>
    <w:p w14:paraId="0C28916F" w14:textId="77777777" w:rsidR="00266064" w:rsidRDefault="00266064" w:rsidP="00266064">
      <w:pPr>
        <w:pStyle w:val="affffa"/>
      </w:pPr>
      <w:r>
        <w:t xml:space="preserve">По аналогии с расчетами аварийного режима №1 и №2, с целью исключения превышения максимально допустимое значение давления в обратном трубопроводе в зоне действия магистрали М1 «старый город» и магистрали М2 «новый город» необходимо предусмотреть снижение давления в обратном трубопроводе на источнике теплоснабжения – БТЭЦ-2. </w:t>
      </w:r>
    </w:p>
    <w:p w14:paraId="0B600008" w14:textId="77777777" w:rsidR="00266064" w:rsidRDefault="00266064" w:rsidP="00266064">
      <w:pPr>
        <w:pStyle w:val="affffa"/>
      </w:pPr>
      <w:r>
        <w:t>Ниже приведены результаты расчётов и пьезометрические графики.</w:t>
      </w:r>
    </w:p>
    <w:p w14:paraId="7CEDE8ED" w14:textId="77777777" w:rsidR="00266064" w:rsidRDefault="00266064" w:rsidP="00266064">
      <w:pPr>
        <w:pStyle w:val="affffa"/>
        <w:sectPr w:rsidR="00266064" w:rsidSect="0067036B">
          <w:pgSz w:w="11906" w:h="16838"/>
          <w:pgMar w:top="851" w:right="851" w:bottom="851" w:left="1134" w:header="709" w:footer="709" w:gutter="0"/>
          <w:cols w:space="708"/>
          <w:docGrid w:linePitch="360"/>
        </w:sectPr>
      </w:pPr>
    </w:p>
    <w:p w14:paraId="4E0DCAE0" w14:textId="77777777" w:rsidR="00266064" w:rsidRDefault="00266064" w:rsidP="00266064">
      <w:pPr>
        <w:pStyle w:val="affffa"/>
        <w:ind w:firstLine="0"/>
        <w:jc w:val="center"/>
      </w:pPr>
      <w:r>
        <w:rPr>
          <w:noProof/>
          <w:lang w:eastAsia="ru-RU"/>
        </w:rPr>
        <w:lastRenderedPageBreak/>
        <w:drawing>
          <wp:inline distT="0" distB="0" distL="0" distR="0" wp14:anchorId="2DEA68FE" wp14:editId="14CA98A4">
            <wp:extent cx="14036634" cy="7790213"/>
            <wp:effectExtent l="0" t="0" r="0" b="0"/>
            <wp:docPr id="18" name="Авария ПК БТЭЦ 4.jpg"/>
            <wp:cNvGraphicFramePr/>
            <a:graphic xmlns:a="http://schemas.openxmlformats.org/drawingml/2006/main">
              <a:graphicData uri="http://schemas.openxmlformats.org/drawingml/2006/picture">
                <pic:pic xmlns:pic="http://schemas.openxmlformats.org/drawingml/2006/picture">
                  <pic:nvPicPr>
                    <pic:cNvPr id="18" name="Авария ПК БТЭЦ 4.jpg"/>
                    <pic:cNvPicPr/>
                  </pic:nvPicPr>
                  <pic:blipFill rotWithShape="1">
                    <a:blip r:embed="rId24">
                      <a:extLst>
                        <a:ext uri="{28A0092B-C50C-407E-A947-70E740481C1C}">
                          <a14:useLocalDpi xmlns:a14="http://schemas.microsoft.com/office/drawing/2010/main" val="0"/>
                        </a:ext>
                      </a:extLst>
                    </a:blip>
                    <a:srcRect l="2353" t="4224" r="1340" b="2737"/>
                    <a:stretch/>
                  </pic:blipFill>
                  <pic:spPr bwMode="auto">
                    <a:xfrm>
                      <a:off x="0" y="0"/>
                      <a:ext cx="43599954" cy="24197605"/>
                    </a:xfrm>
                    <a:prstGeom prst="rect">
                      <a:avLst/>
                    </a:prstGeom>
                    <a:ln>
                      <a:noFill/>
                    </a:ln>
                    <a:extLst>
                      <a:ext uri="{53640926-AAD7-44D8-BBD7-CCE9431645EC}">
                        <a14:shadowObscured xmlns:a14="http://schemas.microsoft.com/office/drawing/2010/main"/>
                      </a:ext>
                    </a:extLst>
                  </pic:spPr>
                </pic:pic>
              </a:graphicData>
            </a:graphic>
          </wp:inline>
        </w:drawing>
      </w:r>
    </w:p>
    <w:p w14:paraId="022CDA1B" w14:textId="6A929AC2" w:rsidR="00266064" w:rsidRPr="00B11D1A" w:rsidRDefault="00906933" w:rsidP="00906933">
      <w:pPr>
        <w:pStyle w:val="aff9"/>
      </w:pPr>
      <w:bookmarkStart w:id="41" w:name="_Toc83220497"/>
      <w:r>
        <w:t xml:space="preserve">Рисунок </w:t>
      </w:r>
      <w:r w:rsidR="00860A62">
        <w:rPr>
          <w:noProof/>
        </w:rPr>
        <w:fldChar w:fldCharType="begin"/>
      </w:r>
      <w:r w:rsidR="00860A62">
        <w:rPr>
          <w:noProof/>
        </w:rPr>
        <w:instrText xml:space="preserve"> SEQ Рисунок \* ARABIC </w:instrText>
      </w:r>
      <w:r w:rsidR="00860A62">
        <w:rPr>
          <w:noProof/>
        </w:rPr>
        <w:fldChar w:fldCharType="separate"/>
      </w:r>
      <w:r>
        <w:rPr>
          <w:noProof/>
        </w:rPr>
        <w:t>12</w:t>
      </w:r>
      <w:r w:rsidR="00860A62">
        <w:rPr>
          <w:noProof/>
        </w:rPr>
        <w:fldChar w:fldCharType="end"/>
      </w:r>
      <w:r>
        <w:t xml:space="preserve">. </w:t>
      </w:r>
      <w:r w:rsidR="00266064">
        <w:t>Пьезометрический график от коллектора с «Пиковой котельной БТЭЦ-2» до потребителя по ул. Рудничная, д. 5 в аварийном режиме</w:t>
      </w:r>
      <w:bookmarkEnd w:id="41"/>
    </w:p>
    <w:p w14:paraId="0DB7F269" w14:textId="77777777" w:rsidR="00266064" w:rsidRDefault="00266064" w:rsidP="00266064">
      <w:pPr>
        <w:pStyle w:val="affffa"/>
        <w:rPr>
          <w:highlight w:val="green"/>
        </w:rPr>
      </w:pPr>
    </w:p>
    <w:p w14:paraId="64DB6D40" w14:textId="77777777" w:rsidR="00266064" w:rsidRPr="006F43DD" w:rsidRDefault="00266064" w:rsidP="00266064">
      <w:pPr>
        <w:pStyle w:val="affffa"/>
      </w:pPr>
      <w:r w:rsidRPr="006F43DD">
        <w:rPr>
          <w:noProof/>
          <w:lang w:eastAsia="ru-RU"/>
        </w:rPr>
        <w:lastRenderedPageBreak/>
        <w:drawing>
          <wp:inline distT="0" distB="0" distL="0" distR="0" wp14:anchorId="3B4E802E" wp14:editId="4D982BD1">
            <wp:extent cx="13620115" cy="6337300"/>
            <wp:effectExtent l="0" t="0" r="0" b="0"/>
            <wp:docPr id="10" name="Рисунок 10" descr="C:\Users\Алекс\AppData\Local\Microsoft\Windows\INetCache\Content.Word\Существующее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Алекс\AppData\Local\Microsoft\Windows\INetCache\Content.Word\Существующее 2.jpg"/>
                    <pic:cNvPicPr>
                      <a:picLocks noChangeAspect="1" noChangeArrowheads="1"/>
                    </pic:cNvPicPr>
                  </pic:nvPicPr>
                  <pic:blipFill>
                    <a:blip r:embed="rId16" cstate="print">
                      <a:extLst>
                        <a:ext uri="{28A0092B-C50C-407E-A947-70E740481C1C}">
                          <a14:useLocalDpi xmlns:a14="http://schemas.microsoft.com/office/drawing/2010/main" val="0"/>
                        </a:ext>
                      </a:extLst>
                    </a:blip>
                    <a:srcRect t="17270" b="16995"/>
                    <a:stretch>
                      <a:fillRect/>
                    </a:stretch>
                  </pic:blipFill>
                  <pic:spPr bwMode="auto">
                    <a:xfrm>
                      <a:off x="0" y="0"/>
                      <a:ext cx="13620115" cy="6337300"/>
                    </a:xfrm>
                    <a:prstGeom prst="rect">
                      <a:avLst/>
                    </a:prstGeom>
                    <a:noFill/>
                    <a:ln>
                      <a:noFill/>
                    </a:ln>
                  </pic:spPr>
                </pic:pic>
              </a:graphicData>
            </a:graphic>
          </wp:inline>
        </w:drawing>
      </w:r>
    </w:p>
    <w:p w14:paraId="50FB2F8D" w14:textId="1E48752D" w:rsidR="00266064" w:rsidRPr="00B11D1A" w:rsidRDefault="00906933" w:rsidP="00906933">
      <w:pPr>
        <w:pStyle w:val="aff9"/>
      </w:pPr>
      <w:bookmarkStart w:id="42" w:name="_Toc83220498"/>
      <w:r>
        <w:t xml:space="preserve">Рисунок </w:t>
      </w:r>
      <w:r w:rsidR="00860A62">
        <w:rPr>
          <w:noProof/>
        </w:rPr>
        <w:fldChar w:fldCharType="begin"/>
      </w:r>
      <w:r w:rsidR="00860A62">
        <w:rPr>
          <w:noProof/>
        </w:rPr>
        <w:instrText xml:space="preserve"> SEQ Рисунок \* ARABIC </w:instrText>
      </w:r>
      <w:r w:rsidR="00860A62">
        <w:rPr>
          <w:noProof/>
        </w:rPr>
        <w:fldChar w:fldCharType="separate"/>
      </w:r>
      <w:r>
        <w:rPr>
          <w:noProof/>
        </w:rPr>
        <w:t>13</w:t>
      </w:r>
      <w:r w:rsidR="00860A62">
        <w:rPr>
          <w:noProof/>
        </w:rPr>
        <w:fldChar w:fldCharType="end"/>
      </w:r>
      <w:r>
        <w:t xml:space="preserve">. </w:t>
      </w:r>
      <w:r w:rsidR="00266064" w:rsidRPr="006F43DD">
        <w:t>Пьезометрический график от коллектора с «Пиковой котельной БТЭЦ-2» до потребителя по ул. Рудничная, д. 5 в штатном режиме</w:t>
      </w:r>
      <w:bookmarkEnd w:id="42"/>
    </w:p>
    <w:p w14:paraId="4F5C255D" w14:textId="77777777" w:rsidR="00266064" w:rsidRDefault="00266064" w:rsidP="00266064">
      <w:pPr>
        <w:pStyle w:val="affffa"/>
        <w:ind w:firstLine="0"/>
        <w:jc w:val="center"/>
      </w:pPr>
      <w:r>
        <w:rPr>
          <w:noProof/>
          <w:lang w:eastAsia="ru-RU"/>
        </w:rPr>
        <w:lastRenderedPageBreak/>
        <w:drawing>
          <wp:inline distT="0" distB="0" distL="0" distR="0" wp14:anchorId="61D5D939" wp14:editId="63FB59EA">
            <wp:extent cx="13573496" cy="8918369"/>
            <wp:effectExtent l="0" t="0" r="0" b="0"/>
            <wp:docPr id="23" name="Авария БТЭЦ 4.jpg"/>
            <wp:cNvGraphicFramePr/>
            <a:graphic xmlns:a="http://schemas.openxmlformats.org/drawingml/2006/main">
              <a:graphicData uri="http://schemas.openxmlformats.org/drawingml/2006/picture">
                <pic:pic xmlns:pic="http://schemas.openxmlformats.org/drawingml/2006/picture">
                  <pic:nvPicPr>
                    <pic:cNvPr id="23" name="Авария БТЭЦ 4.jpg"/>
                    <pic:cNvPicPr/>
                  </pic:nvPicPr>
                  <pic:blipFill rotWithShape="1">
                    <a:blip r:embed="rId25">
                      <a:extLst>
                        <a:ext uri="{28A0092B-C50C-407E-A947-70E740481C1C}">
                          <a14:useLocalDpi xmlns:a14="http://schemas.microsoft.com/office/drawing/2010/main" val="0"/>
                        </a:ext>
                      </a:extLst>
                    </a:blip>
                    <a:srcRect l="2504" t="4453" r="1085" b="2305"/>
                    <a:stretch/>
                  </pic:blipFill>
                  <pic:spPr bwMode="auto">
                    <a:xfrm>
                      <a:off x="0" y="0"/>
                      <a:ext cx="48357498" cy="31772950"/>
                    </a:xfrm>
                    <a:prstGeom prst="rect">
                      <a:avLst/>
                    </a:prstGeom>
                    <a:ln>
                      <a:noFill/>
                    </a:ln>
                    <a:extLst>
                      <a:ext uri="{53640926-AAD7-44D8-BBD7-CCE9431645EC}">
                        <a14:shadowObscured xmlns:a14="http://schemas.microsoft.com/office/drawing/2010/main"/>
                      </a:ext>
                    </a:extLst>
                  </pic:spPr>
                </pic:pic>
              </a:graphicData>
            </a:graphic>
          </wp:inline>
        </w:drawing>
      </w:r>
    </w:p>
    <w:p w14:paraId="1D124544" w14:textId="4373990F" w:rsidR="00266064" w:rsidRPr="00B11D1A" w:rsidRDefault="00906933" w:rsidP="00906933">
      <w:pPr>
        <w:pStyle w:val="aff9"/>
      </w:pPr>
      <w:bookmarkStart w:id="43" w:name="_Toc83220499"/>
      <w:r>
        <w:t xml:space="preserve">Рисунок </w:t>
      </w:r>
      <w:r w:rsidR="00860A62">
        <w:rPr>
          <w:noProof/>
        </w:rPr>
        <w:fldChar w:fldCharType="begin"/>
      </w:r>
      <w:r w:rsidR="00860A62">
        <w:rPr>
          <w:noProof/>
        </w:rPr>
        <w:instrText xml:space="preserve"> SEQ Рисунок \* ARABIC </w:instrText>
      </w:r>
      <w:r w:rsidR="00860A62">
        <w:rPr>
          <w:noProof/>
        </w:rPr>
        <w:fldChar w:fldCharType="separate"/>
      </w:r>
      <w:r>
        <w:rPr>
          <w:noProof/>
        </w:rPr>
        <w:t>14</w:t>
      </w:r>
      <w:r w:rsidR="00860A62">
        <w:rPr>
          <w:noProof/>
        </w:rPr>
        <w:fldChar w:fldCharType="end"/>
      </w:r>
      <w:r>
        <w:t xml:space="preserve">. </w:t>
      </w:r>
      <w:r w:rsidR="00266064">
        <w:t>Пьезометрический график от коллектора с «БТЭЦ-2» до потребителя по ул. 30 лет Победы, д.9 в аварийном режиме</w:t>
      </w:r>
      <w:bookmarkEnd w:id="43"/>
    </w:p>
    <w:p w14:paraId="60F80B6E" w14:textId="77777777" w:rsidR="00266064" w:rsidRPr="00B11D1A" w:rsidRDefault="00266064" w:rsidP="00266064">
      <w:pPr>
        <w:pStyle w:val="affffa"/>
      </w:pPr>
    </w:p>
    <w:p w14:paraId="26DB70FA" w14:textId="77777777" w:rsidR="00266064" w:rsidRPr="00B11D1A" w:rsidRDefault="00266064" w:rsidP="00266064">
      <w:pPr>
        <w:pStyle w:val="affffa"/>
        <w:ind w:firstLine="0"/>
        <w:jc w:val="center"/>
      </w:pPr>
      <w:r>
        <w:rPr>
          <w:noProof/>
          <w:lang w:eastAsia="ru-RU"/>
        </w:rPr>
        <w:drawing>
          <wp:inline distT="0" distB="0" distL="0" distR="0" wp14:anchorId="3CB549AA" wp14:editId="11D7C891">
            <wp:extent cx="14141450" cy="6581775"/>
            <wp:effectExtent l="0" t="0" r="0" b="0"/>
            <wp:docPr id="17" name="Рисунок 17" descr="C:\Users\Алекс\AppData\Local\Microsoft\Windows\INetCache\Content.Word\Существующе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Алекс\AppData\Local\Microsoft\Windows\INetCache\Content.Word\Существующее.jpg"/>
                    <pic:cNvPicPr>
                      <a:picLocks noChangeAspect="1" noChangeArrowheads="1"/>
                    </pic:cNvPicPr>
                  </pic:nvPicPr>
                  <pic:blipFill>
                    <a:blip r:embed="rId18" cstate="print">
                      <a:extLst>
                        <a:ext uri="{28A0092B-C50C-407E-A947-70E740481C1C}">
                          <a14:useLocalDpi xmlns:a14="http://schemas.microsoft.com/office/drawing/2010/main" val="0"/>
                        </a:ext>
                      </a:extLst>
                    </a:blip>
                    <a:srcRect t="17281" b="16986"/>
                    <a:stretch>
                      <a:fillRect/>
                    </a:stretch>
                  </pic:blipFill>
                  <pic:spPr bwMode="auto">
                    <a:xfrm>
                      <a:off x="0" y="0"/>
                      <a:ext cx="14141450" cy="6581775"/>
                    </a:xfrm>
                    <a:prstGeom prst="rect">
                      <a:avLst/>
                    </a:prstGeom>
                    <a:noFill/>
                    <a:ln>
                      <a:noFill/>
                    </a:ln>
                  </pic:spPr>
                </pic:pic>
              </a:graphicData>
            </a:graphic>
          </wp:inline>
        </w:drawing>
      </w:r>
    </w:p>
    <w:p w14:paraId="4B89DD85" w14:textId="6848570B" w:rsidR="00266064" w:rsidRPr="00B11D1A" w:rsidRDefault="00906933" w:rsidP="00906933">
      <w:pPr>
        <w:pStyle w:val="aff9"/>
      </w:pPr>
      <w:bookmarkStart w:id="44" w:name="_Toc83220500"/>
      <w:r>
        <w:t xml:space="preserve">Рисунок </w:t>
      </w:r>
      <w:r w:rsidR="00860A62">
        <w:rPr>
          <w:noProof/>
        </w:rPr>
        <w:fldChar w:fldCharType="begin"/>
      </w:r>
      <w:r w:rsidR="00860A62">
        <w:rPr>
          <w:noProof/>
        </w:rPr>
        <w:instrText xml:space="preserve"> SEQ Рисунок \* ARABIC </w:instrText>
      </w:r>
      <w:r w:rsidR="00860A62">
        <w:rPr>
          <w:noProof/>
        </w:rPr>
        <w:fldChar w:fldCharType="separate"/>
      </w:r>
      <w:r>
        <w:rPr>
          <w:noProof/>
        </w:rPr>
        <w:t>15</w:t>
      </w:r>
      <w:r w:rsidR="00860A62">
        <w:rPr>
          <w:noProof/>
        </w:rPr>
        <w:fldChar w:fldCharType="end"/>
      </w:r>
      <w:r>
        <w:t xml:space="preserve">. </w:t>
      </w:r>
      <w:r w:rsidR="00266064">
        <w:t>Пьезометрический график от коллектора с «БТЭЦ-2» до потребителя по ул. 30 лет Победы, д.9 в штатном режиме</w:t>
      </w:r>
      <w:bookmarkEnd w:id="44"/>
    </w:p>
    <w:p w14:paraId="030401B9" w14:textId="77777777" w:rsidR="00266064" w:rsidRDefault="00266064" w:rsidP="00266064">
      <w:pPr>
        <w:pStyle w:val="affffa"/>
      </w:pPr>
    </w:p>
    <w:p w14:paraId="4BC2D7D8" w14:textId="77777777" w:rsidR="00266064" w:rsidRDefault="00266064" w:rsidP="00266064">
      <w:pPr>
        <w:pStyle w:val="affffa"/>
      </w:pPr>
    </w:p>
    <w:p w14:paraId="0CDF57CF" w14:textId="77777777" w:rsidR="00266064" w:rsidRDefault="00266064" w:rsidP="00266064">
      <w:pPr>
        <w:pStyle w:val="affffa"/>
        <w:sectPr w:rsidR="00266064" w:rsidSect="00860A62">
          <w:pgSz w:w="23808" w:h="16840" w:orient="landscape" w:code="8"/>
          <w:pgMar w:top="1134" w:right="851" w:bottom="851" w:left="851" w:header="709" w:footer="709" w:gutter="0"/>
          <w:cols w:space="708"/>
          <w:docGrid w:linePitch="360"/>
        </w:sectPr>
      </w:pPr>
    </w:p>
    <w:p w14:paraId="6F385E9D" w14:textId="2A530AF7" w:rsidR="00266064" w:rsidRDefault="00266064" w:rsidP="00266064">
      <w:pPr>
        <w:pStyle w:val="affffa"/>
      </w:pPr>
      <w:r>
        <w:lastRenderedPageBreak/>
        <w:t xml:space="preserve">Участок тепловой сети от БТЭЦ-2 до П-М1-6, протяженностью 20 метров введен в эксплуатацию в 1994 году. Вероятность отключения обратного трубопровода в осенне-зимний период работы системы теплоснабжения город - средняя. </w:t>
      </w:r>
    </w:p>
    <w:p w14:paraId="4B279E05" w14:textId="04A1BB48" w:rsidR="00F366D0" w:rsidRPr="00E407E6" w:rsidRDefault="00F366D0" w:rsidP="00F366D0">
      <w:pPr>
        <w:pStyle w:val="30"/>
        <w:numPr>
          <w:ilvl w:val="2"/>
          <w:numId w:val="41"/>
        </w:numPr>
      </w:pPr>
      <w:bookmarkStart w:id="45" w:name="_Toc83220407"/>
      <w:r w:rsidRPr="00E407E6">
        <w:rPr>
          <w:bCs/>
        </w:rPr>
        <w:t>Аварийная ситуация №</w:t>
      </w:r>
      <w:r>
        <w:rPr>
          <w:bCs/>
        </w:rPr>
        <w:t>5</w:t>
      </w:r>
      <w:r w:rsidRPr="00E407E6">
        <w:rPr>
          <w:bCs/>
        </w:rPr>
        <w:t xml:space="preserve">. Отключение магистрального участка тепловой сети от </w:t>
      </w:r>
      <w:r>
        <w:rPr>
          <w:bCs/>
        </w:rPr>
        <w:t>БТЭЦ-2 Т-3а-3</w:t>
      </w:r>
      <w:r w:rsidRPr="00E407E6">
        <w:rPr>
          <w:bCs/>
        </w:rPr>
        <w:t xml:space="preserve"> </w:t>
      </w:r>
      <w:r>
        <w:rPr>
          <w:bCs/>
        </w:rPr>
        <w:t>-</w:t>
      </w:r>
      <w:r w:rsidRPr="00E407E6">
        <w:rPr>
          <w:bCs/>
        </w:rPr>
        <w:t xml:space="preserve"> </w:t>
      </w:r>
      <w:r>
        <w:rPr>
          <w:bCs/>
        </w:rPr>
        <w:t>Т-М3-1</w:t>
      </w:r>
      <w:bookmarkEnd w:id="45"/>
    </w:p>
    <w:p w14:paraId="0CF6D252" w14:textId="67BE2078" w:rsidR="00F366D0" w:rsidRDefault="00F366D0" w:rsidP="00F366D0">
      <w:pPr>
        <w:pStyle w:val="affffa"/>
      </w:pPr>
      <w:r>
        <w:t xml:space="preserve">При отключении трубопровода от БТЭЦ-2 Т-3а-3 - Т-М3-1 диаметром 2Ду400, проложенный в сторону мкр. </w:t>
      </w:r>
      <w:proofErr w:type="spellStart"/>
      <w:r>
        <w:t>Нартовка</w:t>
      </w:r>
      <w:proofErr w:type="spellEnd"/>
      <w:r>
        <w:t xml:space="preserve">, приведет к полной остановке теплоснабжения данного </w:t>
      </w:r>
      <w:r w:rsidR="00904FE1">
        <w:t>района</w:t>
      </w:r>
      <w:r>
        <w:t>. Резервных тепловых сетей не предусмотрено, следовательно произойдет отключение систем теплопотребления.</w:t>
      </w:r>
    </w:p>
    <w:p w14:paraId="4ED860C6" w14:textId="12F0E9FA" w:rsidR="00F366D0" w:rsidRDefault="00F366D0" w:rsidP="00F366D0">
      <w:pPr>
        <w:pStyle w:val="affffa"/>
      </w:pPr>
      <w:r>
        <w:t xml:space="preserve">Расчет надежности тепловых сетей в самом микрорайоне на основании статистики инцидентов показал, что сети имеют степень «надежные»: </w:t>
      </w:r>
      <w:r w:rsidRPr="006B5D7C">
        <w:rPr>
          <w:color w:val="000000"/>
          <w:szCs w:val="20"/>
          <w:lang w:eastAsia="ru-RU"/>
        </w:rPr>
        <w:t xml:space="preserve">Вероятность безотказной работы на сетях </w:t>
      </w:r>
      <w:r>
        <w:rPr>
          <w:color w:val="000000"/>
          <w:szCs w:val="20"/>
          <w:lang w:eastAsia="ru-RU"/>
        </w:rPr>
        <w:t>0,99999997.</w:t>
      </w:r>
    </w:p>
    <w:p w14:paraId="434538B6" w14:textId="2F9381AA" w:rsidR="00AD41CC" w:rsidRDefault="00D3576C" w:rsidP="00C314ED">
      <w:pPr>
        <w:pStyle w:val="2"/>
      </w:pPr>
      <w:bookmarkStart w:id="46" w:name="_Toc524614892"/>
      <w:bookmarkStart w:id="47" w:name="_Toc524615108"/>
      <w:bookmarkStart w:id="48" w:name="_Toc83220408"/>
      <w:bookmarkEnd w:id="28"/>
      <w:r>
        <w:t>Р</w:t>
      </w:r>
      <w:r w:rsidR="00AD41CC" w:rsidRPr="00647376">
        <w:t>езультат</w:t>
      </w:r>
      <w:r w:rsidR="00305041">
        <w:t>ы</w:t>
      </w:r>
      <w:r w:rsidR="00AD41CC" w:rsidRPr="00647376">
        <w:t xml:space="preserve"> оценки коэффициентов готовности теплопроводов к несению тепловой нагрузки</w:t>
      </w:r>
      <w:bookmarkEnd w:id="46"/>
      <w:bookmarkEnd w:id="47"/>
      <w:bookmarkEnd w:id="48"/>
    </w:p>
    <w:p w14:paraId="1913A58A" w14:textId="77777777" w:rsidR="0043009F" w:rsidRPr="008D6ABE" w:rsidRDefault="0043009F" w:rsidP="00541DF1">
      <w:pPr>
        <w:pStyle w:val="affffa"/>
      </w:pPr>
      <w:r w:rsidRPr="008D6ABE">
        <w:t>Согласно СП 124.13330.2012 «Тепловые сети» коэффициент готовности Кг (качества) системы: Вероятность работоспособного состояния системы в произвольный момент времени поддерживать в отапливаемых помещениях расчетную внутреннюю температуру, кроме периодов снижения температуры, допускаемых нормативами.</w:t>
      </w:r>
    </w:p>
    <w:p w14:paraId="21C26977" w14:textId="77777777" w:rsidR="0043009F" w:rsidRPr="008D6ABE" w:rsidRDefault="0043009F" w:rsidP="00541DF1">
      <w:pPr>
        <w:pStyle w:val="affffa"/>
      </w:pPr>
      <w:r w:rsidRPr="008D6ABE">
        <w:t>Готовность системы к исправной работе следует определять по числу часов ожидания готовности: источника теплоты, тепловых сетей, потребителей теплоты, а также - числу часов нерасчетных температур наружного воздуха в данной местности.</w:t>
      </w:r>
    </w:p>
    <w:p w14:paraId="4D30A57B" w14:textId="200AA0D5" w:rsidR="008A52BF" w:rsidRDefault="008A52BF" w:rsidP="008A52BF">
      <w:pPr>
        <w:pStyle w:val="aff9"/>
        <w:keepNext/>
      </w:pPr>
      <w:bookmarkStart w:id="49" w:name="_Toc83220463"/>
      <w:r>
        <w:t xml:space="preserve">Таблица </w:t>
      </w:r>
      <w:r w:rsidR="00244F8D">
        <w:rPr>
          <w:noProof/>
        </w:rPr>
        <w:fldChar w:fldCharType="begin"/>
      </w:r>
      <w:r w:rsidR="00244F8D">
        <w:rPr>
          <w:noProof/>
        </w:rPr>
        <w:instrText xml:space="preserve"> SEQ Таблица \* ARABIC </w:instrText>
      </w:r>
      <w:r w:rsidR="00244F8D">
        <w:rPr>
          <w:noProof/>
        </w:rPr>
        <w:fldChar w:fldCharType="separate"/>
      </w:r>
      <w:r w:rsidR="006B5D7C">
        <w:rPr>
          <w:noProof/>
        </w:rPr>
        <w:t>1</w:t>
      </w:r>
      <w:r w:rsidR="00244F8D">
        <w:rPr>
          <w:noProof/>
        </w:rPr>
        <w:fldChar w:fldCharType="end"/>
      </w:r>
      <w:r>
        <w:t>. Допустимое снижение подачи тепловой энергии, %</w:t>
      </w:r>
      <w:bookmarkEnd w:id="49"/>
    </w:p>
    <w:tbl>
      <w:tblPr>
        <w:tblW w:w="5000" w:type="pct"/>
        <w:jc w:val="center"/>
        <w:tblCellMar>
          <w:left w:w="90" w:type="dxa"/>
          <w:right w:w="90" w:type="dxa"/>
        </w:tblCellMar>
        <w:tblLook w:val="04A0" w:firstRow="1" w:lastRow="0" w:firstColumn="1" w:lastColumn="0" w:noHBand="0" w:noVBand="1"/>
      </w:tblPr>
      <w:tblGrid>
        <w:gridCol w:w="1798"/>
        <w:gridCol w:w="2099"/>
        <w:gridCol w:w="1199"/>
        <w:gridCol w:w="1199"/>
        <w:gridCol w:w="1199"/>
        <w:gridCol w:w="1199"/>
        <w:gridCol w:w="1212"/>
      </w:tblGrid>
      <w:tr w:rsidR="0043009F" w:rsidRPr="008D6ABE" w14:paraId="56CAB5E4" w14:textId="77777777" w:rsidTr="0043009F">
        <w:trPr>
          <w:trHeight w:val="20"/>
          <w:jc w:val="center"/>
        </w:trPr>
        <w:tc>
          <w:tcPr>
            <w:tcW w:w="908" w:type="pct"/>
            <w:vMerge w:val="restart"/>
            <w:tcBorders>
              <w:top w:val="single" w:sz="6" w:space="0" w:color="auto"/>
              <w:left w:val="single" w:sz="6" w:space="0" w:color="auto"/>
              <w:right w:val="single" w:sz="6" w:space="0" w:color="auto"/>
            </w:tcBorders>
            <w:shd w:val="clear" w:color="auto" w:fill="auto"/>
            <w:vAlign w:val="center"/>
            <w:hideMark/>
          </w:tcPr>
          <w:p w14:paraId="5EACBE02" w14:textId="77777777" w:rsidR="0043009F" w:rsidRPr="008D6ABE" w:rsidRDefault="0043009F" w:rsidP="0043009F">
            <w:pPr>
              <w:pStyle w:val="-f0"/>
              <w:jc w:val="center"/>
              <w:rPr>
                <w:rFonts w:ascii="Times New Roman" w:hAnsi="Times New Roman"/>
                <w:szCs w:val="20"/>
              </w:rPr>
            </w:pPr>
            <w:r w:rsidRPr="008D6ABE">
              <w:rPr>
                <w:rFonts w:ascii="Times New Roman" w:hAnsi="Times New Roman"/>
                <w:szCs w:val="20"/>
              </w:rPr>
              <w:t xml:space="preserve">Диаметр труб </w:t>
            </w:r>
            <w:r w:rsidRPr="008D6ABE">
              <w:rPr>
                <w:rFonts w:ascii="Times New Roman" w:eastAsiaTheme="minorEastAsia" w:hAnsi="Times New Roman"/>
                <w:szCs w:val="20"/>
              </w:rPr>
              <w:t xml:space="preserve">тепловых </w:t>
            </w:r>
            <w:r w:rsidRPr="008D6ABE">
              <w:rPr>
                <w:rFonts w:ascii="Times New Roman" w:hAnsi="Times New Roman"/>
                <w:szCs w:val="20"/>
              </w:rPr>
              <w:t>сетей, мм</w:t>
            </w:r>
          </w:p>
        </w:tc>
        <w:tc>
          <w:tcPr>
            <w:tcW w:w="1060" w:type="pct"/>
            <w:vMerge w:val="restart"/>
            <w:tcBorders>
              <w:top w:val="single" w:sz="6" w:space="0" w:color="auto"/>
              <w:left w:val="single" w:sz="6" w:space="0" w:color="auto"/>
              <w:right w:val="single" w:sz="6" w:space="0" w:color="auto"/>
            </w:tcBorders>
            <w:shd w:val="clear" w:color="auto" w:fill="auto"/>
            <w:vAlign w:val="center"/>
            <w:hideMark/>
          </w:tcPr>
          <w:p w14:paraId="2402467E" w14:textId="77777777" w:rsidR="0043009F" w:rsidRPr="008D6ABE" w:rsidRDefault="0043009F" w:rsidP="0043009F">
            <w:pPr>
              <w:pStyle w:val="-f0"/>
              <w:jc w:val="center"/>
              <w:rPr>
                <w:rFonts w:ascii="Times New Roman" w:hAnsi="Times New Roman"/>
                <w:szCs w:val="20"/>
              </w:rPr>
            </w:pPr>
            <w:r w:rsidRPr="008D6ABE">
              <w:rPr>
                <w:rFonts w:ascii="Times New Roman" w:hAnsi="Times New Roman"/>
                <w:szCs w:val="20"/>
              </w:rPr>
              <w:t>Время восстановления теплоснабжения, ч</w:t>
            </w:r>
          </w:p>
        </w:tc>
        <w:tc>
          <w:tcPr>
            <w:tcW w:w="3033" w:type="pct"/>
            <w:gridSpan w:val="5"/>
            <w:tcBorders>
              <w:top w:val="single" w:sz="6" w:space="0" w:color="auto"/>
              <w:left w:val="single" w:sz="6" w:space="0" w:color="auto"/>
              <w:bottom w:val="single" w:sz="6" w:space="0" w:color="auto"/>
              <w:right w:val="single" w:sz="6" w:space="0" w:color="auto"/>
            </w:tcBorders>
            <w:shd w:val="clear" w:color="auto" w:fill="auto"/>
            <w:vAlign w:val="center"/>
            <w:hideMark/>
          </w:tcPr>
          <w:p w14:paraId="06571B9B" w14:textId="77777777" w:rsidR="0043009F" w:rsidRPr="008D6ABE" w:rsidRDefault="0043009F" w:rsidP="0043009F">
            <w:pPr>
              <w:pStyle w:val="-f0"/>
              <w:jc w:val="center"/>
              <w:rPr>
                <w:rFonts w:ascii="Times New Roman" w:hAnsi="Times New Roman"/>
                <w:szCs w:val="20"/>
              </w:rPr>
            </w:pPr>
            <w:r w:rsidRPr="008D6ABE">
              <w:rPr>
                <w:rFonts w:ascii="Times New Roman" w:hAnsi="Times New Roman"/>
                <w:szCs w:val="20"/>
              </w:rPr>
              <w:t xml:space="preserve">Расчетная температура наружного воздуха для проектирования отопления </w:t>
            </w:r>
            <w:proofErr w:type="spellStart"/>
            <w:r w:rsidRPr="008D6ABE">
              <w:rPr>
                <w:rFonts w:ascii="Times New Roman" w:hAnsi="Times New Roman"/>
                <w:szCs w:val="20"/>
              </w:rPr>
              <w:t>t</w:t>
            </w:r>
            <w:r w:rsidRPr="008D6ABE">
              <w:rPr>
                <w:rFonts w:ascii="Times New Roman" w:hAnsi="Times New Roman"/>
                <w:szCs w:val="20"/>
                <w:vertAlign w:val="subscript"/>
              </w:rPr>
              <w:t>o</w:t>
            </w:r>
            <w:proofErr w:type="spellEnd"/>
            <w:r w:rsidRPr="008D6ABE">
              <w:rPr>
                <w:rFonts w:ascii="Times New Roman" w:hAnsi="Times New Roman"/>
                <w:szCs w:val="20"/>
              </w:rPr>
              <w:t>, °C</w:t>
            </w:r>
          </w:p>
        </w:tc>
      </w:tr>
      <w:tr w:rsidR="0043009F" w:rsidRPr="008D6ABE" w14:paraId="4C110D63" w14:textId="77777777" w:rsidTr="0043009F">
        <w:trPr>
          <w:trHeight w:val="20"/>
          <w:jc w:val="center"/>
        </w:trPr>
        <w:tc>
          <w:tcPr>
            <w:tcW w:w="908" w:type="pct"/>
            <w:vMerge/>
            <w:tcBorders>
              <w:left w:val="single" w:sz="6" w:space="0" w:color="auto"/>
              <w:right w:val="single" w:sz="6" w:space="0" w:color="auto"/>
            </w:tcBorders>
            <w:shd w:val="clear" w:color="auto" w:fill="auto"/>
            <w:vAlign w:val="center"/>
          </w:tcPr>
          <w:p w14:paraId="39B0C897" w14:textId="77777777" w:rsidR="0043009F" w:rsidRPr="008D6ABE" w:rsidRDefault="0043009F" w:rsidP="0043009F">
            <w:pPr>
              <w:pStyle w:val="-f0"/>
              <w:jc w:val="center"/>
              <w:rPr>
                <w:rFonts w:ascii="Times New Roman" w:hAnsi="Times New Roman"/>
                <w:szCs w:val="20"/>
              </w:rPr>
            </w:pPr>
          </w:p>
        </w:tc>
        <w:tc>
          <w:tcPr>
            <w:tcW w:w="1060" w:type="pct"/>
            <w:vMerge/>
            <w:tcBorders>
              <w:left w:val="single" w:sz="6" w:space="0" w:color="auto"/>
              <w:right w:val="single" w:sz="6" w:space="0" w:color="auto"/>
            </w:tcBorders>
            <w:shd w:val="clear" w:color="auto" w:fill="auto"/>
            <w:vAlign w:val="center"/>
          </w:tcPr>
          <w:p w14:paraId="4E0C1DC0" w14:textId="77777777" w:rsidR="0043009F" w:rsidRPr="008D6ABE" w:rsidRDefault="0043009F" w:rsidP="0043009F">
            <w:pPr>
              <w:pStyle w:val="-f0"/>
              <w:jc w:val="center"/>
              <w:rPr>
                <w:rFonts w:ascii="Times New Roman" w:hAnsi="Times New Roman"/>
                <w:szCs w:val="20"/>
              </w:rPr>
            </w:pPr>
          </w:p>
        </w:tc>
        <w:tc>
          <w:tcPr>
            <w:tcW w:w="60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41DE20DF" w14:textId="77777777" w:rsidR="0043009F" w:rsidRPr="008D6ABE" w:rsidRDefault="0043009F" w:rsidP="0043009F">
            <w:pPr>
              <w:pStyle w:val="-f0"/>
              <w:jc w:val="center"/>
              <w:rPr>
                <w:rFonts w:ascii="Times New Roman" w:hAnsi="Times New Roman"/>
                <w:szCs w:val="20"/>
              </w:rPr>
            </w:pPr>
            <w:r w:rsidRPr="008D6ABE">
              <w:rPr>
                <w:rFonts w:ascii="Times New Roman" w:hAnsi="Times New Roman"/>
                <w:szCs w:val="20"/>
              </w:rPr>
              <w:t>минус 10</w:t>
            </w:r>
          </w:p>
        </w:tc>
        <w:tc>
          <w:tcPr>
            <w:tcW w:w="60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019FE7DA" w14:textId="77777777" w:rsidR="0043009F" w:rsidRPr="008D6ABE" w:rsidRDefault="0043009F" w:rsidP="0043009F">
            <w:pPr>
              <w:pStyle w:val="-f0"/>
              <w:jc w:val="center"/>
              <w:rPr>
                <w:rFonts w:ascii="Times New Roman" w:hAnsi="Times New Roman"/>
                <w:szCs w:val="20"/>
              </w:rPr>
            </w:pPr>
            <w:r w:rsidRPr="008D6ABE">
              <w:rPr>
                <w:rFonts w:ascii="Times New Roman" w:hAnsi="Times New Roman"/>
                <w:szCs w:val="20"/>
              </w:rPr>
              <w:t>минус 20</w:t>
            </w:r>
          </w:p>
        </w:tc>
        <w:tc>
          <w:tcPr>
            <w:tcW w:w="60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6E8E4BB1" w14:textId="77777777" w:rsidR="0043009F" w:rsidRPr="008D6ABE" w:rsidRDefault="0043009F" w:rsidP="0043009F">
            <w:pPr>
              <w:pStyle w:val="-f0"/>
              <w:jc w:val="center"/>
              <w:rPr>
                <w:rFonts w:ascii="Times New Roman" w:hAnsi="Times New Roman"/>
                <w:szCs w:val="20"/>
              </w:rPr>
            </w:pPr>
            <w:r w:rsidRPr="008D6ABE">
              <w:rPr>
                <w:rFonts w:ascii="Times New Roman" w:hAnsi="Times New Roman"/>
                <w:szCs w:val="20"/>
              </w:rPr>
              <w:t>минус 30</w:t>
            </w:r>
          </w:p>
        </w:tc>
        <w:tc>
          <w:tcPr>
            <w:tcW w:w="60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63FAB9AA" w14:textId="77777777" w:rsidR="0043009F" w:rsidRPr="008D6ABE" w:rsidRDefault="0043009F" w:rsidP="0043009F">
            <w:pPr>
              <w:pStyle w:val="-f0"/>
              <w:jc w:val="center"/>
              <w:rPr>
                <w:rFonts w:ascii="Times New Roman" w:hAnsi="Times New Roman"/>
                <w:szCs w:val="20"/>
              </w:rPr>
            </w:pPr>
            <w:r w:rsidRPr="008D6ABE">
              <w:rPr>
                <w:rFonts w:ascii="Times New Roman" w:hAnsi="Times New Roman"/>
                <w:szCs w:val="20"/>
              </w:rPr>
              <w:t>минус 40</w:t>
            </w:r>
          </w:p>
        </w:tc>
        <w:tc>
          <w:tcPr>
            <w:tcW w:w="612" w:type="pct"/>
            <w:tcBorders>
              <w:top w:val="single" w:sz="6" w:space="0" w:color="auto"/>
              <w:left w:val="single" w:sz="6" w:space="0" w:color="auto"/>
              <w:bottom w:val="single" w:sz="6" w:space="0" w:color="auto"/>
              <w:right w:val="single" w:sz="6" w:space="0" w:color="auto"/>
            </w:tcBorders>
            <w:shd w:val="clear" w:color="auto" w:fill="auto"/>
            <w:vAlign w:val="center"/>
          </w:tcPr>
          <w:p w14:paraId="24B19796" w14:textId="77777777" w:rsidR="0043009F" w:rsidRPr="008D6ABE" w:rsidRDefault="0043009F" w:rsidP="0043009F">
            <w:pPr>
              <w:pStyle w:val="-f0"/>
              <w:jc w:val="center"/>
              <w:rPr>
                <w:rFonts w:ascii="Times New Roman" w:hAnsi="Times New Roman"/>
                <w:szCs w:val="20"/>
              </w:rPr>
            </w:pPr>
            <w:r w:rsidRPr="008D6ABE">
              <w:rPr>
                <w:rFonts w:ascii="Times New Roman" w:hAnsi="Times New Roman"/>
                <w:szCs w:val="20"/>
              </w:rPr>
              <w:t>минус 50</w:t>
            </w:r>
          </w:p>
        </w:tc>
      </w:tr>
      <w:tr w:rsidR="0043009F" w:rsidRPr="008D6ABE" w14:paraId="76EA0BEF" w14:textId="77777777" w:rsidTr="0043009F">
        <w:trPr>
          <w:trHeight w:val="20"/>
          <w:jc w:val="center"/>
        </w:trPr>
        <w:tc>
          <w:tcPr>
            <w:tcW w:w="908" w:type="pct"/>
            <w:vMerge/>
            <w:tcBorders>
              <w:left w:val="single" w:sz="6" w:space="0" w:color="auto"/>
              <w:bottom w:val="single" w:sz="6" w:space="0" w:color="auto"/>
              <w:right w:val="single" w:sz="6" w:space="0" w:color="auto"/>
            </w:tcBorders>
            <w:shd w:val="clear" w:color="auto" w:fill="auto"/>
            <w:vAlign w:val="center"/>
          </w:tcPr>
          <w:p w14:paraId="453B7C23" w14:textId="77777777" w:rsidR="0043009F" w:rsidRPr="008D6ABE" w:rsidRDefault="0043009F" w:rsidP="0043009F">
            <w:pPr>
              <w:pStyle w:val="-f0"/>
              <w:jc w:val="center"/>
              <w:rPr>
                <w:rFonts w:ascii="Times New Roman" w:hAnsi="Times New Roman"/>
                <w:szCs w:val="20"/>
              </w:rPr>
            </w:pPr>
          </w:p>
        </w:tc>
        <w:tc>
          <w:tcPr>
            <w:tcW w:w="1060" w:type="pct"/>
            <w:vMerge/>
            <w:tcBorders>
              <w:left w:val="single" w:sz="6" w:space="0" w:color="auto"/>
              <w:bottom w:val="single" w:sz="6" w:space="0" w:color="auto"/>
              <w:right w:val="single" w:sz="6" w:space="0" w:color="auto"/>
            </w:tcBorders>
            <w:shd w:val="clear" w:color="auto" w:fill="auto"/>
            <w:vAlign w:val="center"/>
          </w:tcPr>
          <w:p w14:paraId="16161725" w14:textId="77777777" w:rsidR="0043009F" w:rsidRPr="008D6ABE" w:rsidRDefault="0043009F" w:rsidP="0043009F">
            <w:pPr>
              <w:pStyle w:val="-f0"/>
              <w:jc w:val="center"/>
              <w:rPr>
                <w:rFonts w:ascii="Times New Roman" w:hAnsi="Times New Roman"/>
                <w:szCs w:val="20"/>
              </w:rPr>
            </w:pPr>
          </w:p>
        </w:tc>
        <w:tc>
          <w:tcPr>
            <w:tcW w:w="3033" w:type="pct"/>
            <w:gridSpan w:val="5"/>
            <w:tcBorders>
              <w:top w:val="single" w:sz="6" w:space="0" w:color="auto"/>
              <w:left w:val="single" w:sz="6" w:space="0" w:color="auto"/>
              <w:bottom w:val="single" w:sz="6" w:space="0" w:color="auto"/>
              <w:right w:val="single" w:sz="6" w:space="0" w:color="auto"/>
            </w:tcBorders>
            <w:shd w:val="clear" w:color="auto" w:fill="auto"/>
            <w:vAlign w:val="center"/>
            <w:hideMark/>
          </w:tcPr>
          <w:p w14:paraId="6882A468" w14:textId="77777777" w:rsidR="0043009F" w:rsidRPr="008D6ABE" w:rsidRDefault="0043009F" w:rsidP="0043009F">
            <w:pPr>
              <w:pStyle w:val="-f0"/>
              <w:jc w:val="center"/>
              <w:rPr>
                <w:rFonts w:ascii="Times New Roman" w:hAnsi="Times New Roman"/>
                <w:szCs w:val="20"/>
              </w:rPr>
            </w:pPr>
            <w:r w:rsidRPr="008D6ABE">
              <w:rPr>
                <w:rFonts w:ascii="Times New Roman" w:hAnsi="Times New Roman"/>
                <w:szCs w:val="20"/>
              </w:rPr>
              <w:t>Допускаемое снижение подачи теплоты, %, до</w:t>
            </w:r>
          </w:p>
        </w:tc>
      </w:tr>
      <w:tr w:rsidR="0043009F" w:rsidRPr="008D6ABE" w14:paraId="38E89722" w14:textId="77777777" w:rsidTr="0043009F">
        <w:trPr>
          <w:trHeight w:val="20"/>
          <w:jc w:val="center"/>
        </w:trPr>
        <w:tc>
          <w:tcPr>
            <w:tcW w:w="908"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0BD8CE15"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300</w:t>
            </w:r>
          </w:p>
        </w:tc>
        <w:tc>
          <w:tcPr>
            <w:tcW w:w="1060"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1766B1A8"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15</w:t>
            </w:r>
          </w:p>
        </w:tc>
        <w:tc>
          <w:tcPr>
            <w:tcW w:w="60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59BA2C15"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32</w:t>
            </w:r>
          </w:p>
        </w:tc>
        <w:tc>
          <w:tcPr>
            <w:tcW w:w="60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563A085B"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50</w:t>
            </w:r>
          </w:p>
        </w:tc>
        <w:tc>
          <w:tcPr>
            <w:tcW w:w="60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0B5F6606"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60</w:t>
            </w:r>
          </w:p>
        </w:tc>
        <w:tc>
          <w:tcPr>
            <w:tcW w:w="60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65D9BB49"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59</w:t>
            </w:r>
          </w:p>
        </w:tc>
        <w:tc>
          <w:tcPr>
            <w:tcW w:w="612"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6CF2C7D1"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64</w:t>
            </w:r>
          </w:p>
        </w:tc>
      </w:tr>
      <w:tr w:rsidR="0043009F" w:rsidRPr="008D6ABE" w14:paraId="38B3951D" w14:textId="77777777" w:rsidTr="0043009F">
        <w:trPr>
          <w:trHeight w:val="20"/>
          <w:jc w:val="center"/>
        </w:trPr>
        <w:tc>
          <w:tcPr>
            <w:tcW w:w="908"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4DFAD715"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400</w:t>
            </w:r>
          </w:p>
        </w:tc>
        <w:tc>
          <w:tcPr>
            <w:tcW w:w="1060"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2B1A1167"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18</w:t>
            </w:r>
          </w:p>
        </w:tc>
        <w:tc>
          <w:tcPr>
            <w:tcW w:w="60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221A6EEB"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41</w:t>
            </w:r>
          </w:p>
        </w:tc>
        <w:tc>
          <w:tcPr>
            <w:tcW w:w="60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6B1DE052"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56</w:t>
            </w:r>
          </w:p>
        </w:tc>
        <w:tc>
          <w:tcPr>
            <w:tcW w:w="60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74339768"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65</w:t>
            </w:r>
          </w:p>
        </w:tc>
        <w:tc>
          <w:tcPr>
            <w:tcW w:w="60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7A446717"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63</w:t>
            </w:r>
          </w:p>
        </w:tc>
        <w:tc>
          <w:tcPr>
            <w:tcW w:w="612"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2D33D65E"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68</w:t>
            </w:r>
          </w:p>
        </w:tc>
      </w:tr>
      <w:tr w:rsidR="0043009F" w:rsidRPr="008D6ABE" w14:paraId="3953A3A9" w14:textId="77777777" w:rsidTr="0043009F">
        <w:trPr>
          <w:trHeight w:val="20"/>
          <w:jc w:val="center"/>
        </w:trPr>
        <w:tc>
          <w:tcPr>
            <w:tcW w:w="908"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5C6C3F84"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500</w:t>
            </w:r>
          </w:p>
        </w:tc>
        <w:tc>
          <w:tcPr>
            <w:tcW w:w="1060"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3FCD9DD2"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22</w:t>
            </w:r>
          </w:p>
        </w:tc>
        <w:tc>
          <w:tcPr>
            <w:tcW w:w="60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4E2C4639"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49</w:t>
            </w:r>
          </w:p>
        </w:tc>
        <w:tc>
          <w:tcPr>
            <w:tcW w:w="60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138ED6BF"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63</w:t>
            </w:r>
          </w:p>
        </w:tc>
        <w:tc>
          <w:tcPr>
            <w:tcW w:w="60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69D10F49"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70</w:t>
            </w:r>
          </w:p>
        </w:tc>
        <w:tc>
          <w:tcPr>
            <w:tcW w:w="60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144462AD"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69</w:t>
            </w:r>
          </w:p>
        </w:tc>
        <w:tc>
          <w:tcPr>
            <w:tcW w:w="612"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1E8A43B1"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73</w:t>
            </w:r>
          </w:p>
        </w:tc>
      </w:tr>
      <w:tr w:rsidR="0043009F" w:rsidRPr="008D6ABE" w14:paraId="6761FA21" w14:textId="77777777" w:rsidTr="0043009F">
        <w:trPr>
          <w:trHeight w:val="20"/>
          <w:jc w:val="center"/>
        </w:trPr>
        <w:tc>
          <w:tcPr>
            <w:tcW w:w="908"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58BA5360"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600</w:t>
            </w:r>
          </w:p>
        </w:tc>
        <w:tc>
          <w:tcPr>
            <w:tcW w:w="1060"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7F1D6090"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26</w:t>
            </w:r>
          </w:p>
        </w:tc>
        <w:tc>
          <w:tcPr>
            <w:tcW w:w="60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250E7A96"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52</w:t>
            </w:r>
          </w:p>
        </w:tc>
        <w:tc>
          <w:tcPr>
            <w:tcW w:w="60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37819327"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68</w:t>
            </w:r>
          </w:p>
        </w:tc>
        <w:tc>
          <w:tcPr>
            <w:tcW w:w="60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00F6FDAA"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75</w:t>
            </w:r>
          </w:p>
        </w:tc>
        <w:tc>
          <w:tcPr>
            <w:tcW w:w="60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1E6E029B"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73</w:t>
            </w:r>
          </w:p>
        </w:tc>
        <w:tc>
          <w:tcPr>
            <w:tcW w:w="612"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7D66AF5A"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77</w:t>
            </w:r>
          </w:p>
        </w:tc>
      </w:tr>
      <w:tr w:rsidR="0043009F" w:rsidRPr="008D6ABE" w14:paraId="0458DC77" w14:textId="77777777" w:rsidTr="0043009F">
        <w:trPr>
          <w:trHeight w:val="20"/>
          <w:jc w:val="center"/>
        </w:trPr>
        <w:tc>
          <w:tcPr>
            <w:tcW w:w="908"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34C5B1E9"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700</w:t>
            </w:r>
          </w:p>
        </w:tc>
        <w:tc>
          <w:tcPr>
            <w:tcW w:w="1060"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1F46FD08"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29</w:t>
            </w:r>
          </w:p>
        </w:tc>
        <w:tc>
          <w:tcPr>
            <w:tcW w:w="60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0165D707"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59</w:t>
            </w:r>
          </w:p>
        </w:tc>
        <w:tc>
          <w:tcPr>
            <w:tcW w:w="60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3AF6E715"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70</w:t>
            </w:r>
          </w:p>
        </w:tc>
        <w:tc>
          <w:tcPr>
            <w:tcW w:w="60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2D0BEBAB"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76</w:t>
            </w:r>
          </w:p>
        </w:tc>
        <w:tc>
          <w:tcPr>
            <w:tcW w:w="60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3D5CD8A9"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75</w:t>
            </w:r>
          </w:p>
        </w:tc>
        <w:tc>
          <w:tcPr>
            <w:tcW w:w="612"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2DF0A78F"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78</w:t>
            </w:r>
          </w:p>
        </w:tc>
      </w:tr>
      <w:tr w:rsidR="0043009F" w:rsidRPr="008D6ABE" w14:paraId="38EC65B6" w14:textId="77777777" w:rsidTr="0043009F">
        <w:trPr>
          <w:trHeight w:val="20"/>
          <w:jc w:val="center"/>
        </w:trPr>
        <w:tc>
          <w:tcPr>
            <w:tcW w:w="908"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600E6798"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800-1000</w:t>
            </w:r>
          </w:p>
        </w:tc>
        <w:tc>
          <w:tcPr>
            <w:tcW w:w="1060"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23A90C0F"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40</w:t>
            </w:r>
          </w:p>
        </w:tc>
        <w:tc>
          <w:tcPr>
            <w:tcW w:w="60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27406D1F"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66</w:t>
            </w:r>
          </w:p>
        </w:tc>
        <w:tc>
          <w:tcPr>
            <w:tcW w:w="60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6DA717A6"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75</w:t>
            </w:r>
          </w:p>
        </w:tc>
        <w:tc>
          <w:tcPr>
            <w:tcW w:w="60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3E432FE5"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80</w:t>
            </w:r>
          </w:p>
        </w:tc>
        <w:tc>
          <w:tcPr>
            <w:tcW w:w="60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32912FF2"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79</w:t>
            </w:r>
          </w:p>
        </w:tc>
        <w:tc>
          <w:tcPr>
            <w:tcW w:w="612"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06E922E5"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82</w:t>
            </w:r>
          </w:p>
        </w:tc>
      </w:tr>
      <w:tr w:rsidR="0043009F" w:rsidRPr="008D6ABE" w14:paraId="48668592" w14:textId="77777777" w:rsidTr="0043009F">
        <w:trPr>
          <w:trHeight w:val="20"/>
          <w:jc w:val="center"/>
        </w:trPr>
        <w:tc>
          <w:tcPr>
            <w:tcW w:w="908"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6006CBA2" w14:textId="77777777" w:rsidR="0043009F" w:rsidRPr="008D6ABE" w:rsidRDefault="0043009F" w:rsidP="0043009F">
            <w:pPr>
              <w:pStyle w:val="-f0"/>
              <w:jc w:val="center"/>
              <w:rPr>
                <w:rFonts w:ascii="Times New Roman" w:hAnsi="Times New Roman"/>
                <w:szCs w:val="20"/>
              </w:rPr>
            </w:pPr>
            <w:r w:rsidRPr="008D6ABE">
              <w:rPr>
                <w:rFonts w:ascii="Times New Roman" w:eastAsiaTheme="minorEastAsia" w:hAnsi="Times New Roman"/>
                <w:szCs w:val="20"/>
              </w:rPr>
              <w:t>1200-1400</w:t>
            </w:r>
          </w:p>
        </w:tc>
        <w:tc>
          <w:tcPr>
            <w:tcW w:w="1060"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7FBF01DB"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До 54</w:t>
            </w:r>
          </w:p>
        </w:tc>
        <w:tc>
          <w:tcPr>
            <w:tcW w:w="60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5DB72000"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71</w:t>
            </w:r>
          </w:p>
        </w:tc>
        <w:tc>
          <w:tcPr>
            <w:tcW w:w="60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55537A23"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79</w:t>
            </w:r>
          </w:p>
        </w:tc>
        <w:tc>
          <w:tcPr>
            <w:tcW w:w="60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7E817E42"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83</w:t>
            </w:r>
          </w:p>
        </w:tc>
        <w:tc>
          <w:tcPr>
            <w:tcW w:w="605"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48D5993F"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82</w:t>
            </w:r>
          </w:p>
        </w:tc>
        <w:tc>
          <w:tcPr>
            <w:tcW w:w="612" w:type="pct"/>
            <w:tcBorders>
              <w:top w:val="single" w:sz="6" w:space="0" w:color="auto"/>
              <w:left w:val="single" w:sz="6" w:space="0" w:color="auto"/>
              <w:bottom w:val="single" w:sz="6" w:space="0" w:color="auto"/>
              <w:right w:val="single" w:sz="6" w:space="0" w:color="auto"/>
            </w:tcBorders>
            <w:shd w:val="clear" w:color="auto" w:fill="auto"/>
            <w:vAlign w:val="center"/>
            <w:hideMark/>
          </w:tcPr>
          <w:p w14:paraId="4564D5AF" w14:textId="77777777" w:rsidR="0043009F" w:rsidRPr="008D6ABE" w:rsidRDefault="0043009F" w:rsidP="0043009F">
            <w:pPr>
              <w:pStyle w:val="-f0"/>
              <w:jc w:val="center"/>
              <w:rPr>
                <w:rFonts w:ascii="Times New Roman" w:eastAsiaTheme="minorEastAsia" w:hAnsi="Times New Roman"/>
                <w:szCs w:val="20"/>
              </w:rPr>
            </w:pPr>
            <w:r w:rsidRPr="008D6ABE">
              <w:rPr>
                <w:rFonts w:ascii="Times New Roman" w:eastAsiaTheme="minorEastAsia" w:hAnsi="Times New Roman"/>
                <w:szCs w:val="20"/>
              </w:rPr>
              <w:t>85</w:t>
            </w:r>
          </w:p>
        </w:tc>
      </w:tr>
    </w:tbl>
    <w:p w14:paraId="201F1A91" w14:textId="77777777" w:rsidR="0043009F" w:rsidRPr="008D6ABE" w:rsidRDefault="0043009F" w:rsidP="00A87DCC">
      <w:pPr>
        <w:pStyle w:val="affffa"/>
      </w:pPr>
      <w:r w:rsidRPr="008D6ABE">
        <w:t>Развитие системы централизованного теплоснабжения позволит повысить надежность централизованного теплоснабжения и достигнуть более высокого коэффициента надежности за счет повышения надежности источника тепловой энергии, снижения доли ветхих сетей и т.д.</w:t>
      </w:r>
    </w:p>
    <w:p w14:paraId="2C39D460" w14:textId="77777777" w:rsidR="00A87DCC" w:rsidRPr="00A87DCC" w:rsidRDefault="0043009F" w:rsidP="00A87DCC">
      <w:pPr>
        <w:pStyle w:val="affffa"/>
      </w:pPr>
      <w:r w:rsidRPr="008D6ABE">
        <w:t>При условии реализации мероприятий по реконструкции и строительству тепловых сетей, прогнозные показатели готовности систем теплоснабжения к безотказным поставкам тепловой энергии будут превышать установленный в СП 124.13330.2012 Тепловые сети. Актуализированная редакция СНиП 41-02-2003</w:t>
      </w:r>
      <w:r w:rsidR="00A87DCC">
        <w:t xml:space="preserve"> п. </w:t>
      </w:r>
      <w:r w:rsidR="00A87DCC" w:rsidRPr="00A87DCC">
        <w:t>6.26 Минимально допустимые</w:t>
      </w:r>
      <w:r w:rsidR="00A87DCC" w:rsidRPr="00A87DCC">
        <w:rPr>
          <w:color w:val="000000"/>
          <w:sz w:val="27"/>
          <w:szCs w:val="27"/>
          <w:lang w:eastAsia="ru-RU"/>
        </w:rPr>
        <w:t xml:space="preserve"> </w:t>
      </w:r>
      <w:r w:rsidR="00A87DCC" w:rsidRPr="00A87DCC">
        <w:t>показатели вероятности безотказной работы следует принимать для:</w:t>
      </w:r>
    </w:p>
    <w:p w14:paraId="41953267" w14:textId="2B32D028" w:rsidR="00A87DCC" w:rsidRPr="00A87DCC" w:rsidRDefault="00A87DCC" w:rsidP="00A87DCC">
      <w:pPr>
        <w:pStyle w:val="affffa"/>
        <w:numPr>
          <w:ilvl w:val="0"/>
          <w:numId w:val="54"/>
        </w:numPr>
      </w:pPr>
      <w:r w:rsidRPr="00A87DCC">
        <w:t>источника теплоты</w:t>
      </w:r>
      <w:r>
        <w:t xml:space="preserve"> </w:t>
      </w:r>
      <w:r w:rsidRPr="00A87DCC">
        <w:t>РИТ</w:t>
      </w:r>
      <w:r>
        <w:t xml:space="preserve"> </w:t>
      </w:r>
      <w:r w:rsidRPr="00A87DCC">
        <w:t>= 0,97;</w:t>
      </w:r>
    </w:p>
    <w:p w14:paraId="13BB76DB" w14:textId="3794A03D" w:rsidR="00A87DCC" w:rsidRPr="00A87DCC" w:rsidRDefault="00A87DCC" w:rsidP="00A87DCC">
      <w:pPr>
        <w:pStyle w:val="affffa"/>
        <w:numPr>
          <w:ilvl w:val="0"/>
          <w:numId w:val="54"/>
        </w:numPr>
      </w:pPr>
      <w:r w:rsidRPr="00A87DCC">
        <w:t>тепловых сетей</w:t>
      </w:r>
      <w:r>
        <w:t xml:space="preserve"> </w:t>
      </w:r>
      <w:r w:rsidRPr="00A87DCC">
        <w:t>РТС</w:t>
      </w:r>
      <w:r>
        <w:t xml:space="preserve"> </w:t>
      </w:r>
      <w:r w:rsidRPr="00A87DCC">
        <w:t>= 0,9;</w:t>
      </w:r>
    </w:p>
    <w:p w14:paraId="19CB7672" w14:textId="418E6C7F" w:rsidR="00A87DCC" w:rsidRPr="00A87DCC" w:rsidRDefault="00A87DCC" w:rsidP="00A87DCC">
      <w:pPr>
        <w:pStyle w:val="affffa"/>
        <w:numPr>
          <w:ilvl w:val="0"/>
          <w:numId w:val="54"/>
        </w:numPr>
      </w:pPr>
      <w:r w:rsidRPr="00A87DCC">
        <w:t>потребителя теплоты</w:t>
      </w:r>
      <w:r>
        <w:t xml:space="preserve"> </w:t>
      </w:r>
      <w:r w:rsidRPr="00A87DCC">
        <w:t>РПТ</w:t>
      </w:r>
      <w:r>
        <w:t xml:space="preserve"> </w:t>
      </w:r>
      <w:r w:rsidRPr="00A87DCC">
        <w:t>= 0,99;</w:t>
      </w:r>
    </w:p>
    <w:p w14:paraId="2D8BA073" w14:textId="6F191F11" w:rsidR="00A87DCC" w:rsidRPr="00A87DCC" w:rsidRDefault="00A87DCC" w:rsidP="00A87DCC">
      <w:pPr>
        <w:pStyle w:val="affffa"/>
        <w:numPr>
          <w:ilvl w:val="0"/>
          <w:numId w:val="54"/>
        </w:numPr>
      </w:pPr>
      <w:r w:rsidRPr="00A87DCC">
        <w:t>СЦТ в целом</w:t>
      </w:r>
      <w:r>
        <w:t xml:space="preserve"> </w:t>
      </w:r>
      <w:r w:rsidRPr="00A87DCC">
        <w:t>РСЦТ</w:t>
      </w:r>
      <w:r>
        <w:t xml:space="preserve"> </w:t>
      </w:r>
      <w:r w:rsidRPr="00A87DCC">
        <w:t>= 0,86.</w:t>
      </w:r>
    </w:p>
    <w:p w14:paraId="77A1818E" w14:textId="6F1CB517" w:rsidR="00892C94" w:rsidRDefault="00A87DCC" w:rsidP="00541DF1">
      <w:pPr>
        <w:pStyle w:val="affffa"/>
        <w:sectPr w:rsidR="00892C94" w:rsidSect="0067036B">
          <w:pgSz w:w="11906" w:h="16838"/>
          <w:pgMar w:top="851" w:right="851" w:bottom="851" w:left="1134" w:header="709" w:footer="709" w:gutter="0"/>
          <w:cols w:space="708"/>
          <w:docGrid w:linePitch="360"/>
        </w:sectPr>
      </w:pPr>
      <w:r>
        <w:t xml:space="preserve">Согласно произведенному расчету надежности в программном комплексе </w:t>
      </w:r>
      <w:r>
        <w:rPr>
          <w:lang w:val="en-US"/>
        </w:rPr>
        <w:t>Zulu</w:t>
      </w:r>
      <w:r w:rsidRPr="00A87DCC">
        <w:t xml:space="preserve"> </w:t>
      </w:r>
      <w:r>
        <w:rPr>
          <w:lang w:val="en-US"/>
        </w:rPr>
        <w:t>Thermo</w:t>
      </w:r>
      <w:r>
        <w:t>, выявлен</w:t>
      </w:r>
      <w:r w:rsidR="00892C94">
        <w:t>о несколько</w:t>
      </w:r>
      <w:r>
        <w:t xml:space="preserve"> участк</w:t>
      </w:r>
      <w:r w:rsidR="00892C94">
        <w:t>ов</w:t>
      </w:r>
      <w:r>
        <w:t xml:space="preserve"> тепловой сети от БТЭЦ-2, умеющей надежность менее 0,97 (вероятность безотказной работы 10%). Такой показатель является недопустимым, данный участок рекомендуется к перекладке</w:t>
      </w:r>
      <w:r w:rsidR="00373432">
        <w:t xml:space="preserve"> (таблица ниже)</w:t>
      </w:r>
      <w:r>
        <w:t>.</w:t>
      </w:r>
      <w:r w:rsidR="00373432">
        <w:t xml:space="preserve"> В целом, централизованн</w:t>
      </w:r>
      <w:r w:rsidR="00AB58F8">
        <w:t>ые</w:t>
      </w:r>
      <w:r w:rsidR="00373432">
        <w:t xml:space="preserve"> систем</w:t>
      </w:r>
      <w:r w:rsidR="00AB58F8">
        <w:t>ы</w:t>
      </w:r>
      <w:r w:rsidR="00373432">
        <w:t xml:space="preserve"> теплоснабжения от БТЭЦ-2, Правобережной котельной и ВК «Гор. Больница» </w:t>
      </w:r>
      <w:r w:rsidR="0087715B">
        <w:t>-</w:t>
      </w:r>
      <w:r w:rsidR="00AB58F8">
        <w:t xml:space="preserve"> </w:t>
      </w:r>
      <w:r w:rsidR="00373432">
        <w:t>«надежные».</w:t>
      </w:r>
    </w:p>
    <w:p w14:paraId="0CE53757" w14:textId="0C3717C3" w:rsidR="00892C94" w:rsidRDefault="00892C94" w:rsidP="00892C94">
      <w:pPr>
        <w:pStyle w:val="aff9"/>
        <w:keepNext/>
      </w:pPr>
      <w:bookmarkStart w:id="50" w:name="_Ref66867402"/>
      <w:bookmarkStart w:id="51" w:name="_Toc83220464"/>
      <w:r>
        <w:lastRenderedPageBreak/>
        <w:t xml:space="preserve">Таблица </w:t>
      </w:r>
      <w:r w:rsidR="00244F8D">
        <w:rPr>
          <w:noProof/>
        </w:rPr>
        <w:fldChar w:fldCharType="begin"/>
      </w:r>
      <w:r w:rsidR="00244F8D">
        <w:rPr>
          <w:noProof/>
        </w:rPr>
        <w:instrText xml:space="preserve"> SEQ Таблица \* ARABIC </w:instrText>
      </w:r>
      <w:r w:rsidR="00244F8D">
        <w:rPr>
          <w:noProof/>
        </w:rPr>
        <w:fldChar w:fldCharType="separate"/>
      </w:r>
      <w:r w:rsidR="006B5D7C">
        <w:rPr>
          <w:noProof/>
        </w:rPr>
        <w:t>2</w:t>
      </w:r>
      <w:r w:rsidR="00244F8D">
        <w:rPr>
          <w:noProof/>
        </w:rPr>
        <w:fldChar w:fldCharType="end"/>
      </w:r>
      <w:bookmarkEnd w:id="50"/>
      <w:r>
        <w:t>.</w:t>
      </w:r>
      <w:r w:rsidRPr="00892C94">
        <w:t xml:space="preserve"> </w:t>
      </w:r>
      <w:r>
        <w:t>Участки с низкой вероятностью безотказной работы</w:t>
      </w:r>
      <w:bookmarkEnd w:id="51"/>
    </w:p>
    <w:tbl>
      <w:tblPr>
        <w:tblW w:w="5000" w:type="pct"/>
        <w:tblLook w:val="04A0" w:firstRow="1" w:lastRow="0" w:firstColumn="1" w:lastColumn="0" w:noHBand="0" w:noVBand="1"/>
      </w:tblPr>
      <w:tblGrid>
        <w:gridCol w:w="472"/>
        <w:gridCol w:w="1549"/>
        <w:gridCol w:w="1071"/>
        <w:gridCol w:w="1356"/>
        <w:gridCol w:w="705"/>
        <w:gridCol w:w="666"/>
        <w:gridCol w:w="648"/>
        <w:gridCol w:w="1507"/>
        <w:gridCol w:w="766"/>
        <w:gridCol w:w="699"/>
        <w:gridCol w:w="966"/>
        <w:gridCol w:w="966"/>
        <w:gridCol w:w="1266"/>
        <w:gridCol w:w="1066"/>
        <w:gridCol w:w="683"/>
        <w:gridCol w:w="740"/>
      </w:tblGrid>
      <w:tr w:rsidR="003D45C2" w:rsidRPr="003D45C2" w14:paraId="121439E0" w14:textId="77777777" w:rsidTr="003D45C2">
        <w:trPr>
          <w:trHeight w:val="2520"/>
        </w:trPr>
        <w:tc>
          <w:tcPr>
            <w:tcW w:w="176" w:type="pct"/>
            <w:tcBorders>
              <w:top w:val="single" w:sz="4" w:space="0" w:color="000000"/>
              <w:left w:val="single" w:sz="4" w:space="0" w:color="000000"/>
              <w:bottom w:val="single" w:sz="4" w:space="0" w:color="000000"/>
              <w:right w:val="single" w:sz="4" w:space="0" w:color="000000"/>
            </w:tcBorders>
            <w:shd w:val="clear" w:color="auto" w:fill="auto"/>
            <w:textDirection w:val="btLr"/>
            <w:vAlign w:val="center"/>
            <w:hideMark/>
          </w:tcPr>
          <w:p w14:paraId="70C1E2BF" w14:textId="77777777" w:rsidR="003D45C2" w:rsidRPr="003D45C2" w:rsidRDefault="003D45C2" w:rsidP="003D45C2">
            <w:pPr>
              <w:widowControl/>
              <w:contextualSpacing w:val="0"/>
              <w:rPr>
                <w:b/>
                <w:bCs/>
                <w:color w:val="000000"/>
                <w:szCs w:val="20"/>
                <w:lang w:eastAsia="ru-RU"/>
              </w:rPr>
            </w:pPr>
            <w:bookmarkStart w:id="52" w:name="_Hlk66874504"/>
            <w:r w:rsidRPr="003D45C2">
              <w:rPr>
                <w:b/>
                <w:bCs/>
                <w:color w:val="000000"/>
                <w:szCs w:val="20"/>
                <w:lang w:eastAsia="ru-RU"/>
              </w:rPr>
              <w:t>№ п/п</w:t>
            </w:r>
          </w:p>
        </w:tc>
        <w:tc>
          <w:tcPr>
            <w:tcW w:w="441" w:type="pct"/>
            <w:tcBorders>
              <w:top w:val="single" w:sz="4" w:space="0" w:color="000000"/>
              <w:left w:val="nil"/>
              <w:bottom w:val="single" w:sz="4" w:space="0" w:color="000000"/>
              <w:right w:val="single" w:sz="4" w:space="0" w:color="000000"/>
            </w:tcBorders>
            <w:shd w:val="clear" w:color="auto" w:fill="auto"/>
            <w:textDirection w:val="btLr"/>
            <w:vAlign w:val="center"/>
            <w:hideMark/>
          </w:tcPr>
          <w:p w14:paraId="5924AA01" w14:textId="77777777" w:rsidR="003D45C2" w:rsidRPr="003D45C2" w:rsidRDefault="003D45C2" w:rsidP="003D45C2">
            <w:pPr>
              <w:widowControl/>
              <w:contextualSpacing w:val="0"/>
              <w:rPr>
                <w:b/>
                <w:bCs/>
                <w:color w:val="000000"/>
                <w:szCs w:val="20"/>
                <w:lang w:eastAsia="ru-RU"/>
              </w:rPr>
            </w:pPr>
            <w:r w:rsidRPr="003D45C2">
              <w:rPr>
                <w:b/>
                <w:bCs/>
                <w:color w:val="000000"/>
                <w:szCs w:val="20"/>
                <w:lang w:eastAsia="ru-RU"/>
              </w:rPr>
              <w:t>Номер источника</w:t>
            </w:r>
          </w:p>
        </w:tc>
        <w:tc>
          <w:tcPr>
            <w:tcW w:w="374" w:type="pct"/>
            <w:tcBorders>
              <w:top w:val="single" w:sz="4" w:space="0" w:color="000000"/>
              <w:left w:val="nil"/>
              <w:bottom w:val="single" w:sz="4" w:space="0" w:color="000000"/>
              <w:right w:val="single" w:sz="4" w:space="0" w:color="000000"/>
            </w:tcBorders>
            <w:shd w:val="clear" w:color="auto" w:fill="auto"/>
            <w:textDirection w:val="btLr"/>
            <w:vAlign w:val="center"/>
            <w:hideMark/>
          </w:tcPr>
          <w:p w14:paraId="6E9AC280" w14:textId="77777777" w:rsidR="003D45C2" w:rsidRPr="003D45C2" w:rsidRDefault="003D45C2" w:rsidP="003D45C2">
            <w:pPr>
              <w:widowControl/>
              <w:contextualSpacing w:val="0"/>
              <w:rPr>
                <w:b/>
                <w:bCs/>
                <w:color w:val="000000"/>
                <w:szCs w:val="20"/>
                <w:lang w:eastAsia="ru-RU"/>
              </w:rPr>
            </w:pPr>
            <w:r w:rsidRPr="003D45C2">
              <w:rPr>
                <w:b/>
                <w:bCs/>
                <w:color w:val="000000"/>
                <w:szCs w:val="20"/>
                <w:lang w:eastAsia="ru-RU"/>
              </w:rPr>
              <w:t>Наименование начала участка</w:t>
            </w:r>
          </w:p>
        </w:tc>
        <w:tc>
          <w:tcPr>
            <w:tcW w:w="468" w:type="pct"/>
            <w:tcBorders>
              <w:top w:val="single" w:sz="4" w:space="0" w:color="000000"/>
              <w:left w:val="nil"/>
              <w:bottom w:val="single" w:sz="4" w:space="0" w:color="000000"/>
              <w:right w:val="single" w:sz="4" w:space="0" w:color="000000"/>
            </w:tcBorders>
            <w:shd w:val="clear" w:color="auto" w:fill="auto"/>
            <w:textDirection w:val="btLr"/>
            <w:vAlign w:val="center"/>
            <w:hideMark/>
          </w:tcPr>
          <w:p w14:paraId="4224960C" w14:textId="77777777" w:rsidR="003D45C2" w:rsidRPr="003D45C2" w:rsidRDefault="003D45C2" w:rsidP="003D45C2">
            <w:pPr>
              <w:widowControl/>
              <w:contextualSpacing w:val="0"/>
              <w:rPr>
                <w:b/>
                <w:bCs/>
                <w:color w:val="000000"/>
                <w:szCs w:val="20"/>
                <w:lang w:eastAsia="ru-RU"/>
              </w:rPr>
            </w:pPr>
            <w:r w:rsidRPr="003D45C2">
              <w:rPr>
                <w:b/>
                <w:bCs/>
                <w:color w:val="000000"/>
                <w:szCs w:val="20"/>
                <w:lang w:eastAsia="ru-RU"/>
              </w:rPr>
              <w:t>Наименование конца участка</w:t>
            </w:r>
          </w:p>
        </w:tc>
        <w:tc>
          <w:tcPr>
            <w:tcW w:w="253" w:type="pct"/>
            <w:tcBorders>
              <w:top w:val="single" w:sz="4" w:space="0" w:color="000000"/>
              <w:left w:val="nil"/>
              <w:bottom w:val="single" w:sz="4" w:space="0" w:color="000000"/>
              <w:right w:val="single" w:sz="4" w:space="0" w:color="000000"/>
            </w:tcBorders>
            <w:shd w:val="clear" w:color="auto" w:fill="auto"/>
            <w:textDirection w:val="btLr"/>
            <w:vAlign w:val="center"/>
            <w:hideMark/>
          </w:tcPr>
          <w:p w14:paraId="109D136B" w14:textId="77777777" w:rsidR="003D45C2" w:rsidRPr="003D45C2" w:rsidRDefault="003D45C2" w:rsidP="003D45C2">
            <w:pPr>
              <w:widowControl/>
              <w:contextualSpacing w:val="0"/>
              <w:rPr>
                <w:b/>
                <w:bCs/>
                <w:color w:val="000000"/>
                <w:szCs w:val="20"/>
                <w:lang w:eastAsia="ru-RU"/>
              </w:rPr>
            </w:pPr>
            <w:r w:rsidRPr="003D45C2">
              <w:rPr>
                <w:b/>
                <w:bCs/>
                <w:color w:val="000000"/>
                <w:szCs w:val="20"/>
                <w:lang w:eastAsia="ru-RU"/>
              </w:rPr>
              <w:t>Магистраль</w:t>
            </w:r>
          </w:p>
        </w:tc>
        <w:tc>
          <w:tcPr>
            <w:tcW w:w="226" w:type="pct"/>
            <w:tcBorders>
              <w:top w:val="single" w:sz="4" w:space="0" w:color="000000"/>
              <w:left w:val="nil"/>
              <w:bottom w:val="single" w:sz="4" w:space="0" w:color="000000"/>
              <w:right w:val="single" w:sz="4" w:space="0" w:color="000000"/>
            </w:tcBorders>
            <w:shd w:val="clear" w:color="auto" w:fill="auto"/>
            <w:textDirection w:val="btLr"/>
            <w:vAlign w:val="center"/>
            <w:hideMark/>
          </w:tcPr>
          <w:p w14:paraId="74FEA72A" w14:textId="77777777" w:rsidR="003D45C2" w:rsidRPr="003D45C2" w:rsidRDefault="003D45C2" w:rsidP="003D45C2">
            <w:pPr>
              <w:widowControl/>
              <w:contextualSpacing w:val="0"/>
              <w:rPr>
                <w:b/>
                <w:bCs/>
                <w:color w:val="000000"/>
                <w:szCs w:val="20"/>
                <w:lang w:eastAsia="ru-RU"/>
              </w:rPr>
            </w:pPr>
            <w:r w:rsidRPr="003D45C2">
              <w:rPr>
                <w:b/>
                <w:bCs/>
                <w:color w:val="000000"/>
                <w:szCs w:val="20"/>
                <w:lang w:eastAsia="ru-RU"/>
              </w:rPr>
              <w:t>Длина участка, м</w:t>
            </w:r>
          </w:p>
        </w:tc>
        <w:tc>
          <w:tcPr>
            <w:tcW w:w="248" w:type="pct"/>
            <w:tcBorders>
              <w:top w:val="single" w:sz="4" w:space="0" w:color="000000"/>
              <w:left w:val="nil"/>
              <w:bottom w:val="single" w:sz="4" w:space="0" w:color="000000"/>
              <w:right w:val="single" w:sz="4" w:space="0" w:color="000000"/>
            </w:tcBorders>
            <w:shd w:val="clear" w:color="auto" w:fill="auto"/>
            <w:textDirection w:val="btLr"/>
            <w:vAlign w:val="center"/>
            <w:hideMark/>
          </w:tcPr>
          <w:p w14:paraId="685FF868" w14:textId="77777777" w:rsidR="003D45C2" w:rsidRPr="003D45C2" w:rsidRDefault="003D45C2" w:rsidP="003D45C2">
            <w:pPr>
              <w:widowControl/>
              <w:contextualSpacing w:val="0"/>
              <w:rPr>
                <w:b/>
                <w:bCs/>
                <w:color w:val="000000"/>
                <w:szCs w:val="20"/>
                <w:lang w:eastAsia="ru-RU"/>
              </w:rPr>
            </w:pPr>
            <w:r w:rsidRPr="003D45C2">
              <w:rPr>
                <w:b/>
                <w:bCs/>
                <w:color w:val="000000"/>
                <w:szCs w:val="20"/>
                <w:lang w:eastAsia="ru-RU"/>
              </w:rPr>
              <w:t>Год прокладки</w:t>
            </w:r>
          </w:p>
        </w:tc>
        <w:tc>
          <w:tcPr>
            <w:tcW w:w="518" w:type="pct"/>
            <w:tcBorders>
              <w:top w:val="single" w:sz="4" w:space="0" w:color="000000"/>
              <w:left w:val="nil"/>
              <w:bottom w:val="single" w:sz="4" w:space="0" w:color="000000"/>
              <w:right w:val="single" w:sz="4" w:space="0" w:color="000000"/>
            </w:tcBorders>
            <w:shd w:val="clear" w:color="auto" w:fill="auto"/>
            <w:textDirection w:val="btLr"/>
            <w:vAlign w:val="center"/>
            <w:hideMark/>
          </w:tcPr>
          <w:p w14:paraId="44C99B40" w14:textId="77777777" w:rsidR="003D45C2" w:rsidRPr="003D45C2" w:rsidRDefault="003D45C2" w:rsidP="003D45C2">
            <w:pPr>
              <w:widowControl/>
              <w:contextualSpacing w:val="0"/>
              <w:rPr>
                <w:b/>
                <w:bCs/>
                <w:color w:val="000000"/>
                <w:szCs w:val="20"/>
                <w:lang w:eastAsia="ru-RU"/>
              </w:rPr>
            </w:pPr>
            <w:r w:rsidRPr="003D45C2">
              <w:rPr>
                <w:b/>
                <w:bCs/>
                <w:color w:val="000000"/>
                <w:szCs w:val="20"/>
                <w:lang w:eastAsia="ru-RU"/>
              </w:rPr>
              <w:t>Вид прокладки тепловой сети</w:t>
            </w:r>
          </w:p>
        </w:tc>
        <w:tc>
          <w:tcPr>
            <w:tcW w:w="259" w:type="pct"/>
            <w:tcBorders>
              <w:top w:val="single" w:sz="4" w:space="0" w:color="000000"/>
              <w:left w:val="nil"/>
              <w:bottom w:val="single" w:sz="4" w:space="0" w:color="000000"/>
              <w:right w:val="single" w:sz="4" w:space="0" w:color="000000"/>
            </w:tcBorders>
            <w:shd w:val="clear" w:color="auto" w:fill="auto"/>
            <w:textDirection w:val="btLr"/>
            <w:vAlign w:val="center"/>
            <w:hideMark/>
          </w:tcPr>
          <w:p w14:paraId="0555CE8E" w14:textId="77777777" w:rsidR="003D45C2" w:rsidRPr="003D45C2" w:rsidRDefault="003D45C2" w:rsidP="003D45C2">
            <w:pPr>
              <w:widowControl/>
              <w:contextualSpacing w:val="0"/>
              <w:rPr>
                <w:b/>
                <w:bCs/>
                <w:color w:val="000000"/>
                <w:szCs w:val="20"/>
                <w:lang w:eastAsia="ru-RU"/>
              </w:rPr>
            </w:pPr>
            <w:proofErr w:type="spellStart"/>
            <w:r w:rsidRPr="003D45C2">
              <w:rPr>
                <w:b/>
                <w:bCs/>
                <w:color w:val="000000"/>
                <w:szCs w:val="20"/>
                <w:lang w:eastAsia="ru-RU"/>
              </w:rPr>
              <w:t>Внутpенний</w:t>
            </w:r>
            <w:proofErr w:type="spellEnd"/>
            <w:r w:rsidRPr="003D45C2">
              <w:rPr>
                <w:b/>
                <w:bCs/>
                <w:color w:val="000000"/>
                <w:szCs w:val="20"/>
                <w:lang w:eastAsia="ru-RU"/>
              </w:rPr>
              <w:t xml:space="preserve"> </w:t>
            </w:r>
            <w:proofErr w:type="spellStart"/>
            <w:r w:rsidRPr="003D45C2">
              <w:rPr>
                <w:b/>
                <w:bCs/>
                <w:color w:val="000000"/>
                <w:szCs w:val="20"/>
                <w:lang w:eastAsia="ru-RU"/>
              </w:rPr>
              <w:t>диамет</w:t>
            </w:r>
            <w:proofErr w:type="gramStart"/>
            <w:r w:rsidRPr="003D45C2">
              <w:rPr>
                <w:b/>
                <w:bCs/>
                <w:color w:val="000000"/>
                <w:szCs w:val="20"/>
                <w:lang w:eastAsia="ru-RU"/>
              </w:rPr>
              <w:t>p</w:t>
            </w:r>
            <w:proofErr w:type="spellEnd"/>
            <w:r w:rsidRPr="003D45C2">
              <w:rPr>
                <w:b/>
                <w:bCs/>
                <w:color w:val="000000"/>
                <w:szCs w:val="20"/>
                <w:lang w:eastAsia="ru-RU"/>
              </w:rPr>
              <w:t xml:space="preserve">  </w:t>
            </w:r>
            <w:proofErr w:type="spellStart"/>
            <w:r w:rsidRPr="003D45C2">
              <w:rPr>
                <w:b/>
                <w:bCs/>
                <w:color w:val="000000"/>
                <w:szCs w:val="20"/>
                <w:lang w:eastAsia="ru-RU"/>
              </w:rPr>
              <w:t>т</w:t>
            </w:r>
            <w:proofErr w:type="gramEnd"/>
            <w:r w:rsidRPr="003D45C2">
              <w:rPr>
                <w:b/>
                <w:bCs/>
                <w:color w:val="000000"/>
                <w:szCs w:val="20"/>
                <w:lang w:eastAsia="ru-RU"/>
              </w:rPr>
              <w:t>pубопpовода</w:t>
            </w:r>
            <w:proofErr w:type="spellEnd"/>
            <w:r w:rsidRPr="003D45C2">
              <w:rPr>
                <w:b/>
                <w:bCs/>
                <w:color w:val="000000"/>
                <w:szCs w:val="20"/>
                <w:lang w:eastAsia="ru-RU"/>
              </w:rPr>
              <w:t>, м</w:t>
            </w:r>
          </w:p>
        </w:tc>
        <w:tc>
          <w:tcPr>
            <w:tcW w:w="264" w:type="pct"/>
            <w:tcBorders>
              <w:top w:val="single" w:sz="4" w:space="0" w:color="000000"/>
              <w:left w:val="nil"/>
              <w:bottom w:val="single" w:sz="4" w:space="0" w:color="000000"/>
              <w:right w:val="single" w:sz="4" w:space="0" w:color="000000"/>
            </w:tcBorders>
            <w:shd w:val="clear" w:color="auto" w:fill="auto"/>
            <w:textDirection w:val="btLr"/>
            <w:vAlign w:val="center"/>
            <w:hideMark/>
          </w:tcPr>
          <w:p w14:paraId="47E1CB11" w14:textId="77777777" w:rsidR="003D45C2" w:rsidRPr="003D45C2" w:rsidRDefault="003D45C2" w:rsidP="003D45C2">
            <w:pPr>
              <w:widowControl/>
              <w:contextualSpacing w:val="0"/>
              <w:rPr>
                <w:b/>
                <w:bCs/>
                <w:color w:val="000000"/>
                <w:szCs w:val="20"/>
                <w:lang w:eastAsia="ru-RU"/>
              </w:rPr>
            </w:pPr>
            <w:r w:rsidRPr="003D45C2">
              <w:rPr>
                <w:b/>
                <w:bCs/>
                <w:color w:val="000000"/>
                <w:szCs w:val="20"/>
                <w:lang w:eastAsia="ru-RU"/>
              </w:rPr>
              <w:t>Период эксплуатации, лет</w:t>
            </w:r>
          </w:p>
        </w:tc>
        <w:tc>
          <w:tcPr>
            <w:tcW w:w="266" w:type="pct"/>
            <w:tcBorders>
              <w:top w:val="single" w:sz="4" w:space="0" w:color="000000"/>
              <w:left w:val="nil"/>
              <w:bottom w:val="single" w:sz="4" w:space="0" w:color="000000"/>
              <w:right w:val="single" w:sz="4" w:space="0" w:color="000000"/>
            </w:tcBorders>
            <w:shd w:val="clear" w:color="auto" w:fill="auto"/>
            <w:textDirection w:val="btLr"/>
            <w:vAlign w:val="center"/>
            <w:hideMark/>
          </w:tcPr>
          <w:p w14:paraId="3C382ED5" w14:textId="77777777" w:rsidR="003D45C2" w:rsidRPr="003D45C2" w:rsidRDefault="003D45C2" w:rsidP="003D45C2">
            <w:pPr>
              <w:widowControl/>
              <w:contextualSpacing w:val="0"/>
              <w:rPr>
                <w:b/>
                <w:bCs/>
                <w:color w:val="000000"/>
                <w:szCs w:val="20"/>
                <w:lang w:eastAsia="ru-RU"/>
              </w:rPr>
            </w:pPr>
            <w:r w:rsidRPr="003D45C2">
              <w:rPr>
                <w:b/>
                <w:bCs/>
                <w:color w:val="000000"/>
                <w:szCs w:val="20"/>
                <w:lang w:eastAsia="ru-RU"/>
              </w:rPr>
              <w:t>Время восстановления, ч</w:t>
            </w:r>
          </w:p>
        </w:tc>
        <w:tc>
          <w:tcPr>
            <w:tcW w:w="266" w:type="pct"/>
            <w:tcBorders>
              <w:top w:val="single" w:sz="4" w:space="0" w:color="000000"/>
              <w:left w:val="nil"/>
              <w:bottom w:val="single" w:sz="4" w:space="0" w:color="000000"/>
              <w:right w:val="single" w:sz="4" w:space="0" w:color="000000"/>
            </w:tcBorders>
            <w:shd w:val="clear" w:color="auto" w:fill="auto"/>
            <w:textDirection w:val="btLr"/>
            <w:vAlign w:val="center"/>
            <w:hideMark/>
          </w:tcPr>
          <w:p w14:paraId="52696B2F" w14:textId="77777777" w:rsidR="003D45C2" w:rsidRPr="003D45C2" w:rsidRDefault="003D45C2" w:rsidP="003D45C2">
            <w:pPr>
              <w:widowControl/>
              <w:contextualSpacing w:val="0"/>
              <w:rPr>
                <w:b/>
                <w:bCs/>
                <w:color w:val="000000"/>
                <w:szCs w:val="20"/>
                <w:lang w:eastAsia="ru-RU"/>
              </w:rPr>
            </w:pPr>
            <w:r w:rsidRPr="003D45C2">
              <w:rPr>
                <w:b/>
                <w:bCs/>
                <w:color w:val="000000"/>
                <w:szCs w:val="20"/>
                <w:lang w:eastAsia="ru-RU"/>
              </w:rPr>
              <w:t>Интенсивность восстановления, 1/ч</w:t>
            </w:r>
          </w:p>
        </w:tc>
        <w:tc>
          <w:tcPr>
            <w:tcW w:w="358" w:type="pct"/>
            <w:tcBorders>
              <w:top w:val="single" w:sz="4" w:space="0" w:color="000000"/>
              <w:left w:val="nil"/>
              <w:bottom w:val="single" w:sz="4" w:space="0" w:color="000000"/>
              <w:right w:val="single" w:sz="4" w:space="0" w:color="000000"/>
            </w:tcBorders>
            <w:shd w:val="clear" w:color="auto" w:fill="auto"/>
            <w:textDirection w:val="btLr"/>
            <w:vAlign w:val="center"/>
            <w:hideMark/>
          </w:tcPr>
          <w:p w14:paraId="3141C0B1" w14:textId="77777777" w:rsidR="003D45C2" w:rsidRPr="003D45C2" w:rsidRDefault="003D45C2" w:rsidP="003D45C2">
            <w:pPr>
              <w:widowControl/>
              <w:contextualSpacing w:val="0"/>
              <w:rPr>
                <w:b/>
                <w:bCs/>
                <w:color w:val="000000"/>
                <w:szCs w:val="20"/>
                <w:lang w:eastAsia="ru-RU"/>
              </w:rPr>
            </w:pPr>
            <w:r w:rsidRPr="003D45C2">
              <w:rPr>
                <w:b/>
                <w:bCs/>
                <w:color w:val="000000"/>
                <w:szCs w:val="20"/>
                <w:lang w:eastAsia="ru-RU"/>
              </w:rPr>
              <w:t>Интенсивность отказов, 1/(км*ч)</w:t>
            </w:r>
          </w:p>
        </w:tc>
        <w:tc>
          <w:tcPr>
            <w:tcW w:w="358" w:type="pct"/>
            <w:tcBorders>
              <w:top w:val="single" w:sz="4" w:space="0" w:color="000000"/>
              <w:left w:val="nil"/>
              <w:bottom w:val="single" w:sz="4" w:space="0" w:color="000000"/>
              <w:right w:val="single" w:sz="4" w:space="0" w:color="000000"/>
            </w:tcBorders>
            <w:shd w:val="clear" w:color="auto" w:fill="auto"/>
            <w:textDirection w:val="btLr"/>
            <w:vAlign w:val="center"/>
            <w:hideMark/>
          </w:tcPr>
          <w:p w14:paraId="428A1F3E" w14:textId="77777777" w:rsidR="003D45C2" w:rsidRPr="003D45C2" w:rsidRDefault="003D45C2" w:rsidP="003D45C2">
            <w:pPr>
              <w:widowControl/>
              <w:contextualSpacing w:val="0"/>
              <w:rPr>
                <w:b/>
                <w:bCs/>
                <w:color w:val="000000"/>
                <w:szCs w:val="20"/>
                <w:lang w:eastAsia="ru-RU"/>
              </w:rPr>
            </w:pPr>
            <w:r w:rsidRPr="003D45C2">
              <w:rPr>
                <w:b/>
                <w:bCs/>
                <w:color w:val="000000"/>
                <w:szCs w:val="20"/>
                <w:lang w:eastAsia="ru-RU"/>
              </w:rPr>
              <w:t>Поток отказов, 1/ч</w:t>
            </w:r>
          </w:p>
        </w:tc>
        <w:tc>
          <w:tcPr>
            <w:tcW w:w="259" w:type="pct"/>
            <w:tcBorders>
              <w:top w:val="single" w:sz="4" w:space="0" w:color="000000"/>
              <w:left w:val="nil"/>
              <w:bottom w:val="single" w:sz="4" w:space="0" w:color="000000"/>
              <w:right w:val="single" w:sz="4" w:space="0" w:color="000000"/>
            </w:tcBorders>
            <w:shd w:val="clear" w:color="auto" w:fill="auto"/>
            <w:textDirection w:val="btLr"/>
            <w:vAlign w:val="center"/>
            <w:hideMark/>
          </w:tcPr>
          <w:p w14:paraId="47DD584D" w14:textId="77777777" w:rsidR="003D45C2" w:rsidRPr="003D45C2" w:rsidRDefault="003D45C2" w:rsidP="003D45C2">
            <w:pPr>
              <w:widowControl/>
              <w:contextualSpacing w:val="0"/>
              <w:rPr>
                <w:b/>
                <w:bCs/>
                <w:color w:val="000000"/>
                <w:szCs w:val="20"/>
                <w:lang w:eastAsia="ru-RU"/>
              </w:rPr>
            </w:pPr>
            <w:r w:rsidRPr="003D45C2">
              <w:rPr>
                <w:b/>
                <w:bCs/>
                <w:color w:val="000000"/>
                <w:szCs w:val="20"/>
                <w:lang w:eastAsia="ru-RU"/>
              </w:rPr>
              <w:t xml:space="preserve">Относительное кол. </w:t>
            </w:r>
            <w:proofErr w:type="spellStart"/>
            <w:r w:rsidRPr="003D45C2">
              <w:rPr>
                <w:b/>
                <w:bCs/>
                <w:color w:val="000000"/>
                <w:szCs w:val="20"/>
                <w:lang w:eastAsia="ru-RU"/>
              </w:rPr>
              <w:t>отключ</w:t>
            </w:r>
            <w:proofErr w:type="spellEnd"/>
            <w:r w:rsidRPr="003D45C2">
              <w:rPr>
                <w:b/>
                <w:bCs/>
                <w:color w:val="000000"/>
                <w:szCs w:val="20"/>
                <w:lang w:eastAsia="ru-RU"/>
              </w:rPr>
              <w:t>. нагрузки</w:t>
            </w:r>
          </w:p>
        </w:tc>
        <w:tc>
          <w:tcPr>
            <w:tcW w:w="264" w:type="pct"/>
            <w:tcBorders>
              <w:top w:val="single" w:sz="4" w:space="0" w:color="000000"/>
              <w:left w:val="nil"/>
              <w:bottom w:val="single" w:sz="4" w:space="0" w:color="000000"/>
              <w:right w:val="single" w:sz="4" w:space="0" w:color="000000"/>
            </w:tcBorders>
            <w:shd w:val="clear" w:color="auto" w:fill="auto"/>
            <w:textDirection w:val="btLr"/>
            <w:vAlign w:val="center"/>
            <w:hideMark/>
          </w:tcPr>
          <w:p w14:paraId="11916674" w14:textId="77777777" w:rsidR="003D45C2" w:rsidRPr="003D45C2" w:rsidRDefault="003D45C2" w:rsidP="003D45C2">
            <w:pPr>
              <w:widowControl/>
              <w:contextualSpacing w:val="0"/>
              <w:rPr>
                <w:b/>
                <w:bCs/>
                <w:color w:val="000000"/>
                <w:szCs w:val="20"/>
                <w:lang w:eastAsia="ru-RU"/>
              </w:rPr>
            </w:pPr>
            <w:r w:rsidRPr="003D45C2">
              <w:rPr>
                <w:b/>
                <w:bCs/>
                <w:color w:val="000000"/>
                <w:szCs w:val="20"/>
                <w:lang w:eastAsia="ru-RU"/>
              </w:rPr>
              <w:t>Вероятность безотказной работы</w:t>
            </w:r>
          </w:p>
        </w:tc>
      </w:tr>
      <w:tr w:rsidR="003D45C2" w:rsidRPr="003D45C2" w14:paraId="518C6228" w14:textId="77777777" w:rsidTr="003D45C2">
        <w:trPr>
          <w:trHeight w:val="510"/>
        </w:trPr>
        <w:tc>
          <w:tcPr>
            <w:tcW w:w="176" w:type="pct"/>
            <w:tcBorders>
              <w:top w:val="nil"/>
              <w:left w:val="single" w:sz="4" w:space="0" w:color="000000"/>
              <w:bottom w:val="single" w:sz="4" w:space="0" w:color="000000"/>
              <w:right w:val="single" w:sz="4" w:space="0" w:color="000000"/>
            </w:tcBorders>
            <w:shd w:val="clear" w:color="auto" w:fill="auto"/>
            <w:vAlign w:val="center"/>
            <w:hideMark/>
          </w:tcPr>
          <w:p w14:paraId="2CFCEFA9"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1</w:t>
            </w:r>
          </w:p>
        </w:tc>
        <w:tc>
          <w:tcPr>
            <w:tcW w:w="441" w:type="pct"/>
            <w:tcBorders>
              <w:top w:val="nil"/>
              <w:left w:val="nil"/>
              <w:bottom w:val="single" w:sz="4" w:space="0" w:color="000000"/>
              <w:right w:val="single" w:sz="4" w:space="0" w:color="000000"/>
            </w:tcBorders>
            <w:shd w:val="clear" w:color="auto" w:fill="auto"/>
            <w:vAlign w:val="center"/>
            <w:hideMark/>
          </w:tcPr>
          <w:p w14:paraId="7E830374"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БТЭЦ-2</w:t>
            </w:r>
          </w:p>
        </w:tc>
        <w:tc>
          <w:tcPr>
            <w:tcW w:w="374" w:type="pct"/>
            <w:tcBorders>
              <w:top w:val="nil"/>
              <w:left w:val="nil"/>
              <w:bottom w:val="single" w:sz="4" w:space="0" w:color="000000"/>
              <w:right w:val="single" w:sz="4" w:space="0" w:color="000000"/>
            </w:tcBorders>
            <w:shd w:val="clear" w:color="auto" w:fill="auto"/>
            <w:vAlign w:val="center"/>
            <w:hideMark/>
          </w:tcPr>
          <w:p w14:paraId="032869E9"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Т-Л2-7-1-1А</w:t>
            </w:r>
          </w:p>
        </w:tc>
        <w:tc>
          <w:tcPr>
            <w:tcW w:w="468" w:type="pct"/>
            <w:tcBorders>
              <w:top w:val="nil"/>
              <w:left w:val="nil"/>
              <w:bottom w:val="single" w:sz="4" w:space="0" w:color="000000"/>
              <w:right w:val="single" w:sz="4" w:space="0" w:color="000000"/>
            </w:tcBorders>
            <w:shd w:val="clear" w:color="auto" w:fill="auto"/>
            <w:vAlign w:val="center"/>
            <w:hideMark/>
          </w:tcPr>
          <w:p w14:paraId="4073D15B"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ул. Ломоносова, 98</w:t>
            </w:r>
          </w:p>
        </w:tc>
        <w:tc>
          <w:tcPr>
            <w:tcW w:w="253" w:type="pct"/>
            <w:tcBorders>
              <w:top w:val="nil"/>
              <w:left w:val="nil"/>
              <w:bottom w:val="single" w:sz="4" w:space="0" w:color="000000"/>
              <w:right w:val="single" w:sz="4" w:space="0" w:color="000000"/>
            </w:tcBorders>
            <w:shd w:val="clear" w:color="auto" w:fill="auto"/>
            <w:vAlign w:val="center"/>
            <w:hideMark/>
          </w:tcPr>
          <w:p w14:paraId="3633755D"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Л2</w:t>
            </w:r>
          </w:p>
        </w:tc>
        <w:tc>
          <w:tcPr>
            <w:tcW w:w="226" w:type="pct"/>
            <w:tcBorders>
              <w:top w:val="nil"/>
              <w:left w:val="nil"/>
              <w:bottom w:val="single" w:sz="4" w:space="0" w:color="000000"/>
              <w:right w:val="single" w:sz="4" w:space="0" w:color="000000"/>
            </w:tcBorders>
            <w:shd w:val="clear" w:color="auto" w:fill="auto"/>
            <w:vAlign w:val="center"/>
            <w:hideMark/>
          </w:tcPr>
          <w:p w14:paraId="6F2A5171"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1</w:t>
            </w:r>
          </w:p>
        </w:tc>
        <w:tc>
          <w:tcPr>
            <w:tcW w:w="248" w:type="pct"/>
            <w:tcBorders>
              <w:top w:val="nil"/>
              <w:left w:val="nil"/>
              <w:bottom w:val="single" w:sz="4" w:space="0" w:color="000000"/>
              <w:right w:val="single" w:sz="4" w:space="0" w:color="000000"/>
            </w:tcBorders>
            <w:shd w:val="clear" w:color="auto" w:fill="auto"/>
            <w:vAlign w:val="center"/>
            <w:hideMark/>
          </w:tcPr>
          <w:p w14:paraId="45834207"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1954</w:t>
            </w:r>
          </w:p>
        </w:tc>
        <w:tc>
          <w:tcPr>
            <w:tcW w:w="518" w:type="pct"/>
            <w:tcBorders>
              <w:top w:val="nil"/>
              <w:left w:val="nil"/>
              <w:bottom w:val="single" w:sz="4" w:space="0" w:color="000000"/>
              <w:right w:val="single" w:sz="4" w:space="0" w:color="000000"/>
            </w:tcBorders>
            <w:shd w:val="clear" w:color="auto" w:fill="auto"/>
            <w:vAlign w:val="center"/>
            <w:hideMark/>
          </w:tcPr>
          <w:p w14:paraId="5788E89F"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Подвальная</w:t>
            </w:r>
          </w:p>
        </w:tc>
        <w:tc>
          <w:tcPr>
            <w:tcW w:w="259" w:type="pct"/>
            <w:tcBorders>
              <w:top w:val="nil"/>
              <w:left w:val="nil"/>
              <w:bottom w:val="single" w:sz="4" w:space="0" w:color="000000"/>
              <w:right w:val="single" w:sz="4" w:space="0" w:color="000000"/>
            </w:tcBorders>
            <w:shd w:val="clear" w:color="auto" w:fill="auto"/>
            <w:vAlign w:val="center"/>
            <w:hideMark/>
          </w:tcPr>
          <w:p w14:paraId="3A51130C"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0,1</w:t>
            </w:r>
          </w:p>
        </w:tc>
        <w:tc>
          <w:tcPr>
            <w:tcW w:w="264" w:type="pct"/>
            <w:tcBorders>
              <w:top w:val="nil"/>
              <w:left w:val="nil"/>
              <w:bottom w:val="single" w:sz="4" w:space="0" w:color="000000"/>
              <w:right w:val="single" w:sz="4" w:space="0" w:color="000000"/>
            </w:tcBorders>
            <w:shd w:val="clear" w:color="auto" w:fill="auto"/>
            <w:vAlign w:val="center"/>
            <w:hideMark/>
          </w:tcPr>
          <w:p w14:paraId="535493CB"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67</w:t>
            </w:r>
          </w:p>
        </w:tc>
        <w:tc>
          <w:tcPr>
            <w:tcW w:w="266" w:type="pct"/>
            <w:tcBorders>
              <w:top w:val="nil"/>
              <w:left w:val="nil"/>
              <w:bottom w:val="single" w:sz="4" w:space="0" w:color="000000"/>
              <w:right w:val="single" w:sz="4" w:space="0" w:color="000000"/>
            </w:tcBorders>
            <w:shd w:val="clear" w:color="auto" w:fill="auto"/>
            <w:vAlign w:val="center"/>
            <w:hideMark/>
          </w:tcPr>
          <w:p w14:paraId="6EB6A3D1"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6,7365</w:t>
            </w:r>
          </w:p>
        </w:tc>
        <w:tc>
          <w:tcPr>
            <w:tcW w:w="266" w:type="pct"/>
            <w:tcBorders>
              <w:top w:val="nil"/>
              <w:left w:val="nil"/>
              <w:bottom w:val="single" w:sz="4" w:space="0" w:color="000000"/>
              <w:right w:val="single" w:sz="4" w:space="0" w:color="000000"/>
            </w:tcBorders>
            <w:shd w:val="clear" w:color="auto" w:fill="auto"/>
            <w:vAlign w:val="center"/>
            <w:hideMark/>
          </w:tcPr>
          <w:p w14:paraId="6FB7774B"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0,148445</w:t>
            </w:r>
          </w:p>
        </w:tc>
        <w:tc>
          <w:tcPr>
            <w:tcW w:w="358" w:type="pct"/>
            <w:tcBorders>
              <w:top w:val="nil"/>
              <w:left w:val="nil"/>
              <w:bottom w:val="single" w:sz="4" w:space="0" w:color="000000"/>
              <w:right w:val="single" w:sz="4" w:space="0" w:color="000000"/>
            </w:tcBorders>
            <w:shd w:val="clear" w:color="auto" w:fill="auto"/>
            <w:vAlign w:val="center"/>
            <w:hideMark/>
          </w:tcPr>
          <w:p w14:paraId="6C686783"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480725156,4</w:t>
            </w:r>
          </w:p>
        </w:tc>
        <w:tc>
          <w:tcPr>
            <w:tcW w:w="358" w:type="pct"/>
            <w:tcBorders>
              <w:top w:val="nil"/>
              <w:left w:val="nil"/>
              <w:bottom w:val="single" w:sz="4" w:space="0" w:color="000000"/>
              <w:right w:val="single" w:sz="4" w:space="0" w:color="000000"/>
            </w:tcBorders>
            <w:shd w:val="clear" w:color="auto" w:fill="auto"/>
            <w:vAlign w:val="center"/>
            <w:hideMark/>
          </w:tcPr>
          <w:p w14:paraId="7C5802C0"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480725,16</w:t>
            </w:r>
          </w:p>
        </w:tc>
        <w:tc>
          <w:tcPr>
            <w:tcW w:w="259" w:type="pct"/>
            <w:tcBorders>
              <w:top w:val="nil"/>
              <w:left w:val="nil"/>
              <w:bottom w:val="single" w:sz="4" w:space="0" w:color="000000"/>
              <w:right w:val="single" w:sz="4" w:space="0" w:color="000000"/>
            </w:tcBorders>
            <w:shd w:val="clear" w:color="auto" w:fill="auto"/>
            <w:vAlign w:val="center"/>
            <w:hideMark/>
          </w:tcPr>
          <w:p w14:paraId="576E6AD2"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0,00</w:t>
            </w:r>
          </w:p>
        </w:tc>
        <w:tc>
          <w:tcPr>
            <w:tcW w:w="264" w:type="pct"/>
            <w:tcBorders>
              <w:top w:val="nil"/>
              <w:left w:val="nil"/>
              <w:bottom w:val="single" w:sz="4" w:space="0" w:color="000000"/>
              <w:right w:val="single" w:sz="4" w:space="0" w:color="000000"/>
            </w:tcBorders>
            <w:shd w:val="clear" w:color="auto" w:fill="auto"/>
            <w:vAlign w:val="center"/>
            <w:hideMark/>
          </w:tcPr>
          <w:p w14:paraId="4204E9DC"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0,52</w:t>
            </w:r>
          </w:p>
        </w:tc>
      </w:tr>
      <w:tr w:rsidR="003D45C2" w:rsidRPr="003D45C2" w14:paraId="556915A5" w14:textId="77777777" w:rsidTr="003D45C2">
        <w:trPr>
          <w:trHeight w:val="510"/>
        </w:trPr>
        <w:tc>
          <w:tcPr>
            <w:tcW w:w="176" w:type="pct"/>
            <w:tcBorders>
              <w:top w:val="nil"/>
              <w:left w:val="single" w:sz="4" w:space="0" w:color="000000"/>
              <w:bottom w:val="single" w:sz="4" w:space="0" w:color="000000"/>
              <w:right w:val="single" w:sz="4" w:space="0" w:color="000000"/>
            </w:tcBorders>
            <w:shd w:val="clear" w:color="auto" w:fill="auto"/>
            <w:vAlign w:val="center"/>
            <w:hideMark/>
          </w:tcPr>
          <w:p w14:paraId="119E6C14"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2</w:t>
            </w:r>
          </w:p>
        </w:tc>
        <w:tc>
          <w:tcPr>
            <w:tcW w:w="441" w:type="pct"/>
            <w:tcBorders>
              <w:top w:val="nil"/>
              <w:left w:val="nil"/>
              <w:bottom w:val="single" w:sz="4" w:space="0" w:color="000000"/>
              <w:right w:val="single" w:sz="4" w:space="0" w:color="000000"/>
            </w:tcBorders>
            <w:shd w:val="clear" w:color="auto" w:fill="auto"/>
            <w:vAlign w:val="center"/>
            <w:hideMark/>
          </w:tcPr>
          <w:p w14:paraId="05A5030D"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БТЭЦ-2</w:t>
            </w:r>
          </w:p>
        </w:tc>
        <w:tc>
          <w:tcPr>
            <w:tcW w:w="374" w:type="pct"/>
            <w:tcBorders>
              <w:top w:val="nil"/>
              <w:left w:val="nil"/>
              <w:bottom w:val="single" w:sz="4" w:space="0" w:color="000000"/>
              <w:right w:val="single" w:sz="4" w:space="0" w:color="000000"/>
            </w:tcBorders>
            <w:shd w:val="clear" w:color="auto" w:fill="auto"/>
            <w:vAlign w:val="center"/>
            <w:hideMark/>
          </w:tcPr>
          <w:p w14:paraId="2672BDA6"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К-Л2-7-1</w:t>
            </w:r>
          </w:p>
        </w:tc>
        <w:tc>
          <w:tcPr>
            <w:tcW w:w="468" w:type="pct"/>
            <w:tcBorders>
              <w:top w:val="nil"/>
              <w:left w:val="nil"/>
              <w:bottom w:val="single" w:sz="4" w:space="0" w:color="000000"/>
              <w:right w:val="single" w:sz="4" w:space="0" w:color="000000"/>
            </w:tcBorders>
            <w:shd w:val="clear" w:color="auto" w:fill="auto"/>
            <w:vAlign w:val="center"/>
            <w:hideMark/>
          </w:tcPr>
          <w:p w14:paraId="1AE25E6D"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Т-Л2-7-3А</w:t>
            </w:r>
          </w:p>
        </w:tc>
        <w:tc>
          <w:tcPr>
            <w:tcW w:w="253" w:type="pct"/>
            <w:tcBorders>
              <w:top w:val="nil"/>
              <w:left w:val="nil"/>
              <w:bottom w:val="single" w:sz="4" w:space="0" w:color="000000"/>
              <w:right w:val="single" w:sz="4" w:space="0" w:color="000000"/>
            </w:tcBorders>
            <w:shd w:val="clear" w:color="auto" w:fill="auto"/>
            <w:vAlign w:val="center"/>
            <w:hideMark/>
          </w:tcPr>
          <w:p w14:paraId="794D3C42"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Л2</w:t>
            </w:r>
          </w:p>
        </w:tc>
        <w:tc>
          <w:tcPr>
            <w:tcW w:w="226" w:type="pct"/>
            <w:tcBorders>
              <w:top w:val="nil"/>
              <w:left w:val="nil"/>
              <w:bottom w:val="single" w:sz="4" w:space="0" w:color="000000"/>
              <w:right w:val="single" w:sz="4" w:space="0" w:color="000000"/>
            </w:tcBorders>
            <w:shd w:val="clear" w:color="auto" w:fill="auto"/>
            <w:vAlign w:val="center"/>
            <w:hideMark/>
          </w:tcPr>
          <w:p w14:paraId="230DA6D1"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165,9</w:t>
            </w:r>
          </w:p>
        </w:tc>
        <w:tc>
          <w:tcPr>
            <w:tcW w:w="248" w:type="pct"/>
            <w:tcBorders>
              <w:top w:val="nil"/>
              <w:left w:val="nil"/>
              <w:bottom w:val="single" w:sz="4" w:space="0" w:color="000000"/>
              <w:right w:val="single" w:sz="4" w:space="0" w:color="000000"/>
            </w:tcBorders>
            <w:shd w:val="clear" w:color="auto" w:fill="auto"/>
            <w:vAlign w:val="center"/>
            <w:hideMark/>
          </w:tcPr>
          <w:p w14:paraId="5DC556B2"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1954</w:t>
            </w:r>
          </w:p>
        </w:tc>
        <w:tc>
          <w:tcPr>
            <w:tcW w:w="518" w:type="pct"/>
            <w:tcBorders>
              <w:top w:val="nil"/>
              <w:left w:val="nil"/>
              <w:bottom w:val="single" w:sz="4" w:space="0" w:color="000000"/>
              <w:right w:val="single" w:sz="4" w:space="0" w:color="000000"/>
            </w:tcBorders>
            <w:shd w:val="clear" w:color="auto" w:fill="auto"/>
            <w:vAlign w:val="center"/>
            <w:hideMark/>
          </w:tcPr>
          <w:p w14:paraId="769BE265"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Подземная канальная</w:t>
            </w:r>
          </w:p>
        </w:tc>
        <w:tc>
          <w:tcPr>
            <w:tcW w:w="259" w:type="pct"/>
            <w:tcBorders>
              <w:top w:val="nil"/>
              <w:left w:val="nil"/>
              <w:bottom w:val="single" w:sz="4" w:space="0" w:color="000000"/>
              <w:right w:val="single" w:sz="4" w:space="0" w:color="000000"/>
            </w:tcBorders>
            <w:shd w:val="clear" w:color="auto" w:fill="auto"/>
            <w:vAlign w:val="center"/>
            <w:hideMark/>
          </w:tcPr>
          <w:p w14:paraId="554946EF"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0,05</w:t>
            </w:r>
          </w:p>
        </w:tc>
        <w:tc>
          <w:tcPr>
            <w:tcW w:w="264" w:type="pct"/>
            <w:tcBorders>
              <w:top w:val="nil"/>
              <w:left w:val="nil"/>
              <w:bottom w:val="single" w:sz="4" w:space="0" w:color="000000"/>
              <w:right w:val="single" w:sz="4" w:space="0" w:color="000000"/>
            </w:tcBorders>
            <w:shd w:val="clear" w:color="auto" w:fill="auto"/>
            <w:vAlign w:val="center"/>
            <w:hideMark/>
          </w:tcPr>
          <w:p w14:paraId="77331D9B"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67</w:t>
            </w:r>
          </w:p>
        </w:tc>
        <w:tc>
          <w:tcPr>
            <w:tcW w:w="266" w:type="pct"/>
            <w:tcBorders>
              <w:top w:val="nil"/>
              <w:left w:val="nil"/>
              <w:bottom w:val="single" w:sz="4" w:space="0" w:color="000000"/>
              <w:right w:val="single" w:sz="4" w:space="0" w:color="000000"/>
            </w:tcBorders>
            <w:shd w:val="clear" w:color="auto" w:fill="auto"/>
            <w:vAlign w:val="center"/>
            <w:hideMark/>
          </w:tcPr>
          <w:p w14:paraId="7F03BAE4"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4,558281</w:t>
            </w:r>
          </w:p>
        </w:tc>
        <w:tc>
          <w:tcPr>
            <w:tcW w:w="266" w:type="pct"/>
            <w:tcBorders>
              <w:top w:val="nil"/>
              <w:left w:val="nil"/>
              <w:bottom w:val="single" w:sz="4" w:space="0" w:color="000000"/>
              <w:right w:val="single" w:sz="4" w:space="0" w:color="000000"/>
            </w:tcBorders>
            <w:shd w:val="clear" w:color="auto" w:fill="auto"/>
            <w:vAlign w:val="center"/>
            <w:hideMark/>
          </w:tcPr>
          <w:p w14:paraId="4D25B922"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0,219381</w:t>
            </w:r>
          </w:p>
        </w:tc>
        <w:tc>
          <w:tcPr>
            <w:tcW w:w="358" w:type="pct"/>
            <w:tcBorders>
              <w:top w:val="nil"/>
              <w:left w:val="nil"/>
              <w:bottom w:val="single" w:sz="4" w:space="0" w:color="000000"/>
              <w:right w:val="single" w:sz="4" w:space="0" w:color="000000"/>
            </w:tcBorders>
            <w:shd w:val="clear" w:color="auto" w:fill="auto"/>
            <w:vAlign w:val="center"/>
            <w:hideMark/>
          </w:tcPr>
          <w:p w14:paraId="3B3C3461"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1008149,873</w:t>
            </w:r>
          </w:p>
        </w:tc>
        <w:tc>
          <w:tcPr>
            <w:tcW w:w="358" w:type="pct"/>
            <w:tcBorders>
              <w:top w:val="nil"/>
              <w:left w:val="nil"/>
              <w:bottom w:val="single" w:sz="4" w:space="0" w:color="000000"/>
              <w:right w:val="single" w:sz="4" w:space="0" w:color="000000"/>
            </w:tcBorders>
            <w:shd w:val="clear" w:color="auto" w:fill="auto"/>
            <w:vAlign w:val="center"/>
            <w:hideMark/>
          </w:tcPr>
          <w:p w14:paraId="0FB23DB7"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167252,06</w:t>
            </w:r>
          </w:p>
        </w:tc>
        <w:tc>
          <w:tcPr>
            <w:tcW w:w="259" w:type="pct"/>
            <w:tcBorders>
              <w:top w:val="nil"/>
              <w:left w:val="nil"/>
              <w:bottom w:val="single" w:sz="4" w:space="0" w:color="000000"/>
              <w:right w:val="single" w:sz="4" w:space="0" w:color="000000"/>
            </w:tcBorders>
            <w:shd w:val="clear" w:color="auto" w:fill="auto"/>
            <w:vAlign w:val="center"/>
            <w:hideMark/>
          </w:tcPr>
          <w:p w14:paraId="43F64C1A"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0,00</w:t>
            </w:r>
          </w:p>
        </w:tc>
        <w:tc>
          <w:tcPr>
            <w:tcW w:w="264" w:type="pct"/>
            <w:tcBorders>
              <w:top w:val="nil"/>
              <w:left w:val="nil"/>
              <w:bottom w:val="single" w:sz="4" w:space="0" w:color="000000"/>
              <w:right w:val="single" w:sz="4" w:space="0" w:color="000000"/>
            </w:tcBorders>
            <w:shd w:val="clear" w:color="auto" w:fill="auto"/>
            <w:vAlign w:val="center"/>
            <w:hideMark/>
          </w:tcPr>
          <w:p w14:paraId="5AD26B3E"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0,89</w:t>
            </w:r>
          </w:p>
        </w:tc>
      </w:tr>
      <w:tr w:rsidR="003D45C2" w:rsidRPr="003D45C2" w14:paraId="348DEA7B" w14:textId="77777777" w:rsidTr="003D45C2">
        <w:trPr>
          <w:trHeight w:val="510"/>
        </w:trPr>
        <w:tc>
          <w:tcPr>
            <w:tcW w:w="176" w:type="pct"/>
            <w:tcBorders>
              <w:top w:val="nil"/>
              <w:left w:val="single" w:sz="4" w:space="0" w:color="000000"/>
              <w:bottom w:val="single" w:sz="4" w:space="0" w:color="000000"/>
              <w:right w:val="single" w:sz="4" w:space="0" w:color="000000"/>
            </w:tcBorders>
            <w:shd w:val="clear" w:color="auto" w:fill="auto"/>
            <w:vAlign w:val="center"/>
            <w:hideMark/>
          </w:tcPr>
          <w:p w14:paraId="3B7038E7"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3</w:t>
            </w:r>
          </w:p>
        </w:tc>
        <w:tc>
          <w:tcPr>
            <w:tcW w:w="441" w:type="pct"/>
            <w:tcBorders>
              <w:top w:val="nil"/>
              <w:left w:val="nil"/>
              <w:bottom w:val="single" w:sz="4" w:space="0" w:color="000000"/>
              <w:right w:val="single" w:sz="4" w:space="0" w:color="000000"/>
            </w:tcBorders>
            <w:shd w:val="clear" w:color="auto" w:fill="auto"/>
            <w:vAlign w:val="center"/>
            <w:hideMark/>
          </w:tcPr>
          <w:p w14:paraId="5B43C737"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БТЭЦ-2</w:t>
            </w:r>
          </w:p>
        </w:tc>
        <w:tc>
          <w:tcPr>
            <w:tcW w:w="374" w:type="pct"/>
            <w:tcBorders>
              <w:top w:val="nil"/>
              <w:left w:val="nil"/>
              <w:bottom w:val="single" w:sz="4" w:space="0" w:color="000000"/>
              <w:right w:val="single" w:sz="4" w:space="0" w:color="000000"/>
            </w:tcBorders>
            <w:shd w:val="clear" w:color="auto" w:fill="auto"/>
            <w:vAlign w:val="center"/>
            <w:hideMark/>
          </w:tcPr>
          <w:p w14:paraId="523E65E4"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К-Л2-7</w:t>
            </w:r>
          </w:p>
        </w:tc>
        <w:tc>
          <w:tcPr>
            <w:tcW w:w="468" w:type="pct"/>
            <w:tcBorders>
              <w:top w:val="nil"/>
              <w:left w:val="nil"/>
              <w:bottom w:val="single" w:sz="4" w:space="0" w:color="000000"/>
              <w:right w:val="single" w:sz="4" w:space="0" w:color="000000"/>
            </w:tcBorders>
            <w:shd w:val="clear" w:color="auto" w:fill="auto"/>
            <w:vAlign w:val="center"/>
            <w:hideMark/>
          </w:tcPr>
          <w:p w14:paraId="3ED7BEA9"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К-Л2-7-1</w:t>
            </w:r>
          </w:p>
        </w:tc>
        <w:tc>
          <w:tcPr>
            <w:tcW w:w="253" w:type="pct"/>
            <w:tcBorders>
              <w:top w:val="nil"/>
              <w:left w:val="nil"/>
              <w:bottom w:val="single" w:sz="4" w:space="0" w:color="000000"/>
              <w:right w:val="single" w:sz="4" w:space="0" w:color="000000"/>
            </w:tcBorders>
            <w:shd w:val="clear" w:color="auto" w:fill="auto"/>
            <w:vAlign w:val="center"/>
            <w:hideMark/>
          </w:tcPr>
          <w:p w14:paraId="75BA2345"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Л2</w:t>
            </w:r>
          </w:p>
        </w:tc>
        <w:tc>
          <w:tcPr>
            <w:tcW w:w="226" w:type="pct"/>
            <w:tcBorders>
              <w:top w:val="nil"/>
              <w:left w:val="nil"/>
              <w:bottom w:val="single" w:sz="4" w:space="0" w:color="000000"/>
              <w:right w:val="single" w:sz="4" w:space="0" w:color="000000"/>
            </w:tcBorders>
            <w:shd w:val="clear" w:color="auto" w:fill="auto"/>
            <w:vAlign w:val="center"/>
            <w:hideMark/>
          </w:tcPr>
          <w:p w14:paraId="00E81205"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70,1</w:t>
            </w:r>
          </w:p>
        </w:tc>
        <w:tc>
          <w:tcPr>
            <w:tcW w:w="248" w:type="pct"/>
            <w:tcBorders>
              <w:top w:val="nil"/>
              <w:left w:val="nil"/>
              <w:bottom w:val="single" w:sz="4" w:space="0" w:color="000000"/>
              <w:right w:val="single" w:sz="4" w:space="0" w:color="000000"/>
            </w:tcBorders>
            <w:shd w:val="clear" w:color="auto" w:fill="auto"/>
            <w:vAlign w:val="center"/>
            <w:hideMark/>
          </w:tcPr>
          <w:p w14:paraId="6207F858"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1954</w:t>
            </w:r>
          </w:p>
        </w:tc>
        <w:tc>
          <w:tcPr>
            <w:tcW w:w="518" w:type="pct"/>
            <w:tcBorders>
              <w:top w:val="nil"/>
              <w:left w:val="nil"/>
              <w:bottom w:val="single" w:sz="4" w:space="0" w:color="000000"/>
              <w:right w:val="single" w:sz="4" w:space="0" w:color="000000"/>
            </w:tcBorders>
            <w:shd w:val="clear" w:color="auto" w:fill="auto"/>
            <w:vAlign w:val="center"/>
            <w:hideMark/>
          </w:tcPr>
          <w:p w14:paraId="66CF4074"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Подземная канальная</w:t>
            </w:r>
          </w:p>
        </w:tc>
        <w:tc>
          <w:tcPr>
            <w:tcW w:w="259" w:type="pct"/>
            <w:tcBorders>
              <w:top w:val="nil"/>
              <w:left w:val="nil"/>
              <w:bottom w:val="single" w:sz="4" w:space="0" w:color="000000"/>
              <w:right w:val="single" w:sz="4" w:space="0" w:color="000000"/>
            </w:tcBorders>
            <w:shd w:val="clear" w:color="auto" w:fill="auto"/>
            <w:vAlign w:val="center"/>
            <w:hideMark/>
          </w:tcPr>
          <w:p w14:paraId="37E88A71"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0,1</w:t>
            </w:r>
          </w:p>
        </w:tc>
        <w:tc>
          <w:tcPr>
            <w:tcW w:w="264" w:type="pct"/>
            <w:tcBorders>
              <w:top w:val="nil"/>
              <w:left w:val="nil"/>
              <w:bottom w:val="single" w:sz="4" w:space="0" w:color="000000"/>
              <w:right w:val="single" w:sz="4" w:space="0" w:color="000000"/>
            </w:tcBorders>
            <w:shd w:val="clear" w:color="auto" w:fill="auto"/>
            <w:vAlign w:val="center"/>
            <w:hideMark/>
          </w:tcPr>
          <w:p w14:paraId="6F13E4E5"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67</w:t>
            </w:r>
          </w:p>
        </w:tc>
        <w:tc>
          <w:tcPr>
            <w:tcW w:w="266" w:type="pct"/>
            <w:tcBorders>
              <w:top w:val="nil"/>
              <w:left w:val="nil"/>
              <w:bottom w:val="single" w:sz="4" w:space="0" w:color="000000"/>
              <w:right w:val="single" w:sz="4" w:space="0" w:color="000000"/>
            </w:tcBorders>
            <w:shd w:val="clear" w:color="auto" w:fill="auto"/>
            <w:vAlign w:val="center"/>
            <w:hideMark/>
          </w:tcPr>
          <w:p w14:paraId="694108D8"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6,72683</w:t>
            </w:r>
          </w:p>
        </w:tc>
        <w:tc>
          <w:tcPr>
            <w:tcW w:w="266" w:type="pct"/>
            <w:tcBorders>
              <w:top w:val="nil"/>
              <w:left w:val="nil"/>
              <w:bottom w:val="single" w:sz="4" w:space="0" w:color="000000"/>
              <w:right w:val="single" w:sz="4" w:space="0" w:color="000000"/>
            </w:tcBorders>
            <w:shd w:val="clear" w:color="auto" w:fill="auto"/>
            <w:vAlign w:val="center"/>
            <w:hideMark/>
          </w:tcPr>
          <w:p w14:paraId="7EFD36C8"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0,148658</w:t>
            </w:r>
          </w:p>
        </w:tc>
        <w:tc>
          <w:tcPr>
            <w:tcW w:w="358" w:type="pct"/>
            <w:tcBorders>
              <w:top w:val="nil"/>
              <w:left w:val="nil"/>
              <w:bottom w:val="single" w:sz="4" w:space="0" w:color="000000"/>
              <w:right w:val="single" w:sz="4" w:space="0" w:color="000000"/>
            </w:tcBorders>
            <w:shd w:val="clear" w:color="auto" w:fill="auto"/>
            <w:vAlign w:val="center"/>
            <w:hideMark/>
          </w:tcPr>
          <w:p w14:paraId="532BA193"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5143278,782</w:t>
            </w:r>
          </w:p>
        </w:tc>
        <w:tc>
          <w:tcPr>
            <w:tcW w:w="358" w:type="pct"/>
            <w:tcBorders>
              <w:top w:val="nil"/>
              <w:left w:val="nil"/>
              <w:bottom w:val="single" w:sz="4" w:space="0" w:color="000000"/>
              <w:right w:val="single" w:sz="4" w:space="0" w:color="000000"/>
            </w:tcBorders>
            <w:shd w:val="clear" w:color="auto" w:fill="auto"/>
            <w:vAlign w:val="center"/>
            <w:hideMark/>
          </w:tcPr>
          <w:p w14:paraId="4BE25540"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360543,83</w:t>
            </w:r>
          </w:p>
        </w:tc>
        <w:tc>
          <w:tcPr>
            <w:tcW w:w="259" w:type="pct"/>
            <w:tcBorders>
              <w:top w:val="nil"/>
              <w:left w:val="nil"/>
              <w:bottom w:val="single" w:sz="4" w:space="0" w:color="000000"/>
              <w:right w:val="single" w:sz="4" w:space="0" w:color="000000"/>
            </w:tcBorders>
            <w:shd w:val="clear" w:color="auto" w:fill="auto"/>
            <w:vAlign w:val="center"/>
            <w:hideMark/>
          </w:tcPr>
          <w:p w14:paraId="44ED51B7"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0,00</w:t>
            </w:r>
          </w:p>
        </w:tc>
        <w:tc>
          <w:tcPr>
            <w:tcW w:w="264" w:type="pct"/>
            <w:tcBorders>
              <w:top w:val="nil"/>
              <w:left w:val="nil"/>
              <w:bottom w:val="single" w:sz="4" w:space="0" w:color="000000"/>
              <w:right w:val="single" w:sz="4" w:space="0" w:color="000000"/>
            </w:tcBorders>
            <w:shd w:val="clear" w:color="auto" w:fill="auto"/>
            <w:vAlign w:val="center"/>
            <w:hideMark/>
          </w:tcPr>
          <w:p w14:paraId="5F64AEAC"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0,64</w:t>
            </w:r>
          </w:p>
        </w:tc>
      </w:tr>
      <w:tr w:rsidR="003D45C2" w:rsidRPr="003D45C2" w14:paraId="037726FC" w14:textId="77777777" w:rsidTr="003D45C2">
        <w:trPr>
          <w:trHeight w:val="765"/>
        </w:trPr>
        <w:tc>
          <w:tcPr>
            <w:tcW w:w="176" w:type="pct"/>
            <w:tcBorders>
              <w:top w:val="nil"/>
              <w:left w:val="single" w:sz="4" w:space="0" w:color="000000"/>
              <w:bottom w:val="single" w:sz="4" w:space="0" w:color="000000"/>
              <w:right w:val="single" w:sz="4" w:space="0" w:color="000000"/>
            </w:tcBorders>
            <w:shd w:val="clear" w:color="auto" w:fill="auto"/>
            <w:vAlign w:val="center"/>
            <w:hideMark/>
          </w:tcPr>
          <w:p w14:paraId="43693D09"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4</w:t>
            </w:r>
          </w:p>
        </w:tc>
        <w:tc>
          <w:tcPr>
            <w:tcW w:w="441" w:type="pct"/>
            <w:tcBorders>
              <w:top w:val="nil"/>
              <w:left w:val="nil"/>
              <w:bottom w:val="single" w:sz="4" w:space="0" w:color="000000"/>
              <w:right w:val="single" w:sz="4" w:space="0" w:color="000000"/>
            </w:tcBorders>
            <w:shd w:val="clear" w:color="auto" w:fill="auto"/>
            <w:vAlign w:val="center"/>
            <w:hideMark/>
          </w:tcPr>
          <w:p w14:paraId="37575FA2"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Пиковая котельная БТЭЦ-2</w:t>
            </w:r>
          </w:p>
        </w:tc>
        <w:tc>
          <w:tcPr>
            <w:tcW w:w="374" w:type="pct"/>
            <w:tcBorders>
              <w:top w:val="nil"/>
              <w:left w:val="nil"/>
              <w:bottom w:val="single" w:sz="4" w:space="0" w:color="000000"/>
              <w:right w:val="single" w:sz="4" w:space="0" w:color="000000"/>
            </w:tcBorders>
            <w:shd w:val="clear" w:color="auto" w:fill="auto"/>
            <w:vAlign w:val="center"/>
            <w:hideMark/>
          </w:tcPr>
          <w:p w14:paraId="2DFC89C4"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Т-Д-5-1</w:t>
            </w:r>
          </w:p>
        </w:tc>
        <w:tc>
          <w:tcPr>
            <w:tcW w:w="468" w:type="pct"/>
            <w:tcBorders>
              <w:top w:val="nil"/>
              <w:left w:val="nil"/>
              <w:bottom w:val="single" w:sz="4" w:space="0" w:color="000000"/>
              <w:right w:val="single" w:sz="4" w:space="0" w:color="000000"/>
            </w:tcBorders>
            <w:shd w:val="clear" w:color="auto" w:fill="auto"/>
            <w:vAlign w:val="center"/>
            <w:hideMark/>
          </w:tcPr>
          <w:p w14:paraId="4C3DFBB8"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ул. Деменева, 1</w:t>
            </w:r>
          </w:p>
        </w:tc>
        <w:tc>
          <w:tcPr>
            <w:tcW w:w="253" w:type="pct"/>
            <w:tcBorders>
              <w:top w:val="nil"/>
              <w:left w:val="nil"/>
              <w:bottom w:val="single" w:sz="4" w:space="0" w:color="000000"/>
              <w:right w:val="single" w:sz="4" w:space="0" w:color="000000"/>
            </w:tcBorders>
            <w:shd w:val="clear" w:color="auto" w:fill="auto"/>
            <w:vAlign w:val="center"/>
            <w:hideMark/>
          </w:tcPr>
          <w:p w14:paraId="00EEA1AE"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Д</w:t>
            </w:r>
          </w:p>
        </w:tc>
        <w:tc>
          <w:tcPr>
            <w:tcW w:w="226" w:type="pct"/>
            <w:tcBorders>
              <w:top w:val="nil"/>
              <w:left w:val="nil"/>
              <w:bottom w:val="single" w:sz="4" w:space="0" w:color="000000"/>
              <w:right w:val="single" w:sz="4" w:space="0" w:color="000000"/>
            </w:tcBorders>
            <w:shd w:val="clear" w:color="auto" w:fill="auto"/>
            <w:vAlign w:val="center"/>
            <w:hideMark/>
          </w:tcPr>
          <w:p w14:paraId="5DBD4FE6"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5,4</w:t>
            </w:r>
          </w:p>
        </w:tc>
        <w:tc>
          <w:tcPr>
            <w:tcW w:w="248" w:type="pct"/>
            <w:tcBorders>
              <w:top w:val="nil"/>
              <w:left w:val="nil"/>
              <w:bottom w:val="single" w:sz="4" w:space="0" w:color="000000"/>
              <w:right w:val="single" w:sz="4" w:space="0" w:color="000000"/>
            </w:tcBorders>
            <w:shd w:val="clear" w:color="auto" w:fill="auto"/>
            <w:vAlign w:val="center"/>
            <w:hideMark/>
          </w:tcPr>
          <w:p w14:paraId="42AF1388"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1931</w:t>
            </w:r>
          </w:p>
        </w:tc>
        <w:tc>
          <w:tcPr>
            <w:tcW w:w="518" w:type="pct"/>
            <w:tcBorders>
              <w:top w:val="nil"/>
              <w:left w:val="nil"/>
              <w:bottom w:val="single" w:sz="4" w:space="0" w:color="000000"/>
              <w:right w:val="single" w:sz="4" w:space="0" w:color="000000"/>
            </w:tcBorders>
            <w:shd w:val="clear" w:color="auto" w:fill="auto"/>
            <w:vAlign w:val="center"/>
            <w:hideMark/>
          </w:tcPr>
          <w:p w14:paraId="518D19B4"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Подвальная</w:t>
            </w:r>
          </w:p>
        </w:tc>
        <w:tc>
          <w:tcPr>
            <w:tcW w:w="259" w:type="pct"/>
            <w:tcBorders>
              <w:top w:val="nil"/>
              <w:left w:val="nil"/>
              <w:bottom w:val="single" w:sz="4" w:space="0" w:color="000000"/>
              <w:right w:val="single" w:sz="4" w:space="0" w:color="000000"/>
            </w:tcBorders>
            <w:shd w:val="clear" w:color="auto" w:fill="auto"/>
            <w:vAlign w:val="center"/>
            <w:hideMark/>
          </w:tcPr>
          <w:p w14:paraId="2D1FEB4E"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0,082</w:t>
            </w:r>
          </w:p>
        </w:tc>
        <w:tc>
          <w:tcPr>
            <w:tcW w:w="264" w:type="pct"/>
            <w:tcBorders>
              <w:top w:val="nil"/>
              <w:left w:val="nil"/>
              <w:bottom w:val="single" w:sz="4" w:space="0" w:color="000000"/>
              <w:right w:val="single" w:sz="4" w:space="0" w:color="000000"/>
            </w:tcBorders>
            <w:shd w:val="clear" w:color="auto" w:fill="auto"/>
            <w:vAlign w:val="center"/>
            <w:hideMark/>
          </w:tcPr>
          <w:p w14:paraId="3C92CBCE"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90</w:t>
            </w:r>
          </w:p>
        </w:tc>
        <w:tc>
          <w:tcPr>
            <w:tcW w:w="266" w:type="pct"/>
            <w:tcBorders>
              <w:top w:val="nil"/>
              <w:left w:val="nil"/>
              <w:bottom w:val="single" w:sz="4" w:space="0" w:color="000000"/>
              <w:right w:val="single" w:sz="4" w:space="0" w:color="000000"/>
            </w:tcBorders>
            <w:shd w:val="clear" w:color="auto" w:fill="auto"/>
            <w:vAlign w:val="center"/>
            <w:hideMark/>
          </w:tcPr>
          <w:p w14:paraId="66A167B7"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5,936218</w:t>
            </w:r>
          </w:p>
        </w:tc>
        <w:tc>
          <w:tcPr>
            <w:tcW w:w="266" w:type="pct"/>
            <w:tcBorders>
              <w:top w:val="nil"/>
              <w:left w:val="nil"/>
              <w:bottom w:val="single" w:sz="4" w:space="0" w:color="000000"/>
              <w:right w:val="single" w:sz="4" w:space="0" w:color="000000"/>
            </w:tcBorders>
            <w:shd w:val="clear" w:color="auto" w:fill="auto"/>
            <w:vAlign w:val="center"/>
            <w:hideMark/>
          </w:tcPr>
          <w:p w14:paraId="5914B511"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0,168457</w:t>
            </w:r>
          </w:p>
        </w:tc>
        <w:tc>
          <w:tcPr>
            <w:tcW w:w="358" w:type="pct"/>
            <w:tcBorders>
              <w:top w:val="nil"/>
              <w:left w:val="nil"/>
              <w:bottom w:val="single" w:sz="4" w:space="0" w:color="000000"/>
              <w:right w:val="single" w:sz="4" w:space="0" w:color="000000"/>
            </w:tcBorders>
            <w:shd w:val="clear" w:color="auto" w:fill="auto"/>
            <w:vAlign w:val="center"/>
            <w:hideMark/>
          </w:tcPr>
          <w:p w14:paraId="0A732200"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9,9478E+38</w:t>
            </w:r>
          </w:p>
        </w:tc>
        <w:tc>
          <w:tcPr>
            <w:tcW w:w="358" w:type="pct"/>
            <w:tcBorders>
              <w:top w:val="nil"/>
              <w:left w:val="nil"/>
              <w:bottom w:val="single" w:sz="4" w:space="0" w:color="000000"/>
              <w:right w:val="single" w:sz="4" w:space="0" w:color="000000"/>
            </w:tcBorders>
            <w:shd w:val="clear" w:color="auto" w:fill="auto"/>
            <w:vAlign w:val="center"/>
            <w:hideMark/>
          </w:tcPr>
          <w:p w14:paraId="7DEBFEC9"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5,37E+36</w:t>
            </w:r>
          </w:p>
        </w:tc>
        <w:tc>
          <w:tcPr>
            <w:tcW w:w="259" w:type="pct"/>
            <w:tcBorders>
              <w:top w:val="nil"/>
              <w:left w:val="nil"/>
              <w:bottom w:val="single" w:sz="4" w:space="0" w:color="000000"/>
              <w:right w:val="single" w:sz="4" w:space="0" w:color="000000"/>
            </w:tcBorders>
            <w:shd w:val="clear" w:color="auto" w:fill="auto"/>
            <w:vAlign w:val="center"/>
            <w:hideMark/>
          </w:tcPr>
          <w:p w14:paraId="619A6C57"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0,00</w:t>
            </w:r>
          </w:p>
        </w:tc>
        <w:tc>
          <w:tcPr>
            <w:tcW w:w="264" w:type="pct"/>
            <w:tcBorders>
              <w:top w:val="nil"/>
              <w:left w:val="nil"/>
              <w:bottom w:val="single" w:sz="4" w:space="0" w:color="000000"/>
              <w:right w:val="single" w:sz="4" w:space="0" w:color="000000"/>
            </w:tcBorders>
            <w:shd w:val="clear" w:color="auto" w:fill="auto"/>
            <w:vAlign w:val="center"/>
            <w:hideMark/>
          </w:tcPr>
          <w:p w14:paraId="7C3B213D"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0,05</w:t>
            </w:r>
          </w:p>
        </w:tc>
      </w:tr>
      <w:tr w:rsidR="003D45C2" w:rsidRPr="003D45C2" w14:paraId="79B5B389" w14:textId="77777777" w:rsidTr="003D45C2">
        <w:trPr>
          <w:trHeight w:val="510"/>
        </w:trPr>
        <w:tc>
          <w:tcPr>
            <w:tcW w:w="176" w:type="pct"/>
            <w:tcBorders>
              <w:top w:val="nil"/>
              <w:left w:val="single" w:sz="4" w:space="0" w:color="000000"/>
              <w:bottom w:val="single" w:sz="4" w:space="0" w:color="000000"/>
              <w:right w:val="single" w:sz="4" w:space="0" w:color="000000"/>
            </w:tcBorders>
            <w:shd w:val="clear" w:color="auto" w:fill="auto"/>
            <w:vAlign w:val="center"/>
            <w:hideMark/>
          </w:tcPr>
          <w:p w14:paraId="0D1F54E9"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5</w:t>
            </w:r>
          </w:p>
        </w:tc>
        <w:tc>
          <w:tcPr>
            <w:tcW w:w="441" w:type="pct"/>
            <w:tcBorders>
              <w:top w:val="nil"/>
              <w:left w:val="nil"/>
              <w:bottom w:val="single" w:sz="4" w:space="0" w:color="000000"/>
              <w:right w:val="single" w:sz="4" w:space="0" w:color="000000"/>
            </w:tcBorders>
            <w:shd w:val="clear" w:color="auto" w:fill="auto"/>
            <w:vAlign w:val="center"/>
            <w:hideMark/>
          </w:tcPr>
          <w:p w14:paraId="06092D70"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Правобережная котельная</w:t>
            </w:r>
          </w:p>
        </w:tc>
        <w:tc>
          <w:tcPr>
            <w:tcW w:w="374" w:type="pct"/>
            <w:tcBorders>
              <w:top w:val="nil"/>
              <w:left w:val="nil"/>
              <w:bottom w:val="single" w:sz="4" w:space="0" w:color="000000"/>
              <w:right w:val="single" w:sz="4" w:space="0" w:color="000000"/>
            </w:tcBorders>
            <w:shd w:val="clear" w:color="auto" w:fill="auto"/>
            <w:vAlign w:val="center"/>
            <w:hideMark/>
          </w:tcPr>
          <w:p w14:paraId="2920DD68"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Т-У-17-15--1-1В</w:t>
            </w:r>
          </w:p>
        </w:tc>
        <w:tc>
          <w:tcPr>
            <w:tcW w:w="468" w:type="pct"/>
            <w:tcBorders>
              <w:top w:val="nil"/>
              <w:left w:val="nil"/>
              <w:bottom w:val="single" w:sz="4" w:space="0" w:color="000000"/>
              <w:right w:val="single" w:sz="4" w:space="0" w:color="000000"/>
            </w:tcBorders>
            <w:shd w:val="clear" w:color="auto" w:fill="auto"/>
            <w:vAlign w:val="center"/>
            <w:hideMark/>
          </w:tcPr>
          <w:p w14:paraId="6CDAAFB4"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 xml:space="preserve">ул. </w:t>
            </w:r>
            <w:proofErr w:type="spellStart"/>
            <w:r w:rsidRPr="003D45C2">
              <w:rPr>
                <w:color w:val="000000"/>
                <w:szCs w:val="20"/>
                <w:lang w:eastAsia="ru-RU"/>
              </w:rPr>
              <w:t>Дощеникова</w:t>
            </w:r>
            <w:proofErr w:type="spellEnd"/>
            <w:r w:rsidRPr="003D45C2">
              <w:rPr>
                <w:color w:val="000000"/>
                <w:szCs w:val="20"/>
                <w:lang w:eastAsia="ru-RU"/>
              </w:rPr>
              <w:t>, 12</w:t>
            </w:r>
          </w:p>
        </w:tc>
        <w:tc>
          <w:tcPr>
            <w:tcW w:w="253" w:type="pct"/>
            <w:tcBorders>
              <w:top w:val="nil"/>
              <w:left w:val="nil"/>
              <w:bottom w:val="single" w:sz="4" w:space="0" w:color="000000"/>
              <w:right w:val="single" w:sz="4" w:space="0" w:color="000000"/>
            </w:tcBorders>
            <w:shd w:val="clear" w:color="auto" w:fill="auto"/>
            <w:vAlign w:val="center"/>
            <w:hideMark/>
          </w:tcPr>
          <w:p w14:paraId="1C936CD3"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У</w:t>
            </w:r>
          </w:p>
        </w:tc>
        <w:tc>
          <w:tcPr>
            <w:tcW w:w="226" w:type="pct"/>
            <w:tcBorders>
              <w:top w:val="nil"/>
              <w:left w:val="nil"/>
              <w:bottom w:val="single" w:sz="4" w:space="0" w:color="000000"/>
              <w:right w:val="single" w:sz="4" w:space="0" w:color="000000"/>
            </w:tcBorders>
            <w:shd w:val="clear" w:color="auto" w:fill="auto"/>
            <w:vAlign w:val="center"/>
            <w:hideMark/>
          </w:tcPr>
          <w:p w14:paraId="5EC2ABCC"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5,9</w:t>
            </w:r>
          </w:p>
        </w:tc>
        <w:tc>
          <w:tcPr>
            <w:tcW w:w="248" w:type="pct"/>
            <w:tcBorders>
              <w:top w:val="nil"/>
              <w:left w:val="nil"/>
              <w:bottom w:val="single" w:sz="4" w:space="0" w:color="000000"/>
              <w:right w:val="single" w:sz="4" w:space="0" w:color="000000"/>
            </w:tcBorders>
            <w:shd w:val="clear" w:color="auto" w:fill="auto"/>
            <w:vAlign w:val="center"/>
            <w:hideMark/>
          </w:tcPr>
          <w:p w14:paraId="6D45A672"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1991</w:t>
            </w:r>
          </w:p>
        </w:tc>
        <w:tc>
          <w:tcPr>
            <w:tcW w:w="518" w:type="pct"/>
            <w:tcBorders>
              <w:top w:val="nil"/>
              <w:left w:val="nil"/>
              <w:bottom w:val="single" w:sz="4" w:space="0" w:color="000000"/>
              <w:right w:val="single" w:sz="4" w:space="0" w:color="000000"/>
            </w:tcBorders>
            <w:shd w:val="clear" w:color="auto" w:fill="auto"/>
            <w:vAlign w:val="center"/>
            <w:hideMark/>
          </w:tcPr>
          <w:p w14:paraId="240F4E7D"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Подвальная</w:t>
            </w:r>
          </w:p>
        </w:tc>
        <w:tc>
          <w:tcPr>
            <w:tcW w:w="259" w:type="pct"/>
            <w:tcBorders>
              <w:top w:val="nil"/>
              <w:left w:val="nil"/>
              <w:bottom w:val="single" w:sz="4" w:space="0" w:color="000000"/>
              <w:right w:val="single" w:sz="4" w:space="0" w:color="000000"/>
            </w:tcBorders>
            <w:shd w:val="clear" w:color="auto" w:fill="auto"/>
            <w:vAlign w:val="center"/>
            <w:hideMark/>
          </w:tcPr>
          <w:p w14:paraId="7A42DA9D"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0,05</w:t>
            </w:r>
          </w:p>
        </w:tc>
        <w:tc>
          <w:tcPr>
            <w:tcW w:w="264" w:type="pct"/>
            <w:tcBorders>
              <w:top w:val="nil"/>
              <w:left w:val="nil"/>
              <w:bottom w:val="single" w:sz="4" w:space="0" w:color="000000"/>
              <w:right w:val="single" w:sz="4" w:space="0" w:color="000000"/>
            </w:tcBorders>
            <w:shd w:val="clear" w:color="auto" w:fill="auto"/>
            <w:vAlign w:val="center"/>
            <w:hideMark/>
          </w:tcPr>
          <w:p w14:paraId="71C9A4A1"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30</w:t>
            </w:r>
          </w:p>
        </w:tc>
        <w:tc>
          <w:tcPr>
            <w:tcW w:w="266" w:type="pct"/>
            <w:tcBorders>
              <w:top w:val="nil"/>
              <w:left w:val="nil"/>
              <w:bottom w:val="single" w:sz="4" w:space="0" w:color="000000"/>
              <w:right w:val="single" w:sz="4" w:space="0" w:color="000000"/>
            </w:tcBorders>
            <w:shd w:val="clear" w:color="auto" w:fill="auto"/>
            <w:vAlign w:val="center"/>
            <w:hideMark/>
          </w:tcPr>
          <w:p w14:paraId="5FBDAE65"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4,582499</w:t>
            </w:r>
          </w:p>
        </w:tc>
        <w:tc>
          <w:tcPr>
            <w:tcW w:w="266" w:type="pct"/>
            <w:tcBorders>
              <w:top w:val="nil"/>
              <w:left w:val="nil"/>
              <w:bottom w:val="single" w:sz="4" w:space="0" w:color="000000"/>
              <w:right w:val="single" w:sz="4" w:space="0" w:color="000000"/>
            </w:tcBorders>
            <w:shd w:val="clear" w:color="auto" w:fill="auto"/>
            <w:vAlign w:val="center"/>
            <w:hideMark/>
          </w:tcPr>
          <w:p w14:paraId="0AD846EA"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0,218222</w:t>
            </w:r>
          </w:p>
        </w:tc>
        <w:tc>
          <w:tcPr>
            <w:tcW w:w="358" w:type="pct"/>
            <w:tcBorders>
              <w:top w:val="nil"/>
              <w:left w:val="nil"/>
              <w:bottom w:val="single" w:sz="4" w:space="0" w:color="000000"/>
              <w:right w:val="single" w:sz="4" w:space="0" w:color="000000"/>
            </w:tcBorders>
            <w:shd w:val="clear" w:color="auto" w:fill="auto"/>
            <w:vAlign w:val="center"/>
            <w:hideMark/>
          </w:tcPr>
          <w:p w14:paraId="262539E7"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731360,0032</w:t>
            </w:r>
          </w:p>
        </w:tc>
        <w:tc>
          <w:tcPr>
            <w:tcW w:w="358" w:type="pct"/>
            <w:tcBorders>
              <w:top w:val="nil"/>
              <w:left w:val="nil"/>
              <w:bottom w:val="single" w:sz="4" w:space="0" w:color="000000"/>
              <w:right w:val="single" w:sz="4" w:space="0" w:color="000000"/>
            </w:tcBorders>
            <w:shd w:val="clear" w:color="auto" w:fill="auto"/>
            <w:vAlign w:val="center"/>
            <w:hideMark/>
          </w:tcPr>
          <w:p w14:paraId="7D2B23E9"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4315,02</w:t>
            </w:r>
          </w:p>
        </w:tc>
        <w:tc>
          <w:tcPr>
            <w:tcW w:w="259" w:type="pct"/>
            <w:tcBorders>
              <w:top w:val="nil"/>
              <w:left w:val="nil"/>
              <w:bottom w:val="single" w:sz="4" w:space="0" w:color="000000"/>
              <w:right w:val="single" w:sz="4" w:space="0" w:color="000000"/>
            </w:tcBorders>
            <w:shd w:val="clear" w:color="auto" w:fill="auto"/>
            <w:vAlign w:val="center"/>
            <w:hideMark/>
          </w:tcPr>
          <w:p w14:paraId="7B0DAF68"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0,00</w:t>
            </w:r>
          </w:p>
        </w:tc>
        <w:tc>
          <w:tcPr>
            <w:tcW w:w="264" w:type="pct"/>
            <w:tcBorders>
              <w:top w:val="nil"/>
              <w:left w:val="nil"/>
              <w:bottom w:val="single" w:sz="4" w:space="0" w:color="000000"/>
              <w:right w:val="single" w:sz="4" w:space="0" w:color="000000"/>
            </w:tcBorders>
            <w:shd w:val="clear" w:color="auto" w:fill="auto"/>
            <w:vAlign w:val="center"/>
            <w:hideMark/>
          </w:tcPr>
          <w:p w14:paraId="570F1C18" w14:textId="77777777" w:rsidR="003D45C2" w:rsidRPr="003D45C2" w:rsidRDefault="003D45C2" w:rsidP="003D45C2">
            <w:pPr>
              <w:widowControl/>
              <w:contextualSpacing w:val="0"/>
              <w:rPr>
                <w:color w:val="000000"/>
                <w:szCs w:val="20"/>
                <w:lang w:eastAsia="ru-RU"/>
              </w:rPr>
            </w:pPr>
            <w:r w:rsidRPr="003D45C2">
              <w:rPr>
                <w:color w:val="000000"/>
                <w:szCs w:val="20"/>
                <w:lang w:eastAsia="ru-RU"/>
              </w:rPr>
              <w:t>0,09</w:t>
            </w:r>
          </w:p>
        </w:tc>
      </w:tr>
      <w:tr w:rsidR="003D45C2" w:rsidRPr="003D45C2" w14:paraId="2C6C99FE" w14:textId="77777777" w:rsidTr="003D45C2">
        <w:trPr>
          <w:trHeight w:val="300"/>
        </w:trPr>
        <w:tc>
          <w:tcPr>
            <w:tcW w:w="176" w:type="pct"/>
            <w:tcBorders>
              <w:top w:val="nil"/>
              <w:left w:val="single" w:sz="4" w:space="0" w:color="000000"/>
              <w:bottom w:val="single" w:sz="4" w:space="0" w:color="000000"/>
              <w:right w:val="single" w:sz="4" w:space="0" w:color="000000"/>
            </w:tcBorders>
            <w:shd w:val="clear" w:color="auto" w:fill="auto"/>
            <w:vAlign w:val="center"/>
            <w:hideMark/>
          </w:tcPr>
          <w:p w14:paraId="4AB58169" w14:textId="77777777" w:rsidR="003D45C2" w:rsidRPr="003D45C2" w:rsidRDefault="003D45C2" w:rsidP="003D45C2">
            <w:pPr>
              <w:widowControl/>
              <w:contextualSpacing w:val="0"/>
              <w:rPr>
                <w:b/>
                <w:bCs/>
                <w:color w:val="000000"/>
                <w:szCs w:val="20"/>
                <w:lang w:eastAsia="ru-RU"/>
              </w:rPr>
            </w:pPr>
            <w:r w:rsidRPr="003D45C2">
              <w:rPr>
                <w:b/>
                <w:bCs/>
                <w:color w:val="000000"/>
                <w:szCs w:val="20"/>
                <w:lang w:eastAsia="ru-RU"/>
              </w:rPr>
              <w:t> </w:t>
            </w:r>
          </w:p>
        </w:tc>
        <w:tc>
          <w:tcPr>
            <w:tcW w:w="441" w:type="pct"/>
            <w:tcBorders>
              <w:top w:val="nil"/>
              <w:left w:val="nil"/>
              <w:bottom w:val="single" w:sz="4" w:space="0" w:color="000000"/>
              <w:right w:val="single" w:sz="4" w:space="0" w:color="000000"/>
            </w:tcBorders>
            <w:shd w:val="clear" w:color="auto" w:fill="auto"/>
            <w:vAlign w:val="center"/>
            <w:hideMark/>
          </w:tcPr>
          <w:p w14:paraId="30326FB0" w14:textId="77777777" w:rsidR="003D45C2" w:rsidRPr="003D45C2" w:rsidRDefault="003D45C2" w:rsidP="003D45C2">
            <w:pPr>
              <w:widowControl/>
              <w:contextualSpacing w:val="0"/>
              <w:rPr>
                <w:b/>
                <w:bCs/>
                <w:color w:val="000000"/>
                <w:szCs w:val="20"/>
                <w:lang w:eastAsia="ru-RU"/>
              </w:rPr>
            </w:pPr>
            <w:r w:rsidRPr="003D45C2">
              <w:rPr>
                <w:b/>
                <w:bCs/>
                <w:color w:val="000000"/>
                <w:szCs w:val="20"/>
                <w:lang w:eastAsia="ru-RU"/>
              </w:rPr>
              <w:t>Итого:</w:t>
            </w:r>
          </w:p>
        </w:tc>
        <w:tc>
          <w:tcPr>
            <w:tcW w:w="374" w:type="pct"/>
            <w:tcBorders>
              <w:top w:val="nil"/>
              <w:left w:val="nil"/>
              <w:bottom w:val="single" w:sz="4" w:space="0" w:color="000000"/>
              <w:right w:val="single" w:sz="4" w:space="0" w:color="000000"/>
            </w:tcBorders>
            <w:shd w:val="clear" w:color="auto" w:fill="auto"/>
            <w:vAlign w:val="center"/>
            <w:hideMark/>
          </w:tcPr>
          <w:p w14:paraId="19F384E9" w14:textId="77777777" w:rsidR="003D45C2" w:rsidRPr="003D45C2" w:rsidRDefault="003D45C2" w:rsidP="003D45C2">
            <w:pPr>
              <w:widowControl/>
              <w:contextualSpacing w:val="0"/>
              <w:rPr>
                <w:b/>
                <w:bCs/>
                <w:color w:val="000000"/>
                <w:szCs w:val="20"/>
                <w:lang w:eastAsia="ru-RU"/>
              </w:rPr>
            </w:pPr>
            <w:r w:rsidRPr="003D45C2">
              <w:rPr>
                <w:b/>
                <w:bCs/>
                <w:color w:val="000000"/>
                <w:szCs w:val="20"/>
                <w:lang w:eastAsia="ru-RU"/>
              </w:rPr>
              <w:t> </w:t>
            </w:r>
          </w:p>
        </w:tc>
        <w:tc>
          <w:tcPr>
            <w:tcW w:w="468" w:type="pct"/>
            <w:tcBorders>
              <w:top w:val="nil"/>
              <w:left w:val="nil"/>
              <w:bottom w:val="single" w:sz="4" w:space="0" w:color="000000"/>
              <w:right w:val="single" w:sz="4" w:space="0" w:color="000000"/>
            </w:tcBorders>
            <w:shd w:val="clear" w:color="auto" w:fill="auto"/>
            <w:vAlign w:val="center"/>
            <w:hideMark/>
          </w:tcPr>
          <w:p w14:paraId="2E3EAD8C" w14:textId="77777777" w:rsidR="003D45C2" w:rsidRPr="003D45C2" w:rsidRDefault="003D45C2" w:rsidP="003D45C2">
            <w:pPr>
              <w:widowControl/>
              <w:contextualSpacing w:val="0"/>
              <w:rPr>
                <w:b/>
                <w:bCs/>
                <w:color w:val="000000"/>
                <w:szCs w:val="20"/>
                <w:lang w:eastAsia="ru-RU"/>
              </w:rPr>
            </w:pPr>
            <w:r w:rsidRPr="003D45C2">
              <w:rPr>
                <w:b/>
                <w:bCs/>
                <w:color w:val="000000"/>
                <w:szCs w:val="20"/>
                <w:lang w:eastAsia="ru-RU"/>
              </w:rPr>
              <w:t> </w:t>
            </w:r>
          </w:p>
        </w:tc>
        <w:tc>
          <w:tcPr>
            <w:tcW w:w="253" w:type="pct"/>
            <w:tcBorders>
              <w:top w:val="nil"/>
              <w:left w:val="nil"/>
              <w:bottom w:val="single" w:sz="4" w:space="0" w:color="000000"/>
              <w:right w:val="single" w:sz="4" w:space="0" w:color="000000"/>
            </w:tcBorders>
            <w:shd w:val="clear" w:color="auto" w:fill="auto"/>
            <w:vAlign w:val="center"/>
            <w:hideMark/>
          </w:tcPr>
          <w:p w14:paraId="3594919A" w14:textId="77777777" w:rsidR="003D45C2" w:rsidRPr="003D45C2" w:rsidRDefault="003D45C2" w:rsidP="003D45C2">
            <w:pPr>
              <w:widowControl/>
              <w:contextualSpacing w:val="0"/>
              <w:rPr>
                <w:b/>
                <w:bCs/>
                <w:color w:val="000000"/>
                <w:szCs w:val="20"/>
                <w:lang w:eastAsia="ru-RU"/>
              </w:rPr>
            </w:pPr>
            <w:r w:rsidRPr="003D45C2">
              <w:rPr>
                <w:b/>
                <w:bCs/>
                <w:color w:val="000000"/>
                <w:szCs w:val="20"/>
                <w:lang w:eastAsia="ru-RU"/>
              </w:rPr>
              <w:t> </w:t>
            </w:r>
          </w:p>
        </w:tc>
        <w:tc>
          <w:tcPr>
            <w:tcW w:w="226" w:type="pct"/>
            <w:tcBorders>
              <w:top w:val="nil"/>
              <w:left w:val="nil"/>
              <w:bottom w:val="single" w:sz="4" w:space="0" w:color="000000"/>
              <w:right w:val="single" w:sz="4" w:space="0" w:color="000000"/>
            </w:tcBorders>
            <w:shd w:val="clear" w:color="auto" w:fill="auto"/>
            <w:vAlign w:val="center"/>
            <w:hideMark/>
          </w:tcPr>
          <w:p w14:paraId="1FA28E33" w14:textId="77777777" w:rsidR="003D45C2" w:rsidRPr="003D45C2" w:rsidRDefault="003D45C2" w:rsidP="003D45C2">
            <w:pPr>
              <w:widowControl/>
              <w:contextualSpacing w:val="0"/>
              <w:rPr>
                <w:b/>
                <w:bCs/>
                <w:color w:val="000000"/>
                <w:szCs w:val="20"/>
                <w:lang w:eastAsia="ru-RU"/>
              </w:rPr>
            </w:pPr>
            <w:r w:rsidRPr="003D45C2">
              <w:rPr>
                <w:b/>
                <w:bCs/>
                <w:color w:val="000000"/>
                <w:szCs w:val="20"/>
                <w:lang w:eastAsia="ru-RU"/>
              </w:rPr>
              <w:t>248,3</w:t>
            </w:r>
          </w:p>
        </w:tc>
        <w:tc>
          <w:tcPr>
            <w:tcW w:w="248" w:type="pct"/>
            <w:tcBorders>
              <w:top w:val="nil"/>
              <w:left w:val="nil"/>
              <w:bottom w:val="single" w:sz="4" w:space="0" w:color="000000"/>
              <w:right w:val="single" w:sz="4" w:space="0" w:color="000000"/>
            </w:tcBorders>
            <w:shd w:val="clear" w:color="auto" w:fill="auto"/>
            <w:vAlign w:val="center"/>
            <w:hideMark/>
          </w:tcPr>
          <w:p w14:paraId="3A35F86B" w14:textId="77777777" w:rsidR="003D45C2" w:rsidRPr="003D45C2" w:rsidRDefault="003D45C2" w:rsidP="003D45C2">
            <w:pPr>
              <w:widowControl/>
              <w:contextualSpacing w:val="0"/>
              <w:rPr>
                <w:b/>
                <w:bCs/>
                <w:color w:val="000000"/>
                <w:szCs w:val="20"/>
                <w:lang w:eastAsia="ru-RU"/>
              </w:rPr>
            </w:pPr>
            <w:r w:rsidRPr="003D45C2">
              <w:rPr>
                <w:b/>
                <w:bCs/>
                <w:color w:val="000000"/>
                <w:szCs w:val="20"/>
                <w:lang w:eastAsia="ru-RU"/>
              </w:rPr>
              <w:t> </w:t>
            </w:r>
          </w:p>
        </w:tc>
        <w:tc>
          <w:tcPr>
            <w:tcW w:w="518" w:type="pct"/>
            <w:tcBorders>
              <w:top w:val="nil"/>
              <w:left w:val="nil"/>
              <w:bottom w:val="single" w:sz="4" w:space="0" w:color="000000"/>
              <w:right w:val="single" w:sz="4" w:space="0" w:color="000000"/>
            </w:tcBorders>
            <w:shd w:val="clear" w:color="auto" w:fill="auto"/>
            <w:vAlign w:val="center"/>
            <w:hideMark/>
          </w:tcPr>
          <w:p w14:paraId="4387FC0F" w14:textId="77777777" w:rsidR="003D45C2" w:rsidRPr="003D45C2" w:rsidRDefault="003D45C2" w:rsidP="003D45C2">
            <w:pPr>
              <w:widowControl/>
              <w:contextualSpacing w:val="0"/>
              <w:rPr>
                <w:b/>
                <w:bCs/>
                <w:color w:val="000000"/>
                <w:szCs w:val="20"/>
                <w:lang w:eastAsia="ru-RU"/>
              </w:rPr>
            </w:pPr>
            <w:r w:rsidRPr="003D45C2">
              <w:rPr>
                <w:b/>
                <w:bCs/>
                <w:color w:val="000000"/>
                <w:szCs w:val="20"/>
                <w:lang w:eastAsia="ru-RU"/>
              </w:rPr>
              <w:t> </w:t>
            </w:r>
          </w:p>
        </w:tc>
        <w:tc>
          <w:tcPr>
            <w:tcW w:w="259" w:type="pct"/>
            <w:tcBorders>
              <w:top w:val="nil"/>
              <w:left w:val="nil"/>
              <w:bottom w:val="single" w:sz="4" w:space="0" w:color="000000"/>
              <w:right w:val="single" w:sz="4" w:space="0" w:color="000000"/>
            </w:tcBorders>
            <w:shd w:val="clear" w:color="auto" w:fill="auto"/>
            <w:vAlign w:val="center"/>
            <w:hideMark/>
          </w:tcPr>
          <w:p w14:paraId="52DDA776" w14:textId="77777777" w:rsidR="003D45C2" w:rsidRPr="003D45C2" w:rsidRDefault="003D45C2" w:rsidP="003D45C2">
            <w:pPr>
              <w:widowControl/>
              <w:contextualSpacing w:val="0"/>
              <w:rPr>
                <w:b/>
                <w:bCs/>
                <w:color w:val="000000"/>
                <w:szCs w:val="20"/>
                <w:lang w:eastAsia="ru-RU"/>
              </w:rPr>
            </w:pPr>
            <w:r w:rsidRPr="003D45C2">
              <w:rPr>
                <w:b/>
                <w:bCs/>
                <w:color w:val="000000"/>
                <w:szCs w:val="20"/>
                <w:lang w:eastAsia="ru-RU"/>
              </w:rPr>
              <w:t>0,0650</w:t>
            </w:r>
          </w:p>
        </w:tc>
        <w:tc>
          <w:tcPr>
            <w:tcW w:w="264" w:type="pct"/>
            <w:tcBorders>
              <w:top w:val="nil"/>
              <w:left w:val="nil"/>
              <w:bottom w:val="single" w:sz="4" w:space="0" w:color="000000"/>
              <w:right w:val="single" w:sz="4" w:space="0" w:color="000000"/>
            </w:tcBorders>
            <w:shd w:val="clear" w:color="auto" w:fill="auto"/>
            <w:vAlign w:val="center"/>
            <w:hideMark/>
          </w:tcPr>
          <w:p w14:paraId="1C6E35CF" w14:textId="77777777" w:rsidR="003D45C2" w:rsidRPr="003D45C2" w:rsidRDefault="003D45C2" w:rsidP="003D45C2">
            <w:pPr>
              <w:widowControl/>
              <w:contextualSpacing w:val="0"/>
              <w:rPr>
                <w:b/>
                <w:bCs/>
                <w:color w:val="000000"/>
                <w:szCs w:val="20"/>
                <w:lang w:eastAsia="ru-RU"/>
              </w:rPr>
            </w:pPr>
            <w:r w:rsidRPr="003D45C2">
              <w:rPr>
                <w:b/>
                <w:bCs/>
                <w:color w:val="000000"/>
                <w:szCs w:val="20"/>
                <w:lang w:eastAsia="ru-RU"/>
              </w:rPr>
              <w:t> </w:t>
            </w:r>
          </w:p>
        </w:tc>
        <w:tc>
          <w:tcPr>
            <w:tcW w:w="266" w:type="pct"/>
            <w:tcBorders>
              <w:top w:val="nil"/>
              <w:left w:val="nil"/>
              <w:bottom w:val="single" w:sz="4" w:space="0" w:color="000000"/>
              <w:right w:val="single" w:sz="4" w:space="0" w:color="000000"/>
            </w:tcBorders>
            <w:shd w:val="clear" w:color="auto" w:fill="auto"/>
            <w:vAlign w:val="center"/>
            <w:hideMark/>
          </w:tcPr>
          <w:p w14:paraId="4B12F4CE" w14:textId="77777777" w:rsidR="003D45C2" w:rsidRPr="003D45C2" w:rsidRDefault="003D45C2" w:rsidP="003D45C2">
            <w:pPr>
              <w:widowControl/>
              <w:contextualSpacing w:val="0"/>
              <w:rPr>
                <w:b/>
                <w:bCs/>
                <w:color w:val="000000"/>
                <w:szCs w:val="20"/>
                <w:lang w:eastAsia="ru-RU"/>
              </w:rPr>
            </w:pPr>
            <w:r w:rsidRPr="003D45C2">
              <w:rPr>
                <w:b/>
                <w:bCs/>
                <w:color w:val="000000"/>
                <w:szCs w:val="20"/>
                <w:lang w:eastAsia="ru-RU"/>
              </w:rPr>
              <w:t> </w:t>
            </w:r>
          </w:p>
        </w:tc>
        <w:tc>
          <w:tcPr>
            <w:tcW w:w="266" w:type="pct"/>
            <w:tcBorders>
              <w:top w:val="nil"/>
              <w:left w:val="nil"/>
              <w:bottom w:val="single" w:sz="4" w:space="0" w:color="000000"/>
              <w:right w:val="single" w:sz="4" w:space="0" w:color="000000"/>
            </w:tcBorders>
            <w:shd w:val="clear" w:color="auto" w:fill="auto"/>
            <w:vAlign w:val="center"/>
            <w:hideMark/>
          </w:tcPr>
          <w:p w14:paraId="31465BED" w14:textId="77777777" w:rsidR="003D45C2" w:rsidRPr="003D45C2" w:rsidRDefault="003D45C2" w:rsidP="003D45C2">
            <w:pPr>
              <w:widowControl/>
              <w:contextualSpacing w:val="0"/>
              <w:rPr>
                <w:b/>
                <w:bCs/>
                <w:color w:val="000000"/>
                <w:szCs w:val="20"/>
                <w:lang w:eastAsia="ru-RU"/>
              </w:rPr>
            </w:pPr>
            <w:r w:rsidRPr="003D45C2">
              <w:rPr>
                <w:b/>
                <w:bCs/>
                <w:color w:val="000000"/>
                <w:szCs w:val="20"/>
                <w:lang w:eastAsia="ru-RU"/>
              </w:rPr>
              <w:t> </w:t>
            </w:r>
          </w:p>
        </w:tc>
        <w:tc>
          <w:tcPr>
            <w:tcW w:w="358" w:type="pct"/>
            <w:tcBorders>
              <w:top w:val="nil"/>
              <w:left w:val="nil"/>
              <w:bottom w:val="single" w:sz="4" w:space="0" w:color="000000"/>
              <w:right w:val="single" w:sz="4" w:space="0" w:color="000000"/>
            </w:tcBorders>
            <w:shd w:val="clear" w:color="auto" w:fill="auto"/>
            <w:vAlign w:val="center"/>
            <w:hideMark/>
          </w:tcPr>
          <w:p w14:paraId="73416BCF" w14:textId="77777777" w:rsidR="003D45C2" w:rsidRPr="003D45C2" w:rsidRDefault="003D45C2" w:rsidP="003D45C2">
            <w:pPr>
              <w:widowControl/>
              <w:contextualSpacing w:val="0"/>
              <w:rPr>
                <w:b/>
                <w:bCs/>
                <w:color w:val="000000"/>
                <w:szCs w:val="20"/>
                <w:lang w:eastAsia="ru-RU"/>
              </w:rPr>
            </w:pPr>
            <w:r w:rsidRPr="003D45C2">
              <w:rPr>
                <w:b/>
                <w:bCs/>
                <w:color w:val="000000"/>
                <w:szCs w:val="20"/>
                <w:lang w:eastAsia="ru-RU"/>
              </w:rPr>
              <w:t> </w:t>
            </w:r>
          </w:p>
        </w:tc>
        <w:tc>
          <w:tcPr>
            <w:tcW w:w="358" w:type="pct"/>
            <w:tcBorders>
              <w:top w:val="nil"/>
              <w:left w:val="nil"/>
              <w:bottom w:val="single" w:sz="4" w:space="0" w:color="000000"/>
              <w:right w:val="single" w:sz="4" w:space="0" w:color="000000"/>
            </w:tcBorders>
            <w:shd w:val="clear" w:color="auto" w:fill="auto"/>
            <w:vAlign w:val="center"/>
            <w:hideMark/>
          </w:tcPr>
          <w:p w14:paraId="2FD1E6CD" w14:textId="77777777" w:rsidR="003D45C2" w:rsidRPr="003D45C2" w:rsidRDefault="003D45C2" w:rsidP="003D45C2">
            <w:pPr>
              <w:widowControl/>
              <w:contextualSpacing w:val="0"/>
              <w:rPr>
                <w:b/>
                <w:bCs/>
                <w:color w:val="000000"/>
                <w:szCs w:val="20"/>
                <w:lang w:eastAsia="ru-RU"/>
              </w:rPr>
            </w:pPr>
            <w:r w:rsidRPr="003D45C2">
              <w:rPr>
                <w:b/>
                <w:bCs/>
                <w:color w:val="000000"/>
                <w:szCs w:val="20"/>
                <w:lang w:eastAsia="ru-RU"/>
              </w:rPr>
              <w:t> </w:t>
            </w:r>
          </w:p>
        </w:tc>
        <w:tc>
          <w:tcPr>
            <w:tcW w:w="259" w:type="pct"/>
            <w:tcBorders>
              <w:top w:val="nil"/>
              <w:left w:val="nil"/>
              <w:bottom w:val="single" w:sz="4" w:space="0" w:color="000000"/>
              <w:right w:val="single" w:sz="4" w:space="0" w:color="000000"/>
            </w:tcBorders>
            <w:shd w:val="clear" w:color="auto" w:fill="auto"/>
            <w:vAlign w:val="center"/>
            <w:hideMark/>
          </w:tcPr>
          <w:p w14:paraId="22901107" w14:textId="77777777" w:rsidR="003D45C2" w:rsidRPr="003D45C2" w:rsidRDefault="003D45C2" w:rsidP="003D45C2">
            <w:pPr>
              <w:widowControl/>
              <w:contextualSpacing w:val="0"/>
              <w:rPr>
                <w:b/>
                <w:bCs/>
                <w:color w:val="000000"/>
                <w:szCs w:val="20"/>
                <w:lang w:eastAsia="ru-RU"/>
              </w:rPr>
            </w:pPr>
            <w:r w:rsidRPr="003D45C2">
              <w:rPr>
                <w:b/>
                <w:bCs/>
                <w:color w:val="000000"/>
                <w:szCs w:val="20"/>
                <w:lang w:eastAsia="ru-RU"/>
              </w:rPr>
              <w:t> </w:t>
            </w:r>
          </w:p>
        </w:tc>
        <w:tc>
          <w:tcPr>
            <w:tcW w:w="264" w:type="pct"/>
            <w:tcBorders>
              <w:top w:val="nil"/>
              <w:left w:val="nil"/>
              <w:bottom w:val="single" w:sz="4" w:space="0" w:color="000000"/>
              <w:right w:val="single" w:sz="4" w:space="0" w:color="000000"/>
            </w:tcBorders>
            <w:shd w:val="clear" w:color="auto" w:fill="auto"/>
            <w:vAlign w:val="center"/>
            <w:hideMark/>
          </w:tcPr>
          <w:p w14:paraId="0BEA091F" w14:textId="77777777" w:rsidR="003D45C2" w:rsidRPr="003D45C2" w:rsidRDefault="003D45C2" w:rsidP="003D45C2">
            <w:pPr>
              <w:widowControl/>
              <w:contextualSpacing w:val="0"/>
              <w:rPr>
                <w:b/>
                <w:bCs/>
                <w:color w:val="000000"/>
                <w:szCs w:val="20"/>
                <w:lang w:eastAsia="ru-RU"/>
              </w:rPr>
            </w:pPr>
            <w:r w:rsidRPr="003D45C2">
              <w:rPr>
                <w:b/>
                <w:bCs/>
                <w:color w:val="000000"/>
                <w:szCs w:val="20"/>
                <w:lang w:eastAsia="ru-RU"/>
              </w:rPr>
              <w:t> </w:t>
            </w:r>
          </w:p>
        </w:tc>
      </w:tr>
      <w:bookmarkEnd w:id="52"/>
    </w:tbl>
    <w:p w14:paraId="0CDCCD40" w14:textId="0DBAB8F1" w:rsidR="003D45C2" w:rsidRDefault="003D45C2" w:rsidP="003D45C2"/>
    <w:p w14:paraId="1F032D71" w14:textId="77777777" w:rsidR="00990157" w:rsidRDefault="00990157" w:rsidP="003D45C2">
      <w:pPr>
        <w:sectPr w:rsidR="00990157" w:rsidSect="00990157">
          <w:pgSz w:w="16838" w:h="11906" w:orient="landscape"/>
          <w:pgMar w:top="1134" w:right="851" w:bottom="851" w:left="851" w:header="709" w:footer="709" w:gutter="0"/>
          <w:cols w:space="708"/>
          <w:docGrid w:linePitch="360"/>
        </w:sectPr>
      </w:pPr>
    </w:p>
    <w:p w14:paraId="0EC5004C" w14:textId="63F50B40" w:rsidR="00892C94" w:rsidRDefault="00FD0D19" w:rsidP="00990157">
      <w:pPr>
        <w:pStyle w:val="affffa"/>
        <w:ind w:firstLine="0"/>
      </w:pPr>
      <w:r>
        <w:rPr>
          <w:noProof/>
          <w:lang w:eastAsia="ru-RU"/>
        </w:rPr>
        <w:lastRenderedPageBreak/>
        <w:drawing>
          <wp:inline distT="0" distB="0" distL="0" distR="0" wp14:anchorId="12908A18" wp14:editId="2DFD2805">
            <wp:extent cx="6198870" cy="4795520"/>
            <wp:effectExtent l="0" t="0" r="0" b="508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98870" cy="4795520"/>
                    </a:xfrm>
                    <a:prstGeom prst="rect">
                      <a:avLst/>
                    </a:prstGeom>
                    <a:noFill/>
                    <a:ln>
                      <a:noFill/>
                    </a:ln>
                  </pic:spPr>
                </pic:pic>
              </a:graphicData>
            </a:graphic>
          </wp:inline>
        </w:drawing>
      </w:r>
    </w:p>
    <w:p w14:paraId="36A914C3" w14:textId="1497C9FE" w:rsidR="00892C94" w:rsidRDefault="00892C94" w:rsidP="00892C94">
      <w:pPr>
        <w:pStyle w:val="aff9"/>
      </w:pPr>
      <w:bookmarkStart w:id="53" w:name="_Toc83220501"/>
      <w:r>
        <w:t xml:space="preserve">Рисунок </w:t>
      </w:r>
      <w:r w:rsidR="00244F8D">
        <w:rPr>
          <w:noProof/>
        </w:rPr>
        <w:fldChar w:fldCharType="begin"/>
      </w:r>
      <w:r w:rsidR="00244F8D">
        <w:rPr>
          <w:noProof/>
        </w:rPr>
        <w:instrText xml:space="preserve"> SEQ Рисунок \* ARABIC </w:instrText>
      </w:r>
      <w:r w:rsidR="00244F8D">
        <w:rPr>
          <w:noProof/>
        </w:rPr>
        <w:fldChar w:fldCharType="separate"/>
      </w:r>
      <w:r w:rsidR="00906933">
        <w:rPr>
          <w:noProof/>
        </w:rPr>
        <w:t>16</w:t>
      </w:r>
      <w:r w:rsidR="00244F8D">
        <w:rPr>
          <w:noProof/>
        </w:rPr>
        <w:fldChar w:fldCharType="end"/>
      </w:r>
      <w:r>
        <w:t xml:space="preserve">. Участки </w:t>
      </w:r>
      <w:r w:rsidR="00666726">
        <w:t xml:space="preserve">от БТЭЦ-2 </w:t>
      </w:r>
      <w:r>
        <w:t>с низкой вероятностью безотказной работы</w:t>
      </w:r>
      <w:bookmarkEnd w:id="53"/>
    </w:p>
    <w:p w14:paraId="770C7EBC" w14:textId="77777777" w:rsidR="00F7380A" w:rsidRDefault="00F7380A" w:rsidP="00F7380A">
      <w:pPr>
        <w:pStyle w:val="affffa"/>
      </w:pPr>
      <w:bookmarkStart w:id="54" w:name="_Hlk71731030"/>
      <w:r>
        <w:t>Показатели отпуска тепловой энергии по расчётным вариантам аварийных ситуаций приведены в таблице ниже.</w:t>
      </w:r>
    </w:p>
    <w:p w14:paraId="3566E47D" w14:textId="77777777" w:rsidR="00F7380A" w:rsidRDefault="00F7380A" w:rsidP="00F7380A">
      <w:pPr>
        <w:pStyle w:val="affffa"/>
        <w:sectPr w:rsidR="00F7380A" w:rsidSect="00860A62">
          <w:pgSz w:w="11906" w:h="16838"/>
          <w:pgMar w:top="851" w:right="851" w:bottom="851" w:left="1134" w:header="709" w:footer="709" w:gutter="0"/>
          <w:cols w:space="708"/>
          <w:docGrid w:linePitch="360"/>
        </w:sectPr>
      </w:pPr>
    </w:p>
    <w:p w14:paraId="4758625B" w14:textId="095F3D00" w:rsidR="00F7380A" w:rsidRDefault="00906933" w:rsidP="00906933">
      <w:pPr>
        <w:pStyle w:val="aff9"/>
      </w:pPr>
      <w:bookmarkStart w:id="55" w:name="_Toc83220465"/>
      <w:r>
        <w:lastRenderedPageBreak/>
        <w:t xml:space="preserve">Таблица </w:t>
      </w:r>
      <w:r w:rsidR="00860A62">
        <w:rPr>
          <w:noProof/>
        </w:rPr>
        <w:fldChar w:fldCharType="begin"/>
      </w:r>
      <w:r w:rsidR="00860A62">
        <w:rPr>
          <w:noProof/>
        </w:rPr>
        <w:instrText xml:space="preserve"> SEQ Таблица \* ARABIC </w:instrText>
      </w:r>
      <w:r w:rsidR="00860A62">
        <w:rPr>
          <w:noProof/>
        </w:rPr>
        <w:fldChar w:fldCharType="separate"/>
      </w:r>
      <w:r w:rsidR="006B5D7C">
        <w:rPr>
          <w:noProof/>
        </w:rPr>
        <w:t>3</w:t>
      </w:r>
      <w:r w:rsidR="00860A62">
        <w:rPr>
          <w:noProof/>
        </w:rPr>
        <w:fldChar w:fldCharType="end"/>
      </w:r>
      <w:r>
        <w:t xml:space="preserve">. </w:t>
      </w:r>
      <w:r w:rsidR="00F7380A">
        <w:t>Расчётные значения отпуска тепловой энергии с БТЭЦ-2 в систему теплоснабжения при моделировании аварийных ситуациях на тепловых сетях</w:t>
      </w:r>
      <w:bookmarkEnd w:id="55"/>
      <w:r w:rsidR="00F7380A">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85"/>
        <w:gridCol w:w="1028"/>
        <w:gridCol w:w="680"/>
        <w:gridCol w:w="571"/>
        <w:gridCol w:w="576"/>
        <w:gridCol w:w="553"/>
        <w:gridCol w:w="644"/>
        <w:gridCol w:w="635"/>
        <w:gridCol w:w="567"/>
        <w:gridCol w:w="712"/>
        <w:gridCol w:w="567"/>
        <w:gridCol w:w="567"/>
        <w:gridCol w:w="567"/>
        <w:gridCol w:w="707"/>
        <w:gridCol w:w="707"/>
        <w:gridCol w:w="567"/>
        <w:gridCol w:w="712"/>
        <w:gridCol w:w="707"/>
        <w:gridCol w:w="848"/>
        <w:gridCol w:w="993"/>
        <w:gridCol w:w="721"/>
        <w:gridCol w:w="852"/>
        <w:gridCol w:w="993"/>
        <w:gridCol w:w="1278"/>
        <w:gridCol w:w="993"/>
        <w:gridCol w:w="988"/>
        <w:gridCol w:w="712"/>
        <w:gridCol w:w="852"/>
        <w:gridCol w:w="685"/>
      </w:tblGrid>
      <w:tr w:rsidR="00990157" w:rsidRPr="00EA1CF6" w14:paraId="558A3D30" w14:textId="77777777" w:rsidTr="00990157">
        <w:trPr>
          <w:trHeight w:val="332"/>
          <w:tblHeader/>
        </w:trPr>
        <w:tc>
          <w:tcPr>
            <w:tcW w:w="372" w:type="pct"/>
            <w:vMerge w:val="restart"/>
            <w:shd w:val="clear" w:color="auto" w:fill="auto"/>
            <w:vAlign w:val="center"/>
            <w:hideMark/>
          </w:tcPr>
          <w:p w14:paraId="24C219D2" w14:textId="77777777" w:rsidR="00F7380A" w:rsidRPr="00EA1CF6" w:rsidRDefault="00F7380A" w:rsidP="00EA1CF6">
            <w:pPr>
              <w:pStyle w:val="afff7"/>
              <w:rPr>
                <w:sz w:val="18"/>
                <w:szCs w:val="18"/>
                <w:lang w:eastAsia="ru-RU"/>
              </w:rPr>
            </w:pPr>
            <w:r w:rsidRPr="00EA1CF6">
              <w:rPr>
                <w:sz w:val="18"/>
                <w:szCs w:val="18"/>
                <w:lang w:eastAsia="ru-RU"/>
              </w:rPr>
              <w:t>Расчётные показатели</w:t>
            </w:r>
          </w:p>
        </w:tc>
        <w:tc>
          <w:tcPr>
            <w:tcW w:w="227" w:type="pct"/>
            <w:vMerge w:val="restart"/>
            <w:shd w:val="clear" w:color="auto" w:fill="auto"/>
            <w:vAlign w:val="center"/>
            <w:hideMark/>
          </w:tcPr>
          <w:p w14:paraId="4565622F" w14:textId="77777777" w:rsidR="00F7380A" w:rsidRPr="00EA1CF6" w:rsidRDefault="00F7380A" w:rsidP="00EA1CF6">
            <w:pPr>
              <w:pStyle w:val="afff7"/>
              <w:rPr>
                <w:sz w:val="18"/>
                <w:szCs w:val="18"/>
                <w:lang w:eastAsia="ru-RU"/>
              </w:rPr>
            </w:pPr>
            <w:r w:rsidRPr="00EA1CF6">
              <w:rPr>
                <w:sz w:val="18"/>
                <w:szCs w:val="18"/>
                <w:lang w:eastAsia="ru-RU"/>
              </w:rPr>
              <w:t>Единицы изменения</w:t>
            </w:r>
          </w:p>
        </w:tc>
        <w:tc>
          <w:tcPr>
            <w:tcW w:w="667" w:type="pct"/>
            <w:gridSpan w:val="5"/>
            <w:shd w:val="clear" w:color="auto" w:fill="auto"/>
            <w:vAlign w:val="center"/>
            <w:hideMark/>
          </w:tcPr>
          <w:p w14:paraId="5D747732" w14:textId="77777777" w:rsidR="00F7380A" w:rsidRPr="00EA1CF6" w:rsidRDefault="00F7380A" w:rsidP="00EA1CF6">
            <w:pPr>
              <w:pStyle w:val="afff7"/>
              <w:rPr>
                <w:sz w:val="18"/>
                <w:szCs w:val="18"/>
                <w:lang w:eastAsia="ru-RU"/>
              </w:rPr>
            </w:pPr>
            <w:r w:rsidRPr="00EA1CF6">
              <w:rPr>
                <w:sz w:val="18"/>
                <w:szCs w:val="18"/>
                <w:lang w:eastAsia="ru-RU"/>
              </w:rPr>
              <w:t>БТЭЦ-2:</w:t>
            </w:r>
          </w:p>
        </w:tc>
        <w:tc>
          <w:tcPr>
            <w:tcW w:w="672" w:type="pct"/>
            <w:gridSpan w:val="5"/>
            <w:shd w:val="clear" w:color="auto" w:fill="auto"/>
            <w:vAlign w:val="center"/>
            <w:hideMark/>
          </w:tcPr>
          <w:p w14:paraId="580D9600" w14:textId="77777777" w:rsidR="00F7380A" w:rsidRPr="00EA1CF6" w:rsidRDefault="00F7380A" w:rsidP="00EA1CF6">
            <w:pPr>
              <w:pStyle w:val="afff7"/>
              <w:rPr>
                <w:sz w:val="18"/>
                <w:szCs w:val="18"/>
                <w:lang w:eastAsia="ru-RU"/>
              </w:rPr>
            </w:pPr>
            <w:r w:rsidRPr="00EA1CF6">
              <w:rPr>
                <w:sz w:val="18"/>
                <w:szCs w:val="18"/>
                <w:lang w:eastAsia="ru-RU"/>
              </w:rPr>
              <w:t>Пиковая котельная БТЭЦ-2</w:t>
            </w:r>
          </w:p>
        </w:tc>
        <w:tc>
          <w:tcPr>
            <w:tcW w:w="719" w:type="pct"/>
            <w:gridSpan w:val="5"/>
            <w:shd w:val="clear" w:color="auto" w:fill="auto"/>
            <w:vAlign w:val="center"/>
            <w:hideMark/>
          </w:tcPr>
          <w:p w14:paraId="1C4059DD" w14:textId="77777777" w:rsidR="00F7380A" w:rsidRPr="00EA1CF6" w:rsidRDefault="00F7380A" w:rsidP="00EA1CF6">
            <w:pPr>
              <w:pStyle w:val="afff7"/>
              <w:rPr>
                <w:sz w:val="18"/>
                <w:szCs w:val="18"/>
                <w:lang w:eastAsia="ru-RU"/>
              </w:rPr>
            </w:pPr>
            <w:r w:rsidRPr="00EA1CF6">
              <w:rPr>
                <w:sz w:val="18"/>
                <w:szCs w:val="18"/>
                <w:lang w:eastAsia="ru-RU"/>
              </w:rPr>
              <w:t>Суммарно по источникам</w:t>
            </w:r>
          </w:p>
        </w:tc>
        <w:tc>
          <w:tcPr>
            <w:tcW w:w="721" w:type="pct"/>
            <w:gridSpan w:val="4"/>
            <w:shd w:val="clear" w:color="auto" w:fill="auto"/>
            <w:vAlign w:val="center"/>
            <w:hideMark/>
          </w:tcPr>
          <w:p w14:paraId="6BC44148" w14:textId="77777777" w:rsidR="00F7380A" w:rsidRPr="00EA1CF6" w:rsidRDefault="00F7380A" w:rsidP="00EA1CF6">
            <w:pPr>
              <w:pStyle w:val="afff7"/>
              <w:rPr>
                <w:sz w:val="18"/>
                <w:szCs w:val="18"/>
                <w:lang w:eastAsia="ru-RU"/>
              </w:rPr>
            </w:pPr>
            <w:r w:rsidRPr="00EA1CF6">
              <w:rPr>
                <w:sz w:val="18"/>
                <w:szCs w:val="18"/>
                <w:lang w:eastAsia="ru-RU"/>
              </w:rPr>
              <w:t>Результирующие показатели БТЭЦ-2</w:t>
            </w:r>
          </w:p>
        </w:tc>
        <w:tc>
          <w:tcPr>
            <w:tcW w:w="908" w:type="pct"/>
            <w:gridSpan w:val="4"/>
            <w:shd w:val="clear" w:color="auto" w:fill="auto"/>
            <w:vAlign w:val="center"/>
            <w:hideMark/>
          </w:tcPr>
          <w:p w14:paraId="63096ABA" w14:textId="77777777" w:rsidR="00F7380A" w:rsidRPr="00EA1CF6" w:rsidRDefault="00F7380A" w:rsidP="00EA1CF6">
            <w:pPr>
              <w:pStyle w:val="afff7"/>
              <w:rPr>
                <w:sz w:val="18"/>
                <w:szCs w:val="18"/>
                <w:lang w:eastAsia="ru-RU"/>
              </w:rPr>
            </w:pPr>
            <w:r w:rsidRPr="00EA1CF6">
              <w:rPr>
                <w:sz w:val="18"/>
                <w:szCs w:val="18"/>
                <w:lang w:eastAsia="ru-RU"/>
              </w:rPr>
              <w:t>Результирующие показатели Пиковой котельной БТЭЦ-2</w:t>
            </w:r>
          </w:p>
        </w:tc>
        <w:tc>
          <w:tcPr>
            <w:tcW w:w="714" w:type="pct"/>
            <w:gridSpan w:val="4"/>
            <w:shd w:val="clear" w:color="auto" w:fill="auto"/>
            <w:vAlign w:val="center"/>
            <w:hideMark/>
          </w:tcPr>
          <w:p w14:paraId="7B506045" w14:textId="77777777" w:rsidR="00F7380A" w:rsidRPr="00EA1CF6" w:rsidRDefault="00F7380A" w:rsidP="00EA1CF6">
            <w:pPr>
              <w:pStyle w:val="afff7"/>
              <w:rPr>
                <w:sz w:val="18"/>
                <w:szCs w:val="18"/>
                <w:lang w:eastAsia="ru-RU"/>
              </w:rPr>
            </w:pPr>
            <w:r w:rsidRPr="00EA1CF6">
              <w:rPr>
                <w:sz w:val="18"/>
                <w:szCs w:val="18"/>
                <w:lang w:eastAsia="ru-RU"/>
              </w:rPr>
              <w:t>Результирующие показатели в сумме по источникам</w:t>
            </w:r>
          </w:p>
        </w:tc>
      </w:tr>
      <w:tr w:rsidR="00990157" w:rsidRPr="00EA1CF6" w14:paraId="7E532F08" w14:textId="77777777" w:rsidTr="00990157">
        <w:trPr>
          <w:cantSplit/>
          <w:trHeight w:val="1264"/>
          <w:tblHeader/>
        </w:trPr>
        <w:tc>
          <w:tcPr>
            <w:tcW w:w="372" w:type="pct"/>
            <w:vMerge/>
            <w:vAlign w:val="center"/>
            <w:hideMark/>
          </w:tcPr>
          <w:p w14:paraId="335A39AC" w14:textId="77777777" w:rsidR="00F7380A" w:rsidRPr="00EA1CF6" w:rsidRDefault="00F7380A" w:rsidP="00EA1CF6">
            <w:pPr>
              <w:pStyle w:val="afff7"/>
              <w:rPr>
                <w:sz w:val="18"/>
                <w:szCs w:val="18"/>
                <w:lang w:eastAsia="ru-RU"/>
              </w:rPr>
            </w:pPr>
          </w:p>
        </w:tc>
        <w:tc>
          <w:tcPr>
            <w:tcW w:w="227" w:type="pct"/>
            <w:vMerge/>
            <w:vAlign w:val="center"/>
            <w:hideMark/>
          </w:tcPr>
          <w:p w14:paraId="27635028" w14:textId="77777777" w:rsidR="00F7380A" w:rsidRPr="00EA1CF6" w:rsidRDefault="00F7380A" w:rsidP="00EA1CF6">
            <w:pPr>
              <w:pStyle w:val="afff7"/>
              <w:rPr>
                <w:sz w:val="18"/>
                <w:szCs w:val="18"/>
                <w:lang w:eastAsia="ru-RU"/>
              </w:rPr>
            </w:pPr>
          </w:p>
        </w:tc>
        <w:tc>
          <w:tcPr>
            <w:tcW w:w="150" w:type="pct"/>
            <w:shd w:val="clear" w:color="auto" w:fill="auto"/>
            <w:textDirection w:val="btLr"/>
            <w:vAlign w:val="center"/>
            <w:hideMark/>
          </w:tcPr>
          <w:p w14:paraId="2806CBC0" w14:textId="77777777" w:rsidR="00F7380A" w:rsidRPr="00EA1CF6" w:rsidRDefault="00F7380A" w:rsidP="00EA1CF6">
            <w:pPr>
              <w:pStyle w:val="afff7"/>
              <w:rPr>
                <w:sz w:val="18"/>
                <w:szCs w:val="18"/>
                <w:lang w:eastAsia="ru-RU"/>
              </w:rPr>
            </w:pPr>
            <w:r w:rsidRPr="00EA1CF6">
              <w:rPr>
                <w:sz w:val="18"/>
                <w:szCs w:val="18"/>
                <w:lang w:eastAsia="ru-RU"/>
              </w:rPr>
              <w:t>Существующие показатели</w:t>
            </w:r>
          </w:p>
        </w:tc>
        <w:tc>
          <w:tcPr>
            <w:tcW w:w="126" w:type="pct"/>
            <w:shd w:val="clear" w:color="auto" w:fill="auto"/>
            <w:textDirection w:val="btLr"/>
            <w:vAlign w:val="center"/>
            <w:hideMark/>
          </w:tcPr>
          <w:p w14:paraId="27C34796" w14:textId="77777777" w:rsidR="00F7380A" w:rsidRPr="00EA1CF6" w:rsidRDefault="00F7380A" w:rsidP="00EA1CF6">
            <w:pPr>
              <w:pStyle w:val="afff7"/>
              <w:rPr>
                <w:sz w:val="18"/>
                <w:szCs w:val="18"/>
                <w:lang w:eastAsia="ru-RU"/>
              </w:rPr>
            </w:pPr>
            <w:r w:rsidRPr="00EA1CF6">
              <w:rPr>
                <w:sz w:val="18"/>
                <w:szCs w:val="18"/>
                <w:lang w:eastAsia="ru-RU"/>
              </w:rPr>
              <w:t>Аварийная ситуация № 1</w:t>
            </w:r>
          </w:p>
        </w:tc>
        <w:tc>
          <w:tcPr>
            <w:tcW w:w="127" w:type="pct"/>
            <w:shd w:val="clear" w:color="auto" w:fill="auto"/>
            <w:textDirection w:val="btLr"/>
            <w:vAlign w:val="center"/>
            <w:hideMark/>
          </w:tcPr>
          <w:p w14:paraId="099E203C" w14:textId="77777777" w:rsidR="00F7380A" w:rsidRPr="00EA1CF6" w:rsidRDefault="00F7380A" w:rsidP="00EA1CF6">
            <w:pPr>
              <w:pStyle w:val="afff7"/>
              <w:rPr>
                <w:sz w:val="18"/>
                <w:szCs w:val="18"/>
                <w:lang w:eastAsia="ru-RU"/>
              </w:rPr>
            </w:pPr>
            <w:r w:rsidRPr="00EA1CF6">
              <w:rPr>
                <w:sz w:val="18"/>
                <w:szCs w:val="18"/>
                <w:lang w:eastAsia="ru-RU"/>
              </w:rPr>
              <w:t>Аварийная ситуация № 2</w:t>
            </w:r>
          </w:p>
        </w:tc>
        <w:tc>
          <w:tcPr>
            <w:tcW w:w="122" w:type="pct"/>
            <w:shd w:val="clear" w:color="auto" w:fill="auto"/>
            <w:textDirection w:val="btLr"/>
            <w:vAlign w:val="center"/>
            <w:hideMark/>
          </w:tcPr>
          <w:p w14:paraId="12475000" w14:textId="77777777" w:rsidR="00F7380A" w:rsidRPr="00EA1CF6" w:rsidRDefault="00F7380A" w:rsidP="00EA1CF6">
            <w:pPr>
              <w:pStyle w:val="afff7"/>
              <w:rPr>
                <w:sz w:val="18"/>
                <w:szCs w:val="18"/>
                <w:lang w:eastAsia="ru-RU"/>
              </w:rPr>
            </w:pPr>
            <w:r w:rsidRPr="00EA1CF6">
              <w:rPr>
                <w:sz w:val="18"/>
                <w:szCs w:val="18"/>
                <w:lang w:eastAsia="ru-RU"/>
              </w:rPr>
              <w:t>Аварийная ситуация № 3</w:t>
            </w:r>
          </w:p>
        </w:tc>
        <w:tc>
          <w:tcPr>
            <w:tcW w:w="142" w:type="pct"/>
            <w:shd w:val="clear" w:color="auto" w:fill="auto"/>
            <w:textDirection w:val="btLr"/>
            <w:vAlign w:val="center"/>
            <w:hideMark/>
          </w:tcPr>
          <w:p w14:paraId="54D4DE4D" w14:textId="77777777" w:rsidR="00F7380A" w:rsidRPr="00EA1CF6" w:rsidRDefault="00F7380A" w:rsidP="00EA1CF6">
            <w:pPr>
              <w:pStyle w:val="afff7"/>
              <w:rPr>
                <w:sz w:val="18"/>
                <w:szCs w:val="18"/>
                <w:lang w:eastAsia="ru-RU"/>
              </w:rPr>
            </w:pPr>
            <w:r w:rsidRPr="00EA1CF6">
              <w:rPr>
                <w:sz w:val="18"/>
                <w:szCs w:val="18"/>
                <w:lang w:eastAsia="ru-RU"/>
              </w:rPr>
              <w:t>Аварийная ситуация № 4</w:t>
            </w:r>
          </w:p>
        </w:tc>
        <w:tc>
          <w:tcPr>
            <w:tcW w:w="140" w:type="pct"/>
            <w:shd w:val="clear" w:color="auto" w:fill="auto"/>
            <w:textDirection w:val="btLr"/>
            <w:vAlign w:val="center"/>
            <w:hideMark/>
          </w:tcPr>
          <w:p w14:paraId="056102B3" w14:textId="77777777" w:rsidR="00F7380A" w:rsidRPr="00EA1CF6" w:rsidRDefault="00F7380A" w:rsidP="00EA1CF6">
            <w:pPr>
              <w:pStyle w:val="afff7"/>
              <w:rPr>
                <w:sz w:val="18"/>
                <w:szCs w:val="18"/>
                <w:lang w:eastAsia="ru-RU"/>
              </w:rPr>
            </w:pPr>
            <w:r w:rsidRPr="00EA1CF6">
              <w:rPr>
                <w:sz w:val="18"/>
                <w:szCs w:val="18"/>
                <w:lang w:eastAsia="ru-RU"/>
              </w:rPr>
              <w:t>Существующие показатели</w:t>
            </w:r>
          </w:p>
        </w:tc>
        <w:tc>
          <w:tcPr>
            <w:tcW w:w="125" w:type="pct"/>
            <w:shd w:val="clear" w:color="auto" w:fill="auto"/>
            <w:textDirection w:val="btLr"/>
            <w:vAlign w:val="center"/>
            <w:hideMark/>
          </w:tcPr>
          <w:p w14:paraId="75B12E84" w14:textId="77777777" w:rsidR="00F7380A" w:rsidRPr="00EA1CF6" w:rsidRDefault="00F7380A" w:rsidP="00EA1CF6">
            <w:pPr>
              <w:pStyle w:val="afff7"/>
              <w:rPr>
                <w:sz w:val="18"/>
                <w:szCs w:val="18"/>
                <w:lang w:eastAsia="ru-RU"/>
              </w:rPr>
            </w:pPr>
            <w:r w:rsidRPr="00EA1CF6">
              <w:rPr>
                <w:sz w:val="18"/>
                <w:szCs w:val="18"/>
                <w:lang w:eastAsia="ru-RU"/>
              </w:rPr>
              <w:t>Аварийная ситуация № 1</w:t>
            </w:r>
          </w:p>
        </w:tc>
        <w:tc>
          <w:tcPr>
            <w:tcW w:w="157" w:type="pct"/>
            <w:shd w:val="clear" w:color="auto" w:fill="auto"/>
            <w:textDirection w:val="btLr"/>
            <w:vAlign w:val="center"/>
            <w:hideMark/>
          </w:tcPr>
          <w:p w14:paraId="29528593" w14:textId="77777777" w:rsidR="00F7380A" w:rsidRPr="00EA1CF6" w:rsidRDefault="00F7380A" w:rsidP="00EA1CF6">
            <w:pPr>
              <w:pStyle w:val="afff7"/>
              <w:rPr>
                <w:sz w:val="18"/>
                <w:szCs w:val="18"/>
                <w:lang w:eastAsia="ru-RU"/>
              </w:rPr>
            </w:pPr>
            <w:r w:rsidRPr="00EA1CF6">
              <w:rPr>
                <w:sz w:val="18"/>
                <w:szCs w:val="18"/>
                <w:lang w:eastAsia="ru-RU"/>
              </w:rPr>
              <w:t>Аварийная ситуация № 2</w:t>
            </w:r>
          </w:p>
        </w:tc>
        <w:tc>
          <w:tcPr>
            <w:tcW w:w="125" w:type="pct"/>
            <w:shd w:val="clear" w:color="auto" w:fill="auto"/>
            <w:textDirection w:val="btLr"/>
            <w:vAlign w:val="center"/>
            <w:hideMark/>
          </w:tcPr>
          <w:p w14:paraId="5DDB298C" w14:textId="77777777" w:rsidR="00F7380A" w:rsidRPr="00EA1CF6" w:rsidRDefault="00F7380A" w:rsidP="00EA1CF6">
            <w:pPr>
              <w:pStyle w:val="afff7"/>
              <w:rPr>
                <w:sz w:val="18"/>
                <w:szCs w:val="18"/>
                <w:lang w:eastAsia="ru-RU"/>
              </w:rPr>
            </w:pPr>
            <w:r w:rsidRPr="00EA1CF6">
              <w:rPr>
                <w:sz w:val="18"/>
                <w:szCs w:val="18"/>
                <w:lang w:eastAsia="ru-RU"/>
              </w:rPr>
              <w:t>Аварийная ситуация № 3</w:t>
            </w:r>
          </w:p>
        </w:tc>
        <w:tc>
          <w:tcPr>
            <w:tcW w:w="125" w:type="pct"/>
            <w:shd w:val="clear" w:color="auto" w:fill="auto"/>
            <w:textDirection w:val="btLr"/>
            <w:vAlign w:val="center"/>
            <w:hideMark/>
          </w:tcPr>
          <w:p w14:paraId="3BD5D533" w14:textId="77777777" w:rsidR="00F7380A" w:rsidRPr="00EA1CF6" w:rsidRDefault="00F7380A" w:rsidP="00EA1CF6">
            <w:pPr>
              <w:pStyle w:val="afff7"/>
              <w:rPr>
                <w:sz w:val="18"/>
                <w:szCs w:val="18"/>
                <w:lang w:eastAsia="ru-RU"/>
              </w:rPr>
            </w:pPr>
            <w:r w:rsidRPr="00EA1CF6">
              <w:rPr>
                <w:sz w:val="18"/>
                <w:szCs w:val="18"/>
                <w:lang w:eastAsia="ru-RU"/>
              </w:rPr>
              <w:t>Аварийная ситуация № 4</w:t>
            </w:r>
          </w:p>
        </w:tc>
        <w:tc>
          <w:tcPr>
            <w:tcW w:w="125" w:type="pct"/>
            <w:shd w:val="clear" w:color="auto" w:fill="auto"/>
            <w:textDirection w:val="btLr"/>
            <w:vAlign w:val="center"/>
            <w:hideMark/>
          </w:tcPr>
          <w:p w14:paraId="1560CA3D" w14:textId="77777777" w:rsidR="00F7380A" w:rsidRPr="00EA1CF6" w:rsidRDefault="00F7380A" w:rsidP="00EA1CF6">
            <w:pPr>
              <w:pStyle w:val="afff7"/>
              <w:rPr>
                <w:sz w:val="18"/>
                <w:szCs w:val="18"/>
                <w:lang w:eastAsia="ru-RU"/>
              </w:rPr>
            </w:pPr>
            <w:r w:rsidRPr="00EA1CF6">
              <w:rPr>
                <w:sz w:val="18"/>
                <w:szCs w:val="18"/>
                <w:lang w:eastAsia="ru-RU"/>
              </w:rPr>
              <w:t>Существующие показатели</w:t>
            </w:r>
          </w:p>
        </w:tc>
        <w:tc>
          <w:tcPr>
            <w:tcW w:w="156" w:type="pct"/>
            <w:shd w:val="clear" w:color="auto" w:fill="auto"/>
            <w:textDirection w:val="btLr"/>
            <w:vAlign w:val="center"/>
            <w:hideMark/>
          </w:tcPr>
          <w:p w14:paraId="3D3B4F4A" w14:textId="77777777" w:rsidR="00F7380A" w:rsidRPr="00EA1CF6" w:rsidRDefault="00F7380A" w:rsidP="00EA1CF6">
            <w:pPr>
              <w:pStyle w:val="afff7"/>
              <w:rPr>
                <w:sz w:val="18"/>
                <w:szCs w:val="18"/>
                <w:lang w:eastAsia="ru-RU"/>
              </w:rPr>
            </w:pPr>
            <w:r w:rsidRPr="00EA1CF6">
              <w:rPr>
                <w:sz w:val="18"/>
                <w:szCs w:val="18"/>
                <w:lang w:eastAsia="ru-RU"/>
              </w:rPr>
              <w:t>Аварийная ситуация № 1</w:t>
            </w:r>
          </w:p>
        </w:tc>
        <w:tc>
          <w:tcPr>
            <w:tcW w:w="156" w:type="pct"/>
            <w:shd w:val="clear" w:color="auto" w:fill="auto"/>
            <w:textDirection w:val="btLr"/>
            <w:vAlign w:val="center"/>
            <w:hideMark/>
          </w:tcPr>
          <w:p w14:paraId="275DAE83" w14:textId="77777777" w:rsidR="00F7380A" w:rsidRPr="00EA1CF6" w:rsidRDefault="00F7380A" w:rsidP="00EA1CF6">
            <w:pPr>
              <w:pStyle w:val="afff7"/>
              <w:rPr>
                <w:sz w:val="18"/>
                <w:szCs w:val="18"/>
                <w:lang w:eastAsia="ru-RU"/>
              </w:rPr>
            </w:pPr>
            <w:r w:rsidRPr="00EA1CF6">
              <w:rPr>
                <w:sz w:val="18"/>
                <w:szCs w:val="18"/>
                <w:lang w:eastAsia="ru-RU"/>
              </w:rPr>
              <w:t>Аварийная ситуация № 2</w:t>
            </w:r>
          </w:p>
        </w:tc>
        <w:tc>
          <w:tcPr>
            <w:tcW w:w="125" w:type="pct"/>
            <w:shd w:val="clear" w:color="auto" w:fill="auto"/>
            <w:textDirection w:val="btLr"/>
            <w:vAlign w:val="center"/>
            <w:hideMark/>
          </w:tcPr>
          <w:p w14:paraId="4FFCAF41" w14:textId="77777777" w:rsidR="00F7380A" w:rsidRPr="00EA1CF6" w:rsidRDefault="00F7380A" w:rsidP="00EA1CF6">
            <w:pPr>
              <w:pStyle w:val="afff7"/>
              <w:rPr>
                <w:sz w:val="18"/>
                <w:szCs w:val="18"/>
                <w:lang w:eastAsia="ru-RU"/>
              </w:rPr>
            </w:pPr>
            <w:r w:rsidRPr="00EA1CF6">
              <w:rPr>
                <w:sz w:val="18"/>
                <w:szCs w:val="18"/>
                <w:lang w:eastAsia="ru-RU"/>
              </w:rPr>
              <w:t>Аварийная ситуация № 3</w:t>
            </w:r>
          </w:p>
        </w:tc>
        <w:tc>
          <w:tcPr>
            <w:tcW w:w="157" w:type="pct"/>
            <w:shd w:val="clear" w:color="auto" w:fill="auto"/>
            <w:textDirection w:val="btLr"/>
            <w:vAlign w:val="center"/>
            <w:hideMark/>
          </w:tcPr>
          <w:p w14:paraId="2BDC3E63" w14:textId="77777777" w:rsidR="00F7380A" w:rsidRPr="00EA1CF6" w:rsidRDefault="00F7380A" w:rsidP="00EA1CF6">
            <w:pPr>
              <w:pStyle w:val="afff7"/>
              <w:rPr>
                <w:sz w:val="18"/>
                <w:szCs w:val="18"/>
                <w:lang w:eastAsia="ru-RU"/>
              </w:rPr>
            </w:pPr>
            <w:r w:rsidRPr="00EA1CF6">
              <w:rPr>
                <w:sz w:val="18"/>
                <w:szCs w:val="18"/>
                <w:lang w:eastAsia="ru-RU"/>
              </w:rPr>
              <w:t>Аварийная ситуация № 4</w:t>
            </w:r>
          </w:p>
        </w:tc>
        <w:tc>
          <w:tcPr>
            <w:tcW w:w="156" w:type="pct"/>
            <w:shd w:val="clear" w:color="auto" w:fill="auto"/>
            <w:textDirection w:val="btLr"/>
            <w:vAlign w:val="center"/>
            <w:hideMark/>
          </w:tcPr>
          <w:p w14:paraId="3B52136A" w14:textId="77777777" w:rsidR="00F7380A" w:rsidRPr="00EA1CF6" w:rsidRDefault="00F7380A" w:rsidP="00EA1CF6">
            <w:pPr>
              <w:pStyle w:val="afff7"/>
              <w:rPr>
                <w:sz w:val="18"/>
                <w:szCs w:val="18"/>
                <w:lang w:eastAsia="ru-RU"/>
              </w:rPr>
            </w:pPr>
            <w:r w:rsidRPr="00EA1CF6">
              <w:rPr>
                <w:sz w:val="18"/>
                <w:szCs w:val="18"/>
                <w:lang w:eastAsia="ru-RU"/>
              </w:rPr>
              <w:t>Аварийная ситуация № 1</w:t>
            </w:r>
          </w:p>
        </w:tc>
        <w:tc>
          <w:tcPr>
            <w:tcW w:w="187" w:type="pct"/>
            <w:shd w:val="clear" w:color="auto" w:fill="auto"/>
            <w:textDirection w:val="btLr"/>
            <w:vAlign w:val="center"/>
            <w:hideMark/>
          </w:tcPr>
          <w:p w14:paraId="56BF8CDE" w14:textId="77777777" w:rsidR="00F7380A" w:rsidRPr="00EA1CF6" w:rsidRDefault="00F7380A" w:rsidP="00EA1CF6">
            <w:pPr>
              <w:pStyle w:val="afff7"/>
              <w:rPr>
                <w:sz w:val="18"/>
                <w:szCs w:val="18"/>
                <w:lang w:eastAsia="ru-RU"/>
              </w:rPr>
            </w:pPr>
            <w:r w:rsidRPr="00EA1CF6">
              <w:rPr>
                <w:sz w:val="18"/>
                <w:szCs w:val="18"/>
                <w:lang w:eastAsia="ru-RU"/>
              </w:rPr>
              <w:t>Аварийная ситуация № 2</w:t>
            </w:r>
          </w:p>
        </w:tc>
        <w:tc>
          <w:tcPr>
            <w:tcW w:w="219" w:type="pct"/>
            <w:shd w:val="clear" w:color="auto" w:fill="auto"/>
            <w:textDirection w:val="btLr"/>
            <w:vAlign w:val="center"/>
            <w:hideMark/>
          </w:tcPr>
          <w:p w14:paraId="0D8C05CE" w14:textId="77777777" w:rsidR="00F7380A" w:rsidRPr="00EA1CF6" w:rsidRDefault="00F7380A" w:rsidP="00EA1CF6">
            <w:pPr>
              <w:pStyle w:val="afff7"/>
              <w:rPr>
                <w:sz w:val="18"/>
                <w:szCs w:val="18"/>
                <w:lang w:eastAsia="ru-RU"/>
              </w:rPr>
            </w:pPr>
            <w:r w:rsidRPr="00EA1CF6">
              <w:rPr>
                <w:sz w:val="18"/>
                <w:szCs w:val="18"/>
                <w:lang w:eastAsia="ru-RU"/>
              </w:rPr>
              <w:t>Аварийная ситуация № 3</w:t>
            </w:r>
          </w:p>
        </w:tc>
        <w:tc>
          <w:tcPr>
            <w:tcW w:w="159" w:type="pct"/>
            <w:shd w:val="clear" w:color="auto" w:fill="auto"/>
            <w:textDirection w:val="btLr"/>
            <w:vAlign w:val="center"/>
            <w:hideMark/>
          </w:tcPr>
          <w:p w14:paraId="4FC76B8E" w14:textId="77777777" w:rsidR="00F7380A" w:rsidRPr="00EA1CF6" w:rsidRDefault="00F7380A" w:rsidP="00EA1CF6">
            <w:pPr>
              <w:pStyle w:val="afff7"/>
              <w:rPr>
                <w:sz w:val="18"/>
                <w:szCs w:val="18"/>
                <w:lang w:eastAsia="ru-RU"/>
              </w:rPr>
            </w:pPr>
            <w:r w:rsidRPr="00EA1CF6">
              <w:rPr>
                <w:sz w:val="18"/>
                <w:szCs w:val="18"/>
                <w:lang w:eastAsia="ru-RU"/>
              </w:rPr>
              <w:t>Аварийная ситуация № 4</w:t>
            </w:r>
          </w:p>
        </w:tc>
        <w:tc>
          <w:tcPr>
            <w:tcW w:w="188" w:type="pct"/>
            <w:shd w:val="clear" w:color="auto" w:fill="auto"/>
            <w:textDirection w:val="btLr"/>
            <w:vAlign w:val="center"/>
            <w:hideMark/>
          </w:tcPr>
          <w:p w14:paraId="3075F783" w14:textId="77777777" w:rsidR="00F7380A" w:rsidRPr="00EA1CF6" w:rsidRDefault="00F7380A" w:rsidP="00EA1CF6">
            <w:pPr>
              <w:pStyle w:val="afff7"/>
              <w:rPr>
                <w:sz w:val="18"/>
                <w:szCs w:val="18"/>
                <w:lang w:eastAsia="ru-RU"/>
              </w:rPr>
            </w:pPr>
            <w:r w:rsidRPr="00EA1CF6">
              <w:rPr>
                <w:sz w:val="18"/>
                <w:szCs w:val="18"/>
                <w:lang w:eastAsia="ru-RU"/>
              </w:rPr>
              <w:t>Аварийная ситуация № 1</w:t>
            </w:r>
          </w:p>
        </w:tc>
        <w:tc>
          <w:tcPr>
            <w:tcW w:w="219" w:type="pct"/>
            <w:shd w:val="clear" w:color="auto" w:fill="auto"/>
            <w:textDirection w:val="btLr"/>
            <w:vAlign w:val="center"/>
            <w:hideMark/>
          </w:tcPr>
          <w:p w14:paraId="38A516A9" w14:textId="77777777" w:rsidR="00F7380A" w:rsidRPr="00EA1CF6" w:rsidRDefault="00F7380A" w:rsidP="00EA1CF6">
            <w:pPr>
              <w:pStyle w:val="afff7"/>
              <w:rPr>
                <w:sz w:val="18"/>
                <w:szCs w:val="18"/>
                <w:lang w:eastAsia="ru-RU"/>
              </w:rPr>
            </w:pPr>
            <w:r w:rsidRPr="00EA1CF6">
              <w:rPr>
                <w:sz w:val="18"/>
                <w:szCs w:val="18"/>
                <w:lang w:eastAsia="ru-RU"/>
              </w:rPr>
              <w:t>Аварийная ситуация № 2</w:t>
            </w:r>
          </w:p>
        </w:tc>
        <w:tc>
          <w:tcPr>
            <w:tcW w:w="282" w:type="pct"/>
            <w:shd w:val="clear" w:color="auto" w:fill="auto"/>
            <w:textDirection w:val="btLr"/>
            <w:vAlign w:val="center"/>
            <w:hideMark/>
          </w:tcPr>
          <w:p w14:paraId="30632278" w14:textId="77777777" w:rsidR="00F7380A" w:rsidRPr="00EA1CF6" w:rsidRDefault="00F7380A" w:rsidP="00EA1CF6">
            <w:pPr>
              <w:pStyle w:val="afff7"/>
              <w:rPr>
                <w:sz w:val="18"/>
                <w:szCs w:val="18"/>
                <w:lang w:eastAsia="ru-RU"/>
              </w:rPr>
            </w:pPr>
            <w:r w:rsidRPr="00EA1CF6">
              <w:rPr>
                <w:sz w:val="18"/>
                <w:szCs w:val="18"/>
                <w:lang w:eastAsia="ru-RU"/>
              </w:rPr>
              <w:t>Аварийная ситуация № 3</w:t>
            </w:r>
          </w:p>
        </w:tc>
        <w:tc>
          <w:tcPr>
            <w:tcW w:w="219" w:type="pct"/>
            <w:shd w:val="clear" w:color="auto" w:fill="auto"/>
            <w:textDirection w:val="btLr"/>
            <w:vAlign w:val="center"/>
            <w:hideMark/>
          </w:tcPr>
          <w:p w14:paraId="662E1D99" w14:textId="77777777" w:rsidR="00F7380A" w:rsidRPr="00EA1CF6" w:rsidRDefault="00F7380A" w:rsidP="00EA1CF6">
            <w:pPr>
              <w:pStyle w:val="afff7"/>
              <w:rPr>
                <w:sz w:val="18"/>
                <w:szCs w:val="18"/>
                <w:lang w:eastAsia="ru-RU"/>
              </w:rPr>
            </w:pPr>
            <w:r w:rsidRPr="00EA1CF6">
              <w:rPr>
                <w:sz w:val="18"/>
                <w:szCs w:val="18"/>
                <w:lang w:eastAsia="ru-RU"/>
              </w:rPr>
              <w:t>Аварийная ситуация № 4</w:t>
            </w:r>
          </w:p>
        </w:tc>
        <w:tc>
          <w:tcPr>
            <w:tcW w:w="218" w:type="pct"/>
            <w:shd w:val="clear" w:color="auto" w:fill="auto"/>
            <w:textDirection w:val="btLr"/>
            <w:vAlign w:val="center"/>
            <w:hideMark/>
          </w:tcPr>
          <w:p w14:paraId="123265C7" w14:textId="77777777" w:rsidR="00F7380A" w:rsidRPr="00EA1CF6" w:rsidRDefault="00F7380A" w:rsidP="00EA1CF6">
            <w:pPr>
              <w:pStyle w:val="afff7"/>
              <w:rPr>
                <w:sz w:val="18"/>
                <w:szCs w:val="18"/>
                <w:lang w:eastAsia="ru-RU"/>
              </w:rPr>
            </w:pPr>
            <w:r w:rsidRPr="00EA1CF6">
              <w:rPr>
                <w:sz w:val="18"/>
                <w:szCs w:val="18"/>
                <w:lang w:eastAsia="ru-RU"/>
              </w:rPr>
              <w:t>Аварийная ситуация № 1</w:t>
            </w:r>
          </w:p>
        </w:tc>
        <w:tc>
          <w:tcPr>
            <w:tcW w:w="157" w:type="pct"/>
            <w:shd w:val="clear" w:color="auto" w:fill="auto"/>
            <w:textDirection w:val="btLr"/>
            <w:vAlign w:val="center"/>
            <w:hideMark/>
          </w:tcPr>
          <w:p w14:paraId="32774C0D" w14:textId="77777777" w:rsidR="00F7380A" w:rsidRPr="00EA1CF6" w:rsidRDefault="00F7380A" w:rsidP="00EA1CF6">
            <w:pPr>
              <w:pStyle w:val="afff7"/>
              <w:rPr>
                <w:sz w:val="18"/>
                <w:szCs w:val="18"/>
                <w:lang w:eastAsia="ru-RU"/>
              </w:rPr>
            </w:pPr>
            <w:r w:rsidRPr="00EA1CF6">
              <w:rPr>
                <w:sz w:val="18"/>
                <w:szCs w:val="18"/>
                <w:lang w:eastAsia="ru-RU"/>
              </w:rPr>
              <w:t>Аварийная ситуация № 2</w:t>
            </w:r>
          </w:p>
        </w:tc>
        <w:tc>
          <w:tcPr>
            <w:tcW w:w="188" w:type="pct"/>
            <w:shd w:val="clear" w:color="auto" w:fill="auto"/>
            <w:textDirection w:val="btLr"/>
            <w:vAlign w:val="center"/>
            <w:hideMark/>
          </w:tcPr>
          <w:p w14:paraId="25AD5083" w14:textId="77777777" w:rsidR="00F7380A" w:rsidRPr="00EA1CF6" w:rsidRDefault="00F7380A" w:rsidP="00EA1CF6">
            <w:pPr>
              <w:pStyle w:val="afff7"/>
              <w:rPr>
                <w:sz w:val="18"/>
                <w:szCs w:val="18"/>
                <w:lang w:eastAsia="ru-RU"/>
              </w:rPr>
            </w:pPr>
            <w:r w:rsidRPr="00EA1CF6">
              <w:rPr>
                <w:sz w:val="18"/>
                <w:szCs w:val="18"/>
                <w:lang w:eastAsia="ru-RU"/>
              </w:rPr>
              <w:t>Аварийная ситуация № 3</w:t>
            </w:r>
          </w:p>
        </w:tc>
        <w:tc>
          <w:tcPr>
            <w:tcW w:w="151" w:type="pct"/>
            <w:shd w:val="clear" w:color="auto" w:fill="auto"/>
            <w:textDirection w:val="btLr"/>
            <w:vAlign w:val="center"/>
            <w:hideMark/>
          </w:tcPr>
          <w:p w14:paraId="04F67780" w14:textId="77777777" w:rsidR="00F7380A" w:rsidRPr="00EA1CF6" w:rsidRDefault="00F7380A" w:rsidP="00EA1CF6">
            <w:pPr>
              <w:pStyle w:val="afff7"/>
              <w:rPr>
                <w:sz w:val="18"/>
                <w:szCs w:val="18"/>
                <w:lang w:eastAsia="ru-RU"/>
              </w:rPr>
            </w:pPr>
            <w:r w:rsidRPr="00EA1CF6">
              <w:rPr>
                <w:sz w:val="18"/>
                <w:szCs w:val="18"/>
                <w:lang w:eastAsia="ru-RU"/>
              </w:rPr>
              <w:t>Аварийная ситуация № 4</w:t>
            </w:r>
          </w:p>
        </w:tc>
      </w:tr>
      <w:tr w:rsidR="00990157" w:rsidRPr="00EA1CF6" w14:paraId="3D75171D" w14:textId="77777777" w:rsidTr="00990157">
        <w:trPr>
          <w:cantSplit/>
          <w:trHeight w:val="979"/>
        </w:trPr>
        <w:tc>
          <w:tcPr>
            <w:tcW w:w="372" w:type="pct"/>
            <w:shd w:val="clear" w:color="auto" w:fill="auto"/>
            <w:vAlign w:val="center"/>
            <w:hideMark/>
          </w:tcPr>
          <w:p w14:paraId="58403553" w14:textId="77777777" w:rsidR="00F7380A" w:rsidRPr="00EA1CF6" w:rsidRDefault="00F7380A" w:rsidP="00EA1CF6">
            <w:pPr>
              <w:pStyle w:val="afff7"/>
              <w:rPr>
                <w:sz w:val="18"/>
                <w:szCs w:val="18"/>
                <w:lang w:eastAsia="ru-RU"/>
              </w:rPr>
            </w:pPr>
            <w:r w:rsidRPr="00EA1CF6">
              <w:rPr>
                <w:sz w:val="18"/>
                <w:szCs w:val="18"/>
                <w:lang w:eastAsia="ru-RU"/>
              </w:rPr>
              <w:t>Количество тепла, вырабатываемое на источнике за час</w:t>
            </w:r>
          </w:p>
        </w:tc>
        <w:tc>
          <w:tcPr>
            <w:tcW w:w="227" w:type="pct"/>
            <w:shd w:val="clear" w:color="auto" w:fill="auto"/>
            <w:vAlign w:val="center"/>
            <w:hideMark/>
          </w:tcPr>
          <w:p w14:paraId="324A8EE4" w14:textId="77777777" w:rsidR="00F7380A" w:rsidRPr="00EA1CF6" w:rsidRDefault="00F7380A" w:rsidP="00990157">
            <w:pPr>
              <w:pStyle w:val="afff7"/>
              <w:rPr>
                <w:sz w:val="18"/>
                <w:szCs w:val="18"/>
                <w:lang w:eastAsia="ru-RU"/>
              </w:rPr>
            </w:pPr>
            <w:r w:rsidRPr="00EA1CF6">
              <w:rPr>
                <w:sz w:val="18"/>
                <w:szCs w:val="18"/>
                <w:lang w:eastAsia="ru-RU"/>
              </w:rPr>
              <w:t xml:space="preserve"> Гкал/ч</w:t>
            </w:r>
          </w:p>
        </w:tc>
        <w:tc>
          <w:tcPr>
            <w:tcW w:w="150" w:type="pct"/>
            <w:shd w:val="clear" w:color="auto" w:fill="auto"/>
            <w:textDirection w:val="btLr"/>
            <w:vAlign w:val="center"/>
            <w:hideMark/>
          </w:tcPr>
          <w:p w14:paraId="71587D38" w14:textId="77777777" w:rsidR="00F7380A" w:rsidRPr="00EA1CF6" w:rsidRDefault="00F7380A" w:rsidP="00EA1CF6">
            <w:pPr>
              <w:pStyle w:val="afff7"/>
              <w:ind w:left="113" w:right="113"/>
              <w:rPr>
                <w:sz w:val="18"/>
                <w:szCs w:val="18"/>
                <w:lang w:eastAsia="ru-RU"/>
              </w:rPr>
            </w:pPr>
            <w:r w:rsidRPr="00EA1CF6">
              <w:rPr>
                <w:sz w:val="18"/>
                <w:szCs w:val="18"/>
              </w:rPr>
              <w:t>146,50</w:t>
            </w:r>
          </w:p>
        </w:tc>
        <w:tc>
          <w:tcPr>
            <w:tcW w:w="126" w:type="pct"/>
            <w:shd w:val="clear" w:color="auto" w:fill="auto"/>
            <w:textDirection w:val="btLr"/>
            <w:vAlign w:val="center"/>
            <w:hideMark/>
          </w:tcPr>
          <w:p w14:paraId="6AC8B69E" w14:textId="77777777" w:rsidR="00F7380A" w:rsidRPr="00EA1CF6" w:rsidRDefault="00F7380A" w:rsidP="00EA1CF6">
            <w:pPr>
              <w:pStyle w:val="afff7"/>
              <w:ind w:left="113" w:right="113"/>
              <w:rPr>
                <w:sz w:val="18"/>
                <w:szCs w:val="18"/>
                <w:lang w:eastAsia="ru-RU"/>
              </w:rPr>
            </w:pPr>
            <w:r w:rsidRPr="00EA1CF6">
              <w:rPr>
                <w:sz w:val="18"/>
                <w:szCs w:val="18"/>
              </w:rPr>
              <w:t>139,75</w:t>
            </w:r>
          </w:p>
        </w:tc>
        <w:tc>
          <w:tcPr>
            <w:tcW w:w="127" w:type="pct"/>
            <w:shd w:val="clear" w:color="auto" w:fill="auto"/>
            <w:textDirection w:val="btLr"/>
            <w:vAlign w:val="center"/>
            <w:hideMark/>
          </w:tcPr>
          <w:p w14:paraId="3112AD2E" w14:textId="77777777" w:rsidR="00F7380A" w:rsidRPr="00EA1CF6" w:rsidRDefault="00F7380A" w:rsidP="00EA1CF6">
            <w:pPr>
              <w:pStyle w:val="afff7"/>
              <w:ind w:left="113" w:right="113"/>
              <w:rPr>
                <w:sz w:val="18"/>
                <w:szCs w:val="18"/>
                <w:lang w:eastAsia="ru-RU"/>
              </w:rPr>
            </w:pPr>
            <w:r w:rsidRPr="00EA1CF6">
              <w:rPr>
                <w:sz w:val="18"/>
                <w:szCs w:val="18"/>
              </w:rPr>
              <w:t>83,63</w:t>
            </w:r>
          </w:p>
        </w:tc>
        <w:tc>
          <w:tcPr>
            <w:tcW w:w="122" w:type="pct"/>
            <w:shd w:val="clear" w:color="auto" w:fill="auto"/>
            <w:textDirection w:val="btLr"/>
            <w:vAlign w:val="center"/>
            <w:hideMark/>
          </w:tcPr>
          <w:p w14:paraId="348A9933" w14:textId="77777777" w:rsidR="00F7380A" w:rsidRPr="00EA1CF6" w:rsidRDefault="00F7380A" w:rsidP="00EA1CF6">
            <w:pPr>
              <w:pStyle w:val="afff7"/>
              <w:ind w:left="113" w:right="113"/>
              <w:rPr>
                <w:sz w:val="18"/>
                <w:szCs w:val="18"/>
                <w:lang w:eastAsia="ru-RU"/>
              </w:rPr>
            </w:pPr>
            <w:r w:rsidRPr="00EA1CF6">
              <w:rPr>
                <w:sz w:val="18"/>
                <w:szCs w:val="18"/>
              </w:rPr>
              <w:t>119,84</w:t>
            </w:r>
          </w:p>
        </w:tc>
        <w:tc>
          <w:tcPr>
            <w:tcW w:w="142" w:type="pct"/>
            <w:shd w:val="clear" w:color="auto" w:fill="auto"/>
            <w:textDirection w:val="btLr"/>
            <w:vAlign w:val="center"/>
            <w:hideMark/>
          </w:tcPr>
          <w:p w14:paraId="44240B0D" w14:textId="77777777" w:rsidR="00F7380A" w:rsidRPr="00EA1CF6" w:rsidRDefault="00F7380A" w:rsidP="00EA1CF6">
            <w:pPr>
              <w:pStyle w:val="afff7"/>
              <w:ind w:left="113" w:right="113"/>
              <w:rPr>
                <w:sz w:val="18"/>
                <w:szCs w:val="18"/>
                <w:lang w:eastAsia="ru-RU"/>
              </w:rPr>
            </w:pPr>
            <w:r w:rsidRPr="00EA1CF6">
              <w:rPr>
                <w:sz w:val="18"/>
                <w:szCs w:val="18"/>
              </w:rPr>
              <w:t>334,63</w:t>
            </w:r>
          </w:p>
        </w:tc>
        <w:tc>
          <w:tcPr>
            <w:tcW w:w="140" w:type="pct"/>
            <w:shd w:val="clear" w:color="auto" w:fill="auto"/>
            <w:textDirection w:val="btLr"/>
            <w:vAlign w:val="center"/>
            <w:hideMark/>
          </w:tcPr>
          <w:p w14:paraId="35C8BD2D" w14:textId="77777777" w:rsidR="00F7380A" w:rsidRPr="00EA1CF6" w:rsidRDefault="00F7380A" w:rsidP="00EA1CF6">
            <w:pPr>
              <w:pStyle w:val="afff7"/>
              <w:ind w:left="113" w:right="113"/>
              <w:rPr>
                <w:sz w:val="18"/>
                <w:szCs w:val="18"/>
                <w:lang w:eastAsia="ru-RU"/>
              </w:rPr>
            </w:pPr>
            <w:r w:rsidRPr="00EA1CF6">
              <w:rPr>
                <w:sz w:val="18"/>
                <w:szCs w:val="18"/>
              </w:rPr>
              <w:t>211,88</w:t>
            </w:r>
          </w:p>
        </w:tc>
        <w:tc>
          <w:tcPr>
            <w:tcW w:w="125" w:type="pct"/>
            <w:shd w:val="clear" w:color="auto" w:fill="auto"/>
            <w:textDirection w:val="btLr"/>
            <w:vAlign w:val="center"/>
            <w:hideMark/>
          </w:tcPr>
          <w:p w14:paraId="710E3DD0" w14:textId="77777777" w:rsidR="00F7380A" w:rsidRPr="00EA1CF6" w:rsidRDefault="00F7380A" w:rsidP="00EA1CF6">
            <w:pPr>
              <w:pStyle w:val="afff7"/>
              <w:ind w:left="113" w:right="113"/>
              <w:rPr>
                <w:sz w:val="18"/>
                <w:szCs w:val="18"/>
                <w:lang w:eastAsia="ru-RU"/>
              </w:rPr>
            </w:pPr>
            <w:r w:rsidRPr="00EA1CF6">
              <w:rPr>
                <w:sz w:val="18"/>
                <w:szCs w:val="18"/>
              </w:rPr>
              <w:t>212,52</w:t>
            </w:r>
          </w:p>
        </w:tc>
        <w:tc>
          <w:tcPr>
            <w:tcW w:w="157" w:type="pct"/>
            <w:shd w:val="clear" w:color="auto" w:fill="auto"/>
            <w:textDirection w:val="btLr"/>
            <w:vAlign w:val="center"/>
            <w:hideMark/>
          </w:tcPr>
          <w:p w14:paraId="4A6645EE" w14:textId="77777777" w:rsidR="00F7380A" w:rsidRPr="00EA1CF6" w:rsidRDefault="00F7380A" w:rsidP="00EA1CF6">
            <w:pPr>
              <w:pStyle w:val="afff7"/>
              <w:ind w:left="113" w:right="113"/>
              <w:rPr>
                <w:sz w:val="18"/>
                <w:szCs w:val="18"/>
                <w:lang w:eastAsia="ru-RU"/>
              </w:rPr>
            </w:pPr>
            <w:r w:rsidRPr="00EA1CF6">
              <w:rPr>
                <w:sz w:val="18"/>
                <w:szCs w:val="18"/>
              </w:rPr>
              <w:t>214,34</w:t>
            </w:r>
          </w:p>
        </w:tc>
        <w:tc>
          <w:tcPr>
            <w:tcW w:w="125" w:type="pct"/>
            <w:shd w:val="clear" w:color="auto" w:fill="auto"/>
            <w:textDirection w:val="btLr"/>
            <w:vAlign w:val="center"/>
            <w:hideMark/>
          </w:tcPr>
          <w:p w14:paraId="50958E8E" w14:textId="77777777" w:rsidR="00F7380A" w:rsidRPr="00EA1CF6" w:rsidRDefault="00F7380A" w:rsidP="00EA1CF6">
            <w:pPr>
              <w:pStyle w:val="afff7"/>
              <w:ind w:left="113" w:right="113"/>
              <w:rPr>
                <w:sz w:val="18"/>
                <w:szCs w:val="18"/>
                <w:lang w:eastAsia="ru-RU"/>
              </w:rPr>
            </w:pPr>
            <w:r w:rsidRPr="00EA1CF6">
              <w:rPr>
                <w:sz w:val="18"/>
                <w:szCs w:val="18"/>
              </w:rPr>
              <w:t>189,79</w:t>
            </w:r>
          </w:p>
        </w:tc>
        <w:tc>
          <w:tcPr>
            <w:tcW w:w="125" w:type="pct"/>
            <w:shd w:val="clear" w:color="auto" w:fill="auto"/>
            <w:textDirection w:val="btLr"/>
            <w:vAlign w:val="center"/>
            <w:hideMark/>
          </w:tcPr>
          <w:p w14:paraId="148AC849" w14:textId="77777777" w:rsidR="00F7380A" w:rsidRPr="00EA1CF6" w:rsidRDefault="00F7380A" w:rsidP="00EA1CF6">
            <w:pPr>
              <w:pStyle w:val="afff7"/>
              <w:ind w:left="113" w:right="113"/>
              <w:rPr>
                <w:sz w:val="18"/>
                <w:szCs w:val="18"/>
                <w:lang w:eastAsia="ru-RU"/>
              </w:rPr>
            </w:pPr>
            <w:r w:rsidRPr="00EA1CF6">
              <w:rPr>
                <w:sz w:val="18"/>
                <w:szCs w:val="18"/>
              </w:rPr>
              <w:t>12,59</w:t>
            </w:r>
          </w:p>
        </w:tc>
        <w:tc>
          <w:tcPr>
            <w:tcW w:w="125" w:type="pct"/>
            <w:shd w:val="clear" w:color="auto" w:fill="auto"/>
            <w:textDirection w:val="btLr"/>
            <w:vAlign w:val="center"/>
            <w:hideMark/>
          </w:tcPr>
          <w:p w14:paraId="2B32652C" w14:textId="77777777" w:rsidR="00F7380A" w:rsidRPr="00EA1CF6" w:rsidRDefault="00F7380A" w:rsidP="00EA1CF6">
            <w:pPr>
              <w:pStyle w:val="afff7"/>
              <w:ind w:left="113" w:right="113"/>
              <w:rPr>
                <w:sz w:val="18"/>
                <w:szCs w:val="18"/>
                <w:lang w:eastAsia="ru-RU"/>
              </w:rPr>
            </w:pPr>
            <w:r w:rsidRPr="00EA1CF6">
              <w:rPr>
                <w:sz w:val="18"/>
                <w:szCs w:val="18"/>
              </w:rPr>
              <w:t>358,37</w:t>
            </w:r>
          </w:p>
        </w:tc>
        <w:tc>
          <w:tcPr>
            <w:tcW w:w="156" w:type="pct"/>
            <w:shd w:val="clear" w:color="auto" w:fill="auto"/>
            <w:textDirection w:val="btLr"/>
            <w:vAlign w:val="center"/>
            <w:hideMark/>
          </w:tcPr>
          <w:p w14:paraId="47601BDB" w14:textId="77777777" w:rsidR="00F7380A" w:rsidRPr="00EA1CF6" w:rsidRDefault="00F7380A" w:rsidP="00EA1CF6">
            <w:pPr>
              <w:pStyle w:val="afff7"/>
              <w:ind w:left="113" w:right="113"/>
              <w:rPr>
                <w:sz w:val="18"/>
                <w:szCs w:val="18"/>
                <w:lang w:eastAsia="ru-RU"/>
              </w:rPr>
            </w:pPr>
            <w:r w:rsidRPr="00EA1CF6">
              <w:rPr>
                <w:sz w:val="18"/>
                <w:szCs w:val="18"/>
              </w:rPr>
              <w:t>352,26</w:t>
            </w:r>
          </w:p>
        </w:tc>
        <w:tc>
          <w:tcPr>
            <w:tcW w:w="156" w:type="pct"/>
            <w:shd w:val="clear" w:color="auto" w:fill="auto"/>
            <w:textDirection w:val="btLr"/>
            <w:vAlign w:val="center"/>
            <w:hideMark/>
          </w:tcPr>
          <w:p w14:paraId="4D19765A" w14:textId="77777777" w:rsidR="00F7380A" w:rsidRPr="00EA1CF6" w:rsidRDefault="00F7380A" w:rsidP="00EA1CF6">
            <w:pPr>
              <w:pStyle w:val="afff7"/>
              <w:ind w:left="113" w:right="113"/>
              <w:rPr>
                <w:sz w:val="18"/>
                <w:szCs w:val="18"/>
                <w:lang w:eastAsia="ru-RU"/>
              </w:rPr>
            </w:pPr>
            <w:r w:rsidRPr="00EA1CF6">
              <w:rPr>
                <w:sz w:val="18"/>
                <w:szCs w:val="18"/>
              </w:rPr>
              <w:t>297,98</w:t>
            </w:r>
          </w:p>
        </w:tc>
        <w:tc>
          <w:tcPr>
            <w:tcW w:w="125" w:type="pct"/>
            <w:shd w:val="clear" w:color="auto" w:fill="auto"/>
            <w:textDirection w:val="btLr"/>
            <w:vAlign w:val="center"/>
            <w:hideMark/>
          </w:tcPr>
          <w:p w14:paraId="64DE33B5" w14:textId="77777777" w:rsidR="00F7380A" w:rsidRPr="00EA1CF6" w:rsidRDefault="00F7380A" w:rsidP="00EA1CF6">
            <w:pPr>
              <w:pStyle w:val="afff7"/>
              <w:ind w:left="113" w:right="113"/>
              <w:rPr>
                <w:sz w:val="18"/>
                <w:szCs w:val="18"/>
                <w:lang w:eastAsia="ru-RU"/>
              </w:rPr>
            </w:pPr>
            <w:r w:rsidRPr="00EA1CF6">
              <w:rPr>
                <w:sz w:val="18"/>
                <w:szCs w:val="18"/>
              </w:rPr>
              <w:t>309,63</w:t>
            </w:r>
          </w:p>
        </w:tc>
        <w:tc>
          <w:tcPr>
            <w:tcW w:w="157" w:type="pct"/>
            <w:shd w:val="clear" w:color="auto" w:fill="auto"/>
            <w:textDirection w:val="btLr"/>
            <w:vAlign w:val="center"/>
            <w:hideMark/>
          </w:tcPr>
          <w:p w14:paraId="3B729EDD" w14:textId="77777777" w:rsidR="00F7380A" w:rsidRPr="00EA1CF6" w:rsidRDefault="00F7380A" w:rsidP="00EA1CF6">
            <w:pPr>
              <w:pStyle w:val="afff7"/>
              <w:ind w:left="113" w:right="113"/>
              <w:rPr>
                <w:sz w:val="18"/>
                <w:szCs w:val="18"/>
                <w:lang w:eastAsia="ru-RU"/>
              </w:rPr>
            </w:pPr>
            <w:r w:rsidRPr="00EA1CF6">
              <w:rPr>
                <w:sz w:val="18"/>
                <w:szCs w:val="18"/>
              </w:rPr>
              <w:t>347,23</w:t>
            </w:r>
          </w:p>
        </w:tc>
        <w:tc>
          <w:tcPr>
            <w:tcW w:w="156" w:type="pct"/>
            <w:shd w:val="clear" w:color="auto" w:fill="auto"/>
            <w:textDirection w:val="btLr"/>
            <w:vAlign w:val="center"/>
            <w:hideMark/>
          </w:tcPr>
          <w:p w14:paraId="374564A5" w14:textId="77777777" w:rsidR="00F7380A" w:rsidRPr="00EA1CF6" w:rsidRDefault="00F7380A" w:rsidP="00EA1CF6">
            <w:pPr>
              <w:pStyle w:val="afff7"/>
              <w:ind w:left="113" w:right="113"/>
              <w:rPr>
                <w:sz w:val="18"/>
                <w:szCs w:val="18"/>
                <w:lang w:eastAsia="ru-RU"/>
              </w:rPr>
            </w:pPr>
            <w:r w:rsidRPr="00EA1CF6">
              <w:rPr>
                <w:sz w:val="18"/>
                <w:szCs w:val="18"/>
              </w:rPr>
              <w:t>6,75</w:t>
            </w:r>
          </w:p>
        </w:tc>
        <w:tc>
          <w:tcPr>
            <w:tcW w:w="187" w:type="pct"/>
            <w:shd w:val="clear" w:color="auto" w:fill="auto"/>
            <w:textDirection w:val="btLr"/>
            <w:vAlign w:val="center"/>
            <w:hideMark/>
          </w:tcPr>
          <w:p w14:paraId="7C32D80B" w14:textId="77777777" w:rsidR="00F7380A" w:rsidRPr="00EA1CF6" w:rsidRDefault="00F7380A" w:rsidP="00EA1CF6">
            <w:pPr>
              <w:pStyle w:val="afff7"/>
              <w:ind w:left="113" w:right="113"/>
              <w:rPr>
                <w:sz w:val="18"/>
                <w:szCs w:val="18"/>
                <w:lang w:eastAsia="ru-RU"/>
              </w:rPr>
            </w:pPr>
            <w:r w:rsidRPr="00EA1CF6">
              <w:rPr>
                <w:sz w:val="18"/>
                <w:szCs w:val="18"/>
              </w:rPr>
              <w:t>62,86</w:t>
            </w:r>
          </w:p>
        </w:tc>
        <w:tc>
          <w:tcPr>
            <w:tcW w:w="219" w:type="pct"/>
            <w:shd w:val="clear" w:color="auto" w:fill="auto"/>
            <w:textDirection w:val="btLr"/>
            <w:vAlign w:val="center"/>
            <w:hideMark/>
          </w:tcPr>
          <w:p w14:paraId="4597107D" w14:textId="77777777" w:rsidR="00F7380A" w:rsidRPr="00EA1CF6" w:rsidRDefault="00F7380A" w:rsidP="00EA1CF6">
            <w:pPr>
              <w:pStyle w:val="afff7"/>
              <w:ind w:left="113" w:right="113"/>
              <w:rPr>
                <w:sz w:val="18"/>
                <w:szCs w:val="18"/>
                <w:lang w:eastAsia="ru-RU"/>
              </w:rPr>
            </w:pPr>
            <w:r w:rsidRPr="00EA1CF6">
              <w:rPr>
                <w:sz w:val="18"/>
                <w:szCs w:val="18"/>
              </w:rPr>
              <w:t>26,66</w:t>
            </w:r>
          </w:p>
        </w:tc>
        <w:tc>
          <w:tcPr>
            <w:tcW w:w="159" w:type="pct"/>
            <w:shd w:val="clear" w:color="auto" w:fill="auto"/>
            <w:textDirection w:val="btLr"/>
            <w:vAlign w:val="center"/>
            <w:hideMark/>
          </w:tcPr>
          <w:p w14:paraId="4F6053DD" w14:textId="77777777" w:rsidR="00F7380A" w:rsidRPr="00EA1CF6" w:rsidRDefault="00F7380A" w:rsidP="00EA1CF6">
            <w:pPr>
              <w:pStyle w:val="afff7"/>
              <w:ind w:left="113" w:right="113"/>
              <w:rPr>
                <w:sz w:val="18"/>
                <w:szCs w:val="18"/>
                <w:lang w:eastAsia="ru-RU"/>
              </w:rPr>
            </w:pPr>
            <w:r w:rsidRPr="00EA1CF6">
              <w:rPr>
                <w:sz w:val="18"/>
                <w:szCs w:val="18"/>
              </w:rPr>
              <w:t>-188,14</w:t>
            </w:r>
          </w:p>
        </w:tc>
        <w:tc>
          <w:tcPr>
            <w:tcW w:w="188" w:type="pct"/>
            <w:shd w:val="clear" w:color="auto" w:fill="auto"/>
            <w:textDirection w:val="btLr"/>
            <w:vAlign w:val="center"/>
            <w:hideMark/>
          </w:tcPr>
          <w:p w14:paraId="3D7E37ED" w14:textId="77777777" w:rsidR="00F7380A" w:rsidRPr="00EA1CF6" w:rsidRDefault="00F7380A" w:rsidP="00EA1CF6">
            <w:pPr>
              <w:pStyle w:val="afff7"/>
              <w:ind w:left="113" w:right="113"/>
              <w:rPr>
                <w:sz w:val="18"/>
                <w:szCs w:val="18"/>
                <w:lang w:eastAsia="ru-RU"/>
              </w:rPr>
            </w:pPr>
            <w:r w:rsidRPr="00EA1CF6">
              <w:rPr>
                <w:sz w:val="18"/>
                <w:szCs w:val="18"/>
              </w:rPr>
              <w:t>-0,64</w:t>
            </w:r>
          </w:p>
        </w:tc>
        <w:tc>
          <w:tcPr>
            <w:tcW w:w="219" w:type="pct"/>
            <w:shd w:val="clear" w:color="auto" w:fill="auto"/>
            <w:textDirection w:val="btLr"/>
            <w:vAlign w:val="center"/>
            <w:hideMark/>
          </w:tcPr>
          <w:p w14:paraId="2E34557E" w14:textId="77777777" w:rsidR="00F7380A" w:rsidRPr="00EA1CF6" w:rsidRDefault="00F7380A" w:rsidP="00EA1CF6">
            <w:pPr>
              <w:pStyle w:val="afff7"/>
              <w:ind w:left="113" w:right="113"/>
              <w:rPr>
                <w:sz w:val="18"/>
                <w:szCs w:val="18"/>
                <w:lang w:eastAsia="ru-RU"/>
              </w:rPr>
            </w:pPr>
            <w:r w:rsidRPr="00EA1CF6">
              <w:rPr>
                <w:sz w:val="18"/>
                <w:szCs w:val="18"/>
              </w:rPr>
              <w:t>-2,46</w:t>
            </w:r>
          </w:p>
        </w:tc>
        <w:tc>
          <w:tcPr>
            <w:tcW w:w="282" w:type="pct"/>
            <w:shd w:val="clear" w:color="auto" w:fill="auto"/>
            <w:textDirection w:val="btLr"/>
            <w:vAlign w:val="center"/>
            <w:hideMark/>
          </w:tcPr>
          <w:p w14:paraId="28C086CF" w14:textId="77777777" w:rsidR="00F7380A" w:rsidRPr="00EA1CF6" w:rsidRDefault="00F7380A" w:rsidP="00EA1CF6">
            <w:pPr>
              <w:pStyle w:val="afff7"/>
              <w:ind w:left="113" w:right="113"/>
              <w:rPr>
                <w:sz w:val="18"/>
                <w:szCs w:val="18"/>
                <w:lang w:eastAsia="ru-RU"/>
              </w:rPr>
            </w:pPr>
            <w:r w:rsidRPr="00EA1CF6">
              <w:rPr>
                <w:sz w:val="18"/>
                <w:szCs w:val="18"/>
              </w:rPr>
              <w:t>22,09</w:t>
            </w:r>
          </w:p>
        </w:tc>
        <w:tc>
          <w:tcPr>
            <w:tcW w:w="219" w:type="pct"/>
            <w:shd w:val="clear" w:color="auto" w:fill="auto"/>
            <w:textDirection w:val="btLr"/>
            <w:vAlign w:val="center"/>
            <w:hideMark/>
          </w:tcPr>
          <w:p w14:paraId="7D008A56" w14:textId="77777777" w:rsidR="00F7380A" w:rsidRPr="00EA1CF6" w:rsidRDefault="00F7380A" w:rsidP="00EA1CF6">
            <w:pPr>
              <w:pStyle w:val="afff7"/>
              <w:ind w:left="113" w:right="113"/>
              <w:rPr>
                <w:sz w:val="18"/>
                <w:szCs w:val="18"/>
                <w:lang w:eastAsia="ru-RU"/>
              </w:rPr>
            </w:pPr>
            <w:r w:rsidRPr="00EA1CF6">
              <w:rPr>
                <w:sz w:val="18"/>
                <w:szCs w:val="18"/>
              </w:rPr>
              <w:t>199,29</w:t>
            </w:r>
          </w:p>
        </w:tc>
        <w:tc>
          <w:tcPr>
            <w:tcW w:w="218" w:type="pct"/>
            <w:shd w:val="clear" w:color="auto" w:fill="auto"/>
            <w:textDirection w:val="btLr"/>
            <w:vAlign w:val="center"/>
            <w:hideMark/>
          </w:tcPr>
          <w:p w14:paraId="18C80EF7" w14:textId="77777777" w:rsidR="00F7380A" w:rsidRPr="00EA1CF6" w:rsidRDefault="00F7380A" w:rsidP="00EA1CF6">
            <w:pPr>
              <w:pStyle w:val="afff7"/>
              <w:ind w:left="113" w:right="113"/>
              <w:rPr>
                <w:sz w:val="18"/>
                <w:szCs w:val="18"/>
                <w:lang w:eastAsia="ru-RU"/>
              </w:rPr>
            </w:pPr>
            <w:r w:rsidRPr="00EA1CF6">
              <w:rPr>
                <w:sz w:val="18"/>
                <w:szCs w:val="18"/>
              </w:rPr>
              <w:t>6,11</w:t>
            </w:r>
          </w:p>
        </w:tc>
        <w:tc>
          <w:tcPr>
            <w:tcW w:w="157" w:type="pct"/>
            <w:shd w:val="clear" w:color="auto" w:fill="auto"/>
            <w:textDirection w:val="btLr"/>
            <w:vAlign w:val="center"/>
            <w:hideMark/>
          </w:tcPr>
          <w:p w14:paraId="4DF2C7D0" w14:textId="77777777" w:rsidR="00F7380A" w:rsidRPr="00EA1CF6" w:rsidRDefault="00F7380A" w:rsidP="00EA1CF6">
            <w:pPr>
              <w:pStyle w:val="afff7"/>
              <w:ind w:left="113" w:right="113"/>
              <w:rPr>
                <w:sz w:val="18"/>
                <w:szCs w:val="18"/>
                <w:lang w:eastAsia="ru-RU"/>
              </w:rPr>
            </w:pPr>
            <w:r w:rsidRPr="00EA1CF6">
              <w:rPr>
                <w:sz w:val="18"/>
                <w:szCs w:val="18"/>
              </w:rPr>
              <w:t>60,40</w:t>
            </w:r>
          </w:p>
        </w:tc>
        <w:tc>
          <w:tcPr>
            <w:tcW w:w="188" w:type="pct"/>
            <w:shd w:val="clear" w:color="auto" w:fill="auto"/>
            <w:textDirection w:val="btLr"/>
            <w:vAlign w:val="center"/>
            <w:hideMark/>
          </w:tcPr>
          <w:p w14:paraId="75E8453C" w14:textId="77777777" w:rsidR="00F7380A" w:rsidRPr="00EA1CF6" w:rsidRDefault="00F7380A" w:rsidP="00EA1CF6">
            <w:pPr>
              <w:pStyle w:val="afff7"/>
              <w:ind w:left="113" w:right="113"/>
              <w:rPr>
                <w:sz w:val="18"/>
                <w:szCs w:val="18"/>
                <w:lang w:eastAsia="ru-RU"/>
              </w:rPr>
            </w:pPr>
            <w:r w:rsidRPr="00EA1CF6">
              <w:rPr>
                <w:sz w:val="18"/>
                <w:szCs w:val="18"/>
              </w:rPr>
              <w:t>48,75</w:t>
            </w:r>
          </w:p>
        </w:tc>
        <w:tc>
          <w:tcPr>
            <w:tcW w:w="151" w:type="pct"/>
            <w:shd w:val="clear" w:color="auto" w:fill="auto"/>
            <w:textDirection w:val="btLr"/>
            <w:vAlign w:val="center"/>
            <w:hideMark/>
          </w:tcPr>
          <w:p w14:paraId="6AB5045B" w14:textId="77777777" w:rsidR="00F7380A" w:rsidRPr="00EA1CF6" w:rsidRDefault="00F7380A" w:rsidP="00EA1CF6">
            <w:pPr>
              <w:pStyle w:val="afff7"/>
              <w:ind w:left="113" w:right="113"/>
              <w:rPr>
                <w:sz w:val="18"/>
                <w:szCs w:val="18"/>
                <w:lang w:eastAsia="ru-RU"/>
              </w:rPr>
            </w:pPr>
            <w:r w:rsidRPr="00EA1CF6">
              <w:rPr>
                <w:sz w:val="18"/>
                <w:szCs w:val="18"/>
              </w:rPr>
              <w:t>11,15</w:t>
            </w:r>
          </w:p>
        </w:tc>
      </w:tr>
      <w:tr w:rsidR="00990157" w:rsidRPr="00EA1CF6" w14:paraId="764FB6B2" w14:textId="77777777" w:rsidTr="00990157">
        <w:trPr>
          <w:cantSplit/>
          <w:trHeight w:val="839"/>
        </w:trPr>
        <w:tc>
          <w:tcPr>
            <w:tcW w:w="372" w:type="pct"/>
            <w:shd w:val="clear" w:color="auto" w:fill="auto"/>
            <w:vAlign w:val="center"/>
            <w:hideMark/>
          </w:tcPr>
          <w:p w14:paraId="50047745" w14:textId="77777777" w:rsidR="00F7380A" w:rsidRPr="00EA1CF6" w:rsidRDefault="00F7380A" w:rsidP="00EA1CF6">
            <w:pPr>
              <w:pStyle w:val="afff7"/>
              <w:rPr>
                <w:sz w:val="18"/>
                <w:szCs w:val="18"/>
                <w:lang w:eastAsia="ru-RU"/>
              </w:rPr>
            </w:pPr>
            <w:r w:rsidRPr="00EA1CF6">
              <w:rPr>
                <w:sz w:val="18"/>
                <w:szCs w:val="18"/>
                <w:lang w:eastAsia="ru-RU"/>
              </w:rPr>
              <w:t>Расход тепла на систему отопления</w:t>
            </w:r>
          </w:p>
        </w:tc>
        <w:tc>
          <w:tcPr>
            <w:tcW w:w="227" w:type="pct"/>
            <w:shd w:val="clear" w:color="auto" w:fill="auto"/>
            <w:vAlign w:val="center"/>
            <w:hideMark/>
          </w:tcPr>
          <w:p w14:paraId="566073B2" w14:textId="77777777" w:rsidR="00F7380A" w:rsidRPr="00EA1CF6" w:rsidRDefault="00F7380A" w:rsidP="00990157">
            <w:pPr>
              <w:pStyle w:val="afff7"/>
              <w:rPr>
                <w:sz w:val="18"/>
                <w:szCs w:val="18"/>
                <w:lang w:eastAsia="ru-RU"/>
              </w:rPr>
            </w:pPr>
            <w:r w:rsidRPr="00EA1CF6">
              <w:rPr>
                <w:sz w:val="18"/>
                <w:szCs w:val="18"/>
                <w:lang w:eastAsia="ru-RU"/>
              </w:rPr>
              <w:t xml:space="preserve"> Гкал/ч</w:t>
            </w:r>
          </w:p>
        </w:tc>
        <w:tc>
          <w:tcPr>
            <w:tcW w:w="150" w:type="pct"/>
            <w:shd w:val="clear" w:color="auto" w:fill="auto"/>
            <w:textDirection w:val="btLr"/>
            <w:vAlign w:val="center"/>
            <w:hideMark/>
          </w:tcPr>
          <w:p w14:paraId="4D436781" w14:textId="77777777" w:rsidR="00F7380A" w:rsidRPr="00EA1CF6" w:rsidRDefault="00F7380A" w:rsidP="00EA1CF6">
            <w:pPr>
              <w:pStyle w:val="afff7"/>
              <w:ind w:left="113" w:right="113"/>
              <w:rPr>
                <w:sz w:val="18"/>
                <w:szCs w:val="18"/>
                <w:lang w:eastAsia="ru-RU"/>
              </w:rPr>
            </w:pPr>
            <w:r w:rsidRPr="00EA1CF6">
              <w:rPr>
                <w:sz w:val="18"/>
                <w:szCs w:val="18"/>
              </w:rPr>
              <w:t>101,24</w:t>
            </w:r>
          </w:p>
        </w:tc>
        <w:tc>
          <w:tcPr>
            <w:tcW w:w="126" w:type="pct"/>
            <w:shd w:val="clear" w:color="auto" w:fill="auto"/>
            <w:textDirection w:val="btLr"/>
            <w:vAlign w:val="center"/>
            <w:hideMark/>
          </w:tcPr>
          <w:p w14:paraId="2DE692A9" w14:textId="77777777" w:rsidR="00F7380A" w:rsidRPr="00EA1CF6" w:rsidRDefault="00F7380A" w:rsidP="00EA1CF6">
            <w:pPr>
              <w:pStyle w:val="afff7"/>
              <w:ind w:left="113" w:right="113"/>
              <w:rPr>
                <w:sz w:val="18"/>
                <w:szCs w:val="18"/>
                <w:lang w:eastAsia="ru-RU"/>
              </w:rPr>
            </w:pPr>
            <w:r w:rsidRPr="00EA1CF6">
              <w:rPr>
                <w:sz w:val="18"/>
                <w:szCs w:val="18"/>
              </w:rPr>
              <w:t>96,50</w:t>
            </w:r>
          </w:p>
        </w:tc>
        <w:tc>
          <w:tcPr>
            <w:tcW w:w="127" w:type="pct"/>
            <w:shd w:val="clear" w:color="auto" w:fill="auto"/>
            <w:textDirection w:val="btLr"/>
            <w:vAlign w:val="center"/>
            <w:hideMark/>
          </w:tcPr>
          <w:p w14:paraId="01952C39" w14:textId="77777777" w:rsidR="00F7380A" w:rsidRPr="00EA1CF6" w:rsidRDefault="00F7380A" w:rsidP="00EA1CF6">
            <w:pPr>
              <w:pStyle w:val="afff7"/>
              <w:ind w:left="113" w:right="113"/>
              <w:rPr>
                <w:sz w:val="18"/>
                <w:szCs w:val="18"/>
                <w:lang w:eastAsia="ru-RU"/>
              </w:rPr>
            </w:pPr>
            <w:r w:rsidRPr="00EA1CF6">
              <w:rPr>
                <w:sz w:val="18"/>
                <w:szCs w:val="18"/>
              </w:rPr>
              <w:t>41,99</w:t>
            </w:r>
          </w:p>
        </w:tc>
        <w:tc>
          <w:tcPr>
            <w:tcW w:w="122" w:type="pct"/>
            <w:shd w:val="clear" w:color="auto" w:fill="auto"/>
            <w:textDirection w:val="btLr"/>
            <w:vAlign w:val="center"/>
            <w:hideMark/>
          </w:tcPr>
          <w:p w14:paraId="52CE3D7B" w14:textId="77777777" w:rsidR="00F7380A" w:rsidRPr="00EA1CF6" w:rsidRDefault="00F7380A" w:rsidP="00EA1CF6">
            <w:pPr>
              <w:pStyle w:val="afff7"/>
              <w:ind w:left="113" w:right="113"/>
              <w:rPr>
                <w:sz w:val="18"/>
                <w:szCs w:val="18"/>
                <w:lang w:eastAsia="ru-RU"/>
              </w:rPr>
            </w:pPr>
            <w:r w:rsidRPr="00EA1CF6">
              <w:rPr>
                <w:sz w:val="18"/>
                <w:szCs w:val="18"/>
              </w:rPr>
              <w:t>69,91</w:t>
            </w:r>
          </w:p>
        </w:tc>
        <w:tc>
          <w:tcPr>
            <w:tcW w:w="142" w:type="pct"/>
            <w:shd w:val="clear" w:color="auto" w:fill="auto"/>
            <w:textDirection w:val="btLr"/>
            <w:vAlign w:val="center"/>
            <w:hideMark/>
          </w:tcPr>
          <w:p w14:paraId="4D19690E" w14:textId="77777777" w:rsidR="00F7380A" w:rsidRPr="00EA1CF6" w:rsidRDefault="00F7380A" w:rsidP="00EA1CF6">
            <w:pPr>
              <w:pStyle w:val="afff7"/>
              <w:ind w:left="113" w:right="113"/>
              <w:rPr>
                <w:sz w:val="18"/>
                <w:szCs w:val="18"/>
                <w:lang w:eastAsia="ru-RU"/>
              </w:rPr>
            </w:pPr>
            <w:r w:rsidRPr="00EA1CF6">
              <w:rPr>
                <w:sz w:val="18"/>
                <w:szCs w:val="18"/>
              </w:rPr>
              <w:t>230,34</w:t>
            </w:r>
          </w:p>
        </w:tc>
        <w:tc>
          <w:tcPr>
            <w:tcW w:w="140" w:type="pct"/>
            <w:shd w:val="clear" w:color="auto" w:fill="auto"/>
            <w:textDirection w:val="btLr"/>
            <w:vAlign w:val="center"/>
            <w:hideMark/>
          </w:tcPr>
          <w:p w14:paraId="62E02D6D" w14:textId="77777777" w:rsidR="00F7380A" w:rsidRPr="00EA1CF6" w:rsidRDefault="00F7380A" w:rsidP="00EA1CF6">
            <w:pPr>
              <w:pStyle w:val="afff7"/>
              <w:ind w:left="113" w:right="113"/>
              <w:rPr>
                <w:sz w:val="18"/>
                <w:szCs w:val="18"/>
                <w:lang w:eastAsia="ru-RU"/>
              </w:rPr>
            </w:pPr>
            <w:r w:rsidRPr="00EA1CF6">
              <w:rPr>
                <w:sz w:val="18"/>
                <w:szCs w:val="18"/>
              </w:rPr>
              <w:t>142,76</w:t>
            </w:r>
          </w:p>
        </w:tc>
        <w:tc>
          <w:tcPr>
            <w:tcW w:w="125" w:type="pct"/>
            <w:shd w:val="clear" w:color="auto" w:fill="auto"/>
            <w:textDirection w:val="btLr"/>
            <w:vAlign w:val="center"/>
            <w:hideMark/>
          </w:tcPr>
          <w:p w14:paraId="4D3BABA7" w14:textId="77777777" w:rsidR="00F7380A" w:rsidRPr="00EA1CF6" w:rsidRDefault="00F7380A" w:rsidP="00EA1CF6">
            <w:pPr>
              <w:pStyle w:val="afff7"/>
              <w:ind w:left="113" w:right="113"/>
              <w:rPr>
                <w:sz w:val="18"/>
                <w:szCs w:val="18"/>
                <w:lang w:eastAsia="ru-RU"/>
              </w:rPr>
            </w:pPr>
            <w:r w:rsidRPr="00EA1CF6">
              <w:rPr>
                <w:sz w:val="18"/>
                <w:szCs w:val="18"/>
              </w:rPr>
              <w:t>142,90</w:t>
            </w:r>
          </w:p>
        </w:tc>
        <w:tc>
          <w:tcPr>
            <w:tcW w:w="157" w:type="pct"/>
            <w:shd w:val="clear" w:color="auto" w:fill="auto"/>
            <w:textDirection w:val="btLr"/>
            <w:vAlign w:val="center"/>
            <w:hideMark/>
          </w:tcPr>
          <w:p w14:paraId="05350595" w14:textId="77777777" w:rsidR="00F7380A" w:rsidRPr="00EA1CF6" w:rsidRDefault="00F7380A" w:rsidP="00EA1CF6">
            <w:pPr>
              <w:pStyle w:val="afff7"/>
              <w:ind w:left="113" w:right="113"/>
              <w:rPr>
                <w:sz w:val="18"/>
                <w:szCs w:val="18"/>
                <w:lang w:eastAsia="ru-RU"/>
              </w:rPr>
            </w:pPr>
            <w:r w:rsidRPr="00EA1CF6">
              <w:rPr>
                <w:sz w:val="18"/>
                <w:szCs w:val="18"/>
              </w:rPr>
              <w:t>139,71</w:t>
            </w:r>
          </w:p>
        </w:tc>
        <w:tc>
          <w:tcPr>
            <w:tcW w:w="125" w:type="pct"/>
            <w:shd w:val="clear" w:color="auto" w:fill="auto"/>
            <w:textDirection w:val="btLr"/>
            <w:vAlign w:val="center"/>
            <w:hideMark/>
          </w:tcPr>
          <w:p w14:paraId="5E23C56C" w14:textId="77777777" w:rsidR="00F7380A" w:rsidRPr="00EA1CF6" w:rsidRDefault="00F7380A" w:rsidP="00EA1CF6">
            <w:pPr>
              <w:pStyle w:val="afff7"/>
              <w:ind w:left="113" w:right="113"/>
              <w:rPr>
                <w:sz w:val="18"/>
                <w:szCs w:val="18"/>
                <w:lang w:eastAsia="ru-RU"/>
              </w:rPr>
            </w:pPr>
            <w:r w:rsidRPr="00EA1CF6">
              <w:rPr>
                <w:sz w:val="18"/>
                <w:szCs w:val="18"/>
              </w:rPr>
              <w:t>125,72</w:t>
            </w:r>
          </w:p>
        </w:tc>
        <w:tc>
          <w:tcPr>
            <w:tcW w:w="125" w:type="pct"/>
            <w:shd w:val="clear" w:color="auto" w:fill="auto"/>
            <w:textDirection w:val="btLr"/>
            <w:vAlign w:val="center"/>
            <w:hideMark/>
          </w:tcPr>
          <w:p w14:paraId="1D59A517" w14:textId="77777777" w:rsidR="00F7380A" w:rsidRPr="00EA1CF6" w:rsidRDefault="00F7380A" w:rsidP="00EA1CF6">
            <w:pPr>
              <w:pStyle w:val="afff7"/>
              <w:ind w:left="113" w:right="113"/>
              <w:rPr>
                <w:sz w:val="18"/>
                <w:szCs w:val="18"/>
                <w:lang w:eastAsia="ru-RU"/>
              </w:rPr>
            </w:pPr>
            <w:r w:rsidRPr="00EA1CF6">
              <w:rPr>
                <w:sz w:val="18"/>
                <w:szCs w:val="18"/>
              </w:rPr>
              <w:t>3,78</w:t>
            </w:r>
          </w:p>
        </w:tc>
        <w:tc>
          <w:tcPr>
            <w:tcW w:w="125" w:type="pct"/>
            <w:shd w:val="clear" w:color="auto" w:fill="auto"/>
            <w:textDirection w:val="btLr"/>
            <w:vAlign w:val="center"/>
            <w:hideMark/>
          </w:tcPr>
          <w:p w14:paraId="131F2991" w14:textId="77777777" w:rsidR="00F7380A" w:rsidRPr="00EA1CF6" w:rsidRDefault="00F7380A" w:rsidP="00EA1CF6">
            <w:pPr>
              <w:pStyle w:val="afff7"/>
              <w:ind w:left="113" w:right="113"/>
              <w:rPr>
                <w:sz w:val="18"/>
                <w:szCs w:val="18"/>
                <w:lang w:eastAsia="ru-RU"/>
              </w:rPr>
            </w:pPr>
            <w:r w:rsidRPr="00EA1CF6">
              <w:rPr>
                <w:sz w:val="18"/>
                <w:szCs w:val="18"/>
              </w:rPr>
              <w:t>244,00</w:t>
            </w:r>
          </w:p>
        </w:tc>
        <w:tc>
          <w:tcPr>
            <w:tcW w:w="156" w:type="pct"/>
            <w:shd w:val="clear" w:color="auto" w:fill="auto"/>
            <w:textDirection w:val="btLr"/>
            <w:vAlign w:val="center"/>
            <w:hideMark/>
          </w:tcPr>
          <w:p w14:paraId="2D8A5AB9" w14:textId="77777777" w:rsidR="00F7380A" w:rsidRPr="00EA1CF6" w:rsidRDefault="00F7380A" w:rsidP="00EA1CF6">
            <w:pPr>
              <w:pStyle w:val="afff7"/>
              <w:ind w:left="113" w:right="113"/>
              <w:rPr>
                <w:sz w:val="18"/>
                <w:szCs w:val="18"/>
                <w:lang w:eastAsia="ru-RU"/>
              </w:rPr>
            </w:pPr>
            <w:r w:rsidRPr="00EA1CF6">
              <w:rPr>
                <w:sz w:val="18"/>
                <w:szCs w:val="18"/>
              </w:rPr>
              <w:t>239,40</w:t>
            </w:r>
          </w:p>
        </w:tc>
        <w:tc>
          <w:tcPr>
            <w:tcW w:w="156" w:type="pct"/>
            <w:shd w:val="clear" w:color="auto" w:fill="auto"/>
            <w:textDirection w:val="btLr"/>
            <w:vAlign w:val="center"/>
            <w:hideMark/>
          </w:tcPr>
          <w:p w14:paraId="2FC723C7" w14:textId="77777777" w:rsidR="00F7380A" w:rsidRPr="00EA1CF6" w:rsidRDefault="00F7380A" w:rsidP="00EA1CF6">
            <w:pPr>
              <w:pStyle w:val="afff7"/>
              <w:ind w:left="113" w:right="113"/>
              <w:rPr>
                <w:sz w:val="18"/>
                <w:szCs w:val="18"/>
                <w:lang w:eastAsia="ru-RU"/>
              </w:rPr>
            </w:pPr>
            <w:r w:rsidRPr="00EA1CF6">
              <w:rPr>
                <w:sz w:val="18"/>
                <w:szCs w:val="18"/>
              </w:rPr>
              <w:t>181,70</w:t>
            </w:r>
          </w:p>
        </w:tc>
        <w:tc>
          <w:tcPr>
            <w:tcW w:w="125" w:type="pct"/>
            <w:shd w:val="clear" w:color="auto" w:fill="auto"/>
            <w:textDirection w:val="btLr"/>
            <w:vAlign w:val="center"/>
            <w:hideMark/>
          </w:tcPr>
          <w:p w14:paraId="05B46875" w14:textId="77777777" w:rsidR="00F7380A" w:rsidRPr="00EA1CF6" w:rsidRDefault="00F7380A" w:rsidP="00EA1CF6">
            <w:pPr>
              <w:pStyle w:val="afff7"/>
              <w:ind w:left="113" w:right="113"/>
              <w:rPr>
                <w:sz w:val="18"/>
                <w:szCs w:val="18"/>
                <w:lang w:eastAsia="ru-RU"/>
              </w:rPr>
            </w:pPr>
            <w:r w:rsidRPr="00EA1CF6">
              <w:rPr>
                <w:sz w:val="18"/>
                <w:szCs w:val="18"/>
              </w:rPr>
              <w:t>195,63</w:t>
            </w:r>
          </w:p>
        </w:tc>
        <w:tc>
          <w:tcPr>
            <w:tcW w:w="157" w:type="pct"/>
            <w:shd w:val="clear" w:color="auto" w:fill="auto"/>
            <w:textDirection w:val="btLr"/>
            <w:vAlign w:val="center"/>
            <w:hideMark/>
          </w:tcPr>
          <w:p w14:paraId="7517F7D7" w14:textId="77777777" w:rsidR="00F7380A" w:rsidRPr="00EA1CF6" w:rsidRDefault="00F7380A" w:rsidP="00EA1CF6">
            <w:pPr>
              <w:pStyle w:val="afff7"/>
              <w:ind w:left="113" w:right="113"/>
              <w:rPr>
                <w:sz w:val="18"/>
                <w:szCs w:val="18"/>
                <w:lang w:eastAsia="ru-RU"/>
              </w:rPr>
            </w:pPr>
            <w:r w:rsidRPr="00EA1CF6">
              <w:rPr>
                <w:sz w:val="18"/>
                <w:szCs w:val="18"/>
              </w:rPr>
              <w:t>234,12</w:t>
            </w:r>
          </w:p>
        </w:tc>
        <w:tc>
          <w:tcPr>
            <w:tcW w:w="156" w:type="pct"/>
            <w:shd w:val="clear" w:color="auto" w:fill="auto"/>
            <w:textDirection w:val="btLr"/>
            <w:vAlign w:val="center"/>
            <w:hideMark/>
          </w:tcPr>
          <w:p w14:paraId="338BDACF" w14:textId="77777777" w:rsidR="00F7380A" w:rsidRPr="00EA1CF6" w:rsidRDefault="00F7380A" w:rsidP="00EA1CF6">
            <w:pPr>
              <w:pStyle w:val="afff7"/>
              <w:ind w:left="113" w:right="113"/>
              <w:rPr>
                <w:sz w:val="18"/>
                <w:szCs w:val="18"/>
                <w:lang w:eastAsia="ru-RU"/>
              </w:rPr>
            </w:pPr>
            <w:r w:rsidRPr="00EA1CF6">
              <w:rPr>
                <w:sz w:val="18"/>
                <w:szCs w:val="18"/>
              </w:rPr>
              <w:t>4,74</w:t>
            </w:r>
          </w:p>
        </w:tc>
        <w:tc>
          <w:tcPr>
            <w:tcW w:w="187" w:type="pct"/>
            <w:shd w:val="clear" w:color="auto" w:fill="auto"/>
            <w:textDirection w:val="btLr"/>
            <w:vAlign w:val="center"/>
            <w:hideMark/>
          </w:tcPr>
          <w:p w14:paraId="1755F9AA" w14:textId="77777777" w:rsidR="00F7380A" w:rsidRPr="00EA1CF6" w:rsidRDefault="00F7380A" w:rsidP="00EA1CF6">
            <w:pPr>
              <w:pStyle w:val="afff7"/>
              <w:ind w:left="113" w:right="113"/>
              <w:rPr>
                <w:sz w:val="18"/>
                <w:szCs w:val="18"/>
                <w:lang w:eastAsia="ru-RU"/>
              </w:rPr>
            </w:pPr>
            <w:r w:rsidRPr="00EA1CF6">
              <w:rPr>
                <w:sz w:val="18"/>
                <w:szCs w:val="18"/>
              </w:rPr>
              <w:t>59,25</w:t>
            </w:r>
          </w:p>
        </w:tc>
        <w:tc>
          <w:tcPr>
            <w:tcW w:w="219" w:type="pct"/>
            <w:shd w:val="clear" w:color="auto" w:fill="auto"/>
            <w:textDirection w:val="btLr"/>
            <w:vAlign w:val="center"/>
            <w:hideMark/>
          </w:tcPr>
          <w:p w14:paraId="5857A6A7" w14:textId="77777777" w:rsidR="00F7380A" w:rsidRPr="00EA1CF6" w:rsidRDefault="00F7380A" w:rsidP="00EA1CF6">
            <w:pPr>
              <w:pStyle w:val="afff7"/>
              <w:ind w:left="113" w:right="113"/>
              <w:rPr>
                <w:sz w:val="18"/>
                <w:szCs w:val="18"/>
                <w:lang w:eastAsia="ru-RU"/>
              </w:rPr>
            </w:pPr>
            <w:r w:rsidRPr="00EA1CF6">
              <w:rPr>
                <w:sz w:val="18"/>
                <w:szCs w:val="18"/>
              </w:rPr>
              <w:t>31,33</w:t>
            </w:r>
          </w:p>
        </w:tc>
        <w:tc>
          <w:tcPr>
            <w:tcW w:w="159" w:type="pct"/>
            <w:shd w:val="clear" w:color="auto" w:fill="auto"/>
            <w:textDirection w:val="btLr"/>
            <w:vAlign w:val="center"/>
            <w:hideMark/>
          </w:tcPr>
          <w:p w14:paraId="35A141D7" w14:textId="77777777" w:rsidR="00F7380A" w:rsidRPr="00EA1CF6" w:rsidRDefault="00F7380A" w:rsidP="00EA1CF6">
            <w:pPr>
              <w:pStyle w:val="afff7"/>
              <w:ind w:left="113" w:right="113"/>
              <w:rPr>
                <w:sz w:val="18"/>
                <w:szCs w:val="18"/>
                <w:lang w:eastAsia="ru-RU"/>
              </w:rPr>
            </w:pPr>
            <w:r w:rsidRPr="00EA1CF6">
              <w:rPr>
                <w:sz w:val="18"/>
                <w:szCs w:val="18"/>
              </w:rPr>
              <w:t>-129,10</w:t>
            </w:r>
          </w:p>
        </w:tc>
        <w:tc>
          <w:tcPr>
            <w:tcW w:w="188" w:type="pct"/>
            <w:shd w:val="clear" w:color="auto" w:fill="auto"/>
            <w:textDirection w:val="btLr"/>
            <w:vAlign w:val="center"/>
            <w:hideMark/>
          </w:tcPr>
          <w:p w14:paraId="0667A189" w14:textId="77777777" w:rsidR="00F7380A" w:rsidRPr="00EA1CF6" w:rsidRDefault="00F7380A" w:rsidP="00EA1CF6">
            <w:pPr>
              <w:pStyle w:val="afff7"/>
              <w:ind w:left="113" w:right="113"/>
              <w:rPr>
                <w:sz w:val="18"/>
                <w:szCs w:val="18"/>
                <w:lang w:eastAsia="ru-RU"/>
              </w:rPr>
            </w:pPr>
            <w:r w:rsidRPr="00EA1CF6">
              <w:rPr>
                <w:sz w:val="18"/>
                <w:szCs w:val="18"/>
              </w:rPr>
              <w:t>-0,14</w:t>
            </w:r>
          </w:p>
        </w:tc>
        <w:tc>
          <w:tcPr>
            <w:tcW w:w="219" w:type="pct"/>
            <w:shd w:val="clear" w:color="auto" w:fill="auto"/>
            <w:textDirection w:val="btLr"/>
            <w:vAlign w:val="center"/>
            <w:hideMark/>
          </w:tcPr>
          <w:p w14:paraId="50ACC2BC" w14:textId="77777777" w:rsidR="00F7380A" w:rsidRPr="00EA1CF6" w:rsidRDefault="00F7380A" w:rsidP="00EA1CF6">
            <w:pPr>
              <w:pStyle w:val="afff7"/>
              <w:ind w:left="113" w:right="113"/>
              <w:rPr>
                <w:sz w:val="18"/>
                <w:szCs w:val="18"/>
                <w:lang w:eastAsia="ru-RU"/>
              </w:rPr>
            </w:pPr>
            <w:r w:rsidRPr="00EA1CF6">
              <w:rPr>
                <w:sz w:val="18"/>
                <w:szCs w:val="18"/>
              </w:rPr>
              <w:t>3,05</w:t>
            </w:r>
          </w:p>
        </w:tc>
        <w:tc>
          <w:tcPr>
            <w:tcW w:w="282" w:type="pct"/>
            <w:shd w:val="clear" w:color="auto" w:fill="auto"/>
            <w:textDirection w:val="btLr"/>
            <w:vAlign w:val="center"/>
            <w:hideMark/>
          </w:tcPr>
          <w:p w14:paraId="0EB78875" w14:textId="77777777" w:rsidR="00F7380A" w:rsidRPr="00EA1CF6" w:rsidRDefault="00F7380A" w:rsidP="00EA1CF6">
            <w:pPr>
              <w:pStyle w:val="afff7"/>
              <w:ind w:left="113" w:right="113"/>
              <w:rPr>
                <w:sz w:val="18"/>
                <w:szCs w:val="18"/>
                <w:lang w:eastAsia="ru-RU"/>
              </w:rPr>
            </w:pPr>
            <w:r w:rsidRPr="00EA1CF6">
              <w:rPr>
                <w:sz w:val="18"/>
                <w:szCs w:val="18"/>
              </w:rPr>
              <w:t>17,03</w:t>
            </w:r>
          </w:p>
        </w:tc>
        <w:tc>
          <w:tcPr>
            <w:tcW w:w="219" w:type="pct"/>
            <w:shd w:val="clear" w:color="auto" w:fill="auto"/>
            <w:textDirection w:val="btLr"/>
            <w:vAlign w:val="center"/>
            <w:hideMark/>
          </w:tcPr>
          <w:p w14:paraId="31FAA208" w14:textId="77777777" w:rsidR="00F7380A" w:rsidRPr="00EA1CF6" w:rsidRDefault="00F7380A" w:rsidP="00EA1CF6">
            <w:pPr>
              <w:pStyle w:val="afff7"/>
              <w:ind w:left="113" w:right="113"/>
              <w:rPr>
                <w:sz w:val="18"/>
                <w:szCs w:val="18"/>
                <w:lang w:eastAsia="ru-RU"/>
              </w:rPr>
            </w:pPr>
            <w:r w:rsidRPr="00EA1CF6">
              <w:rPr>
                <w:sz w:val="18"/>
                <w:szCs w:val="18"/>
              </w:rPr>
              <w:t>138,97</w:t>
            </w:r>
          </w:p>
        </w:tc>
        <w:tc>
          <w:tcPr>
            <w:tcW w:w="218" w:type="pct"/>
            <w:shd w:val="clear" w:color="auto" w:fill="auto"/>
            <w:textDirection w:val="btLr"/>
            <w:vAlign w:val="center"/>
            <w:hideMark/>
          </w:tcPr>
          <w:p w14:paraId="7726E937" w14:textId="77777777" w:rsidR="00F7380A" w:rsidRPr="00EA1CF6" w:rsidRDefault="00F7380A" w:rsidP="00EA1CF6">
            <w:pPr>
              <w:pStyle w:val="afff7"/>
              <w:ind w:left="113" w:right="113"/>
              <w:rPr>
                <w:sz w:val="18"/>
                <w:szCs w:val="18"/>
                <w:lang w:eastAsia="ru-RU"/>
              </w:rPr>
            </w:pPr>
            <w:r w:rsidRPr="00EA1CF6">
              <w:rPr>
                <w:sz w:val="18"/>
                <w:szCs w:val="18"/>
              </w:rPr>
              <w:t>4,60</w:t>
            </w:r>
          </w:p>
        </w:tc>
        <w:tc>
          <w:tcPr>
            <w:tcW w:w="157" w:type="pct"/>
            <w:shd w:val="clear" w:color="auto" w:fill="auto"/>
            <w:textDirection w:val="btLr"/>
            <w:vAlign w:val="center"/>
            <w:hideMark/>
          </w:tcPr>
          <w:p w14:paraId="2ACDDACB" w14:textId="77777777" w:rsidR="00F7380A" w:rsidRPr="00EA1CF6" w:rsidRDefault="00F7380A" w:rsidP="00EA1CF6">
            <w:pPr>
              <w:pStyle w:val="afff7"/>
              <w:ind w:left="113" w:right="113"/>
              <w:rPr>
                <w:sz w:val="18"/>
                <w:szCs w:val="18"/>
                <w:lang w:eastAsia="ru-RU"/>
              </w:rPr>
            </w:pPr>
            <w:r w:rsidRPr="00EA1CF6">
              <w:rPr>
                <w:sz w:val="18"/>
                <w:szCs w:val="18"/>
              </w:rPr>
              <w:t>62,30</w:t>
            </w:r>
          </w:p>
        </w:tc>
        <w:tc>
          <w:tcPr>
            <w:tcW w:w="188" w:type="pct"/>
            <w:shd w:val="clear" w:color="auto" w:fill="auto"/>
            <w:textDirection w:val="btLr"/>
            <w:vAlign w:val="center"/>
            <w:hideMark/>
          </w:tcPr>
          <w:p w14:paraId="364F624E" w14:textId="77777777" w:rsidR="00F7380A" w:rsidRPr="00EA1CF6" w:rsidRDefault="00F7380A" w:rsidP="00EA1CF6">
            <w:pPr>
              <w:pStyle w:val="afff7"/>
              <w:ind w:left="113" w:right="113"/>
              <w:rPr>
                <w:sz w:val="18"/>
                <w:szCs w:val="18"/>
                <w:lang w:eastAsia="ru-RU"/>
              </w:rPr>
            </w:pPr>
            <w:r w:rsidRPr="00EA1CF6">
              <w:rPr>
                <w:sz w:val="18"/>
                <w:szCs w:val="18"/>
              </w:rPr>
              <w:t>48,37</w:t>
            </w:r>
          </w:p>
        </w:tc>
        <w:tc>
          <w:tcPr>
            <w:tcW w:w="151" w:type="pct"/>
            <w:shd w:val="clear" w:color="auto" w:fill="auto"/>
            <w:textDirection w:val="btLr"/>
            <w:vAlign w:val="center"/>
            <w:hideMark/>
          </w:tcPr>
          <w:p w14:paraId="1E7B2BE5" w14:textId="77777777" w:rsidR="00F7380A" w:rsidRPr="00EA1CF6" w:rsidRDefault="00F7380A" w:rsidP="00EA1CF6">
            <w:pPr>
              <w:pStyle w:val="afff7"/>
              <w:ind w:left="113" w:right="113"/>
              <w:rPr>
                <w:sz w:val="18"/>
                <w:szCs w:val="18"/>
                <w:lang w:eastAsia="ru-RU"/>
              </w:rPr>
            </w:pPr>
            <w:r w:rsidRPr="00EA1CF6">
              <w:rPr>
                <w:sz w:val="18"/>
                <w:szCs w:val="18"/>
              </w:rPr>
              <w:t>9,88</w:t>
            </w:r>
          </w:p>
        </w:tc>
      </w:tr>
      <w:tr w:rsidR="00990157" w:rsidRPr="00EA1CF6" w14:paraId="74901E99" w14:textId="77777777" w:rsidTr="00990157">
        <w:trPr>
          <w:cantSplit/>
          <w:trHeight w:val="685"/>
        </w:trPr>
        <w:tc>
          <w:tcPr>
            <w:tcW w:w="372" w:type="pct"/>
            <w:shd w:val="clear" w:color="auto" w:fill="auto"/>
            <w:vAlign w:val="center"/>
            <w:hideMark/>
          </w:tcPr>
          <w:p w14:paraId="6B20C7F1" w14:textId="77777777" w:rsidR="00F7380A" w:rsidRPr="00EA1CF6" w:rsidRDefault="00F7380A" w:rsidP="00EA1CF6">
            <w:pPr>
              <w:pStyle w:val="afff7"/>
              <w:rPr>
                <w:sz w:val="18"/>
                <w:szCs w:val="18"/>
                <w:lang w:eastAsia="ru-RU"/>
              </w:rPr>
            </w:pPr>
            <w:r w:rsidRPr="00EA1CF6">
              <w:rPr>
                <w:sz w:val="18"/>
                <w:szCs w:val="18"/>
                <w:lang w:eastAsia="ru-RU"/>
              </w:rPr>
              <w:t>Расход тепла на систему вентиляции</w:t>
            </w:r>
          </w:p>
        </w:tc>
        <w:tc>
          <w:tcPr>
            <w:tcW w:w="227" w:type="pct"/>
            <w:shd w:val="clear" w:color="auto" w:fill="auto"/>
            <w:vAlign w:val="center"/>
            <w:hideMark/>
          </w:tcPr>
          <w:p w14:paraId="63A35D5D" w14:textId="77777777" w:rsidR="00F7380A" w:rsidRPr="00EA1CF6" w:rsidRDefault="00F7380A" w:rsidP="00990157">
            <w:pPr>
              <w:pStyle w:val="afff7"/>
              <w:rPr>
                <w:sz w:val="18"/>
                <w:szCs w:val="18"/>
                <w:lang w:eastAsia="ru-RU"/>
              </w:rPr>
            </w:pPr>
            <w:r w:rsidRPr="00EA1CF6">
              <w:rPr>
                <w:sz w:val="18"/>
                <w:szCs w:val="18"/>
                <w:lang w:eastAsia="ru-RU"/>
              </w:rPr>
              <w:t xml:space="preserve"> Гкал/ч</w:t>
            </w:r>
          </w:p>
        </w:tc>
        <w:tc>
          <w:tcPr>
            <w:tcW w:w="150" w:type="pct"/>
            <w:shd w:val="clear" w:color="auto" w:fill="auto"/>
            <w:textDirection w:val="btLr"/>
            <w:vAlign w:val="center"/>
            <w:hideMark/>
          </w:tcPr>
          <w:p w14:paraId="0D419985" w14:textId="77777777" w:rsidR="00F7380A" w:rsidRPr="00EA1CF6" w:rsidRDefault="00F7380A" w:rsidP="00EA1CF6">
            <w:pPr>
              <w:pStyle w:val="afff7"/>
              <w:ind w:left="113" w:right="113"/>
              <w:rPr>
                <w:sz w:val="18"/>
                <w:szCs w:val="18"/>
                <w:lang w:eastAsia="ru-RU"/>
              </w:rPr>
            </w:pPr>
            <w:r w:rsidRPr="00EA1CF6">
              <w:rPr>
                <w:sz w:val="18"/>
                <w:szCs w:val="18"/>
              </w:rPr>
              <w:t>7,39</w:t>
            </w:r>
          </w:p>
        </w:tc>
        <w:tc>
          <w:tcPr>
            <w:tcW w:w="126" w:type="pct"/>
            <w:shd w:val="clear" w:color="auto" w:fill="auto"/>
            <w:textDirection w:val="btLr"/>
            <w:vAlign w:val="center"/>
            <w:hideMark/>
          </w:tcPr>
          <w:p w14:paraId="28AB49E7" w14:textId="77777777" w:rsidR="00F7380A" w:rsidRPr="00EA1CF6" w:rsidRDefault="00F7380A" w:rsidP="00EA1CF6">
            <w:pPr>
              <w:pStyle w:val="afff7"/>
              <w:ind w:left="113" w:right="113"/>
              <w:rPr>
                <w:sz w:val="18"/>
                <w:szCs w:val="18"/>
                <w:lang w:eastAsia="ru-RU"/>
              </w:rPr>
            </w:pPr>
            <w:r w:rsidRPr="00EA1CF6">
              <w:rPr>
                <w:sz w:val="18"/>
                <w:szCs w:val="18"/>
              </w:rPr>
              <w:t>7,04</w:t>
            </w:r>
          </w:p>
        </w:tc>
        <w:tc>
          <w:tcPr>
            <w:tcW w:w="127" w:type="pct"/>
            <w:shd w:val="clear" w:color="auto" w:fill="auto"/>
            <w:textDirection w:val="btLr"/>
            <w:vAlign w:val="center"/>
            <w:hideMark/>
          </w:tcPr>
          <w:p w14:paraId="4E3EDA70" w14:textId="77777777" w:rsidR="00F7380A" w:rsidRPr="00EA1CF6" w:rsidRDefault="00F7380A" w:rsidP="00EA1CF6">
            <w:pPr>
              <w:pStyle w:val="afff7"/>
              <w:ind w:left="113" w:right="113"/>
              <w:rPr>
                <w:sz w:val="18"/>
                <w:szCs w:val="18"/>
                <w:lang w:eastAsia="ru-RU"/>
              </w:rPr>
            </w:pPr>
            <w:r w:rsidRPr="00EA1CF6">
              <w:rPr>
                <w:sz w:val="18"/>
                <w:szCs w:val="18"/>
              </w:rPr>
              <w:t>2,42</w:t>
            </w:r>
          </w:p>
        </w:tc>
        <w:tc>
          <w:tcPr>
            <w:tcW w:w="122" w:type="pct"/>
            <w:shd w:val="clear" w:color="auto" w:fill="auto"/>
            <w:textDirection w:val="btLr"/>
            <w:vAlign w:val="center"/>
            <w:hideMark/>
          </w:tcPr>
          <w:p w14:paraId="5C4EEB61" w14:textId="77777777" w:rsidR="00F7380A" w:rsidRPr="00EA1CF6" w:rsidRDefault="00F7380A" w:rsidP="00EA1CF6">
            <w:pPr>
              <w:pStyle w:val="afff7"/>
              <w:ind w:left="113" w:right="113"/>
              <w:rPr>
                <w:sz w:val="18"/>
                <w:szCs w:val="18"/>
                <w:lang w:eastAsia="ru-RU"/>
              </w:rPr>
            </w:pPr>
            <w:r w:rsidRPr="00EA1CF6">
              <w:rPr>
                <w:sz w:val="18"/>
                <w:szCs w:val="18"/>
              </w:rPr>
              <w:t>3,83</w:t>
            </w:r>
          </w:p>
        </w:tc>
        <w:tc>
          <w:tcPr>
            <w:tcW w:w="142" w:type="pct"/>
            <w:shd w:val="clear" w:color="auto" w:fill="auto"/>
            <w:textDirection w:val="btLr"/>
            <w:vAlign w:val="center"/>
            <w:hideMark/>
          </w:tcPr>
          <w:p w14:paraId="5AA8C945" w14:textId="77777777" w:rsidR="00F7380A" w:rsidRPr="00EA1CF6" w:rsidRDefault="00F7380A" w:rsidP="00EA1CF6">
            <w:pPr>
              <w:pStyle w:val="afff7"/>
              <w:ind w:left="113" w:right="113"/>
              <w:rPr>
                <w:sz w:val="18"/>
                <w:szCs w:val="18"/>
                <w:lang w:eastAsia="ru-RU"/>
              </w:rPr>
            </w:pPr>
            <w:r w:rsidRPr="00EA1CF6">
              <w:rPr>
                <w:sz w:val="18"/>
                <w:szCs w:val="18"/>
              </w:rPr>
              <w:t>13,54</w:t>
            </w:r>
          </w:p>
        </w:tc>
        <w:tc>
          <w:tcPr>
            <w:tcW w:w="140" w:type="pct"/>
            <w:shd w:val="clear" w:color="auto" w:fill="auto"/>
            <w:textDirection w:val="btLr"/>
            <w:vAlign w:val="center"/>
            <w:hideMark/>
          </w:tcPr>
          <w:p w14:paraId="183E3E86" w14:textId="77777777" w:rsidR="00F7380A" w:rsidRPr="00EA1CF6" w:rsidRDefault="00F7380A" w:rsidP="00EA1CF6">
            <w:pPr>
              <w:pStyle w:val="afff7"/>
              <w:ind w:left="113" w:right="113"/>
              <w:rPr>
                <w:sz w:val="18"/>
                <w:szCs w:val="18"/>
                <w:lang w:eastAsia="ru-RU"/>
              </w:rPr>
            </w:pPr>
            <w:r w:rsidRPr="00EA1CF6">
              <w:rPr>
                <w:sz w:val="18"/>
                <w:szCs w:val="18"/>
              </w:rPr>
              <w:t>6,87</w:t>
            </w:r>
          </w:p>
        </w:tc>
        <w:tc>
          <w:tcPr>
            <w:tcW w:w="125" w:type="pct"/>
            <w:shd w:val="clear" w:color="auto" w:fill="auto"/>
            <w:textDirection w:val="btLr"/>
            <w:vAlign w:val="center"/>
            <w:hideMark/>
          </w:tcPr>
          <w:p w14:paraId="26F16815" w14:textId="77777777" w:rsidR="00F7380A" w:rsidRPr="00EA1CF6" w:rsidRDefault="00F7380A" w:rsidP="00EA1CF6">
            <w:pPr>
              <w:pStyle w:val="afff7"/>
              <w:ind w:left="113" w:right="113"/>
              <w:rPr>
                <w:sz w:val="18"/>
                <w:szCs w:val="18"/>
                <w:lang w:eastAsia="ru-RU"/>
              </w:rPr>
            </w:pPr>
            <w:r w:rsidRPr="00EA1CF6">
              <w:rPr>
                <w:sz w:val="18"/>
                <w:szCs w:val="18"/>
              </w:rPr>
              <w:t>7,03</w:t>
            </w:r>
          </w:p>
        </w:tc>
        <w:tc>
          <w:tcPr>
            <w:tcW w:w="157" w:type="pct"/>
            <w:shd w:val="clear" w:color="auto" w:fill="auto"/>
            <w:textDirection w:val="btLr"/>
            <w:vAlign w:val="center"/>
            <w:hideMark/>
          </w:tcPr>
          <w:p w14:paraId="1632B976" w14:textId="77777777" w:rsidR="00F7380A" w:rsidRPr="00EA1CF6" w:rsidRDefault="00F7380A" w:rsidP="00EA1CF6">
            <w:pPr>
              <w:pStyle w:val="afff7"/>
              <w:ind w:left="113" w:right="113"/>
              <w:rPr>
                <w:sz w:val="18"/>
                <w:szCs w:val="18"/>
                <w:lang w:eastAsia="ru-RU"/>
              </w:rPr>
            </w:pPr>
            <w:r w:rsidRPr="00EA1CF6">
              <w:rPr>
                <w:sz w:val="18"/>
                <w:szCs w:val="18"/>
              </w:rPr>
              <w:t>8,06</w:t>
            </w:r>
          </w:p>
        </w:tc>
        <w:tc>
          <w:tcPr>
            <w:tcW w:w="125" w:type="pct"/>
            <w:shd w:val="clear" w:color="auto" w:fill="auto"/>
            <w:textDirection w:val="btLr"/>
            <w:vAlign w:val="center"/>
            <w:hideMark/>
          </w:tcPr>
          <w:p w14:paraId="33019073" w14:textId="77777777" w:rsidR="00F7380A" w:rsidRPr="00EA1CF6" w:rsidRDefault="00F7380A" w:rsidP="00EA1CF6">
            <w:pPr>
              <w:pStyle w:val="afff7"/>
              <w:ind w:left="113" w:right="113"/>
              <w:rPr>
                <w:sz w:val="18"/>
                <w:szCs w:val="18"/>
                <w:lang w:eastAsia="ru-RU"/>
              </w:rPr>
            </w:pPr>
            <w:r w:rsidRPr="00EA1CF6">
              <w:rPr>
                <w:sz w:val="18"/>
                <w:szCs w:val="18"/>
              </w:rPr>
              <w:t>6,88</w:t>
            </w:r>
          </w:p>
        </w:tc>
        <w:tc>
          <w:tcPr>
            <w:tcW w:w="125" w:type="pct"/>
            <w:shd w:val="clear" w:color="auto" w:fill="auto"/>
            <w:textDirection w:val="btLr"/>
            <w:vAlign w:val="center"/>
            <w:hideMark/>
          </w:tcPr>
          <w:p w14:paraId="5E0F6889" w14:textId="77777777" w:rsidR="00F7380A" w:rsidRPr="00EA1CF6" w:rsidRDefault="00F7380A" w:rsidP="00EA1CF6">
            <w:pPr>
              <w:pStyle w:val="afff7"/>
              <w:ind w:left="113" w:right="113"/>
              <w:rPr>
                <w:sz w:val="18"/>
                <w:szCs w:val="18"/>
                <w:lang w:eastAsia="ru-RU"/>
              </w:rPr>
            </w:pPr>
            <w:r w:rsidRPr="00EA1CF6">
              <w:rPr>
                <w:sz w:val="18"/>
                <w:szCs w:val="18"/>
              </w:rPr>
              <w:t>0,17</w:t>
            </w:r>
          </w:p>
        </w:tc>
        <w:tc>
          <w:tcPr>
            <w:tcW w:w="125" w:type="pct"/>
            <w:shd w:val="clear" w:color="auto" w:fill="auto"/>
            <w:textDirection w:val="btLr"/>
            <w:vAlign w:val="center"/>
            <w:hideMark/>
          </w:tcPr>
          <w:p w14:paraId="102A4B08" w14:textId="77777777" w:rsidR="00F7380A" w:rsidRPr="00EA1CF6" w:rsidRDefault="00F7380A" w:rsidP="00EA1CF6">
            <w:pPr>
              <w:pStyle w:val="afff7"/>
              <w:ind w:left="113" w:right="113"/>
              <w:rPr>
                <w:sz w:val="18"/>
                <w:szCs w:val="18"/>
                <w:lang w:eastAsia="ru-RU"/>
              </w:rPr>
            </w:pPr>
            <w:r w:rsidRPr="00EA1CF6">
              <w:rPr>
                <w:sz w:val="18"/>
                <w:szCs w:val="18"/>
              </w:rPr>
              <w:t>14,26</w:t>
            </w:r>
          </w:p>
        </w:tc>
        <w:tc>
          <w:tcPr>
            <w:tcW w:w="156" w:type="pct"/>
            <w:shd w:val="clear" w:color="auto" w:fill="auto"/>
            <w:textDirection w:val="btLr"/>
            <w:vAlign w:val="center"/>
            <w:hideMark/>
          </w:tcPr>
          <w:p w14:paraId="418D1DAA" w14:textId="77777777" w:rsidR="00F7380A" w:rsidRPr="00EA1CF6" w:rsidRDefault="00F7380A" w:rsidP="00EA1CF6">
            <w:pPr>
              <w:pStyle w:val="afff7"/>
              <w:ind w:left="113" w:right="113"/>
              <w:rPr>
                <w:sz w:val="18"/>
                <w:szCs w:val="18"/>
                <w:lang w:eastAsia="ru-RU"/>
              </w:rPr>
            </w:pPr>
            <w:r w:rsidRPr="00EA1CF6">
              <w:rPr>
                <w:sz w:val="18"/>
                <w:szCs w:val="18"/>
              </w:rPr>
              <w:t>14,07</w:t>
            </w:r>
          </w:p>
        </w:tc>
        <w:tc>
          <w:tcPr>
            <w:tcW w:w="156" w:type="pct"/>
            <w:shd w:val="clear" w:color="auto" w:fill="auto"/>
            <w:textDirection w:val="btLr"/>
            <w:vAlign w:val="center"/>
            <w:hideMark/>
          </w:tcPr>
          <w:p w14:paraId="5DB7DF98" w14:textId="77777777" w:rsidR="00F7380A" w:rsidRPr="00EA1CF6" w:rsidRDefault="00F7380A" w:rsidP="00EA1CF6">
            <w:pPr>
              <w:pStyle w:val="afff7"/>
              <w:ind w:left="113" w:right="113"/>
              <w:rPr>
                <w:sz w:val="18"/>
                <w:szCs w:val="18"/>
                <w:lang w:eastAsia="ru-RU"/>
              </w:rPr>
            </w:pPr>
            <w:r w:rsidRPr="00EA1CF6">
              <w:rPr>
                <w:sz w:val="18"/>
                <w:szCs w:val="18"/>
              </w:rPr>
              <w:t>10,48</w:t>
            </w:r>
          </w:p>
        </w:tc>
        <w:tc>
          <w:tcPr>
            <w:tcW w:w="125" w:type="pct"/>
            <w:shd w:val="clear" w:color="auto" w:fill="auto"/>
            <w:textDirection w:val="btLr"/>
            <w:vAlign w:val="center"/>
            <w:hideMark/>
          </w:tcPr>
          <w:p w14:paraId="7209A614" w14:textId="77777777" w:rsidR="00F7380A" w:rsidRPr="00EA1CF6" w:rsidRDefault="00F7380A" w:rsidP="00EA1CF6">
            <w:pPr>
              <w:pStyle w:val="afff7"/>
              <w:ind w:left="113" w:right="113"/>
              <w:rPr>
                <w:sz w:val="18"/>
                <w:szCs w:val="18"/>
                <w:lang w:eastAsia="ru-RU"/>
              </w:rPr>
            </w:pPr>
            <w:r w:rsidRPr="00EA1CF6">
              <w:rPr>
                <w:sz w:val="18"/>
                <w:szCs w:val="18"/>
              </w:rPr>
              <w:t>10,71</w:t>
            </w:r>
          </w:p>
        </w:tc>
        <w:tc>
          <w:tcPr>
            <w:tcW w:w="157" w:type="pct"/>
            <w:shd w:val="clear" w:color="auto" w:fill="auto"/>
            <w:textDirection w:val="btLr"/>
            <w:vAlign w:val="center"/>
            <w:hideMark/>
          </w:tcPr>
          <w:p w14:paraId="773541A0" w14:textId="77777777" w:rsidR="00F7380A" w:rsidRPr="00EA1CF6" w:rsidRDefault="00F7380A" w:rsidP="00EA1CF6">
            <w:pPr>
              <w:pStyle w:val="afff7"/>
              <w:ind w:left="113" w:right="113"/>
              <w:rPr>
                <w:sz w:val="18"/>
                <w:szCs w:val="18"/>
                <w:lang w:eastAsia="ru-RU"/>
              </w:rPr>
            </w:pPr>
            <w:r w:rsidRPr="00EA1CF6">
              <w:rPr>
                <w:sz w:val="18"/>
                <w:szCs w:val="18"/>
              </w:rPr>
              <w:t>13,71</w:t>
            </w:r>
          </w:p>
        </w:tc>
        <w:tc>
          <w:tcPr>
            <w:tcW w:w="156" w:type="pct"/>
            <w:shd w:val="clear" w:color="auto" w:fill="auto"/>
            <w:textDirection w:val="btLr"/>
            <w:vAlign w:val="center"/>
            <w:hideMark/>
          </w:tcPr>
          <w:p w14:paraId="51239AC6" w14:textId="77777777" w:rsidR="00F7380A" w:rsidRPr="00EA1CF6" w:rsidRDefault="00F7380A" w:rsidP="00EA1CF6">
            <w:pPr>
              <w:pStyle w:val="afff7"/>
              <w:ind w:left="113" w:right="113"/>
              <w:rPr>
                <w:sz w:val="18"/>
                <w:szCs w:val="18"/>
                <w:lang w:eastAsia="ru-RU"/>
              </w:rPr>
            </w:pPr>
            <w:r w:rsidRPr="00EA1CF6">
              <w:rPr>
                <w:sz w:val="18"/>
                <w:szCs w:val="18"/>
              </w:rPr>
              <w:t>0,35</w:t>
            </w:r>
          </w:p>
        </w:tc>
        <w:tc>
          <w:tcPr>
            <w:tcW w:w="187" w:type="pct"/>
            <w:shd w:val="clear" w:color="auto" w:fill="auto"/>
            <w:textDirection w:val="btLr"/>
            <w:vAlign w:val="center"/>
            <w:hideMark/>
          </w:tcPr>
          <w:p w14:paraId="5DF57D50" w14:textId="77777777" w:rsidR="00F7380A" w:rsidRPr="00EA1CF6" w:rsidRDefault="00F7380A" w:rsidP="00EA1CF6">
            <w:pPr>
              <w:pStyle w:val="afff7"/>
              <w:ind w:left="113" w:right="113"/>
              <w:rPr>
                <w:sz w:val="18"/>
                <w:szCs w:val="18"/>
                <w:lang w:eastAsia="ru-RU"/>
              </w:rPr>
            </w:pPr>
            <w:r w:rsidRPr="00EA1CF6">
              <w:rPr>
                <w:sz w:val="18"/>
                <w:szCs w:val="18"/>
              </w:rPr>
              <w:t>4,97</w:t>
            </w:r>
          </w:p>
        </w:tc>
        <w:tc>
          <w:tcPr>
            <w:tcW w:w="219" w:type="pct"/>
            <w:shd w:val="clear" w:color="auto" w:fill="auto"/>
            <w:textDirection w:val="btLr"/>
            <w:vAlign w:val="center"/>
            <w:hideMark/>
          </w:tcPr>
          <w:p w14:paraId="2DD548AB" w14:textId="77777777" w:rsidR="00F7380A" w:rsidRPr="00EA1CF6" w:rsidRDefault="00F7380A" w:rsidP="00EA1CF6">
            <w:pPr>
              <w:pStyle w:val="afff7"/>
              <w:ind w:left="113" w:right="113"/>
              <w:rPr>
                <w:sz w:val="18"/>
                <w:szCs w:val="18"/>
                <w:lang w:eastAsia="ru-RU"/>
              </w:rPr>
            </w:pPr>
            <w:r w:rsidRPr="00EA1CF6">
              <w:rPr>
                <w:sz w:val="18"/>
                <w:szCs w:val="18"/>
              </w:rPr>
              <w:t>3,57</w:t>
            </w:r>
          </w:p>
        </w:tc>
        <w:tc>
          <w:tcPr>
            <w:tcW w:w="159" w:type="pct"/>
            <w:shd w:val="clear" w:color="auto" w:fill="auto"/>
            <w:textDirection w:val="btLr"/>
            <w:vAlign w:val="center"/>
            <w:hideMark/>
          </w:tcPr>
          <w:p w14:paraId="6A51A375" w14:textId="77777777" w:rsidR="00F7380A" w:rsidRPr="00EA1CF6" w:rsidRDefault="00F7380A" w:rsidP="00EA1CF6">
            <w:pPr>
              <w:pStyle w:val="afff7"/>
              <w:ind w:left="113" w:right="113"/>
              <w:rPr>
                <w:sz w:val="18"/>
                <w:szCs w:val="18"/>
                <w:lang w:eastAsia="ru-RU"/>
              </w:rPr>
            </w:pPr>
            <w:r w:rsidRPr="00EA1CF6">
              <w:rPr>
                <w:sz w:val="18"/>
                <w:szCs w:val="18"/>
              </w:rPr>
              <w:t>-6,15</w:t>
            </w:r>
          </w:p>
        </w:tc>
        <w:tc>
          <w:tcPr>
            <w:tcW w:w="188" w:type="pct"/>
            <w:shd w:val="clear" w:color="auto" w:fill="auto"/>
            <w:textDirection w:val="btLr"/>
            <w:vAlign w:val="center"/>
            <w:hideMark/>
          </w:tcPr>
          <w:p w14:paraId="58F8A974" w14:textId="77777777" w:rsidR="00F7380A" w:rsidRPr="00EA1CF6" w:rsidRDefault="00F7380A" w:rsidP="00EA1CF6">
            <w:pPr>
              <w:pStyle w:val="afff7"/>
              <w:ind w:left="113" w:right="113"/>
              <w:rPr>
                <w:sz w:val="18"/>
                <w:szCs w:val="18"/>
                <w:lang w:eastAsia="ru-RU"/>
              </w:rPr>
            </w:pPr>
            <w:r w:rsidRPr="00EA1CF6">
              <w:rPr>
                <w:sz w:val="18"/>
                <w:szCs w:val="18"/>
              </w:rPr>
              <w:t>-0,16</w:t>
            </w:r>
          </w:p>
        </w:tc>
        <w:tc>
          <w:tcPr>
            <w:tcW w:w="219" w:type="pct"/>
            <w:shd w:val="clear" w:color="auto" w:fill="auto"/>
            <w:textDirection w:val="btLr"/>
            <w:vAlign w:val="center"/>
            <w:hideMark/>
          </w:tcPr>
          <w:p w14:paraId="56899AD6" w14:textId="77777777" w:rsidR="00F7380A" w:rsidRPr="00EA1CF6" w:rsidRDefault="00F7380A" w:rsidP="00EA1CF6">
            <w:pPr>
              <w:pStyle w:val="afff7"/>
              <w:ind w:left="113" w:right="113"/>
              <w:rPr>
                <w:sz w:val="18"/>
                <w:szCs w:val="18"/>
                <w:lang w:eastAsia="ru-RU"/>
              </w:rPr>
            </w:pPr>
            <w:r w:rsidRPr="00EA1CF6">
              <w:rPr>
                <w:sz w:val="18"/>
                <w:szCs w:val="18"/>
              </w:rPr>
              <w:t>-1,20</w:t>
            </w:r>
          </w:p>
        </w:tc>
        <w:tc>
          <w:tcPr>
            <w:tcW w:w="282" w:type="pct"/>
            <w:shd w:val="clear" w:color="auto" w:fill="auto"/>
            <w:textDirection w:val="btLr"/>
            <w:vAlign w:val="center"/>
            <w:hideMark/>
          </w:tcPr>
          <w:p w14:paraId="7805D975" w14:textId="77777777" w:rsidR="00F7380A" w:rsidRPr="00EA1CF6" w:rsidRDefault="00F7380A" w:rsidP="00EA1CF6">
            <w:pPr>
              <w:pStyle w:val="afff7"/>
              <w:ind w:left="113" w:right="113"/>
              <w:rPr>
                <w:sz w:val="18"/>
                <w:szCs w:val="18"/>
                <w:lang w:eastAsia="ru-RU"/>
              </w:rPr>
            </w:pPr>
            <w:r w:rsidRPr="00EA1CF6">
              <w:rPr>
                <w:sz w:val="18"/>
                <w:szCs w:val="18"/>
              </w:rPr>
              <w:t>-0,02</w:t>
            </w:r>
          </w:p>
        </w:tc>
        <w:tc>
          <w:tcPr>
            <w:tcW w:w="219" w:type="pct"/>
            <w:shd w:val="clear" w:color="auto" w:fill="auto"/>
            <w:textDirection w:val="btLr"/>
            <w:vAlign w:val="center"/>
            <w:hideMark/>
          </w:tcPr>
          <w:p w14:paraId="137455EB" w14:textId="77777777" w:rsidR="00F7380A" w:rsidRPr="00EA1CF6" w:rsidRDefault="00F7380A" w:rsidP="00EA1CF6">
            <w:pPr>
              <w:pStyle w:val="afff7"/>
              <w:ind w:left="113" w:right="113"/>
              <w:rPr>
                <w:sz w:val="18"/>
                <w:szCs w:val="18"/>
                <w:lang w:eastAsia="ru-RU"/>
              </w:rPr>
            </w:pPr>
            <w:r w:rsidRPr="00EA1CF6">
              <w:rPr>
                <w:sz w:val="18"/>
                <w:szCs w:val="18"/>
              </w:rPr>
              <w:t>6,70</w:t>
            </w:r>
          </w:p>
        </w:tc>
        <w:tc>
          <w:tcPr>
            <w:tcW w:w="218" w:type="pct"/>
            <w:shd w:val="clear" w:color="auto" w:fill="auto"/>
            <w:textDirection w:val="btLr"/>
            <w:vAlign w:val="center"/>
            <w:hideMark/>
          </w:tcPr>
          <w:p w14:paraId="7110C7F3" w14:textId="77777777" w:rsidR="00F7380A" w:rsidRPr="00EA1CF6" w:rsidRDefault="00F7380A" w:rsidP="00EA1CF6">
            <w:pPr>
              <w:pStyle w:val="afff7"/>
              <w:ind w:left="113" w:right="113"/>
              <w:rPr>
                <w:sz w:val="18"/>
                <w:szCs w:val="18"/>
                <w:lang w:eastAsia="ru-RU"/>
              </w:rPr>
            </w:pPr>
            <w:r w:rsidRPr="00EA1CF6">
              <w:rPr>
                <w:sz w:val="18"/>
                <w:szCs w:val="18"/>
              </w:rPr>
              <w:t>0,19</w:t>
            </w:r>
          </w:p>
        </w:tc>
        <w:tc>
          <w:tcPr>
            <w:tcW w:w="157" w:type="pct"/>
            <w:shd w:val="clear" w:color="auto" w:fill="auto"/>
            <w:textDirection w:val="btLr"/>
            <w:vAlign w:val="center"/>
            <w:hideMark/>
          </w:tcPr>
          <w:p w14:paraId="2BD39C3B" w14:textId="77777777" w:rsidR="00F7380A" w:rsidRPr="00EA1CF6" w:rsidRDefault="00F7380A" w:rsidP="00EA1CF6">
            <w:pPr>
              <w:pStyle w:val="afff7"/>
              <w:ind w:left="113" w:right="113"/>
              <w:rPr>
                <w:sz w:val="18"/>
                <w:szCs w:val="18"/>
                <w:lang w:eastAsia="ru-RU"/>
              </w:rPr>
            </w:pPr>
            <w:r w:rsidRPr="00EA1CF6">
              <w:rPr>
                <w:sz w:val="18"/>
                <w:szCs w:val="18"/>
              </w:rPr>
              <w:t>3,78</w:t>
            </w:r>
          </w:p>
        </w:tc>
        <w:tc>
          <w:tcPr>
            <w:tcW w:w="188" w:type="pct"/>
            <w:shd w:val="clear" w:color="auto" w:fill="auto"/>
            <w:textDirection w:val="btLr"/>
            <w:vAlign w:val="center"/>
            <w:hideMark/>
          </w:tcPr>
          <w:p w14:paraId="701D4D16" w14:textId="77777777" w:rsidR="00F7380A" w:rsidRPr="00EA1CF6" w:rsidRDefault="00F7380A" w:rsidP="00EA1CF6">
            <w:pPr>
              <w:pStyle w:val="afff7"/>
              <w:ind w:left="113" w:right="113"/>
              <w:rPr>
                <w:sz w:val="18"/>
                <w:szCs w:val="18"/>
                <w:lang w:eastAsia="ru-RU"/>
              </w:rPr>
            </w:pPr>
            <w:r w:rsidRPr="00EA1CF6">
              <w:rPr>
                <w:sz w:val="18"/>
                <w:szCs w:val="18"/>
              </w:rPr>
              <w:t>3,55</w:t>
            </w:r>
          </w:p>
        </w:tc>
        <w:tc>
          <w:tcPr>
            <w:tcW w:w="151" w:type="pct"/>
            <w:shd w:val="clear" w:color="auto" w:fill="auto"/>
            <w:textDirection w:val="btLr"/>
            <w:vAlign w:val="center"/>
            <w:hideMark/>
          </w:tcPr>
          <w:p w14:paraId="2F23340A" w14:textId="77777777" w:rsidR="00F7380A" w:rsidRPr="00EA1CF6" w:rsidRDefault="00F7380A" w:rsidP="00EA1CF6">
            <w:pPr>
              <w:pStyle w:val="afff7"/>
              <w:ind w:left="113" w:right="113"/>
              <w:rPr>
                <w:sz w:val="18"/>
                <w:szCs w:val="18"/>
                <w:lang w:eastAsia="ru-RU"/>
              </w:rPr>
            </w:pPr>
            <w:r w:rsidRPr="00EA1CF6">
              <w:rPr>
                <w:sz w:val="18"/>
                <w:szCs w:val="18"/>
              </w:rPr>
              <w:t>0,55</w:t>
            </w:r>
          </w:p>
        </w:tc>
      </w:tr>
      <w:tr w:rsidR="00990157" w:rsidRPr="00EA1CF6" w14:paraId="3977C295" w14:textId="77777777" w:rsidTr="00990157">
        <w:trPr>
          <w:cantSplit/>
          <w:trHeight w:val="829"/>
        </w:trPr>
        <w:tc>
          <w:tcPr>
            <w:tcW w:w="372" w:type="pct"/>
            <w:shd w:val="clear" w:color="auto" w:fill="auto"/>
            <w:vAlign w:val="center"/>
            <w:hideMark/>
          </w:tcPr>
          <w:p w14:paraId="57F2D1E9" w14:textId="77777777" w:rsidR="00F7380A" w:rsidRPr="00EA1CF6" w:rsidRDefault="00F7380A" w:rsidP="00EA1CF6">
            <w:pPr>
              <w:pStyle w:val="afff7"/>
              <w:rPr>
                <w:sz w:val="18"/>
                <w:szCs w:val="18"/>
                <w:lang w:eastAsia="ru-RU"/>
              </w:rPr>
            </w:pPr>
            <w:r w:rsidRPr="00EA1CF6">
              <w:rPr>
                <w:sz w:val="18"/>
                <w:szCs w:val="18"/>
                <w:lang w:eastAsia="ru-RU"/>
              </w:rPr>
              <w:t>Расход тепла на закрытые системы ГВС</w:t>
            </w:r>
          </w:p>
        </w:tc>
        <w:tc>
          <w:tcPr>
            <w:tcW w:w="227" w:type="pct"/>
            <w:shd w:val="clear" w:color="auto" w:fill="auto"/>
            <w:vAlign w:val="center"/>
            <w:hideMark/>
          </w:tcPr>
          <w:p w14:paraId="196BBB14" w14:textId="77777777" w:rsidR="00F7380A" w:rsidRPr="00EA1CF6" w:rsidRDefault="00F7380A" w:rsidP="00990157">
            <w:pPr>
              <w:pStyle w:val="afff7"/>
              <w:rPr>
                <w:sz w:val="18"/>
                <w:szCs w:val="18"/>
                <w:lang w:eastAsia="ru-RU"/>
              </w:rPr>
            </w:pPr>
            <w:r w:rsidRPr="00EA1CF6">
              <w:rPr>
                <w:sz w:val="18"/>
                <w:szCs w:val="18"/>
                <w:lang w:eastAsia="ru-RU"/>
              </w:rPr>
              <w:t xml:space="preserve"> Гкал/ч</w:t>
            </w:r>
          </w:p>
        </w:tc>
        <w:tc>
          <w:tcPr>
            <w:tcW w:w="150" w:type="pct"/>
            <w:shd w:val="clear" w:color="auto" w:fill="auto"/>
            <w:textDirection w:val="btLr"/>
            <w:vAlign w:val="center"/>
            <w:hideMark/>
          </w:tcPr>
          <w:p w14:paraId="54F4A32A" w14:textId="77777777" w:rsidR="00F7380A" w:rsidRPr="00EA1CF6" w:rsidRDefault="00F7380A" w:rsidP="00EA1CF6">
            <w:pPr>
              <w:pStyle w:val="afff7"/>
              <w:ind w:left="113" w:right="113"/>
              <w:rPr>
                <w:sz w:val="18"/>
                <w:szCs w:val="18"/>
                <w:lang w:eastAsia="ru-RU"/>
              </w:rPr>
            </w:pPr>
            <w:r w:rsidRPr="00EA1CF6">
              <w:rPr>
                <w:sz w:val="18"/>
                <w:szCs w:val="18"/>
              </w:rPr>
              <w:t>20,93</w:t>
            </w:r>
          </w:p>
        </w:tc>
        <w:tc>
          <w:tcPr>
            <w:tcW w:w="126" w:type="pct"/>
            <w:shd w:val="clear" w:color="auto" w:fill="auto"/>
            <w:textDirection w:val="btLr"/>
            <w:vAlign w:val="center"/>
            <w:hideMark/>
          </w:tcPr>
          <w:p w14:paraId="4824653D" w14:textId="77777777" w:rsidR="00F7380A" w:rsidRPr="00EA1CF6" w:rsidRDefault="00F7380A" w:rsidP="00EA1CF6">
            <w:pPr>
              <w:pStyle w:val="afff7"/>
              <w:ind w:left="113" w:right="113"/>
              <w:rPr>
                <w:sz w:val="18"/>
                <w:szCs w:val="18"/>
                <w:lang w:eastAsia="ru-RU"/>
              </w:rPr>
            </w:pPr>
            <w:r w:rsidRPr="00EA1CF6">
              <w:rPr>
                <w:sz w:val="18"/>
                <w:szCs w:val="18"/>
              </w:rPr>
              <w:t>19,94</w:t>
            </w:r>
          </w:p>
        </w:tc>
        <w:tc>
          <w:tcPr>
            <w:tcW w:w="127" w:type="pct"/>
            <w:shd w:val="clear" w:color="auto" w:fill="auto"/>
            <w:textDirection w:val="btLr"/>
            <w:vAlign w:val="center"/>
            <w:hideMark/>
          </w:tcPr>
          <w:p w14:paraId="374CACFA" w14:textId="77777777" w:rsidR="00F7380A" w:rsidRPr="00EA1CF6" w:rsidRDefault="00F7380A" w:rsidP="00EA1CF6">
            <w:pPr>
              <w:pStyle w:val="afff7"/>
              <w:ind w:left="113" w:right="113"/>
              <w:rPr>
                <w:sz w:val="18"/>
                <w:szCs w:val="18"/>
                <w:lang w:eastAsia="ru-RU"/>
              </w:rPr>
            </w:pPr>
            <w:r w:rsidRPr="00EA1CF6">
              <w:rPr>
                <w:sz w:val="18"/>
                <w:szCs w:val="18"/>
              </w:rPr>
              <w:t>9,47</w:t>
            </w:r>
          </w:p>
        </w:tc>
        <w:tc>
          <w:tcPr>
            <w:tcW w:w="122" w:type="pct"/>
            <w:shd w:val="clear" w:color="auto" w:fill="auto"/>
            <w:textDirection w:val="btLr"/>
            <w:vAlign w:val="center"/>
            <w:hideMark/>
          </w:tcPr>
          <w:p w14:paraId="1394C82B" w14:textId="77777777" w:rsidR="00F7380A" w:rsidRPr="00EA1CF6" w:rsidRDefault="00F7380A" w:rsidP="00EA1CF6">
            <w:pPr>
              <w:pStyle w:val="afff7"/>
              <w:ind w:left="113" w:right="113"/>
              <w:rPr>
                <w:sz w:val="18"/>
                <w:szCs w:val="18"/>
                <w:lang w:eastAsia="ru-RU"/>
              </w:rPr>
            </w:pPr>
            <w:r w:rsidRPr="00EA1CF6">
              <w:rPr>
                <w:sz w:val="18"/>
                <w:szCs w:val="18"/>
              </w:rPr>
              <w:t>14,96</w:t>
            </w:r>
          </w:p>
        </w:tc>
        <w:tc>
          <w:tcPr>
            <w:tcW w:w="142" w:type="pct"/>
            <w:shd w:val="clear" w:color="auto" w:fill="auto"/>
            <w:textDirection w:val="btLr"/>
            <w:vAlign w:val="center"/>
            <w:hideMark/>
          </w:tcPr>
          <w:p w14:paraId="4DCFC8D3" w14:textId="77777777" w:rsidR="00F7380A" w:rsidRPr="00EA1CF6" w:rsidRDefault="00F7380A" w:rsidP="00EA1CF6">
            <w:pPr>
              <w:pStyle w:val="afff7"/>
              <w:ind w:left="113" w:right="113"/>
              <w:rPr>
                <w:sz w:val="18"/>
                <w:szCs w:val="18"/>
                <w:lang w:eastAsia="ru-RU"/>
              </w:rPr>
            </w:pPr>
            <w:r w:rsidRPr="00EA1CF6">
              <w:rPr>
                <w:sz w:val="18"/>
                <w:szCs w:val="18"/>
              </w:rPr>
              <w:t>42,59</w:t>
            </w:r>
          </w:p>
        </w:tc>
        <w:tc>
          <w:tcPr>
            <w:tcW w:w="140" w:type="pct"/>
            <w:shd w:val="clear" w:color="auto" w:fill="auto"/>
            <w:textDirection w:val="btLr"/>
            <w:vAlign w:val="center"/>
            <w:hideMark/>
          </w:tcPr>
          <w:p w14:paraId="37583120" w14:textId="77777777" w:rsidR="00F7380A" w:rsidRPr="00EA1CF6" w:rsidRDefault="00F7380A" w:rsidP="00EA1CF6">
            <w:pPr>
              <w:pStyle w:val="afff7"/>
              <w:ind w:left="113" w:right="113"/>
              <w:rPr>
                <w:sz w:val="18"/>
                <w:szCs w:val="18"/>
                <w:lang w:eastAsia="ru-RU"/>
              </w:rPr>
            </w:pPr>
            <w:r w:rsidRPr="00EA1CF6">
              <w:rPr>
                <w:sz w:val="18"/>
                <w:szCs w:val="18"/>
              </w:rPr>
              <w:t>22,76</w:t>
            </w:r>
          </w:p>
        </w:tc>
        <w:tc>
          <w:tcPr>
            <w:tcW w:w="125" w:type="pct"/>
            <w:shd w:val="clear" w:color="auto" w:fill="auto"/>
            <w:textDirection w:val="btLr"/>
            <w:vAlign w:val="center"/>
            <w:hideMark/>
          </w:tcPr>
          <w:p w14:paraId="4D6176BC" w14:textId="77777777" w:rsidR="00F7380A" w:rsidRPr="00EA1CF6" w:rsidRDefault="00F7380A" w:rsidP="00EA1CF6">
            <w:pPr>
              <w:pStyle w:val="afff7"/>
              <w:ind w:left="113" w:right="113"/>
              <w:rPr>
                <w:sz w:val="18"/>
                <w:szCs w:val="18"/>
                <w:lang w:eastAsia="ru-RU"/>
              </w:rPr>
            </w:pPr>
            <w:r w:rsidRPr="00EA1CF6">
              <w:rPr>
                <w:sz w:val="18"/>
                <w:szCs w:val="18"/>
              </w:rPr>
              <w:t>23,71</w:t>
            </w:r>
          </w:p>
        </w:tc>
        <w:tc>
          <w:tcPr>
            <w:tcW w:w="157" w:type="pct"/>
            <w:shd w:val="clear" w:color="auto" w:fill="auto"/>
            <w:textDirection w:val="btLr"/>
            <w:vAlign w:val="center"/>
            <w:hideMark/>
          </w:tcPr>
          <w:p w14:paraId="2F14E988" w14:textId="77777777" w:rsidR="00F7380A" w:rsidRPr="00EA1CF6" w:rsidRDefault="00F7380A" w:rsidP="00EA1CF6">
            <w:pPr>
              <w:pStyle w:val="afff7"/>
              <w:ind w:left="113" w:right="113"/>
              <w:rPr>
                <w:sz w:val="18"/>
                <w:szCs w:val="18"/>
                <w:lang w:eastAsia="ru-RU"/>
              </w:rPr>
            </w:pPr>
            <w:r w:rsidRPr="00EA1CF6">
              <w:rPr>
                <w:sz w:val="18"/>
                <w:szCs w:val="18"/>
              </w:rPr>
              <w:t>31,52</w:t>
            </w:r>
          </w:p>
        </w:tc>
        <w:tc>
          <w:tcPr>
            <w:tcW w:w="125" w:type="pct"/>
            <w:shd w:val="clear" w:color="auto" w:fill="auto"/>
            <w:textDirection w:val="btLr"/>
            <w:vAlign w:val="center"/>
            <w:hideMark/>
          </w:tcPr>
          <w:p w14:paraId="504FDB13" w14:textId="77777777" w:rsidR="00F7380A" w:rsidRPr="00EA1CF6" w:rsidRDefault="00F7380A" w:rsidP="00EA1CF6">
            <w:pPr>
              <w:pStyle w:val="afff7"/>
              <w:ind w:left="113" w:right="113"/>
              <w:rPr>
                <w:sz w:val="18"/>
                <w:szCs w:val="18"/>
                <w:lang w:eastAsia="ru-RU"/>
              </w:rPr>
            </w:pPr>
            <w:r w:rsidRPr="00EA1CF6">
              <w:rPr>
                <w:sz w:val="18"/>
                <w:szCs w:val="18"/>
              </w:rPr>
              <w:t>26,92</w:t>
            </w:r>
          </w:p>
        </w:tc>
        <w:tc>
          <w:tcPr>
            <w:tcW w:w="125" w:type="pct"/>
            <w:shd w:val="clear" w:color="auto" w:fill="auto"/>
            <w:textDirection w:val="btLr"/>
            <w:vAlign w:val="center"/>
            <w:hideMark/>
          </w:tcPr>
          <w:p w14:paraId="22944B7C" w14:textId="77777777" w:rsidR="00F7380A" w:rsidRPr="00EA1CF6" w:rsidRDefault="00F7380A" w:rsidP="00EA1CF6">
            <w:pPr>
              <w:pStyle w:val="afff7"/>
              <w:ind w:left="113" w:right="113"/>
              <w:rPr>
                <w:sz w:val="18"/>
                <w:szCs w:val="18"/>
                <w:lang w:eastAsia="ru-RU"/>
              </w:rPr>
            </w:pPr>
            <w:r w:rsidRPr="00EA1CF6">
              <w:rPr>
                <w:sz w:val="18"/>
                <w:szCs w:val="18"/>
              </w:rPr>
              <w:t>0,60</w:t>
            </w:r>
          </w:p>
        </w:tc>
        <w:tc>
          <w:tcPr>
            <w:tcW w:w="125" w:type="pct"/>
            <w:shd w:val="clear" w:color="auto" w:fill="auto"/>
            <w:textDirection w:val="btLr"/>
            <w:vAlign w:val="center"/>
            <w:hideMark/>
          </w:tcPr>
          <w:p w14:paraId="2E2096E2" w14:textId="77777777" w:rsidR="00F7380A" w:rsidRPr="00EA1CF6" w:rsidRDefault="00F7380A" w:rsidP="00EA1CF6">
            <w:pPr>
              <w:pStyle w:val="afff7"/>
              <w:ind w:left="113" w:right="113"/>
              <w:rPr>
                <w:sz w:val="18"/>
                <w:szCs w:val="18"/>
                <w:lang w:eastAsia="ru-RU"/>
              </w:rPr>
            </w:pPr>
            <w:r w:rsidRPr="00EA1CF6">
              <w:rPr>
                <w:sz w:val="18"/>
                <w:szCs w:val="18"/>
              </w:rPr>
              <w:t>43,69</w:t>
            </w:r>
          </w:p>
        </w:tc>
        <w:tc>
          <w:tcPr>
            <w:tcW w:w="156" w:type="pct"/>
            <w:shd w:val="clear" w:color="auto" w:fill="auto"/>
            <w:textDirection w:val="btLr"/>
            <w:vAlign w:val="center"/>
            <w:hideMark/>
          </w:tcPr>
          <w:p w14:paraId="334936D7" w14:textId="77777777" w:rsidR="00F7380A" w:rsidRPr="00EA1CF6" w:rsidRDefault="00F7380A" w:rsidP="00EA1CF6">
            <w:pPr>
              <w:pStyle w:val="afff7"/>
              <w:ind w:left="113" w:right="113"/>
              <w:rPr>
                <w:sz w:val="18"/>
                <w:szCs w:val="18"/>
                <w:lang w:eastAsia="ru-RU"/>
              </w:rPr>
            </w:pPr>
            <w:r w:rsidRPr="00EA1CF6">
              <w:rPr>
                <w:sz w:val="18"/>
                <w:szCs w:val="18"/>
              </w:rPr>
              <w:t>43,65</w:t>
            </w:r>
          </w:p>
        </w:tc>
        <w:tc>
          <w:tcPr>
            <w:tcW w:w="156" w:type="pct"/>
            <w:shd w:val="clear" w:color="auto" w:fill="auto"/>
            <w:textDirection w:val="btLr"/>
            <w:vAlign w:val="center"/>
            <w:hideMark/>
          </w:tcPr>
          <w:p w14:paraId="1AC9AEAC" w14:textId="77777777" w:rsidR="00F7380A" w:rsidRPr="00EA1CF6" w:rsidRDefault="00F7380A" w:rsidP="00EA1CF6">
            <w:pPr>
              <w:pStyle w:val="afff7"/>
              <w:ind w:left="113" w:right="113"/>
              <w:rPr>
                <w:sz w:val="18"/>
                <w:szCs w:val="18"/>
                <w:lang w:eastAsia="ru-RU"/>
              </w:rPr>
            </w:pPr>
            <w:r w:rsidRPr="00EA1CF6">
              <w:rPr>
                <w:sz w:val="18"/>
                <w:szCs w:val="18"/>
              </w:rPr>
              <w:t>40,99</w:t>
            </w:r>
          </w:p>
        </w:tc>
        <w:tc>
          <w:tcPr>
            <w:tcW w:w="125" w:type="pct"/>
            <w:shd w:val="clear" w:color="auto" w:fill="auto"/>
            <w:textDirection w:val="btLr"/>
            <w:vAlign w:val="center"/>
            <w:hideMark/>
          </w:tcPr>
          <w:p w14:paraId="463ECAC9" w14:textId="77777777" w:rsidR="00F7380A" w:rsidRPr="00EA1CF6" w:rsidRDefault="00F7380A" w:rsidP="00EA1CF6">
            <w:pPr>
              <w:pStyle w:val="afff7"/>
              <w:ind w:left="113" w:right="113"/>
              <w:rPr>
                <w:sz w:val="18"/>
                <w:szCs w:val="18"/>
                <w:lang w:eastAsia="ru-RU"/>
              </w:rPr>
            </w:pPr>
            <w:r w:rsidRPr="00EA1CF6">
              <w:rPr>
                <w:sz w:val="18"/>
                <w:szCs w:val="18"/>
              </w:rPr>
              <w:t>41,88</w:t>
            </w:r>
          </w:p>
        </w:tc>
        <w:tc>
          <w:tcPr>
            <w:tcW w:w="157" w:type="pct"/>
            <w:shd w:val="clear" w:color="auto" w:fill="auto"/>
            <w:textDirection w:val="btLr"/>
            <w:vAlign w:val="center"/>
            <w:hideMark/>
          </w:tcPr>
          <w:p w14:paraId="71F653BD" w14:textId="77777777" w:rsidR="00F7380A" w:rsidRPr="00EA1CF6" w:rsidRDefault="00F7380A" w:rsidP="00EA1CF6">
            <w:pPr>
              <w:pStyle w:val="afff7"/>
              <w:ind w:left="113" w:right="113"/>
              <w:rPr>
                <w:sz w:val="18"/>
                <w:szCs w:val="18"/>
                <w:lang w:eastAsia="ru-RU"/>
              </w:rPr>
            </w:pPr>
            <w:r w:rsidRPr="00EA1CF6">
              <w:rPr>
                <w:sz w:val="18"/>
                <w:szCs w:val="18"/>
              </w:rPr>
              <w:t>43,20</w:t>
            </w:r>
          </w:p>
        </w:tc>
        <w:tc>
          <w:tcPr>
            <w:tcW w:w="156" w:type="pct"/>
            <w:shd w:val="clear" w:color="auto" w:fill="auto"/>
            <w:textDirection w:val="btLr"/>
            <w:vAlign w:val="center"/>
            <w:hideMark/>
          </w:tcPr>
          <w:p w14:paraId="11F767E2" w14:textId="77777777" w:rsidR="00F7380A" w:rsidRPr="00EA1CF6" w:rsidRDefault="00F7380A" w:rsidP="00EA1CF6">
            <w:pPr>
              <w:pStyle w:val="afff7"/>
              <w:ind w:left="113" w:right="113"/>
              <w:rPr>
                <w:sz w:val="18"/>
                <w:szCs w:val="18"/>
                <w:lang w:eastAsia="ru-RU"/>
              </w:rPr>
            </w:pPr>
            <w:r w:rsidRPr="00EA1CF6">
              <w:rPr>
                <w:sz w:val="18"/>
                <w:szCs w:val="18"/>
              </w:rPr>
              <w:t>0,99</w:t>
            </w:r>
          </w:p>
        </w:tc>
        <w:tc>
          <w:tcPr>
            <w:tcW w:w="187" w:type="pct"/>
            <w:shd w:val="clear" w:color="auto" w:fill="auto"/>
            <w:textDirection w:val="btLr"/>
            <w:vAlign w:val="center"/>
            <w:hideMark/>
          </w:tcPr>
          <w:p w14:paraId="5B590412" w14:textId="77777777" w:rsidR="00F7380A" w:rsidRPr="00EA1CF6" w:rsidRDefault="00F7380A" w:rsidP="00EA1CF6">
            <w:pPr>
              <w:pStyle w:val="afff7"/>
              <w:ind w:left="113" w:right="113"/>
              <w:rPr>
                <w:sz w:val="18"/>
                <w:szCs w:val="18"/>
                <w:lang w:eastAsia="ru-RU"/>
              </w:rPr>
            </w:pPr>
            <w:r w:rsidRPr="00EA1CF6">
              <w:rPr>
                <w:sz w:val="18"/>
                <w:szCs w:val="18"/>
              </w:rPr>
              <w:t>11,46</w:t>
            </w:r>
          </w:p>
        </w:tc>
        <w:tc>
          <w:tcPr>
            <w:tcW w:w="219" w:type="pct"/>
            <w:shd w:val="clear" w:color="auto" w:fill="auto"/>
            <w:textDirection w:val="btLr"/>
            <w:vAlign w:val="center"/>
            <w:hideMark/>
          </w:tcPr>
          <w:p w14:paraId="00FDFE82" w14:textId="77777777" w:rsidR="00F7380A" w:rsidRPr="00EA1CF6" w:rsidRDefault="00F7380A" w:rsidP="00EA1CF6">
            <w:pPr>
              <w:pStyle w:val="afff7"/>
              <w:ind w:left="113" w:right="113"/>
              <w:rPr>
                <w:sz w:val="18"/>
                <w:szCs w:val="18"/>
                <w:lang w:eastAsia="ru-RU"/>
              </w:rPr>
            </w:pPr>
            <w:r w:rsidRPr="00EA1CF6">
              <w:rPr>
                <w:sz w:val="18"/>
                <w:szCs w:val="18"/>
              </w:rPr>
              <w:t>5,97</w:t>
            </w:r>
          </w:p>
        </w:tc>
        <w:tc>
          <w:tcPr>
            <w:tcW w:w="159" w:type="pct"/>
            <w:shd w:val="clear" w:color="auto" w:fill="auto"/>
            <w:textDirection w:val="btLr"/>
            <w:vAlign w:val="center"/>
            <w:hideMark/>
          </w:tcPr>
          <w:p w14:paraId="2B197E25" w14:textId="77777777" w:rsidR="00F7380A" w:rsidRPr="00EA1CF6" w:rsidRDefault="00F7380A" w:rsidP="00EA1CF6">
            <w:pPr>
              <w:pStyle w:val="afff7"/>
              <w:ind w:left="113" w:right="113"/>
              <w:rPr>
                <w:sz w:val="18"/>
                <w:szCs w:val="18"/>
                <w:lang w:eastAsia="ru-RU"/>
              </w:rPr>
            </w:pPr>
            <w:r w:rsidRPr="00EA1CF6">
              <w:rPr>
                <w:sz w:val="18"/>
                <w:szCs w:val="18"/>
              </w:rPr>
              <w:t>-21,67</w:t>
            </w:r>
          </w:p>
        </w:tc>
        <w:tc>
          <w:tcPr>
            <w:tcW w:w="188" w:type="pct"/>
            <w:shd w:val="clear" w:color="auto" w:fill="auto"/>
            <w:textDirection w:val="btLr"/>
            <w:vAlign w:val="center"/>
            <w:hideMark/>
          </w:tcPr>
          <w:p w14:paraId="0C091EC6" w14:textId="77777777" w:rsidR="00F7380A" w:rsidRPr="00EA1CF6" w:rsidRDefault="00F7380A" w:rsidP="00EA1CF6">
            <w:pPr>
              <w:pStyle w:val="afff7"/>
              <w:ind w:left="113" w:right="113"/>
              <w:rPr>
                <w:sz w:val="18"/>
                <w:szCs w:val="18"/>
                <w:lang w:eastAsia="ru-RU"/>
              </w:rPr>
            </w:pPr>
            <w:r w:rsidRPr="00EA1CF6">
              <w:rPr>
                <w:sz w:val="18"/>
                <w:szCs w:val="18"/>
              </w:rPr>
              <w:t>-0,95</w:t>
            </w:r>
          </w:p>
        </w:tc>
        <w:tc>
          <w:tcPr>
            <w:tcW w:w="219" w:type="pct"/>
            <w:shd w:val="clear" w:color="auto" w:fill="auto"/>
            <w:textDirection w:val="btLr"/>
            <w:vAlign w:val="center"/>
            <w:hideMark/>
          </w:tcPr>
          <w:p w14:paraId="54EE3BED" w14:textId="77777777" w:rsidR="00F7380A" w:rsidRPr="00EA1CF6" w:rsidRDefault="00F7380A" w:rsidP="00EA1CF6">
            <w:pPr>
              <w:pStyle w:val="afff7"/>
              <w:ind w:left="113" w:right="113"/>
              <w:rPr>
                <w:sz w:val="18"/>
                <w:szCs w:val="18"/>
                <w:lang w:eastAsia="ru-RU"/>
              </w:rPr>
            </w:pPr>
            <w:r w:rsidRPr="00EA1CF6">
              <w:rPr>
                <w:sz w:val="18"/>
                <w:szCs w:val="18"/>
              </w:rPr>
              <w:t>-8,76</w:t>
            </w:r>
          </w:p>
        </w:tc>
        <w:tc>
          <w:tcPr>
            <w:tcW w:w="282" w:type="pct"/>
            <w:shd w:val="clear" w:color="auto" w:fill="auto"/>
            <w:textDirection w:val="btLr"/>
            <w:vAlign w:val="center"/>
            <w:hideMark/>
          </w:tcPr>
          <w:p w14:paraId="527DD8D0" w14:textId="77777777" w:rsidR="00F7380A" w:rsidRPr="00EA1CF6" w:rsidRDefault="00F7380A" w:rsidP="00EA1CF6">
            <w:pPr>
              <w:pStyle w:val="afff7"/>
              <w:ind w:left="113" w:right="113"/>
              <w:rPr>
                <w:sz w:val="18"/>
                <w:szCs w:val="18"/>
                <w:lang w:eastAsia="ru-RU"/>
              </w:rPr>
            </w:pPr>
            <w:r w:rsidRPr="00EA1CF6">
              <w:rPr>
                <w:sz w:val="18"/>
                <w:szCs w:val="18"/>
              </w:rPr>
              <w:t>-4,16</w:t>
            </w:r>
          </w:p>
        </w:tc>
        <w:tc>
          <w:tcPr>
            <w:tcW w:w="219" w:type="pct"/>
            <w:shd w:val="clear" w:color="auto" w:fill="auto"/>
            <w:textDirection w:val="btLr"/>
            <w:vAlign w:val="center"/>
            <w:hideMark/>
          </w:tcPr>
          <w:p w14:paraId="40F38053" w14:textId="77777777" w:rsidR="00F7380A" w:rsidRPr="00EA1CF6" w:rsidRDefault="00F7380A" w:rsidP="00EA1CF6">
            <w:pPr>
              <w:pStyle w:val="afff7"/>
              <w:ind w:left="113" w:right="113"/>
              <w:rPr>
                <w:sz w:val="18"/>
                <w:szCs w:val="18"/>
                <w:lang w:eastAsia="ru-RU"/>
              </w:rPr>
            </w:pPr>
            <w:r w:rsidRPr="00EA1CF6">
              <w:rPr>
                <w:sz w:val="18"/>
                <w:szCs w:val="18"/>
              </w:rPr>
              <w:t>22,16</w:t>
            </w:r>
          </w:p>
        </w:tc>
        <w:tc>
          <w:tcPr>
            <w:tcW w:w="218" w:type="pct"/>
            <w:shd w:val="clear" w:color="auto" w:fill="auto"/>
            <w:textDirection w:val="btLr"/>
            <w:vAlign w:val="center"/>
            <w:hideMark/>
          </w:tcPr>
          <w:p w14:paraId="588EC50C" w14:textId="77777777" w:rsidR="00F7380A" w:rsidRPr="00EA1CF6" w:rsidRDefault="00F7380A" w:rsidP="00EA1CF6">
            <w:pPr>
              <w:pStyle w:val="afff7"/>
              <w:ind w:left="113" w:right="113"/>
              <w:rPr>
                <w:sz w:val="18"/>
                <w:szCs w:val="18"/>
                <w:lang w:eastAsia="ru-RU"/>
              </w:rPr>
            </w:pPr>
            <w:r w:rsidRPr="00EA1CF6">
              <w:rPr>
                <w:sz w:val="18"/>
                <w:szCs w:val="18"/>
              </w:rPr>
              <w:t>0,04</w:t>
            </w:r>
          </w:p>
        </w:tc>
        <w:tc>
          <w:tcPr>
            <w:tcW w:w="157" w:type="pct"/>
            <w:shd w:val="clear" w:color="auto" w:fill="auto"/>
            <w:textDirection w:val="btLr"/>
            <w:vAlign w:val="center"/>
            <w:hideMark/>
          </w:tcPr>
          <w:p w14:paraId="782A2F7A" w14:textId="77777777" w:rsidR="00F7380A" w:rsidRPr="00EA1CF6" w:rsidRDefault="00F7380A" w:rsidP="00EA1CF6">
            <w:pPr>
              <w:pStyle w:val="afff7"/>
              <w:ind w:left="113" w:right="113"/>
              <w:rPr>
                <w:sz w:val="18"/>
                <w:szCs w:val="18"/>
                <w:lang w:eastAsia="ru-RU"/>
              </w:rPr>
            </w:pPr>
            <w:r w:rsidRPr="00EA1CF6">
              <w:rPr>
                <w:sz w:val="18"/>
                <w:szCs w:val="18"/>
              </w:rPr>
              <w:t>2,70</w:t>
            </w:r>
          </w:p>
        </w:tc>
        <w:tc>
          <w:tcPr>
            <w:tcW w:w="188" w:type="pct"/>
            <w:shd w:val="clear" w:color="auto" w:fill="auto"/>
            <w:textDirection w:val="btLr"/>
            <w:vAlign w:val="center"/>
            <w:hideMark/>
          </w:tcPr>
          <w:p w14:paraId="056C5E86" w14:textId="77777777" w:rsidR="00F7380A" w:rsidRPr="00EA1CF6" w:rsidRDefault="00F7380A" w:rsidP="00EA1CF6">
            <w:pPr>
              <w:pStyle w:val="afff7"/>
              <w:ind w:left="113" w:right="113"/>
              <w:rPr>
                <w:sz w:val="18"/>
                <w:szCs w:val="18"/>
                <w:lang w:eastAsia="ru-RU"/>
              </w:rPr>
            </w:pPr>
            <w:r w:rsidRPr="00EA1CF6">
              <w:rPr>
                <w:sz w:val="18"/>
                <w:szCs w:val="18"/>
              </w:rPr>
              <w:t>1,81</w:t>
            </w:r>
          </w:p>
        </w:tc>
        <w:tc>
          <w:tcPr>
            <w:tcW w:w="151" w:type="pct"/>
            <w:shd w:val="clear" w:color="auto" w:fill="auto"/>
            <w:textDirection w:val="btLr"/>
            <w:vAlign w:val="center"/>
            <w:hideMark/>
          </w:tcPr>
          <w:p w14:paraId="2972F041" w14:textId="77777777" w:rsidR="00F7380A" w:rsidRPr="00EA1CF6" w:rsidRDefault="00F7380A" w:rsidP="00EA1CF6">
            <w:pPr>
              <w:pStyle w:val="afff7"/>
              <w:ind w:left="113" w:right="113"/>
              <w:rPr>
                <w:sz w:val="18"/>
                <w:szCs w:val="18"/>
                <w:lang w:eastAsia="ru-RU"/>
              </w:rPr>
            </w:pPr>
            <w:r w:rsidRPr="00EA1CF6">
              <w:rPr>
                <w:sz w:val="18"/>
                <w:szCs w:val="18"/>
              </w:rPr>
              <w:t>0,49</w:t>
            </w:r>
          </w:p>
        </w:tc>
      </w:tr>
      <w:tr w:rsidR="00990157" w:rsidRPr="00EA1CF6" w14:paraId="0C0E9D8B" w14:textId="77777777" w:rsidTr="00990157">
        <w:trPr>
          <w:cantSplit/>
          <w:trHeight w:val="803"/>
        </w:trPr>
        <w:tc>
          <w:tcPr>
            <w:tcW w:w="372" w:type="pct"/>
            <w:shd w:val="clear" w:color="auto" w:fill="auto"/>
            <w:vAlign w:val="center"/>
            <w:hideMark/>
          </w:tcPr>
          <w:p w14:paraId="4270A738" w14:textId="77777777" w:rsidR="00F7380A" w:rsidRPr="00EA1CF6" w:rsidRDefault="00F7380A" w:rsidP="00EA1CF6">
            <w:pPr>
              <w:pStyle w:val="afff7"/>
              <w:rPr>
                <w:sz w:val="18"/>
                <w:szCs w:val="18"/>
                <w:lang w:eastAsia="ru-RU"/>
              </w:rPr>
            </w:pPr>
            <w:r w:rsidRPr="00EA1CF6">
              <w:rPr>
                <w:sz w:val="18"/>
                <w:szCs w:val="18"/>
                <w:lang w:eastAsia="ru-RU"/>
              </w:rPr>
              <w:t>Тепловые потери в подающем трубопроводе</w:t>
            </w:r>
          </w:p>
        </w:tc>
        <w:tc>
          <w:tcPr>
            <w:tcW w:w="227" w:type="pct"/>
            <w:shd w:val="clear" w:color="auto" w:fill="auto"/>
            <w:vAlign w:val="center"/>
            <w:hideMark/>
          </w:tcPr>
          <w:p w14:paraId="76CBE80E" w14:textId="77777777" w:rsidR="00F7380A" w:rsidRPr="00EA1CF6" w:rsidRDefault="00F7380A" w:rsidP="00990157">
            <w:pPr>
              <w:pStyle w:val="afff7"/>
              <w:rPr>
                <w:sz w:val="18"/>
                <w:szCs w:val="18"/>
                <w:lang w:eastAsia="ru-RU"/>
              </w:rPr>
            </w:pPr>
            <w:r w:rsidRPr="00EA1CF6">
              <w:rPr>
                <w:sz w:val="18"/>
                <w:szCs w:val="18"/>
                <w:lang w:eastAsia="ru-RU"/>
              </w:rPr>
              <w:t xml:space="preserve"> Гкал/ч</w:t>
            </w:r>
          </w:p>
        </w:tc>
        <w:tc>
          <w:tcPr>
            <w:tcW w:w="150" w:type="pct"/>
            <w:shd w:val="clear" w:color="auto" w:fill="auto"/>
            <w:textDirection w:val="btLr"/>
            <w:vAlign w:val="center"/>
            <w:hideMark/>
          </w:tcPr>
          <w:p w14:paraId="079263B1" w14:textId="77777777" w:rsidR="00F7380A" w:rsidRPr="00EA1CF6" w:rsidRDefault="00F7380A" w:rsidP="00EA1CF6">
            <w:pPr>
              <w:pStyle w:val="afff7"/>
              <w:ind w:left="113" w:right="113"/>
              <w:rPr>
                <w:sz w:val="18"/>
                <w:szCs w:val="18"/>
                <w:lang w:eastAsia="ru-RU"/>
              </w:rPr>
            </w:pPr>
            <w:r w:rsidRPr="00EA1CF6">
              <w:rPr>
                <w:sz w:val="18"/>
                <w:szCs w:val="18"/>
              </w:rPr>
              <w:t>7,90</w:t>
            </w:r>
          </w:p>
        </w:tc>
        <w:tc>
          <w:tcPr>
            <w:tcW w:w="126" w:type="pct"/>
            <w:shd w:val="clear" w:color="auto" w:fill="auto"/>
            <w:textDirection w:val="btLr"/>
            <w:vAlign w:val="center"/>
            <w:hideMark/>
          </w:tcPr>
          <w:p w14:paraId="1607217E" w14:textId="77777777" w:rsidR="00F7380A" w:rsidRPr="00EA1CF6" w:rsidRDefault="00F7380A" w:rsidP="00EA1CF6">
            <w:pPr>
              <w:pStyle w:val="afff7"/>
              <w:ind w:left="113" w:right="113"/>
              <w:rPr>
                <w:sz w:val="18"/>
                <w:szCs w:val="18"/>
                <w:lang w:eastAsia="ru-RU"/>
              </w:rPr>
            </w:pPr>
            <w:r w:rsidRPr="00EA1CF6">
              <w:rPr>
                <w:sz w:val="18"/>
                <w:szCs w:val="18"/>
              </w:rPr>
              <w:t>7,53</w:t>
            </w:r>
          </w:p>
        </w:tc>
        <w:tc>
          <w:tcPr>
            <w:tcW w:w="127" w:type="pct"/>
            <w:shd w:val="clear" w:color="auto" w:fill="auto"/>
            <w:textDirection w:val="btLr"/>
            <w:vAlign w:val="center"/>
            <w:hideMark/>
          </w:tcPr>
          <w:p w14:paraId="2A9CAE59" w14:textId="77777777" w:rsidR="00F7380A" w:rsidRPr="00EA1CF6" w:rsidRDefault="00F7380A" w:rsidP="00EA1CF6">
            <w:pPr>
              <w:pStyle w:val="afff7"/>
              <w:ind w:left="113" w:right="113"/>
              <w:rPr>
                <w:sz w:val="18"/>
                <w:szCs w:val="18"/>
                <w:lang w:eastAsia="ru-RU"/>
              </w:rPr>
            </w:pPr>
            <w:r w:rsidRPr="00EA1CF6">
              <w:rPr>
                <w:sz w:val="18"/>
                <w:szCs w:val="18"/>
              </w:rPr>
              <w:t>4,80</w:t>
            </w:r>
          </w:p>
        </w:tc>
        <w:tc>
          <w:tcPr>
            <w:tcW w:w="122" w:type="pct"/>
            <w:shd w:val="clear" w:color="auto" w:fill="auto"/>
            <w:textDirection w:val="btLr"/>
            <w:vAlign w:val="center"/>
            <w:hideMark/>
          </w:tcPr>
          <w:p w14:paraId="57D9626C" w14:textId="77777777" w:rsidR="00F7380A" w:rsidRPr="00EA1CF6" w:rsidRDefault="00F7380A" w:rsidP="00EA1CF6">
            <w:pPr>
              <w:pStyle w:val="afff7"/>
              <w:ind w:left="113" w:right="113"/>
              <w:rPr>
                <w:sz w:val="18"/>
                <w:szCs w:val="18"/>
                <w:lang w:eastAsia="ru-RU"/>
              </w:rPr>
            </w:pPr>
            <w:r w:rsidRPr="00EA1CF6">
              <w:rPr>
                <w:sz w:val="18"/>
                <w:szCs w:val="18"/>
              </w:rPr>
              <w:t>7,62</w:t>
            </w:r>
          </w:p>
        </w:tc>
        <w:tc>
          <w:tcPr>
            <w:tcW w:w="142" w:type="pct"/>
            <w:shd w:val="clear" w:color="auto" w:fill="auto"/>
            <w:textDirection w:val="btLr"/>
            <w:vAlign w:val="center"/>
            <w:hideMark/>
          </w:tcPr>
          <w:p w14:paraId="49A1BE1F" w14:textId="77777777" w:rsidR="00F7380A" w:rsidRPr="00EA1CF6" w:rsidRDefault="00F7380A" w:rsidP="00EA1CF6">
            <w:pPr>
              <w:pStyle w:val="afff7"/>
              <w:ind w:left="113" w:right="113"/>
              <w:rPr>
                <w:sz w:val="18"/>
                <w:szCs w:val="18"/>
                <w:lang w:eastAsia="ru-RU"/>
              </w:rPr>
            </w:pPr>
            <w:r w:rsidRPr="00EA1CF6">
              <w:rPr>
                <w:sz w:val="18"/>
                <w:szCs w:val="18"/>
              </w:rPr>
              <w:t>22,86</w:t>
            </w:r>
          </w:p>
        </w:tc>
        <w:tc>
          <w:tcPr>
            <w:tcW w:w="140" w:type="pct"/>
            <w:shd w:val="clear" w:color="auto" w:fill="auto"/>
            <w:textDirection w:val="btLr"/>
            <w:vAlign w:val="center"/>
            <w:hideMark/>
          </w:tcPr>
          <w:p w14:paraId="5D0792E3" w14:textId="77777777" w:rsidR="00F7380A" w:rsidRPr="00EA1CF6" w:rsidRDefault="00F7380A" w:rsidP="00EA1CF6">
            <w:pPr>
              <w:pStyle w:val="afff7"/>
              <w:ind w:left="113" w:right="113"/>
              <w:rPr>
                <w:sz w:val="18"/>
                <w:szCs w:val="18"/>
                <w:lang w:eastAsia="ru-RU"/>
              </w:rPr>
            </w:pPr>
            <w:r w:rsidRPr="00EA1CF6">
              <w:rPr>
                <w:sz w:val="18"/>
                <w:szCs w:val="18"/>
              </w:rPr>
              <w:t>15,91</w:t>
            </w:r>
          </w:p>
        </w:tc>
        <w:tc>
          <w:tcPr>
            <w:tcW w:w="125" w:type="pct"/>
            <w:shd w:val="clear" w:color="auto" w:fill="auto"/>
            <w:textDirection w:val="btLr"/>
            <w:vAlign w:val="center"/>
            <w:hideMark/>
          </w:tcPr>
          <w:p w14:paraId="069AF053" w14:textId="77777777" w:rsidR="00F7380A" w:rsidRPr="00EA1CF6" w:rsidRDefault="00F7380A" w:rsidP="00EA1CF6">
            <w:pPr>
              <w:pStyle w:val="afff7"/>
              <w:ind w:left="113" w:right="113"/>
              <w:rPr>
                <w:sz w:val="18"/>
                <w:szCs w:val="18"/>
                <w:lang w:eastAsia="ru-RU"/>
              </w:rPr>
            </w:pPr>
            <w:r w:rsidRPr="00EA1CF6">
              <w:rPr>
                <w:sz w:val="18"/>
                <w:szCs w:val="18"/>
              </w:rPr>
              <w:t>16,06</w:t>
            </w:r>
          </w:p>
        </w:tc>
        <w:tc>
          <w:tcPr>
            <w:tcW w:w="157" w:type="pct"/>
            <w:shd w:val="clear" w:color="auto" w:fill="auto"/>
            <w:textDirection w:val="btLr"/>
            <w:vAlign w:val="center"/>
            <w:hideMark/>
          </w:tcPr>
          <w:p w14:paraId="01025C2D" w14:textId="77777777" w:rsidR="00F7380A" w:rsidRPr="00EA1CF6" w:rsidRDefault="00F7380A" w:rsidP="00EA1CF6">
            <w:pPr>
              <w:pStyle w:val="afff7"/>
              <w:ind w:left="113" w:right="113"/>
              <w:rPr>
                <w:sz w:val="18"/>
                <w:szCs w:val="18"/>
                <w:lang w:eastAsia="ru-RU"/>
              </w:rPr>
            </w:pPr>
            <w:r w:rsidRPr="00EA1CF6">
              <w:rPr>
                <w:sz w:val="18"/>
                <w:szCs w:val="18"/>
              </w:rPr>
              <w:t>15,75</w:t>
            </w:r>
          </w:p>
        </w:tc>
        <w:tc>
          <w:tcPr>
            <w:tcW w:w="125" w:type="pct"/>
            <w:shd w:val="clear" w:color="auto" w:fill="auto"/>
            <w:textDirection w:val="btLr"/>
            <w:vAlign w:val="center"/>
            <w:hideMark/>
          </w:tcPr>
          <w:p w14:paraId="5296CA6B" w14:textId="77777777" w:rsidR="00F7380A" w:rsidRPr="00EA1CF6" w:rsidRDefault="00F7380A" w:rsidP="00EA1CF6">
            <w:pPr>
              <w:pStyle w:val="afff7"/>
              <w:ind w:left="113" w:right="113"/>
              <w:rPr>
                <w:sz w:val="18"/>
                <w:szCs w:val="18"/>
                <w:lang w:eastAsia="ru-RU"/>
              </w:rPr>
            </w:pPr>
            <w:r w:rsidRPr="00EA1CF6">
              <w:rPr>
                <w:sz w:val="18"/>
                <w:szCs w:val="18"/>
              </w:rPr>
              <w:t>13,62</w:t>
            </w:r>
          </w:p>
        </w:tc>
        <w:tc>
          <w:tcPr>
            <w:tcW w:w="125" w:type="pct"/>
            <w:shd w:val="clear" w:color="auto" w:fill="auto"/>
            <w:textDirection w:val="btLr"/>
            <w:vAlign w:val="center"/>
            <w:hideMark/>
          </w:tcPr>
          <w:p w14:paraId="7DE03AD1" w14:textId="77777777" w:rsidR="00F7380A" w:rsidRPr="00EA1CF6" w:rsidRDefault="00F7380A" w:rsidP="00EA1CF6">
            <w:pPr>
              <w:pStyle w:val="afff7"/>
              <w:ind w:left="113" w:right="113"/>
              <w:rPr>
                <w:sz w:val="18"/>
                <w:szCs w:val="18"/>
                <w:lang w:eastAsia="ru-RU"/>
              </w:rPr>
            </w:pPr>
            <w:r w:rsidRPr="00EA1CF6">
              <w:rPr>
                <w:sz w:val="18"/>
                <w:szCs w:val="18"/>
              </w:rPr>
              <w:t>0,49</w:t>
            </w:r>
          </w:p>
        </w:tc>
        <w:tc>
          <w:tcPr>
            <w:tcW w:w="125" w:type="pct"/>
            <w:shd w:val="clear" w:color="auto" w:fill="auto"/>
            <w:textDirection w:val="btLr"/>
            <w:vAlign w:val="center"/>
            <w:hideMark/>
          </w:tcPr>
          <w:p w14:paraId="1E3D6854" w14:textId="77777777" w:rsidR="00F7380A" w:rsidRPr="00EA1CF6" w:rsidRDefault="00F7380A" w:rsidP="00EA1CF6">
            <w:pPr>
              <w:pStyle w:val="afff7"/>
              <w:ind w:left="113" w:right="113"/>
              <w:rPr>
                <w:sz w:val="18"/>
                <w:szCs w:val="18"/>
                <w:lang w:eastAsia="ru-RU"/>
              </w:rPr>
            </w:pPr>
            <w:r w:rsidRPr="00EA1CF6">
              <w:rPr>
                <w:sz w:val="18"/>
                <w:szCs w:val="18"/>
              </w:rPr>
              <w:t>23,81</w:t>
            </w:r>
          </w:p>
        </w:tc>
        <w:tc>
          <w:tcPr>
            <w:tcW w:w="156" w:type="pct"/>
            <w:shd w:val="clear" w:color="auto" w:fill="auto"/>
            <w:textDirection w:val="btLr"/>
            <w:vAlign w:val="center"/>
            <w:hideMark/>
          </w:tcPr>
          <w:p w14:paraId="34D8107E" w14:textId="77777777" w:rsidR="00F7380A" w:rsidRPr="00EA1CF6" w:rsidRDefault="00F7380A" w:rsidP="00EA1CF6">
            <w:pPr>
              <w:pStyle w:val="afff7"/>
              <w:ind w:left="113" w:right="113"/>
              <w:rPr>
                <w:sz w:val="18"/>
                <w:szCs w:val="18"/>
                <w:lang w:eastAsia="ru-RU"/>
              </w:rPr>
            </w:pPr>
            <w:r w:rsidRPr="00EA1CF6">
              <w:rPr>
                <w:sz w:val="18"/>
                <w:szCs w:val="18"/>
              </w:rPr>
              <w:t>23,59</w:t>
            </w:r>
          </w:p>
        </w:tc>
        <w:tc>
          <w:tcPr>
            <w:tcW w:w="156" w:type="pct"/>
            <w:shd w:val="clear" w:color="auto" w:fill="auto"/>
            <w:textDirection w:val="btLr"/>
            <w:vAlign w:val="center"/>
            <w:hideMark/>
          </w:tcPr>
          <w:p w14:paraId="5FFD9188" w14:textId="77777777" w:rsidR="00F7380A" w:rsidRPr="00EA1CF6" w:rsidRDefault="00F7380A" w:rsidP="00EA1CF6">
            <w:pPr>
              <w:pStyle w:val="afff7"/>
              <w:ind w:left="113" w:right="113"/>
              <w:rPr>
                <w:sz w:val="18"/>
                <w:szCs w:val="18"/>
                <w:lang w:eastAsia="ru-RU"/>
              </w:rPr>
            </w:pPr>
            <w:r w:rsidRPr="00EA1CF6">
              <w:rPr>
                <w:sz w:val="18"/>
                <w:szCs w:val="18"/>
              </w:rPr>
              <w:t>20,54</w:t>
            </w:r>
          </w:p>
        </w:tc>
        <w:tc>
          <w:tcPr>
            <w:tcW w:w="125" w:type="pct"/>
            <w:shd w:val="clear" w:color="auto" w:fill="auto"/>
            <w:textDirection w:val="btLr"/>
            <w:vAlign w:val="center"/>
            <w:hideMark/>
          </w:tcPr>
          <w:p w14:paraId="1DC4ED7E" w14:textId="77777777" w:rsidR="00F7380A" w:rsidRPr="00EA1CF6" w:rsidRDefault="00F7380A" w:rsidP="00EA1CF6">
            <w:pPr>
              <w:pStyle w:val="afff7"/>
              <w:ind w:left="113" w:right="113"/>
              <w:rPr>
                <w:sz w:val="18"/>
                <w:szCs w:val="18"/>
                <w:lang w:eastAsia="ru-RU"/>
              </w:rPr>
            </w:pPr>
            <w:r w:rsidRPr="00EA1CF6">
              <w:rPr>
                <w:sz w:val="18"/>
                <w:szCs w:val="18"/>
              </w:rPr>
              <w:t>21,24</w:t>
            </w:r>
          </w:p>
        </w:tc>
        <w:tc>
          <w:tcPr>
            <w:tcW w:w="157" w:type="pct"/>
            <w:shd w:val="clear" w:color="auto" w:fill="auto"/>
            <w:textDirection w:val="btLr"/>
            <w:vAlign w:val="center"/>
            <w:hideMark/>
          </w:tcPr>
          <w:p w14:paraId="26D7C182" w14:textId="77777777" w:rsidR="00F7380A" w:rsidRPr="00EA1CF6" w:rsidRDefault="00F7380A" w:rsidP="00EA1CF6">
            <w:pPr>
              <w:pStyle w:val="afff7"/>
              <w:ind w:left="113" w:right="113"/>
              <w:rPr>
                <w:sz w:val="18"/>
                <w:szCs w:val="18"/>
                <w:lang w:eastAsia="ru-RU"/>
              </w:rPr>
            </w:pPr>
            <w:r w:rsidRPr="00EA1CF6">
              <w:rPr>
                <w:sz w:val="18"/>
                <w:szCs w:val="18"/>
              </w:rPr>
              <w:t>23,36</w:t>
            </w:r>
          </w:p>
        </w:tc>
        <w:tc>
          <w:tcPr>
            <w:tcW w:w="156" w:type="pct"/>
            <w:shd w:val="clear" w:color="auto" w:fill="auto"/>
            <w:textDirection w:val="btLr"/>
            <w:vAlign w:val="center"/>
            <w:hideMark/>
          </w:tcPr>
          <w:p w14:paraId="3E275DAF" w14:textId="77777777" w:rsidR="00F7380A" w:rsidRPr="00EA1CF6" w:rsidRDefault="00F7380A" w:rsidP="00EA1CF6">
            <w:pPr>
              <w:pStyle w:val="afff7"/>
              <w:ind w:left="113" w:right="113"/>
              <w:rPr>
                <w:sz w:val="18"/>
                <w:szCs w:val="18"/>
                <w:lang w:eastAsia="ru-RU"/>
              </w:rPr>
            </w:pPr>
            <w:r w:rsidRPr="00EA1CF6">
              <w:rPr>
                <w:sz w:val="18"/>
                <w:szCs w:val="18"/>
              </w:rPr>
              <w:t>0,37</w:t>
            </w:r>
          </w:p>
        </w:tc>
        <w:tc>
          <w:tcPr>
            <w:tcW w:w="187" w:type="pct"/>
            <w:shd w:val="clear" w:color="auto" w:fill="auto"/>
            <w:textDirection w:val="btLr"/>
            <w:vAlign w:val="center"/>
            <w:hideMark/>
          </w:tcPr>
          <w:p w14:paraId="0741EB07" w14:textId="77777777" w:rsidR="00F7380A" w:rsidRPr="00EA1CF6" w:rsidRDefault="00F7380A" w:rsidP="00EA1CF6">
            <w:pPr>
              <w:pStyle w:val="afff7"/>
              <w:ind w:left="113" w:right="113"/>
              <w:rPr>
                <w:sz w:val="18"/>
                <w:szCs w:val="18"/>
                <w:lang w:eastAsia="ru-RU"/>
              </w:rPr>
            </w:pPr>
            <w:r w:rsidRPr="00EA1CF6">
              <w:rPr>
                <w:sz w:val="18"/>
                <w:szCs w:val="18"/>
              </w:rPr>
              <w:t>3,10</w:t>
            </w:r>
          </w:p>
        </w:tc>
        <w:tc>
          <w:tcPr>
            <w:tcW w:w="219" w:type="pct"/>
            <w:shd w:val="clear" w:color="auto" w:fill="auto"/>
            <w:textDirection w:val="btLr"/>
            <w:vAlign w:val="center"/>
            <w:hideMark/>
          </w:tcPr>
          <w:p w14:paraId="06E226F7" w14:textId="77777777" w:rsidR="00F7380A" w:rsidRPr="00EA1CF6" w:rsidRDefault="00F7380A" w:rsidP="00EA1CF6">
            <w:pPr>
              <w:pStyle w:val="afff7"/>
              <w:ind w:left="113" w:right="113"/>
              <w:rPr>
                <w:sz w:val="18"/>
                <w:szCs w:val="18"/>
                <w:lang w:eastAsia="ru-RU"/>
              </w:rPr>
            </w:pPr>
            <w:r w:rsidRPr="00EA1CF6">
              <w:rPr>
                <w:sz w:val="18"/>
                <w:szCs w:val="18"/>
              </w:rPr>
              <w:t>0,28</w:t>
            </w:r>
          </w:p>
        </w:tc>
        <w:tc>
          <w:tcPr>
            <w:tcW w:w="159" w:type="pct"/>
            <w:shd w:val="clear" w:color="auto" w:fill="auto"/>
            <w:textDirection w:val="btLr"/>
            <w:vAlign w:val="center"/>
            <w:hideMark/>
          </w:tcPr>
          <w:p w14:paraId="2CFD86C8" w14:textId="77777777" w:rsidR="00F7380A" w:rsidRPr="00EA1CF6" w:rsidRDefault="00F7380A" w:rsidP="00EA1CF6">
            <w:pPr>
              <w:pStyle w:val="afff7"/>
              <w:ind w:left="113" w:right="113"/>
              <w:rPr>
                <w:sz w:val="18"/>
                <w:szCs w:val="18"/>
                <w:lang w:eastAsia="ru-RU"/>
              </w:rPr>
            </w:pPr>
            <w:r w:rsidRPr="00EA1CF6">
              <w:rPr>
                <w:sz w:val="18"/>
                <w:szCs w:val="18"/>
              </w:rPr>
              <w:t>-14,96</w:t>
            </w:r>
          </w:p>
        </w:tc>
        <w:tc>
          <w:tcPr>
            <w:tcW w:w="188" w:type="pct"/>
            <w:shd w:val="clear" w:color="auto" w:fill="auto"/>
            <w:textDirection w:val="btLr"/>
            <w:vAlign w:val="center"/>
            <w:hideMark/>
          </w:tcPr>
          <w:p w14:paraId="15287136" w14:textId="77777777" w:rsidR="00F7380A" w:rsidRPr="00EA1CF6" w:rsidRDefault="00F7380A" w:rsidP="00EA1CF6">
            <w:pPr>
              <w:pStyle w:val="afff7"/>
              <w:ind w:left="113" w:right="113"/>
              <w:rPr>
                <w:sz w:val="18"/>
                <w:szCs w:val="18"/>
                <w:lang w:eastAsia="ru-RU"/>
              </w:rPr>
            </w:pPr>
            <w:r w:rsidRPr="00EA1CF6">
              <w:rPr>
                <w:sz w:val="18"/>
                <w:szCs w:val="18"/>
              </w:rPr>
              <w:t>-0,15</w:t>
            </w:r>
          </w:p>
        </w:tc>
        <w:tc>
          <w:tcPr>
            <w:tcW w:w="219" w:type="pct"/>
            <w:shd w:val="clear" w:color="auto" w:fill="auto"/>
            <w:textDirection w:val="btLr"/>
            <w:vAlign w:val="center"/>
            <w:hideMark/>
          </w:tcPr>
          <w:p w14:paraId="4B8BF431" w14:textId="77777777" w:rsidR="00F7380A" w:rsidRPr="00EA1CF6" w:rsidRDefault="00F7380A" w:rsidP="00EA1CF6">
            <w:pPr>
              <w:pStyle w:val="afff7"/>
              <w:ind w:left="113" w:right="113"/>
              <w:rPr>
                <w:sz w:val="18"/>
                <w:szCs w:val="18"/>
                <w:lang w:eastAsia="ru-RU"/>
              </w:rPr>
            </w:pPr>
            <w:r w:rsidRPr="00EA1CF6">
              <w:rPr>
                <w:sz w:val="18"/>
                <w:szCs w:val="18"/>
              </w:rPr>
              <w:t>0,16</w:t>
            </w:r>
          </w:p>
        </w:tc>
        <w:tc>
          <w:tcPr>
            <w:tcW w:w="282" w:type="pct"/>
            <w:shd w:val="clear" w:color="auto" w:fill="auto"/>
            <w:textDirection w:val="btLr"/>
            <w:vAlign w:val="center"/>
            <w:hideMark/>
          </w:tcPr>
          <w:p w14:paraId="5323D1E4" w14:textId="77777777" w:rsidR="00F7380A" w:rsidRPr="00EA1CF6" w:rsidRDefault="00F7380A" w:rsidP="00EA1CF6">
            <w:pPr>
              <w:pStyle w:val="afff7"/>
              <w:ind w:left="113" w:right="113"/>
              <w:rPr>
                <w:sz w:val="18"/>
                <w:szCs w:val="18"/>
                <w:lang w:eastAsia="ru-RU"/>
              </w:rPr>
            </w:pPr>
            <w:r w:rsidRPr="00EA1CF6">
              <w:rPr>
                <w:sz w:val="18"/>
                <w:szCs w:val="18"/>
              </w:rPr>
              <w:t>2,29</w:t>
            </w:r>
          </w:p>
        </w:tc>
        <w:tc>
          <w:tcPr>
            <w:tcW w:w="219" w:type="pct"/>
            <w:shd w:val="clear" w:color="auto" w:fill="auto"/>
            <w:textDirection w:val="btLr"/>
            <w:vAlign w:val="center"/>
            <w:hideMark/>
          </w:tcPr>
          <w:p w14:paraId="20380CB8" w14:textId="77777777" w:rsidR="00F7380A" w:rsidRPr="00EA1CF6" w:rsidRDefault="00F7380A" w:rsidP="00EA1CF6">
            <w:pPr>
              <w:pStyle w:val="afff7"/>
              <w:ind w:left="113" w:right="113"/>
              <w:rPr>
                <w:sz w:val="18"/>
                <w:szCs w:val="18"/>
                <w:lang w:eastAsia="ru-RU"/>
              </w:rPr>
            </w:pPr>
            <w:r w:rsidRPr="00EA1CF6">
              <w:rPr>
                <w:sz w:val="18"/>
                <w:szCs w:val="18"/>
              </w:rPr>
              <w:t>15,41</w:t>
            </w:r>
          </w:p>
        </w:tc>
        <w:tc>
          <w:tcPr>
            <w:tcW w:w="218" w:type="pct"/>
            <w:shd w:val="clear" w:color="auto" w:fill="auto"/>
            <w:textDirection w:val="btLr"/>
            <w:vAlign w:val="center"/>
            <w:hideMark/>
          </w:tcPr>
          <w:p w14:paraId="214CB01C" w14:textId="77777777" w:rsidR="00F7380A" w:rsidRPr="00EA1CF6" w:rsidRDefault="00F7380A" w:rsidP="00EA1CF6">
            <w:pPr>
              <w:pStyle w:val="afff7"/>
              <w:ind w:left="113" w:right="113"/>
              <w:rPr>
                <w:sz w:val="18"/>
                <w:szCs w:val="18"/>
                <w:lang w:eastAsia="ru-RU"/>
              </w:rPr>
            </w:pPr>
            <w:r w:rsidRPr="00EA1CF6">
              <w:rPr>
                <w:sz w:val="18"/>
                <w:szCs w:val="18"/>
              </w:rPr>
              <w:t>0,22</w:t>
            </w:r>
          </w:p>
        </w:tc>
        <w:tc>
          <w:tcPr>
            <w:tcW w:w="157" w:type="pct"/>
            <w:shd w:val="clear" w:color="auto" w:fill="auto"/>
            <w:textDirection w:val="btLr"/>
            <w:vAlign w:val="center"/>
            <w:hideMark/>
          </w:tcPr>
          <w:p w14:paraId="160CDDAB" w14:textId="77777777" w:rsidR="00F7380A" w:rsidRPr="00EA1CF6" w:rsidRDefault="00F7380A" w:rsidP="00EA1CF6">
            <w:pPr>
              <w:pStyle w:val="afff7"/>
              <w:ind w:left="113" w:right="113"/>
              <w:rPr>
                <w:sz w:val="18"/>
                <w:szCs w:val="18"/>
                <w:lang w:eastAsia="ru-RU"/>
              </w:rPr>
            </w:pPr>
            <w:r w:rsidRPr="00EA1CF6">
              <w:rPr>
                <w:sz w:val="18"/>
                <w:szCs w:val="18"/>
              </w:rPr>
              <w:t>3,27</w:t>
            </w:r>
          </w:p>
        </w:tc>
        <w:tc>
          <w:tcPr>
            <w:tcW w:w="188" w:type="pct"/>
            <w:shd w:val="clear" w:color="auto" w:fill="auto"/>
            <w:textDirection w:val="btLr"/>
            <w:vAlign w:val="center"/>
            <w:hideMark/>
          </w:tcPr>
          <w:p w14:paraId="06A0A524" w14:textId="77777777" w:rsidR="00F7380A" w:rsidRPr="00EA1CF6" w:rsidRDefault="00F7380A" w:rsidP="00EA1CF6">
            <w:pPr>
              <w:pStyle w:val="afff7"/>
              <w:ind w:left="113" w:right="113"/>
              <w:rPr>
                <w:sz w:val="18"/>
                <w:szCs w:val="18"/>
                <w:lang w:eastAsia="ru-RU"/>
              </w:rPr>
            </w:pPr>
            <w:r w:rsidRPr="00EA1CF6">
              <w:rPr>
                <w:sz w:val="18"/>
                <w:szCs w:val="18"/>
              </w:rPr>
              <w:t>2,57</w:t>
            </w:r>
          </w:p>
        </w:tc>
        <w:tc>
          <w:tcPr>
            <w:tcW w:w="151" w:type="pct"/>
            <w:shd w:val="clear" w:color="auto" w:fill="auto"/>
            <w:textDirection w:val="btLr"/>
            <w:vAlign w:val="center"/>
            <w:hideMark/>
          </w:tcPr>
          <w:p w14:paraId="5BEC1C82" w14:textId="77777777" w:rsidR="00F7380A" w:rsidRPr="00EA1CF6" w:rsidRDefault="00F7380A" w:rsidP="00EA1CF6">
            <w:pPr>
              <w:pStyle w:val="afff7"/>
              <w:ind w:left="113" w:right="113"/>
              <w:rPr>
                <w:sz w:val="18"/>
                <w:szCs w:val="18"/>
                <w:lang w:eastAsia="ru-RU"/>
              </w:rPr>
            </w:pPr>
            <w:r w:rsidRPr="00EA1CF6">
              <w:rPr>
                <w:sz w:val="18"/>
                <w:szCs w:val="18"/>
              </w:rPr>
              <w:t>0,45</w:t>
            </w:r>
          </w:p>
        </w:tc>
      </w:tr>
      <w:tr w:rsidR="00990157" w:rsidRPr="00EA1CF6" w14:paraId="35B18915" w14:textId="77777777" w:rsidTr="00990157">
        <w:trPr>
          <w:cantSplit/>
          <w:trHeight w:val="791"/>
        </w:trPr>
        <w:tc>
          <w:tcPr>
            <w:tcW w:w="372" w:type="pct"/>
            <w:shd w:val="clear" w:color="auto" w:fill="auto"/>
            <w:vAlign w:val="center"/>
            <w:hideMark/>
          </w:tcPr>
          <w:p w14:paraId="27BE89B5" w14:textId="77777777" w:rsidR="00F7380A" w:rsidRPr="00EA1CF6" w:rsidRDefault="00F7380A" w:rsidP="00EA1CF6">
            <w:pPr>
              <w:pStyle w:val="afff7"/>
              <w:rPr>
                <w:sz w:val="18"/>
                <w:szCs w:val="18"/>
                <w:lang w:eastAsia="ru-RU"/>
              </w:rPr>
            </w:pPr>
            <w:r w:rsidRPr="00EA1CF6">
              <w:rPr>
                <w:sz w:val="18"/>
                <w:szCs w:val="18"/>
                <w:lang w:eastAsia="ru-RU"/>
              </w:rPr>
              <w:t>Тепловые потери в обратном трубопроводе</w:t>
            </w:r>
          </w:p>
        </w:tc>
        <w:tc>
          <w:tcPr>
            <w:tcW w:w="227" w:type="pct"/>
            <w:shd w:val="clear" w:color="auto" w:fill="auto"/>
            <w:vAlign w:val="center"/>
            <w:hideMark/>
          </w:tcPr>
          <w:p w14:paraId="53B59EAC" w14:textId="77777777" w:rsidR="00F7380A" w:rsidRPr="00EA1CF6" w:rsidRDefault="00F7380A" w:rsidP="00990157">
            <w:pPr>
              <w:pStyle w:val="afff7"/>
              <w:rPr>
                <w:sz w:val="18"/>
                <w:szCs w:val="18"/>
                <w:lang w:eastAsia="ru-RU"/>
              </w:rPr>
            </w:pPr>
            <w:r w:rsidRPr="00EA1CF6">
              <w:rPr>
                <w:sz w:val="18"/>
                <w:szCs w:val="18"/>
                <w:lang w:eastAsia="ru-RU"/>
              </w:rPr>
              <w:t xml:space="preserve"> Гкал/ч</w:t>
            </w:r>
          </w:p>
        </w:tc>
        <w:tc>
          <w:tcPr>
            <w:tcW w:w="150" w:type="pct"/>
            <w:shd w:val="clear" w:color="auto" w:fill="auto"/>
            <w:textDirection w:val="btLr"/>
            <w:vAlign w:val="center"/>
            <w:hideMark/>
          </w:tcPr>
          <w:p w14:paraId="799515FB" w14:textId="77777777" w:rsidR="00F7380A" w:rsidRPr="00EA1CF6" w:rsidRDefault="00F7380A" w:rsidP="00EA1CF6">
            <w:pPr>
              <w:pStyle w:val="afff7"/>
              <w:ind w:left="113" w:right="113"/>
              <w:rPr>
                <w:sz w:val="18"/>
                <w:szCs w:val="18"/>
                <w:lang w:eastAsia="ru-RU"/>
              </w:rPr>
            </w:pPr>
            <w:r w:rsidRPr="00EA1CF6">
              <w:rPr>
                <w:sz w:val="18"/>
                <w:szCs w:val="18"/>
              </w:rPr>
              <w:t>4,18</w:t>
            </w:r>
          </w:p>
        </w:tc>
        <w:tc>
          <w:tcPr>
            <w:tcW w:w="126" w:type="pct"/>
            <w:shd w:val="clear" w:color="auto" w:fill="auto"/>
            <w:textDirection w:val="btLr"/>
            <w:vAlign w:val="center"/>
            <w:hideMark/>
          </w:tcPr>
          <w:p w14:paraId="677934CB" w14:textId="77777777" w:rsidR="00F7380A" w:rsidRPr="00EA1CF6" w:rsidRDefault="00F7380A" w:rsidP="00EA1CF6">
            <w:pPr>
              <w:pStyle w:val="afff7"/>
              <w:ind w:left="113" w:right="113"/>
              <w:rPr>
                <w:sz w:val="18"/>
                <w:szCs w:val="18"/>
                <w:lang w:eastAsia="ru-RU"/>
              </w:rPr>
            </w:pPr>
            <w:r w:rsidRPr="00EA1CF6">
              <w:rPr>
                <w:sz w:val="18"/>
                <w:szCs w:val="18"/>
              </w:rPr>
              <w:t>3,98</w:t>
            </w:r>
          </w:p>
        </w:tc>
        <w:tc>
          <w:tcPr>
            <w:tcW w:w="127" w:type="pct"/>
            <w:shd w:val="clear" w:color="auto" w:fill="auto"/>
            <w:textDirection w:val="btLr"/>
            <w:vAlign w:val="center"/>
            <w:hideMark/>
          </w:tcPr>
          <w:p w14:paraId="2FEB3E44" w14:textId="77777777" w:rsidR="00F7380A" w:rsidRPr="00EA1CF6" w:rsidRDefault="00F7380A" w:rsidP="00EA1CF6">
            <w:pPr>
              <w:pStyle w:val="afff7"/>
              <w:ind w:left="113" w:right="113"/>
              <w:rPr>
                <w:sz w:val="18"/>
                <w:szCs w:val="18"/>
                <w:lang w:eastAsia="ru-RU"/>
              </w:rPr>
            </w:pPr>
            <w:r w:rsidRPr="00EA1CF6">
              <w:rPr>
                <w:sz w:val="18"/>
                <w:szCs w:val="18"/>
              </w:rPr>
              <w:t>2,63</w:t>
            </w:r>
          </w:p>
        </w:tc>
        <w:tc>
          <w:tcPr>
            <w:tcW w:w="122" w:type="pct"/>
            <w:shd w:val="clear" w:color="auto" w:fill="auto"/>
            <w:textDirection w:val="btLr"/>
            <w:vAlign w:val="center"/>
            <w:hideMark/>
          </w:tcPr>
          <w:p w14:paraId="6EC08D78" w14:textId="77777777" w:rsidR="00F7380A" w:rsidRPr="00EA1CF6" w:rsidRDefault="00F7380A" w:rsidP="00EA1CF6">
            <w:pPr>
              <w:pStyle w:val="afff7"/>
              <w:ind w:left="113" w:right="113"/>
              <w:rPr>
                <w:sz w:val="18"/>
                <w:szCs w:val="18"/>
                <w:lang w:eastAsia="ru-RU"/>
              </w:rPr>
            </w:pPr>
            <w:r w:rsidRPr="00EA1CF6">
              <w:rPr>
                <w:sz w:val="18"/>
                <w:szCs w:val="18"/>
              </w:rPr>
              <w:t>4,25</w:t>
            </w:r>
          </w:p>
        </w:tc>
        <w:tc>
          <w:tcPr>
            <w:tcW w:w="142" w:type="pct"/>
            <w:shd w:val="clear" w:color="auto" w:fill="auto"/>
            <w:textDirection w:val="btLr"/>
            <w:vAlign w:val="center"/>
            <w:hideMark/>
          </w:tcPr>
          <w:p w14:paraId="6C001B78" w14:textId="77777777" w:rsidR="00F7380A" w:rsidRPr="00EA1CF6" w:rsidRDefault="00F7380A" w:rsidP="00EA1CF6">
            <w:pPr>
              <w:pStyle w:val="afff7"/>
              <w:ind w:left="113" w:right="113"/>
              <w:rPr>
                <w:sz w:val="18"/>
                <w:szCs w:val="18"/>
                <w:lang w:eastAsia="ru-RU"/>
              </w:rPr>
            </w:pPr>
            <w:r w:rsidRPr="00EA1CF6">
              <w:rPr>
                <w:sz w:val="18"/>
                <w:szCs w:val="18"/>
              </w:rPr>
              <w:t>11,37</w:t>
            </w:r>
          </w:p>
        </w:tc>
        <w:tc>
          <w:tcPr>
            <w:tcW w:w="140" w:type="pct"/>
            <w:shd w:val="clear" w:color="auto" w:fill="auto"/>
            <w:textDirection w:val="btLr"/>
            <w:vAlign w:val="center"/>
            <w:hideMark/>
          </w:tcPr>
          <w:p w14:paraId="5B2AB391" w14:textId="77777777" w:rsidR="00F7380A" w:rsidRPr="00EA1CF6" w:rsidRDefault="00F7380A" w:rsidP="00EA1CF6">
            <w:pPr>
              <w:pStyle w:val="afff7"/>
              <w:ind w:left="113" w:right="113"/>
              <w:rPr>
                <w:sz w:val="18"/>
                <w:szCs w:val="18"/>
                <w:lang w:eastAsia="ru-RU"/>
              </w:rPr>
            </w:pPr>
            <w:r w:rsidRPr="00EA1CF6">
              <w:rPr>
                <w:sz w:val="18"/>
                <w:szCs w:val="18"/>
              </w:rPr>
              <w:t>9,16</w:t>
            </w:r>
          </w:p>
        </w:tc>
        <w:tc>
          <w:tcPr>
            <w:tcW w:w="125" w:type="pct"/>
            <w:shd w:val="clear" w:color="auto" w:fill="auto"/>
            <w:textDirection w:val="btLr"/>
            <w:vAlign w:val="center"/>
            <w:hideMark/>
          </w:tcPr>
          <w:p w14:paraId="1037ADF3" w14:textId="77777777" w:rsidR="00F7380A" w:rsidRPr="00EA1CF6" w:rsidRDefault="00F7380A" w:rsidP="00EA1CF6">
            <w:pPr>
              <w:pStyle w:val="afff7"/>
              <w:ind w:left="113" w:right="113"/>
              <w:rPr>
                <w:sz w:val="18"/>
                <w:szCs w:val="18"/>
                <w:lang w:eastAsia="ru-RU"/>
              </w:rPr>
            </w:pPr>
            <w:r w:rsidRPr="00EA1CF6">
              <w:rPr>
                <w:sz w:val="18"/>
                <w:szCs w:val="18"/>
              </w:rPr>
              <w:t>8,76</w:t>
            </w:r>
          </w:p>
        </w:tc>
        <w:tc>
          <w:tcPr>
            <w:tcW w:w="157" w:type="pct"/>
            <w:shd w:val="clear" w:color="auto" w:fill="auto"/>
            <w:textDirection w:val="btLr"/>
            <w:vAlign w:val="center"/>
            <w:hideMark/>
          </w:tcPr>
          <w:p w14:paraId="431908D0" w14:textId="77777777" w:rsidR="00F7380A" w:rsidRPr="00EA1CF6" w:rsidRDefault="00F7380A" w:rsidP="00EA1CF6">
            <w:pPr>
              <w:pStyle w:val="afff7"/>
              <w:ind w:left="113" w:right="113"/>
              <w:rPr>
                <w:sz w:val="18"/>
                <w:szCs w:val="18"/>
                <w:lang w:eastAsia="ru-RU"/>
              </w:rPr>
            </w:pPr>
            <w:r w:rsidRPr="00EA1CF6">
              <w:rPr>
                <w:sz w:val="18"/>
                <w:szCs w:val="18"/>
              </w:rPr>
              <w:t>8,76</w:t>
            </w:r>
          </w:p>
        </w:tc>
        <w:tc>
          <w:tcPr>
            <w:tcW w:w="125" w:type="pct"/>
            <w:shd w:val="clear" w:color="auto" w:fill="auto"/>
            <w:textDirection w:val="btLr"/>
            <w:vAlign w:val="center"/>
            <w:hideMark/>
          </w:tcPr>
          <w:p w14:paraId="3273DC9E" w14:textId="77777777" w:rsidR="00F7380A" w:rsidRPr="00EA1CF6" w:rsidRDefault="00F7380A" w:rsidP="00EA1CF6">
            <w:pPr>
              <w:pStyle w:val="afff7"/>
              <w:ind w:left="113" w:right="113"/>
              <w:rPr>
                <w:sz w:val="18"/>
                <w:szCs w:val="18"/>
                <w:lang w:eastAsia="ru-RU"/>
              </w:rPr>
            </w:pPr>
            <w:r w:rsidRPr="00EA1CF6">
              <w:rPr>
                <w:sz w:val="18"/>
                <w:szCs w:val="18"/>
              </w:rPr>
              <w:t>7,65</w:t>
            </w:r>
          </w:p>
        </w:tc>
        <w:tc>
          <w:tcPr>
            <w:tcW w:w="125" w:type="pct"/>
            <w:shd w:val="clear" w:color="auto" w:fill="auto"/>
            <w:textDirection w:val="btLr"/>
            <w:vAlign w:val="center"/>
            <w:hideMark/>
          </w:tcPr>
          <w:p w14:paraId="21E37710" w14:textId="77777777" w:rsidR="00F7380A" w:rsidRPr="00EA1CF6" w:rsidRDefault="00F7380A" w:rsidP="00EA1CF6">
            <w:pPr>
              <w:pStyle w:val="afff7"/>
              <w:ind w:left="113" w:right="113"/>
              <w:rPr>
                <w:sz w:val="18"/>
                <w:szCs w:val="18"/>
                <w:lang w:eastAsia="ru-RU"/>
              </w:rPr>
            </w:pPr>
            <w:r w:rsidRPr="00EA1CF6">
              <w:rPr>
                <w:sz w:val="18"/>
                <w:szCs w:val="18"/>
              </w:rPr>
              <w:t>0,23</w:t>
            </w:r>
          </w:p>
        </w:tc>
        <w:tc>
          <w:tcPr>
            <w:tcW w:w="125" w:type="pct"/>
            <w:shd w:val="clear" w:color="auto" w:fill="auto"/>
            <w:textDirection w:val="btLr"/>
            <w:vAlign w:val="center"/>
            <w:hideMark/>
          </w:tcPr>
          <w:p w14:paraId="2E5B563D" w14:textId="77777777" w:rsidR="00F7380A" w:rsidRPr="00EA1CF6" w:rsidRDefault="00F7380A" w:rsidP="00EA1CF6">
            <w:pPr>
              <w:pStyle w:val="afff7"/>
              <w:ind w:left="113" w:right="113"/>
              <w:rPr>
                <w:sz w:val="18"/>
                <w:szCs w:val="18"/>
                <w:lang w:eastAsia="ru-RU"/>
              </w:rPr>
            </w:pPr>
            <w:r w:rsidRPr="00EA1CF6">
              <w:rPr>
                <w:sz w:val="18"/>
                <w:szCs w:val="18"/>
              </w:rPr>
              <w:t>13,33</w:t>
            </w:r>
          </w:p>
        </w:tc>
        <w:tc>
          <w:tcPr>
            <w:tcW w:w="156" w:type="pct"/>
            <w:shd w:val="clear" w:color="auto" w:fill="auto"/>
            <w:textDirection w:val="btLr"/>
            <w:vAlign w:val="center"/>
            <w:hideMark/>
          </w:tcPr>
          <w:p w14:paraId="01082932" w14:textId="77777777" w:rsidR="00F7380A" w:rsidRPr="00EA1CF6" w:rsidRDefault="00F7380A" w:rsidP="00EA1CF6">
            <w:pPr>
              <w:pStyle w:val="afff7"/>
              <w:ind w:left="113" w:right="113"/>
              <w:rPr>
                <w:sz w:val="18"/>
                <w:szCs w:val="18"/>
                <w:lang w:eastAsia="ru-RU"/>
              </w:rPr>
            </w:pPr>
            <w:r w:rsidRPr="00EA1CF6">
              <w:rPr>
                <w:sz w:val="18"/>
                <w:szCs w:val="18"/>
              </w:rPr>
              <w:t>12,74</w:t>
            </w:r>
          </w:p>
        </w:tc>
        <w:tc>
          <w:tcPr>
            <w:tcW w:w="156" w:type="pct"/>
            <w:shd w:val="clear" w:color="auto" w:fill="auto"/>
            <w:textDirection w:val="btLr"/>
            <w:vAlign w:val="center"/>
            <w:hideMark/>
          </w:tcPr>
          <w:p w14:paraId="31211E22" w14:textId="77777777" w:rsidR="00F7380A" w:rsidRPr="00EA1CF6" w:rsidRDefault="00F7380A" w:rsidP="00EA1CF6">
            <w:pPr>
              <w:pStyle w:val="afff7"/>
              <w:ind w:left="113" w:right="113"/>
              <w:rPr>
                <w:sz w:val="18"/>
                <w:szCs w:val="18"/>
                <w:lang w:eastAsia="ru-RU"/>
              </w:rPr>
            </w:pPr>
            <w:r w:rsidRPr="00EA1CF6">
              <w:rPr>
                <w:sz w:val="18"/>
                <w:szCs w:val="18"/>
              </w:rPr>
              <w:t>11,40</w:t>
            </w:r>
          </w:p>
        </w:tc>
        <w:tc>
          <w:tcPr>
            <w:tcW w:w="125" w:type="pct"/>
            <w:shd w:val="clear" w:color="auto" w:fill="auto"/>
            <w:textDirection w:val="btLr"/>
            <w:vAlign w:val="center"/>
            <w:hideMark/>
          </w:tcPr>
          <w:p w14:paraId="5E8DD651" w14:textId="77777777" w:rsidR="00F7380A" w:rsidRPr="00EA1CF6" w:rsidRDefault="00F7380A" w:rsidP="00EA1CF6">
            <w:pPr>
              <w:pStyle w:val="afff7"/>
              <w:ind w:left="113" w:right="113"/>
              <w:rPr>
                <w:sz w:val="18"/>
                <w:szCs w:val="18"/>
                <w:lang w:eastAsia="ru-RU"/>
              </w:rPr>
            </w:pPr>
            <w:r w:rsidRPr="00EA1CF6">
              <w:rPr>
                <w:sz w:val="18"/>
                <w:szCs w:val="18"/>
              </w:rPr>
              <w:t>11,90</w:t>
            </w:r>
          </w:p>
        </w:tc>
        <w:tc>
          <w:tcPr>
            <w:tcW w:w="157" w:type="pct"/>
            <w:shd w:val="clear" w:color="auto" w:fill="auto"/>
            <w:textDirection w:val="btLr"/>
            <w:vAlign w:val="center"/>
            <w:hideMark/>
          </w:tcPr>
          <w:p w14:paraId="0263D036" w14:textId="77777777" w:rsidR="00F7380A" w:rsidRPr="00EA1CF6" w:rsidRDefault="00F7380A" w:rsidP="00EA1CF6">
            <w:pPr>
              <w:pStyle w:val="afff7"/>
              <w:ind w:left="113" w:right="113"/>
              <w:rPr>
                <w:sz w:val="18"/>
                <w:szCs w:val="18"/>
                <w:lang w:eastAsia="ru-RU"/>
              </w:rPr>
            </w:pPr>
            <w:r w:rsidRPr="00EA1CF6">
              <w:rPr>
                <w:sz w:val="18"/>
                <w:szCs w:val="18"/>
              </w:rPr>
              <w:t>11,60</w:t>
            </w:r>
          </w:p>
        </w:tc>
        <w:tc>
          <w:tcPr>
            <w:tcW w:w="156" w:type="pct"/>
            <w:shd w:val="clear" w:color="auto" w:fill="auto"/>
            <w:textDirection w:val="btLr"/>
            <w:vAlign w:val="center"/>
            <w:hideMark/>
          </w:tcPr>
          <w:p w14:paraId="4A375D44" w14:textId="77777777" w:rsidR="00F7380A" w:rsidRPr="00EA1CF6" w:rsidRDefault="00F7380A" w:rsidP="00EA1CF6">
            <w:pPr>
              <w:pStyle w:val="afff7"/>
              <w:ind w:left="113" w:right="113"/>
              <w:rPr>
                <w:sz w:val="18"/>
                <w:szCs w:val="18"/>
                <w:lang w:eastAsia="ru-RU"/>
              </w:rPr>
            </w:pPr>
            <w:r w:rsidRPr="00EA1CF6">
              <w:rPr>
                <w:sz w:val="18"/>
                <w:szCs w:val="18"/>
              </w:rPr>
              <w:t>0,19</w:t>
            </w:r>
          </w:p>
        </w:tc>
        <w:tc>
          <w:tcPr>
            <w:tcW w:w="187" w:type="pct"/>
            <w:shd w:val="clear" w:color="auto" w:fill="auto"/>
            <w:textDirection w:val="btLr"/>
            <w:vAlign w:val="center"/>
            <w:hideMark/>
          </w:tcPr>
          <w:p w14:paraId="4901D5A4" w14:textId="77777777" w:rsidR="00F7380A" w:rsidRPr="00EA1CF6" w:rsidRDefault="00F7380A" w:rsidP="00EA1CF6">
            <w:pPr>
              <w:pStyle w:val="afff7"/>
              <w:ind w:left="113" w:right="113"/>
              <w:rPr>
                <w:sz w:val="18"/>
                <w:szCs w:val="18"/>
                <w:lang w:eastAsia="ru-RU"/>
              </w:rPr>
            </w:pPr>
            <w:r w:rsidRPr="00EA1CF6">
              <w:rPr>
                <w:sz w:val="18"/>
                <w:szCs w:val="18"/>
              </w:rPr>
              <w:t>1,54</w:t>
            </w:r>
          </w:p>
        </w:tc>
        <w:tc>
          <w:tcPr>
            <w:tcW w:w="219" w:type="pct"/>
            <w:shd w:val="clear" w:color="auto" w:fill="auto"/>
            <w:textDirection w:val="btLr"/>
            <w:vAlign w:val="center"/>
            <w:hideMark/>
          </w:tcPr>
          <w:p w14:paraId="666DE08C" w14:textId="77777777" w:rsidR="00F7380A" w:rsidRPr="00EA1CF6" w:rsidRDefault="00F7380A" w:rsidP="00EA1CF6">
            <w:pPr>
              <w:pStyle w:val="afff7"/>
              <w:ind w:left="113" w:right="113"/>
              <w:rPr>
                <w:sz w:val="18"/>
                <w:szCs w:val="18"/>
                <w:lang w:eastAsia="ru-RU"/>
              </w:rPr>
            </w:pPr>
            <w:r w:rsidRPr="00EA1CF6">
              <w:rPr>
                <w:sz w:val="18"/>
                <w:szCs w:val="18"/>
              </w:rPr>
              <w:t>-0,07</w:t>
            </w:r>
          </w:p>
        </w:tc>
        <w:tc>
          <w:tcPr>
            <w:tcW w:w="159" w:type="pct"/>
            <w:shd w:val="clear" w:color="auto" w:fill="auto"/>
            <w:textDirection w:val="btLr"/>
            <w:vAlign w:val="center"/>
            <w:hideMark/>
          </w:tcPr>
          <w:p w14:paraId="204C5140" w14:textId="77777777" w:rsidR="00F7380A" w:rsidRPr="00EA1CF6" w:rsidRDefault="00F7380A" w:rsidP="00EA1CF6">
            <w:pPr>
              <w:pStyle w:val="afff7"/>
              <w:ind w:left="113" w:right="113"/>
              <w:rPr>
                <w:sz w:val="18"/>
                <w:szCs w:val="18"/>
                <w:lang w:eastAsia="ru-RU"/>
              </w:rPr>
            </w:pPr>
            <w:r w:rsidRPr="00EA1CF6">
              <w:rPr>
                <w:sz w:val="18"/>
                <w:szCs w:val="18"/>
              </w:rPr>
              <w:t>-7,19</w:t>
            </w:r>
          </w:p>
        </w:tc>
        <w:tc>
          <w:tcPr>
            <w:tcW w:w="188" w:type="pct"/>
            <w:shd w:val="clear" w:color="auto" w:fill="auto"/>
            <w:textDirection w:val="btLr"/>
            <w:vAlign w:val="center"/>
            <w:hideMark/>
          </w:tcPr>
          <w:p w14:paraId="2AD5B76D" w14:textId="77777777" w:rsidR="00F7380A" w:rsidRPr="00EA1CF6" w:rsidRDefault="00F7380A" w:rsidP="00EA1CF6">
            <w:pPr>
              <w:pStyle w:val="afff7"/>
              <w:ind w:left="113" w:right="113"/>
              <w:rPr>
                <w:sz w:val="18"/>
                <w:szCs w:val="18"/>
                <w:lang w:eastAsia="ru-RU"/>
              </w:rPr>
            </w:pPr>
            <w:r w:rsidRPr="00EA1CF6">
              <w:rPr>
                <w:sz w:val="18"/>
                <w:szCs w:val="18"/>
              </w:rPr>
              <w:t>0,40</w:t>
            </w:r>
          </w:p>
        </w:tc>
        <w:tc>
          <w:tcPr>
            <w:tcW w:w="219" w:type="pct"/>
            <w:shd w:val="clear" w:color="auto" w:fill="auto"/>
            <w:textDirection w:val="btLr"/>
            <w:vAlign w:val="center"/>
            <w:hideMark/>
          </w:tcPr>
          <w:p w14:paraId="63EAACC2" w14:textId="77777777" w:rsidR="00F7380A" w:rsidRPr="00EA1CF6" w:rsidRDefault="00F7380A" w:rsidP="00EA1CF6">
            <w:pPr>
              <w:pStyle w:val="afff7"/>
              <w:ind w:left="113" w:right="113"/>
              <w:rPr>
                <w:sz w:val="18"/>
                <w:szCs w:val="18"/>
                <w:lang w:eastAsia="ru-RU"/>
              </w:rPr>
            </w:pPr>
            <w:r w:rsidRPr="00EA1CF6">
              <w:rPr>
                <w:sz w:val="18"/>
                <w:szCs w:val="18"/>
              </w:rPr>
              <w:t>0,39</w:t>
            </w:r>
          </w:p>
        </w:tc>
        <w:tc>
          <w:tcPr>
            <w:tcW w:w="282" w:type="pct"/>
            <w:shd w:val="clear" w:color="auto" w:fill="auto"/>
            <w:textDirection w:val="btLr"/>
            <w:vAlign w:val="center"/>
            <w:hideMark/>
          </w:tcPr>
          <w:p w14:paraId="3CF2785A" w14:textId="77777777" w:rsidR="00F7380A" w:rsidRPr="00EA1CF6" w:rsidRDefault="00F7380A" w:rsidP="00EA1CF6">
            <w:pPr>
              <w:pStyle w:val="afff7"/>
              <w:ind w:left="113" w:right="113"/>
              <w:rPr>
                <w:sz w:val="18"/>
                <w:szCs w:val="18"/>
                <w:lang w:eastAsia="ru-RU"/>
              </w:rPr>
            </w:pPr>
            <w:r w:rsidRPr="00EA1CF6">
              <w:rPr>
                <w:sz w:val="18"/>
                <w:szCs w:val="18"/>
              </w:rPr>
              <w:t>1,51</w:t>
            </w:r>
          </w:p>
        </w:tc>
        <w:tc>
          <w:tcPr>
            <w:tcW w:w="219" w:type="pct"/>
            <w:shd w:val="clear" w:color="auto" w:fill="auto"/>
            <w:textDirection w:val="btLr"/>
            <w:vAlign w:val="center"/>
            <w:hideMark/>
          </w:tcPr>
          <w:p w14:paraId="3CFFE16C" w14:textId="77777777" w:rsidR="00F7380A" w:rsidRPr="00EA1CF6" w:rsidRDefault="00F7380A" w:rsidP="00EA1CF6">
            <w:pPr>
              <w:pStyle w:val="afff7"/>
              <w:ind w:left="113" w:right="113"/>
              <w:rPr>
                <w:sz w:val="18"/>
                <w:szCs w:val="18"/>
                <w:lang w:eastAsia="ru-RU"/>
              </w:rPr>
            </w:pPr>
            <w:r w:rsidRPr="00EA1CF6">
              <w:rPr>
                <w:sz w:val="18"/>
                <w:szCs w:val="18"/>
              </w:rPr>
              <w:t>8,93</w:t>
            </w:r>
          </w:p>
        </w:tc>
        <w:tc>
          <w:tcPr>
            <w:tcW w:w="218" w:type="pct"/>
            <w:shd w:val="clear" w:color="auto" w:fill="auto"/>
            <w:textDirection w:val="btLr"/>
            <w:vAlign w:val="center"/>
            <w:hideMark/>
          </w:tcPr>
          <w:p w14:paraId="3F77C613" w14:textId="77777777" w:rsidR="00F7380A" w:rsidRPr="00EA1CF6" w:rsidRDefault="00F7380A" w:rsidP="00EA1CF6">
            <w:pPr>
              <w:pStyle w:val="afff7"/>
              <w:ind w:left="113" w:right="113"/>
              <w:rPr>
                <w:sz w:val="18"/>
                <w:szCs w:val="18"/>
                <w:lang w:eastAsia="ru-RU"/>
              </w:rPr>
            </w:pPr>
            <w:r w:rsidRPr="00EA1CF6">
              <w:rPr>
                <w:sz w:val="18"/>
                <w:szCs w:val="18"/>
              </w:rPr>
              <w:t>0,59</w:t>
            </w:r>
          </w:p>
        </w:tc>
        <w:tc>
          <w:tcPr>
            <w:tcW w:w="157" w:type="pct"/>
            <w:shd w:val="clear" w:color="auto" w:fill="auto"/>
            <w:textDirection w:val="btLr"/>
            <w:vAlign w:val="center"/>
            <w:hideMark/>
          </w:tcPr>
          <w:p w14:paraId="70F69892" w14:textId="77777777" w:rsidR="00F7380A" w:rsidRPr="00EA1CF6" w:rsidRDefault="00F7380A" w:rsidP="00EA1CF6">
            <w:pPr>
              <w:pStyle w:val="afff7"/>
              <w:ind w:left="113" w:right="113"/>
              <w:rPr>
                <w:sz w:val="18"/>
                <w:szCs w:val="18"/>
                <w:lang w:eastAsia="ru-RU"/>
              </w:rPr>
            </w:pPr>
            <w:r w:rsidRPr="00EA1CF6">
              <w:rPr>
                <w:sz w:val="18"/>
                <w:szCs w:val="18"/>
              </w:rPr>
              <w:t>1,93</w:t>
            </w:r>
          </w:p>
        </w:tc>
        <w:tc>
          <w:tcPr>
            <w:tcW w:w="188" w:type="pct"/>
            <w:shd w:val="clear" w:color="auto" w:fill="auto"/>
            <w:textDirection w:val="btLr"/>
            <w:vAlign w:val="center"/>
            <w:hideMark/>
          </w:tcPr>
          <w:p w14:paraId="3F4818CB" w14:textId="77777777" w:rsidR="00F7380A" w:rsidRPr="00EA1CF6" w:rsidRDefault="00F7380A" w:rsidP="00EA1CF6">
            <w:pPr>
              <w:pStyle w:val="afff7"/>
              <w:ind w:left="113" w:right="113"/>
              <w:rPr>
                <w:sz w:val="18"/>
                <w:szCs w:val="18"/>
                <w:lang w:eastAsia="ru-RU"/>
              </w:rPr>
            </w:pPr>
            <w:r w:rsidRPr="00EA1CF6">
              <w:rPr>
                <w:sz w:val="18"/>
                <w:szCs w:val="18"/>
              </w:rPr>
              <w:t>1,44</w:t>
            </w:r>
          </w:p>
        </w:tc>
        <w:tc>
          <w:tcPr>
            <w:tcW w:w="151" w:type="pct"/>
            <w:shd w:val="clear" w:color="auto" w:fill="auto"/>
            <w:textDirection w:val="btLr"/>
            <w:vAlign w:val="center"/>
            <w:hideMark/>
          </w:tcPr>
          <w:p w14:paraId="4BEBF20C" w14:textId="77777777" w:rsidR="00F7380A" w:rsidRPr="00EA1CF6" w:rsidRDefault="00F7380A" w:rsidP="00EA1CF6">
            <w:pPr>
              <w:pStyle w:val="afff7"/>
              <w:ind w:left="113" w:right="113"/>
              <w:rPr>
                <w:sz w:val="18"/>
                <w:szCs w:val="18"/>
                <w:lang w:eastAsia="ru-RU"/>
              </w:rPr>
            </w:pPr>
            <w:r w:rsidRPr="00EA1CF6">
              <w:rPr>
                <w:sz w:val="18"/>
                <w:szCs w:val="18"/>
              </w:rPr>
              <w:t>1,74</w:t>
            </w:r>
          </w:p>
        </w:tc>
      </w:tr>
      <w:tr w:rsidR="00990157" w:rsidRPr="00EA1CF6" w14:paraId="72B949C8" w14:textId="77777777" w:rsidTr="00990157">
        <w:trPr>
          <w:cantSplit/>
          <w:trHeight w:val="935"/>
        </w:trPr>
        <w:tc>
          <w:tcPr>
            <w:tcW w:w="372" w:type="pct"/>
            <w:shd w:val="clear" w:color="auto" w:fill="auto"/>
            <w:vAlign w:val="center"/>
            <w:hideMark/>
          </w:tcPr>
          <w:p w14:paraId="76E4B27B" w14:textId="77777777" w:rsidR="00F7380A" w:rsidRPr="00EA1CF6" w:rsidRDefault="00F7380A" w:rsidP="00EA1CF6">
            <w:pPr>
              <w:pStyle w:val="afff7"/>
              <w:rPr>
                <w:sz w:val="18"/>
                <w:szCs w:val="18"/>
                <w:lang w:eastAsia="ru-RU"/>
              </w:rPr>
            </w:pPr>
            <w:r w:rsidRPr="00EA1CF6">
              <w:rPr>
                <w:sz w:val="18"/>
                <w:szCs w:val="18"/>
                <w:lang w:eastAsia="ru-RU"/>
              </w:rPr>
              <w:t>Потери тепла от утечек в подающем трубопроводе</w:t>
            </w:r>
          </w:p>
        </w:tc>
        <w:tc>
          <w:tcPr>
            <w:tcW w:w="227" w:type="pct"/>
            <w:shd w:val="clear" w:color="auto" w:fill="auto"/>
            <w:vAlign w:val="center"/>
            <w:hideMark/>
          </w:tcPr>
          <w:p w14:paraId="3EA0204E" w14:textId="77777777" w:rsidR="00F7380A" w:rsidRPr="00EA1CF6" w:rsidRDefault="00F7380A" w:rsidP="00990157">
            <w:pPr>
              <w:pStyle w:val="afff7"/>
              <w:rPr>
                <w:sz w:val="18"/>
                <w:szCs w:val="18"/>
                <w:lang w:eastAsia="ru-RU"/>
              </w:rPr>
            </w:pPr>
            <w:r w:rsidRPr="00EA1CF6">
              <w:rPr>
                <w:sz w:val="18"/>
                <w:szCs w:val="18"/>
                <w:lang w:eastAsia="ru-RU"/>
              </w:rPr>
              <w:t xml:space="preserve"> Гкал/ч</w:t>
            </w:r>
          </w:p>
        </w:tc>
        <w:tc>
          <w:tcPr>
            <w:tcW w:w="150" w:type="pct"/>
            <w:shd w:val="clear" w:color="auto" w:fill="auto"/>
            <w:textDirection w:val="btLr"/>
            <w:vAlign w:val="center"/>
            <w:hideMark/>
          </w:tcPr>
          <w:p w14:paraId="2004217C" w14:textId="77777777" w:rsidR="00F7380A" w:rsidRPr="00EA1CF6" w:rsidRDefault="00F7380A" w:rsidP="00EA1CF6">
            <w:pPr>
              <w:pStyle w:val="afff7"/>
              <w:ind w:left="113" w:right="113"/>
              <w:rPr>
                <w:sz w:val="18"/>
                <w:szCs w:val="18"/>
                <w:lang w:eastAsia="ru-RU"/>
              </w:rPr>
            </w:pPr>
            <w:r w:rsidRPr="00EA1CF6">
              <w:rPr>
                <w:sz w:val="18"/>
                <w:szCs w:val="18"/>
              </w:rPr>
              <w:t>2,24</w:t>
            </w:r>
          </w:p>
        </w:tc>
        <w:tc>
          <w:tcPr>
            <w:tcW w:w="126" w:type="pct"/>
            <w:shd w:val="clear" w:color="auto" w:fill="auto"/>
            <w:textDirection w:val="btLr"/>
            <w:vAlign w:val="center"/>
            <w:hideMark/>
          </w:tcPr>
          <w:p w14:paraId="59856105" w14:textId="77777777" w:rsidR="00F7380A" w:rsidRPr="00EA1CF6" w:rsidRDefault="00F7380A" w:rsidP="00EA1CF6">
            <w:pPr>
              <w:pStyle w:val="afff7"/>
              <w:ind w:left="113" w:right="113"/>
              <w:rPr>
                <w:sz w:val="18"/>
                <w:szCs w:val="18"/>
                <w:lang w:eastAsia="ru-RU"/>
              </w:rPr>
            </w:pPr>
            <w:r w:rsidRPr="00EA1CF6">
              <w:rPr>
                <w:sz w:val="18"/>
                <w:szCs w:val="18"/>
              </w:rPr>
              <w:t>2,19</w:t>
            </w:r>
          </w:p>
        </w:tc>
        <w:tc>
          <w:tcPr>
            <w:tcW w:w="127" w:type="pct"/>
            <w:shd w:val="clear" w:color="auto" w:fill="auto"/>
            <w:textDirection w:val="btLr"/>
            <w:vAlign w:val="center"/>
            <w:hideMark/>
          </w:tcPr>
          <w:p w14:paraId="6CE7E7E3" w14:textId="77777777" w:rsidR="00F7380A" w:rsidRPr="00EA1CF6" w:rsidRDefault="00F7380A" w:rsidP="00EA1CF6">
            <w:pPr>
              <w:pStyle w:val="afff7"/>
              <w:ind w:left="113" w:right="113"/>
              <w:rPr>
                <w:sz w:val="18"/>
                <w:szCs w:val="18"/>
                <w:lang w:eastAsia="ru-RU"/>
              </w:rPr>
            </w:pPr>
            <w:r w:rsidRPr="00EA1CF6">
              <w:rPr>
                <w:sz w:val="18"/>
                <w:szCs w:val="18"/>
              </w:rPr>
              <w:t>9,83</w:t>
            </w:r>
          </w:p>
        </w:tc>
        <w:tc>
          <w:tcPr>
            <w:tcW w:w="122" w:type="pct"/>
            <w:shd w:val="clear" w:color="auto" w:fill="auto"/>
            <w:textDirection w:val="btLr"/>
            <w:vAlign w:val="center"/>
            <w:hideMark/>
          </w:tcPr>
          <w:p w14:paraId="17B7DEF6" w14:textId="77777777" w:rsidR="00F7380A" w:rsidRPr="00EA1CF6" w:rsidRDefault="00F7380A" w:rsidP="00EA1CF6">
            <w:pPr>
              <w:pStyle w:val="afff7"/>
              <w:ind w:left="113" w:right="113"/>
              <w:rPr>
                <w:sz w:val="18"/>
                <w:szCs w:val="18"/>
                <w:lang w:eastAsia="ru-RU"/>
              </w:rPr>
            </w:pPr>
            <w:r w:rsidRPr="00EA1CF6">
              <w:rPr>
                <w:sz w:val="18"/>
                <w:szCs w:val="18"/>
              </w:rPr>
              <w:t>7,08</w:t>
            </w:r>
          </w:p>
        </w:tc>
        <w:tc>
          <w:tcPr>
            <w:tcW w:w="142" w:type="pct"/>
            <w:shd w:val="clear" w:color="auto" w:fill="auto"/>
            <w:textDirection w:val="btLr"/>
            <w:vAlign w:val="center"/>
            <w:hideMark/>
          </w:tcPr>
          <w:p w14:paraId="03F141A3" w14:textId="77777777" w:rsidR="00F7380A" w:rsidRPr="00EA1CF6" w:rsidRDefault="00F7380A" w:rsidP="00EA1CF6">
            <w:pPr>
              <w:pStyle w:val="afff7"/>
              <w:ind w:left="113" w:right="113"/>
              <w:rPr>
                <w:sz w:val="18"/>
                <w:szCs w:val="18"/>
                <w:lang w:eastAsia="ru-RU"/>
              </w:rPr>
            </w:pPr>
          </w:p>
        </w:tc>
        <w:tc>
          <w:tcPr>
            <w:tcW w:w="140" w:type="pct"/>
            <w:shd w:val="clear" w:color="auto" w:fill="auto"/>
            <w:textDirection w:val="btLr"/>
            <w:vAlign w:val="center"/>
            <w:hideMark/>
          </w:tcPr>
          <w:p w14:paraId="596FBB84" w14:textId="77777777" w:rsidR="00F7380A" w:rsidRPr="00EA1CF6" w:rsidRDefault="00F7380A" w:rsidP="00EA1CF6">
            <w:pPr>
              <w:pStyle w:val="afff7"/>
              <w:ind w:left="113" w:right="113"/>
              <w:rPr>
                <w:sz w:val="18"/>
                <w:szCs w:val="18"/>
                <w:lang w:eastAsia="ru-RU"/>
              </w:rPr>
            </w:pPr>
          </w:p>
        </w:tc>
        <w:tc>
          <w:tcPr>
            <w:tcW w:w="125" w:type="pct"/>
            <w:shd w:val="clear" w:color="auto" w:fill="auto"/>
            <w:textDirection w:val="btLr"/>
            <w:vAlign w:val="center"/>
            <w:hideMark/>
          </w:tcPr>
          <w:p w14:paraId="2E79A4B9" w14:textId="77777777" w:rsidR="00F7380A" w:rsidRPr="00EA1CF6" w:rsidRDefault="00F7380A" w:rsidP="00EA1CF6">
            <w:pPr>
              <w:pStyle w:val="afff7"/>
              <w:ind w:left="113" w:right="113"/>
              <w:rPr>
                <w:sz w:val="18"/>
                <w:szCs w:val="18"/>
                <w:lang w:eastAsia="ru-RU"/>
              </w:rPr>
            </w:pPr>
          </w:p>
        </w:tc>
        <w:tc>
          <w:tcPr>
            <w:tcW w:w="157" w:type="pct"/>
            <w:shd w:val="clear" w:color="auto" w:fill="auto"/>
            <w:textDirection w:val="btLr"/>
            <w:vAlign w:val="center"/>
            <w:hideMark/>
          </w:tcPr>
          <w:p w14:paraId="0BB12B05" w14:textId="77777777" w:rsidR="00F7380A" w:rsidRPr="00EA1CF6" w:rsidRDefault="00F7380A" w:rsidP="00EA1CF6">
            <w:pPr>
              <w:pStyle w:val="afff7"/>
              <w:ind w:left="113" w:right="113"/>
              <w:rPr>
                <w:sz w:val="18"/>
                <w:szCs w:val="18"/>
                <w:lang w:eastAsia="ru-RU"/>
              </w:rPr>
            </w:pPr>
          </w:p>
        </w:tc>
        <w:tc>
          <w:tcPr>
            <w:tcW w:w="125" w:type="pct"/>
            <w:shd w:val="clear" w:color="auto" w:fill="auto"/>
            <w:textDirection w:val="btLr"/>
            <w:vAlign w:val="center"/>
            <w:hideMark/>
          </w:tcPr>
          <w:p w14:paraId="26CC222E" w14:textId="77777777" w:rsidR="00F7380A" w:rsidRPr="00EA1CF6" w:rsidRDefault="00F7380A" w:rsidP="00EA1CF6">
            <w:pPr>
              <w:pStyle w:val="afff7"/>
              <w:ind w:left="113" w:right="113"/>
              <w:rPr>
                <w:sz w:val="18"/>
                <w:szCs w:val="18"/>
                <w:lang w:eastAsia="ru-RU"/>
              </w:rPr>
            </w:pPr>
          </w:p>
        </w:tc>
        <w:tc>
          <w:tcPr>
            <w:tcW w:w="125" w:type="pct"/>
            <w:shd w:val="clear" w:color="auto" w:fill="auto"/>
            <w:textDirection w:val="btLr"/>
            <w:vAlign w:val="center"/>
            <w:hideMark/>
          </w:tcPr>
          <w:p w14:paraId="0047FD81" w14:textId="77777777" w:rsidR="00F7380A" w:rsidRPr="00EA1CF6" w:rsidRDefault="00F7380A" w:rsidP="00EA1CF6">
            <w:pPr>
              <w:pStyle w:val="afff7"/>
              <w:ind w:left="113" w:right="113"/>
              <w:rPr>
                <w:sz w:val="18"/>
                <w:szCs w:val="18"/>
                <w:lang w:eastAsia="ru-RU"/>
              </w:rPr>
            </w:pPr>
            <w:r w:rsidRPr="00EA1CF6">
              <w:rPr>
                <w:sz w:val="18"/>
                <w:szCs w:val="18"/>
              </w:rPr>
              <w:t>3,97</w:t>
            </w:r>
          </w:p>
        </w:tc>
        <w:tc>
          <w:tcPr>
            <w:tcW w:w="125" w:type="pct"/>
            <w:shd w:val="clear" w:color="auto" w:fill="auto"/>
            <w:textDirection w:val="btLr"/>
            <w:vAlign w:val="center"/>
            <w:hideMark/>
          </w:tcPr>
          <w:p w14:paraId="64D4F994" w14:textId="77777777" w:rsidR="00F7380A" w:rsidRPr="00EA1CF6" w:rsidRDefault="00F7380A" w:rsidP="00EA1CF6">
            <w:pPr>
              <w:pStyle w:val="afff7"/>
              <w:ind w:left="113" w:right="113"/>
              <w:rPr>
                <w:sz w:val="18"/>
                <w:szCs w:val="18"/>
                <w:lang w:eastAsia="ru-RU"/>
              </w:rPr>
            </w:pPr>
            <w:r w:rsidRPr="00EA1CF6">
              <w:rPr>
                <w:sz w:val="18"/>
                <w:szCs w:val="18"/>
              </w:rPr>
              <w:t>2,24</w:t>
            </w:r>
          </w:p>
        </w:tc>
        <w:tc>
          <w:tcPr>
            <w:tcW w:w="156" w:type="pct"/>
            <w:shd w:val="clear" w:color="auto" w:fill="auto"/>
            <w:textDirection w:val="btLr"/>
            <w:vAlign w:val="center"/>
            <w:hideMark/>
          </w:tcPr>
          <w:p w14:paraId="59779A0D" w14:textId="77777777" w:rsidR="00F7380A" w:rsidRPr="00EA1CF6" w:rsidRDefault="00F7380A" w:rsidP="00EA1CF6">
            <w:pPr>
              <w:pStyle w:val="afff7"/>
              <w:ind w:left="113" w:right="113"/>
              <w:rPr>
                <w:sz w:val="18"/>
                <w:szCs w:val="18"/>
                <w:lang w:eastAsia="ru-RU"/>
              </w:rPr>
            </w:pPr>
            <w:r w:rsidRPr="00EA1CF6">
              <w:rPr>
                <w:sz w:val="18"/>
                <w:szCs w:val="18"/>
              </w:rPr>
              <w:t>2,19</w:t>
            </w:r>
          </w:p>
        </w:tc>
        <w:tc>
          <w:tcPr>
            <w:tcW w:w="156" w:type="pct"/>
            <w:shd w:val="clear" w:color="auto" w:fill="auto"/>
            <w:textDirection w:val="btLr"/>
            <w:vAlign w:val="center"/>
            <w:hideMark/>
          </w:tcPr>
          <w:p w14:paraId="5C5DD38A" w14:textId="77777777" w:rsidR="00F7380A" w:rsidRPr="00EA1CF6" w:rsidRDefault="00F7380A" w:rsidP="00EA1CF6">
            <w:pPr>
              <w:pStyle w:val="afff7"/>
              <w:ind w:left="113" w:right="113"/>
              <w:rPr>
                <w:sz w:val="18"/>
                <w:szCs w:val="18"/>
                <w:lang w:eastAsia="ru-RU"/>
              </w:rPr>
            </w:pPr>
            <w:r w:rsidRPr="00EA1CF6">
              <w:rPr>
                <w:sz w:val="18"/>
                <w:szCs w:val="18"/>
              </w:rPr>
              <w:t>9,83</w:t>
            </w:r>
          </w:p>
        </w:tc>
        <w:tc>
          <w:tcPr>
            <w:tcW w:w="125" w:type="pct"/>
            <w:shd w:val="clear" w:color="auto" w:fill="auto"/>
            <w:textDirection w:val="btLr"/>
            <w:vAlign w:val="center"/>
            <w:hideMark/>
          </w:tcPr>
          <w:p w14:paraId="168947C7" w14:textId="77777777" w:rsidR="00F7380A" w:rsidRPr="00EA1CF6" w:rsidRDefault="00F7380A" w:rsidP="00EA1CF6">
            <w:pPr>
              <w:pStyle w:val="afff7"/>
              <w:ind w:left="113" w:right="113"/>
              <w:rPr>
                <w:sz w:val="18"/>
                <w:szCs w:val="18"/>
                <w:lang w:eastAsia="ru-RU"/>
              </w:rPr>
            </w:pPr>
            <w:r w:rsidRPr="00EA1CF6">
              <w:rPr>
                <w:sz w:val="18"/>
                <w:szCs w:val="18"/>
              </w:rPr>
              <w:t>7,08</w:t>
            </w:r>
          </w:p>
        </w:tc>
        <w:tc>
          <w:tcPr>
            <w:tcW w:w="157" w:type="pct"/>
            <w:shd w:val="clear" w:color="auto" w:fill="auto"/>
            <w:textDirection w:val="btLr"/>
            <w:vAlign w:val="center"/>
            <w:hideMark/>
          </w:tcPr>
          <w:p w14:paraId="2B934D53" w14:textId="77777777" w:rsidR="00F7380A" w:rsidRPr="00EA1CF6" w:rsidRDefault="00F7380A" w:rsidP="00EA1CF6">
            <w:pPr>
              <w:pStyle w:val="afff7"/>
              <w:ind w:left="113" w:right="113"/>
              <w:rPr>
                <w:sz w:val="18"/>
                <w:szCs w:val="18"/>
                <w:lang w:eastAsia="ru-RU"/>
              </w:rPr>
            </w:pPr>
            <w:r w:rsidRPr="00EA1CF6">
              <w:rPr>
                <w:sz w:val="18"/>
                <w:szCs w:val="18"/>
              </w:rPr>
              <w:t>3,97</w:t>
            </w:r>
          </w:p>
        </w:tc>
        <w:tc>
          <w:tcPr>
            <w:tcW w:w="156" w:type="pct"/>
            <w:shd w:val="clear" w:color="auto" w:fill="auto"/>
            <w:textDirection w:val="btLr"/>
            <w:vAlign w:val="center"/>
            <w:hideMark/>
          </w:tcPr>
          <w:p w14:paraId="4D0A2D30" w14:textId="77777777" w:rsidR="00F7380A" w:rsidRPr="00EA1CF6" w:rsidRDefault="00F7380A" w:rsidP="00EA1CF6">
            <w:pPr>
              <w:pStyle w:val="afff7"/>
              <w:ind w:left="113" w:right="113"/>
              <w:rPr>
                <w:sz w:val="18"/>
                <w:szCs w:val="18"/>
                <w:lang w:eastAsia="ru-RU"/>
              </w:rPr>
            </w:pPr>
            <w:r w:rsidRPr="00EA1CF6">
              <w:rPr>
                <w:sz w:val="18"/>
                <w:szCs w:val="18"/>
              </w:rPr>
              <w:t>0,05</w:t>
            </w:r>
          </w:p>
        </w:tc>
        <w:tc>
          <w:tcPr>
            <w:tcW w:w="187" w:type="pct"/>
            <w:shd w:val="clear" w:color="auto" w:fill="auto"/>
            <w:textDirection w:val="btLr"/>
            <w:vAlign w:val="center"/>
            <w:hideMark/>
          </w:tcPr>
          <w:p w14:paraId="1A746195" w14:textId="77777777" w:rsidR="00F7380A" w:rsidRPr="00EA1CF6" w:rsidRDefault="00F7380A" w:rsidP="00EA1CF6">
            <w:pPr>
              <w:pStyle w:val="afff7"/>
              <w:ind w:left="113" w:right="113"/>
              <w:rPr>
                <w:sz w:val="18"/>
                <w:szCs w:val="18"/>
                <w:lang w:eastAsia="ru-RU"/>
              </w:rPr>
            </w:pPr>
            <w:r w:rsidRPr="00EA1CF6">
              <w:rPr>
                <w:sz w:val="18"/>
                <w:szCs w:val="18"/>
              </w:rPr>
              <w:t>-7,59</w:t>
            </w:r>
          </w:p>
        </w:tc>
        <w:tc>
          <w:tcPr>
            <w:tcW w:w="219" w:type="pct"/>
            <w:shd w:val="clear" w:color="auto" w:fill="auto"/>
            <w:textDirection w:val="btLr"/>
            <w:vAlign w:val="center"/>
            <w:hideMark/>
          </w:tcPr>
          <w:p w14:paraId="7DD04E1E" w14:textId="77777777" w:rsidR="00F7380A" w:rsidRPr="00EA1CF6" w:rsidRDefault="00F7380A" w:rsidP="00EA1CF6">
            <w:pPr>
              <w:pStyle w:val="afff7"/>
              <w:ind w:left="113" w:right="113"/>
              <w:rPr>
                <w:sz w:val="18"/>
                <w:szCs w:val="18"/>
                <w:lang w:eastAsia="ru-RU"/>
              </w:rPr>
            </w:pPr>
            <w:r w:rsidRPr="00EA1CF6">
              <w:rPr>
                <w:sz w:val="18"/>
                <w:szCs w:val="18"/>
              </w:rPr>
              <w:t>-4,84</w:t>
            </w:r>
          </w:p>
        </w:tc>
        <w:tc>
          <w:tcPr>
            <w:tcW w:w="159" w:type="pct"/>
            <w:shd w:val="clear" w:color="auto" w:fill="auto"/>
            <w:textDirection w:val="btLr"/>
            <w:vAlign w:val="center"/>
            <w:hideMark/>
          </w:tcPr>
          <w:p w14:paraId="3B51CF8F" w14:textId="77777777" w:rsidR="00F7380A" w:rsidRPr="00EA1CF6" w:rsidRDefault="00F7380A" w:rsidP="00EA1CF6">
            <w:pPr>
              <w:pStyle w:val="afff7"/>
              <w:ind w:left="113" w:right="113"/>
              <w:rPr>
                <w:sz w:val="18"/>
                <w:szCs w:val="18"/>
                <w:lang w:eastAsia="ru-RU"/>
              </w:rPr>
            </w:pPr>
          </w:p>
        </w:tc>
        <w:tc>
          <w:tcPr>
            <w:tcW w:w="188" w:type="pct"/>
            <w:shd w:val="clear" w:color="auto" w:fill="auto"/>
            <w:textDirection w:val="btLr"/>
            <w:vAlign w:val="center"/>
            <w:hideMark/>
          </w:tcPr>
          <w:p w14:paraId="4C9461C3" w14:textId="77777777" w:rsidR="00F7380A" w:rsidRPr="00EA1CF6" w:rsidRDefault="00F7380A" w:rsidP="00EA1CF6">
            <w:pPr>
              <w:pStyle w:val="afff7"/>
              <w:ind w:left="113" w:right="113"/>
              <w:rPr>
                <w:sz w:val="18"/>
                <w:szCs w:val="18"/>
                <w:lang w:eastAsia="ru-RU"/>
              </w:rPr>
            </w:pPr>
          </w:p>
        </w:tc>
        <w:tc>
          <w:tcPr>
            <w:tcW w:w="219" w:type="pct"/>
            <w:shd w:val="clear" w:color="auto" w:fill="auto"/>
            <w:textDirection w:val="btLr"/>
            <w:vAlign w:val="center"/>
            <w:hideMark/>
          </w:tcPr>
          <w:p w14:paraId="7377543F" w14:textId="77777777" w:rsidR="00F7380A" w:rsidRPr="00EA1CF6" w:rsidRDefault="00F7380A" w:rsidP="00EA1CF6">
            <w:pPr>
              <w:pStyle w:val="afff7"/>
              <w:ind w:left="113" w:right="113"/>
              <w:rPr>
                <w:sz w:val="18"/>
                <w:szCs w:val="18"/>
                <w:lang w:eastAsia="ru-RU"/>
              </w:rPr>
            </w:pPr>
          </w:p>
        </w:tc>
        <w:tc>
          <w:tcPr>
            <w:tcW w:w="282" w:type="pct"/>
            <w:shd w:val="clear" w:color="auto" w:fill="auto"/>
            <w:textDirection w:val="btLr"/>
            <w:vAlign w:val="center"/>
            <w:hideMark/>
          </w:tcPr>
          <w:p w14:paraId="43E7EFFE" w14:textId="77777777" w:rsidR="00F7380A" w:rsidRPr="00EA1CF6" w:rsidRDefault="00F7380A" w:rsidP="00EA1CF6">
            <w:pPr>
              <w:pStyle w:val="afff7"/>
              <w:ind w:left="113" w:right="113"/>
              <w:rPr>
                <w:sz w:val="18"/>
                <w:szCs w:val="18"/>
                <w:lang w:eastAsia="ru-RU"/>
              </w:rPr>
            </w:pPr>
          </w:p>
        </w:tc>
        <w:tc>
          <w:tcPr>
            <w:tcW w:w="219" w:type="pct"/>
            <w:shd w:val="clear" w:color="auto" w:fill="auto"/>
            <w:textDirection w:val="btLr"/>
            <w:vAlign w:val="center"/>
            <w:hideMark/>
          </w:tcPr>
          <w:p w14:paraId="33EECDE6" w14:textId="77777777" w:rsidR="00F7380A" w:rsidRPr="00EA1CF6" w:rsidRDefault="00F7380A" w:rsidP="00EA1CF6">
            <w:pPr>
              <w:pStyle w:val="afff7"/>
              <w:ind w:left="113" w:right="113"/>
              <w:rPr>
                <w:sz w:val="18"/>
                <w:szCs w:val="18"/>
                <w:lang w:eastAsia="ru-RU"/>
              </w:rPr>
            </w:pPr>
          </w:p>
        </w:tc>
        <w:tc>
          <w:tcPr>
            <w:tcW w:w="218" w:type="pct"/>
            <w:shd w:val="clear" w:color="auto" w:fill="auto"/>
            <w:textDirection w:val="btLr"/>
            <w:vAlign w:val="center"/>
            <w:hideMark/>
          </w:tcPr>
          <w:p w14:paraId="6B5DB63C" w14:textId="77777777" w:rsidR="00F7380A" w:rsidRPr="00EA1CF6" w:rsidRDefault="00F7380A" w:rsidP="00EA1CF6">
            <w:pPr>
              <w:pStyle w:val="afff7"/>
              <w:ind w:left="113" w:right="113"/>
              <w:rPr>
                <w:sz w:val="18"/>
                <w:szCs w:val="18"/>
                <w:lang w:eastAsia="ru-RU"/>
              </w:rPr>
            </w:pPr>
            <w:r w:rsidRPr="00EA1CF6">
              <w:rPr>
                <w:sz w:val="18"/>
                <w:szCs w:val="18"/>
              </w:rPr>
              <w:t>0,05</w:t>
            </w:r>
          </w:p>
        </w:tc>
        <w:tc>
          <w:tcPr>
            <w:tcW w:w="157" w:type="pct"/>
            <w:shd w:val="clear" w:color="auto" w:fill="auto"/>
            <w:textDirection w:val="btLr"/>
            <w:vAlign w:val="center"/>
            <w:hideMark/>
          </w:tcPr>
          <w:p w14:paraId="05251928" w14:textId="77777777" w:rsidR="00F7380A" w:rsidRPr="00EA1CF6" w:rsidRDefault="00F7380A" w:rsidP="00EA1CF6">
            <w:pPr>
              <w:pStyle w:val="afff7"/>
              <w:ind w:left="113" w:right="113"/>
              <w:rPr>
                <w:sz w:val="18"/>
                <w:szCs w:val="18"/>
                <w:lang w:eastAsia="ru-RU"/>
              </w:rPr>
            </w:pPr>
            <w:r w:rsidRPr="00EA1CF6">
              <w:rPr>
                <w:sz w:val="18"/>
                <w:szCs w:val="18"/>
              </w:rPr>
              <w:t>-7,59</w:t>
            </w:r>
          </w:p>
        </w:tc>
        <w:tc>
          <w:tcPr>
            <w:tcW w:w="188" w:type="pct"/>
            <w:shd w:val="clear" w:color="auto" w:fill="auto"/>
            <w:textDirection w:val="btLr"/>
            <w:vAlign w:val="center"/>
            <w:hideMark/>
          </w:tcPr>
          <w:p w14:paraId="7B42C2A8" w14:textId="77777777" w:rsidR="00F7380A" w:rsidRPr="00EA1CF6" w:rsidRDefault="00F7380A" w:rsidP="00EA1CF6">
            <w:pPr>
              <w:pStyle w:val="afff7"/>
              <w:ind w:left="113" w:right="113"/>
              <w:rPr>
                <w:sz w:val="18"/>
                <w:szCs w:val="18"/>
                <w:lang w:eastAsia="ru-RU"/>
              </w:rPr>
            </w:pPr>
            <w:r w:rsidRPr="00EA1CF6">
              <w:rPr>
                <w:sz w:val="18"/>
                <w:szCs w:val="18"/>
              </w:rPr>
              <w:t>-4,84</w:t>
            </w:r>
          </w:p>
        </w:tc>
        <w:tc>
          <w:tcPr>
            <w:tcW w:w="151" w:type="pct"/>
            <w:shd w:val="clear" w:color="auto" w:fill="auto"/>
            <w:textDirection w:val="btLr"/>
            <w:vAlign w:val="center"/>
            <w:hideMark/>
          </w:tcPr>
          <w:p w14:paraId="4B32B0E6" w14:textId="77777777" w:rsidR="00F7380A" w:rsidRPr="00EA1CF6" w:rsidRDefault="00F7380A" w:rsidP="00EA1CF6">
            <w:pPr>
              <w:pStyle w:val="afff7"/>
              <w:ind w:left="113" w:right="113"/>
              <w:rPr>
                <w:sz w:val="18"/>
                <w:szCs w:val="18"/>
                <w:lang w:eastAsia="ru-RU"/>
              </w:rPr>
            </w:pPr>
            <w:r w:rsidRPr="00EA1CF6">
              <w:rPr>
                <w:sz w:val="18"/>
                <w:szCs w:val="18"/>
              </w:rPr>
              <w:t>-1,73</w:t>
            </w:r>
          </w:p>
        </w:tc>
      </w:tr>
      <w:tr w:rsidR="00990157" w:rsidRPr="00EA1CF6" w14:paraId="0773761E" w14:textId="77777777" w:rsidTr="00990157">
        <w:trPr>
          <w:cantSplit/>
          <w:trHeight w:val="908"/>
        </w:trPr>
        <w:tc>
          <w:tcPr>
            <w:tcW w:w="372" w:type="pct"/>
            <w:shd w:val="clear" w:color="auto" w:fill="auto"/>
            <w:vAlign w:val="center"/>
            <w:hideMark/>
          </w:tcPr>
          <w:p w14:paraId="495082E1" w14:textId="77777777" w:rsidR="00F7380A" w:rsidRPr="00EA1CF6" w:rsidRDefault="00F7380A" w:rsidP="00EA1CF6">
            <w:pPr>
              <w:pStyle w:val="afff7"/>
              <w:rPr>
                <w:sz w:val="18"/>
                <w:szCs w:val="18"/>
                <w:lang w:eastAsia="ru-RU"/>
              </w:rPr>
            </w:pPr>
            <w:r w:rsidRPr="00EA1CF6">
              <w:rPr>
                <w:sz w:val="18"/>
                <w:szCs w:val="18"/>
                <w:lang w:eastAsia="ru-RU"/>
              </w:rPr>
              <w:t>Потери тепла от утечек в обратном трубопроводе</w:t>
            </w:r>
          </w:p>
        </w:tc>
        <w:tc>
          <w:tcPr>
            <w:tcW w:w="227" w:type="pct"/>
            <w:shd w:val="clear" w:color="auto" w:fill="auto"/>
            <w:vAlign w:val="center"/>
            <w:hideMark/>
          </w:tcPr>
          <w:p w14:paraId="30B9CA14" w14:textId="77777777" w:rsidR="00F7380A" w:rsidRPr="00EA1CF6" w:rsidRDefault="00F7380A" w:rsidP="00990157">
            <w:pPr>
              <w:pStyle w:val="afff7"/>
              <w:rPr>
                <w:sz w:val="18"/>
                <w:szCs w:val="18"/>
                <w:lang w:eastAsia="ru-RU"/>
              </w:rPr>
            </w:pPr>
            <w:r w:rsidRPr="00EA1CF6">
              <w:rPr>
                <w:sz w:val="18"/>
                <w:szCs w:val="18"/>
                <w:lang w:eastAsia="ru-RU"/>
              </w:rPr>
              <w:t xml:space="preserve"> Гкал/ч</w:t>
            </w:r>
          </w:p>
        </w:tc>
        <w:tc>
          <w:tcPr>
            <w:tcW w:w="150" w:type="pct"/>
            <w:shd w:val="clear" w:color="auto" w:fill="auto"/>
            <w:textDirection w:val="btLr"/>
            <w:vAlign w:val="center"/>
            <w:hideMark/>
          </w:tcPr>
          <w:p w14:paraId="628A4106" w14:textId="77777777" w:rsidR="00F7380A" w:rsidRPr="00EA1CF6" w:rsidRDefault="00F7380A" w:rsidP="00EA1CF6">
            <w:pPr>
              <w:pStyle w:val="afff7"/>
              <w:ind w:left="113" w:right="113"/>
              <w:rPr>
                <w:sz w:val="18"/>
                <w:szCs w:val="18"/>
                <w:lang w:eastAsia="ru-RU"/>
              </w:rPr>
            </w:pPr>
            <w:r w:rsidRPr="00EA1CF6">
              <w:rPr>
                <w:sz w:val="18"/>
                <w:szCs w:val="18"/>
              </w:rPr>
              <w:t>1,30</w:t>
            </w:r>
          </w:p>
        </w:tc>
        <w:tc>
          <w:tcPr>
            <w:tcW w:w="126" w:type="pct"/>
            <w:shd w:val="clear" w:color="auto" w:fill="auto"/>
            <w:textDirection w:val="btLr"/>
            <w:vAlign w:val="center"/>
            <w:hideMark/>
          </w:tcPr>
          <w:p w14:paraId="6CED6243" w14:textId="77777777" w:rsidR="00F7380A" w:rsidRPr="00EA1CF6" w:rsidRDefault="00F7380A" w:rsidP="00EA1CF6">
            <w:pPr>
              <w:pStyle w:val="afff7"/>
              <w:ind w:left="113" w:right="113"/>
              <w:rPr>
                <w:sz w:val="18"/>
                <w:szCs w:val="18"/>
                <w:lang w:eastAsia="ru-RU"/>
              </w:rPr>
            </w:pPr>
            <w:r w:rsidRPr="00EA1CF6">
              <w:rPr>
                <w:sz w:val="18"/>
                <w:szCs w:val="18"/>
              </w:rPr>
              <w:t>1,27</w:t>
            </w:r>
          </w:p>
        </w:tc>
        <w:tc>
          <w:tcPr>
            <w:tcW w:w="127" w:type="pct"/>
            <w:shd w:val="clear" w:color="auto" w:fill="auto"/>
            <w:textDirection w:val="btLr"/>
            <w:vAlign w:val="center"/>
            <w:hideMark/>
          </w:tcPr>
          <w:p w14:paraId="69DF916F" w14:textId="77777777" w:rsidR="00F7380A" w:rsidRPr="00EA1CF6" w:rsidRDefault="00F7380A" w:rsidP="00EA1CF6">
            <w:pPr>
              <w:pStyle w:val="afff7"/>
              <w:ind w:left="113" w:right="113"/>
              <w:rPr>
                <w:sz w:val="18"/>
                <w:szCs w:val="18"/>
                <w:lang w:eastAsia="ru-RU"/>
              </w:rPr>
            </w:pPr>
            <w:r w:rsidRPr="00EA1CF6">
              <w:rPr>
                <w:sz w:val="18"/>
                <w:szCs w:val="18"/>
              </w:rPr>
              <w:t>5,31</w:t>
            </w:r>
          </w:p>
        </w:tc>
        <w:tc>
          <w:tcPr>
            <w:tcW w:w="122" w:type="pct"/>
            <w:shd w:val="clear" w:color="auto" w:fill="auto"/>
            <w:textDirection w:val="btLr"/>
            <w:vAlign w:val="center"/>
            <w:hideMark/>
          </w:tcPr>
          <w:p w14:paraId="40DB3B25" w14:textId="77777777" w:rsidR="00F7380A" w:rsidRPr="00EA1CF6" w:rsidRDefault="00F7380A" w:rsidP="00EA1CF6">
            <w:pPr>
              <w:pStyle w:val="afff7"/>
              <w:ind w:left="113" w:right="113"/>
              <w:rPr>
                <w:sz w:val="18"/>
                <w:szCs w:val="18"/>
                <w:lang w:eastAsia="ru-RU"/>
              </w:rPr>
            </w:pPr>
            <w:r w:rsidRPr="00EA1CF6">
              <w:rPr>
                <w:sz w:val="18"/>
                <w:szCs w:val="18"/>
              </w:rPr>
              <w:t>4,02</w:t>
            </w:r>
          </w:p>
        </w:tc>
        <w:tc>
          <w:tcPr>
            <w:tcW w:w="142" w:type="pct"/>
            <w:shd w:val="clear" w:color="auto" w:fill="auto"/>
            <w:textDirection w:val="btLr"/>
            <w:vAlign w:val="center"/>
            <w:hideMark/>
          </w:tcPr>
          <w:p w14:paraId="3578E2E4" w14:textId="77777777" w:rsidR="00F7380A" w:rsidRPr="00EA1CF6" w:rsidRDefault="00F7380A" w:rsidP="00EA1CF6">
            <w:pPr>
              <w:pStyle w:val="afff7"/>
              <w:ind w:left="113" w:right="113"/>
              <w:rPr>
                <w:sz w:val="18"/>
                <w:szCs w:val="18"/>
                <w:lang w:eastAsia="ru-RU"/>
              </w:rPr>
            </w:pPr>
          </w:p>
        </w:tc>
        <w:tc>
          <w:tcPr>
            <w:tcW w:w="140" w:type="pct"/>
            <w:shd w:val="clear" w:color="auto" w:fill="auto"/>
            <w:textDirection w:val="btLr"/>
            <w:vAlign w:val="center"/>
            <w:hideMark/>
          </w:tcPr>
          <w:p w14:paraId="79A5269B" w14:textId="77777777" w:rsidR="00F7380A" w:rsidRPr="00EA1CF6" w:rsidRDefault="00F7380A" w:rsidP="00EA1CF6">
            <w:pPr>
              <w:pStyle w:val="afff7"/>
              <w:ind w:left="113" w:right="113"/>
              <w:rPr>
                <w:sz w:val="18"/>
                <w:szCs w:val="18"/>
                <w:lang w:eastAsia="ru-RU"/>
              </w:rPr>
            </w:pPr>
          </w:p>
        </w:tc>
        <w:tc>
          <w:tcPr>
            <w:tcW w:w="125" w:type="pct"/>
            <w:shd w:val="clear" w:color="auto" w:fill="auto"/>
            <w:textDirection w:val="btLr"/>
            <w:vAlign w:val="center"/>
            <w:hideMark/>
          </w:tcPr>
          <w:p w14:paraId="4FC70A15" w14:textId="77777777" w:rsidR="00F7380A" w:rsidRPr="00EA1CF6" w:rsidRDefault="00F7380A" w:rsidP="00EA1CF6">
            <w:pPr>
              <w:pStyle w:val="afff7"/>
              <w:ind w:left="113" w:right="113"/>
              <w:rPr>
                <w:sz w:val="18"/>
                <w:szCs w:val="18"/>
                <w:lang w:eastAsia="ru-RU"/>
              </w:rPr>
            </w:pPr>
          </w:p>
        </w:tc>
        <w:tc>
          <w:tcPr>
            <w:tcW w:w="157" w:type="pct"/>
            <w:shd w:val="clear" w:color="auto" w:fill="auto"/>
            <w:textDirection w:val="btLr"/>
            <w:vAlign w:val="center"/>
            <w:hideMark/>
          </w:tcPr>
          <w:p w14:paraId="21DAB88C" w14:textId="77777777" w:rsidR="00F7380A" w:rsidRPr="00EA1CF6" w:rsidRDefault="00F7380A" w:rsidP="00EA1CF6">
            <w:pPr>
              <w:pStyle w:val="afff7"/>
              <w:ind w:left="113" w:right="113"/>
              <w:rPr>
                <w:sz w:val="18"/>
                <w:szCs w:val="18"/>
                <w:lang w:eastAsia="ru-RU"/>
              </w:rPr>
            </w:pPr>
          </w:p>
        </w:tc>
        <w:tc>
          <w:tcPr>
            <w:tcW w:w="125" w:type="pct"/>
            <w:shd w:val="clear" w:color="auto" w:fill="auto"/>
            <w:textDirection w:val="btLr"/>
            <w:vAlign w:val="center"/>
            <w:hideMark/>
          </w:tcPr>
          <w:p w14:paraId="5EE6A26F" w14:textId="77777777" w:rsidR="00F7380A" w:rsidRPr="00EA1CF6" w:rsidRDefault="00F7380A" w:rsidP="00EA1CF6">
            <w:pPr>
              <w:pStyle w:val="afff7"/>
              <w:ind w:left="113" w:right="113"/>
              <w:rPr>
                <w:sz w:val="18"/>
                <w:szCs w:val="18"/>
                <w:lang w:eastAsia="ru-RU"/>
              </w:rPr>
            </w:pPr>
          </w:p>
        </w:tc>
        <w:tc>
          <w:tcPr>
            <w:tcW w:w="125" w:type="pct"/>
            <w:shd w:val="clear" w:color="auto" w:fill="auto"/>
            <w:textDirection w:val="btLr"/>
            <w:vAlign w:val="center"/>
            <w:hideMark/>
          </w:tcPr>
          <w:p w14:paraId="50F2526B" w14:textId="77777777" w:rsidR="00F7380A" w:rsidRPr="00EA1CF6" w:rsidRDefault="00F7380A" w:rsidP="00EA1CF6">
            <w:pPr>
              <w:pStyle w:val="afff7"/>
              <w:ind w:left="113" w:right="113"/>
              <w:rPr>
                <w:sz w:val="18"/>
                <w:szCs w:val="18"/>
                <w:lang w:eastAsia="ru-RU"/>
              </w:rPr>
            </w:pPr>
            <w:r w:rsidRPr="00EA1CF6">
              <w:rPr>
                <w:sz w:val="18"/>
                <w:szCs w:val="18"/>
              </w:rPr>
              <w:t>1,73</w:t>
            </w:r>
          </w:p>
        </w:tc>
        <w:tc>
          <w:tcPr>
            <w:tcW w:w="125" w:type="pct"/>
            <w:shd w:val="clear" w:color="auto" w:fill="auto"/>
            <w:textDirection w:val="btLr"/>
            <w:vAlign w:val="center"/>
            <w:hideMark/>
          </w:tcPr>
          <w:p w14:paraId="7B50A165" w14:textId="77777777" w:rsidR="00F7380A" w:rsidRPr="00EA1CF6" w:rsidRDefault="00F7380A" w:rsidP="00EA1CF6">
            <w:pPr>
              <w:pStyle w:val="afff7"/>
              <w:ind w:left="113" w:right="113"/>
              <w:rPr>
                <w:sz w:val="18"/>
                <w:szCs w:val="18"/>
                <w:lang w:eastAsia="ru-RU"/>
              </w:rPr>
            </w:pPr>
            <w:r w:rsidRPr="00EA1CF6">
              <w:rPr>
                <w:sz w:val="18"/>
                <w:szCs w:val="18"/>
              </w:rPr>
              <w:t>1,30</w:t>
            </w:r>
          </w:p>
        </w:tc>
        <w:tc>
          <w:tcPr>
            <w:tcW w:w="156" w:type="pct"/>
            <w:shd w:val="clear" w:color="auto" w:fill="auto"/>
            <w:textDirection w:val="btLr"/>
            <w:vAlign w:val="center"/>
            <w:hideMark/>
          </w:tcPr>
          <w:p w14:paraId="5F4C8751" w14:textId="77777777" w:rsidR="00F7380A" w:rsidRPr="00EA1CF6" w:rsidRDefault="00F7380A" w:rsidP="00EA1CF6">
            <w:pPr>
              <w:pStyle w:val="afff7"/>
              <w:ind w:left="113" w:right="113"/>
              <w:rPr>
                <w:sz w:val="18"/>
                <w:szCs w:val="18"/>
                <w:lang w:eastAsia="ru-RU"/>
              </w:rPr>
            </w:pPr>
            <w:r w:rsidRPr="00EA1CF6">
              <w:rPr>
                <w:sz w:val="18"/>
                <w:szCs w:val="18"/>
              </w:rPr>
              <w:t>1,27</w:t>
            </w:r>
          </w:p>
        </w:tc>
        <w:tc>
          <w:tcPr>
            <w:tcW w:w="156" w:type="pct"/>
            <w:shd w:val="clear" w:color="auto" w:fill="auto"/>
            <w:textDirection w:val="btLr"/>
            <w:vAlign w:val="center"/>
            <w:hideMark/>
          </w:tcPr>
          <w:p w14:paraId="15F0105C" w14:textId="77777777" w:rsidR="00F7380A" w:rsidRPr="00EA1CF6" w:rsidRDefault="00F7380A" w:rsidP="00EA1CF6">
            <w:pPr>
              <w:pStyle w:val="afff7"/>
              <w:ind w:left="113" w:right="113"/>
              <w:rPr>
                <w:sz w:val="18"/>
                <w:szCs w:val="18"/>
                <w:lang w:eastAsia="ru-RU"/>
              </w:rPr>
            </w:pPr>
            <w:r w:rsidRPr="00EA1CF6">
              <w:rPr>
                <w:sz w:val="18"/>
                <w:szCs w:val="18"/>
              </w:rPr>
              <w:t>5,31</w:t>
            </w:r>
          </w:p>
        </w:tc>
        <w:tc>
          <w:tcPr>
            <w:tcW w:w="125" w:type="pct"/>
            <w:shd w:val="clear" w:color="auto" w:fill="auto"/>
            <w:textDirection w:val="btLr"/>
            <w:vAlign w:val="center"/>
            <w:hideMark/>
          </w:tcPr>
          <w:p w14:paraId="35B05C69" w14:textId="77777777" w:rsidR="00F7380A" w:rsidRPr="00EA1CF6" w:rsidRDefault="00F7380A" w:rsidP="00EA1CF6">
            <w:pPr>
              <w:pStyle w:val="afff7"/>
              <w:ind w:left="113" w:right="113"/>
              <w:rPr>
                <w:sz w:val="18"/>
                <w:szCs w:val="18"/>
                <w:lang w:eastAsia="ru-RU"/>
              </w:rPr>
            </w:pPr>
            <w:r w:rsidRPr="00EA1CF6">
              <w:rPr>
                <w:sz w:val="18"/>
                <w:szCs w:val="18"/>
              </w:rPr>
              <w:t>4,02</w:t>
            </w:r>
          </w:p>
        </w:tc>
        <w:tc>
          <w:tcPr>
            <w:tcW w:w="157" w:type="pct"/>
            <w:shd w:val="clear" w:color="auto" w:fill="auto"/>
            <w:textDirection w:val="btLr"/>
            <w:vAlign w:val="center"/>
            <w:hideMark/>
          </w:tcPr>
          <w:p w14:paraId="49D5EA75" w14:textId="77777777" w:rsidR="00F7380A" w:rsidRPr="00EA1CF6" w:rsidRDefault="00F7380A" w:rsidP="00EA1CF6">
            <w:pPr>
              <w:pStyle w:val="afff7"/>
              <w:ind w:left="113" w:right="113"/>
              <w:rPr>
                <w:sz w:val="18"/>
                <w:szCs w:val="18"/>
                <w:lang w:eastAsia="ru-RU"/>
              </w:rPr>
            </w:pPr>
            <w:r w:rsidRPr="00EA1CF6">
              <w:rPr>
                <w:sz w:val="18"/>
                <w:szCs w:val="18"/>
              </w:rPr>
              <w:t>1,73</w:t>
            </w:r>
          </w:p>
        </w:tc>
        <w:tc>
          <w:tcPr>
            <w:tcW w:w="156" w:type="pct"/>
            <w:shd w:val="clear" w:color="auto" w:fill="auto"/>
            <w:textDirection w:val="btLr"/>
            <w:vAlign w:val="center"/>
            <w:hideMark/>
          </w:tcPr>
          <w:p w14:paraId="2E905AD4" w14:textId="77777777" w:rsidR="00F7380A" w:rsidRPr="00EA1CF6" w:rsidRDefault="00F7380A" w:rsidP="00EA1CF6">
            <w:pPr>
              <w:pStyle w:val="afff7"/>
              <w:ind w:left="113" w:right="113"/>
              <w:rPr>
                <w:sz w:val="18"/>
                <w:szCs w:val="18"/>
                <w:lang w:eastAsia="ru-RU"/>
              </w:rPr>
            </w:pPr>
            <w:r w:rsidRPr="00EA1CF6">
              <w:rPr>
                <w:sz w:val="18"/>
                <w:szCs w:val="18"/>
              </w:rPr>
              <w:t>0,03</w:t>
            </w:r>
          </w:p>
        </w:tc>
        <w:tc>
          <w:tcPr>
            <w:tcW w:w="187" w:type="pct"/>
            <w:shd w:val="clear" w:color="auto" w:fill="auto"/>
            <w:textDirection w:val="btLr"/>
            <w:vAlign w:val="center"/>
            <w:hideMark/>
          </w:tcPr>
          <w:p w14:paraId="72F94610" w14:textId="77777777" w:rsidR="00F7380A" w:rsidRPr="00EA1CF6" w:rsidRDefault="00F7380A" w:rsidP="00EA1CF6">
            <w:pPr>
              <w:pStyle w:val="afff7"/>
              <w:ind w:left="113" w:right="113"/>
              <w:rPr>
                <w:sz w:val="18"/>
                <w:szCs w:val="18"/>
                <w:lang w:eastAsia="ru-RU"/>
              </w:rPr>
            </w:pPr>
            <w:r w:rsidRPr="00EA1CF6">
              <w:rPr>
                <w:sz w:val="18"/>
                <w:szCs w:val="18"/>
              </w:rPr>
              <w:t>-4,02</w:t>
            </w:r>
          </w:p>
        </w:tc>
        <w:tc>
          <w:tcPr>
            <w:tcW w:w="219" w:type="pct"/>
            <w:shd w:val="clear" w:color="auto" w:fill="auto"/>
            <w:textDirection w:val="btLr"/>
            <w:vAlign w:val="center"/>
            <w:hideMark/>
          </w:tcPr>
          <w:p w14:paraId="6001C5DA" w14:textId="77777777" w:rsidR="00F7380A" w:rsidRPr="00EA1CF6" w:rsidRDefault="00F7380A" w:rsidP="00EA1CF6">
            <w:pPr>
              <w:pStyle w:val="afff7"/>
              <w:ind w:left="113" w:right="113"/>
              <w:rPr>
                <w:sz w:val="18"/>
                <w:szCs w:val="18"/>
                <w:lang w:eastAsia="ru-RU"/>
              </w:rPr>
            </w:pPr>
            <w:r w:rsidRPr="00EA1CF6">
              <w:rPr>
                <w:sz w:val="18"/>
                <w:szCs w:val="18"/>
              </w:rPr>
              <w:t>-2,72</w:t>
            </w:r>
          </w:p>
        </w:tc>
        <w:tc>
          <w:tcPr>
            <w:tcW w:w="159" w:type="pct"/>
            <w:shd w:val="clear" w:color="auto" w:fill="auto"/>
            <w:textDirection w:val="btLr"/>
            <w:vAlign w:val="center"/>
            <w:hideMark/>
          </w:tcPr>
          <w:p w14:paraId="3F1027B8" w14:textId="77777777" w:rsidR="00F7380A" w:rsidRPr="00EA1CF6" w:rsidRDefault="00F7380A" w:rsidP="00EA1CF6">
            <w:pPr>
              <w:pStyle w:val="afff7"/>
              <w:ind w:left="113" w:right="113"/>
              <w:rPr>
                <w:sz w:val="18"/>
                <w:szCs w:val="18"/>
                <w:lang w:eastAsia="ru-RU"/>
              </w:rPr>
            </w:pPr>
          </w:p>
        </w:tc>
        <w:tc>
          <w:tcPr>
            <w:tcW w:w="188" w:type="pct"/>
            <w:shd w:val="clear" w:color="auto" w:fill="auto"/>
            <w:textDirection w:val="btLr"/>
            <w:vAlign w:val="center"/>
            <w:hideMark/>
          </w:tcPr>
          <w:p w14:paraId="69D08A6B" w14:textId="77777777" w:rsidR="00F7380A" w:rsidRPr="00EA1CF6" w:rsidRDefault="00F7380A" w:rsidP="00EA1CF6">
            <w:pPr>
              <w:pStyle w:val="afff7"/>
              <w:ind w:left="113" w:right="113"/>
              <w:rPr>
                <w:sz w:val="18"/>
                <w:szCs w:val="18"/>
                <w:lang w:eastAsia="ru-RU"/>
              </w:rPr>
            </w:pPr>
          </w:p>
        </w:tc>
        <w:tc>
          <w:tcPr>
            <w:tcW w:w="219" w:type="pct"/>
            <w:shd w:val="clear" w:color="auto" w:fill="auto"/>
            <w:textDirection w:val="btLr"/>
            <w:vAlign w:val="center"/>
            <w:hideMark/>
          </w:tcPr>
          <w:p w14:paraId="005B1D24" w14:textId="77777777" w:rsidR="00F7380A" w:rsidRPr="00EA1CF6" w:rsidRDefault="00F7380A" w:rsidP="00EA1CF6">
            <w:pPr>
              <w:pStyle w:val="afff7"/>
              <w:ind w:left="113" w:right="113"/>
              <w:rPr>
                <w:sz w:val="18"/>
                <w:szCs w:val="18"/>
                <w:lang w:eastAsia="ru-RU"/>
              </w:rPr>
            </w:pPr>
          </w:p>
        </w:tc>
        <w:tc>
          <w:tcPr>
            <w:tcW w:w="282" w:type="pct"/>
            <w:shd w:val="clear" w:color="auto" w:fill="auto"/>
            <w:textDirection w:val="btLr"/>
            <w:vAlign w:val="center"/>
            <w:hideMark/>
          </w:tcPr>
          <w:p w14:paraId="4279A1A1" w14:textId="77777777" w:rsidR="00F7380A" w:rsidRPr="00EA1CF6" w:rsidRDefault="00F7380A" w:rsidP="00EA1CF6">
            <w:pPr>
              <w:pStyle w:val="afff7"/>
              <w:ind w:left="113" w:right="113"/>
              <w:rPr>
                <w:sz w:val="18"/>
                <w:szCs w:val="18"/>
                <w:lang w:eastAsia="ru-RU"/>
              </w:rPr>
            </w:pPr>
          </w:p>
        </w:tc>
        <w:tc>
          <w:tcPr>
            <w:tcW w:w="219" w:type="pct"/>
            <w:shd w:val="clear" w:color="auto" w:fill="auto"/>
            <w:textDirection w:val="btLr"/>
            <w:vAlign w:val="center"/>
            <w:hideMark/>
          </w:tcPr>
          <w:p w14:paraId="4F3A7621" w14:textId="77777777" w:rsidR="00F7380A" w:rsidRPr="00EA1CF6" w:rsidRDefault="00F7380A" w:rsidP="00EA1CF6">
            <w:pPr>
              <w:pStyle w:val="afff7"/>
              <w:ind w:left="113" w:right="113"/>
              <w:rPr>
                <w:sz w:val="18"/>
                <w:szCs w:val="18"/>
                <w:lang w:eastAsia="ru-RU"/>
              </w:rPr>
            </w:pPr>
          </w:p>
        </w:tc>
        <w:tc>
          <w:tcPr>
            <w:tcW w:w="218" w:type="pct"/>
            <w:shd w:val="clear" w:color="auto" w:fill="auto"/>
            <w:textDirection w:val="btLr"/>
            <w:vAlign w:val="center"/>
            <w:hideMark/>
          </w:tcPr>
          <w:p w14:paraId="10D2B3A5" w14:textId="77777777" w:rsidR="00F7380A" w:rsidRPr="00EA1CF6" w:rsidRDefault="00F7380A" w:rsidP="00EA1CF6">
            <w:pPr>
              <w:pStyle w:val="afff7"/>
              <w:ind w:left="113" w:right="113"/>
              <w:rPr>
                <w:sz w:val="18"/>
                <w:szCs w:val="18"/>
                <w:lang w:eastAsia="ru-RU"/>
              </w:rPr>
            </w:pPr>
            <w:r w:rsidRPr="00EA1CF6">
              <w:rPr>
                <w:sz w:val="18"/>
                <w:szCs w:val="18"/>
              </w:rPr>
              <w:t>0,03</w:t>
            </w:r>
          </w:p>
        </w:tc>
        <w:tc>
          <w:tcPr>
            <w:tcW w:w="157" w:type="pct"/>
            <w:shd w:val="clear" w:color="auto" w:fill="auto"/>
            <w:textDirection w:val="btLr"/>
            <w:vAlign w:val="center"/>
            <w:hideMark/>
          </w:tcPr>
          <w:p w14:paraId="7E428ABE" w14:textId="77777777" w:rsidR="00F7380A" w:rsidRPr="00EA1CF6" w:rsidRDefault="00F7380A" w:rsidP="00EA1CF6">
            <w:pPr>
              <w:pStyle w:val="afff7"/>
              <w:ind w:left="113" w:right="113"/>
              <w:rPr>
                <w:sz w:val="18"/>
                <w:szCs w:val="18"/>
                <w:lang w:eastAsia="ru-RU"/>
              </w:rPr>
            </w:pPr>
            <w:r w:rsidRPr="00EA1CF6">
              <w:rPr>
                <w:sz w:val="18"/>
                <w:szCs w:val="18"/>
              </w:rPr>
              <w:t>-4,02</w:t>
            </w:r>
          </w:p>
        </w:tc>
        <w:tc>
          <w:tcPr>
            <w:tcW w:w="188" w:type="pct"/>
            <w:shd w:val="clear" w:color="auto" w:fill="auto"/>
            <w:textDirection w:val="btLr"/>
            <w:vAlign w:val="center"/>
            <w:hideMark/>
          </w:tcPr>
          <w:p w14:paraId="59D19801" w14:textId="77777777" w:rsidR="00F7380A" w:rsidRPr="00EA1CF6" w:rsidRDefault="00F7380A" w:rsidP="00EA1CF6">
            <w:pPr>
              <w:pStyle w:val="afff7"/>
              <w:ind w:left="113" w:right="113"/>
              <w:rPr>
                <w:sz w:val="18"/>
                <w:szCs w:val="18"/>
                <w:lang w:eastAsia="ru-RU"/>
              </w:rPr>
            </w:pPr>
            <w:r w:rsidRPr="00EA1CF6">
              <w:rPr>
                <w:sz w:val="18"/>
                <w:szCs w:val="18"/>
              </w:rPr>
              <w:t>-2,72</w:t>
            </w:r>
          </w:p>
        </w:tc>
        <w:tc>
          <w:tcPr>
            <w:tcW w:w="151" w:type="pct"/>
            <w:shd w:val="clear" w:color="auto" w:fill="auto"/>
            <w:textDirection w:val="btLr"/>
            <w:vAlign w:val="center"/>
            <w:hideMark/>
          </w:tcPr>
          <w:p w14:paraId="58C1374D" w14:textId="77777777" w:rsidR="00F7380A" w:rsidRPr="00EA1CF6" w:rsidRDefault="00F7380A" w:rsidP="00EA1CF6">
            <w:pPr>
              <w:pStyle w:val="afff7"/>
              <w:ind w:left="113" w:right="113"/>
              <w:rPr>
                <w:sz w:val="18"/>
                <w:szCs w:val="18"/>
                <w:lang w:eastAsia="ru-RU"/>
              </w:rPr>
            </w:pPr>
            <w:r w:rsidRPr="00EA1CF6">
              <w:rPr>
                <w:sz w:val="18"/>
                <w:szCs w:val="18"/>
              </w:rPr>
              <w:t>-0,43</w:t>
            </w:r>
          </w:p>
        </w:tc>
      </w:tr>
      <w:tr w:rsidR="00990157" w:rsidRPr="00EA1CF6" w14:paraId="1534F492" w14:textId="77777777" w:rsidTr="00990157">
        <w:trPr>
          <w:cantSplit/>
          <w:trHeight w:val="911"/>
        </w:trPr>
        <w:tc>
          <w:tcPr>
            <w:tcW w:w="372" w:type="pct"/>
            <w:shd w:val="clear" w:color="auto" w:fill="auto"/>
            <w:vAlign w:val="center"/>
            <w:hideMark/>
          </w:tcPr>
          <w:p w14:paraId="73871B03" w14:textId="77777777" w:rsidR="00F7380A" w:rsidRPr="00EA1CF6" w:rsidRDefault="00F7380A" w:rsidP="00EA1CF6">
            <w:pPr>
              <w:pStyle w:val="afff7"/>
              <w:rPr>
                <w:sz w:val="18"/>
                <w:szCs w:val="18"/>
                <w:lang w:eastAsia="ru-RU"/>
              </w:rPr>
            </w:pPr>
            <w:r w:rsidRPr="00EA1CF6">
              <w:rPr>
                <w:sz w:val="18"/>
                <w:szCs w:val="18"/>
                <w:lang w:eastAsia="ru-RU"/>
              </w:rPr>
              <w:t>Потери тепла от утечек в системах теплопотребления</w:t>
            </w:r>
          </w:p>
        </w:tc>
        <w:tc>
          <w:tcPr>
            <w:tcW w:w="227" w:type="pct"/>
            <w:shd w:val="clear" w:color="auto" w:fill="auto"/>
            <w:vAlign w:val="center"/>
            <w:hideMark/>
          </w:tcPr>
          <w:p w14:paraId="2124322F" w14:textId="77777777" w:rsidR="00F7380A" w:rsidRPr="00EA1CF6" w:rsidRDefault="00F7380A" w:rsidP="00990157">
            <w:pPr>
              <w:pStyle w:val="afff7"/>
              <w:rPr>
                <w:sz w:val="18"/>
                <w:szCs w:val="18"/>
                <w:lang w:eastAsia="ru-RU"/>
              </w:rPr>
            </w:pPr>
            <w:r w:rsidRPr="00EA1CF6">
              <w:rPr>
                <w:sz w:val="18"/>
                <w:szCs w:val="18"/>
                <w:lang w:eastAsia="ru-RU"/>
              </w:rPr>
              <w:t xml:space="preserve"> Гкал/ч</w:t>
            </w:r>
          </w:p>
        </w:tc>
        <w:tc>
          <w:tcPr>
            <w:tcW w:w="150" w:type="pct"/>
            <w:shd w:val="clear" w:color="auto" w:fill="auto"/>
            <w:textDirection w:val="btLr"/>
            <w:vAlign w:val="center"/>
            <w:hideMark/>
          </w:tcPr>
          <w:p w14:paraId="04A604BA" w14:textId="77777777" w:rsidR="00F7380A" w:rsidRPr="00EA1CF6" w:rsidRDefault="00F7380A" w:rsidP="00EA1CF6">
            <w:pPr>
              <w:pStyle w:val="afff7"/>
              <w:ind w:left="113" w:right="113"/>
              <w:rPr>
                <w:sz w:val="18"/>
                <w:szCs w:val="18"/>
                <w:lang w:eastAsia="ru-RU"/>
              </w:rPr>
            </w:pPr>
            <w:r w:rsidRPr="00EA1CF6">
              <w:rPr>
                <w:sz w:val="18"/>
                <w:szCs w:val="18"/>
              </w:rPr>
              <w:t>1,32</w:t>
            </w:r>
          </w:p>
        </w:tc>
        <w:tc>
          <w:tcPr>
            <w:tcW w:w="126" w:type="pct"/>
            <w:shd w:val="clear" w:color="auto" w:fill="auto"/>
            <w:textDirection w:val="btLr"/>
            <w:vAlign w:val="center"/>
            <w:hideMark/>
          </w:tcPr>
          <w:p w14:paraId="70100A44" w14:textId="77777777" w:rsidR="00F7380A" w:rsidRPr="00EA1CF6" w:rsidRDefault="00F7380A" w:rsidP="00EA1CF6">
            <w:pPr>
              <w:pStyle w:val="afff7"/>
              <w:ind w:left="113" w:right="113"/>
              <w:rPr>
                <w:sz w:val="18"/>
                <w:szCs w:val="18"/>
                <w:lang w:eastAsia="ru-RU"/>
              </w:rPr>
            </w:pPr>
            <w:r w:rsidRPr="00EA1CF6">
              <w:rPr>
                <w:sz w:val="18"/>
                <w:szCs w:val="18"/>
              </w:rPr>
              <w:t>1,29</w:t>
            </w:r>
          </w:p>
        </w:tc>
        <w:tc>
          <w:tcPr>
            <w:tcW w:w="127" w:type="pct"/>
            <w:shd w:val="clear" w:color="auto" w:fill="auto"/>
            <w:textDirection w:val="btLr"/>
            <w:vAlign w:val="center"/>
            <w:hideMark/>
          </w:tcPr>
          <w:p w14:paraId="3266C379" w14:textId="77777777" w:rsidR="00F7380A" w:rsidRPr="00EA1CF6" w:rsidRDefault="00F7380A" w:rsidP="00EA1CF6">
            <w:pPr>
              <w:pStyle w:val="afff7"/>
              <w:ind w:left="113" w:right="113"/>
              <w:rPr>
                <w:sz w:val="18"/>
                <w:szCs w:val="18"/>
                <w:lang w:eastAsia="ru-RU"/>
              </w:rPr>
            </w:pPr>
            <w:r w:rsidRPr="00EA1CF6">
              <w:rPr>
                <w:sz w:val="18"/>
                <w:szCs w:val="18"/>
              </w:rPr>
              <w:t>3,97</w:t>
            </w:r>
          </w:p>
        </w:tc>
        <w:tc>
          <w:tcPr>
            <w:tcW w:w="122" w:type="pct"/>
            <w:shd w:val="clear" w:color="auto" w:fill="auto"/>
            <w:textDirection w:val="btLr"/>
            <w:vAlign w:val="center"/>
            <w:hideMark/>
          </w:tcPr>
          <w:p w14:paraId="2B65BAAC" w14:textId="77777777" w:rsidR="00F7380A" w:rsidRPr="00EA1CF6" w:rsidRDefault="00F7380A" w:rsidP="00EA1CF6">
            <w:pPr>
              <w:pStyle w:val="afff7"/>
              <w:ind w:left="113" w:right="113"/>
              <w:rPr>
                <w:sz w:val="18"/>
                <w:szCs w:val="18"/>
                <w:lang w:eastAsia="ru-RU"/>
              </w:rPr>
            </w:pPr>
            <w:r w:rsidRPr="00EA1CF6">
              <w:rPr>
                <w:sz w:val="18"/>
                <w:szCs w:val="18"/>
              </w:rPr>
              <w:t>3,13</w:t>
            </w:r>
          </w:p>
        </w:tc>
        <w:tc>
          <w:tcPr>
            <w:tcW w:w="142" w:type="pct"/>
            <w:shd w:val="clear" w:color="auto" w:fill="auto"/>
            <w:textDirection w:val="btLr"/>
            <w:vAlign w:val="center"/>
            <w:hideMark/>
          </w:tcPr>
          <w:p w14:paraId="78B7176C" w14:textId="77777777" w:rsidR="00F7380A" w:rsidRPr="00EA1CF6" w:rsidRDefault="00F7380A" w:rsidP="00EA1CF6">
            <w:pPr>
              <w:pStyle w:val="afff7"/>
              <w:ind w:left="113" w:right="113"/>
              <w:rPr>
                <w:sz w:val="18"/>
                <w:szCs w:val="18"/>
                <w:lang w:eastAsia="ru-RU"/>
              </w:rPr>
            </w:pPr>
          </w:p>
        </w:tc>
        <w:tc>
          <w:tcPr>
            <w:tcW w:w="140" w:type="pct"/>
            <w:shd w:val="clear" w:color="auto" w:fill="auto"/>
            <w:textDirection w:val="btLr"/>
            <w:vAlign w:val="center"/>
            <w:hideMark/>
          </w:tcPr>
          <w:p w14:paraId="230A7A41" w14:textId="77777777" w:rsidR="00F7380A" w:rsidRPr="00EA1CF6" w:rsidRDefault="00F7380A" w:rsidP="00EA1CF6">
            <w:pPr>
              <w:pStyle w:val="afff7"/>
              <w:ind w:left="113" w:right="113"/>
              <w:rPr>
                <w:sz w:val="18"/>
                <w:szCs w:val="18"/>
                <w:lang w:eastAsia="ru-RU"/>
              </w:rPr>
            </w:pPr>
          </w:p>
        </w:tc>
        <w:tc>
          <w:tcPr>
            <w:tcW w:w="125" w:type="pct"/>
            <w:shd w:val="clear" w:color="auto" w:fill="auto"/>
            <w:textDirection w:val="btLr"/>
            <w:vAlign w:val="center"/>
            <w:hideMark/>
          </w:tcPr>
          <w:p w14:paraId="6400D85E" w14:textId="77777777" w:rsidR="00F7380A" w:rsidRPr="00EA1CF6" w:rsidRDefault="00F7380A" w:rsidP="00EA1CF6">
            <w:pPr>
              <w:pStyle w:val="afff7"/>
              <w:ind w:left="113" w:right="113"/>
              <w:rPr>
                <w:sz w:val="18"/>
                <w:szCs w:val="18"/>
                <w:lang w:eastAsia="ru-RU"/>
              </w:rPr>
            </w:pPr>
          </w:p>
        </w:tc>
        <w:tc>
          <w:tcPr>
            <w:tcW w:w="157" w:type="pct"/>
            <w:shd w:val="clear" w:color="auto" w:fill="auto"/>
            <w:textDirection w:val="btLr"/>
            <w:vAlign w:val="center"/>
            <w:hideMark/>
          </w:tcPr>
          <w:p w14:paraId="0F79764D" w14:textId="77777777" w:rsidR="00F7380A" w:rsidRPr="00EA1CF6" w:rsidRDefault="00F7380A" w:rsidP="00EA1CF6">
            <w:pPr>
              <w:pStyle w:val="afff7"/>
              <w:ind w:left="113" w:right="113"/>
              <w:rPr>
                <w:sz w:val="18"/>
                <w:szCs w:val="18"/>
                <w:lang w:eastAsia="ru-RU"/>
              </w:rPr>
            </w:pPr>
          </w:p>
        </w:tc>
        <w:tc>
          <w:tcPr>
            <w:tcW w:w="125" w:type="pct"/>
            <w:shd w:val="clear" w:color="auto" w:fill="auto"/>
            <w:textDirection w:val="btLr"/>
            <w:vAlign w:val="center"/>
            <w:hideMark/>
          </w:tcPr>
          <w:p w14:paraId="41BC2DE2" w14:textId="77777777" w:rsidR="00F7380A" w:rsidRPr="00EA1CF6" w:rsidRDefault="00F7380A" w:rsidP="00EA1CF6">
            <w:pPr>
              <w:pStyle w:val="afff7"/>
              <w:ind w:left="113" w:right="113"/>
              <w:rPr>
                <w:sz w:val="18"/>
                <w:szCs w:val="18"/>
                <w:lang w:eastAsia="ru-RU"/>
              </w:rPr>
            </w:pPr>
          </w:p>
        </w:tc>
        <w:tc>
          <w:tcPr>
            <w:tcW w:w="125" w:type="pct"/>
            <w:shd w:val="clear" w:color="auto" w:fill="auto"/>
            <w:textDirection w:val="btLr"/>
            <w:vAlign w:val="center"/>
            <w:hideMark/>
          </w:tcPr>
          <w:p w14:paraId="6B38FCA2" w14:textId="77777777" w:rsidR="00F7380A" w:rsidRPr="00EA1CF6" w:rsidRDefault="00F7380A" w:rsidP="00EA1CF6">
            <w:pPr>
              <w:pStyle w:val="afff7"/>
              <w:ind w:left="113" w:right="113"/>
              <w:rPr>
                <w:sz w:val="18"/>
                <w:szCs w:val="18"/>
                <w:lang w:eastAsia="ru-RU"/>
              </w:rPr>
            </w:pPr>
            <w:r w:rsidRPr="00EA1CF6">
              <w:rPr>
                <w:sz w:val="18"/>
                <w:szCs w:val="18"/>
              </w:rPr>
              <w:t>1,15</w:t>
            </w:r>
          </w:p>
        </w:tc>
        <w:tc>
          <w:tcPr>
            <w:tcW w:w="125" w:type="pct"/>
            <w:shd w:val="clear" w:color="auto" w:fill="auto"/>
            <w:textDirection w:val="btLr"/>
            <w:vAlign w:val="center"/>
            <w:hideMark/>
          </w:tcPr>
          <w:p w14:paraId="0440C246" w14:textId="77777777" w:rsidR="00F7380A" w:rsidRPr="00EA1CF6" w:rsidRDefault="00F7380A" w:rsidP="00EA1CF6">
            <w:pPr>
              <w:pStyle w:val="afff7"/>
              <w:ind w:left="113" w:right="113"/>
              <w:rPr>
                <w:sz w:val="18"/>
                <w:szCs w:val="18"/>
                <w:lang w:eastAsia="ru-RU"/>
              </w:rPr>
            </w:pPr>
            <w:r w:rsidRPr="00EA1CF6">
              <w:rPr>
                <w:sz w:val="18"/>
                <w:szCs w:val="18"/>
              </w:rPr>
              <w:t>1,32</w:t>
            </w:r>
          </w:p>
        </w:tc>
        <w:tc>
          <w:tcPr>
            <w:tcW w:w="156" w:type="pct"/>
            <w:shd w:val="clear" w:color="auto" w:fill="auto"/>
            <w:textDirection w:val="btLr"/>
            <w:vAlign w:val="center"/>
            <w:hideMark/>
          </w:tcPr>
          <w:p w14:paraId="4369AECD" w14:textId="77777777" w:rsidR="00F7380A" w:rsidRPr="00EA1CF6" w:rsidRDefault="00F7380A" w:rsidP="00EA1CF6">
            <w:pPr>
              <w:pStyle w:val="afff7"/>
              <w:ind w:left="113" w:right="113"/>
              <w:rPr>
                <w:sz w:val="18"/>
                <w:szCs w:val="18"/>
                <w:lang w:eastAsia="ru-RU"/>
              </w:rPr>
            </w:pPr>
            <w:r w:rsidRPr="00EA1CF6">
              <w:rPr>
                <w:sz w:val="18"/>
                <w:szCs w:val="18"/>
              </w:rPr>
              <w:t>1,29</w:t>
            </w:r>
          </w:p>
        </w:tc>
        <w:tc>
          <w:tcPr>
            <w:tcW w:w="156" w:type="pct"/>
            <w:shd w:val="clear" w:color="auto" w:fill="auto"/>
            <w:textDirection w:val="btLr"/>
            <w:vAlign w:val="center"/>
            <w:hideMark/>
          </w:tcPr>
          <w:p w14:paraId="4863D13A" w14:textId="77777777" w:rsidR="00F7380A" w:rsidRPr="00EA1CF6" w:rsidRDefault="00F7380A" w:rsidP="00EA1CF6">
            <w:pPr>
              <w:pStyle w:val="afff7"/>
              <w:ind w:left="113" w:right="113"/>
              <w:rPr>
                <w:sz w:val="18"/>
                <w:szCs w:val="18"/>
                <w:lang w:eastAsia="ru-RU"/>
              </w:rPr>
            </w:pPr>
            <w:r w:rsidRPr="00EA1CF6">
              <w:rPr>
                <w:sz w:val="18"/>
                <w:szCs w:val="18"/>
              </w:rPr>
              <w:t>3,97</w:t>
            </w:r>
          </w:p>
        </w:tc>
        <w:tc>
          <w:tcPr>
            <w:tcW w:w="125" w:type="pct"/>
            <w:shd w:val="clear" w:color="auto" w:fill="auto"/>
            <w:textDirection w:val="btLr"/>
            <w:vAlign w:val="center"/>
            <w:hideMark/>
          </w:tcPr>
          <w:p w14:paraId="385E8758" w14:textId="77777777" w:rsidR="00F7380A" w:rsidRPr="00EA1CF6" w:rsidRDefault="00F7380A" w:rsidP="00EA1CF6">
            <w:pPr>
              <w:pStyle w:val="afff7"/>
              <w:ind w:left="113" w:right="113"/>
              <w:rPr>
                <w:sz w:val="18"/>
                <w:szCs w:val="18"/>
                <w:lang w:eastAsia="ru-RU"/>
              </w:rPr>
            </w:pPr>
            <w:r w:rsidRPr="00EA1CF6">
              <w:rPr>
                <w:sz w:val="18"/>
                <w:szCs w:val="18"/>
              </w:rPr>
              <w:t>3,13</w:t>
            </w:r>
          </w:p>
        </w:tc>
        <w:tc>
          <w:tcPr>
            <w:tcW w:w="157" w:type="pct"/>
            <w:shd w:val="clear" w:color="auto" w:fill="auto"/>
            <w:textDirection w:val="btLr"/>
            <w:vAlign w:val="center"/>
            <w:hideMark/>
          </w:tcPr>
          <w:p w14:paraId="1D7B1CAD" w14:textId="77777777" w:rsidR="00F7380A" w:rsidRPr="00EA1CF6" w:rsidRDefault="00F7380A" w:rsidP="00EA1CF6">
            <w:pPr>
              <w:pStyle w:val="afff7"/>
              <w:ind w:left="113" w:right="113"/>
              <w:rPr>
                <w:sz w:val="18"/>
                <w:szCs w:val="18"/>
                <w:lang w:eastAsia="ru-RU"/>
              </w:rPr>
            </w:pPr>
            <w:r w:rsidRPr="00EA1CF6">
              <w:rPr>
                <w:sz w:val="18"/>
                <w:szCs w:val="18"/>
              </w:rPr>
              <w:t>1,15</w:t>
            </w:r>
          </w:p>
        </w:tc>
        <w:tc>
          <w:tcPr>
            <w:tcW w:w="156" w:type="pct"/>
            <w:shd w:val="clear" w:color="auto" w:fill="auto"/>
            <w:textDirection w:val="btLr"/>
            <w:vAlign w:val="center"/>
            <w:hideMark/>
          </w:tcPr>
          <w:p w14:paraId="1707ED4B" w14:textId="77777777" w:rsidR="00F7380A" w:rsidRPr="00EA1CF6" w:rsidRDefault="00F7380A" w:rsidP="00EA1CF6">
            <w:pPr>
              <w:pStyle w:val="afff7"/>
              <w:ind w:left="113" w:right="113"/>
              <w:rPr>
                <w:sz w:val="18"/>
                <w:szCs w:val="18"/>
                <w:lang w:eastAsia="ru-RU"/>
              </w:rPr>
            </w:pPr>
            <w:r w:rsidRPr="00EA1CF6">
              <w:rPr>
                <w:sz w:val="18"/>
                <w:szCs w:val="18"/>
              </w:rPr>
              <w:t>0,03</w:t>
            </w:r>
          </w:p>
        </w:tc>
        <w:tc>
          <w:tcPr>
            <w:tcW w:w="187" w:type="pct"/>
            <w:shd w:val="clear" w:color="auto" w:fill="auto"/>
            <w:textDirection w:val="btLr"/>
            <w:vAlign w:val="center"/>
            <w:hideMark/>
          </w:tcPr>
          <w:p w14:paraId="262724EC" w14:textId="77777777" w:rsidR="00F7380A" w:rsidRPr="00EA1CF6" w:rsidRDefault="00F7380A" w:rsidP="00EA1CF6">
            <w:pPr>
              <w:pStyle w:val="afff7"/>
              <w:ind w:left="113" w:right="113"/>
              <w:rPr>
                <w:sz w:val="18"/>
                <w:szCs w:val="18"/>
                <w:lang w:eastAsia="ru-RU"/>
              </w:rPr>
            </w:pPr>
            <w:r w:rsidRPr="00EA1CF6">
              <w:rPr>
                <w:sz w:val="18"/>
                <w:szCs w:val="18"/>
              </w:rPr>
              <w:t>-2,65</w:t>
            </w:r>
          </w:p>
        </w:tc>
        <w:tc>
          <w:tcPr>
            <w:tcW w:w="219" w:type="pct"/>
            <w:shd w:val="clear" w:color="auto" w:fill="auto"/>
            <w:textDirection w:val="btLr"/>
            <w:vAlign w:val="center"/>
            <w:hideMark/>
          </w:tcPr>
          <w:p w14:paraId="46C040EF" w14:textId="77777777" w:rsidR="00F7380A" w:rsidRPr="00EA1CF6" w:rsidRDefault="00F7380A" w:rsidP="00EA1CF6">
            <w:pPr>
              <w:pStyle w:val="afff7"/>
              <w:ind w:left="113" w:right="113"/>
              <w:rPr>
                <w:sz w:val="18"/>
                <w:szCs w:val="18"/>
                <w:lang w:eastAsia="ru-RU"/>
              </w:rPr>
            </w:pPr>
            <w:r w:rsidRPr="00EA1CF6">
              <w:rPr>
                <w:sz w:val="18"/>
                <w:szCs w:val="18"/>
              </w:rPr>
              <w:t>-1,81</w:t>
            </w:r>
          </w:p>
        </w:tc>
        <w:tc>
          <w:tcPr>
            <w:tcW w:w="159" w:type="pct"/>
            <w:shd w:val="clear" w:color="auto" w:fill="auto"/>
            <w:textDirection w:val="btLr"/>
            <w:vAlign w:val="center"/>
            <w:hideMark/>
          </w:tcPr>
          <w:p w14:paraId="5887EA70" w14:textId="77777777" w:rsidR="00F7380A" w:rsidRPr="00EA1CF6" w:rsidRDefault="00F7380A" w:rsidP="00EA1CF6">
            <w:pPr>
              <w:pStyle w:val="afff7"/>
              <w:ind w:left="113" w:right="113"/>
              <w:rPr>
                <w:sz w:val="18"/>
                <w:szCs w:val="18"/>
                <w:lang w:eastAsia="ru-RU"/>
              </w:rPr>
            </w:pPr>
          </w:p>
        </w:tc>
        <w:tc>
          <w:tcPr>
            <w:tcW w:w="188" w:type="pct"/>
            <w:shd w:val="clear" w:color="auto" w:fill="auto"/>
            <w:textDirection w:val="btLr"/>
            <w:vAlign w:val="center"/>
            <w:hideMark/>
          </w:tcPr>
          <w:p w14:paraId="7139ADD1" w14:textId="77777777" w:rsidR="00F7380A" w:rsidRPr="00EA1CF6" w:rsidRDefault="00F7380A" w:rsidP="00EA1CF6">
            <w:pPr>
              <w:pStyle w:val="afff7"/>
              <w:ind w:left="113" w:right="113"/>
              <w:rPr>
                <w:sz w:val="18"/>
                <w:szCs w:val="18"/>
                <w:lang w:eastAsia="ru-RU"/>
              </w:rPr>
            </w:pPr>
          </w:p>
        </w:tc>
        <w:tc>
          <w:tcPr>
            <w:tcW w:w="219" w:type="pct"/>
            <w:shd w:val="clear" w:color="auto" w:fill="auto"/>
            <w:textDirection w:val="btLr"/>
            <w:vAlign w:val="center"/>
            <w:hideMark/>
          </w:tcPr>
          <w:p w14:paraId="4CCE10AE" w14:textId="77777777" w:rsidR="00F7380A" w:rsidRPr="00EA1CF6" w:rsidRDefault="00F7380A" w:rsidP="00EA1CF6">
            <w:pPr>
              <w:pStyle w:val="afff7"/>
              <w:ind w:left="113" w:right="113"/>
              <w:rPr>
                <w:sz w:val="18"/>
                <w:szCs w:val="18"/>
                <w:lang w:eastAsia="ru-RU"/>
              </w:rPr>
            </w:pPr>
          </w:p>
        </w:tc>
        <w:tc>
          <w:tcPr>
            <w:tcW w:w="282" w:type="pct"/>
            <w:shd w:val="clear" w:color="auto" w:fill="auto"/>
            <w:textDirection w:val="btLr"/>
            <w:vAlign w:val="center"/>
            <w:hideMark/>
          </w:tcPr>
          <w:p w14:paraId="1862B077" w14:textId="77777777" w:rsidR="00F7380A" w:rsidRPr="00EA1CF6" w:rsidRDefault="00F7380A" w:rsidP="00EA1CF6">
            <w:pPr>
              <w:pStyle w:val="afff7"/>
              <w:ind w:left="113" w:right="113"/>
              <w:rPr>
                <w:sz w:val="18"/>
                <w:szCs w:val="18"/>
                <w:lang w:eastAsia="ru-RU"/>
              </w:rPr>
            </w:pPr>
          </w:p>
        </w:tc>
        <w:tc>
          <w:tcPr>
            <w:tcW w:w="219" w:type="pct"/>
            <w:shd w:val="clear" w:color="auto" w:fill="auto"/>
            <w:textDirection w:val="btLr"/>
            <w:vAlign w:val="center"/>
            <w:hideMark/>
          </w:tcPr>
          <w:p w14:paraId="1D188320" w14:textId="77777777" w:rsidR="00F7380A" w:rsidRPr="00EA1CF6" w:rsidRDefault="00F7380A" w:rsidP="00EA1CF6">
            <w:pPr>
              <w:pStyle w:val="afff7"/>
              <w:ind w:left="113" w:right="113"/>
              <w:rPr>
                <w:sz w:val="18"/>
                <w:szCs w:val="18"/>
                <w:lang w:eastAsia="ru-RU"/>
              </w:rPr>
            </w:pPr>
          </w:p>
        </w:tc>
        <w:tc>
          <w:tcPr>
            <w:tcW w:w="218" w:type="pct"/>
            <w:shd w:val="clear" w:color="auto" w:fill="auto"/>
            <w:textDirection w:val="btLr"/>
            <w:vAlign w:val="center"/>
            <w:hideMark/>
          </w:tcPr>
          <w:p w14:paraId="506B1773" w14:textId="77777777" w:rsidR="00F7380A" w:rsidRPr="00EA1CF6" w:rsidRDefault="00F7380A" w:rsidP="00EA1CF6">
            <w:pPr>
              <w:pStyle w:val="afff7"/>
              <w:ind w:left="113" w:right="113"/>
              <w:rPr>
                <w:sz w:val="18"/>
                <w:szCs w:val="18"/>
                <w:lang w:eastAsia="ru-RU"/>
              </w:rPr>
            </w:pPr>
            <w:r w:rsidRPr="00EA1CF6">
              <w:rPr>
                <w:sz w:val="18"/>
                <w:szCs w:val="18"/>
              </w:rPr>
              <w:t>0,03</w:t>
            </w:r>
          </w:p>
        </w:tc>
        <w:tc>
          <w:tcPr>
            <w:tcW w:w="157" w:type="pct"/>
            <w:shd w:val="clear" w:color="auto" w:fill="auto"/>
            <w:textDirection w:val="btLr"/>
            <w:vAlign w:val="center"/>
            <w:hideMark/>
          </w:tcPr>
          <w:p w14:paraId="376F72CA" w14:textId="77777777" w:rsidR="00F7380A" w:rsidRPr="00EA1CF6" w:rsidRDefault="00F7380A" w:rsidP="00EA1CF6">
            <w:pPr>
              <w:pStyle w:val="afff7"/>
              <w:ind w:left="113" w:right="113"/>
              <w:rPr>
                <w:sz w:val="18"/>
                <w:szCs w:val="18"/>
                <w:lang w:eastAsia="ru-RU"/>
              </w:rPr>
            </w:pPr>
            <w:r w:rsidRPr="00EA1CF6">
              <w:rPr>
                <w:sz w:val="18"/>
                <w:szCs w:val="18"/>
              </w:rPr>
              <w:t>-2,65</w:t>
            </w:r>
          </w:p>
        </w:tc>
        <w:tc>
          <w:tcPr>
            <w:tcW w:w="188" w:type="pct"/>
            <w:shd w:val="clear" w:color="auto" w:fill="auto"/>
            <w:textDirection w:val="btLr"/>
            <w:vAlign w:val="center"/>
            <w:hideMark/>
          </w:tcPr>
          <w:p w14:paraId="49938B52" w14:textId="77777777" w:rsidR="00F7380A" w:rsidRPr="00EA1CF6" w:rsidRDefault="00F7380A" w:rsidP="00EA1CF6">
            <w:pPr>
              <w:pStyle w:val="afff7"/>
              <w:ind w:left="113" w:right="113"/>
              <w:rPr>
                <w:sz w:val="18"/>
                <w:szCs w:val="18"/>
                <w:lang w:eastAsia="ru-RU"/>
              </w:rPr>
            </w:pPr>
            <w:r w:rsidRPr="00EA1CF6">
              <w:rPr>
                <w:sz w:val="18"/>
                <w:szCs w:val="18"/>
              </w:rPr>
              <w:t>-1,81</w:t>
            </w:r>
          </w:p>
        </w:tc>
        <w:tc>
          <w:tcPr>
            <w:tcW w:w="151" w:type="pct"/>
            <w:shd w:val="clear" w:color="auto" w:fill="auto"/>
            <w:textDirection w:val="btLr"/>
            <w:vAlign w:val="center"/>
            <w:hideMark/>
          </w:tcPr>
          <w:p w14:paraId="3C549DC2" w14:textId="77777777" w:rsidR="00F7380A" w:rsidRPr="00EA1CF6" w:rsidRDefault="00F7380A" w:rsidP="00EA1CF6">
            <w:pPr>
              <w:pStyle w:val="afff7"/>
              <w:ind w:left="113" w:right="113"/>
              <w:rPr>
                <w:sz w:val="18"/>
                <w:szCs w:val="18"/>
                <w:lang w:eastAsia="ru-RU"/>
              </w:rPr>
            </w:pPr>
            <w:r w:rsidRPr="00EA1CF6">
              <w:rPr>
                <w:sz w:val="18"/>
                <w:szCs w:val="18"/>
              </w:rPr>
              <w:t>0,17</w:t>
            </w:r>
          </w:p>
        </w:tc>
      </w:tr>
      <w:tr w:rsidR="00990157" w:rsidRPr="00EA1CF6" w14:paraId="4629C2B0" w14:textId="77777777" w:rsidTr="00990157">
        <w:trPr>
          <w:cantSplit/>
          <w:trHeight w:val="898"/>
        </w:trPr>
        <w:tc>
          <w:tcPr>
            <w:tcW w:w="372" w:type="pct"/>
            <w:shd w:val="clear" w:color="auto" w:fill="auto"/>
            <w:vAlign w:val="center"/>
            <w:hideMark/>
          </w:tcPr>
          <w:p w14:paraId="2B973764" w14:textId="77777777" w:rsidR="00F7380A" w:rsidRPr="00EA1CF6" w:rsidRDefault="00F7380A" w:rsidP="00EA1CF6">
            <w:pPr>
              <w:pStyle w:val="afff7"/>
              <w:rPr>
                <w:sz w:val="18"/>
                <w:szCs w:val="18"/>
                <w:lang w:eastAsia="ru-RU"/>
              </w:rPr>
            </w:pPr>
            <w:r w:rsidRPr="00EA1CF6">
              <w:rPr>
                <w:sz w:val="18"/>
                <w:szCs w:val="18"/>
                <w:lang w:eastAsia="ru-RU"/>
              </w:rPr>
              <w:t>Суммарный расход в подающем трубопроводе</w:t>
            </w:r>
          </w:p>
        </w:tc>
        <w:tc>
          <w:tcPr>
            <w:tcW w:w="227" w:type="pct"/>
            <w:shd w:val="clear" w:color="auto" w:fill="auto"/>
            <w:vAlign w:val="center"/>
            <w:hideMark/>
          </w:tcPr>
          <w:p w14:paraId="6334D390" w14:textId="77777777" w:rsidR="00F7380A" w:rsidRPr="00EA1CF6" w:rsidRDefault="00F7380A" w:rsidP="00990157">
            <w:pPr>
              <w:pStyle w:val="afff7"/>
              <w:rPr>
                <w:sz w:val="18"/>
                <w:szCs w:val="18"/>
                <w:lang w:eastAsia="ru-RU"/>
              </w:rPr>
            </w:pPr>
            <w:r w:rsidRPr="00EA1CF6">
              <w:rPr>
                <w:sz w:val="18"/>
                <w:szCs w:val="18"/>
                <w:lang w:eastAsia="ru-RU"/>
              </w:rPr>
              <w:t xml:space="preserve"> т/ч</w:t>
            </w:r>
          </w:p>
        </w:tc>
        <w:tc>
          <w:tcPr>
            <w:tcW w:w="150" w:type="pct"/>
            <w:shd w:val="clear" w:color="auto" w:fill="auto"/>
            <w:textDirection w:val="btLr"/>
            <w:vAlign w:val="center"/>
            <w:hideMark/>
          </w:tcPr>
          <w:p w14:paraId="7CA52C27" w14:textId="77777777" w:rsidR="00F7380A" w:rsidRPr="00EA1CF6" w:rsidRDefault="00F7380A" w:rsidP="00EA1CF6">
            <w:pPr>
              <w:pStyle w:val="afff7"/>
              <w:ind w:left="113" w:right="113"/>
              <w:rPr>
                <w:sz w:val="18"/>
                <w:szCs w:val="18"/>
                <w:lang w:eastAsia="ru-RU"/>
              </w:rPr>
            </w:pPr>
            <w:r w:rsidRPr="00EA1CF6">
              <w:rPr>
                <w:sz w:val="18"/>
                <w:szCs w:val="18"/>
              </w:rPr>
              <w:t>2115,79</w:t>
            </w:r>
          </w:p>
        </w:tc>
        <w:tc>
          <w:tcPr>
            <w:tcW w:w="126" w:type="pct"/>
            <w:shd w:val="clear" w:color="auto" w:fill="auto"/>
            <w:textDirection w:val="btLr"/>
            <w:vAlign w:val="center"/>
            <w:hideMark/>
          </w:tcPr>
          <w:p w14:paraId="679BC322" w14:textId="77777777" w:rsidR="00F7380A" w:rsidRPr="00EA1CF6" w:rsidRDefault="00F7380A" w:rsidP="00EA1CF6">
            <w:pPr>
              <w:pStyle w:val="afff7"/>
              <w:ind w:left="113" w:right="113"/>
              <w:rPr>
                <w:sz w:val="18"/>
                <w:szCs w:val="18"/>
                <w:lang w:eastAsia="ru-RU"/>
              </w:rPr>
            </w:pPr>
            <w:r w:rsidRPr="00EA1CF6">
              <w:rPr>
                <w:sz w:val="18"/>
                <w:szCs w:val="18"/>
              </w:rPr>
              <w:t>2018,62</w:t>
            </w:r>
          </w:p>
        </w:tc>
        <w:tc>
          <w:tcPr>
            <w:tcW w:w="127" w:type="pct"/>
            <w:shd w:val="clear" w:color="auto" w:fill="auto"/>
            <w:textDirection w:val="btLr"/>
            <w:vAlign w:val="center"/>
            <w:hideMark/>
          </w:tcPr>
          <w:p w14:paraId="5D99F001" w14:textId="77777777" w:rsidR="00F7380A" w:rsidRPr="00EA1CF6" w:rsidRDefault="00F7380A" w:rsidP="00EA1CF6">
            <w:pPr>
              <w:pStyle w:val="afff7"/>
              <w:ind w:left="113" w:right="113"/>
              <w:rPr>
                <w:sz w:val="18"/>
                <w:szCs w:val="18"/>
                <w:lang w:eastAsia="ru-RU"/>
              </w:rPr>
            </w:pPr>
            <w:r w:rsidRPr="00EA1CF6">
              <w:rPr>
                <w:sz w:val="18"/>
                <w:szCs w:val="18"/>
              </w:rPr>
              <w:t>859,14</w:t>
            </w:r>
          </w:p>
        </w:tc>
        <w:tc>
          <w:tcPr>
            <w:tcW w:w="122" w:type="pct"/>
            <w:shd w:val="clear" w:color="auto" w:fill="auto"/>
            <w:textDirection w:val="btLr"/>
            <w:vAlign w:val="center"/>
            <w:hideMark/>
          </w:tcPr>
          <w:p w14:paraId="75992B7B" w14:textId="77777777" w:rsidR="00F7380A" w:rsidRPr="00EA1CF6" w:rsidRDefault="00F7380A" w:rsidP="00EA1CF6">
            <w:pPr>
              <w:pStyle w:val="afff7"/>
              <w:ind w:left="113" w:right="113"/>
              <w:rPr>
                <w:sz w:val="18"/>
                <w:szCs w:val="18"/>
                <w:lang w:eastAsia="ru-RU"/>
              </w:rPr>
            </w:pPr>
            <w:r w:rsidRPr="00EA1CF6">
              <w:rPr>
                <w:sz w:val="18"/>
                <w:szCs w:val="18"/>
              </w:rPr>
              <w:t>1493,19</w:t>
            </w:r>
          </w:p>
        </w:tc>
        <w:tc>
          <w:tcPr>
            <w:tcW w:w="142" w:type="pct"/>
            <w:shd w:val="clear" w:color="auto" w:fill="auto"/>
            <w:textDirection w:val="btLr"/>
            <w:vAlign w:val="center"/>
            <w:hideMark/>
          </w:tcPr>
          <w:p w14:paraId="1025F4B7" w14:textId="77777777" w:rsidR="00F7380A" w:rsidRPr="00EA1CF6" w:rsidRDefault="00F7380A" w:rsidP="00EA1CF6">
            <w:pPr>
              <w:pStyle w:val="afff7"/>
              <w:ind w:left="113" w:right="113"/>
              <w:rPr>
                <w:sz w:val="18"/>
                <w:szCs w:val="18"/>
                <w:lang w:eastAsia="ru-RU"/>
              </w:rPr>
            </w:pPr>
            <w:r w:rsidRPr="00EA1CF6">
              <w:rPr>
                <w:sz w:val="18"/>
                <w:szCs w:val="18"/>
              </w:rPr>
              <w:t>4999,50</w:t>
            </w:r>
          </w:p>
        </w:tc>
        <w:tc>
          <w:tcPr>
            <w:tcW w:w="140" w:type="pct"/>
            <w:shd w:val="clear" w:color="auto" w:fill="auto"/>
            <w:textDirection w:val="btLr"/>
            <w:vAlign w:val="center"/>
            <w:hideMark/>
          </w:tcPr>
          <w:p w14:paraId="1B29BAAB" w14:textId="77777777" w:rsidR="00F7380A" w:rsidRPr="00EA1CF6" w:rsidRDefault="00F7380A" w:rsidP="00EA1CF6">
            <w:pPr>
              <w:pStyle w:val="afff7"/>
              <w:ind w:left="113" w:right="113"/>
              <w:rPr>
                <w:sz w:val="18"/>
                <w:szCs w:val="18"/>
                <w:lang w:eastAsia="ru-RU"/>
              </w:rPr>
            </w:pPr>
            <w:r w:rsidRPr="00EA1CF6">
              <w:rPr>
                <w:sz w:val="18"/>
                <w:szCs w:val="18"/>
              </w:rPr>
              <w:t>3400,73</w:t>
            </w:r>
          </w:p>
        </w:tc>
        <w:tc>
          <w:tcPr>
            <w:tcW w:w="125" w:type="pct"/>
            <w:shd w:val="clear" w:color="auto" w:fill="auto"/>
            <w:textDirection w:val="btLr"/>
            <w:vAlign w:val="center"/>
            <w:hideMark/>
          </w:tcPr>
          <w:p w14:paraId="2AEAEFB7" w14:textId="77777777" w:rsidR="00F7380A" w:rsidRPr="00EA1CF6" w:rsidRDefault="00F7380A" w:rsidP="00EA1CF6">
            <w:pPr>
              <w:pStyle w:val="afff7"/>
              <w:ind w:left="113" w:right="113"/>
              <w:rPr>
                <w:sz w:val="18"/>
                <w:szCs w:val="18"/>
                <w:lang w:eastAsia="ru-RU"/>
              </w:rPr>
            </w:pPr>
            <w:r w:rsidRPr="00EA1CF6">
              <w:rPr>
                <w:sz w:val="18"/>
                <w:szCs w:val="18"/>
              </w:rPr>
              <w:t>3257,36</w:t>
            </w:r>
          </w:p>
        </w:tc>
        <w:tc>
          <w:tcPr>
            <w:tcW w:w="157" w:type="pct"/>
            <w:shd w:val="clear" w:color="auto" w:fill="auto"/>
            <w:textDirection w:val="btLr"/>
            <w:vAlign w:val="center"/>
            <w:hideMark/>
          </w:tcPr>
          <w:p w14:paraId="11FAFECC" w14:textId="77777777" w:rsidR="00F7380A" w:rsidRPr="00EA1CF6" w:rsidRDefault="00F7380A" w:rsidP="00EA1CF6">
            <w:pPr>
              <w:pStyle w:val="afff7"/>
              <w:ind w:left="113" w:right="113"/>
              <w:rPr>
                <w:sz w:val="18"/>
                <w:szCs w:val="18"/>
                <w:lang w:eastAsia="ru-RU"/>
              </w:rPr>
            </w:pPr>
            <w:r w:rsidRPr="00EA1CF6">
              <w:rPr>
                <w:sz w:val="18"/>
                <w:szCs w:val="18"/>
              </w:rPr>
              <w:t>3085,94</w:t>
            </w:r>
          </w:p>
        </w:tc>
        <w:tc>
          <w:tcPr>
            <w:tcW w:w="125" w:type="pct"/>
            <w:shd w:val="clear" w:color="auto" w:fill="auto"/>
            <w:textDirection w:val="btLr"/>
            <w:vAlign w:val="center"/>
            <w:hideMark/>
          </w:tcPr>
          <w:p w14:paraId="650D9E3E" w14:textId="77777777" w:rsidR="00F7380A" w:rsidRPr="00EA1CF6" w:rsidRDefault="00F7380A" w:rsidP="00EA1CF6">
            <w:pPr>
              <w:pStyle w:val="afff7"/>
              <w:ind w:left="113" w:right="113"/>
              <w:rPr>
                <w:sz w:val="18"/>
                <w:szCs w:val="18"/>
                <w:lang w:eastAsia="ru-RU"/>
              </w:rPr>
            </w:pPr>
            <w:r w:rsidRPr="00EA1CF6">
              <w:rPr>
                <w:sz w:val="18"/>
                <w:szCs w:val="18"/>
              </w:rPr>
              <w:t>2852,53</w:t>
            </w:r>
          </w:p>
        </w:tc>
        <w:tc>
          <w:tcPr>
            <w:tcW w:w="125" w:type="pct"/>
            <w:shd w:val="clear" w:color="auto" w:fill="auto"/>
            <w:textDirection w:val="btLr"/>
            <w:vAlign w:val="center"/>
            <w:hideMark/>
          </w:tcPr>
          <w:p w14:paraId="567C8AF6" w14:textId="77777777" w:rsidR="00F7380A" w:rsidRPr="00EA1CF6" w:rsidRDefault="00F7380A" w:rsidP="00EA1CF6">
            <w:pPr>
              <w:pStyle w:val="afff7"/>
              <w:ind w:left="113" w:right="113"/>
              <w:rPr>
                <w:sz w:val="18"/>
                <w:szCs w:val="18"/>
                <w:lang w:eastAsia="ru-RU"/>
              </w:rPr>
            </w:pPr>
            <w:r w:rsidRPr="00EA1CF6">
              <w:rPr>
                <w:sz w:val="18"/>
                <w:szCs w:val="18"/>
              </w:rPr>
              <w:t>86,85</w:t>
            </w:r>
          </w:p>
        </w:tc>
        <w:tc>
          <w:tcPr>
            <w:tcW w:w="125" w:type="pct"/>
            <w:shd w:val="clear" w:color="auto" w:fill="auto"/>
            <w:textDirection w:val="btLr"/>
            <w:vAlign w:val="center"/>
            <w:hideMark/>
          </w:tcPr>
          <w:p w14:paraId="02EBE26D" w14:textId="77777777" w:rsidR="00F7380A" w:rsidRPr="00EA1CF6" w:rsidRDefault="00F7380A" w:rsidP="00EA1CF6">
            <w:pPr>
              <w:pStyle w:val="afff7"/>
              <w:ind w:left="113" w:right="113"/>
              <w:rPr>
                <w:sz w:val="18"/>
                <w:szCs w:val="18"/>
                <w:lang w:eastAsia="ru-RU"/>
              </w:rPr>
            </w:pPr>
          </w:p>
        </w:tc>
        <w:tc>
          <w:tcPr>
            <w:tcW w:w="156" w:type="pct"/>
            <w:shd w:val="clear" w:color="auto" w:fill="auto"/>
            <w:textDirection w:val="btLr"/>
            <w:vAlign w:val="center"/>
            <w:hideMark/>
          </w:tcPr>
          <w:p w14:paraId="2E5A2805" w14:textId="77777777" w:rsidR="00F7380A" w:rsidRPr="00EA1CF6" w:rsidRDefault="00F7380A" w:rsidP="00EA1CF6">
            <w:pPr>
              <w:pStyle w:val="afff7"/>
              <w:ind w:left="113" w:right="113"/>
              <w:rPr>
                <w:sz w:val="18"/>
                <w:szCs w:val="18"/>
                <w:lang w:eastAsia="ru-RU"/>
              </w:rPr>
            </w:pPr>
          </w:p>
        </w:tc>
        <w:tc>
          <w:tcPr>
            <w:tcW w:w="156" w:type="pct"/>
            <w:shd w:val="clear" w:color="auto" w:fill="auto"/>
            <w:textDirection w:val="btLr"/>
            <w:vAlign w:val="center"/>
            <w:hideMark/>
          </w:tcPr>
          <w:p w14:paraId="53BE190A" w14:textId="77777777" w:rsidR="00F7380A" w:rsidRPr="00EA1CF6" w:rsidRDefault="00F7380A" w:rsidP="00EA1CF6">
            <w:pPr>
              <w:pStyle w:val="afff7"/>
              <w:ind w:left="113" w:right="113"/>
              <w:rPr>
                <w:sz w:val="18"/>
                <w:szCs w:val="18"/>
                <w:lang w:eastAsia="ru-RU"/>
              </w:rPr>
            </w:pPr>
          </w:p>
        </w:tc>
        <w:tc>
          <w:tcPr>
            <w:tcW w:w="125" w:type="pct"/>
            <w:shd w:val="clear" w:color="auto" w:fill="auto"/>
            <w:textDirection w:val="btLr"/>
            <w:vAlign w:val="center"/>
            <w:hideMark/>
          </w:tcPr>
          <w:p w14:paraId="3ED38194" w14:textId="77777777" w:rsidR="00F7380A" w:rsidRPr="00EA1CF6" w:rsidRDefault="00F7380A" w:rsidP="00EA1CF6">
            <w:pPr>
              <w:pStyle w:val="afff7"/>
              <w:ind w:left="113" w:right="113"/>
              <w:rPr>
                <w:sz w:val="18"/>
                <w:szCs w:val="18"/>
                <w:lang w:eastAsia="ru-RU"/>
              </w:rPr>
            </w:pPr>
          </w:p>
        </w:tc>
        <w:tc>
          <w:tcPr>
            <w:tcW w:w="157" w:type="pct"/>
            <w:shd w:val="clear" w:color="auto" w:fill="auto"/>
            <w:textDirection w:val="btLr"/>
            <w:vAlign w:val="center"/>
            <w:hideMark/>
          </w:tcPr>
          <w:p w14:paraId="531EE8A6" w14:textId="77777777" w:rsidR="00F7380A" w:rsidRPr="00EA1CF6" w:rsidRDefault="00F7380A" w:rsidP="00EA1CF6">
            <w:pPr>
              <w:pStyle w:val="afff7"/>
              <w:ind w:left="113" w:right="113"/>
              <w:rPr>
                <w:sz w:val="18"/>
                <w:szCs w:val="18"/>
                <w:lang w:eastAsia="ru-RU"/>
              </w:rPr>
            </w:pPr>
          </w:p>
        </w:tc>
        <w:tc>
          <w:tcPr>
            <w:tcW w:w="156" w:type="pct"/>
            <w:shd w:val="clear" w:color="auto" w:fill="auto"/>
            <w:textDirection w:val="btLr"/>
            <w:vAlign w:val="center"/>
            <w:hideMark/>
          </w:tcPr>
          <w:p w14:paraId="63D018FF" w14:textId="77777777" w:rsidR="00F7380A" w:rsidRPr="00EA1CF6" w:rsidRDefault="00F7380A" w:rsidP="00EA1CF6">
            <w:pPr>
              <w:pStyle w:val="afff7"/>
              <w:ind w:left="113" w:right="113"/>
              <w:rPr>
                <w:sz w:val="18"/>
                <w:szCs w:val="18"/>
                <w:lang w:eastAsia="ru-RU"/>
              </w:rPr>
            </w:pPr>
            <w:r w:rsidRPr="00EA1CF6">
              <w:rPr>
                <w:sz w:val="18"/>
                <w:szCs w:val="18"/>
              </w:rPr>
              <w:t>97,17</w:t>
            </w:r>
          </w:p>
        </w:tc>
        <w:tc>
          <w:tcPr>
            <w:tcW w:w="187" w:type="pct"/>
            <w:shd w:val="clear" w:color="auto" w:fill="auto"/>
            <w:textDirection w:val="btLr"/>
            <w:vAlign w:val="center"/>
            <w:hideMark/>
          </w:tcPr>
          <w:p w14:paraId="415BCFAB" w14:textId="77777777" w:rsidR="00F7380A" w:rsidRPr="00EA1CF6" w:rsidRDefault="00F7380A" w:rsidP="00EA1CF6">
            <w:pPr>
              <w:pStyle w:val="afff7"/>
              <w:ind w:left="113" w:right="113"/>
              <w:rPr>
                <w:sz w:val="18"/>
                <w:szCs w:val="18"/>
                <w:lang w:eastAsia="ru-RU"/>
              </w:rPr>
            </w:pPr>
            <w:r w:rsidRPr="00EA1CF6">
              <w:rPr>
                <w:sz w:val="18"/>
                <w:szCs w:val="18"/>
              </w:rPr>
              <w:t>1256,65</w:t>
            </w:r>
          </w:p>
        </w:tc>
        <w:tc>
          <w:tcPr>
            <w:tcW w:w="219" w:type="pct"/>
            <w:shd w:val="clear" w:color="auto" w:fill="auto"/>
            <w:textDirection w:val="btLr"/>
            <w:vAlign w:val="center"/>
            <w:hideMark/>
          </w:tcPr>
          <w:p w14:paraId="7A3AB593" w14:textId="77777777" w:rsidR="00F7380A" w:rsidRPr="00EA1CF6" w:rsidRDefault="00F7380A" w:rsidP="00EA1CF6">
            <w:pPr>
              <w:pStyle w:val="afff7"/>
              <w:ind w:left="113" w:right="113"/>
              <w:rPr>
                <w:sz w:val="18"/>
                <w:szCs w:val="18"/>
                <w:lang w:eastAsia="ru-RU"/>
              </w:rPr>
            </w:pPr>
            <w:r w:rsidRPr="00EA1CF6">
              <w:rPr>
                <w:sz w:val="18"/>
                <w:szCs w:val="18"/>
              </w:rPr>
              <w:t>622,60</w:t>
            </w:r>
          </w:p>
        </w:tc>
        <w:tc>
          <w:tcPr>
            <w:tcW w:w="159" w:type="pct"/>
            <w:shd w:val="clear" w:color="auto" w:fill="auto"/>
            <w:textDirection w:val="btLr"/>
            <w:vAlign w:val="center"/>
            <w:hideMark/>
          </w:tcPr>
          <w:p w14:paraId="3954BC2B" w14:textId="77777777" w:rsidR="00F7380A" w:rsidRPr="00EA1CF6" w:rsidRDefault="00F7380A" w:rsidP="00EA1CF6">
            <w:pPr>
              <w:pStyle w:val="afff7"/>
              <w:ind w:left="113" w:right="113"/>
              <w:rPr>
                <w:sz w:val="18"/>
                <w:szCs w:val="18"/>
                <w:lang w:eastAsia="ru-RU"/>
              </w:rPr>
            </w:pPr>
            <w:r w:rsidRPr="00EA1CF6">
              <w:rPr>
                <w:sz w:val="18"/>
                <w:szCs w:val="18"/>
              </w:rPr>
              <w:t>-2883,71</w:t>
            </w:r>
          </w:p>
        </w:tc>
        <w:tc>
          <w:tcPr>
            <w:tcW w:w="188" w:type="pct"/>
            <w:shd w:val="clear" w:color="auto" w:fill="auto"/>
            <w:textDirection w:val="btLr"/>
            <w:vAlign w:val="center"/>
            <w:hideMark/>
          </w:tcPr>
          <w:p w14:paraId="02C38987" w14:textId="77777777" w:rsidR="00F7380A" w:rsidRPr="00EA1CF6" w:rsidRDefault="00F7380A" w:rsidP="00EA1CF6">
            <w:pPr>
              <w:pStyle w:val="afff7"/>
              <w:ind w:left="113" w:right="113"/>
              <w:rPr>
                <w:sz w:val="18"/>
                <w:szCs w:val="18"/>
                <w:lang w:eastAsia="ru-RU"/>
              </w:rPr>
            </w:pPr>
            <w:r w:rsidRPr="00EA1CF6">
              <w:rPr>
                <w:sz w:val="18"/>
                <w:szCs w:val="18"/>
              </w:rPr>
              <w:t>143,37</w:t>
            </w:r>
          </w:p>
        </w:tc>
        <w:tc>
          <w:tcPr>
            <w:tcW w:w="219" w:type="pct"/>
            <w:shd w:val="clear" w:color="auto" w:fill="auto"/>
            <w:textDirection w:val="btLr"/>
            <w:vAlign w:val="center"/>
            <w:hideMark/>
          </w:tcPr>
          <w:p w14:paraId="227FB399" w14:textId="77777777" w:rsidR="00F7380A" w:rsidRPr="00EA1CF6" w:rsidRDefault="00F7380A" w:rsidP="00EA1CF6">
            <w:pPr>
              <w:pStyle w:val="afff7"/>
              <w:ind w:left="113" w:right="113"/>
              <w:rPr>
                <w:sz w:val="18"/>
                <w:szCs w:val="18"/>
                <w:lang w:eastAsia="ru-RU"/>
              </w:rPr>
            </w:pPr>
            <w:r w:rsidRPr="00EA1CF6">
              <w:rPr>
                <w:sz w:val="18"/>
                <w:szCs w:val="18"/>
              </w:rPr>
              <w:t>314,79</w:t>
            </w:r>
          </w:p>
        </w:tc>
        <w:tc>
          <w:tcPr>
            <w:tcW w:w="282" w:type="pct"/>
            <w:shd w:val="clear" w:color="auto" w:fill="auto"/>
            <w:textDirection w:val="btLr"/>
            <w:vAlign w:val="center"/>
            <w:hideMark/>
          </w:tcPr>
          <w:p w14:paraId="1819A6DD" w14:textId="77777777" w:rsidR="00F7380A" w:rsidRPr="00EA1CF6" w:rsidRDefault="00F7380A" w:rsidP="00EA1CF6">
            <w:pPr>
              <w:pStyle w:val="afff7"/>
              <w:ind w:left="113" w:right="113"/>
              <w:rPr>
                <w:sz w:val="18"/>
                <w:szCs w:val="18"/>
                <w:lang w:eastAsia="ru-RU"/>
              </w:rPr>
            </w:pPr>
            <w:r w:rsidRPr="00EA1CF6">
              <w:rPr>
                <w:sz w:val="18"/>
                <w:szCs w:val="18"/>
              </w:rPr>
              <w:t>548,20</w:t>
            </w:r>
          </w:p>
        </w:tc>
        <w:tc>
          <w:tcPr>
            <w:tcW w:w="219" w:type="pct"/>
            <w:shd w:val="clear" w:color="auto" w:fill="auto"/>
            <w:textDirection w:val="btLr"/>
            <w:vAlign w:val="center"/>
            <w:hideMark/>
          </w:tcPr>
          <w:p w14:paraId="2B233232" w14:textId="77777777" w:rsidR="00F7380A" w:rsidRPr="00EA1CF6" w:rsidRDefault="00F7380A" w:rsidP="00EA1CF6">
            <w:pPr>
              <w:pStyle w:val="afff7"/>
              <w:ind w:left="113" w:right="113"/>
              <w:rPr>
                <w:sz w:val="18"/>
                <w:szCs w:val="18"/>
                <w:lang w:eastAsia="ru-RU"/>
              </w:rPr>
            </w:pPr>
            <w:r w:rsidRPr="00EA1CF6">
              <w:rPr>
                <w:sz w:val="18"/>
                <w:szCs w:val="18"/>
              </w:rPr>
              <w:t>3313,88</w:t>
            </w:r>
          </w:p>
        </w:tc>
        <w:tc>
          <w:tcPr>
            <w:tcW w:w="218" w:type="pct"/>
            <w:shd w:val="clear" w:color="auto" w:fill="auto"/>
            <w:textDirection w:val="btLr"/>
            <w:vAlign w:val="center"/>
            <w:hideMark/>
          </w:tcPr>
          <w:p w14:paraId="00496DB4" w14:textId="77777777" w:rsidR="00F7380A" w:rsidRPr="00EA1CF6" w:rsidRDefault="00F7380A" w:rsidP="00EA1CF6">
            <w:pPr>
              <w:pStyle w:val="afff7"/>
              <w:ind w:left="113" w:right="113"/>
              <w:rPr>
                <w:sz w:val="18"/>
                <w:szCs w:val="18"/>
                <w:lang w:eastAsia="ru-RU"/>
              </w:rPr>
            </w:pPr>
          </w:p>
        </w:tc>
        <w:tc>
          <w:tcPr>
            <w:tcW w:w="157" w:type="pct"/>
            <w:shd w:val="clear" w:color="auto" w:fill="auto"/>
            <w:textDirection w:val="btLr"/>
            <w:vAlign w:val="center"/>
            <w:hideMark/>
          </w:tcPr>
          <w:p w14:paraId="1C023516" w14:textId="77777777" w:rsidR="00F7380A" w:rsidRPr="00EA1CF6" w:rsidRDefault="00F7380A" w:rsidP="00EA1CF6">
            <w:pPr>
              <w:pStyle w:val="afff7"/>
              <w:ind w:left="113" w:right="113"/>
              <w:rPr>
                <w:sz w:val="18"/>
                <w:szCs w:val="18"/>
                <w:lang w:eastAsia="ru-RU"/>
              </w:rPr>
            </w:pPr>
          </w:p>
        </w:tc>
        <w:tc>
          <w:tcPr>
            <w:tcW w:w="188" w:type="pct"/>
            <w:shd w:val="clear" w:color="auto" w:fill="auto"/>
            <w:textDirection w:val="btLr"/>
            <w:vAlign w:val="center"/>
            <w:hideMark/>
          </w:tcPr>
          <w:p w14:paraId="1BBB444B" w14:textId="77777777" w:rsidR="00F7380A" w:rsidRPr="00EA1CF6" w:rsidRDefault="00F7380A" w:rsidP="00EA1CF6">
            <w:pPr>
              <w:pStyle w:val="afff7"/>
              <w:ind w:left="113" w:right="113"/>
              <w:rPr>
                <w:sz w:val="18"/>
                <w:szCs w:val="18"/>
                <w:lang w:eastAsia="ru-RU"/>
              </w:rPr>
            </w:pPr>
          </w:p>
        </w:tc>
        <w:tc>
          <w:tcPr>
            <w:tcW w:w="151" w:type="pct"/>
            <w:shd w:val="clear" w:color="auto" w:fill="auto"/>
            <w:textDirection w:val="btLr"/>
            <w:vAlign w:val="center"/>
            <w:hideMark/>
          </w:tcPr>
          <w:p w14:paraId="7A37B50E" w14:textId="77777777" w:rsidR="00F7380A" w:rsidRPr="00EA1CF6" w:rsidRDefault="00F7380A" w:rsidP="00EA1CF6">
            <w:pPr>
              <w:pStyle w:val="afff7"/>
              <w:ind w:left="113" w:right="113"/>
              <w:rPr>
                <w:sz w:val="18"/>
                <w:szCs w:val="18"/>
                <w:lang w:eastAsia="ru-RU"/>
              </w:rPr>
            </w:pPr>
          </w:p>
        </w:tc>
      </w:tr>
      <w:tr w:rsidR="00990157" w:rsidRPr="00EA1CF6" w14:paraId="769978EE" w14:textId="77777777" w:rsidTr="00990157">
        <w:trPr>
          <w:cantSplit/>
          <w:trHeight w:val="841"/>
        </w:trPr>
        <w:tc>
          <w:tcPr>
            <w:tcW w:w="372" w:type="pct"/>
            <w:shd w:val="clear" w:color="auto" w:fill="auto"/>
            <w:vAlign w:val="center"/>
            <w:hideMark/>
          </w:tcPr>
          <w:p w14:paraId="4B1EA34B" w14:textId="77777777" w:rsidR="00F7380A" w:rsidRPr="00EA1CF6" w:rsidRDefault="00F7380A" w:rsidP="00EA1CF6">
            <w:pPr>
              <w:pStyle w:val="afff7"/>
              <w:rPr>
                <w:sz w:val="18"/>
                <w:szCs w:val="18"/>
                <w:lang w:eastAsia="ru-RU"/>
              </w:rPr>
            </w:pPr>
            <w:r w:rsidRPr="00EA1CF6">
              <w:rPr>
                <w:sz w:val="18"/>
                <w:szCs w:val="18"/>
                <w:lang w:eastAsia="ru-RU"/>
              </w:rPr>
              <w:t>Суммарный расход в обратном трубопроводе</w:t>
            </w:r>
          </w:p>
        </w:tc>
        <w:tc>
          <w:tcPr>
            <w:tcW w:w="227" w:type="pct"/>
            <w:shd w:val="clear" w:color="auto" w:fill="auto"/>
            <w:vAlign w:val="center"/>
            <w:hideMark/>
          </w:tcPr>
          <w:p w14:paraId="716B476A" w14:textId="77777777" w:rsidR="00F7380A" w:rsidRPr="00EA1CF6" w:rsidRDefault="00F7380A" w:rsidP="00990157">
            <w:pPr>
              <w:pStyle w:val="afff7"/>
              <w:rPr>
                <w:sz w:val="18"/>
                <w:szCs w:val="18"/>
                <w:lang w:eastAsia="ru-RU"/>
              </w:rPr>
            </w:pPr>
            <w:r w:rsidRPr="00EA1CF6">
              <w:rPr>
                <w:sz w:val="18"/>
                <w:szCs w:val="18"/>
                <w:lang w:eastAsia="ru-RU"/>
              </w:rPr>
              <w:t xml:space="preserve"> т/ч</w:t>
            </w:r>
          </w:p>
        </w:tc>
        <w:tc>
          <w:tcPr>
            <w:tcW w:w="150" w:type="pct"/>
            <w:shd w:val="clear" w:color="auto" w:fill="auto"/>
            <w:textDirection w:val="btLr"/>
            <w:vAlign w:val="center"/>
            <w:hideMark/>
          </w:tcPr>
          <w:p w14:paraId="3B9F9F2D" w14:textId="77777777" w:rsidR="00F7380A" w:rsidRPr="00EA1CF6" w:rsidRDefault="00F7380A" w:rsidP="00EA1CF6">
            <w:pPr>
              <w:pStyle w:val="afff7"/>
              <w:ind w:left="113" w:right="113"/>
              <w:rPr>
                <w:sz w:val="18"/>
                <w:szCs w:val="18"/>
                <w:lang w:eastAsia="ru-RU"/>
              </w:rPr>
            </w:pPr>
            <w:r w:rsidRPr="00EA1CF6">
              <w:rPr>
                <w:sz w:val="18"/>
                <w:szCs w:val="18"/>
              </w:rPr>
              <w:t>2028,69</w:t>
            </w:r>
          </w:p>
        </w:tc>
        <w:tc>
          <w:tcPr>
            <w:tcW w:w="126" w:type="pct"/>
            <w:shd w:val="clear" w:color="auto" w:fill="auto"/>
            <w:textDirection w:val="btLr"/>
            <w:vAlign w:val="center"/>
            <w:hideMark/>
          </w:tcPr>
          <w:p w14:paraId="75AA49F3" w14:textId="77777777" w:rsidR="00F7380A" w:rsidRPr="00EA1CF6" w:rsidRDefault="00F7380A" w:rsidP="00EA1CF6">
            <w:pPr>
              <w:pStyle w:val="afff7"/>
              <w:ind w:left="113" w:right="113"/>
              <w:rPr>
                <w:sz w:val="18"/>
                <w:szCs w:val="18"/>
                <w:lang w:eastAsia="ru-RU"/>
              </w:rPr>
            </w:pPr>
            <w:r w:rsidRPr="00EA1CF6">
              <w:rPr>
                <w:sz w:val="18"/>
                <w:szCs w:val="18"/>
              </w:rPr>
              <w:t>1934,26</w:t>
            </w:r>
          </w:p>
        </w:tc>
        <w:tc>
          <w:tcPr>
            <w:tcW w:w="127" w:type="pct"/>
            <w:shd w:val="clear" w:color="auto" w:fill="auto"/>
            <w:textDirection w:val="btLr"/>
            <w:vAlign w:val="center"/>
            <w:hideMark/>
          </w:tcPr>
          <w:p w14:paraId="20E3EFDB" w14:textId="77777777" w:rsidR="00F7380A" w:rsidRPr="00EA1CF6" w:rsidRDefault="00F7380A" w:rsidP="00EA1CF6">
            <w:pPr>
              <w:pStyle w:val="afff7"/>
              <w:ind w:left="113" w:right="113"/>
              <w:rPr>
                <w:sz w:val="18"/>
                <w:szCs w:val="18"/>
                <w:lang w:eastAsia="ru-RU"/>
              </w:rPr>
            </w:pPr>
            <w:r w:rsidRPr="00EA1CF6">
              <w:rPr>
                <w:sz w:val="18"/>
                <w:szCs w:val="18"/>
              </w:rPr>
              <w:t>773,68</w:t>
            </w:r>
          </w:p>
        </w:tc>
        <w:tc>
          <w:tcPr>
            <w:tcW w:w="122" w:type="pct"/>
            <w:shd w:val="clear" w:color="auto" w:fill="auto"/>
            <w:textDirection w:val="btLr"/>
            <w:vAlign w:val="center"/>
            <w:hideMark/>
          </w:tcPr>
          <w:p w14:paraId="637572B5" w14:textId="77777777" w:rsidR="00F7380A" w:rsidRPr="00EA1CF6" w:rsidRDefault="00F7380A" w:rsidP="00EA1CF6">
            <w:pPr>
              <w:pStyle w:val="afff7"/>
              <w:ind w:left="113" w:right="113"/>
              <w:rPr>
                <w:sz w:val="18"/>
                <w:szCs w:val="18"/>
                <w:lang w:eastAsia="ru-RU"/>
              </w:rPr>
            </w:pPr>
            <w:r w:rsidRPr="00EA1CF6">
              <w:rPr>
                <w:sz w:val="18"/>
                <w:szCs w:val="18"/>
              </w:rPr>
              <w:t>1407,66</w:t>
            </w:r>
          </w:p>
        </w:tc>
        <w:tc>
          <w:tcPr>
            <w:tcW w:w="142" w:type="pct"/>
            <w:shd w:val="clear" w:color="auto" w:fill="auto"/>
            <w:textDirection w:val="btLr"/>
            <w:vAlign w:val="center"/>
            <w:hideMark/>
          </w:tcPr>
          <w:p w14:paraId="2BBE74E7" w14:textId="77777777" w:rsidR="00F7380A" w:rsidRPr="00EA1CF6" w:rsidRDefault="00F7380A" w:rsidP="00EA1CF6">
            <w:pPr>
              <w:pStyle w:val="afff7"/>
              <w:ind w:left="113" w:right="113"/>
              <w:rPr>
                <w:sz w:val="18"/>
                <w:szCs w:val="18"/>
                <w:lang w:eastAsia="ru-RU"/>
              </w:rPr>
            </w:pPr>
            <w:r w:rsidRPr="00EA1CF6">
              <w:rPr>
                <w:sz w:val="18"/>
                <w:szCs w:val="18"/>
              </w:rPr>
              <w:t>4999,50</w:t>
            </w:r>
          </w:p>
        </w:tc>
        <w:tc>
          <w:tcPr>
            <w:tcW w:w="140" w:type="pct"/>
            <w:shd w:val="clear" w:color="auto" w:fill="auto"/>
            <w:textDirection w:val="btLr"/>
            <w:vAlign w:val="center"/>
            <w:hideMark/>
          </w:tcPr>
          <w:p w14:paraId="44979204" w14:textId="77777777" w:rsidR="00F7380A" w:rsidRPr="00EA1CF6" w:rsidRDefault="00F7380A" w:rsidP="00EA1CF6">
            <w:pPr>
              <w:pStyle w:val="afff7"/>
              <w:ind w:left="113" w:right="113"/>
              <w:rPr>
                <w:sz w:val="18"/>
                <w:szCs w:val="18"/>
                <w:lang w:eastAsia="ru-RU"/>
              </w:rPr>
            </w:pPr>
            <w:r w:rsidRPr="00EA1CF6">
              <w:rPr>
                <w:sz w:val="18"/>
                <w:szCs w:val="18"/>
              </w:rPr>
              <w:t>3400,73</w:t>
            </w:r>
          </w:p>
        </w:tc>
        <w:tc>
          <w:tcPr>
            <w:tcW w:w="125" w:type="pct"/>
            <w:shd w:val="clear" w:color="auto" w:fill="auto"/>
            <w:textDirection w:val="btLr"/>
            <w:vAlign w:val="center"/>
            <w:hideMark/>
          </w:tcPr>
          <w:p w14:paraId="05C983F7" w14:textId="77777777" w:rsidR="00F7380A" w:rsidRPr="00EA1CF6" w:rsidRDefault="00F7380A" w:rsidP="00EA1CF6">
            <w:pPr>
              <w:pStyle w:val="afff7"/>
              <w:ind w:left="113" w:right="113"/>
              <w:rPr>
                <w:sz w:val="18"/>
                <w:szCs w:val="18"/>
                <w:lang w:eastAsia="ru-RU"/>
              </w:rPr>
            </w:pPr>
            <w:r w:rsidRPr="00EA1CF6">
              <w:rPr>
                <w:sz w:val="18"/>
                <w:szCs w:val="18"/>
              </w:rPr>
              <w:t>3257,36</w:t>
            </w:r>
          </w:p>
        </w:tc>
        <w:tc>
          <w:tcPr>
            <w:tcW w:w="157" w:type="pct"/>
            <w:shd w:val="clear" w:color="auto" w:fill="auto"/>
            <w:textDirection w:val="btLr"/>
            <w:vAlign w:val="center"/>
            <w:hideMark/>
          </w:tcPr>
          <w:p w14:paraId="1ED84C69" w14:textId="77777777" w:rsidR="00F7380A" w:rsidRPr="00EA1CF6" w:rsidRDefault="00F7380A" w:rsidP="00EA1CF6">
            <w:pPr>
              <w:pStyle w:val="afff7"/>
              <w:ind w:left="113" w:right="113"/>
              <w:rPr>
                <w:sz w:val="18"/>
                <w:szCs w:val="18"/>
                <w:lang w:eastAsia="ru-RU"/>
              </w:rPr>
            </w:pPr>
            <w:r w:rsidRPr="00EA1CF6">
              <w:rPr>
                <w:sz w:val="18"/>
                <w:szCs w:val="18"/>
              </w:rPr>
              <w:t>3085,94</w:t>
            </w:r>
          </w:p>
        </w:tc>
        <w:tc>
          <w:tcPr>
            <w:tcW w:w="125" w:type="pct"/>
            <w:shd w:val="clear" w:color="auto" w:fill="auto"/>
            <w:textDirection w:val="btLr"/>
            <w:vAlign w:val="center"/>
            <w:hideMark/>
          </w:tcPr>
          <w:p w14:paraId="6AF81C07" w14:textId="77777777" w:rsidR="00F7380A" w:rsidRPr="00EA1CF6" w:rsidRDefault="00F7380A" w:rsidP="00EA1CF6">
            <w:pPr>
              <w:pStyle w:val="afff7"/>
              <w:ind w:left="113" w:right="113"/>
              <w:rPr>
                <w:sz w:val="18"/>
                <w:szCs w:val="18"/>
                <w:lang w:eastAsia="ru-RU"/>
              </w:rPr>
            </w:pPr>
            <w:r w:rsidRPr="00EA1CF6">
              <w:rPr>
                <w:sz w:val="18"/>
                <w:szCs w:val="18"/>
              </w:rPr>
              <w:t>2852,53</w:t>
            </w:r>
          </w:p>
        </w:tc>
        <w:tc>
          <w:tcPr>
            <w:tcW w:w="125" w:type="pct"/>
            <w:shd w:val="clear" w:color="auto" w:fill="auto"/>
            <w:textDirection w:val="btLr"/>
            <w:vAlign w:val="center"/>
            <w:hideMark/>
          </w:tcPr>
          <w:p w14:paraId="4B58281C" w14:textId="77777777" w:rsidR="00F7380A" w:rsidRPr="00EA1CF6" w:rsidRDefault="00F7380A" w:rsidP="00EA1CF6">
            <w:pPr>
              <w:pStyle w:val="afff7"/>
              <w:ind w:left="113" w:right="113"/>
              <w:rPr>
                <w:sz w:val="18"/>
                <w:szCs w:val="18"/>
                <w:lang w:eastAsia="ru-RU"/>
              </w:rPr>
            </w:pPr>
            <w:r w:rsidRPr="00EA1CF6">
              <w:rPr>
                <w:sz w:val="18"/>
                <w:szCs w:val="18"/>
              </w:rPr>
              <w:t>0,00</w:t>
            </w:r>
          </w:p>
        </w:tc>
        <w:tc>
          <w:tcPr>
            <w:tcW w:w="125" w:type="pct"/>
            <w:shd w:val="clear" w:color="auto" w:fill="auto"/>
            <w:textDirection w:val="btLr"/>
            <w:vAlign w:val="center"/>
            <w:hideMark/>
          </w:tcPr>
          <w:p w14:paraId="1007A5D9" w14:textId="77777777" w:rsidR="00F7380A" w:rsidRPr="00EA1CF6" w:rsidRDefault="00F7380A" w:rsidP="00EA1CF6">
            <w:pPr>
              <w:pStyle w:val="afff7"/>
              <w:ind w:left="113" w:right="113"/>
              <w:rPr>
                <w:sz w:val="18"/>
                <w:szCs w:val="18"/>
                <w:lang w:eastAsia="ru-RU"/>
              </w:rPr>
            </w:pPr>
          </w:p>
        </w:tc>
        <w:tc>
          <w:tcPr>
            <w:tcW w:w="156" w:type="pct"/>
            <w:shd w:val="clear" w:color="auto" w:fill="auto"/>
            <w:textDirection w:val="btLr"/>
            <w:vAlign w:val="center"/>
            <w:hideMark/>
          </w:tcPr>
          <w:p w14:paraId="107229FC" w14:textId="77777777" w:rsidR="00F7380A" w:rsidRPr="00EA1CF6" w:rsidRDefault="00F7380A" w:rsidP="00EA1CF6">
            <w:pPr>
              <w:pStyle w:val="afff7"/>
              <w:ind w:left="113" w:right="113"/>
              <w:rPr>
                <w:sz w:val="18"/>
                <w:szCs w:val="18"/>
                <w:lang w:eastAsia="ru-RU"/>
              </w:rPr>
            </w:pPr>
          </w:p>
        </w:tc>
        <w:tc>
          <w:tcPr>
            <w:tcW w:w="156" w:type="pct"/>
            <w:shd w:val="clear" w:color="auto" w:fill="auto"/>
            <w:textDirection w:val="btLr"/>
            <w:vAlign w:val="center"/>
            <w:hideMark/>
          </w:tcPr>
          <w:p w14:paraId="06C16C36" w14:textId="77777777" w:rsidR="00F7380A" w:rsidRPr="00EA1CF6" w:rsidRDefault="00F7380A" w:rsidP="00EA1CF6">
            <w:pPr>
              <w:pStyle w:val="afff7"/>
              <w:ind w:left="113" w:right="113"/>
              <w:rPr>
                <w:sz w:val="18"/>
                <w:szCs w:val="18"/>
                <w:lang w:eastAsia="ru-RU"/>
              </w:rPr>
            </w:pPr>
          </w:p>
        </w:tc>
        <w:tc>
          <w:tcPr>
            <w:tcW w:w="125" w:type="pct"/>
            <w:shd w:val="clear" w:color="auto" w:fill="auto"/>
            <w:textDirection w:val="btLr"/>
            <w:vAlign w:val="center"/>
            <w:hideMark/>
          </w:tcPr>
          <w:p w14:paraId="456107EB" w14:textId="77777777" w:rsidR="00F7380A" w:rsidRPr="00EA1CF6" w:rsidRDefault="00F7380A" w:rsidP="00EA1CF6">
            <w:pPr>
              <w:pStyle w:val="afff7"/>
              <w:ind w:left="113" w:right="113"/>
              <w:rPr>
                <w:sz w:val="18"/>
                <w:szCs w:val="18"/>
                <w:lang w:eastAsia="ru-RU"/>
              </w:rPr>
            </w:pPr>
          </w:p>
        </w:tc>
        <w:tc>
          <w:tcPr>
            <w:tcW w:w="157" w:type="pct"/>
            <w:shd w:val="clear" w:color="auto" w:fill="auto"/>
            <w:textDirection w:val="btLr"/>
            <w:vAlign w:val="center"/>
            <w:hideMark/>
          </w:tcPr>
          <w:p w14:paraId="367993F8" w14:textId="77777777" w:rsidR="00F7380A" w:rsidRPr="00EA1CF6" w:rsidRDefault="00F7380A" w:rsidP="00EA1CF6">
            <w:pPr>
              <w:pStyle w:val="afff7"/>
              <w:ind w:left="113" w:right="113"/>
              <w:rPr>
                <w:sz w:val="18"/>
                <w:szCs w:val="18"/>
                <w:lang w:eastAsia="ru-RU"/>
              </w:rPr>
            </w:pPr>
          </w:p>
        </w:tc>
        <w:tc>
          <w:tcPr>
            <w:tcW w:w="156" w:type="pct"/>
            <w:shd w:val="clear" w:color="auto" w:fill="auto"/>
            <w:textDirection w:val="btLr"/>
            <w:vAlign w:val="center"/>
            <w:hideMark/>
          </w:tcPr>
          <w:p w14:paraId="712E6383" w14:textId="77777777" w:rsidR="00F7380A" w:rsidRPr="00EA1CF6" w:rsidRDefault="00F7380A" w:rsidP="00EA1CF6">
            <w:pPr>
              <w:pStyle w:val="afff7"/>
              <w:ind w:left="113" w:right="113"/>
              <w:rPr>
                <w:sz w:val="18"/>
                <w:szCs w:val="18"/>
                <w:lang w:eastAsia="ru-RU"/>
              </w:rPr>
            </w:pPr>
            <w:r w:rsidRPr="00EA1CF6">
              <w:rPr>
                <w:sz w:val="18"/>
                <w:szCs w:val="18"/>
              </w:rPr>
              <w:t>94,43</w:t>
            </w:r>
          </w:p>
        </w:tc>
        <w:tc>
          <w:tcPr>
            <w:tcW w:w="187" w:type="pct"/>
            <w:shd w:val="clear" w:color="auto" w:fill="auto"/>
            <w:textDirection w:val="btLr"/>
            <w:vAlign w:val="center"/>
            <w:hideMark/>
          </w:tcPr>
          <w:p w14:paraId="1BAC914D" w14:textId="77777777" w:rsidR="00F7380A" w:rsidRPr="00EA1CF6" w:rsidRDefault="00F7380A" w:rsidP="00EA1CF6">
            <w:pPr>
              <w:pStyle w:val="afff7"/>
              <w:ind w:left="113" w:right="113"/>
              <w:rPr>
                <w:sz w:val="18"/>
                <w:szCs w:val="18"/>
                <w:lang w:eastAsia="ru-RU"/>
              </w:rPr>
            </w:pPr>
            <w:r w:rsidRPr="00EA1CF6">
              <w:rPr>
                <w:sz w:val="18"/>
                <w:szCs w:val="18"/>
              </w:rPr>
              <w:t>1255,01</w:t>
            </w:r>
          </w:p>
        </w:tc>
        <w:tc>
          <w:tcPr>
            <w:tcW w:w="219" w:type="pct"/>
            <w:shd w:val="clear" w:color="auto" w:fill="auto"/>
            <w:textDirection w:val="btLr"/>
            <w:vAlign w:val="center"/>
            <w:hideMark/>
          </w:tcPr>
          <w:p w14:paraId="464F026D" w14:textId="77777777" w:rsidR="00F7380A" w:rsidRPr="00EA1CF6" w:rsidRDefault="00F7380A" w:rsidP="00EA1CF6">
            <w:pPr>
              <w:pStyle w:val="afff7"/>
              <w:ind w:left="113" w:right="113"/>
              <w:rPr>
                <w:sz w:val="18"/>
                <w:szCs w:val="18"/>
                <w:lang w:eastAsia="ru-RU"/>
              </w:rPr>
            </w:pPr>
            <w:r w:rsidRPr="00EA1CF6">
              <w:rPr>
                <w:sz w:val="18"/>
                <w:szCs w:val="18"/>
              </w:rPr>
              <w:t>621,03</w:t>
            </w:r>
          </w:p>
        </w:tc>
        <w:tc>
          <w:tcPr>
            <w:tcW w:w="159" w:type="pct"/>
            <w:shd w:val="clear" w:color="auto" w:fill="auto"/>
            <w:textDirection w:val="btLr"/>
            <w:vAlign w:val="center"/>
            <w:hideMark/>
          </w:tcPr>
          <w:p w14:paraId="601CE610" w14:textId="77777777" w:rsidR="00F7380A" w:rsidRPr="00EA1CF6" w:rsidRDefault="00F7380A" w:rsidP="00EA1CF6">
            <w:pPr>
              <w:pStyle w:val="afff7"/>
              <w:ind w:left="113" w:right="113"/>
              <w:rPr>
                <w:sz w:val="18"/>
                <w:szCs w:val="18"/>
                <w:lang w:eastAsia="ru-RU"/>
              </w:rPr>
            </w:pPr>
            <w:r w:rsidRPr="00EA1CF6">
              <w:rPr>
                <w:sz w:val="18"/>
                <w:szCs w:val="18"/>
              </w:rPr>
              <w:t>-2970,82</w:t>
            </w:r>
          </w:p>
        </w:tc>
        <w:tc>
          <w:tcPr>
            <w:tcW w:w="188" w:type="pct"/>
            <w:shd w:val="clear" w:color="auto" w:fill="auto"/>
            <w:textDirection w:val="btLr"/>
            <w:vAlign w:val="center"/>
            <w:hideMark/>
          </w:tcPr>
          <w:p w14:paraId="4FB2E52E" w14:textId="77777777" w:rsidR="00F7380A" w:rsidRPr="00EA1CF6" w:rsidRDefault="00F7380A" w:rsidP="00EA1CF6">
            <w:pPr>
              <w:pStyle w:val="afff7"/>
              <w:ind w:left="113" w:right="113"/>
              <w:rPr>
                <w:sz w:val="18"/>
                <w:szCs w:val="18"/>
                <w:lang w:eastAsia="ru-RU"/>
              </w:rPr>
            </w:pPr>
            <w:r w:rsidRPr="00EA1CF6">
              <w:rPr>
                <w:sz w:val="18"/>
                <w:szCs w:val="18"/>
              </w:rPr>
              <w:t>143,37</w:t>
            </w:r>
          </w:p>
        </w:tc>
        <w:tc>
          <w:tcPr>
            <w:tcW w:w="219" w:type="pct"/>
            <w:shd w:val="clear" w:color="auto" w:fill="auto"/>
            <w:textDirection w:val="btLr"/>
            <w:vAlign w:val="center"/>
            <w:hideMark/>
          </w:tcPr>
          <w:p w14:paraId="1D0EE8BC" w14:textId="77777777" w:rsidR="00F7380A" w:rsidRPr="00EA1CF6" w:rsidRDefault="00F7380A" w:rsidP="00EA1CF6">
            <w:pPr>
              <w:pStyle w:val="afff7"/>
              <w:ind w:left="113" w:right="113"/>
              <w:rPr>
                <w:sz w:val="18"/>
                <w:szCs w:val="18"/>
                <w:lang w:eastAsia="ru-RU"/>
              </w:rPr>
            </w:pPr>
            <w:r w:rsidRPr="00EA1CF6">
              <w:rPr>
                <w:sz w:val="18"/>
                <w:szCs w:val="18"/>
              </w:rPr>
              <w:t>314,79</w:t>
            </w:r>
          </w:p>
        </w:tc>
        <w:tc>
          <w:tcPr>
            <w:tcW w:w="282" w:type="pct"/>
            <w:shd w:val="clear" w:color="auto" w:fill="auto"/>
            <w:textDirection w:val="btLr"/>
            <w:vAlign w:val="center"/>
            <w:hideMark/>
          </w:tcPr>
          <w:p w14:paraId="600331A9" w14:textId="77777777" w:rsidR="00F7380A" w:rsidRPr="00EA1CF6" w:rsidRDefault="00F7380A" w:rsidP="00EA1CF6">
            <w:pPr>
              <w:pStyle w:val="afff7"/>
              <w:ind w:left="113" w:right="113"/>
              <w:rPr>
                <w:sz w:val="18"/>
                <w:szCs w:val="18"/>
                <w:lang w:eastAsia="ru-RU"/>
              </w:rPr>
            </w:pPr>
            <w:r w:rsidRPr="00EA1CF6">
              <w:rPr>
                <w:sz w:val="18"/>
                <w:szCs w:val="18"/>
              </w:rPr>
              <w:t>548,20</w:t>
            </w:r>
          </w:p>
        </w:tc>
        <w:tc>
          <w:tcPr>
            <w:tcW w:w="219" w:type="pct"/>
            <w:shd w:val="clear" w:color="auto" w:fill="auto"/>
            <w:textDirection w:val="btLr"/>
            <w:vAlign w:val="center"/>
            <w:hideMark/>
          </w:tcPr>
          <w:p w14:paraId="75951787" w14:textId="77777777" w:rsidR="00F7380A" w:rsidRPr="00EA1CF6" w:rsidRDefault="00F7380A" w:rsidP="00EA1CF6">
            <w:pPr>
              <w:pStyle w:val="afff7"/>
              <w:ind w:left="113" w:right="113"/>
              <w:rPr>
                <w:sz w:val="18"/>
                <w:szCs w:val="18"/>
                <w:lang w:eastAsia="ru-RU"/>
              </w:rPr>
            </w:pPr>
            <w:r w:rsidRPr="00EA1CF6">
              <w:rPr>
                <w:sz w:val="18"/>
                <w:szCs w:val="18"/>
              </w:rPr>
              <w:t>3400,73</w:t>
            </w:r>
          </w:p>
        </w:tc>
        <w:tc>
          <w:tcPr>
            <w:tcW w:w="218" w:type="pct"/>
            <w:shd w:val="clear" w:color="auto" w:fill="auto"/>
            <w:textDirection w:val="btLr"/>
            <w:vAlign w:val="center"/>
            <w:hideMark/>
          </w:tcPr>
          <w:p w14:paraId="73B48EE6" w14:textId="77777777" w:rsidR="00F7380A" w:rsidRPr="00EA1CF6" w:rsidRDefault="00F7380A" w:rsidP="00EA1CF6">
            <w:pPr>
              <w:pStyle w:val="afff7"/>
              <w:ind w:left="113" w:right="113"/>
              <w:rPr>
                <w:sz w:val="18"/>
                <w:szCs w:val="18"/>
                <w:lang w:eastAsia="ru-RU"/>
              </w:rPr>
            </w:pPr>
          </w:p>
        </w:tc>
        <w:tc>
          <w:tcPr>
            <w:tcW w:w="157" w:type="pct"/>
            <w:shd w:val="clear" w:color="auto" w:fill="auto"/>
            <w:textDirection w:val="btLr"/>
            <w:vAlign w:val="center"/>
            <w:hideMark/>
          </w:tcPr>
          <w:p w14:paraId="70DB0D4E" w14:textId="77777777" w:rsidR="00F7380A" w:rsidRPr="00EA1CF6" w:rsidRDefault="00F7380A" w:rsidP="00EA1CF6">
            <w:pPr>
              <w:pStyle w:val="afff7"/>
              <w:ind w:left="113" w:right="113"/>
              <w:rPr>
                <w:sz w:val="18"/>
                <w:szCs w:val="18"/>
                <w:lang w:eastAsia="ru-RU"/>
              </w:rPr>
            </w:pPr>
          </w:p>
        </w:tc>
        <w:tc>
          <w:tcPr>
            <w:tcW w:w="188" w:type="pct"/>
            <w:shd w:val="clear" w:color="auto" w:fill="auto"/>
            <w:textDirection w:val="btLr"/>
            <w:vAlign w:val="center"/>
            <w:hideMark/>
          </w:tcPr>
          <w:p w14:paraId="1E9A5E00" w14:textId="77777777" w:rsidR="00F7380A" w:rsidRPr="00EA1CF6" w:rsidRDefault="00F7380A" w:rsidP="00EA1CF6">
            <w:pPr>
              <w:pStyle w:val="afff7"/>
              <w:ind w:left="113" w:right="113"/>
              <w:rPr>
                <w:sz w:val="18"/>
                <w:szCs w:val="18"/>
                <w:lang w:eastAsia="ru-RU"/>
              </w:rPr>
            </w:pPr>
          </w:p>
        </w:tc>
        <w:tc>
          <w:tcPr>
            <w:tcW w:w="151" w:type="pct"/>
            <w:shd w:val="clear" w:color="auto" w:fill="auto"/>
            <w:textDirection w:val="btLr"/>
            <w:vAlign w:val="center"/>
            <w:hideMark/>
          </w:tcPr>
          <w:p w14:paraId="2314F8CC" w14:textId="77777777" w:rsidR="00F7380A" w:rsidRPr="00EA1CF6" w:rsidRDefault="00F7380A" w:rsidP="00EA1CF6">
            <w:pPr>
              <w:pStyle w:val="afff7"/>
              <w:ind w:left="113" w:right="113"/>
              <w:rPr>
                <w:sz w:val="18"/>
                <w:szCs w:val="18"/>
                <w:lang w:eastAsia="ru-RU"/>
              </w:rPr>
            </w:pPr>
          </w:p>
        </w:tc>
      </w:tr>
      <w:tr w:rsidR="00990157" w:rsidRPr="00EA1CF6" w14:paraId="45BE1380" w14:textId="77777777" w:rsidTr="00990157">
        <w:trPr>
          <w:cantSplit/>
          <w:trHeight w:val="699"/>
        </w:trPr>
        <w:tc>
          <w:tcPr>
            <w:tcW w:w="372" w:type="pct"/>
            <w:shd w:val="clear" w:color="auto" w:fill="auto"/>
            <w:vAlign w:val="center"/>
            <w:hideMark/>
          </w:tcPr>
          <w:p w14:paraId="78C145F5" w14:textId="77777777" w:rsidR="00F7380A" w:rsidRPr="00EA1CF6" w:rsidRDefault="00F7380A" w:rsidP="00EA1CF6">
            <w:pPr>
              <w:pStyle w:val="afff7"/>
              <w:rPr>
                <w:sz w:val="18"/>
                <w:szCs w:val="18"/>
                <w:lang w:eastAsia="ru-RU"/>
              </w:rPr>
            </w:pPr>
            <w:r w:rsidRPr="00EA1CF6">
              <w:rPr>
                <w:sz w:val="18"/>
                <w:szCs w:val="18"/>
                <w:lang w:eastAsia="ru-RU"/>
              </w:rPr>
              <w:t>Суммарный расход на подпитку</w:t>
            </w:r>
          </w:p>
        </w:tc>
        <w:tc>
          <w:tcPr>
            <w:tcW w:w="227" w:type="pct"/>
            <w:shd w:val="clear" w:color="auto" w:fill="auto"/>
            <w:vAlign w:val="center"/>
            <w:hideMark/>
          </w:tcPr>
          <w:p w14:paraId="29A5BFD1" w14:textId="77777777" w:rsidR="00F7380A" w:rsidRPr="00EA1CF6" w:rsidRDefault="00F7380A" w:rsidP="00EA1CF6">
            <w:pPr>
              <w:pStyle w:val="afff7"/>
              <w:rPr>
                <w:sz w:val="18"/>
                <w:szCs w:val="18"/>
                <w:lang w:eastAsia="ru-RU"/>
              </w:rPr>
            </w:pPr>
            <w:r w:rsidRPr="00EA1CF6">
              <w:rPr>
                <w:sz w:val="18"/>
                <w:szCs w:val="18"/>
                <w:lang w:eastAsia="ru-RU"/>
              </w:rPr>
              <w:t xml:space="preserve"> т/ч</w:t>
            </w:r>
          </w:p>
        </w:tc>
        <w:tc>
          <w:tcPr>
            <w:tcW w:w="150" w:type="pct"/>
            <w:shd w:val="clear" w:color="auto" w:fill="auto"/>
            <w:textDirection w:val="btLr"/>
            <w:vAlign w:val="center"/>
            <w:hideMark/>
          </w:tcPr>
          <w:p w14:paraId="56BC797C" w14:textId="77777777" w:rsidR="00F7380A" w:rsidRPr="00EA1CF6" w:rsidRDefault="00F7380A" w:rsidP="00EA1CF6">
            <w:pPr>
              <w:pStyle w:val="afff7"/>
              <w:ind w:left="113" w:right="113"/>
              <w:rPr>
                <w:sz w:val="18"/>
                <w:szCs w:val="18"/>
                <w:lang w:eastAsia="ru-RU"/>
              </w:rPr>
            </w:pPr>
            <w:r w:rsidRPr="00EA1CF6">
              <w:rPr>
                <w:sz w:val="18"/>
                <w:szCs w:val="18"/>
              </w:rPr>
              <w:t>87,10</w:t>
            </w:r>
          </w:p>
        </w:tc>
        <w:tc>
          <w:tcPr>
            <w:tcW w:w="126" w:type="pct"/>
            <w:shd w:val="clear" w:color="auto" w:fill="auto"/>
            <w:textDirection w:val="btLr"/>
            <w:vAlign w:val="center"/>
            <w:hideMark/>
          </w:tcPr>
          <w:p w14:paraId="178D6B9B" w14:textId="77777777" w:rsidR="00F7380A" w:rsidRPr="00EA1CF6" w:rsidRDefault="00F7380A" w:rsidP="00EA1CF6">
            <w:pPr>
              <w:pStyle w:val="afff7"/>
              <w:ind w:left="113" w:right="113"/>
              <w:rPr>
                <w:sz w:val="18"/>
                <w:szCs w:val="18"/>
                <w:lang w:eastAsia="ru-RU"/>
              </w:rPr>
            </w:pPr>
            <w:r w:rsidRPr="00EA1CF6">
              <w:rPr>
                <w:sz w:val="18"/>
                <w:szCs w:val="18"/>
              </w:rPr>
              <w:t>84,36</w:t>
            </w:r>
          </w:p>
        </w:tc>
        <w:tc>
          <w:tcPr>
            <w:tcW w:w="127" w:type="pct"/>
            <w:shd w:val="clear" w:color="auto" w:fill="auto"/>
            <w:textDirection w:val="btLr"/>
            <w:vAlign w:val="center"/>
            <w:hideMark/>
          </w:tcPr>
          <w:p w14:paraId="2765DFD1" w14:textId="77777777" w:rsidR="00F7380A" w:rsidRPr="00EA1CF6" w:rsidRDefault="00F7380A" w:rsidP="00EA1CF6">
            <w:pPr>
              <w:pStyle w:val="afff7"/>
              <w:ind w:left="113" w:right="113"/>
              <w:rPr>
                <w:sz w:val="18"/>
                <w:szCs w:val="18"/>
                <w:lang w:eastAsia="ru-RU"/>
              </w:rPr>
            </w:pPr>
            <w:r w:rsidRPr="00EA1CF6">
              <w:rPr>
                <w:sz w:val="18"/>
                <w:szCs w:val="18"/>
              </w:rPr>
              <w:t>85,46</w:t>
            </w:r>
          </w:p>
        </w:tc>
        <w:tc>
          <w:tcPr>
            <w:tcW w:w="122" w:type="pct"/>
            <w:shd w:val="clear" w:color="auto" w:fill="auto"/>
            <w:textDirection w:val="btLr"/>
            <w:vAlign w:val="center"/>
            <w:hideMark/>
          </w:tcPr>
          <w:p w14:paraId="0A482BD9" w14:textId="77777777" w:rsidR="00F7380A" w:rsidRPr="00EA1CF6" w:rsidRDefault="00F7380A" w:rsidP="00EA1CF6">
            <w:pPr>
              <w:pStyle w:val="afff7"/>
              <w:ind w:left="113" w:right="113"/>
              <w:rPr>
                <w:sz w:val="18"/>
                <w:szCs w:val="18"/>
                <w:lang w:eastAsia="ru-RU"/>
              </w:rPr>
            </w:pPr>
            <w:r w:rsidRPr="00EA1CF6">
              <w:rPr>
                <w:sz w:val="18"/>
                <w:szCs w:val="18"/>
              </w:rPr>
              <w:t>85,53</w:t>
            </w:r>
          </w:p>
        </w:tc>
        <w:tc>
          <w:tcPr>
            <w:tcW w:w="142" w:type="pct"/>
            <w:shd w:val="clear" w:color="auto" w:fill="auto"/>
            <w:textDirection w:val="btLr"/>
            <w:vAlign w:val="center"/>
            <w:hideMark/>
          </w:tcPr>
          <w:p w14:paraId="0DC6CBEC" w14:textId="77777777" w:rsidR="00F7380A" w:rsidRPr="00EA1CF6" w:rsidRDefault="00F7380A" w:rsidP="00EA1CF6">
            <w:pPr>
              <w:pStyle w:val="afff7"/>
              <w:ind w:left="113" w:right="113"/>
              <w:rPr>
                <w:sz w:val="18"/>
                <w:szCs w:val="18"/>
                <w:lang w:eastAsia="ru-RU"/>
              </w:rPr>
            </w:pPr>
          </w:p>
        </w:tc>
        <w:tc>
          <w:tcPr>
            <w:tcW w:w="140" w:type="pct"/>
            <w:shd w:val="clear" w:color="auto" w:fill="auto"/>
            <w:textDirection w:val="btLr"/>
            <w:vAlign w:val="center"/>
            <w:hideMark/>
          </w:tcPr>
          <w:p w14:paraId="1E89D708" w14:textId="77777777" w:rsidR="00F7380A" w:rsidRPr="00EA1CF6" w:rsidRDefault="00F7380A" w:rsidP="00EA1CF6">
            <w:pPr>
              <w:pStyle w:val="afff7"/>
              <w:ind w:left="113" w:right="113"/>
              <w:rPr>
                <w:sz w:val="18"/>
                <w:szCs w:val="18"/>
                <w:lang w:eastAsia="ru-RU"/>
              </w:rPr>
            </w:pPr>
          </w:p>
        </w:tc>
        <w:tc>
          <w:tcPr>
            <w:tcW w:w="125" w:type="pct"/>
            <w:shd w:val="clear" w:color="auto" w:fill="auto"/>
            <w:textDirection w:val="btLr"/>
            <w:vAlign w:val="center"/>
            <w:hideMark/>
          </w:tcPr>
          <w:p w14:paraId="290B0D86" w14:textId="77777777" w:rsidR="00F7380A" w:rsidRPr="00EA1CF6" w:rsidRDefault="00F7380A" w:rsidP="00EA1CF6">
            <w:pPr>
              <w:pStyle w:val="afff7"/>
              <w:ind w:left="113" w:right="113"/>
              <w:rPr>
                <w:sz w:val="18"/>
                <w:szCs w:val="18"/>
                <w:lang w:eastAsia="ru-RU"/>
              </w:rPr>
            </w:pPr>
          </w:p>
        </w:tc>
        <w:tc>
          <w:tcPr>
            <w:tcW w:w="157" w:type="pct"/>
            <w:shd w:val="clear" w:color="auto" w:fill="auto"/>
            <w:textDirection w:val="btLr"/>
            <w:vAlign w:val="center"/>
            <w:hideMark/>
          </w:tcPr>
          <w:p w14:paraId="28128953" w14:textId="77777777" w:rsidR="00F7380A" w:rsidRPr="00EA1CF6" w:rsidRDefault="00F7380A" w:rsidP="00EA1CF6">
            <w:pPr>
              <w:pStyle w:val="afff7"/>
              <w:ind w:left="113" w:right="113"/>
              <w:rPr>
                <w:sz w:val="18"/>
                <w:szCs w:val="18"/>
                <w:lang w:eastAsia="ru-RU"/>
              </w:rPr>
            </w:pPr>
          </w:p>
        </w:tc>
        <w:tc>
          <w:tcPr>
            <w:tcW w:w="125" w:type="pct"/>
            <w:shd w:val="clear" w:color="auto" w:fill="auto"/>
            <w:textDirection w:val="btLr"/>
            <w:vAlign w:val="center"/>
            <w:hideMark/>
          </w:tcPr>
          <w:p w14:paraId="6A2AFF1B" w14:textId="77777777" w:rsidR="00F7380A" w:rsidRPr="00EA1CF6" w:rsidRDefault="00F7380A" w:rsidP="00EA1CF6">
            <w:pPr>
              <w:pStyle w:val="afff7"/>
              <w:ind w:left="113" w:right="113"/>
              <w:rPr>
                <w:sz w:val="18"/>
                <w:szCs w:val="18"/>
                <w:lang w:eastAsia="ru-RU"/>
              </w:rPr>
            </w:pPr>
          </w:p>
        </w:tc>
        <w:tc>
          <w:tcPr>
            <w:tcW w:w="125" w:type="pct"/>
            <w:shd w:val="clear" w:color="auto" w:fill="auto"/>
            <w:textDirection w:val="btLr"/>
            <w:vAlign w:val="center"/>
            <w:hideMark/>
          </w:tcPr>
          <w:p w14:paraId="0E89935E" w14:textId="77777777" w:rsidR="00F7380A" w:rsidRPr="00EA1CF6" w:rsidRDefault="00F7380A" w:rsidP="00EA1CF6">
            <w:pPr>
              <w:pStyle w:val="afff7"/>
              <w:ind w:left="113" w:right="113"/>
              <w:rPr>
                <w:sz w:val="18"/>
                <w:szCs w:val="18"/>
                <w:lang w:eastAsia="ru-RU"/>
              </w:rPr>
            </w:pPr>
            <w:r w:rsidRPr="00EA1CF6">
              <w:rPr>
                <w:sz w:val="18"/>
                <w:szCs w:val="18"/>
              </w:rPr>
              <w:t>86,85</w:t>
            </w:r>
          </w:p>
        </w:tc>
        <w:tc>
          <w:tcPr>
            <w:tcW w:w="125" w:type="pct"/>
            <w:shd w:val="clear" w:color="auto" w:fill="auto"/>
            <w:textDirection w:val="btLr"/>
            <w:vAlign w:val="center"/>
            <w:hideMark/>
          </w:tcPr>
          <w:p w14:paraId="4EE7277B" w14:textId="77777777" w:rsidR="00F7380A" w:rsidRPr="00EA1CF6" w:rsidRDefault="00F7380A" w:rsidP="00EA1CF6">
            <w:pPr>
              <w:pStyle w:val="afff7"/>
              <w:ind w:left="113" w:right="113"/>
              <w:rPr>
                <w:sz w:val="18"/>
                <w:szCs w:val="18"/>
                <w:lang w:eastAsia="ru-RU"/>
              </w:rPr>
            </w:pPr>
            <w:r w:rsidRPr="00EA1CF6">
              <w:rPr>
                <w:sz w:val="18"/>
                <w:szCs w:val="18"/>
              </w:rPr>
              <w:t>87,10</w:t>
            </w:r>
          </w:p>
        </w:tc>
        <w:tc>
          <w:tcPr>
            <w:tcW w:w="156" w:type="pct"/>
            <w:shd w:val="clear" w:color="auto" w:fill="auto"/>
            <w:textDirection w:val="btLr"/>
            <w:vAlign w:val="center"/>
            <w:hideMark/>
          </w:tcPr>
          <w:p w14:paraId="14E28B94" w14:textId="77777777" w:rsidR="00F7380A" w:rsidRPr="00EA1CF6" w:rsidRDefault="00F7380A" w:rsidP="00EA1CF6">
            <w:pPr>
              <w:pStyle w:val="afff7"/>
              <w:ind w:left="113" w:right="113"/>
              <w:rPr>
                <w:sz w:val="18"/>
                <w:szCs w:val="18"/>
                <w:lang w:eastAsia="ru-RU"/>
              </w:rPr>
            </w:pPr>
            <w:r w:rsidRPr="00EA1CF6">
              <w:rPr>
                <w:sz w:val="18"/>
                <w:szCs w:val="18"/>
              </w:rPr>
              <w:t>84,36</w:t>
            </w:r>
          </w:p>
        </w:tc>
        <w:tc>
          <w:tcPr>
            <w:tcW w:w="156" w:type="pct"/>
            <w:shd w:val="clear" w:color="auto" w:fill="auto"/>
            <w:textDirection w:val="btLr"/>
            <w:vAlign w:val="center"/>
            <w:hideMark/>
          </w:tcPr>
          <w:p w14:paraId="521163D6" w14:textId="77777777" w:rsidR="00F7380A" w:rsidRPr="00EA1CF6" w:rsidRDefault="00F7380A" w:rsidP="00EA1CF6">
            <w:pPr>
              <w:pStyle w:val="afff7"/>
              <w:ind w:left="113" w:right="113"/>
              <w:rPr>
                <w:sz w:val="18"/>
                <w:szCs w:val="18"/>
                <w:lang w:eastAsia="ru-RU"/>
              </w:rPr>
            </w:pPr>
            <w:r w:rsidRPr="00EA1CF6">
              <w:rPr>
                <w:sz w:val="18"/>
                <w:szCs w:val="18"/>
              </w:rPr>
              <w:t>85,46</w:t>
            </w:r>
          </w:p>
        </w:tc>
        <w:tc>
          <w:tcPr>
            <w:tcW w:w="125" w:type="pct"/>
            <w:shd w:val="clear" w:color="auto" w:fill="auto"/>
            <w:textDirection w:val="btLr"/>
            <w:vAlign w:val="center"/>
            <w:hideMark/>
          </w:tcPr>
          <w:p w14:paraId="002FF5FE" w14:textId="77777777" w:rsidR="00F7380A" w:rsidRPr="00EA1CF6" w:rsidRDefault="00F7380A" w:rsidP="00EA1CF6">
            <w:pPr>
              <w:pStyle w:val="afff7"/>
              <w:ind w:left="113" w:right="113"/>
              <w:rPr>
                <w:sz w:val="18"/>
                <w:szCs w:val="18"/>
                <w:lang w:eastAsia="ru-RU"/>
              </w:rPr>
            </w:pPr>
            <w:r w:rsidRPr="00EA1CF6">
              <w:rPr>
                <w:sz w:val="18"/>
                <w:szCs w:val="18"/>
              </w:rPr>
              <w:t>85,53</w:t>
            </w:r>
          </w:p>
        </w:tc>
        <w:tc>
          <w:tcPr>
            <w:tcW w:w="157" w:type="pct"/>
            <w:shd w:val="clear" w:color="auto" w:fill="auto"/>
            <w:textDirection w:val="btLr"/>
            <w:vAlign w:val="center"/>
            <w:hideMark/>
          </w:tcPr>
          <w:p w14:paraId="4AFCBE4E" w14:textId="77777777" w:rsidR="00F7380A" w:rsidRPr="00EA1CF6" w:rsidRDefault="00F7380A" w:rsidP="00EA1CF6">
            <w:pPr>
              <w:pStyle w:val="afff7"/>
              <w:ind w:left="113" w:right="113"/>
              <w:rPr>
                <w:sz w:val="18"/>
                <w:szCs w:val="18"/>
                <w:lang w:eastAsia="ru-RU"/>
              </w:rPr>
            </w:pPr>
            <w:r w:rsidRPr="00EA1CF6">
              <w:rPr>
                <w:sz w:val="18"/>
                <w:szCs w:val="18"/>
              </w:rPr>
              <w:t>86,85</w:t>
            </w:r>
          </w:p>
        </w:tc>
        <w:tc>
          <w:tcPr>
            <w:tcW w:w="156" w:type="pct"/>
            <w:shd w:val="clear" w:color="auto" w:fill="auto"/>
            <w:textDirection w:val="btLr"/>
            <w:vAlign w:val="center"/>
            <w:hideMark/>
          </w:tcPr>
          <w:p w14:paraId="5D1D968B" w14:textId="77777777" w:rsidR="00F7380A" w:rsidRPr="00EA1CF6" w:rsidRDefault="00F7380A" w:rsidP="00EA1CF6">
            <w:pPr>
              <w:pStyle w:val="afff7"/>
              <w:ind w:left="113" w:right="113"/>
              <w:rPr>
                <w:sz w:val="18"/>
                <w:szCs w:val="18"/>
                <w:lang w:eastAsia="ru-RU"/>
              </w:rPr>
            </w:pPr>
            <w:r w:rsidRPr="00EA1CF6">
              <w:rPr>
                <w:sz w:val="18"/>
                <w:szCs w:val="18"/>
              </w:rPr>
              <w:t>2,74</w:t>
            </w:r>
          </w:p>
        </w:tc>
        <w:tc>
          <w:tcPr>
            <w:tcW w:w="187" w:type="pct"/>
            <w:shd w:val="clear" w:color="auto" w:fill="auto"/>
            <w:textDirection w:val="btLr"/>
            <w:vAlign w:val="center"/>
            <w:hideMark/>
          </w:tcPr>
          <w:p w14:paraId="5325436A" w14:textId="77777777" w:rsidR="00F7380A" w:rsidRPr="00EA1CF6" w:rsidRDefault="00F7380A" w:rsidP="00EA1CF6">
            <w:pPr>
              <w:pStyle w:val="afff7"/>
              <w:ind w:left="113" w:right="113"/>
              <w:rPr>
                <w:sz w:val="18"/>
                <w:szCs w:val="18"/>
                <w:lang w:eastAsia="ru-RU"/>
              </w:rPr>
            </w:pPr>
            <w:r w:rsidRPr="00EA1CF6">
              <w:rPr>
                <w:sz w:val="18"/>
                <w:szCs w:val="18"/>
              </w:rPr>
              <w:t>1,64</w:t>
            </w:r>
          </w:p>
        </w:tc>
        <w:tc>
          <w:tcPr>
            <w:tcW w:w="219" w:type="pct"/>
            <w:shd w:val="clear" w:color="auto" w:fill="auto"/>
            <w:textDirection w:val="btLr"/>
            <w:vAlign w:val="center"/>
            <w:hideMark/>
          </w:tcPr>
          <w:p w14:paraId="57980915" w14:textId="77777777" w:rsidR="00F7380A" w:rsidRPr="00EA1CF6" w:rsidRDefault="00F7380A" w:rsidP="00EA1CF6">
            <w:pPr>
              <w:pStyle w:val="afff7"/>
              <w:ind w:left="113" w:right="113"/>
              <w:rPr>
                <w:sz w:val="18"/>
                <w:szCs w:val="18"/>
                <w:lang w:eastAsia="ru-RU"/>
              </w:rPr>
            </w:pPr>
            <w:r w:rsidRPr="00EA1CF6">
              <w:rPr>
                <w:sz w:val="18"/>
                <w:szCs w:val="18"/>
              </w:rPr>
              <w:t>1,57</w:t>
            </w:r>
          </w:p>
        </w:tc>
        <w:tc>
          <w:tcPr>
            <w:tcW w:w="159" w:type="pct"/>
            <w:shd w:val="clear" w:color="auto" w:fill="auto"/>
            <w:textDirection w:val="btLr"/>
            <w:vAlign w:val="center"/>
            <w:hideMark/>
          </w:tcPr>
          <w:p w14:paraId="7EA140B8" w14:textId="77777777" w:rsidR="00F7380A" w:rsidRPr="00EA1CF6" w:rsidRDefault="00F7380A" w:rsidP="00EA1CF6">
            <w:pPr>
              <w:pStyle w:val="afff7"/>
              <w:ind w:left="113" w:right="113"/>
              <w:rPr>
                <w:sz w:val="18"/>
                <w:szCs w:val="18"/>
                <w:lang w:eastAsia="ru-RU"/>
              </w:rPr>
            </w:pPr>
          </w:p>
        </w:tc>
        <w:tc>
          <w:tcPr>
            <w:tcW w:w="188" w:type="pct"/>
            <w:shd w:val="clear" w:color="auto" w:fill="auto"/>
            <w:textDirection w:val="btLr"/>
            <w:vAlign w:val="center"/>
            <w:hideMark/>
          </w:tcPr>
          <w:p w14:paraId="0B3CC7BC" w14:textId="77777777" w:rsidR="00F7380A" w:rsidRPr="00EA1CF6" w:rsidRDefault="00F7380A" w:rsidP="00EA1CF6">
            <w:pPr>
              <w:pStyle w:val="afff7"/>
              <w:ind w:left="113" w:right="113"/>
              <w:rPr>
                <w:sz w:val="18"/>
                <w:szCs w:val="18"/>
                <w:lang w:eastAsia="ru-RU"/>
              </w:rPr>
            </w:pPr>
          </w:p>
        </w:tc>
        <w:tc>
          <w:tcPr>
            <w:tcW w:w="219" w:type="pct"/>
            <w:shd w:val="clear" w:color="auto" w:fill="auto"/>
            <w:textDirection w:val="btLr"/>
            <w:vAlign w:val="center"/>
            <w:hideMark/>
          </w:tcPr>
          <w:p w14:paraId="35C7388F" w14:textId="77777777" w:rsidR="00F7380A" w:rsidRPr="00EA1CF6" w:rsidRDefault="00F7380A" w:rsidP="00EA1CF6">
            <w:pPr>
              <w:pStyle w:val="afff7"/>
              <w:ind w:left="113" w:right="113"/>
              <w:rPr>
                <w:sz w:val="18"/>
                <w:szCs w:val="18"/>
                <w:lang w:eastAsia="ru-RU"/>
              </w:rPr>
            </w:pPr>
          </w:p>
        </w:tc>
        <w:tc>
          <w:tcPr>
            <w:tcW w:w="282" w:type="pct"/>
            <w:shd w:val="clear" w:color="auto" w:fill="auto"/>
            <w:textDirection w:val="btLr"/>
            <w:vAlign w:val="center"/>
            <w:hideMark/>
          </w:tcPr>
          <w:p w14:paraId="36D1A7CE" w14:textId="77777777" w:rsidR="00F7380A" w:rsidRPr="00EA1CF6" w:rsidRDefault="00F7380A" w:rsidP="00EA1CF6">
            <w:pPr>
              <w:pStyle w:val="afff7"/>
              <w:ind w:left="113" w:right="113"/>
              <w:rPr>
                <w:sz w:val="18"/>
                <w:szCs w:val="18"/>
                <w:lang w:eastAsia="ru-RU"/>
              </w:rPr>
            </w:pPr>
          </w:p>
        </w:tc>
        <w:tc>
          <w:tcPr>
            <w:tcW w:w="219" w:type="pct"/>
            <w:shd w:val="clear" w:color="auto" w:fill="auto"/>
            <w:textDirection w:val="btLr"/>
            <w:vAlign w:val="center"/>
            <w:hideMark/>
          </w:tcPr>
          <w:p w14:paraId="241F6C38" w14:textId="77777777" w:rsidR="00F7380A" w:rsidRPr="00EA1CF6" w:rsidRDefault="00F7380A" w:rsidP="00EA1CF6">
            <w:pPr>
              <w:pStyle w:val="afff7"/>
              <w:ind w:left="113" w:right="113"/>
              <w:rPr>
                <w:sz w:val="18"/>
                <w:szCs w:val="18"/>
                <w:lang w:eastAsia="ru-RU"/>
              </w:rPr>
            </w:pPr>
          </w:p>
        </w:tc>
        <w:tc>
          <w:tcPr>
            <w:tcW w:w="218" w:type="pct"/>
            <w:shd w:val="clear" w:color="auto" w:fill="auto"/>
            <w:textDirection w:val="btLr"/>
            <w:vAlign w:val="center"/>
            <w:hideMark/>
          </w:tcPr>
          <w:p w14:paraId="648766C6" w14:textId="77777777" w:rsidR="00F7380A" w:rsidRPr="00EA1CF6" w:rsidRDefault="00F7380A" w:rsidP="00EA1CF6">
            <w:pPr>
              <w:pStyle w:val="afff7"/>
              <w:ind w:left="113" w:right="113"/>
              <w:rPr>
                <w:sz w:val="18"/>
                <w:szCs w:val="18"/>
                <w:lang w:eastAsia="ru-RU"/>
              </w:rPr>
            </w:pPr>
            <w:r w:rsidRPr="00EA1CF6">
              <w:rPr>
                <w:sz w:val="18"/>
                <w:szCs w:val="18"/>
              </w:rPr>
              <w:t>2,74</w:t>
            </w:r>
          </w:p>
        </w:tc>
        <w:tc>
          <w:tcPr>
            <w:tcW w:w="157" w:type="pct"/>
            <w:shd w:val="clear" w:color="auto" w:fill="auto"/>
            <w:textDirection w:val="btLr"/>
            <w:vAlign w:val="center"/>
            <w:hideMark/>
          </w:tcPr>
          <w:p w14:paraId="397EB03E" w14:textId="77777777" w:rsidR="00F7380A" w:rsidRPr="00EA1CF6" w:rsidRDefault="00F7380A" w:rsidP="00EA1CF6">
            <w:pPr>
              <w:pStyle w:val="afff7"/>
              <w:ind w:left="113" w:right="113"/>
              <w:rPr>
                <w:sz w:val="18"/>
                <w:szCs w:val="18"/>
                <w:lang w:eastAsia="ru-RU"/>
              </w:rPr>
            </w:pPr>
            <w:r w:rsidRPr="00EA1CF6">
              <w:rPr>
                <w:sz w:val="18"/>
                <w:szCs w:val="18"/>
              </w:rPr>
              <w:t>1,64</w:t>
            </w:r>
          </w:p>
        </w:tc>
        <w:tc>
          <w:tcPr>
            <w:tcW w:w="188" w:type="pct"/>
            <w:shd w:val="clear" w:color="auto" w:fill="auto"/>
            <w:textDirection w:val="btLr"/>
            <w:vAlign w:val="center"/>
            <w:hideMark/>
          </w:tcPr>
          <w:p w14:paraId="4C3C0D18" w14:textId="77777777" w:rsidR="00F7380A" w:rsidRPr="00EA1CF6" w:rsidRDefault="00F7380A" w:rsidP="00EA1CF6">
            <w:pPr>
              <w:pStyle w:val="afff7"/>
              <w:ind w:left="113" w:right="113"/>
              <w:rPr>
                <w:sz w:val="18"/>
                <w:szCs w:val="18"/>
                <w:lang w:eastAsia="ru-RU"/>
              </w:rPr>
            </w:pPr>
            <w:r w:rsidRPr="00EA1CF6">
              <w:rPr>
                <w:sz w:val="18"/>
                <w:szCs w:val="18"/>
              </w:rPr>
              <w:t>1,57</w:t>
            </w:r>
          </w:p>
        </w:tc>
        <w:tc>
          <w:tcPr>
            <w:tcW w:w="151" w:type="pct"/>
            <w:shd w:val="clear" w:color="auto" w:fill="auto"/>
            <w:textDirection w:val="btLr"/>
            <w:vAlign w:val="center"/>
            <w:hideMark/>
          </w:tcPr>
          <w:p w14:paraId="36CF3201" w14:textId="77777777" w:rsidR="00F7380A" w:rsidRPr="00EA1CF6" w:rsidRDefault="00F7380A" w:rsidP="00EA1CF6">
            <w:pPr>
              <w:pStyle w:val="afff7"/>
              <w:ind w:left="113" w:right="113"/>
              <w:rPr>
                <w:sz w:val="18"/>
                <w:szCs w:val="18"/>
                <w:lang w:eastAsia="ru-RU"/>
              </w:rPr>
            </w:pPr>
            <w:r w:rsidRPr="00EA1CF6">
              <w:rPr>
                <w:sz w:val="18"/>
                <w:szCs w:val="18"/>
              </w:rPr>
              <w:t>0,25</w:t>
            </w:r>
          </w:p>
        </w:tc>
      </w:tr>
      <w:tr w:rsidR="00990157" w:rsidRPr="00EA1CF6" w14:paraId="06B7462F" w14:textId="77777777" w:rsidTr="00990157">
        <w:trPr>
          <w:cantSplit/>
          <w:trHeight w:val="827"/>
        </w:trPr>
        <w:tc>
          <w:tcPr>
            <w:tcW w:w="372" w:type="pct"/>
            <w:shd w:val="clear" w:color="auto" w:fill="auto"/>
            <w:vAlign w:val="center"/>
            <w:hideMark/>
          </w:tcPr>
          <w:p w14:paraId="27FEE5C0" w14:textId="77777777" w:rsidR="00F7380A" w:rsidRPr="00EA1CF6" w:rsidRDefault="00F7380A" w:rsidP="00EA1CF6">
            <w:pPr>
              <w:pStyle w:val="afff7"/>
              <w:rPr>
                <w:sz w:val="18"/>
                <w:szCs w:val="18"/>
                <w:lang w:eastAsia="ru-RU"/>
              </w:rPr>
            </w:pPr>
            <w:r w:rsidRPr="00EA1CF6">
              <w:rPr>
                <w:sz w:val="18"/>
                <w:szCs w:val="18"/>
                <w:lang w:eastAsia="ru-RU"/>
              </w:rPr>
              <w:t>Суммарный расход на систему отопления</w:t>
            </w:r>
          </w:p>
        </w:tc>
        <w:tc>
          <w:tcPr>
            <w:tcW w:w="227" w:type="pct"/>
            <w:shd w:val="clear" w:color="auto" w:fill="auto"/>
            <w:vAlign w:val="center"/>
            <w:hideMark/>
          </w:tcPr>
          <w:p w14:paraId="78C0BED4" w14:textId="77777777" w:rsidR="00F7380A" w:rsidRPr="00EA1CF6" w:rsidRDefault="00F7380A" w:rsidP="00EA1CF6">
            <w:pPr>
              <w:pStyle w:val="afff7"/>
              <w:rPr>
                <w:sz w:val="18"/>
                <w:szCs w:val="18"/>
                <w:lang w:eastAsia="ru-RU"/>
              </w:rPr>
            </w:pPr>
            <w:r w:rsidRPr="00EA1CF6">
              <w:rPr>
                <w:sz w:val="18"/>
                <w:szCs w:val="18"/>
                <w:lang w:eastAsia="ru-RU"/>
              </w:rPr>
              <w:t xml:space="preserve"> т/ч</w:t>
            </w:r>
          </w:p>
        </w:tc>
        <w:tc>
          <w:tcPr>
            <w:tcW w:w="150" w:type="pct"/>
            <w:shd w:val="clear" w:color="auto" w:fill="auto"/>
            <w:textDirection w:val="btLr"/>
            <w:vAlign w:val="center"/>
            <w:hideMark/>
          </w:tcPr>
          <w:p w14:paraId="1565C12E" w14:textId="77777777" w:rsidR="00F7380A" w:rsidRPr="00EA1CF6" w:rsidRDefault="00F7380A" w:rsidP="00EA1CF6">
            <w:pPr>
              <w:pStyle w:val="afff7"/>
              <w:ind w:left="113" w:right="113"/>
              <w:rPr>
                <w:sz w:val="18"/>
                <w:szCs w:val="18"/>
                <w:lang w:eastAsia="ru-RU"/>
              </w:rPr>
            </w:pPr>
            <w:r w:rsidRPr="00EA1CF6">
              <w:rPr>
                <w:sz w:val="18"/>
                <w:szCs w:val="18"/>
              </w:rPr>
              <w:t>1986,37</w:t>
            </w:r>
          </w:p>
        </w:tc>
        <w:tc>
          <w:tcPr>
            <w:tcW w:w="126" w:type="pct"/>
            <w:shd w:val="clear" w:color="auto" w:fill="auto"/>
            <w:textDirection w:val="btLr"/>
            <w:vAlign w:val="center"/>
            <w:hideMark/>
          </w:tcPr>
          <w:p w14:paraId="7BB0C66B" w14:textId="77777777" w:rsidR="00F7380A" w:rsidRPr="00EA1CF6" w:rsidRDefault="00F7380A" w:rsidP="00EA1CF6">
            <w:pPr>
              <w:pStyle w:val="afff7"/>
              <w:ind w:left="113" w:right="113"/>
              <w:rPr>
                <w:sz w:val="18"/>
                <w:szCs w:val="18"/>
                <w:lang w:eastAsia="ru-RU"/>
              </w:rPr>
            </w:pPr>
            <w:r w:rsidRPr="00EA1CF6">
              <w:rPr>
                <w:sz w:val="18"/>
                <w:szCs w:val="18"/>
              </w:rPr>
              <w:t>1895,13</w:t>
            </w:r>
          </w:p>
        </w:tc>
        <w:tc>
          <w:tcPr>
            <w:tcW w:w="127" w:type="pct"/>
            <w:shd w:val="clear" w:color="auto" w:fill="auto"/>
            <w:textDirection w:val="btLr"/>
            <w:vAlign w:val="center"/>
            <w:hideMark/>
          </w:tcPr>
          <w:p w14:paraId="47B8E65D" w14:textId="77777777" w:rsidR="00F7380A" w:rsidRPr="00EA1CF6" w:rsidRDefault="00F7380A" w:rsidP="00EA1CF6">
            <w:pPr>
              <w:pStyle w:val="afff7"/>
              <w:ind w:left="113" w:right="113"/>
              <w:rPr>
                <w:sz w:val="18"/>
                <w:szCs w:val="18"/>
                <w:lang w:eastAsia="ru-RU"/>
              </w:rPr>
            </w:pPr>
            <w:r w:rsidRPr="00EA1CF6">
              <w:rPr>
                <w:sz w:val="18"/>
                <w:szCs w:val="18"/>
              </w:rPr>
              <w:t>755,23</w:t>
            </w:r>
          </w:p>
        </w:tc>
        <w:tc>
          <w:tcPr>
            <w:tcW w:w="122" w:type="pct"/>
            <w:shd w:val="clear" w:color="auto" w:fill="auto"/>
            <w:textDirection w:val="btLr"/>
            <w:vAlign w:val="center"/>
            <w:hideMark/>
          </w:tcPr>
          <w:p w14:paraId="1B6A626B" w14:textId="77777777" w:rsidR="00F7380A" w:rsidRPr="00EA1CF6" w:rsidRDefault="00F7380A" w:rsidP="00EA1CF6">
            <w:pPr>
              <w:pStyle w:val="afff7"/>
              <w:ind w:left="113" w:right="113"/>
              <w:rPr>
                <w:sz w:val="18"/>
                <w:szCs w:val="18"/>
                <w:lang w:eastAsia="ru-RU"/>
              </w:rPr>
            </w:pPr>
            <w:r w:rsidRPr="00EA1CF6">
              <w:rPr>
                <w:sz w:val="18"/>
                <w:szCs w:val="18"/>
              </w:rPr>
              <w:t>1324,21</w:t>
            </w:r>
          </w:p>
        </w:tc>
        <w:tc>
          <w:tcPr>
            <w:tcW w:w="142" w:type="pct"/>
            <w:shd w:val="clear" w:color="auto" w:fill="auto"/>
            <w:textDirection w:val="btLr"/>
            <w:vAlign w:val="center"/>
            <w:hideMark/>
          </w:tcPr>
          <w:p w14:paraId="5B4E542C" w14:textId="77777777" w:rsidR="00F7380A" w:rsidRPr="00EA1CF6" w:rsidRDefault="00F7380A" w:rsidP="00EA1CF6">
            <w:pPr>
              <w:pStyle w:val="afff7"/>
              <w:ind w:left="113" w:right="113"/>
              <w:rPr>
                <w:sz w:val="18"/>
                <w:szCs w:val="18"/>
                <w:lang w:eastAsia="ru-RU"/>
              </w:rPr>
            </w:pPr>
            <w:r w:rsidRPr="00EA1CF6">
              <w:rPr>
                <w:sz w:val="18"/>
                <w:szCs w:val="18"/>
              </w:rPr>
              <w:t>4481,87</w:t>
            </w:r>
          </w:p>
        </w:tc>
        <w:tc>
          <w:tcPr>
            <w:tcW w:w="140" w:type="pct"/>
            <w:shd w:val="clear" w:color="auto" w:fill="auto"/>
            <w:textDirection w:val="btLr"/>
            <w:vAlign w:val="center"/>
            <w:hideMark/>
          </w:tcPr>
          <w:p w14:paraId="670009C1" w14:textId="77777777" w:rsidR="00F7380A" w:rsidRPr="00EA1CF6" w:rsidRDefault="00F7380A" w:rsidP="00EA1CF6">
            <w:pPr>
              <w:pStyle w:val="afff7"/>
              <w:ind w:left="113" w:right="113"/>
              <w:rPr>
                <w:sz w:val="18"/>
                <w:szCs w:val="18"/>
                <w:lang w:eastAsia="ru-RU"/>
              </w:rPr>
            </w:pPr>
            <w:r w:rsidRPr="00EA1CF6">
              <w:rPr>
                <w:sz w:val="18"/>
                <w:szCs w:val="18"/>
              </w:rPr>
              <w:t>2977,65</w:t>
            </w:r>
          </w:p>
        </w:tc>
        <w:tc>
          <w:tcPr>
            <w:tcW w:w="125" w:type="pct"/>
            <w:shd w:val="clear" w:color="auto" w:fill="auto"/>
            <w:textDirection w:val="btLr"/>
            <w:vAlign w:val="center"/>
            <w:hideMark/>
          </w:tcPr>
          <w:p w14:paraId="07830EED" w14:textId="77777777" w:rsidR="00F7380A" w:rsidRPr="00EA1CF6" w:rsidRDefault="00F7380A" w:rsidP="00EA1CF6">
            <w:pPr>
              <w:pStyle w:val="afff7"/>
              <w:ind w:left="113" w:right="113"/>
              <w:rPr>
                <w:sz w:val="18"/>
                <w:szCs w:val="18"/>
                <w:lang w:eastAsia="ru-RU"/>
              </w:rPr>
            </w:pPr>
            <w:r w:rsidRPr="00EA1CF6">
              <w:rPr>
                <w:sz w:val="18"/>
                <w:szCs w:val="18"/>
              </w:rPr>
              <w:t>2845,20</w:t>
            </w:r>
          </w:p>
        </w:tc>
        <w:tc>
          <w:tcPr>
            <w:tcW w:w="157" w:type="pct"/>
            <w:shd w:val="clear" w:color="auto" w:fill="auto"/>
            <w:textDirection w:val="btLr"/>
            <w:vAlign w:val="center"/>
            <w:hideMark/>
          </w:tcPr>
          <w:p w14:paraId="49E05D75" w14:textId="77777777" w:rsidR="00F7380A" w:rsidRPr="00EA1CF6" w:rsidRDefault="00F7380A" w:rsidP="00EA1CF6">
            <w:pPr>
              <w:pStyle w:val="afff7"/>
              <w:ind w:left="113" w:right="113"/>
              <w:rPr>
                <w:sz w:val="18"/>
                <w:szCs w:val="18"/>
                <w:lang w:eastAsia="ru-RU"/>
              </w:rPr>
            </w:pPr>
            <w:r w:rsidRPr="00EA1CF6">
              <w:rPr>
                <w:sz w:val="18"/>
                <w:szCs w:val="18"/>
              </w:rPr>
              <w:t>2713,68</w:t>
            </w:r>
          </w:p>
        </w:tc>
        <w:tc>
          <w:tcPr>
            <w:tcW w:w="125" w:type="pct"/>
            <w:shd w:val="clear" w:color="auto" w:fill="auto"/>
            <w:textDirection w:val="btLr"/>
            <w:vAlign w:val="center"/>
            <w:hideMark/>
          </w:tcPr>
          <w:p w14:paraId="3F6E36A8" w14:textId="77777777" w:rsidR="00F7380A" w:rsidRPr="00EA1CF6" w:rsidRDefault="00F7380A" w:rsidP="00EA1CF6">
            <w:pPr>
              <w:pStyle w:val="afff7"/>
              <w:ind w:left="113" w:right="113"/>
              <w:rPr>
                <w:sz w:val="18"/>
                <w:szCs w:val="18"/>
                <w:lang w:eastAsia="ru-RU"/>
              </w:rPr>
            </w:pPr>
            <w:r w:rsidRPr="00EA1CF6">
              <w:rPr>
                <w:sz w:val="18"/>
                <w:szCs w:val="18"/>
              </w:rPr>
              <w:t>2530,13</w:t>
            </w:r>
          </w:p>
        </w:tc>
        <w:tc>
          <w:tcPr>
            <w:tcW w:w="125" w:type="pct"/>
            <w:shd w:val="clear" w:color="auto" w:fill="auto"/>
            <w:textDirection w:val="btLr"/>
            <w:vAlign w:val="center"/>
            <w:hideMark/>
          </w:tcPr>
          <w:p w14:paraId="0233AD1E" w14:textId="77777777" w:rsidR="00F7380A" w:rsidRPr="00EA1CF6" w:rsidRDefault="00F7380A" w:rsidP="00EA1CF6">
            <w:pPr>
              <w:pStyle w:val="afff7"/>
              <w:ind w:left="113" w:right="113"/>
              <w:rPr>
                <w:sz w:val="18"/>
                <w:szCs w:val="18"/>
                <w:lang w:eastAsia="ru-RU"/>
              </w:rPr>
            </w:pPr>
            <w:r w:rsidRPr="00EA1CF6">
              <w:rPr>
                <w:sz w:val="18"/>
                <w:szCs w:val="18"/>
              </w:rPr>
              <w:t>74,69</w:t>
            </w:r>
          </w:p>
        </w:tc>
        <w:tc>
          <w:tcPr>
            <w:tcW w:w="125" w:type="pct"/>
            <w:shd w:val="clear" w:color="auto" w:fill="auto"/>
            <w:textDirection w:val="btLr"/>
            <w:vAlign w:val="center"/>
            <w:hideMark/>
          </w:tcPr>
          <w:p w14:paraId="13850276" w14:textId="77777777" w:rsidR="00F7380A" w:rsidRPr="00EA1CF6" w:rsidRDefault="00F7380A" w:rsidP="00EA1CF6">
            <w:pPr>
              <w:pStyle w:val="afff7"/>
              <w:ind w:left="113" w:right="113"/>
              <w:rPr>
                <w:sz w:val="18"/>
                <w:szCs w:val="18"/>
                <w:lang w:eastAsia="ru-RU"/>
              </w:rPr>
            </w:pPr>
            <w:r w:rsidRPr="00EA1CF6">
              <w:rPr>
                <w:sz w:val="18"/>
                <w:szCs w:val="18"/>
              </w:rPr>
              <w:t>4964,02</w:t>
            </w:r>
          </w:p>
        </w:tc>
        <w:tc>
          <w:tcPr>
            <w:tcW w:w="156" w:type="pct"/>
            <w:shd w:val="clear" w:color="auto" w:fill="auto"/>
            <w:textDirection w:val="btLr"/>
            <w:vAlign w:val="center"/>
            <w:hideMark/>
          </w:tcPr>
          <w:p w14:paraId="70BC22F0" w14:textId="77777777" w:rsidR="00F7380A" w:rsidRPr="00EA1CF6" w:rsidRDefault="00F7380A" w:rsidP="00EA1CF6">
            <w:pPr>
              <w:pStyle w:val="afff7"/>
              <w:ind w:left="113" w:right="113"/>
              <w:rPr>
                <w:sz w:val="18"/>
                <w:szCs w:val="18"/>
                <w:lang w:eastAsia="ru-RU"/>
              </w:rPr>
            </w:pPr>
            <w:r w:rsidRPr="00EA1CF6">
              <w:rPr>
                <w:sz w:val="18"/>
                <w:szCs w:val="18"/>
              </w:rPr>
              <w:t>4740,33</w:t>
            </w:r>
          </w:p>
        </w:tc>
        <w:tc>
          <w:tcPr>
            <w:tcW w:w="156" w:type="pct"/>
            <w:shd w:val="clear" w:color="auto" w:fill="auto"/>
            <w:textDirection w:val="btLr"/>
            <w:vAlign w:val="center"/>
            <w:hideMark/>
          </w:tcPr>
          <w:p w14:paraId="7C953942" w14:textId="77777777" w:rsidR="00F7380A" w:rsidRPr="00EA1CF6" w:rsidRDefault="00F7380A" w:rsidP="00EA1CF6">
            <w:pPr>
              <w:pStyle w:val="afff7"/>
              <w:ind w:left="113" w:right="113"/>
              <w:rPr>
                <w:sz w:val="18"/>
                <w:szCs w:val="18"/>
                <w:lang w:eastAsia="ru-RU"/>
              </w:rPr>
            </w:pPr>
            <w:r w:rsidRPr="00EA1CF6">
              <w:rPr>
                <w:sz w:val="18"/>
                <w:szCs w:val="18"/>
              </w:rPr>
              <w:t>3468,92</w:t>
            </w:r>
          </w:p>
        </w:tc>
        <w:tc>
          <w:tcPr>
            <w:tcW w:w="125" w:type="pct"/>
            <w:shd w:val="clear" w:color="auto" w:fill="auto"/>
            <w:textDirection w:val="btLr"/>
            <w:vAlign w:val="center"/>
            <w:hideMark/>
          </w:tcPr>
          <w:p w14:paraId="03C2A4B9" w14:textId="77777777" w:rsidR="00F7380A" w:rsidRPr="00EA1CF6" w:rsidRDefault="00F7380A" w:rsidP="00EA1CF6">
            <w:pPr>
              <w:pStyle w:val="afff7"/>
              <w:ind w:left="113" w:right="113"/>
              <w:rPr>
                <w:sz w:val="18"/>
                <w:szCs w:val="18"/>
                <w:lang w:eastAsia="ru-RU"/>
              </w:rPr>
            </w:pPr>
            <w:r w:rsidRPr="00EA1CF6">
              <w:rPr>
                <w:sz w:val="18"/>
                <w:szCs w:val="18"/>
              </w:rPr>
              <w:t>3854,35</w:t>
            </w:r>
          </w:p>
        </w:tc>
        <w:tc>
          <w:tcPr>
            <w:tcW w:w="157" w:type="pct"/>
            <w:shd w:val="clear" w:color="auto" w:fill="auto"/>
            <w:textDirection w:val="btLr"/>
            <w:vAlign w:val="center"/>
            <w:hideMark/>
          </w:tcPr>
          <w:p w14:paraId="5D35F78A" w14:textId="77777777" w:rsidR="00F7380A" w:rsidRPr="00EA1CF6" w:rsidRDefault="00F7380A" w:rsidP="00EA1CF6">
            <w:pPr>
              <w:pStyle w:val="afff7"/>
              <w:ind w:left="113" w:right="113"/>
              <w:rPr>
                <w:sz w:val="18"/>
                <w:szCs w:val="18"/>
                <w:lang w:eastAsia="ru-RU"/>
              </w:rPr>
            </w:pPr>
            <w:r w:rsidRPr="00EA1CF6">
              <w:rPr>
                <w:sz w:val="18"/>
                <w:szCs w:val="18"/>
              </w:rPr>
              <w:t>4556,57</w:t>
            </w:r>
          </w:p>
        </w:tc>
        <w:tc>
          <w:tcPr>
            <w:tcW w:w="156" w:type="pct"/>
            <w:shd w:val="clear" w:color="auto" w:fill="auto"/>
            <w:textDirection w:val="btLr"/>
            <w:vAlign w:val="center"/>
            <w:hideMark/>
          </w:tcPr>
          <w:p w14:paraId="7A665B05" w14:textId="77777777" w:rsidR="00F7380A" w:rsidRPr="00EA1CF6" w:rsidRDefault="00F7380A" w:rsidP="00EA1CF6">
            <w:pPr>
              <w:pStyle w:val="afff7"/>
              <w:ind w:left="113" w:right="113"/>
              <w:rPr>
                <w:sz w:val="18"/>
                <w:szCs w:val="18"/>
                <w:lang w:eastAsia="ru-RU"/>
              </w:rPr>
            </w:pPr>
            <w:r w:rsidRPr="00EA1CF6">
              <w:rPr>
                <w:sz w:val="18"/>
                <w:szCs w:val="18"/>
              </w:rPr>
              <w:t>91,24</w:t>
            </w:r>
          </w:p>
        </w:tc>
        <w:tc>
          <w:tcPr>
            <w:tcW w:w="187" w:type="pct"/>
            <w:shd w:val="clear" w:color="auto" w:fill="auto"/>
            <w:textDirection w:val="btLr"/>
            <w:vAlign w:val="center"/>
            <w:hideMark/>
          </w:tcPr>
          <w:p w14:paraId="43BED29E" w14:textId="77777777" w:rsidR="00F7380A" w:rsidRPr="00EA1CF6" w:rsidRDefault="00F7380A" w:rsidP="00EA1CF6">
            <w:pPr>
              <w:pStyle w:val="afff7"/>
              <w:ind w:left="113" w:right="113"/>
              <w:rPr>
                <w:sz w:val="18"/>
                <w:szCs w:val="18"/>
                <w:lang w:eastAsia="ru-RU"/>
              </w:rPr>
            </w:pPr>
            <w:r w:rsidRPr="00EA1CF6">
              <w:rPr>
                <w:sz w:val="18"/>
                <w:szCs w:val="18"/>
              </w:rPr>
              <w:t>1231,14</w:t>
            </w:r>
          </w:p>
        </w:tc>
        <w:tc>
          <w:tcPr>
            <w:tcW w:w="219" w:type="pct"/>
            <w:shd w:val="clear" w:color="auto" w:fill="auto"/>
            <w:textDirection w:val="btLr"/>
            <w:vAlign w:val="center"/>
            <w:hideMark/>
          </w:tcPr>
          <w:p w14:paraId="0AA2BE5C" w14:textId="77777777" w:rsidR="00F7380A" w:rsidRPr="00EA1CF6" w:rsidRDefault="00F7380A" w:rsidP="00EA1CF6">
            <w:pPr>
              <w:pStyle w:val="afff7"/>
              <w:ind w:left="113" w:right="113"/>
              <w:rPr>
                <w:sz w:val="18"/>
                <w:szCs w:val="18"/>
                <w:lang w:eastAsia="ru-RU"/>
              </w:rPr>
            </w:pPr>
            <w:r w:rsidRPr="00EA1CF6">
              <w:rPr>
                <w:sz w:val="18"/>
                <w:szCs w:val="18"/>
              </w:rPr>
              <w:t>662,16</w:t>
            </w:r>
          </w:p>
        </w:tc>
        <w:tc>
          <w:tcPr>
            <w:tcW w:w="159" w:type="pct"/>
            <w:shd w:val="clear" w:color="auto" w:fill="auto"/>
            <w:textDirection w:val="btLr"/>
            <w:vAlign w:val="center"/>
            <w:hideMark/>
          </w:tcPr>
          <w:p w14:paraId="206D836D" w14:textId="77777777" w:rsidR="00F7380A" w:rsidRPr="00EA1CF6" w:rsidRDefault="00F7380A" w:rsidP="00EA1CF6">
            <w:pPr>
              <w:pStyle w:val="afff7"/>
              <w:ind w:left="113" w:right="113"/>
              <w:rPr>
                <w:sz w:val="18"/>
                <w:szCs w:val="18"/>
                <w:lang w:eastAsia="ru-RU"/>
              </w:rPr>
            </w:pPr>
            <w:r w:rsidRPr="00EA1CF6">
              <w:rPr>
                <w:sz w:val="18"/>
                <w:szCs w:val="18"/>
              </w:rPr>
              <w:t>-2495,50</w:t>
            </w:r>
          </w:p>
        </w:tc>
        <w:tc>
          <w:tcPr>
            <w:tcW w:w="188" w:type="pct"/>
            <w:shd w:val="clear" w:color="auto" w:fill="auto"/>
            <w:textDirection w:val="btLr"/>
            <w:vAlign w:val="center"/>
            <w:hideMark/>
          </w:tcPr>
          <w:p w14:paraId="2457A253" w14:textId="77777777" w:rsidR="00F7380A" w:rsidRPr="00EA1CF6" w:rsidRDefault="00F7380A" w:rsidP="00EA1CF6">
            <w:pPr>
              <w:pStyle w:val="afff7"/>
              <w:ind w:left="113" w:right="113"/>
              <w:rPr>
                <w:sz w:val="18"/>
                <w:szCs w:val="18"/>
                <w:lang w:eastAsia="ru-RU"/>
              </w:rPr>
            </w:pPr>
            <w:r w:rsidRPr="00EA1CF6">
              <w:rPr>
                <w:sz w:val="18"/>
                <w:szCs w:val="18"/>
              </w:rPr>
              <w:t>132,45</w:t>
            </w:r>
          </w:p>
        </w:tc>
        <w:tc>
          <w:tcPr>
            <w:tcW w:w="219" w:type="pct"/>
            <w:shd w:val="clear" w:color="auto" w:fill="auto"/>
            <w:textDirection w:val="btLr"/>
            <w:vAlign w:val="center"/>
            <w:hideMark/>
          </w:tcPr>
          <w:p w14:paraId="50FB06B2" w14:textId="77777777" w:rsidR="00F7380A" w:rsidRPr="00EA1CF6" w:rsidRDefault="00F7380A" w:rsidP="00EA1CF6">
            <w:pPr>
              <w:pStyle w:val="afff7"/>
              <w:ind w:left="113" w:right="113"/>
              <w:rPr>
                <w:sz w:val="18"/>
                <w:szCs w:val="18"/>
                <w:lang w:eastAsia="ru-RU"/>
              </w:rPr>
            </w:pPr>
            <w:r w:rsidRPr="00EA1CF6">
              <w:rPr>
                <w:sz w:val="18"/>
                <w:szCs w:val="18"/>
              </w:rPr>
              <w:t>263,97</w:t>
            </w:r>
          </w:p>
        </w:tc>
        <w:tc>
          <w:tcPr>
            <w:tcW w:w="282" w:type="pct"/>
            <w:shd w:val="clear" w:color="auto" w:fill="auto"/>
            <w:textDirection w:val="btLr"/>
            <w:vAlign w:val="center"/>
            <w:hideMark/>
          </w:tcPr>
          <w:p w14:paraId="493CAB83" w14:textId="77777777" w:rsidR="00F7380A" w:rsidRPr="00EA1CF6" w:rsidRDefault="00F7380A" w:rsidP="00EA1CF6">
            <w:pPr>
              <w:pStyle w:val="afff7"/>
              <w:ind w:left="113" w:right="113"/>
              <w:rPr>
                <w:sz w:val="18"/>
                <w:szCs w:val="18"/>
                <w:lang w:eastAsia="ru-RU"/>
              </w:rPr>
            </w:pPr>
            <w:r w:rsidRPr="00EA1CF6">
              <w:rPr>
                <w:sz w:val="18"/>
                <w:szCs w:val="18"/>
              </w:rPr>
              <w:t>447,52</w:t>
            </w:r>
          </w:p>
        </w:tc>
        <w:tc>
          <w:tcPr>
            <w:tcW w:w="219" w:type="pct"/>
            <w:shd w:val="clear" w:color="auto" w:fill="auto"/>
            <w:textDirection w:val="btLr"/>
            <w:vAlign w:val="center"/>
            <w:hideMark/>
          </w:tcPr>
          <w:p w14:paraId="378C9A0E" w14:textId="77777777" w:rsidR="00F7380A" w:rsidRPr="00EA1CF6" w:rsidRDefault="00F7380A" w:rsidP="00EA1CF6">
            <w:pPr>
              <w:pStyle w:val="afff7"/>
              <w:ind w:left="113" w:right="113"/>
              <w:rPr>
                <w:sz w:val="18"/>
                <w:szCs w:val="18"/>
                <w:lang w:eastAsia="ru-RU"/>
              </w:rPr>
            </w:pPr>
            <w:r w:rsidRPr="00EA1CF6">
              <w:rPr>
                <w:sz w:val="18"/>
                <w:szCs w:val="18"/>
              </w:rPr>
              <w:t>2902,96</w:t>
            </w:r>
          </w:p>
        </w:tc>
        <w:tc>
          <w:tcPr>
            <w:tcW w:w="218" w:type="pct"/>
            <w:shd w:val="clear" w:color="auto" w:fill="auto"/>
            <w:textDirection w:val="btLr"/>
            <w:vAlign w:val="center"/>
            <w:hideMark/>
          </w:tcPr>
          <w:p w14:paraId="27FEE048" w14:textId="77777777" w:rsidR="00F7380A" w:rsidRPr="00EA1CF6" w:rsidRDefault="00F7380A" w:rsidP="00EA1CF6">
            <w:pPr>
              <w:pStyle w:val="afff7"/>
              <w:ind w:left="113" w:right="113"/>
              <w:rPr>
                <w:sz w:val="18"/>
                <w:szCs w:val="18"/>
                <w:lang w:eastAsia="ru-RU"/>
              </w:rPr>
            </w:pPr>
            <w:r w:rsidRPr="00EA1CF6">
              <w:rPr>
                <w:sz w:val="18"/>
                <w:szCs w:val="18"/>
              </w:rPr>
              <w:t>223,69</w:t>
            </w:r>
          </w:p>
        </w:tc>
        <w:tc>
          <w:tcPr>
            <w:tcW w:w="157" w:type="pct"/>
            <w:shd w:val="clear" w:color="auto" w:fill="auto"/>
            <w:textDirection w:val="btLr"/>
            <w:vAlign w:val="center"/>
            <w:hideMark/>
          </w:tcPr>
          <w:p w14:paraId="77EEF1C9" w14:textId="77777777" w:rsidR="00F7380A" w:rsidRPr="00EA1CF6" w:rsidRDefault="00F7380A" w:rsidP="00EA1CF6">
            <w:pPr>
              <w:pStyle w:val="afff7"/>
              <w:ind w:left="113" w:right="113"/>
              <w:rPr>
                <w:sz w:val="18"/>
                <w:szCs w:val="18"/>
                <w:lang w:eastAsia="ru-RU"/>
              </w:rPr>
            </w:pPr>
            <w:r w:rsidRPr="00EA1CF6">
              <w:rPr>
                <w:sz w:val="18"/>
                <w:szCs w:val="18"/>
              </w:rPr>
              <w:t>1495,11</w:t>
            </w:r>
          </w:p>
        </w:tc>
        <w:tc>
          <w:tcPr>
            <w:tcW w:w="188" w:type="pct"/>
            <w:shd w:val="clear" w:color="auto" w:fill="auto"/>
            <w:textDirection w:val="btLr"/>
            <w:vAlign w:val="center"/>
            <w:hideMark/>
          </w:tcPr>
          <w:p w14:paraId="24BE9EBD" w14:textId="77777777" w:rsidR="00F7380A" w:rsidRPr="00EA1CF6" w:rsidRDefault="00F7380A" w:rsidP="00EA1CF6">
            <w:pPr>
              <w:pStyle w:val="afff7"/>
              <w:ind w:left="113" w:right="113"/>
              <w:rPr>
                <w:sz w:val="18"/>
                <w:szCs w:val="18"/>
                <w:lang w:eastAsia="ru-RU"/>
              </w:rPr>
            </w:pPr>
            <w:r w:rsidRPr="00EA1CF6">
              <w:rPr>
                <w:sz w:val="18"/>
                <w:szCs w:val="18"/>
              </w:rPr>
              <w:t>1109,68</w:t>
            </w:r>
          </w:p>
        </w:tc>
        <w:tc>
          <w:tcPr>
            <w:tcW w:w="151" w:type="pct"/>
            <w:shd w:val="clear" w:color="auto" w:fill="auto"/>
            <w:textDirection w:val="btLr"/>
            <w:vAlign w:val="center"/>
            <w:hideMark/>
          </w:tcPr>
          <w:p w14:paraId="3FDC6FBC" w14:textId="77777777" w:rsidR="00F7380A" w:rsidRPr="00EA1CF6" w:rsidRDefault="00F7380A" w:rsidP="00EA1CF6">
            <w:pPr>
              <w:pStyle w:val="afff7"/>
              <w:ind w:left="113" w:right="113"/>
              <w:rPr>
                <w:sz w:val="18"/>
                <w:szCs w:val="18"/>
                <w:lang w:eastAsia="ru-RU"/>
              </w:rPr>
            </w:pPr>
            <w:r w:rsidRPr="00EA1CF6">
              <w:rPr>
                <w:sz w:val="18"/>
                <w:szCs w:val="18"/>
              </w:rPr>
              <w:t>407,46</w:t>
            </w:r>
          </w:p>
        </w:tc>
      </w:tr>
      <w:tr w:rsidR="00990157" w:rsidRPr="00EA1CF6" w14:paraId="0041A810" w14:textId="77777777" w:rsidTr="00990157">
        <w:trPr>
          <w:cantSplit/>
          <w:trHeight w:val="815"/>
        </w:trPr>
        <w:tc>
          <w:tcPr>
            <w:tcW w:w="372" w:type="pct"/>
            <w:shd w:val="clear" w:color="auto" w:fill="auto"/>
            <w:vAlign w:val="center"/>
            <w:hideMark/>
          </w:tcPr>
          <w:p w14:paraId="400C261B" w14:textId="77777777" w:rsidR="00F7380A" w:rsidRPr="00EA1CF6" w:rsidRDefault="00F7380A" w:rsidP="00EA1CF6">
            <w:pPr>
              <w:pStyle w:val="afff7"/>
              <w:rPr>
                <w:sz w:val="18"/>
                <w:szCs w:val="18"/>
                <w:lang w:eastAsia="ru-RU"/>
              </w:rPr>
            </w:pPr>
            <w:r w:rsidRPr="00EA1CF6">
              <w:rPr>
                <w:sz w:val="18"/>
                <w:szCs w:val="18"/>
                <w:lang w:eastAsia="ru-RU"/>
              </w:rPr>
              <w:t>Суммарный расход на систему вентиляции</w:t>
            </w:r>
          </w:p>
        </w:tc>
        <w:tc>
          <w:tcPr>
            <w:tcW w:w="227" w:type="pct"/>
            <w:shd w:val="clear" w:color="auto" w:fill="auto"/>
            <w:vAlign w:val="center"/>
            <w:hideMark/>
          </w:tcPr>
          <w:p w14:paraId="2D1EBA05" w14:textId="77777777" w:rsidR="00F7380A" w:rsidRPr="00EA1CF6" w:rsidRDefault="00F7380A" w:rsidP="00EA1CF6">
            <w:pPr>
              <w:pStyle w:val="afff7"/>
              <w:rPr>
                <w:sz w:val="18"/>
                <w:szCs w:val="18"/>
                <w:lang w:eastAsia="ru-RU"/>
              </w:rPr>
            </w:pPr>
            <w:r w:rsidRPr="00EA1CF6">
              <w:rPr>
                <w:sz w:val="18"/>
                <w:szCs w:val="18"/>
                <w:lang w:eastAsia="ru-RU"/>
              </w:rPr>
              <w:t xml:space="preserve"> т/ч</w:t>
            </w:r>
          </w:p>
        </w:tc>
        <w:tc>
          <w:tcPr>
            <w:tcW w:w="150" w:type="pct"/>
            <w:shd w:val="clear" w:color="auto" w:fill="auto"/>
            <w:textDirection w:val="btLr"/>
            <w:vAlign w:val="center"/>
            <w:hideMark/>
          </w:tcPr>
          <w:p w14:paraId="0ED30DFD" w14:textId="77777777" w:rsidR="00F7380A" w:rsidRPr="00EA1CF6" w:rsidRDefault="00F7380A" w:rsidP="00EA1CF6">
            <w:pPr>
              <w:pStyle w:val="afff7"/>
              <w:ind w:left="113" w:right="113"/>
              <w:rPr>
                <w:sz w:val="18"/>
                <w:szCs w:val="18"/>
                <w:lang w:eastAsia="ru-RU"/>
              </w:rPr>
            </w:pPr>
            <w:r w:rsidRPr="00EA1CF6">
              <w:rPr>
                <w:sz w:val="18"/>
                <w:szCs w:val="18"/>
              </w:rPr>
              <w:t>118,18</w:t>
            </w:r>
          </w:p>
        </w:tc>
        <w:tc>
          <w:tcPr>
            <w:tcW w:w="126" w:type="pct"/>
            <w:shd w:val="clear" w:color="auto" w:fill="auto"/>
            <w:textDirection w:val="btLr"/>
            <w:vAlign w:val="center"/>
            <w:hideMark/>
          </w:tcPr>
          <w:p w14:paraId="51CC50EA" w14:textId="77777777" w:rsidR="00F7380A" w:rsidRPr="00EA1CF6" w:rsidRDefault="00F7380A" w:rsidP="00EA1CF6">
            <w:pPr>
              <w:pStyle w:val="afff7"/>
              <w:ind w:left="113" w:right="113"/>
              <w:rPr>
                <w:sz w:val="18"/>
                <w:szCs w:val="18"/>
                <w:lang w:eastAsia="ru-RU"/>
              </w:rPr>
            </w:pPr>
            <w:r w:rsidRPr="00EA1CF6">
              <w:rPr>
                <w:sz w:val="18"/>
                <w:szCs w:val="18"/>
              </w:rPr>
              <w:t>112,76</w:t>
            </w:r>
          </w:p>
        </w:tc>
        <w:tc>
          <w:tcPr>
            <w:tcW w:w="127" w:type="pct"/>
            <w:shd w:val="clear" w:color="auto" w:fill="auto"/>
            <w:textDirection w:val="btLr"/>
            <w:vAlign w:val="center"/>
            <w:hideMark/>
          </w:tcPr>
          <w:p w14:paraId="26490F14" w14:textId="77777777" w:rsidR="00F7380A" w:rsidRPr="00EA1CF6" w:rsidRDefault="00F7380A" w:rsidP="00EA1CF6">
            <w:pPr>
              <w:pStyle w:val="afff7"/>
              <w:ind w:left="113" w:right="113"/>
              <w:rPr>
                <w:sz w:val="18"/>
                <w:szCs w:val="18"/>
                <w:lang w:eastAsia="ru-RU"/>
              </w:rPr>
            </w:pPr>
            <w:r w:rsidRPr="00EA1CF6">
              <w:rPr>
                <w:sz w:val="18"/>
                <w:szCs w:val="18"/>
              </w:rPr>
              <w:t>33,80</w:t>
            </w:r>
          </w:p>
        </w:tc>
        <w:tc>
          <w:tcPr>
            <w:tcW w:w="122" w:type="pct"/>
            <w:shd w:val="clear" w:color="auto" w:fill="auto"/>
            <w:textDirection w:val="btLr"/>
            <w:vAlign w:val="center"/>
            <w:hideMark/>
          </w:tcPr>
          <w:p w14:paraId="5BD44596" w14:textId="77777777" w:rsidR="00F7380A" w:rsidRPr="00EA1CF6" w:rsidRDefault="00F7380A" w:rsidP="00EA1CF6">
            <w:pPr>
              <w:pStyle w:val="afff7"/>
              <w:ind w:left="113" w:right="113"/>
              <w:rPr>
                <w:sz w:val="18"/>
                <w:szCs w:val="18"/>
                <w:lang w:eastAsia="ru-RU"/>
              </w:rPr>
            </w:pPr>
            <w:r w:rsidRPr="00EA1CF6">
              <w:rPr>
                <w:sz w:val="18"/>
                <w:szCs w:val="18"/>
              </w:rPr>
              <w:t>56,78</w:t>
            </w:r>
          </w:p>
        </w:tc>
        <w:tc>
          <w:tcPr>
            <w:tcW w:w="142" w:type="pct"/>
            <w:shd w:val="clear" w:color="auto" w:fill="auto"/>
            <w:textDirection w:val="btLr"/>
            <w:vAlign w:val="center"/>
            <w:hideMark/>
          </w:tcPr>
          <w:p w14:paraId="797E64BB" w14:textId="77777777" w:rsidR="00F7380A" w:rsidRPr="00EA1CF6" w:rsidRDefault="00F7380A" w:rsidP="00EA1CF6">
            <w:pPr>
              <w:pStyle w:val="afff7"/>
              <w:ind w:left="113" w:right="113"/>
              <w:rPr>
                <w:sz w:val="18"/>
                <w:szCs w:val="18"/>
                <w:lang w:eastAsia="ru-RU"/>
              </w:rPr>
            </w:pPr>
            <w:r w:rsidRPr="00EA1CF6">
              <w:rPr>
                <w:sz w:val="18"/>
                <w:szCs w:val="18"/>
              </w:rPr>
              <w:t>208,06</w:t>
            </w:r>
          </w:p>
        </w:tc>
        <w:tc>
          <w:tcPr>
            <w:tcW w:w="140" w:type="pct"/>
            <w:shd w:val="clear" w:color="auto" w:fill="auto"/>
            <w:textDirection w:val="btLr"/>
            <w:vAlign w:val="center"/>
            <w:hideMark/>
          </w:tcPr>
          <w:p w14:paraId="00EB4097" w14:textId="77777777" w:rsidR="00F7380A" w:rsidRPr="00EA1CF6" w:rsidRDefault="00F7380A" w:rsidP="00EA1CF6">
            <w:pPr>
              <w:pStyle w:val="afff7"/>
              <w:ind w:left="113" w:right="113"/>
              <w:rPr>
                <w:sz w:val="18"/>
                <w:szCs w:val="18"/>
                <w:lang w:eastAsia="ru-RU"/>
              </w:rPr>
            </w:pPr>
            <w:r w:rsidRPr="00EA1CF6">
              <w:rPr>
                <w:sz w:val="18"/>
                <w:szCs w:val="18"/>
              </w:rPr>
              <w:t>115,23</w:t>
            </w:r>
          </w:p>
        </w:tc>
        <w:tc>
          <w:tcPr>
            <w:tcW w:w="125" w:type="pct"/>
            <w:shd w:val="clear" w:color="auto" w:fill="auto"/>
            <w:textDirection w:val="btLr"/>
            <w:vAlign w:val="center"/>
            <w:hideMark/>
          </w:tcPr>
          <w:p w14:paraId="5C198EA3" w14:textId="77777777" w:rsidR="00F7380A" w:rsidRPr="00EA1CF6" w:rsidRDefault="00F7380A" w:rsidP="00EA1CF6">
            <w:pPr>
              <w:pStyle w:val="afff7"/>
              <w:ind w:left="113" w:right="113"/>
              <w:rPr>
                <w:sz w:val="18"/>
                <w:szCs w:val="18"/>
                <w:lang w:eastAsia="ru-RU"/>
              </w:rPr>
            </w:pPr>
            <w:r w:rsidRPr="00EA1CF6">
              <w:rPr>
                <w:sz w:val="18"/>
                <w:szCs w:val="18"/>
              </w:rPr>
              <w:t>110,43</w:t>
            </w:r>
          </w:p>
        </w:tc>
        <w:tc>
          <w:tcPr>
            <w:tcW w:w="157" w:type="pct"/>
            <w:shd w:val="clear" w:color="auto" w:fill="auto"/>
            <w:textDirection w:val="btLr"/>
            <w:vAlign w:val="center"/>
            <w:hideMark/>
          </w:tcPr>
          <w:p w14:paraId="5B81DC61" w14:textId="77777777" w:rsidR="00F7380A" w:rsidRPr="00EA1CF6" w:rsidRDefault="00F7380A" w:rsidP="00EA1CF6">
            <w:pPr>
              <w:pStyle w:val="afff7"/>
              <w:ind w:left="113" w:right="113"/>
              <w:rPr>
                <w:sz w:val="18"/>
                <w:szCs w:val="18"/>
                <w:lang w:eastAsia="ru-RU"/>
              </w:rPr>
            </w:pPr>
            <w:r w:rsidRPr="00EA1CF6">
              <w:rPr>
                <w:sz w:val="18"/>
                <w:szCs w:val="18"/>
              </w:rPr>
              <w:t>121,56</w:t>
            </w:r>
          </w:p>
        </w:tc>
        <w:tc>
          <w:tcPr>
            <w:tcW w:w="125" w:type="pct"/>
            <w:shd w:val="clear" w:color="auto" w:fill="auto"/>
            <w:textDirection w:val="btLr"/>
            <w:vAlign w:val="center"/>
            <w:hideMark/>
          </w:tcPr>
          <w:p w14:paraId="1FF06063" w14:textId="77777777" w:rsidR="00F7380A" w:rsidRPr="00EA1CF6" w:rsidRDefault="00F7380A" w:rsidP="00EA1CF6">
            <w:pPr>
              <w:pStyle w:val="afff7"/>
              <w:ind w:left="113" w:right="113"/>
              <w:rPr>
                <w:sz w:val="18"/>
                <w:szCs w:val="18"/>
                <w:lang w:eastAsia="ru-RU"/>
              </w:rPr>
            </w:pPr>
            <w:r w:rsidRPr="00EA1CF6">
              <w:rPr>
                <w:sz w:val="18"/>
                <w:szCs w:val="18"/>
              </w:rPr>
              <w:t>108,54</w:t>
            </w:r>
          </w:p>
        </w:tc>
        <w:tc>
          <w:tcPr>
            <w:tcW w:w="125" w:type="pct"/>
            <w:shd w:val="clear" w:color="auto" w:fill="auto"/>
            <w:textDirection w:val="btLr"/>
            <w:vAlign w:val="center"/>
            <w:hideMark/>
          </w:tcPr>
          <w:p w14:paraId="63AE8610" w14:textId="77777777" w:rsidR="00F7380A" w:rsidRPr="00EA1CF6" w:rsidRDefault="00F7380A" w:rsidP="00EA1CF6">
            <w:pPr>
              <w:pStyle w:val="afff7"/>
              <w:ind w:left="113" w:right="113"/>
              <w:rPr>
                <w:sz w:val="18"/>
                <w:szCs w:val="18"/>
                <w:lang w:eastAsia="ru-RU"/>
              </w:rPr>
            </w:pPr>
            <w:r w:rsidRPr="00EA1CF6">
              <w:rPr>
                <w:sz w:val="18"/>
                <w:szCs w:val="18"/>
              </w:rPr>
              <w:t>2,66</w:t>
            </w:r>
          </w:p>
        </w:tc>
        <w:tc>
          <w:tcPr>
            <w:tcW w:w="125" w:type="pct"/>
            <w:shd w:val="clear" w:color="auto" w:fill="auto"/>
            <w:textDirection w:val="btLr"/>
            <w:vAlign w:val="center"/>
            <w:hideMark/>
          </w:tcPr>
          <w:p w14:paraId="3959F452" w14:textId="77777777" w:rsidR="00F7380A" w:rsidRPr="00EA1CF6" w:rsidRDefault="00F7380A" w:rsidP="00EA1CF6">
            <w:pPr>
              <w:pStyle w:val="afff7"/>
              <w:ind w:left="113" w:right="113"/>
              <w:rPr>
                <w:sz w:val="18"/>
                <w:szCs w:val="18"/>
                <w:lang w:eastAsia="ru-RU"/>
              </w:rPr>
            </w:pPr>
            <w:r w:rsidRPr="00EA1CF6">
              <w:rPr>
                <w:sz w:val="18"/>
                <w:szCs w:val="18"/>
              </w:rPr>
              <w:t>233,41</w:t>
            </w:r>
          </w:p>
        </w:tc>
        <w:tc>
          <w:tcPr>
            <w:tcW w:w="156" w:type="pct"/>
            <w:shd w:val="clear" w:color="auto" w:fill="auto"/>
            <w:textDirection w:val="btLr"/>
            <w:vAlign w:val="center"/>
            <w:hideMark/>
          </w:tcPr>
          <w:p w14:paraId="4AFEC5D4" w14:textId="77777777" w:rsidR="00F7380A" w:rsidRPr="00EA1CF6" w:rsidRDefault="00F7380A" w:rsidP="00EA1CF6">
            <w:pPr>
              <w:pStyle w:val="afff7"/>
              <w:ind w:left="113" w:right="113"/>
              <w:rPr>
                <w:sz w:val="18"/>
                <w:szCs w:val="18"/>
                <w:lang w:eastAsia="ru-RU"/>
              </w:rPr>
            </w:pPr>
            <w:r w:rsidRPr="00EA1CF6">
              <w:rPr>
                <w:sz w:val="18"/>
                <w:szCs w:val="18"/>
              </w:rPr>
              <w:t>223,19</w:t>
            </w:r>
          </w:p>
        </w:tc>
        <w:tc>
          <w:tcPr>
            <w:tcW w:w="156" w:type="pct"/>
            <w:shd w:val="clear" w:color="auto" w:fill="auto"/>
            <w:textDirection w:val="btLr"/>
            <w:vAlign w:val="center"/>
            <w:hideMark/>
          </w:tcPr>
          <w:p w14:paraId="2AF84044" w14:textId="77777777" w:rsidR="00F7380A" w:rsidRPr="00EA1CF6" w:rsidRDefault="00F7380A" w:rsidP="00EA1CF6">
            <w:pPr>
              <w:pStyle w:val="afff7"/>
              <w:ind w:left="113" w:right="113"/>
              <w:rPr>
                <w:sz w:val="18"/>
                <w:szCs w:val="18"/>
                <w:lang w:eastAsia="ru-RU"/>
              </w:rPr>
            </w:pPr>
            <w:r w:rsidRPr="00EA1CF6">
              <w:rPr>
                <w:sz w:val="18"/>
                <w:szCs w:val="18"/>
              </w:rPr>
              <w:t>155,36</w:t>
            </w:r>
          </w:p>
        </w:tc>
        <w:tc>
          <w:tcPr>
            <w:tcW w:w="125" w:type="pct"/>
            <w:shd w:val="clear" w:color="auto" w:fill="auto"/>
            <w:textDirection w:val="btLr"/>
            <w:vAlign w:val="center"/>
            <w:hideMark/>
          </w:tcPr>
          <w:p w14:paraId="10C639E9" w14:textId="77777777" w:rsidR="00F7380A" w:rsidRPr="00EA1CF6" w:rsidRDefault="00F7380A" w:rsidP="00EA1CF6">
            <w:pPr>
              <w:pStyle w:val="afff7"/>
              <w:ind w:left="113" w:right="113"/>
              <w:rPr>
                <w:sz w:val="18"/>
                <w:szCs w:val="18"/>
                <w:lang w:eastAsia="ru-RU"/>
              </w:rPr>
            </w:pPr>
            <w:r w:rsidRPr="00EA1CF6">
              <w:rPr>
                <w:sz w:val="18"/>
                <w:szCs w:val="18"/>
              </w:rPr>
              <w:t>165,32</w:t>
            </w:r>
          </w:p>
        </w:tc>
        <w:tc>
          <w:tcPr>
            <w:tcW w:w="157" w:type="pct"/>
            <w:shd w:val="clear" w:color="auto" w:fill="auto"/>
            <w:textDirection w:val="btLr"/>
            <w:vAlign w:val="center"/>
            <w:hideMark/>
          </w:tcPr>
          <w:p w14:paraId="1FA864E1" w14:textId="77777777" w:rsidR="00F7380A" w:rsidRPr="00EA1CF6" w:rsidRDefault="00F7380A" w:rsidP="00EA1CF6">
            <w:pPr>
              <w:pStyle w:val="afff7"/>
              <w:ind w:left="113" w:right="113"/>
              <w:rPr>
                <w:sz w:val="18"/>
                <w:szCs w:val="18"/>
                <w:lang w:eastAsia="ru-RU"/>
              </w:rPr>
            </w:pPr>
            <w:r w:rsidRPr="00EA1CF6">
              <w:rPr>
                <w:sz w:val="18"/>
                <w:szCs w:val="18"/>
              </w:rPr>
              <w:t>210,72</w:t>
            </w:r>
          </w:p>
        </w:tc>
        <w:tc>
          <w:tcPr>
            <w:tcW w:w="156" w:type="pct"/>
            <w:shd w:val="clear" w:color="auto" w:fill="auto"/>
            <w:textDirection w:val="btLr"/>
            <w:vAlign w:val="center"/>
            <w:hideMark/>
          </w:tcPr>
          <w:p w14:paraId="1A32DF49" w14:textId="77777777" w:rsidR="00F7380A" w:rsidRPr="00EA1CF6" w:rsidRDefault="00F7380A" w:rsidP="00EA1CF6">
            <w:pPr>
              <w:pStyle w:val="afff7"/>
              <w:ind w:left="113" w:right="113"/>
              <w:rPr>
                <w:sz w:val="18"/>
                <w:szCs w:val="18"/>
                <w:lang w:eastAsia="ru-RU"/>
              </w:rPr>
            </w:pPr>
            <w:r w:rsidRPr="00EA1CF6">
              <w:rPr>
                <w:sz w:val="18"/>
                <w:szCs w:val="18"/>
              </w:rPr>
              <w:t>5,42</w:t>
            </w:r>
          </w:p>
        </w:tc>
        <w:tc>
          <w:tcPr>
            <w:tcW w:w="187" w:type="pct"/>
            <w:shd w:val="clear" w:color="auto" w:fill="auto"/>
            <w:textDirection w:val="btLr"/>
            <w:vAlign w:val="center"/>
            <w:hideMark/>
          </w:tcPr>
          <w:p w14:paraId="2CACBB4D" w14:textId="77777777" w:rsidR="00F7380A" w:rsidRPr="00EA1CF6" w:rsidRDefault="00F7380A" w:rsidP="00EA1CF6">
            <w:pPr>
              <w:pStyle w:val="afff7"/>
              <w:ind w:left="113" w:right="113"/>
              <w:rPr>
                <w:sz w:val="18"/>
                <w:szCs w:val="18"/>
                <w:lang w:eastAsia="ru-RU"/>
              </w:rPr>
            </w:pPr>
            <w:r w:rsidRPr="00EA1CF6">
              <w:rPr>
                <w:sz w:val="18"/>
                <w:szCs w:val="18"/>
              </w:rPr>
              <w:t>84,38</w:t>
            </w:r>
          </w:p>
        </w:tc>
        <w:tc>
          <w:tcPr>
            <w:tcW w:w="219" w:type="pct"/>
            <w:shd w:val="clear" w:color="auto" w:fill="auto"/>
            <w:textDirection w:val="btLr"/>
            <w:vAlign w:val="center"/>
            <w:hideMark/>
          </w:tcPr>
          <w:p w14:paraId="799A5342" w14:textId="77777777" w:rsidR="00F7380A" w:rsidRPr="00EA1CF6" w:rsidRDefault="00F7380A" w:rsidP="00EA1CF6">
            <w:pPr>
              <w:pStyle w:val="afff7"/>
              <w:ind w:left="113" w:right="113"/>
              <w:rPr>
                <w:sz w:val="18"/>
                <w:szCs w:val="18"/>
                <w:lang w:eastAsia="ru-RU"/>
              </w:rPr>
            </w:pPr>
            <w:r w:rsidRPr="00EA1CF6">
              <w:rPr>
                <w:sz w:val="18"/>
                <w:szCs w:val="18"/>
              </w:rPr>
              <w:t>61,40</w:t>
            </w:r>
          </w:p>
        </w:tc>
        <w:tc>
          <w:tcPr>
            <w:tcW w:w="159" w:type="pct"/>
            <w:shd w:val="clear" w:color="auto" w:fill="auto"/>
            <w:textDirection w:val="btLr"/>
            <w:vAlign w:val="center"/>
            <w:hideMark/>
          </w:tcPr>
          <w:p w14:paraId="30790676" w14:textId="77777777" w:rsidR="00F7380A" w:rsidRPr="00EA1CF6" w:rsidRDefault="00F7380A" w:rsidP="00EA1CF6">
            <w:pPr>
              <w:pStyle w:val="afff7"/>
              <w:ind w:left="113" w:right="113"/>
              <w:rPr>
                <w:sz w:val="18"/>
                <w:szCs w:val="18"/>
                <w:lang w:eastAsia="ru-RU"/>
              </w:rPr>
            </w:pPr>
            <w:r w:rsidRPr="00EA1CF6">
              <w:rPr>
                <w:sz w:val="18"/>
                <w:szCs w:val="18"/>
              </w:rPr>
              <w:t>-89,88</w:t>
            </w:r>
          </w:p>
        </w:tc>
        <w:tc>
          <w:tcPr>
            <w:tcW w:w="188" w:type="pct"/>
            <w:shd w:val="clear" w:color="auto" w:fill="auto"/>
            <w:textDirection w:val="btLr"/>
            <w:vAlign w:val="center"/>
            <w:hideMark/>
          </w:tcPr>
          <w:p w14:paraId="2DF99D88" w14:textId="77777777" w:rsidR="00F7380A" w:rsidRPr="00EA1CF6" w:rsidRDefault="00F7380A" w:rsidP="00EA1CF6">
            <w:pPr>
              <w:pStyle w:val="afff7"/>
              <w:ind w:left="113" w:right="113"/>
              <w:rPr>
                <w:sz w:val="18"/>
                <w:szCs w:val="18"/>
                <w:lang w:eastAsia="ru-RU"/>
              </w:rPr>
            </w:pPr>
            <w:r w:rsidRPr="00EA1CF6">
              <w:rPr>
                <w:sz w:val="18"/>
                <w:szCs w:val="18"/>
              </w:rPr>
              <w:t>4,80</w:t>
            </w:r>
          </w:p>
        </w:tc>
        <w:tc>
          <w:tcPr>
            <w:tcW w:w="219" w:type="pct"/>
            <w:shd w:val="clear" w:color="auto" w:fill="auto"/>
            <w:textDirection w:val="btLr"/>
            <w:vAlign w:val="center"/>
            <w:hideMark/>
          </w:tcPr>
          <w:p w14:paraId="5C1D3AE1" w14:textId="77777777" w:rsidR="00F7380A" w:rsidRPr="00EA1CF6" w:rsidRDefault="00F7380A" w:rsidP="00EA1CF6">
            <w:pPr>
              <w:pStyle w:val="afff7"/>
              <w:ind w:left="113" w:right="113"/>
              <w:rPr>
                <w:sz w:val="18"/>
                <w:szCs w:val="18"/>
                <w:lang w:eastAsia="ru-RU"/>
              </w:rPr>
            </w:pPr>
            <w:r w:rsidRPr="00EA1CF6">
              <w:rPr>
                <w:sz w:val="18"/>
                <w:szCs w:val="18"/>
              </w:rPr>
              <w:t>-6,32</w:t>
            </w:r>
          </w:p>
        </w:tc>
        <w:tc>
          <w:tcPr>
            <w:tcW w:w="282" w:type="pct"/>
            <w:shd w:val="clear" w:color="auto" w:fill="auto"/>
            <w:textDirection w:val="btLr"/>
            <w:vAlign w:val="center"/>
            <w:hideMark/>
          </w:tcPr>
          <w:p w14:paraId="6868A6B9" w14:textId="77777777" w:rsidR="00F7380A" w:rsidRPr="00EA1CF6" w:rsidRDefault="00F7380A" w:rsidP="00EA1CF6">
            <w:pPr>
              <w:pStyle w:val="afff7"/>
              <w:ind w:left="113" w:right="113"/>
              <w:rPr>
                <w:sz w:val="18"/>
                <w:szCs w:val="18"/>
                <w:lang w:eastAsia="ru-RU"/>
              </w:rPr>
            </w:pPr>
            <w:r w:rsidRPr="00EA1CF6">
              <w:rPr>
                <w:sz w:val="18"/>
                <w:szCs w:val="18"/>
              </w:rPr>
              <w:t>6,69</w:t>
            </w:r>
          </w:p>
        </w:tc>
        <w:tc>
          <w:tcPr>
            <w:tcW w:w="219" w:type="pct"/>
            <w:shd w:val="clear" w:color="auto" w:fill="auto"/>
            <w:textDirection w:val="btLr"/>
            <w:vAlign w:val="center"/>
            <w:hideMark/>
          </w:tcPr>
          <w:p w14:paraId="11D0F102" w14:textId="77777777" w:rsidR="00F7380A" w:rsidRPr="00EA1CF6" w:rsidRDefault="00F7380A" w:rsidP="00EA1CF6">
            <w:pPr>
              <w:pStyle w:val="afff7"/>
              <w:ind w:left="113" w:right="113"/>
              <w:rPr>
                <w:sz w:val="18"/>
                <w:szCs w:val="18"/>
                <w:lang w:eastAsia="ru-RU"/>
              </w:rPr>
            </w:pPr>
            <w:r w:rsidRPr="00EA1CF6">
              <w:rPr>
                <w:sz w:val="18"/>
                <w:szCs w:val="18"/>
              </w:rPr>
              <w:t>112,58</w:t>
            </w:r>
          </w:p>
        </w:tc>
        <w:tc>
          <w:tcPr>
            <w:tcW w:w="218" w:type="pct"/>
            <w:shd w:val="clear" w:color="auto" w:fill="auto"/>
            <w:textDirection w:val="btLr"/>
            <w:vAlign w:val="center"/>
            <w:hideMark/>
          </w:tcPr>
          <w:p w14:paraId="17BA9F7D" w14:textId="77777777" w:rsidR="00F7380A" w:rsidRPr="00EA1CF6" w:rsidRDefault="00F7380A" w:rsidP="00EA1CF6">
            <w:pPr>
              <w:pStyle w:val="afff7"/>
              <w:ind w:left="113" w:right="113"/>
              <w:rPr>
                <w:sz w:val="18"/>
                <w:szCs w:val="18"/>
                <w:lang w:eastAsia="ru-RU"/>
              </w:rPr>
            </w:pPr>
            <w:r w:rsidRPr="00EA1CF6">
              <w:rPr>
                <w:sz w:val="18"/>
                <w:szCs w:val="18"/>
              </w:rPr>
              <w:t>10,22</w:t>
            </w:r>
          </w:p>
        </w:tc>
        <w:tc>
          <w:tcPr>
            <w:tcW w:w="157" w:type="pct"/>
            <w:shd w:val="clear" w:color="auto" w:fill="auto"/>
            <w:textDirection w:val="btLr"/>
            <w:vAlign w:val="center"/>
            <w:hideMark/>
          </w:tcPr>
          <w:p w14:paraId="6D853601" w14:textId="77777777" w:rsidR="00F7380A" w:rsidRPr="00EA1CF6" w:rsidRDefault="00F7380A" w:rsidP="00EA1CF6">
            <w:pPr>
              <w:pStyle w:val="afff7"/>
              <w:ind w:left="113" w:right="113"/>
              <w:rPr>
                <w:sz w:val="18"/>
                <w:szCs w:val="18"/>
                <w:lang w:eastAsia="ru-RU"/>
              </w:rPr>
            </w:pPr>
            <w:r w:rsidRPr="00EA1CF6">
              <w:rPr>
                <w:sz w:val="18"/>
                <w:szCs w:val="18"/>
              </w:rPr>
              <w:t>78,06</w:t>
            </w:r>
          </w:p>
        </w:tc>
        <w:tc>
          <w:tcPr>
            <w:tcW w:w="188" w:type="pct"/>
            <w:shd w:val="clear" w:color="auto" w:fill="auto"/>
            <w:textDirection w:val="btLr"/>
            <w:vAlign w:val="center"/>
            <w:hideMark/>
          </w:tcPr>
          <w:p w14:paraId="2A75BC07" w14:textId="77777777" w:rsidR="00F7380A" w:rsidRPr="00EA1CF6" w:rsidRDefault="00F7380A" w:rsidP="00EA1CF6">
            <w:pPr>
              <w:pStyle w:val="afff7"/>
              <w:ind w:left="113" w:right="113"/>
              <w:rPr>
                <w:sz w:val="18"/>
                <w:szCs w:val="18"/>
                <w:lang w:eastAsia="ru-RU"/>
              </w:rPr>
            </w:pPr>
            <w:r w:rsidRPr="00EA1CF6">
              <w:rPr>
                <w:sz w:val="18"/>
                <w:szCs w:val="18"/>
              </w:rPr>
              <w:t>68,09</w:t>
            </w:r>
          </w:p>
        </w:tc>
        <w:tc>
          <w:tcPr>
            <w:tcW w:w="151" w:type="pct"/>
            <w:shd w:val="clear" w:color="auto" w:fill="auto"/>
            <w:textDirection w:val="btLr"/>
            <w:vAlign w:val="center"/>
            <w:hideMark/>
          </w:tcPr>
          <w:p w14:paraId="01BB0F2B" w14:textId="77777777" w:rsidR="00F7380A" w:rsidRPr="00EA1CF6" w:rsidRDefault="00F7380A" w:rsidP="00EA1CF6">
            <w:pPr>
              <w:pStyle w:val="afff7"/>
              <w:ind w:left="113" w:right="113"/>
              <w:rPr>
                <w:sz w:val="18"/>
                <w:szCs w:val="18"/>
                <w:lang w:eastAsia="ru-RU"/>
              </w:rPr>
            </w:pPr>
            <w:r w:rsidRPr="00EA1CF6">
              <w:rPr>
                <w:sz w:val="18"/>
                <w:szCs w:val="18"/>
              </w:rPr>
              <w:t>22,70</w:t>
            </w:r>
          </w:p>
        </w:tc>
      </w:tr>
      <w:tr w:rsidR="00990157" w:rsidRPr="00EA1CF6" w14:paraId="54DC5FAC" w14:textId="77777777" w:rsidTr="00990157">
        <w:trPr>
          <w:cantSplit/>
          <w:trHeight w:val="803"/>
        </w:trPr>
        <w:tc>
          <w:tcPr>
            <w:tcW w:w="372" w:type="pct"/>
            <w:shd w:val="clear" w:color="auto" w:fill="auto"/>
            <w:vAlign w:val="center"/>
            <w:hideMark/>
          </w:tcPr>
          <w:p w14:paraId="71D90D35" w14:textId="77777777" w:rsidR="00F7380A" w:rsidRPr="00EA1CF6" w:rsidRDefault="00F7380A" w:rsidP="00EA1CF6">
            <w:pPr>
              <w:pStyle w:val="afff7"/>
              <w:rPr>
                <w:sz w:val="18"/>
                <w:szCs w:val="18"/>
                <w:lang w:eastAsia="ru-RU"/>
              </w:rPr>
            </w:pPr>
            <w:r w:rsidRPr="00EA1CF6">
              <w:rPr>
                <w:sz w:val="18"/>
                <w:szCs w:val="18"/>
                <w:lang w:eastAsia="ru-RU"/>
              </w:rPr>
              <w:lastRenderedPageBreak/>
              <w:t>Расход воды на параллельные ступени ТО</w:t>
            </w:r>
          </w:p>
        </w:tc>
        <w:tc>
          <w:tcPr>
            <w:tcW w:w="227" w:type="pct"/>
            <w:shd w:val="clear" w:color="auto" w:fill="auto"/>
            <w:vAlign w:val="center"/>
            <w:hideMark/>
          </w:tcPr>
          <w:p w14:paraId="2EDC9F36" w14:textId="77777777" w:rsidR="00F7380A" w:rsidRPr="00EA1CF6" w:rsidRDefault="00F7380A" w:rsidP="00EA1CF6">
            <w:pPr>
              <w:pStyle w:val="afff7"/>
              <w:rPr>
                <w:sz w:val="18"/>
                <w:szCs w:val="18"/>
                <w:lang w:eastAsia="ru-RU"/>
              </w:rPr>
            </w:pPr>
            <w:r w:rsidRPr="00EA1CF6">
              <w:rPr>
                <w:sz w:val="18"/>
                <w:szCs w:val="18"/>
                <w:lang w:eastAsia="ru-RU"/>
              </w:rPr>
              <w:t xml:space="preserve"> т/ч</w:t>
            </w:r>
          </w:p>
        </w:tc>
        <w:tc>
          <w:tcPr>
            <w:tcW w:w="150" w:type="pct"/>
            <w:shd w:val="clear" w:color="auto" w:fill="auto"/>
            <w:textDirection w:val="btLr"/>
            <w:vAlign w:val="center"/>
            <w:hideMark/>
          </w:tcPr>
          <w:p w14:paraId="60D4B91A" w14:textId="77777777" w:rsidR="00F7380A" w:rsidRPr="00EA1CF6" w:rsidRDefault="00F7380A" w:rsidP="00EA1CF6">
            <w:pPr>
              <w:pStyle w:val="afff7"/>
              <w:ind w:left="113" w:right="113"/>
              <w:rPr>
                <w:sz w:val="18"/>
                <w:szCs w:val="18"/>
                <w:lang w:eastAsia="ru-RU"/>
              </w:rPr>
            </w:pPr>
            <w:r w:rsidRPr="00EA1CF6">
              <w:rPr>
                <w:sz w:val="18"/>
                <w:szCs w:val="18"/>
              </w:rPr>
              <w:t>0,78</w:t>
            </w:r>
          </w:p>
        </w:tc>
        <w:tc>
          <w:tcPr>
            <w:tcW w:w="126" w:type="pct"/>
            <w:shd w:val="clear" w:color="auto" w:fill="auto"/>
            <w:textDirection w:val="btLr"/>
            <w:vAlign w:val="center"/>
            <w:hideMark/>
          </w:tcPr>
          <w:p w14:paraId="5BCDF628" w14:textId="77777777" w:rsidR="00F7380A" w:rsidRPr="00EA1CF6" w:rsidRDefault="00F7380A" w:rsidP="00EA1CF6">
            <w:pPr>
              <w:pStyle w:val="afff7"/>
              <w:ind w:left="113" w:right="113"/>
              <w:rPr>
                <w:sz w:val="18"/>
                <w:szCs w:val="18"/>
                <w:lang w:eastAsia="ru-RU"/>
              </w:rPr>
            </w:pPr>
            <w:r w:rsidRPr="00EA1CF6">
              <w:rPr>
                <w:sz w:val="18"/>
                <w:szCs w:val="18"/>
              </w:rPr>
              <w:t>0,74</w:t>
            </w:r>
          </w:p>
        </w:tc>
        <w:tc>
          <w:tcPr>
            <w:tcW w:w="127" w:type="pct"/>
            <w:shd w:val="clear" w:color="auto" w:fill="auto"/>
            <w:textDirection w:val="btLr"/>
            <w:vAlign w:val="center"/>
            <w:hideMark/>
          </w:tcPr>
          <w:p w14:paraId="076942F6" w14:textId="77777777" w:rsidR="00F7380A" w:rsidRPr="00EA1CF6" w:rsidRDefault="00F7380A" w:rsidP="00EA1CF6">
            <w:pPr>
              <w:pStyle w:val="afff7"/>
              <w:ind w:left="113" w:right="113"/>
              <w:rPr>
                <w:sz w:val="18"/>
                <w:szCs w:val="18"/>
                <w:lang w:eastAsia="ru-RU"/>
              </w:rPr>
            </w:pPr>
            <w:r w:rsidRPr="00EA1CF6">
              <w:rPr>
                <w:sz w:val="18"/>
                <w:szCs w:val="18"/>
              </w:rPr>
              <w:t>1,65</w:t>
            </w:r>
          </w:p>
        </w:tc>
        <w:tc>
          <w:tcPr>
            <w:tcW w:w="122" w:type="pct"/>
            <w:shd w:val="clear" w:color="auto" w:fill="auto"/>
            <w:textDirection w:val="btLr"/>
            <w:vAlign w:val="center"/>
            <w:hideMark/>
          </w:tcPr>
          <w:p w14:paraId="6C3A9674" w14:textId="77777777" w:rsidR="00F7380A" w:rsidRPr="00EA1CF6" w:rsidRDefault="00F7380A" w:rsidP="00EA1CF6">
            <w:pPr>
              <w:pStyle w:val="afff7"/>
              <w:ind w:left="113" w:right="113"/>
              <w:rPr>
                <w:sz w:val="18"/>
                <w:szCs w:val="18"/>
                <w:lang w:eastAsia="ru-RU"/>
              </w:rPr>
            </w:pPr>
            <w:r w:rsidRPr="00EA1CF6">
              <w:rPr>
                <w:sz w:val="18"/>
                <w:szCs w:val="18"/>
              </w:rPr>
              <w:t>2,76</w:t>
            </w:r>
          </w:p>
        </w:tc>
        <w:tc>
          <w:tcPr>
            <w:tcW w:w="142" w:type="pct"/>
            <w:shd w:val="clear" w:color="auto" w:fill="auto"/>
            <w:textDirection w:val="btLr"/>
            <w:vAlign w:val="center"/>
            <w:hideMark/>
          </w:tcPr>
          <w:p w14:paraId="1EAADE19" w14:textId="77777777" w:rsidR="00F7380A" w:rsidRPr="00EA1CF6" w:rsidRDefault="00F7380A" w:rsidP="00EA1CF6">
            <w:pPr>
              <w:pStyle w:val="afff7"/>
              <w:ind w:left="113" w:right="113"/>
              <w:rPr>
                <w:sz w:val="18"/>
                <w:szCs w:val="18"/>
                <w:lang w:eastAsia="ru-RU"/>
              </w:rPr>
            </w:pPr>
            <w:r w:rsidRPr="00EA1CF6">
              <w:rPr>
                <w:sz w:val="18"/>
                <w:szCs w:val="18"/>
              </w:rPr>
              <w:t>6,44</w:t>
            </w:r>
          </w:p>
        </w:tc>
        <w:tc>
          <w:tcPr>
            <w:tcW w:w="140" w:type="pct"/>
            <w:shd w:val="clear" w:color="auto" w:fill="auto"/>
            <w:textDirection w:val="btLr"/>
            <w:vAlign w:val="center"/>
            <w:hideMark/>
          </w:tcPr>
          <w:p w14:paraId="1C172599" w14:textId="77777777" w:rsidR="00F7380A" w:rsidRPr="00EA1CF6" w:rsidRDefault="00F7380A" w:rsidP="00EA1CF6">
            <w:pPr>
              <w:pStyle w:val="afff7"/>
              <w:ind w:left="113" w:right="113"/>
              <w:rPr>
                <w:sz w:val="18"/>
                <w:szCs w:val="18"/>
                <w:lang w:eastAsia="ru-RU"/>
              </w:rPr>
            </w:pPr>
            <w:r w:rsidRPr="00EA1CF6">
              <w:rPr>
                <w:sz w:val="18"/>
                <w:szCs w:val="18"/>
              </w:rPr>
              <w:t>5,85</w:t>
            </w:r>
          </w:p>
        </w:tc>
        <w:tc>
          <w:tcPr>
            <w:tcW w:w="125" w:type="pct"/>
            <w:shd w:val="clear" w:color="auto" w:fill="auto"/>
            <w:textDirection w:val="btLr"/>
            <w:vAlign w:val="center"/>
            <w:hideMark/>
          </w:tcPr>
          <w:p w14:paraId="3F0A211E" w14:textId="77777777" w:rsidR="00F7380A" w:rsidRPr="00EA1CF6" w:rsidRDefault="00F7380A" w:rsidP="00EA1CF6">
            <w:pPr>
              <w:pStyle w:val="afff7"/>
              <w:ind w:left="113" w:right="113"/>
              <w:rPr>
                <w:sz w:val="18"/>
                <w:szCs w:val="18"/>
                <w:lang w:eastAsia="ru-RU"/>
              </w:rPr>
            </w:pPr>
            <w:r w:rsidRPr="00EA1CF6">
              <w:rPr>
                <w:sz w:val="18"/>
                <w:szCs w:val="18"/>
              </w:rPr>
              <w:t>5,88</w:t>
            </w:r>
          </w:p>
        </w:tc>
        <w:tc>
          <w:tcPr>
            <w:tcW w:w="157" w:type="pct"/>
            <w:shd w:val="clear" w:color="auto" w:fill="auto"/>
            <w:textDirection w:val="btLr"/>
            <w:vAlign w:val="center"/>
            <w:hideMark/>
          </w:tcPr>
          <w:p w14:paraId="02A56121" w14:textId="77777777" w:rsidR="00F7380A" w:rsidRPr="00EA1CF6" w:rsidRDefault="00F7380A" w:rsidP="00EA1CF6">
            <w:pPr>
              <w:pStyle w:val="afff7"/>
              <w:ind w:left="113" w:right="113"/>
              <w:rPr>
                <w:sz w:val="18"/>
                <w:szCs w:val="18"/>
                <w:lang w:eastAsia="ru-RU"/>
              </w:rPr>
            </w:pPr>
            <w:r w:rsidRPr="00EA1CF6">
              <w:rPr>
                <w:sz w:val="18"/>
                <w:szCs w:val="18"/>
              </w:rPr>
              <w:t>5,92</w:t>
            </w:r>
          </w:p>
        </w:tc>
        <w:tc>
          <w:tcPr>
            <w:tcW w:w="125" w:type="pct"/>
            <w:shd w:val="clear" w:color="auto" w:fill="auto"/>
            <w:textDirection w:val="btLr"/>
            <w:vAlign w:val="center"/>
            <w:hideMark/>
          </w:tcPr>
          <w:p w14:paraId="1D8BF1AD" w14:textId="77777777" w:rsidR="00F7380A" w:rsidRPr="00EA1CF6" w:rsidRDefault="00F7380A" w:rsidP="00EA1CF6">
            <w:pPr>
              <w:pStyle w:val="afff7"/>
              <w:ind w:left="113" w:right="113"/>
              <w:rPr>
                <w:sz w:val="18"/>
                <w:szCs w:val="18"/>
                <w:lang w:eastAsia="ru-RU"/>
              </w:rPr>
            </w:pPr>
            <w:r w:rsidRPr="00EA1CF6">
              <w:rPr>
                <w:sz w:val="18"/>
                <w:szCs w:val="18"/>
              </w:rPr>
              <w:t>5,27</w:t>
            </w:r>
          </w:p>
        </w:tc>
        <w:tc>
          <w:tcPr>
            <w:tcW w:w="125" w:type="pct"/>
            <w:shd w:val="clear" w:color="auto" w:fill="auto"/>
            <w:textDirection w:val="btLr"/>
            <w:vAlign w:val="center"/>
            <w:hideMark/>
          </w:tcPr>
          <w:p w14:paraId="1CC346A7" w14:textId="77777777" w:rsidR="00F7380A" w:rsidRPr="00EA1CF6" w:rsidRDefault="00F7380A" w:rsidP="00EA1CF6">
            <w:pPr>
              <w:pStyle w:val="afff7"/>
              <w:ind w:left="113" w:right="113"/>
              <w:rPr>
                <w:sz w:val="18"/>
                <w:szCs w:val="18"/>
                <w:lang w:eastAsia="ru-RU"/>
              </w:rPr>
            </w:pPr>
            <w:r w:rsidRPr="00EA1CF6">
              <w:rPr>
                <w:sz w:val="18"/>
                <w:szCs w:val="18"/>
              </w:rPr>
              <w:t>0,17</w:t>
            </w:r>
          </w:p>
        </w:tc>
        <w:tc>
          <w:tcPr>
            <w:tcW w:w="125" w:type="pct"/>
            <w:shd w:val="clear" w:color="auto" w:fill="auto"/>
            <w:textDirection w:val="btLr"/>
            <w:vAlign w:val="center"/>
            <w:hideMark/>
          </w:tcPr>
          <w:p w14:paraId="0A7A461E" w14:textId="77777777" w:rsidR="00F7380A" w:rsidRPr="00EA1CF6" w:rsidRDefault="00F7380A" w:rsidP="00EA1CF6">
            <w:pPr>
              <w:pStyle w:val="afff7"/>
              <w:ind w:left="113" w:right="113"/>
              <w:rPr>
                <w:sz w:val="18"/>
                <w:szCs w:val="18"/>
                <w:lang w:eastAsia="ru-RU"/>
              </w:rPr>
            </w:pPr>
            <w:r w:rsidRPr="00EA1CF6">
              <w:rPr>
                <w:sz w:val="18"/>
                <w:szCs w:val="18"/>
              </w:rPr>
              <w:t>6,63</w:t>
            </w:r>
          </w:p>
        </w:tc>
        <w:tc>
          <w:tcPr>
            <w:tcW w:w="156" w:type="pct"/>
            <w:shd w:val="clear" w:color="auto" w:fill="auto"/>
            <w:textDirection w:val="btLr"/>
            <w:vAlign w:val="center"/>
            <w:hideMark/>
          </w:tcPr>
          <w:p w14:paraId="0FE0B163" w14:textId="77777777" w:rsidR="00F7380A" w:rsidRPr="00EA1CF6" w:rsidRDefault="00F7380A" w:rsidP="00EA1CF6">
            <w:pPr>
              <w:pStyle w:val="afff7"/>
              <w:ind w:left="113" w:right="113"/>
              <w:rPr>
                <w:sz w:val="18"/>
                <w:szCs w:val="18"/>
                <w:lang w:eastAsia="ru-RU"/>
              </w:rPr>
            </w:pPr>
            <w:r w:rsidRPr="00EA1CF6">
              <w:rPr>
                <w:sz w:val="18"/>
                <w:szCs w:val="18"/>
              </w:rPr>
              <w:t>6,63</w:t>
            </w:r>
          </w:p>
        </w:tc>
        <w:tc>
          <w:tcPr>
            <w:tcW w:w="156" w:type="pct"/>
            <w:shd w:val="clear" w:color="auto" w:fill="auto"/>
            <w:textDirection w:val="btLr"/>
            <w:vAlign w:val="center"/>
            <w:hideMark/>
          </w:tcPr>
          <w:p w14:paraId="3A01D731" w14:textId="77777777" w:rsidR="00F7380A" w:rsidRPr="00EA1CF6" w:rsidRDefault="00F7380A" w:rsidP="00EA1CF6">
            <w:pPr>
              <w:pStyle w:val="afff7"/>
              <w:ind w:left="113" w:right="113"/>
              <w:rPr>
                <w:sz w:val="18"/>
                <w:szCs w:val="18"/>
                <w:lang w:eastAsia="ru-RU"/>
              </w:rPr>
            </w:pPr>
            <w:r w:rsidRPr="00EA1CF6">
              <w:rPr>
                <w:sz w:val="18"/>
                <w:szCs w:val="18"/>
              </w:rPr>
              <w:t>7,56</w:t>
            </w:r>
          </w:p>
        </w:tc>
        <w:tc>
          <w:tcPr>
            <w:tcW w:w="125" w:type="pct"/>
            <w:shd w:val="clear" w:color="auto" w:fill="auto"/>
            <w:textDirection w:val="btLr"/>
            <w:vAlign w:val="center"/>
            <w:hideMark/>
          </w:tcPr>
          <w:p w14:paraId="73A93D6D" w14:textId="77777777" w:rsidR="00F7380A" w:rsidRPr="00EA1CF6" w:rsidRDefault="00F7380A" w:rsidP="00EA1CF6">
            <w:pPr>
              <w:pStyle w:val="afff7"/>
              <w:ind w:left="113" w:right="113"/>
              <w:rPr>
                <w:sz w:val="18"/>
                <w:szCs w:val="18"/>
                <w:lang w:eastAsia="ru-RU"/>
              </w:rPr>
            </w:pPr>
            <w:r w:rsidRPr="00EA1CF6">
              <w:rPr>
                <w:sz w:val="18"/>
                <w:szCs w:val="18"/>
              </w:rPr>
              <w:t>8,02</w:t>
            </w:r>
          </w:p>
        </w:tc>
        <w:tc>
          <w:tcPr>
            <w:tcW w:w="157" w:type="pct"/>
            <w:shd w:val="clear" w:color="auto" w:fill="auto"/>
            <w:textDirection w:val="btLr"/>
            <w:vAlign w:val="center"/>
            <w:hideMark/>
          </w:tcPr>
          <w:p w14:paraId="3EA67B81" w14:textId="77777777" w:rsidR="00F7380A" w:rsidRPr="00EA1CF6" w:rsidRDefault="00F7380A" w:rsidP="00EA1CF6">
            <w:pPr>
              <w:pStyle w:val="afff7"/>
              <w:ind w:left="113" w:right="113"/>
              <w:rPr>
                <w:sz w:val="18"/>
                <w:szCs w:val="18"/>
                <w:lang w:eastAsia="ru-RU"/>
              </w:rPr>
            </w:pPr>
            <w:r w:rsidRPr="00EA1CF6">
              <w:rPr>
                <w:sz w:val="18"/>
                <w:szCs w:val="18"/>
              </w:rPr>
              <w:t>6,61</w:t>
            </w:r>
          </w:p>
        </w:tc>
        <w:tc>
          <w:tcPr>
            <w:tcW w:w="156" w:type="pct"/>
            <w:shd w:val="clear" w:color="auto" w:fill="auto"/>
            <w:textDirection w:val="btLr"/>
            <w:vAlign w:val="center"/>
            <w:hideMark/>
          </w:tcPr>
          <w:p w14:paraId="13DCD5EA" w14:textId="77777777" w:rsidR="00F7380A" w:rsidRPr="00EA1CF6" w:rsidRDefault="00F7380A" w:rsidP="00EA1CF6">
            <w:pPr>
              <w:pStyle w:val="afff7"/>
              <w:ind w:left="113" w:right="113"/>
              <w:rPr>
                <w:sz w:val="18"/>
                <w:szCs w:val="18"/>
                <w:lang w:eastAsia="ru-RU"/>
              </w:rPr>
            </w:pPr>
            <w:r w:rsidRPr="00EA1CF6">
              <w:rPr>
                <w:sz w:val="18"/>
                <w:szCs w:val="18"/>
              </w:rPr>
              <w:t>0,04</w:t>
            </w:r>
          </w:p>
        </w:tc>
        <w:tc>
          <w:tcPr>
            <w:tcW w:w="187" w:type="pct"/>
            <w:shd w:val="clear" w:color="auto" w:fill="auto"/>
            <w:textDirection w:val="btLr"/>
            <w:vAlign w:val="center"/>
            <w:hideMark/>
          </w:tcPr>
          <w:p w14:paraId="1A072184" w14:textId="77777777" w:rsidR="00F7380A" w:rsidRPr="00EA1CF6" w:rsidRDefault="00F7380A" w:rsidP="00EA1CF6">
            <w:pPr>
              <w:pStyle w:val="afff7"/>
              <w:ind w:left="113" w:right="113"/>
              <w:rPr>
                <w:sz w:val="18"/>
                <w:szCs w:val="18"/>
                <w:lang w:eastAsia="ru-RU"/>
              </w:rPr>
            </w:pPr>
            <w:r w:rsidRPr="00EA1CF6">
              <w:rPr>
                <w:sz w:val="18"/>
                <w:szCs w:val="18"/>
              </w:rPr>
              <w:t>-0,87</w:t>
            </w:r>
          </w:p>
        </w:tc>
        <w:tc>
          <w:tcPr>
            <w:tcW w:w="219" w:type="pct"/>
            <w:shd w:val="clear" w:color="auto" w:fill="auto"/>
            <w:textDirection w:val="btLr"/>
            <w:vAlign w:val="center"/>
            <w:hideMark/>
          </w:tcPr>
          <w:p w14:paraId="1E9D7E93" w14:textId="77777777" w:rsidR="00F7380A" w:rsidRPr="00EA1CF6" w:rsidRDefault="00F7380A" w:rsidP="00EA1CF6">
            <w:pPr>
              <w:pStyle w:val="afff7"/>
              <w:ind w:left="113" w:right="113"/>
              <w:rPr>
                <w:sz w:val="18"/>
                <w:szCs w:val="18"/>
                <w:lang w:eastAsia="ru-RU"/>
              </w:rPr>
            </w:pPr>
            <w:r w:rsidRPr="00EA1CF6">
              <w:rPr>
                <w:sz w:val="18"/>
                <w:szCs w:val="18"/>
              </w:rPr>
              <w:t>-1,98</w:t>
            </w:r>
          </w:p>
        </w:tc>
        <w:tc>
          <w:tcPr>
            <w:tcW w:w="159" w:type="pct"/>
            <w:shd w:val="clear" w:color="auto" w:fill="auto"/>
            <w:textDirection w:val="btLr"/>
            <w:vAlign w:val="center"/>
            <w:hideMark/>
          </w:tcPr>
          <w:p w14:paraId="1B0D9B08" w14:textId="77777777" w:rsidR="00F7380A" w:rsidRPr="00EA1CF6" w:rsidRDefault="00F7380A" w:rsidP="00EA1CF6">
            <w:pPr>
              <w:pStyle w:val="afff7"/>
              <w:ind w:left="113" w:right="113"/>
              <w:rPr>
                <w:sz w:val="18"/>
                <w:szCs w:val="18"/>
                <w:lang w:eastAsia="ru-RU"/>
              </w:rPr>
            </w:pPr>
            <w:r w:rsidRPr="00EA1CF6">
              <w:rPr>
                <w:sz w:val="18"/>
                <w:szCs w:val="18"/>
              </w:rPr>
              <w:t>-5,66</w:t>
            </w:r>
          </w:p>
        </w:tc>
        <w:tc>
          <w:tcPr>
            <w:tcW w:w="188" w:type="pct"/>
            <w:shd w:val="clear" w:color="auto" w:fill="auto"/>
            <w:textDirection w:val="btLr"/>
            <w:vAlign w:val="center"/>
            <w:hideMark/>
          </w:tcPr>
          <w:p w14:paraId="74013C46" w14:textId="77777777" w:rsidR="00F7380A" w:rsidRPr="00EA1CF6" w:rsidRDefault="00F7380A" w:rsidP="00EA1CF6">
            <w:pPr>
              <w:pStyle w:val="afff7"/>
              <w:ind w:left="113" w:right="113"/>
              <w:rPr>
                <w:sz w:val="18"/>
                <w:szCs w:val="18"/>
                <w:lang w:eastAsia="ru-RU"/>
              </w:rPr>
            </w:pPr>
            <w:r w:rsidRPr="00EA1CF6">
              <w:rPr>
                <w:sz w:val="18"/>
                <w:szCs w:val="18"/>
              </w:rPr>
              <w:t>-0,04</w:t>
            </w:r>
          </w:p>
        </w:tc>
        <w:tc>
          <w:tcPr>
            <w:tcW w:w="219" w:type="pct"/>
            <w:shd w:val="clear" w:color="auto" w:fill="auto"/>
            <w:textDirection w:val="btLr"/>
            <w:vAlign w:val="center"/>
            <w:hideMark/>
          </w:tcPr>
          <w:p w14:paraId="6E72365F" w14:textId="77777777" w:rsidR="00F7380A" w:rsidRPr="00EA1CF6" w:rsidRDefault="00F7380A" w:rsidP="00EA1CF6">
            <w:pPr>
              <w:pStyle w:val="afff7"/>
              <w:ind w:left="113" w:right="113"/>
              <w:rPr>
                <w:sz w:val="18"/>
                <w:szCs w:val="18"/>
                <w:lang w:eastAsia="ru-RU"/>
              </w:rPr>
            </w:pPr>
            <w:r w:rsidRPr="00EA1CF6">
              <w:rPr>
                <w:sz w:val="18"/>
                <w:szCs w:val="18"/>
              </w:rPr>
              <w:t>-0,07</w:t>
            </w:r>
          </w:p>
        </w:tc>
        <w:tc>
          <w:tcPr>
            <w:tcW w:w="282" w:type="pct"/>
            <w:shd w:val="clear" w:color="auto" w:fill="auto"/>
            <w:textDirection w:val="btLr"/>
            <w:vAlign w:val="center"/>
            <w:hideMark/>
          </w:tcPr>
          <w:p w14:paraId="2E9CDEE9" w14:textId="77777777" w:rsidR="00F7380A" w:rsidRPr="00EA1CF6" w:rsidRDefault="00F7380A" w:rsidP="00EA1CF6">
            <w:pPr>
              <w:pStyle w:val="afff7"/>
              <w:ind w:left="113" w:right="113"/>
              <w:rPr>
                <w:sz w:val="18"/>
                <w:szCs w:val="18"/>
                <w:lang w:eastAsia="ru-RU"/>
              </w:rPr>
            </w:pPr>
            <w:r w:rsidRPr="00EA1CF6">
              <w:rPr>
                <w:sz w:val="18"/>
                <w:szCs w:val="18"/>
              </w:rPr>
              <w:t>0,58</w:t>
            </w:r>
          </w:p>
        </w:tc>
        <w:tc>
          <w:tcPr>
            <w:tcW w:w="219" w:type="pct"/>
            <w:shd w:val="clear" w:color="auto" w:fill="auto"/>
            <w:textDirection w:val="btLr"/>
            <w:vAlign w:val="center"/>
            <w:hideMark/>
          </w:tcPr>
          <w:p w14:paraId="532068FC" w14:textId="77777777" w:rsidR="00F7380A" w:rsidRPr="00EA1CF6" w:rsidRDefault="00F7380A" w:rsidP="00EA1CF6">
            <w:pPr>
              <w:pStyle w:val="afff7"/>
              <w:ind w:left="113" w:right="113"/>
              <w:rPr>
                <w:sz w:val="18"/>
                <w:szCs w:val="18"/>
                <w:lang w:eastAsia="ru-RU"/>
              </w:rPr>
            </w:pPr>
            <w:r w:rsidRPr="00EA1CF6">
              <w:rPr>
                <w:sz w:val="18"/>
                <w:szCs w:val="18"/>
              </w:rPr>
              <w:t>5,67</w:t>
            </w:r>
          </w:p>
        </w:tc>
        <w:tc>
          <w:tcPr>
            <w:tcW w:w="218" w:type="pct"/>
            <w:shd w:val="clear" w:color="auto" w:fill="auto"/>
            <w:textDirection w:val="btLr"/>
            <w:vAlign w:val="center"/>
            <w:hideMark/>
          </w:tcPr>
          <w:p w14:paraId="1D686B4F" w14:textId="77777777" w:rsidR="00F7380A" w:rsidRPr="00EA1CF6" w:rsidRDefault="00F7380A" w:rsidP="00EA1CF6">
            <w:pPr>
              <w:pStyle w:val="afff7"/>
              <w:ind w:left="113" w:right="113"/>
              <w:rPr>
                <w:sz w:val="18"/>
                <w:szCs w:val="18"/>
                <w:lang w:eastAsia="ru-RU"/>
              </w:rPr>
            </w:pPr>
            <w:r w:rsidRPr="00EA1CF6">
              <w:rPr>
                <w:sz w:val="18"/>
                <w:szCs w:val="18"/>
              </w:rPr>
              <w:t>0,00</w:t>
            </w:r>
          </w:p>
        </w:tc>
        <w:tc>
          <w:tcPr>
            <w:tcW w:w="157" w:type="pct"/>
            <w:shd w:val="clear" w:color="auto" w:fill="auto"/>
            <w:textDirection w:val="btLr"/>
            <w:vAlign w:val="center"/>
            <w:hideMark/>
          </w:tcPr>
          <w:p w14:paraId="49E96E6B" w14:textId="77777777" w:rsidR="00F7380A" w:rsidRPr="00EA1CF6" w:rsidRDefault="00F7380A" w:rsidP="00EA1CF6">
            <w:pPr>
              <w:pStyle w:val="afff7"/>
              <w:ind w:left="113" w:right="113"/>
              <w:rPr>
                <w:sz w:val="18"/>
                <w:szCs w:val="18"/>
                <w:lang w:eastAsia="ru-RU"/>
              </w:rPr>
            </w:pPr>
            <w:r w:rsidRPr="00EA1CF6">
              <w:rPr>
                <w:sz w:val="18"/>
                <w:szCs w:val="18"/>
              </w:rPr>
              <w:t>-0,94</w:t>
            </w:r>
          </w:p>
        </w:tc>
        <w:tc>
          <w:tcPr>
            <w:tcW w:w="188" w:type="pct"/>
            <w:shd w:val="clear" w:color="auto" w:fill="auto"/>
            <w:textDirection w:val="btLr"/>
            <w:vAlign w:val="center"/>
            <w:hideMark/>
          </w:tcPr>
          <w:p w14:paraId="1B3DEBF8" w14:textId="77777777" w:rsidR="00F7380A" w:rsidRPr="00EA1CF6" w:rsidRDefault="00F7380A" w:rsidP="00EA1CF6">
            <w:pPr>
              <w:pStyle w:val="afff7"/>
              <w:ind w:left="113" w:right="113"/>
              <w:rPr>
                <w:sz w:val="18"/>
                <w:szCs w:val="18"/>
                <w:lang w:eastAsia="ru-RU"/>
              </w:rPr>
            </w:pPr>
            <w:r w:rsidRPr="00EA1CF6">
              <w:rPr>
                <w:sz w:val="18"/>
                <w:szCs w:val="18"/>
              </w:rPr>
              <w:t>-1,40</w:t>
            </w:r>
          </w:p>
        </w:tc>
        <w:tc>
          <w:tcPr>
            <w:tcW w:w="151" w:type="pct"/>
            <w:shd w:val="clear" w:color="auto" w:fill="auto"/>
            <w:textDirection w:val="btLr"/>
            <w:vAlign w:val="center"/>
            <w:hideMark/>
          </w:tcPr>
          <w:p w14:paraId="31924E8E" w14:textId="77777777" w:rsidR="00F7380A" w:rsidRPr="00EA1CF6" w:rsidRDefault="00F7380A" w:rsidP="00EA1CF6">
            <w:pPr>
              <w:pStyle w:val="afff7"/>
              <w:ind w:left="113" w:right="113"/>
              <w:rPr>
                <w:sz w:val="18"/>
                <w:szCs w:val="18"/>
                <w:lang w:eastAsia="ru-RU"/>
              </w:rPr>
            </w:pPr>
            <w:r w:rsidRPr="00EA1CF6">
              <w:rPr>
                <w:sz w:val="18"/>
                <w:szCs w:val="18"/>
              </w:rPr>
              <w:t>0,01</w:t>
            </w:r>
          </w:p>
        </w:tc>
      </w:tr>
      <w:tr w:rsidR="00990157" w:rsidRPr="00EA1CF6" w14:paraId="5C134266" w14:textId="77777777" w:rsidTr="00990157">
        <w:trPr>
          <w:cantSplit/>
          <w:trHeight w:val="947"/>
        </w:trPr>
        <w:tc>
          <w:tcPr>
            <w:tcW w:w="372" w:type="pct"/>
            <w:shd w:val="clear" w:color="auto" w:fill="auto"/>
            <w:vAlign w:val="center"/>
            <w:hideMark/>
          </w:tcPr>
          <w:p w14:paraId="254F2B45" w14:textId="77777777" w:rsidR="00F7380A" w:rsidRPr="00EA1CF6" w:rsidRDefault="00F7380A" w:rsidP="00EA1CF6">
            <w:pPr>
              <w:pStyle w:val="afff7"/>
              <w:rPr>
                <w:sz w:val="18"/>
                <w:szCs w:val="18"/>
                <w:lang w:eastAsia="ru-RU"/>
              </w:rPr>
            </w:pPr>
            <w:r w:rsidRPr="00EA1CF6">
              <w:rPr>
                <w:sz w:val="18"/>
                <w:szCs w:val="18"/>
                <w:lang w:eastAsia="ru-RU"/>
              </w:rPr>
              <w:t>Расход воды на утечки из подающего трубопровода</w:t>
            </w:r>
          </w:p>
        </w:tc>
        <w:tc>
          <w:tcPr>
            <w:tcW w:w="227" w:type="pct"/>
            <w:shd w:val="clear" w:color="auto" w:fill="auto"/>
            <w:vAlign w:val="center"/>
            <w:hideMark/>
          </w:tcPr>
          <w:p w14:paraId="693BAB1D" w14:textId="77777777" w:rsidR="00F7380A" w:rsidRPr="00EA1CF6" w:rsidRDefault="00F7380A" w:rsidP="00EA1CF6">
            <w:pPr>
              <w:pStyle w:val="afff7"/>
              <w:rPr>
                <w:sz w:val="18"/>
                <w:szCs w:val="18"/>
                <w:lang w:eastAsia="ru-RU"/>
              </w:rPr>
            </w:pPr>
            <w:r w:rsidRPr="00EA1CF6">
              <w:rPr>
                <w:sz w:val="18"/>
                <w:szCs w:val="18"/>
                <w:lang w:eastAsia="ru-RU"/>
              </w:rPr>
              <w:t xml:space="preserve"> т/ч</w:t>
            </w:r>
          </w:p>
        </w:tc>
        <w:tc>
          <w:tcPr>
            <w:tcW w:w="150" w:type="pct"/>
            <w:shd w:val="clear" w:color="auto" w:fill="auto"/>
            <w:textDirection w:val="btLr"/>
            <w:vAlign w:val="center"/>
            <w:hideMark/>
          </w:tcPr>
          <w:p w14:paraId="31206874" w14:textId="77777777" w:rsidR="00F7380A" w:rsidRPr="00EA1CF6" w:rsidRDefault="00F7380A" w:rsidP="00EA1CF6">
            <w:pPr>
              <w:pStyle w:val="afff7"/>
              <w:ind w:left="113" w:right="113"/>
              <w:rPr>
                <w:sz w:val="18"/>
                <w:szCs w:val="18"/>
                <w:lang w:eastAsia="ru-RU"/>
              </w:rPr>
            </w:pPr>
            <w:r w:rsidRPr="00EA1CF6">
              <w:rPr>
                <w:sz w:val="18"/>
                <w:szCs w:val="18"/>
              </w:rPr>
              <w:t>29,34</w:t>
            </w:r>
          </w:p>
        </w:tc>
        <w:tc>
          <w:tcPr>
            <w:tcW w:w="126" w:type="pct"/>
            <w:shd w:val="clear" w:color="auto" w:fill="auto"/>
            <w:textDirection w:val="btLr"/>
            <w:vAlign w:val="center"/>
            <w:hideMark/>
          </w:tcPr>
          <w:p w14:paraId="4353F9B7" w14:textId="77777777" w:rsidR="00F7380A" w:rsidRPr="00EA1CF6" w:rsidRDefault="00F7380A" w:rsidP="00EA1CF6">
            <w:pPr>
              <w:pStyle w:val="afff7"/>
              <w:ind w:left="113" w:right="113"/>
              <w:rPr>
                <w:sz w:val="18"/>
                <w:szCs w:val="18"/>
                <w:lang w:eastAsia="ru-RU"/>
              </w:rPr>
            </w:pPr>
            <w:r w:rsidRPr="00EA1CF6">
              <w:rPr>
                <w:sz w:val="18"/>
                <w:szCs w:val="18"/>
              </w:rPr>
              <w:t>28,45</w:t>
            </w:r>
          </w:p>
        </w:tc>
        <w:tc>
          <w:tcPr>
            <w:tcW w:w="127" w:type="pct"/>
            <w:shd w:val="clear" w:color="auto" w:fill="auto"/>
            <w:textDirection w:val="btLr"/>
            <w:vAlign w:val="center"/>
            <w:hideMark/>
          </w:tcPr>
          <w:p w14:paraId="079FB794" w14:textId="77777777" w:rsidR="00F7380A" w:rsidRPr="00EA1CF6" w:rsidRDefault="00F7380A" w:rsidP="00EA1CF6">
            <w:pPr>
              <w:pStyle w:val="afff7"/>
              <w:ind w:left="113" w:right="113"/>
              <w:rPr>
                <w:sz w:val="18"/>
                <w:szCs w:val="18"/>
                <w:lang w:eastAsia="ru-RU"/>
              </w:rPr>
            </w:pPr>
            <w:r w:rsidRPr="00EA1CF6">
              <w:rPr>
                <w:sz w:val="18"/>
                <w:szCs w:val="18"/>
              </w:rPr>
              <w:t>29,00</w:t>
            </w:r>
          </w:p>
        </w:tc>
        <w:tc>
          <w:tcPr>
            <w:tcW w:w="122" w:type="pct"/>
            <w:shd w:val="clear" w:color="auto" w:fill="auto"/>
            <w:textDirection w:val="btLr"/>
            <w:vAlign w:val="center"/>
            <w:hideMark/>
          </w:tcPr>
          <w:p w14:paraId="155250EE" w14:textId="77777777" w:rsidR="00F7380A" w:rsidRPr="00EA1CF6" w:rsidRDefault="00F7380A" w:rsidP="00EA1CF6">
            <w:pPr>
              <w:pStyle w:val="afff7"/>
              <w:ind w:left="113" w:right="113"/>
              <w:rPr>
                <w:sz w:val="18"/>
                <w:szCs w:val="18"/>
                <w:lang w:eastAsia="ru-RU"/>
              </w:rPr>
            </w:pPr>
            <w:r w:rsidRPr="00EA1CF6">
              <w:rPr>
                <w:sz w:val="18"/>
                <w:szCs w:val="18"/>
              </w:rPr>
              <w:t>28,48</w:t>
            </w:r>
          </w:p>
        </w:tc>
        <w:tc>
          <w:tcPr>
            <w:tcW w:w="142" w:type="pct"/>
            <w:shd w:val="clear" w:color="auto" w:fill="auto"/>
            <w:textDirection w:val="btLr"/>
            <w:vAlign w:val="center"/>
            <w:hideMark/>
          </w:tcPr>
          <w:p w14:paraId="11F77BBA" w14:textId="77777777" w:rsidR="00F7380A" w:rsidRPr="00EA1CF6" w:rsidRDefault="00F7380A" w:rsidP="00EA1CF6">
            <w:pPr>
              <w:pStyle w:val="afff7"/>
              <w:ind w:left="113" w:right="113"/>
              <w:rPr>
                <w:sz w:val="18"/>
                <w:szCs w:val="18"/>
                <w:lang w:eastAsia="ru-RU"/>
              </w:rPr>
            </w:pPr>
          </w:p>
        </w:tc>
        <w:tc>
          <w:tcPr>
            <w:tcW w:w="140" w:type="pct"/>
            <w:shd w:val="clear" w:color="auto" w:fill="auto"/>
            <w:textDirection w:val="btLr"/>
            <w:vAlign w:val="center"/>
            <w:hideMark/>
          </w:tcPr>
          <w:p w14:paraId="5E524A10" w14:textId="77777777" w:rsidR="00F7380A" w:rsidRPr="00EA1CF6" w:rsidRDefault="00F7380A" w:rsidP="00EA1CF6">
            <w:pPr>
              <w:pStyle w:val="afff7"/>
              <w:ind w:left="113" w:right="113"/>
              <w:rPr>
                <w:sz w:val="18"/>
                <w:szCs w:val="18"/>
                <w:lang w:eastAsia="ru-RU"/>
              </w:rPr>
            </w:pPr>
          </w:p>
        </w:tc>
        <w:tc>
          <w:tcPr>
            <w:tcW w:w="125" w:type="pct"/>
            <w:shd w:val="clear" w:color="auto" w:fill="auto"/>
            <w:textDirection w:val="btLr"/>
            <w:vAlign w:val="center"/>
            <w:hideMark/>
          </w:tcPr>
          <w:p w14:paraId="15F02A32" w14:textId="77777777" w:rsidR="00F7380A" w:rsidRPr="00EA1CF6" w:rsidRDefault="00F7380A" w:rsidP="00EA1CF6">
            <w:pPr>
              <w:pStyle w:val="afff7"/>
              <w:ind w:left="113" w:right="113"/>
              <w:rPr>
                <w:sz w:val="18"/>
                <w:szCs w:val="18"/>
                <w:lang w:eastAsia="ru-RU"/>
              </w:rPr>
            </w:pPr>
          </w:p>
        </w:tc>
        <w:tc>
          <w:tcPr>
            <w:tcW w:w="157" w:type="pct"/>
            <w:shd w:val="clear" w:color="auto" w:fill="auto"/>
            <w:textDirection w:val="btLr"/>
            <w:vAlign w:val="center"/>
            <w:hideMark/>
          </w:tcPr>
          <w:p w14:paraId="398F8699" w14:textId="77777777" w:rsidR="00F7380A" w:rsidRPr="00EA1CF6" w:rsidRDefault="00F7380A" w:rsidP="00EA1CF6">
            <w:pPr>
              <w:pStyle w:val="afff7"/>
              <w:ind w:left="113" w:right="113"/>
              <w:rPr>
                <w:sz w:val="18"/>
                <w:szCs w:val="18"/>
                <w:lang w:eastAsia="ru-RU"/>
              </w:rPr>
            </w:pPr>
          </w:p>
        </w:tc>
        <w:tc>
          <w:tcPr>
            <w:tcW w:w="125" w:type="pct"/>
            <w:shd w:val="clear" w:color="auto" w:fill="auto"/>
            <w:textDirection w:val="btLr"/>
            <w:vAlign w:val="center"/>
            <w:hideMark/>
          </w:tcPr>
          <w:p w14:paraId="522B6B88" w14:textId="77777777" w:rsidR="00F7380A" w:rsidRPr="00EA1CF6" w:rsidRDefault="00F7380A" w:rsidP="00EA1CF6">
            <w:pPr>
              <w:pStyle w:val="afff7"/>
              <w:ind w:left="113" w:right="113"/>
              <w:rPr>
                <w:sz w:val="18"/>
                <w:szCs w:val="18"/>
                <w:lang w:eastAsia="ru-RU"/>
              </w:rPr>
            </w:pPr>
          </w:p>
        </w:tc>
        <w:tc>
          <w:tcPr>
            <w:tcW w:w="125" w:type="pct"/>
            <w:shd w:val="clear" w:color="auto" w:fill="auto"/>
            <w:textDirection w:val="btLr"/>
            <w:vAlign w:val="center"/>
            <w:hideMark/>
          </w:tcPr>
          <w:p w14:paraId="66C912FA" w14:textId="77777777" w:rsidR="00F7380A" w:rsidRPr="00EA1CF6" w:rsidRDefault="00F7380A" w:rsidP="00EA1CF6">
            <w:pPr>
              <w:pStyle w:val="afff7"/>
              <w:ind w:left="113" w:right="113"/>
              <w:rPr>
                <w:sz w:val="18"/>
                <w:szCs w:val="18"/>
                <w:lang w:eastAsia="ru-RU"/>
              </w:rPr>
            </w:pPr>
            <w:r w:rsidRPr="00EA1CF6">
              <w:rPr>
                <w:sz w:val="18"/>
                <w:szCs w:val="18"/>
              </w:rPr>
              <w:t>38,68</w:t>
            </w:r>
          </w:p>
        </w:tc>
        <w:tc>
          <w:tcPr>
            <w:tcW w:w="125" w:type="pct"/>
            <w:shd w:val="clear" w:color="auto" w:fill="auto"/>
            <w:textDirection w:val="btLr"/>
            <w:vAlign w:val="center"/>
            <w:hideMark/>
          </w:tcPr>
          <w:p w14:paraId="4AE9E11A" w14:textId="77777777" w:rsidR="00F7380A" w:rsidRPr="00EA1CF6" w:rsidRDefault="00F7380A" w:rsidP="00EA1CF6">
            <w:pPr>
              <w:pStyle w:val="afff7"/>
              <w:ind w:left="113" w:right="113"/>
              <w:rPr>
                <w:sz w:val="18"/>
                <w:szCs w:val="18"/>
                <w:lang w:eastAsia="ru-RU"/>
              </w:rPr>
            </w:pPr>
            <w:r w:rsidRPr="00EA1CF6">
              <w:rPr>
                <w:sz w:val="18"/>
                <w:szCs w:val="18"/>
              </w:rPr>
              <w:t>29,34</w:t>
            </w:r>
          </w:p>
        </w:tc>
        <w:tc>
          <w:tcPr>
            <w:tcW w:w="156" w:type="pct"/>
            <w:shd w:val="clear" w:color="auto" w:fill="auto"/>
            <w:textDirection w:val="btLr"/>
            <w:vAlign w:val="center"/>
            <w:hideMark/>
          </w:tcPr>
          <w:p w14:paraId="096D8BF3" w14:textId="77777777" w:rsidR="00F7380A" w:rsidRPr="00EA1CF6" w:rsidRDefault="00F7380A" w:rsidP="00EA1CF6">
            <w:pPr>
              <w:pStyle w:val="afff7"/>
              <w:ind w:left="113" w:right="113"/>
              <w:rPr>
                <w:sz w:val="18"/>
                <w:szCs w:val="18"/>
                <w:lang w:eastAsia="ru-RU"/>
              </w:rPr>
            </w:pPr>
            <w:r w:rsidRPr="00EA1CF6">
              <w:rPr>
                <w:sz w:val="18"/>
                <w:szCs w:val="18"/>
              </w:rPr>
              <w:t>28,45</w:t>
            </w:r>
          </w:p>
        </w:tc>
        <w:tc>
          <w:tcPr>
            <w:tcW w:w="156" w:type="pct"/>
            <w:shd w:val="clear" w:color="auto" w:fill="auto"/>
            <w:textDirection w:val="btLr"/>
            <w:vAlign w:val="center"/>
            <w:hideMark/>
          </w:tcPr>
          <w:p w14:paraId="4A9E9329" w14:textId="77777777" w:rsidR="00F7380A" w:rsidRPr="00EA1CF6" w:rsidRDefault="00F7380A" w:rsidP="00EA1CF6">
            <w:pPr>
              <w:pStyle w:val="afff7"/>
              <w:ind w:left="113" w:right="113"/>
              <w:rPr>
                <w:sz w:val="18"/>
                <w:szCs w:val="18"/>
                <w:lang w:eastAsia="ru-RU"/>
              </w:rPr>
            </w:pPr>
            <w:r w:rsidRPr="00EA1CF6">
              <w:rPr>
                <w:sz w:val="18"/>
                <w:szCs w:val="18"/>
              </w:rPr>
              <w:t>29,00</w:t>
            </w:r>
          </w:p>
        </w:tc>
        <w:tc>
          <w:tcPr>
            <w:tcW w:w="125" w:type="pct"/>
            <w:shd w:val="clear" w:color="auto" w:fill="auto"/>
            <w:textDirection w:val="btLr"/>
            <w:vAlign w:val="center"/>
            <w:hideMark/>
          </w:tcPr>
          <w:p w14:paraId="40807A57" w14:textId="77777777" w:rsidR="00F7380A" w:rsidRPr="00EA1CF6" w:rsidRDefault="00F7380A" w:rsidP="00EA1CF6">
            <w:pPr>
              <w:pStyle w:val="afff7"/>
              <w:ind w:left="113" w:right="113"/>
              <w:rPr>
                <w:sz w:val="18"/>
                <w:szCs w:val="18"/>
                <w:lang w:eastAsia="ru-RU"/>
              </w:rPr>
            </w:pPr>
            <w:r w:rsidRPr="00EA1CF6">
              <w:rPr>
                <w:sz w:val="18"/>
                <w:szCs w:val="18"/>
              </w:rPr>
              <w:t>28,48</w:t>
            </w:r>
          </w:p>
        </w:tc>
        <w:tc>
          <w:tcPr>
            <w:tcW w:w="157" w:type="pct"/>
            <w:shd w:val="clear" w:color="auto" w:fill="auto"/>
            <w:textDirection w:val="btLr"/>
            <w:vAlign w:val="center"/>
            <w:hideMark/>
          </w:tcPr>
          <w:p w14:paraId="1BE22B68" w14:textId="77777777" w:rsidR="00F7380A" w:rsidRPr="00EA1CF6" w:rsidRDefault="00F7380A" w:rsidP="00EA1CF6">
            <w:pPr>
              <w:pStyle w:val="afff7"/>
              <w:ind w:left="113" w:right="113"/>
              <w:rPr>
                <w:sz w:val="18"/>
                <w:szCs w:val="18"/>
                <w:lang w:eastAsia="ru-RU"/>
              </w:rPr>
            </w:pPr>
            <w:r w:rsidRPr="00EA1CF6">
              <w:rPr>
                <w:sz w:val="18"/>
                <w:szCs w:val="18"/>
              </w:rPr>
              <w:t>38,68</w:t>
            </w:r>
          </w:p>
        </w:tc>
        <w:tc>
          <w:tcPr>
            <w:tcW w:w="156" w:type="pct"/>
            <w:shd w:val="clear" w:color="auto" w:fill="auto"/>
            <w:textDirection w:val="btLr"/>
            <w:vAlign w:val="center"/>
            <w:hideMark/>
          </w:tcPr>
          <w:p w14:paraId="4EA7F96A" w14:textId="77777777" w:rsidR="00F7380A" w:rsidRPr="00EA1CF6" w:rsidRDefault="00F7380A" w:rsidP="00EA1CF6">
            <w:pPr>
              <w:pStyle w:val="afff7"/>
              <w:ind w:left="113" w:right="113"/>
              <w:rPr>
                <w:sz w:val="18"/>
                <w:szCs w:val="18"/>
                <w:lang w:eastAsia="ru-RU"/>
              </w:rPr>
            </w:pPr>
            <w:r w:rsidRPr="00EA1CF6">
              <w:rPr>
                <w:sz w:val="18"/>
                <w:szCs w:val="18"/>
              </w:rPr>
              <w:t>0,89</w:t>
            </w:r>
          </w:p>
        </w:tc>
        <w:tc>
          <w:tcPr>
            <w:tcW w:w="187" w:type="pct"/>
            <w:shd w:val="clear" w:color="auto" w:fill="auto"/>
            <w:textDirection w:val="btLr"/>
            <w:vAlign w:val="center"/>
            <w:hideMark/>
          </w:tcPr>
          <w:p w14:paraId="1D184009" w14:textId="77777777" w:rsidR="00F7380A" w:rsidRPr="00EA1CF6" w:rsidRDefault="00F7380A" w:rsidP="00EA1CF6">
            <w:pPr>
              <w:pStyle w:val="afff7"/>
              <w:ind w:left="113" w:right="113"/>
              <w:rPr>
                <w:sz w:val="18"/>
                <w:szCs w:val="18"/>
                <w:lang w:eastAsia="ru-RU"/>
              </w:rPr>
            </w:pPr>
            <w:r w:rsidRPr="00EA1CF6">
              <w:rPr>
                <w:sz w:val="18"/>
                <w:szCs w:val="18"/>
              </w:rPr>
              <w:t>0,35</w:t>
            </w:r>
          </w:p>
        </w:tc>
        <w:tc>
          <w:tcPr>
            <w:tcW w:w="219" w:type="pct"/>
            <w:shd w:val="clear" w:color="auto" w:fill="auto"/>
            <w:textDirection w:val="btLr"/>
            <w:vAlign w:val="center"/>
            <w:hideMark/>
          </w:tcPr>
          <w:p w14:paraId="465D5BA8" w14:textId="77777777" w:rsidR="00F7380A" w:rsidRPr="00EA1CF6" w:rsidRDefault="00F7380A" w:rsidP="00EA1CF6">
            <w:pPr>
              <w:pStyle w:val="afff7"/>
              <w:ind w:left="113" w:right="113"/>
              <w:rPr>
                <w:sz w:val="18"/>
                <w:szCs w:val="18"/>
                <w:lang w:eastAsia="ru-RU"/>
              </w:rPr>
            </w:pPr>
            <w:r w:rsidRPr="00EA1CF6">
              <w:rPr>
                <w:sz w:val="18"/>
                <w:szCs w:val="18"/>
              </w:rPr>
              <w:t>0,86</w:t>
            </w:r>
          </w:p>
        </w:tc>
        <w:tc>
          <w:tcPr>
            <w:tcW w:w="159" w:type="pct"/>
            <w:shd w:val="clear" w:color="auto" w:fill="auto"/>
            <w:textDirection w:val="btLr"/>
            <w:vAlign w:val="center"/>
            <w:hideMark/>
          </w:tcPr>
          <w:p w14:paraId="06921354" w14:textId="77777777" w:rsidR="00F7380A" w:rsidRPr="00EA1CF6" w:rsidRDefault="00F7380A" w:rsidP="00EA1CF6">
            <w:pPr>
              <w:pStyle w:val="afff7"/>
              <w:ind w:left="113" w:right="113"/>
              <w:rPr>
                <w:sz w:val="18"/>
                <w:szCs w:val="18"/>
                <w:lang w:eastAsia="ru-RU"/>
              </w:rPr>
            </w:pPr>
          </w:p>
        </w:tc>
        <w:tc>
          <w:tcPr>
            <w:tcW w:w="188" w:type="pct"/>
            <w:shd w:val="clear" w:color="auto" w:fill="auto"/>
            <w:textDirection w:val="btLr"/>
            <w:vAlign w:val="center"/>
            <w:hideMark/>
          </w:tcPr>
          <w:p w14:paraId="2CFC2215" w14:textId="77777777" w:rsidR="00F7380A" w:rsidRPr="00EA1CF6" w:rsidRDefault="00F7380A" w:rsidP="00EA1CF6">
            <w:pPr>
              <w:pStyle w:val="afff7"/>
              <w:ind w:left="113" w:right="113"/>
              <w:rPr>
                <w:sz w:val="18"/>
                <w:szCs w:val="18"/>
                <w:lang w:eastAsia="ru-RU"/>
              </w:rPr>
            </w:pPr>
          </w:p>
        </w:tc>
        <w:tc>
          <w:tcPr>
            <w:tcW w:w="219" w:type="pct"/>
            <w:shd w:val="clear" w:color="auto" w:fill="auto"/>
            <w:textDirection w:val="btLr"/>
            <w:vAlign w:val="center"/>
            <w:hideMark/>
          </w:tcPr>
          <w:p w14:paraId="5FB44BAE" w14:textId="77777777" w:rsidR="00F7380A" w:rsidRPr="00EA1CF6" w:rsidRDefault="00F7380A" w:rsidP="00EA1CF6">
            <w:pPr>
              <w:pStyle w:val="afff7"/>
              <w:ind w:left="113" w:right="113"/>
              <w:rPr>
                <w:sz w:val="18"/>
                <w:szCs w:val="18"/>
                <w:lang w:eastAsia="ru-RU"/>
              </w:rPr>
            </w:pPr>
          </w:p>
        </w:tc>
        <w:tc>
          <w:tcPr>
            <w:tcW w:w="282" w:type="pct"/>
            <w:shd w:val="clear" w:color="auto" w:fill="auto"/>
            <w:textDirection w:val="btLr"/>
            <w:vAlign w:val="center"/>
            <w:hideMark/>
          </w:tcPr>
          <w:p w14:paraId="22C83A10" w14:textId="77777777" w:rsidR="00F7380A" w:rsidRPr="00EA1CF6" w:rsidRDefault="00F7380A" w:rsidP="00EA1CF6">
            <w:pPr>
              <w:pStyle w:val="afff7"/>
              <w:ind w:left="113" w:right="113"/>
              <w:rPr>
                <w:sz w:val="18"/>
                <w:szCs w:val="18"/>
                <w:lang w:eastAsia="ru-RU"/>
              </w:rPr>
            </w:pPr>
          </w:p>
        </w:tc>
        <w:tc>
          <w:tcPr>
            <w:tcW w:w="219" w:type="pct"/>
            <w:shd w:val="clear" w:color="auto" w:fill="auto"/>
            <w:textDirection w:val="btLr"/>
            <w:vAlign w:val="center"/>
            <w:hideMark/>
          </w:tcPr>
          <w:p w14:paraId="76684835" w14:textId="77777777" w:rsidR="00F7380A" w:rsidRPr="00EA1CF6" w:rsidRDefault="00F7380A" w:rsidP="00EA1CF6">
            <w:pPr>
              <w:pStyle w:val="afff7"/>
              <w:ind w:left="113" w:right="113"/>
              <w:rPr>
                <w:sz w:val="18"/>
                <w:szCs w:val="18"/>
                <w:lang w:eastAsia="ru-RU"/>
              </w:rPr>
            </w:pPr>
          </w:p>
        </w:tc>
        <w:tc>
          <w:tcPr>
            <w:tcW w:w="218" w:type="pct"/>
            <w:shd w:val="clear" w:color="auto" w:fill="auto"/>
            <w:textDirection w:val="btLr"/>
            <w:vAlign w:val="center"/>
            <w:hideMark/>
          </w:tcPr>
          <w:p w14:paraId="19A715A3" w14:textId="77777777" w:rsidR="00F7380A" w:rsidRPr="00EA1CF6" w:rsidRDefault="00F7380A" w:rsidP="00EA1CF6">
            <w:pPr>
              <w:pStyle w:val="afff7"/>
              <w:ind w:left="113" w:right="113"/>
              <w:rPr>
                <w:sz w:val="18"/>
                <w:szCs w:val="18"/>
                <w:lang w:eastAsia="ru-RU"/>
              </w:rPr>
            </w:pPr>
            <w:r w:rsidRPr="00EA1CF6">
              <w:rPr>
                <w:sz w:val="18"/>
                <w:szCs w:val="18"/>
              </w:rPr>
              <w:t>0,89</w:t>
            </w:r>
          </w:p>
        </w:tc>
        <w:tc>
          <w:tcPr>
            <w:tcW w:w="157" w:type="pct"/>
            <w:shd w:val="clear" w:color="auto" w:fill="auto"/>
            <w:textDirection w:val="btLr"/>
            <w:vAlign w:val="center"/>
            <w:hideMark/>
          </w:tcPr>
          <w:p w14:paraId="39F5D5C6" w14:textId="77777777" w:rsidR="00F7380A" w:rsidRPr="00EA1CF6" w:rsidRDefault="00F7380A" w:rsidP="00EA1CF6">
            <w:pPr>
              <w:pStyle w:val="afff7"/>
              <w:ind w:left="113" w:right="113"/>
              <w:rPr>
                <w:sz w:val="18"/>
                <w:szCs w:val="18"/>
                <w:lang w:eastAsia="ru-RU"/>
              </w:rPr>
            </w:pPr>
            <w:r w:rsidRPr="00EA1CF6">
              <w:rPr>
                <w:sz w:val="18"/>
                <w:szCs w:val="18"/>
              </w:rPr>
              <w:t>0,35</w:t>
            </w:r>
          </w:p>
        </w:tc>
        <w:tc>
          <w:tcPr>
            <w:tcW w:w="188" w:type="pct"/>
            <w:shd w:val="clear" w:color="auto" w:fill="auto"/>
            <w:textDirection w:val="btLr"/>
            <w:vAlign w:val="center"/>
            <w:hideMark/>
          </w:tcPr>
          <w:p w14:paraId="2716D251" w14:textId="77777777" w:rsidR="00F7380A" w:rsidRPr="00EA1CF6" w:rsidRDefault="00F7380A" w:rsidP="00EA1CF6">
            <w:pPr>
              <w:pStyle w:val="afff7"/>
              <w:ind w:left="113" w:right="113"/>
              <w:rPr>
                <w:sz w:val="18"/>
                <w:szCs w:val="18"/>
                <w:lang w:eastAsia="ru-RU"/>
              </w:rPr>
            </w:pPr>
            <w:r w:rsidRPr="00EA1CF6">
              <w:rPr>
                <w:sz w:val="18"/>
                <w:szCs w:val="18"/>
              </w:rPr>
              <w:t>0,86</w:t>
            </w:r>
          </w:p>
        </w:tc>
        <w:tc>
          <w:tcPr>
            <w:tcW w:w="151" w:type="pct"/>
            <w:shd w:val="clear" w:color="auto" w:fill="auto"/>
            <w:textDirection w:val="btLr"/>
            <w:vAlign w:val="center"/>
            <w:hideMark/>
          </w:tcPr>
          <w:p w14:paraId="318F288C" w14:textId="77777777" w:rsidR="00F7380A" w:rsidRPr="00EA1CF6" w:rsidRDefault="00F7380A" w:rsidP="00EA1CF6">
            <w:pPr>
              <w:pStyle w:val="afff7"/>
              <w:ind w:left="113" w:right="113"/>
              <w:rPr>
                <w:sz w:val="18"/>
                <w:szCs w:val="18"/>
                <w:lang w:eastAsia="ru-RU"/>
              </w:rPr>
            </w:pPr>
            <w:r w:rsidRPr="00EA1CF6">
              <w:rPr>
                <w:sz w:val="18"/>
                <w:szCs w:val="18"/>
              </w:rPr>
              <w:t>-9,34</w:t>
            </w:r>
          </w:p>
        </w:tc>
      </w:tr>
      <w:tr w:rsidR="00990157" w:rsidRPr="00EA1CF6" w14:paraId="71F1B8FF" w14:textId="77777777" w:rsidTr="00990157">
        <w:trPr>
          <w:cantSplit/>
          <w:trHeight w:val="779"/>
        </w:trPr>
        <w:tc>
          <w:tcPr>
            <w:tcW w:w="372" w:type="pct"/>
            <w:shd w:val="clear" w:color="auto" w:fill="auto"/>
            <w:vAlign w:val="center"/>
            <w:hideMark/>
          </w:tcPr>
          <w:p w14:paraId="69E71E17" w14:textId="77777777" w:rsidR="00F7380A" w:rsidRPr="00EA1CF6" w:rsidRDefault="00F7380A" w:rsidP="00EA1CF6">
            <w:pPr>
              <w:pStyle w:val="afff7"/>
              <w:rPr>
                <w:sz w:val="18"/>
                <w:szCs w:val="18"/>
                <w:lang w:eastAsia="ru-RU"/>
              </w:rPr>
            </w:pPr>
            <w:r w:rsidRPr="00EA1CF6">
              <w:rPr>
                <w:sz w:val="18"/>
                <w:szCs w:val="18"/>
                <w:lang w:eastAsia="ru-RU"/>
              </w:rPr>
              <w:t>Расход воды на утечки из обратного трубопровода</w:t>
            </w:r>
          </w:p>
        </w:tc>
        <w:tc>
          <w:tcPr>
            <w:tcW w:w="227" w:type="pct"/>
            <w:shd w:val="clear" w:color="auto" w:fill="auto"/>
            <w:vAlign w:val="center"/>
            <w:hideMark/>
          </w:tcPr>
          <w:p w14:paraId="627A4CCB" w14:textId="77777777" w:rsidR="00F7380A" w:rsidRPr="00EA1CF6" w:rsidRDefault="00F7380A" w:rsidP="00EA1CF6">
            <w:pPr>
              <w:pStyle w:val="afff7"/>
              <w:rPr>
                <w:sz w:val="18"/>
                <w:szCs w:val="18"/>
                <w:lang w:eastAsia="ru-RU"/>
              </w:rPr>
            </w:pPr>
            <w:r w:rsidRPr="00EA1CF6">
              <w:rPr>
                <w:sz w:val="18"/>
                <w:szCs w:val="18"/>
                <w:lang w:eastAsia="ru-RU"/>
              </w:rPr>
              <w:t xml:space="preserve"> т/ч</w:t>
            </w:r>
          </w:p>
        </w:tc>
        <w:tc>
          <w:tcPr>
            <w:tcW w:w="150" w:type="pct"/>
            <w:shd w:val="clear" w:color="auto" w:fill="auto"/>
            <w:textDirection w:val="btLr"/>
            <w:vAlign w:val="center"/>
            <w:hideMark/>
          </w:tcPr>
          <w:p w14:paraId="08E0EBEE" w14:textId="77777777" w:rsidR="00F7380A" w:rsidRPr="00EA1CF6" w:rsidRDefault="00F7380A" w:rsidP="00EA1CF6">
            <w:pPr>
              <w:pStyle w:val="afff7"/>
              <w:ind w:left="113" w:right="113"/>
              <w:rPr>
                <w:sz w:val="18"/>
                <w:szCs w:val="18"/>
                <w:lang w:eastAsia="ru-RU"/>
              </w:rPr>
            </w:pPr>
            <w:r w:rsidRPr="00EA1CF6">
              <w:rPr>
                <w:sz w:val="18"/>
                <w:szCs w:val="18"/>
              </w:rPr>
              <w:t>29,55</w:t>
            </w:r>
          </w:p>
        </w:tc>
        <w:tc>
          <w:tcPr>
            <w:tcW w:w="126" w:type="pct"/>
            <w:shd w:val="clear" w:color="auto" w:fill="auto"/>
            <w:textDirection w:val="btLr"/>
            <w:vAlign w:val="center"/>
            <w:hideMark/>
          </w:tcPr>
          <w:p w14:paraId="37C7B751" w14:textId="77777777" w:rsidR="00F7380A" w:rsidRPr="00EA1CF6" w:rsidRDefault="00F7380A" w:rsidP="00EA1CF6">
            <w:pPr>
              <w:pStyle w:val="afff7"/>
              <w:ind w:left="113" w:right="113"/>
              <w:rPr>
                <w:sz w:val="18"/>
                <w:szCs w:val="18"/>
                <w:lang w:eastAsia="ru-RU"/>
              </w:rPr>
            </w:pPr>
            <w:r w:rsidRPr="00EA1CF6">
              <w:rPr>
                <w:sz w:val="18"/>
                <w:szCs w:val="18"/>
              </w:rPr>
              <w:t>28,61</w:t>
            </w:r>
          </w:p>
        </w:tc>
        <w:tc>
          <w:tcPr>
            <w:tcW w:w="127" w:type="pct"/>
            <w:shd w:val="clear" w:color="auto" w:fill="auto"/>
            <w:textDirection w:val="btLr"/>
            <w:vAlign w:val="center"/>
            <w:hideMark/>
          </w:tcPr>
          <w:p w14:paraId="03D07E90" w14:textId="77777777" w:rsidR="00F7380A" w:rsidRPr="00EA1CF6" w:rsidRDefault="00F7380A" w:rsidP="00EA1CF6">
            <w:pPr>
              <w:pStyle w:val="afff7"/>
              <w:ind w:left="113" w:right="113"/>
              <w:rPr>
                <w:sz w:val="18"/>
                <w:szCs w:val="18"/>
                <w:lang w:eastAsia="ru-RU"/>
              </w:rPr>
            </w:pPr>
            <w:r w:rsidRPr="00EA1CF6">
              <w:rPr>
                <w:sz w:val="18"/>
                <w:szCs w:val="18"/>
              </w:rPr>
              <w:t>32,66</w:t>
            </w:r>
          </w:p>
        </w:tc>
        <w:tc>
          <w:tcPr>
            <w:tcW w:w="122" w:type="pct"/>
            <w:shd w:val="clear" w:color="auto" w:fill="auto"/>
            <w:textDirection w:val="btLr"/>
            <w:vAlign w:val="center"/>
            <w:hideMark/>
          </w:tcPr>
          <w:p w14:paraId="70940F82" w14:textId="77777777" w:rsidR="00F7380A" w:rsidRPr="00EA1CF6" w:rsidRDefault="00F7380A" w:rsidP="00EA1CF6">
            <w:pPr>
              <w:pStyle w:val="afff7"/>
              <w:ind w:left="113" w:right="113"/>
              <w:rPr>
                <w:sz w:val="18"/>
                <w:szCs w:val="18"/>
                <w:lang w:eastAsia="ru-RU"/>
              </w:rPr>
            </w:pPr>
            <w:r w:rsidRPr="00EA1CF6">
              <w:rPr>
                <w:sz w:val="18"/>
                <w:szCs w:val="18"/>
              </w:rPr>
              <w:t>32,41</w:t>
            </w:r>
          </w:p>
        </w:tc>
        <w:tc>
          <w:tcPr>
            <w:tcW w:w="142" w:type="pct"/>
            <w:shd w:val="clear" w:color="auto" w:fill="auto"/>
            <w:textDirection w:val="btLr"/>
            <w:vAlign w:val="center"/>
            <w:hideMark/>
          </w:tcPr>
          <w:p w14:paraId="7B23ED14" w14:textId="77777777" w:rsidR="00F7380A" w:rsidRPr="00EA1CF6" w:rsidRDefault="00F7380A" w:rsidP="00EA1CF6">
            <w:pPr>
              <w:pStyle w:val="afff7"/>
              <w:ind w:left="113" w:right="113"/>
              <w:rPr>
                <w:sz w:val="18"/>
                <w:szCs w:val="18"/>
                <w:lang w:eastAsia="ru-RU"/>
              </w:rPr>
            </w:pPr>
          </w:p>
        </w:tc>
        <w:tc>
          <w:tcPr>
            <w:tcW w:w="140" w:type="pct"/>
            <w:shd w:val="clear" w:color="auto" w:fill="auto"/>
            <w:textDirection w:val="btLr"/>
            <w:vAlign w:val="center"/>
            <w:hideMark/>
          </w:tcPr>
          <w:p w14:paraId="2C4B0609" w14:textId="77777777" w:rsidR="00F7380A" w:rsidRPr="00EA1CF6" w:rsidRDefault="00F7380A" w:rsidP="00EA1CF6">
            <w:pPr>
              <w:pStyle w:val="afff7"/>
              <w:ind w:left="113" w:right="113"/>
              <w:rPr>
                <w:sz w:val="18"/>
                <w:szCs w:val="18"/>
                <w:lang w:eastAsia="ru-RU"/>
              </w:rPr>
            </w:pPr>
          </w:p>
        </w:tc>
        <w:tc>
          <w:tcPr>
            <w:tcW w:w="125" w:type="pct"/>
            <w:shd w:val="clear" w:color="auto" w:fill="auto"/>
            <w:textDirection w:val="btLr"/>
            <w:vAlign w:val="center"/>
            <w:hideMark/>
          </w:tcPr>
          <w:p w14:paraId="55336527" w14:textId="77777777" w:rsidR="00F7380A" w:rsidRPr="00EA1CF6" w:rsidRDefault="00F7380A" w:rsidP="00EA1CF6">
            <w:pPr>
              <w:pStyle w:val="afff7"/>
              <w:ind w:left="113" w:right="113"/>
              <w:rPr>
                <w:sz w:val="18"/>
                <w:szCs w:val="18"/>
                <w:lang w:eastAsia="ru-RU"/>
              </w:rPr>
            </w:pPr>
          </w:p>
        </w:tc>
        <w:tc>
          <w:tcPr>
            <w:tcW w:w="157" w:type="pct"/>
            <w:shd w:val="clear" w:color="auto" w:fill="auto"/>
            <w:textDirection w:val="btLr"/>
            <w:vAlign w:val="center"/>
            <w:hideMark/>
          </w:tcPr>
          <w:p w14:paraId="2FBC79DD" w14:textId="77777777" w:rsidR="00F7380A" w:rsidRPr="00EA1CF6" w:rsidRDefault="00F7380A" w:rsidP="00EA1CF6">
            <w:pPr>
              <w:pStyle w:val="afff7"/>
              <w:ind w:left="113" w:right="113"/>
              <w:rPr>
                <w:sz w:val="18"/>
                <w:szCs w:val="18"/>
                <w:lang w:eastAsia="ru-RU"/>
              </w:rPr>
            </w:pPr>
          </w:p>
        </w:tc>
        <w:tc>
          <w:tcPr>
            <w:tcW w:w="125" w:type="pct"/>
            <w:shd w:val="clear" w:color="auto" w:fill="auto"/>
            <w:textDirection w:val="btLr"/>
            <w:vAlign w:val="center"/>
            <w:hideMark/>
          </w:tcPr>
          <w:p w14:paraId="6C9BCDF4" w14:textId="77777777" w:rsidR="00F7380A" w:rsidRPr="00EA1CF6" w:rsidRDefault="00F7380A" w:rsidP="00EA1CF6">
            <w:pPr>
              <w:pStyle w:val="afff7"/>
              <w:ind w:left="113" w:right="113"/>
              <w:rPr>
                <w:sz w:val="18"/>
                <w:szCs w:val="18"/>
                <w:lang w:eastAsia="ru-RU"/>
              </w:rPr>
            </w:pPr>
          </w:p>
        </w:tc>
        <w:tc>
          <w:tcPr>
            <w:tcW w:w="125" w:type="pct"/>
            <w:shd w:val="clear" w:color="auto" w:fill="auto"/>
            <w:textDirection w:val="btLr"/>
            <w:vAlign w:val="center"/>
            <w:hideMark/>
          </w:tcPr>
          <w:p w14:paraId="3038EC19" w14:textId="77777777" w:rsidR="00F7380A" w:rsidRPr="00EA1CF6" w:rsidRDefault="00F7380A" w:rsidP="00EA1CF6">
            <w:pPr>
              <w:pStyle w:val="afff7"/>
              <w:ind w:left="113" w:right="113"/>
              <w:rPr>
                <w:sz w:val="18"/>
                <w:szCs w:val="18"/>
                <w:lang w:eastAsia="ru-RU"/>
              </w:rPr>
            </w:pPr>
            <w:r w:rsidRPr="00EA1CF6">
              <w:rPr>
                <w:sz w:val="18"/>
                <w:szCs w:val="18"/>
              </w:rPr>
              <w:t>29,26</w:t>
            </w:r>
          </w:p>
        </w:tc>
        <w:tc>
          <w:tcPr>
            <w:tcW w:w="125" w:type="pct"/>
            <w:shd w:val="clear" w:color="auto" w:fill="auto"/>
            <w:textDirection w:val="btLr"/>
            <w:vAlign w:val="center"/>
            <w:hideMark/>
          </w:tcPr>
          <w:p w14:paraId="12C648A3" w14:textId="77777777" w:rsidR="00F7380A" w:rsidRPr="00EA1CF6" w:rsidRDefault="00F7380A" w:rsidP="00EA1CF6">
            <w:pPr>
              <w:pStyle w:val="afff7"/>
              <w:ind w:left="113" w:right="113"/>
              <w:rPr>
                <w:sz w:val="18"/>
                <w:szCs w:val="18"/>
                <w:lang w:eastAsia="ru-RU"/>
              </w:rPr>
            </w:pPr>
            <w:r w:rsidRPr="00EA1CF6">
              <w:rPr>
                <w:sz w:val="18"/>
                <w:szCs w:val="18"/>
              </w:rPr>
              <w:t>29,55</w:t>
            </w:r>
          </w:p>
        </w:tc>
        <w:tc>
          <w:tcPr>
            <w:tcW w:w="156" w:type="pct"/>
            <w:shd w:val="clear" w:color="auto" w:fill="auto"/>
            <w:textDirection w:val="btLr"/>
            <w:vAlign w:val="center"/>
            <w:hideMark/>
          </w:tcPr>
          <w:p w14:paraId="5BDD489D" w14:textId="77777777" w:rsidR="00F7380A" w:rsidRPr="00EA1CF6" w:rsidRDefault="00F7380A" w:rsidP="00EA1CF6">
            <w:pPr>
              <w:pStyle w:val="afff7"/>
              <w:ind w:left="113" w:right="113"/>
              <w:rPr>
                <w:sz w:val="18"/>
                <w:szCs w:val="18"/>
                <w:lang w:eastAsia="ru-RU"/>
              </w:rPr>
            </w:pPr>
            <w:r w:rsidRPr="00EA1CF6">
              <w:rPr>
                <w:sz w:val="18"/>
                <w:szCs w:val="18"/>
              </w:rPr>
              <w:t>28,61</w:t>
            </w:r>
          </w:p>
        </w:tc>
        <w:tc>
          <w:tcPr>
            <w:tcW w:w="156" w:type="pct"/>
            <w:shd w:val="clear" w:color="auto" w:fill="auto"/>
            <w:textDirection w:val="btLr"/>
            <w:vAlign w:val="center"/>
            <w:hideMark/>
          </w:tcPr>
          <w:p w14:paraId="5337A01A" w14:textId="77777777" w:rsidR="00F7380A" w:rsidRPr="00EA1CF6" w:rsidRDefault="00F7380A" w:rsidP="00EA1CF6">
            <w:pPr>
              <w:pStyle w:val="afff7"/>
              <w:ind w:left="113" w:right="113"/>
              <w:rPr>
                <w:sz w:val="18"/>
                <w:szCs w:val="18"/>
                <w:lang w:eastAsia="ru-RU"/>
              </w:rPr>
            </w:pPr>
            <w:r w:rsidRPr="00EA1CF6">
              <w:rPr>
                <w:sz w:val="18"/>
                <w:szCs w:val="18"/>
              </w:rPr>
              <w:t>32,66</w:t>
            </w:r>
          </w:p>
        </w:tc>
        <w:tc>
          <w:tcPr>
            <w:tcW w:w="125" w:type="pct"/>
            <w:shd w:val="clear" w:color="auto" w:fill="auto"/>
            <w:textDirection w:val="btLr"/>
            <w:vAlign w:val="center"/>
            <w:hideMark/>
          </w:tcPr>
          <w:p w14:paraId="1805E2F5" w14:textId="77777777" w:rsidR="00F7380A" w:rsidRPr="00EA1CF6" w:rsidRDefault="00F7380A" w:rsidP="00EA1CF6">
            <w:pPr>
              <w:pStyle w:val="afff7"/>
              <w:ind w:left="113" w:right="113"/>
              <w:rPr>
                <w:sz w:val="18"/>
                <w:szCs w:val="18"/>
                <w:lang w:eastAsia="ru-RU"/>
              </w:rPr>
            </w:pPr>
            <w:r w:rsidRPr="00EA1CF6">
              <w:rPr>
                <w:sz w:val="18"/>
                <w:szCs w:val="18"/>
              </w:rPr>
              <w:t>32,41</w:t>
            </w:r>
          </w:p>
        </w:tc>
        <w:tc>
          <w:tcPr>
            <w:tcW w:w="157" w:type="pct"/>
            <w:shd w:val="clear" w:color="auto" w:fill="auto"/>
            <w:textDirection w:val="btLr"/>
            <w:vAlign w:val="center"/>
            <w:hideMark/>
          </w:tcPr>
          <w:p w14:paraId="34E09EDB" w14:textId="77777777" w:rsidR="00F7380A" w:rsidRPr="00EA1CF6" w:rsidRDefault="00F7380A" w:rsidP="00EA1CF6">
            <w:pPr>
              <w:pStyle w:val="afff7"/>
              <w:ind w:left="113" w:right="113"/>
              <w:rPr>
                <w:sz w:val="18"/>
                <w:szCs w:val="18"/>
                <w:lang w:eastAsia="ru-RU"/>
              </w:rPr>
            </w:pPr>
            <w:r w:rsidRPr="00EA1CF6">
              <w:rPr>
                <w:sz w:val="18"/>
                <w:szCs w:val="18"/>
              </w:rPr>
              <w:t>29,26</w:t>
            </w:r>
          </w:p>
        </w:tc>
        <w:tc>
          <w:tcPr>
            <w:tcW w:w="156" w:type="pct"/>
            <w:shd w:val="clear" w:color="auto" w:fill="auto"/>
            <w:textDirection w:val="btLr"/>
            <w:vAlign w:val="center"/>
            <w:hideMark/>
          </w:tcPr>
          <w:p w14:paraId="283B06D6" w14:textId="77777777" w:rsidR="00F7380A" w:rsidRPr="00EA1CF6" w:rsidRDefault="00F7380A" w:rsidP="00EA1CF6">
            <w:pPr>
              <w:pStyle w:val="afff7"/>
              <w:ind w:left="113" w:right="113"/>
              <w:rPr>
                <w:sz w:val="18"/>
                <w:szCs w:val="18"/>
                <w:lang w:eastAsia="ru-RU"/>
              </w:rPr>
            </w:pPr>
            <w:r w:rsidRPr="00EA1CF6">
              <w:rPr>
                <w:sz w:val="18"/>
                <w:szCs w:val="18"/>
              </w:rPr>
              <w:t>0,94</w:t>
            </w:r>
          </w:p>
        </w:tc>
        <w:tc>
          <w:tcPr>
            <w:tcW w:w="187" w:type="pct"/>
            <w:shd w:val="clear" w:color="auto" w:fill="auto"/>
            <w:textDirection w:val="btLr"/>
            <w:vAlign w:val="center"/>
            <w:hideMark/>
          </w:tcPr>
          <w:p w14:paraId="7B81F9F5" w14:textId="77777777" w:rsidR="00F7380A" w:rsidRPr="00EA1CF6" w:rsidRDefault="00F7380A" w:rsidP="00EA1CF6">
            <w:pPr>
              <w:pStyle w:val="afff7"/>
              <w:ind w:left="113" w:right="113"/>
              <w:rPr>
                <w:sz w:val="18"/>
                <w:szCs w:val="18"/>
                <w:lang w:eastAsia="ru-RU"/>
              </w:rPr>
            </w:pPr>
            <w:r w:rsidRPr="00EA1CF6">
              <w:rPr>
                <w:sz w:val="18"/>
                <w:szCs w:val="18"/>
              </w:rPr>
              <w:t>-3,11</w:t>
            </w:r>
          </w:p>
        </w:tc>
        <w:tc>
          <w:tcPr>
            <w:tcW w:w="219" w:type="pct"/>
            <w:shd w:val="clear" w:color="auto" w:fill="auto"/>
            <w:textDirection w:val="btLr"/>
            <w:vAlign w:val="center"/>
            <w:hideMark/>
          </w:tcPr>
          <w:p w14:paraId="445F3160" w14:textId="77777777" w:rsidR="00F7380A" w:rsidRPr="00EA1CF6" w:rsidRDefault="00F7380A" w:rsidP="00EA1CF6">
            <w:pPr>
              <w:pStyle w:val="afff7"/>
              <w:ind w:left="113" w:right="113"/>
              <w:rPr>
                <w:sz w:val="18"/>
                <w:szCs w:val="18"/>
                <w:lang w:eastAsia="ru-RU"/>
              </w:rPr>
            </w:pPr>
            <w:r w:rsidRPr="00EA1CF6">
              <w:rPr>
                <w:sz w:val="18"/>
                <w:szCs w:val="18"/>
              </w:rPr>
              <w:t>-2,86</w:t>
            </w:r>
          </w:p>
        </w:tc>
        <w:tc>
          <w:tcPr>
            <w:tcW w:w="159" w:type="pct"/>
            <w:shd w:val="clear" w:color="auto" w:fill="auto"/>
            <w:textDirection w:val="btLr"/>
            <w:vAlign w:val="center"/>
            <w:hideMark/>
          </w:tcPr>
          <w:p w14:paraId="12F61601" w14:textId="77777777" w:rsidR="00F7380A" w:rsidRPr="00EA1CF6" w:rsidRDefault="00F7380A" w:rsidP="00EA1CF6">
            <w:pPr>
              <w:pStyle w:val="afff7"/>
              <w:ind w:left="113" w:right="113"/>
              <w:rPr>
                <w:sz w:val="18"/>
                <w:szCs w:val="18"/>
                <w:lang w:eastAsia="ru-RU"/>
              </w:rPr>
            </w:pPr>
          </w:p>
        </w:tc>
        <w:tc>
          <w:tcPr>
            <w:tcW w:w="188" w:type="pct"/>
            <w:shd w:val="clear" w:color="auto" w:fill="auto"/>
            <w:textDirection w:val="btLr"/>
            <w:vAlign w:val="center"/>
            <w:hideMark/>
          </w:tcPr>
          <w:p w14:paraId="05B6EDF2" w14:textId="77777777" w:rsidR="00F7380A" w:rsidRPr="00EA1CF6" w:rsidRDefault="00F7380A" w:rsidP="00EA1CF6">
            <w:pPr>
              <w:pStyle w:val="afff7"/>
              <w:ind w:left="113" w:right="113"/>
              <w:rPr>
                <w:sz w:val="18"/>
                <w:szCs w:val="18"/>
                <w:lang w:eastAsia="ru-RU"/>
              </w:rPr>
            </w:pPr>
          </w:p>
        </w:tc>
        <w:tc>
          <w:tcPr>
            <w:tcW w:w="219" w:type="pct"/>
            <w:shd w:val="clear" w:color="auto" w:fill="auto"/>
            <w:textDirection w:val="btLr"/>
            <w:vAlign w:val="center"/>
            <w:hideMark/>
          </w:tcPr>
          <w:p w14:paraId="55D31EA0" w14:textId="77777777" w:rsidR="00F7380A" w:rsidRPr="00EA1CF6" w:rsidRDefault="00F7380A" w:rsidP="00EA1CF6">
            <w:pPr>
              <w:pStyle w:val="afff7"/>
              <w:ind w:left="113" w:right="113"/>
              <w:rPr>
                <w:sz w:val="18"/>
                <w:szCs w:val="18"/>
                <w:lang w:eastAsia="ru-RU"/>
              </w:rPr>
            </w:pPr>
          </w:p>
        </w:tc>
        <w:tc>
          <w:tcPr>
            <w:tcW w:w="282" w:type="pct"/>
            <w:shd w:val="clear" w:color="auto" w:fill="auto"/>
            <w:textDirection w:val="btLr"/>
            <w:vAlign w:val="center"/>
            <w:hideMark/>
          </w:tcPr>
          <w:p w14:paraId="1F4AC56E" w14:textId="77777777" w:rsidR="00F7380A" w:rsidRPr="00EA1CF6" w:rsidRDefault="00F7380A" w:rsidP="00EA1CF6">
            <w:pPr>
              <w:pStyle w:val="afff7"/>
              <w:ind w:left="113" w:right="113"/>
              <w:rPr>
                <w:sz w:val="18"/>
                <w:szCs w:val="18"/>
                <w:lang w:eastAsia="ru-RU"/>
              </w:rPr>
            </w:pPr>
          </w:p>
        </w:tc>
        <w:tc>
          <w:tcPr>
            <w:tcW w:w="219" w:type="pct"/>
            <w:shd w:val="clear" w:color="auto" w:fill="auto"/>
            <w:textDirection w:val="btLr"/>
            <w:vAlign w:val="center"/>
            <w:hideMark/>
          </w:tcPr>
          <w:p w14:paraId="1284D69E" w14:textId="77777777" w:rsidR="00F7380A" w:rsidRPr="00EA1CF6" w:rsidRDefault="00F7380A" w:rsidP="00EA1CF6">
            <w:pPr>
              <w:pStyle w:val="afff7"/>
              <w:ind w:left="113" w:right="113"/>
              <w:rPr>
                <w:sz w:val="18"/>
                <w:szCs w:val="18"/>
                <w:lang w:eastAsia="ru-RU"/>
              </w:rPr>
            </w:pPr>
          </w:p>
        </w:tc>
        <w:tc>
          <w:tcPr>
            <w:tcW w:w="218" w:type="pct"/>
            <w:shd w:val="clear" w:color="auto" w:fill="auto"/>
            <w:textDirection w:val="btLr"/>
            <w:vAlign w:val="center"/>
            <w:hideMark/>
          </w:tcPr>
          <w:p w14:paraId="0D2A3415" w14:textId="77777777" w:rsidR="00F7380A" w:rsidRPr="00EA1CF6" w:rsidRDefault="00F7380A" w:rsidP="00EA1CF6">
            <w:pPr>
              <w:pStyle w:val="afff7"/>
              <w:ind w:left="113" w:right="113"/>
              <w:rPr>
                <w:sz w:val="18"/>
                <w:szCs w:val="18"/>
                <w:lang w:eastAsia="ru-RU"/>
              </w:rPr>
            </w:pPr>
            <w:r w:rsidRPr="00EA1CF6">
              <w:rPr>
                <w:sz w:val="18"/>
                <w:szCs w:val="18"/>
              </w:rPr>
              <w:t>0,94</w:t>
            </w:r>
          </w:p>
        </w:tc>
        <w:tc>
          <w:tcPr>
            <w:tcW w:w="157" w:type="pct"/>
            <w:shd w:val="clear" w:color="auto" w:fill="auto"/>
            <w:textDirection w:val="btLr"/>
            <w:vAlign w:val="center"/>
            <w:hideMark/>
          </w:tcPr>
          <w:p w14:paraId="271CC473" w14:textId="77777777" w:rsidR="00F7380A" w:rsidRPr="00EA1CF6" w:rsidRDefault="00F7380A" w:rsidP="00EA1CF6">
            <w:pPr>
              <w:pStyle w:val="afff7"/>
              <w:ind w:left="113" w:right="113"/>
              <w:rPr>
                <w:sz w:val="18"/>
                <w:szCs w:val="18"/>
                <w:lang w:eastAsia="ru-RU"/>
              </w:rPr>
            </w:pPr>
            <w:r w:rsidRPr="00EA1CF6">
              <w:rPr>
                <w:sz w:val="18"/>
                <w:szCs w:val="18"/>
              </w:rPr>
              <w:t>-3,11</w:t>
            </w:r>
          </w:p>
        </w:tc>
        <w:tc>
          <w:tcPr>
            <w:tcW w:w="188" w:type="pct"/>
            <w:shd w:val="clear" w:color="auto" w:fill="auto"/>
            <w:textDirection w:val="btLr"/>
            <w:vAlign w:val="center"/>
            <w:hideMark/>
          </w:tcPr>
          <w:p w14:paraId="15A939CF" w14:textId="77777777" w:rsidR="00F7380A" w:rsidRPr="00EA1CF6" w:rsidRDefault="00F7380A" w:rsidP="00EA1CF6">
            <w:pPr>
              <w:pStyle w:val="afff7"/>
              <w:ind w:left="113" w:right="113"/>
              <w:rPr>
                <w:sz w:val="18"/>
                <w:szCs w:val="18"/>
                <w:lang w:eastAsia="ru-RU"/>
              </w:rPr>
            </w:pPr>
            <w:r w:rsidRPr="00EA1CF6">
              <w:rPr>
                <w:sz w:val="18"/>
                <w:szCs w:val="18"/>
              </w:rPr>
              <w:t>-2,86</w:t>
            </w:r>
          </w:p>
        </w:tc>
        <w:tc>
          <w:tcPr>
            <w:tcW w:w="151" w:type="pct"/>
            <w:shd w:val="clear" w:color="auto" w:fill="auto"/>
            <w:textDirection w:val="btLr"/>
            <w:vAlign w:val="center"/>
            <w:hideMark/>
          </w:tcPr>
          <w:p w14:paraId="181B7F5C" w14:textId="77777777" w:rsidR="00F7380A" w:rsidRPr="00EA1CF6" w:rsidRDefault="00F7380A" w:rsidP="00EA1CF6">
            <w:pPr>
              <w:pStyle w:val="afff7"/>
              <w:ind w:left="113" w:right="113"/>
              <w:rPr>
                <w:sz w:val="18"/>
                <w:szCs w:val="18"/>
                <w:lang w:eastAsia="ru-RU"/>
              </w:rPr>
            </w:pPr>
            <w:r w:rsidRPr="00EA1CF6">
              <w:rPr>
                <w:sz w:val="18"/>
                <w:szCs w:val="18"/>
              </w:rPr>
              <w:t>0,29</w:t>
            </w:r>
          </w:p>
        </w:tc>
      </w:tr>
      <w:tr w:rsidR="00990157" w:rsidRPr="00EA1CF6" w14:paraId="1B37B836" w14:textId="77777777" w:rsidTr="00990157">
        <w:trPr>
          <w:cantSplit/>
          <w:trHeight w:val="923"/>
        </w:trPr>
        <w:tc>
          <w:tcPr>
            <w:tcW w:w="372" w:type="pct"/>
            <w:shd w:val="clear" w:color="auto" w:fill="auto"/>
            <w:vAlign w:val="center"/>
            <w:hideMark/>
          </w:tcPr>
          <w:p w14:paraId="615300E7" w14:textId="77777777" w:rsidR="00F7380A" w:rsidRPr="00EA1CF6" w:rsidRDefault="00F7380A" w:rsidP="00EA1CF6">
            <w:pPr>
              <w:pStyle w:val="afff7"/>
              <w:rPr>
                <w:sz w:val="18"/>
                <w:szCs w:val="18"/>
                <w:lang w:eastAsia="ru-RU"/>
              </w:rPr>
            </w:pPr>
            <w:r w:rsidRPr="00EA1CF6">
              <w:rPr>
                <w:sz w:val="18"/>
                <w:szCs w:val="18"/>
                <w:lang w:eastAsia="ru-RU"/>
              </w:rPr>
              <w:t>Расход воды на утечки из систем теплопотребления</w:t>
            </w:r>
          </w:p>
        </w:tc>
        <w:tc>
          <w:tcPr>
            <w:tcW w:w="227" w:type="pct"/>
            <w:shd w:val="clear" w:color="auto" w:fill="auto"/>
            <w:vAlign w:val="center"/>
            <w:hideMark/>
          </w:tcPr>
          <w:p w14:paraId="485677E8" w14:textId="77777777" w:rsidR="00F7380A" w:rsidRPr="00EA1CF6" w:rsidRDefault="00F7380A" w:rsidP="00EA1CF6">
            <w:pPr>
              <w:pStyle w:val="afff7"/>
              <w:rPr>
                <w:sz w:val="18"/>
                <w:szCs w:val="18"/>
                <w:lang w:eastAsia="ru-RU"/>
              </w:rPr>
            </w:pPr>
            <w:r w:rsidRPr="00EA1CF6">
              <w:rPr>
                <w:sz w:val="18"/>
                <w:szCs w:val="18"/>
                <w:lang w:eastAsia="ru-RU"/>
              </w:rPr>
              <w:t xml:space="preserve"> т/ч</w:t>
            </w:r>
          </w:p>
        </w:tc>
        <w:tc>
          <w:tcPr>
            <w:tcW w:w="150" w:type="pct"/>
            <w:shd w:val="clear" w:color="auto" w:fill="auto"/>
            <w:textDirection w:val="btLr"/>
            <w:vAlign w:val="center"/>
            <w:hideMark/>
          </w:tcPr>
          <w:p w14:paraId="3842DEE4" w14:textId="77777777" w:rsidR="00F7380A" w:rsidRPr="00EA1CF6" w:rsidRDefault="00F7380A" w:rsidP="00EA1CF6">
            <w:pPr>
              <w:pStyle w:val="afff7"/>
              <w:ind w:left="113" w:right="113"/>
              <w:rPr>
                <w:sz w:val="18"/>
                <w:szCs w:val="18"/>
                <w:lang w:eastAsia="ru-RU"/>
              </w:rPr>
            </w:pPr>
            <w:r w:rsidRPr="00EA1CF6">
              <w:rPr>
                <w:sz w:val="18"/>
                <w:szCs w:val="18"/>
              </w:rPr>
              <w:t>28,21</w:t>
            </w:r>
          </w:p>
        </w:tc>
        <w:tc>
          <w:tcPr>
            <w:tcW w:w="126" w:type="pct"/>
            <w:shd w:val="clear" w:color="auto" w:fill="auto"/>
            <w:textDirection w:val="btLr"/>
            <w:vAlign w:val="center"/>
            <w:hideMark/>
          </w:tcPr>
          <w:p w14:paraId="786DA1F9" w14:textId="77777777" w:rsidR="00F7380A" w:rsidRPr="00EA1CF6" w:rsidRDefault="00F7380A" w:rsidP="00EA1CF6">
            <w:pPr>
              <w:pStyle w:val="afff7"/>
              <w:ind w:left="113" w:right="113"/>
              <w:rPr>
                <w:sz w:val="18"/>
                <w:szCs w:val="18"/>
                <w:lang w:eastAsia="ru-RU"/>
              </w:rPr>
            </w:pPr>
            <w:r w:rsidRPr="00EA1CF6">
              <w:rPr>
                <w:sz w:val="18"/>
                <w:szCs w:val="18"/>
              </w:rPr>
              <w:t>27,29</w:t>
            </w:r>
          </w:p>
        </w:tc>
        <w:tc>
          <w:tcPr>
            <w:tcW w:w="127" w:type="pct"/>
            <w:shd w:val="clear" w:color="auto" w:fill="auto"/>
            <w:textDirection w:val="btLr"/>
            <w:vAlign w:val="center"/>
            <w:hideMark/>
          </w:tcPr>
          <w:p w14:paraId="20EBC2CC" w14:textId="77777777" w:rsidR="00F7380A" w:rsidRPr="00EA1CF6" w:rsidRDefault="00F7380A" w:rsidP="00EA1CF6">
            <w:pPr>
              <w:pStyle w:val="afff7"/>
              <w:ind w:left="113" w:right="113"/>
              <w:rPr>
                <w:sz w:val="18"/>
                <w:szCs w:val="18"/>
                <w:lang w:eastAsia="ru-RU"/>
              </w:rPr>
            </w:pPr>
            <w:r w:rsidRPr="00EA1CF6">
              <w:rPr>
                <w:sz w:val="18"/>
                <w:szCs w:val="18"/>
              </w:rPr>
              <w:t>23,65</w:t>
            </w:r>
          </w:p>
        </w:tc>
        <w:tc>
          <w:tcPr>
            <w:tcW w:w="122" w:type="pct"/>
            <w:shd w:val="clear" w:color="auto" w:fill="auto"/>
            <w:textDirection w:val="btLr"/>
            <w:vAlign w:val="center"/>
            <w:hideMark/>
          </w:tcPr>
          <w:p w14:paraId="0F9CD0F9" w14:textId="77777777" w:rsidR="00F7380A" w:rsidRPr="00EA1CF6" w:rsidRDefault="00F7380A" w:rsidP="00EA1CF6">
            <w:pPr>
              <w:pStyle w:val="afff7"/>
              <w:ind w:left="113" w:right="113"/>
              <w:rPr>
                <w:sz w:val="18"/>
                <w:szCs w:val="18"/>
                <w:lang w:eastAsia="ru-RU"/>
              </w:rPr>
            </w:pPr>
            <w:r w:rsidRPr="00EA1CF6">
              <w:rPr>
                <w:sz w:val="18"/>
                <w:szCs w:val="18"/>
              </w:rPr>
              <w:t>24,49</w:t>
            </w:r>
          </w:p>
        </w:tc>
        <w:tc>
          <w:tcPr>
            <w:tcW w:w="142" w:type="pct"/>
            <w:shd w:val="clear" w:color="auto" w:fill="auto"/>
            <w:textDirection w:val="btLr"/>
            <w:vAlign w:val="center"/>
            <w:hideMark/>
          </w:tcPr>
          <w:p w14:paraId="0E09912A" w14:textId="77777777" w:rsidR="00F7380A" w:rsidRPr="00EA1CF6" w:rsidRDefault="00F7380A" w:rsidP="00EA1CF6">
            <w:pPr>
              <w:pStyle w:val="afff7"/>
              <w:ind w:left="113" w:right="113"/>
              <w:rPr>
                <w:sz w:val="18"/>
                <w:szCs w:val="18"/>
                <w:lang w:eastAsia="ru-RU"/>
              </w:rPr>
            </w:pPr>
          </w:p>
        </w:tc>
        <w:tc>
          <w:tcPr>
            <w:tcW w:w="140" w:type="pct"/>
            <w:shd w:val="clear" w:color="auto" w:fill="auto"/>
            <w:textDirection w:val="btLr"/>
            <w:vAlign w:val="center"/>
            <w:hideMark/>
          </w:tcPr>
          <w:p w14:paraId="2012AE49" w14:textId="77777777" w:rsidR="00F7380A" w:rsidRPr="00EA1CF6" w:rsidRDefault="00F7380A" w:rsidP="00EA1CF6">
            <w:pPr>
              <w:pStyle w:val="afff7"/>
              <w:ind w:left="113" w:right="113"/>
              <w:rPr>
                <w:sz w:val="18"/>
                <w:szCs w:val="18"/>
                <w:lang w:eastAsia="ru-RU"/>
              </w:rPr>
            </w:pPr>
          </w:p>
        </w:tc>
        <w:tc>
          <w:tcPr>
            <w:tcW w:w="125" w:type="pct"/>
            <w:shd w:val="clear" w:color="auto" w:fill="auto"/>
            <w:textDirection w:val="btLr"/>
            <w:vAlign w:val="center"/>
            <w:hideMark/>
          </w:tcPr>
          <w:p w14:paraId="07B4D893" w14:textId="77777777" w:rsidR="00F7380A" w:rsidRPr="00EA1CF6" w:rsidRDefault="00F7380A" w:rsidP="00EA1CF6">
            <w:pPr>
              <w:pStyle w:val="afff7"/>
              <w:ind w:left="113" w:right="113"/>
              <w:rPr>
                <w:sz w:val="18"/>
                <w:szCs w:val="18"/>
                <w:lang w:eastAsia="ru-RU"/>
              </w:rPr>
            </w:pPr>
          </w:p>
        </w:tc>
        <w:tc>
          <w:tcPr>
            <w:tcW w:w="157" w:type="pct"/>
            <w:shd w:val="clear" w:color="auto" w:fill="auto"/>
            <w:textDirection w:val="btLr"/>
            <w:vAlign w:val="center"/>
            <w:hideMark/>
          </w:tcPr>
          <w:p w14:paraId="3FE53FC4" w14:textId="77777777" w:rsidR="00F7380A" w:rsidRPr="00EA1CF6" w:rsidRDefault="00F7380A" w:rsidP="00EA1CF6">
            <w:pPr>
              <w:pStyle w:val="afff7"/>
              <w:ind w:left="113" w:right="113"/>
              <w:rPr>
                <w:sz w:val="18"/>
                <w:szCs w:val="18"/>
                <w:lang w:eastAsia="ru-RU"/>
              </w:rPr>
            </w:pPr>
          </w:p>
        </w:tc>
        <w:tc>
          <w:tcPr>
            <w:tcW w:w="125" w:type="pct"/>
            <w:shd w:val="clear" w:color="auto" w:fill="auto"/>
            <w:textDirection w:val="btLr"/>
            <w:vAlign w:val="center"/>
            <w:hideMark/>
          </w:tcPr>
          <w:p w14:paraId="58CC1D2A" w14:textId="77777777" w:rsidR="00F7380A" w:rsidRPr="00EA1CF6" w:rsidRDefault="00F7380A" w:rsidP="00EA1CF6">
            <w:pPr>
              <w:pStyle w:val="afff7"/>
              <w:ind w:left="113" w:right="113"/>
              <w:rPr>
                <w:sz w:val="18"/>
                <w:szCs w:val="18"/>
                <w:lang w:eastAsia="ru-RU"/>
              </w:rPr>
            </w:pPr>
          </w:p>
        </w:tc>
        <w:tc>
          <w:tcPr>
            <w:tcW w:w="125" w:type="pct"/>
            <w:shd w:val="clear" w:color="auto" w:fill="auto"/>
            <w:textDirection w:val="btLr"/>
            <w:vAlign w:val="center"/>
            <w:hideMark/>
          </w:tcPr>
          <w:p w14:paraId="2987C1BB" w14:textId="77777777" w:rsidR="00F7380A" w:rsidRPr="00EA1CF6" w:rsidRDefault="00F7380A" w:rsidP="00EA1CF6">
            <w:pPr>
              <w:pStyle w:val="afff7"/>
              <w:ind w:left="113" w:right="113"/>
              <w:rPr>
                <w:sz w:val="18"/>
                <w:szCs w:val="18"/>
                <w:lang w:eastAsia="ru-RU"/>
              </w:rPr>
            </w:pPr>
            <w:r w:rsidRPr="00EA1CF6">
              <w:rPr>
                <w:sz w:val="18"/>
                <w:szCs w:val="18"/>
              </w:rPr>
              <w:t>18,67</w:t>
            </w:r>
          </w:p>
        </w:tc>
        <w:tc>
          <w:tcPr>
            <w:tcW w:w="125" w:type="pct"/>
            <w:shd w:val="clear" w:color="auto" w:fill="auto"/>
            <w:textDirection w:val="btLr"/>
            <w:vAlign w:val="center"/>
            <w:hideMark/>
          </w:tcPr>
          <w:p w14:paraId="581FE4DF" w14:textId="77777777" w:rsidR="00F7380A" w:rsidRPr="00EA1CF6" w:rsidRDefault="00F7380A" w:rsidP="00EA1CF6">
            <w:pPr>
              <w:pStyle w:val="afff7"/>
              <w:ind w:left="113" w:right="113"/>
              <w:rPr>
                <w:sz w:val="18"/>
                <w:szCs w:val="18"/>
                <w:lang w:eastAsia="ru-RU"/>
              </w:rPr>
            </w:pPr>
            <w:r w:rsidRPr="00EA1CF6">
              <w:rPr>
                <w:sz w:val="18"/>
                <w:szCs w:val="18"/>
              </w:rPr>
              <w:t>28,21</w:t>
            </w:r>
          </w:p>
        </w:tc>
        <w:tc>
          <w:tcPr>
            <w:tcW w:w="156" w:type="pct"/>
            <w:shd w:val="clear" w:color="auto" w:fill="auto"/>
            <w:textDirection w:val="btLr"/>
            <w:vAlign w:val="center"/>
            <w:hideMark/>
          </w:tcPr>
          <w:p w14:paraId="5A9C12DB" w14:textId="77777777" w:rsidR="00F7380A" w:rsidRPr="00EA1CF6" w:rsidRDefault="00F7380A" w:rsidP="00EA1CF6">
            <w:pPr>
              <w:pStyle w:val="afff7"/>
              <w:ind w:left="113" w:right="113"/>
              <w:rPr>
                <w:sz w:val="18"/>
                <w:szCs w:val="18"/>
                <w:lang w:eastAsia="ru-RU"/>
              </w:rPr>
            </w:pPr>
            <w:r w:rsidRPr="00EA1CF6">
              <w:rPr>
                <w:sz w:val="18"/>
                <w:szCs w:val="18"/>
              </w:rPr>
              <w:t>27,29</w:t>
            </w:r>
          </w:p>
        </w:tc>
        <w:tc>
          <w:tcPr>
            <w:tcW w:w="156" w:type="pct"/>
            <w:shd w:val="clear" w:color="auto" w:fill="auto"/>
            <w:textDirection w:val="btLr"/>
            <w:vAlign w:val="center"/>
            <w:hideMark/>
          </w:tcPr>
          <w:p w14:paraId="308C3F37" w14:textId="77777777" w:rsidR="00F7380A" w:rsidRPr="00EA1CF6" w:rsidRDefault="00F7380A" w:rsidP="00EA1CF6">
            <w:pPr>
              <w:pStyle w:val="afff7"/>
              <w:ind w:left="113" w:right="113"/>
              <w:rPr>
                <w:sz w:val="18"/>
                <w:szCs w:val="18"/>
                <w:lang w:eastAsia="ru-RU"/>
              </w:rPr>
            </w:pPr>
            <w:r w:rsidRPr="00EA1CF6">
              <w:rPr>
                <w:sz w:val="18"/>
                <w:szCs w:val="18"/>
              </w:rPr>
              <w:t>23,65</w:t>
            </w:r>
          </w:p>
        </w:tc>
        <w:tc>
          <w:tcPr>
            <w:tcW w:w="125" w:type="pct"/>
            <w:shd w:val="clear" w:color="auto" w:fill="auto"/>
            <w:textDirection w:val="btLr"/>
            <w:vAlign w:val="center"/>
            <w:hideMark/>
          </w:tcPr>
          <w:p w14:paraId="0F61EACA" w14:textId="77777777" w:rsidR="00F7380A" w:rsidRPr="00EA1CF6" w:rsidRDefault="00F7380A" w:rsidP="00EA1CF6">
            <w:pPr>
              <w:pStyle w:val="afff7"/>
              <w:ind w:left="113" w:right="113"/>
              <w:rPr>
                <w:sz w:val="18"/>
                <w:szCs w:val="18"/>
                <w:lang w:eastAsia="ru-RU"/>
              </w:rPr>
            </w:pPr>
            <w:r w:rsidRPr="00EA1CF6">
              <w:rPr>
                <w:sz w:val="18"/>
                <w:szCs w:val="18"/>
              </w:rPr>
              <w:t>24,49</w:t>
            </w:r>
          </w:p>
        </w:tc>
        <w:tc>
          <w:tcPr>
            <w:tcW w:w="157" w:type="pct"/>
            <w:shd w:val="clear" w:color="auto" w:fill="auto"/>
            <w:textDirection w:val="btLr"/>
            <w:vAlign w:val="center"/>
            <w:hideMark/>
          </w:tcPr>
          <w:p w14:paraId="3A78F7A3" w14:textId="77777777" w:rsidR="00F7380A" w:rsidRPr="00EA1CF6" w:rsidRDefault="00F7380A" w:rsidP="00EA1CF6">
            <w:pPr>
              <w:pStyle w:val="afff7"/>
              <w:ind w:left="113" w:right="113"/>
              <w:rPr>
                <w:sz w:val="18"/>
                <w:szCs w:val="18"/>
                <w:lang w:eastAsia="ru-RU"/>
              </w:rPr>
            </w:pPr>
            <w:r w:rsidRPr="00EA1CF6">
              <w:rPr>
                <w:sz w:val="18"/>
                <w:szCs w:val="18"/>
              </w:rPr>
              <w:t>18,67</w:t>
            </w:r>
          </w:p>
        </w:tc>
        <w:tc>
          <w:tcPr>
            <w:tcW w:w="156" w:type="pct"/>
            <w:shd w:val="clear" w:color="auto" w:fill="auto"/>
            <w:textDirection w:val="btLr"/>
            <w:vAlign w:val="center"/>
            <w:hideMark/>
          </w:tcPr>
          <w:p w14:paraId="4DC10127" w14:textId="77777777" w:rsidR="00F7380A" w:rsidRPr="00EA1CF6" w:rsidRDefault="00F7380A" w:rsidP="00EA1CF6">
            <w:pPr>
              <w:pStyle w:val="afff7"/>
              <w:ind w:left="113" w:right="113"/>
              <w:rPr>
                <w:sz w:val="18"/>
                <w:szCs w:val="18"/>
                <w:lang w:eastAsia="ru-RU"/>
              </w:rPr>
            </w:pPr>
            <w:r w:rsidRPr="00EA1CF6">
              <w:rPr>
                <w:sz w:val="18"/>
                <w:szCs w:val="18"/>
              </w:rPr>
              <w:t>0,91</w:t>
            </w:r>
          </w:p>
        </w:tc>
        <w:tc>
          <w:tcPr>
            <w:tcW w:w="187" w:type="pct"/>
            <w:shd w:val="clear" w:color="auto" w:fill="auto"/>
            <w:textDirection w:val="btLr"/>
            <w:vAlign w:val="center"/>
            <w:hideMark/>
          </w:tcPr>
          <w:p w14:paraId="00562650" w14:textId="77777777" w:rsidR="00F7380A" w:rsidRPr="00EA1CF6" w:rsidRDefault="00F7380A" w:rsidP="00EA1CF6">
            <w:pPr>
              <w:pStyle w:val="afff7"/>
              <w:ind w:left="113" w:right="113"/>
              <w:rPr>
                <w:sz w:val="18"/>
                <w:szCs w:val="18"/>
                <w:lang w:eastAsia="ru-RU"/>
              </w:rPr>
            </w:pPr>
            <w:r w:rsidRPr="00EA1CF6">
              <w:rPr>
                <w:sz w:val="18"/>
                <w:szCs w:val="18"/>
              </w:rPr>
              <w:t>4,55</w:t>
            </w:r>
          </w:p>
        </w:tc>
        <w:tc>
          <w:tcPr>
            <w:tcW w:w="219" w:type="pct"/>
            <w:shd w:val="clear" w:color="auto" w:fill="auto"/>
            <w:textDirection w:val="btLr"/>
            <w:vAlign w:val="center"/>
            <w:hideMark/>
          </w:tcPr>
          <w:p w14:paraId="0408892F" w14:textId="77777777" w:rsidR="00F7380A" w:rsidRPr="00EA1CF6" w:rsidRDefault="00F7380A" w:rsidP="00EA1CF6">
            <w:pPr>
              <w:pStyle w:val="afff7"/>
              <w:ind w:left="113" w:right="113"/>
              <w:rPr>
                <w:sz w:val="18"/>
                <w:szCs w:val="18"/>
                <w:lang w:eastAsia="ru-RU"/>
              </w:rPr>
            </w:pPr>
            <w:r w:rsidRPr="00EA1CF6">
              <w:rPr>
                <w:sz w:val="18"/>
                <w:szCs w:val="18"/>
              </w:rPr>
              <w:t>3,72</w:t>
            </w:r>
          </w:p>
        </w:tc>
        <w:tc>
          <w:tcPr>
            <w:tcW w:w="159" w:type="pct"/>
            <w:shd w:val="clear" w:color="auto" w:fill="auto"/>
            <w:textDirection w:val="btLr"/>
            <w:vAlign w:val="center"/>
            <w:hideMark/>
          </w:tcPr>
          <w:p w14:paraId="56837371" w14:textId="77777777" w:rsidR="00F7380A" w:rsidRPr="00EA1CF6" w:rsidRDefault="00F7380A" w:rsidP="00EA1CF6">
            <w:pPr>
              <w:pStyle w:val="afff7"/>
              <w:ind w:left="113" w:right="113"/>
              <w:rPr>
                <w:sz w:val="18"/>
                <w:szCs w:val="18"/>
                <w:lang w:eastAsia="ru-RU"/>
              </w:rPr>
            </w:pPr>
          </w:p>
        </w:tc>
        <w:tc>
          <w:tcPr>
            <w:tcW w:w="188" w:type="pct"/>
            <w:shd w:val="clear" w:color="auto" w:fill="auto"/>
            <w:textDirection w:val="btLr"/>
            <w:vAlign w:val="center"/>
            <w:hideMark/>
          </w:tcPr>
          <w:p w14:paraId="0BF09413" w14:textId="77777777" w:rsidR="00F7380A" w:rsidRPr="00EA1CF6" w:rsidRDefault="00F7380A" w:rsidP="00EA1CF6">
            <w:pPr>
              <w:pStyle w:val="afff7"/>
              <w:ind w:left="113" w:right="113"/>
              <w:rPr>
                <w:sz w:val="18"/>
                <w:szCs w:val="18"/>
                <w:lang w:eastAsia="ru-RU"/>
              </w:rPr>
            </w:pPr>
          </w:p>
        </w:tc>
        <w:tc>
          <w:tcPr>
            <w:tcW w:w="219" w:type="pct"/>
            <w:shd w:val="clear" w:color="auto" w:fill="auto"/>
            <w:textDirection w:val="btLr"/>
            <w:vAlign w:val="center"/>
            <w:hideMark/>
          </w:tcPr>
          <w:p w14:paraId="276D5E51" w14:textId="77777777" w:rsidR="00F7380A" w:rsidRPr="00EA1CF6" w:rsidRDefault="00F7380A" w:rsidP="00EA1CF6">
            <w:pPr>
              <w:pStyle w:val="afff7"/>
              <w:ind w:left="113" w:right="113"/>
              <w:rPr>
                <w:sz w:val="18"/>
                <w:szCs w:val="18"/>
                <w:lang w:eastAsia="ru-RU"/>
              </w:rPr>
            </w:pPr>
          </w:p>
        </w:tc>
        <w:tc>
          <w:tcPr>
            <w:tcW w:w="282" w:type="pct"/>
            <w:shd w:val="clear" w:color="auto" w:fill="auto"/>
            <w:textDirection w:val="btLr"/>
            <w:vAlign w:val="center"/>
            <w:hideMark/>
          </w:tcPr>
          <w:p w14:paraId="29C812DB" w14:textId="77777777" w:rsidR="00F7380A" w:rsidRPr="00EA1CF6" w:rsidRDefault="00F7380A" w:rsidP="00EA1CF6">
            <w:pPr>
              <w:pStyle w:val="afff7"/>
              <w:ind w:left="113" w:right="113"/>
              <w:rPr>
                <w:sz w:val="18"/>
                <w:szCs w:val="18"/>
                <w:lang w:eastAsia="ru-RU"/>
              </w:rPr>
            </w:pPr>
          </w:p>
        </w:tc>
        <w:tc>
          <w:tcPr>
            <w:tcW w:w="219" w:type="pct"/>
            <w:shd w:val="clear" w:color="auto" w:fill="auto"/>
            <w:textDirection w:val="btLr"/>
            <w:vAlign w:val="center"/>
            <w:hideMark/>
          </w:tcPr>
          <w:p w14:paraId="7B8835B2" w14:textId="77777777" w:rsidR="00F7380A" w:rsidRPr="00EA1CF6" w:rsidRDefault="00F7380A" w:rsidP="00EA1CF6">
            <w:pPr>
              <w:pStyle w:val="afff7"/>
              <w:ind w:left="113" w:right="113"/>
              <w:rPr>
                <w:sz w:val="18"/>
                <w:szCs w:val="18"/>
                <w:lang w:eastAsia="ru-RU"/>
              </w:rPr>
            </w:pPr>
          </w:p>
        </w:tc>
        <w:tc>
          <w:tcPr>
            <w:tcW w:w="218" w:type="pct"/>
            <w:shd w:val="clear" w:color="auto" w:fill="auto"/>
            <w:textDirection w:val="btLr"/>
            <w:vAlign w:val="center"/>
            <w:hideMark/>
          </w:tcPr>
          <w:p w14:paraId="3380DB36" w14:textId="77777777" w:rsidR="00F7380A" w:rsidRPr="00EA1CF6" w:rsidRDefault="00F7380A" w:rsidP="00EA1CF6">
            <w:pPr>
              <w:pStyle w:val="afff7"/>
              <w:ind w:left="113" w:right="113"/>
              <w:rPr>
                <w:sz w:val="18"/>
                <w:szCs w:val="18"/>
                <w:lang w:eastAsia="ru-RU"/>
              </w:rPr>
            </w:pPr>
            <w:r w:rsidRPr="00EA1CF6">
              <w:rPr>
                <w:sz w:val="18"/>
                <w:szCs w:val="18"/>
              </w:rPr>
              <w:t>0,91</w:t>
            </w:r>
          </w:p>
        </w:tc>
        <w:tc>
          <w:tcPr>
            <w:tcW w:w="157" w:type="pct"/>
            <w:shd w:val="clear" w:color="auto" w:fill="auto"/>
            <w:textDirection w:val="btLr"/>
            <w:vAlign w:val="center"/>
            <w:hideMark/>
          </w:tcPr>
          <w:p w14:paraId="71666FAB" w14:textId="77777777" w:rsidR="00F7380A" w:rsidRPr="00EA1CF6" w:rsidRDefault="00F7380A" w:rsidP="00EA1CF6">
            <w:pPr>
              <w:pStyle w:val="afff7"/>
              <w:ind w:left="113" w:right="113"/>
              <w:rPr>
                <w:sz w:val="18"/>
                <w:szCs w:val="18"/>
                <w:lang w:eastAsia="ru-RU"/>
              </w:rPr>
            </w:pPr>
            <w:r w:rsidRPr="00EA1CF6">
              <w:rPr>
                <w:sz w:val="18"/>
                <w:szCs w:val="18"/>
              </w:rPr>
              <w:t>4,55</w:t>
            </w:r>
          </w:p>
        </w:tc>
        <w:tc>
          <w:tcPr>
            <w:tcW w:w="188" w:type="pct"/>
            <w:shd w:val="clear" w:color="auto" w:fill="auto"/>
            <w:textDirection w:val="btLr"/>
            <w:vAlign w:val="center"/>
            <w:hideMark/>
          </w:tcPr>
          <w:p w14:paraId="01D6F726" w14:textId="77777777" w:rsidR="00F7380A" w:rsidRPr="00EA1CF6" w:rsidRDefault="00F7380A" w:rsidP="00EA1CF6">
            <w:pPr>
              <w:pStyle w:val="afff7"/>
              <w:ind w:left="113" w:right="113"/>
              <w:rPr>
                <w:sz w:val="18"/>
                <w:szCs w:val="18"/>
                <w:lang w:eastAsia="ru-RU"/>
              </w:rPr>
            </w:pPr>
            <w:r w:rsidRPr="00EA1CF6">
              <w:rPr>
                <w:sz w:val="18"/>
                <w:szCs w:val="18"/>
              </w:rPr>
              <w:t>3,72</w:t>
            </w:r>
          </w:p>
        </w:tc>
        <w:tc>
          <w:tcPr>
            <w:tcW w:w="151" w:type="pct"/>
            <w:shd w:val="clear" w:color="auto" w:fill="auto"/>
            <w:textDirection w:val="btLr"/>
            <w:vAlign w:val="center"/>
            <w:hideMark/>
          </w:tcPr>
          <w:p w14:paraId="2ED42261" w14:textId="77777777" w:rsidR="00F7380A" w:rsidRPr="00EA1CF6" w:rsidRDefault="00F7380A" w:rsidP="00EA1CF6">
            <w:pPr>
              <w:pStyle w:val="afff7"/>
              <w:ind w:left="113" w:right="113"/>
              <w:rPr>
                <w:sz w:val="18"/>
                <w:szCs w:val="18"/>
                <w:lang w:eastAsia="ru-RU"/>
              </w:rPr>
            </w:pPr>
            <w:r w:rsidRPr="00EA1CF6">
              <w:rPr>
                <w:sz w:val="18"/>
                <w:szCs w:val="18"/>
              </w:rPr>
              <w:t>9,53</w:t>
            </w:r>
          </w:p>
        </w:tc>
      </w:tr>
      <w:tr w:rsidR="00990157" w:rsidRPr="00EA1CF6" w14:paraId="4A8F1D34" w14:textId="77777777" w:rsidTr="00990157">
        <w:trPr>
          <w:cantSplit/>
          <w:trHeight w:val="875"/>
        </w:trPr>
        <w:tc>
          <w:tcPr>
            <w:tcW w:w="372" w:type="pct"/>
            <w:shd w:val="clear" w:color="auto" w:fill="auto"/>
            <w:vAlign w:val="center"/>
            <w:hideMark/>
          </w:tcPr>
          <w:p w14:paraId="43A2B959" w14:textId="77777777" w:rsidR="00F7380A" w:rsidRPr="00EA1CF6" w:rsidRDefault="00F7380A" w:rsidP="00EA1CF6">
            <w:pPr>
              <w:pStyle w:val="afff7"/>
              <w:rPr>
                <w:sz w:val="18"/>
                <w:szCs w:val="18"/>
                <w:lang w:eastAsia="ru-RU"/>
              </w:rPr>
            </w:pPr>
            <w:r w:rsidRPr="00EA1CF6">
              <w:rPr>
                <w:sz w:val="18"/>
                <w:szCs w:val="18"/>
                <w:lang w:eastAsia="ru-RU"/>
              </w:rPr>
              <w:t>Давление в подающем трубопроводе</w:t>
            </w:r>
          </w:p>
        </w:tc>
        <w:tc>
          <w:tcPr>
            <w:tcW w:w="227" w:type="pct"/>
            <w:shd w:val="clear" w:color="auto" w:fill="auto"/>
            <w:vAlign w:val="center"/>
            <w:hideMark/>
          </w:tcPr>
          <w:p w14:paraId="54AD5AFB" w14:textId="77777777" w:rsidR="00F7380A" w:rsidRPr="00EA1CF6" w:rsidRDefault="00F7380A" w:rsidP="00EA1CF6">
            <w:pPr>
              <w:pStyle w:val="afff7"/>
              <w:rPr>
                <w:sz w:val="18"/>
                <w:szCs w:val="18"/>
                <w:lang w:eastAsia="ru-RU"/>
              </w:rPr>
            </w:pPr>
            <w:r w:rsidRPr="00EA1CF6">
              <w:rPr>
                <w:sz w:val="18"/>
                <w:szCs w:val="18"/>
                <w:lang w:eastAsia="ru-RU"/>
              </w:rPr>
              <w:t xml:space="preserve"> м</w:t>
            </w:r>
          </w:p>
        </w:tc>
        <w:tc>
          <w:tcPr>
            <w:tcW w:w="150" w:type="pct"/>
            <w:shd w:val="clear" w:color="auto" w:fill="auto"/>
            <w:textDirection w:val="btLr"/>
            <w:vAlign w:val="center"/>
            <w:hideMark/>
          </w:tcPr>
          <w:p w14:paraId="19882C3F" w14:textId="77777777" w:rsidR="00F7380A" w:rsidRPr="00EA1CF6" w:rsidRDefault="00F7380A" w:rsidP="00EA1CF6">
            <w:pPr>
              <w:pStyle w:val="afff7"/>
              <w:ind w:left="113" w:right="113"/>
              <w:rPr>
                <w:sz w:val="18"/>
                <w:szCs w:val="18"/>
                <w:lang w:eastAsia="ru-RU"/>
              </w:rPr>
            </w:pPr>
            <w:r w:rsidRPr="00EA1CF6">
              <w:rPr>
                <w:sz w:val="18"/>
                <w:szCs w:val="18"/>
              </w:rPr>
              <w:t>109</w:t>
            </w:r>
          </w:p>
        </w:tc>
        <w:tc>
          <w:tcPr>
            <w:tcW w:w="126" w:type="pct"/>
            <w:shd w:val="clear" w:color="auto" w:fill="auto"/>
            <w:textDirection w:val="btLr"/>
            <w:vAlign w:val="center"/>
            <w:hideMark/>
          </w:tcPr>
          <w:p w14:paraId="1816374B" w14:textId="77777777" w:rsidR="00F7380A" w:rsidRPr="00EA1CF6" w:rsidRDefault="00F7380A" w:rsidP="00EA1CF6">
            <w:pPr>
              <w:pStyle w:val="afff7"/>
              <w:ind w:left="113" w:right="113"/>
              <w:rPr>
                <w:sz w:val="18"/>
                <w:szCs w:val="18"/>
                <w:lang w:eastAsia="ru-RU"/>
              </w:rPr>
            </w:pPr>
            <w:r w:rsidRPr="00EA1CF6">
              <w:rPr>
                <w:sz w:val="18"/>
                <w:szCs w:val="18"/>
              </w:rPr>
              <w:t>109</w:t>
            </w:r>
          </w:p>
        </w:tc>
        <w:tc>
          <w:tcPr>
            <w:tcW w:w="127" w:type="pct"/>
            <w:shd w:val="clear" w:color="auto" w:fill="auto"/>
            <w:textDirection w:val="btLr"/>
            <w:vAlign w:val="center"/>
            <w:hideMark/>
          </w:tcPr>
          <w:p w14:paraId="2753F9E3" w14:textId="77777777" w:rsidR="00F7380A" w:rsidRPr="00EA1CF6" w:rsidRDefault="00F7380A" w:rsidP="00EA1CF6">
            <w:pPr>
              <w:pStyle w:val="afff7"/>
              <w:ind w:left="113" w:right="113"/>
              <w:rPr>
                <w:sz w:val="18"/>
                <w:szCs w:val="18"/>
                <w:lang w:eastAsia="ru-RU"/>
              </w:rPr>
            </w:pPr>
            <w:r w:rsidRPr="00EA1CF6">
              <w:rPr>
                <w:sz w:val="18"/>
                <w:szCs w:val="18"/>
              </w:rPr>
              <w:t>100</w:t>
            </w:r>
          </w:p>
        </w:tc>
        <w:tc>
          <w:tcPr>
            <w:tcW w:w="122" w:type="pct"/>
            <w:shd w:val="clear" w:color="auto" w:fill="auto"/>
            <w:textDirection w:val="btLr"/>
            <w:vAlign w:val="center"/>
            <w:hideMark/>
          </w:tcPr>
          <w:p w14:paraId="5BA6316F" w14:textId="77777777" w:rsidR="00F7380A" w:rsidRPr="00EA1CF6" w:rsidRDefault="00F7380A" w:rsidP="00EA1CF6">
            <w:pPr>
              <w:pStyle w:val="afff7"/>
              <w:ind w:left="113" w:right="113"/>
              <w:rPr>
                <w:sz w:val="18"/>
                <w:szCs w:val="18"/>
                <w:lang w:eastAsia="ru-RU"/>
              </w:rPr>
            </w:pPr>
            <w:r w:rsidRPr="00EA1CF6">
              <w:rPr>
                <w:sz w:val="18"/>
                <w:szCs w:val="18"/>
              </w:rPr>
              <w:t>126</w:t>
            </w:r>
          </w:p>
        </w:tc>
        <w:tc>
          <w:tcPr>
            <w:tcW w:w="142" w:type="pct"/>
            <w:shd w:val="clear" w:color="auto" w:fill="auto"/>
            <w:textDirection w:val="btLr"/>
            <w:vAlign w:val="center"/>
            <w:hideMark/>
          </w:tcPr>
          <w:p w14:paraId="11C36377" w14:textId="77777777" w:rsidR="00F7380A" w:rsidRPr="00EA1CF6" w:rsidRDefault="00F7380A" w:rsidP="00EA1CF6">
            <w:pPr>
              <w:pStyle w:val="afff7"/>
              <w:ind w:left="113" w:right="113"/>
              <w:rPr>
                <w:sz w:val="18"/>
                <w:szCs w:val="18"/>
                <w:lang w:eastAsia="ru-RU"/>
              </w:rPr>
            </w:pPr>
            <w:r w:rsidRPr="00EA1CF6">
              <w:rPr>
                <w:sz w:val="18"/>
                <w:szCs w:val="18"/>
              </w:rPr>
              <w:t>116,888</w:t>
            </w:r>
          </w:p>
        </w:tc>
        <w:tc>
          <w:tcPr>
            <w:tcW w:w="140" w:type="pct"/>
            <w:shd w:val="clear" w:color="auto" w:fill="auto"/>
            <w:textDirection w:val="btLr"/>
            <w:vAlign w:val="center"/>
            <w:hideMark/>
          </w:tcPr>
          <w:p w14:paraId="0FCB948A" w14:textId="77777777" w:rsidR="00F7380A" w:rsidRPr="00EA1CF6" w:rsidRDefault="00F7380A" w:rsidP="00EA1CF6">
            <w:pPr>
              <w:pStyle w:val="afff7"/>
              <w:ind w:left="113" w:right="113"/>
              <w:rPr>
                <w:sz w:val="18"/>
                <w:szCs w:val="18"/>
                <w:lang w:eastAsia="ru-RU"/>
              </w:rPr>
            </w:pPr>
            <w:r w:rsidRPr="00EA1CF6">
              <w:rPr>
                <w:sz w:val="18"/>
                <w:szCs w:val="18"/>
              </w:rPr>
              <w:t>113,216</w:t>
            </w:r>
          </w:p>
        </w:tc>
        <w:tc>
          <w:tcPr>
            <w:tcW w:w="125" w:type="pct"/>
            <w:shd w:val="clear" w:color="auto" w:fill="auto"/>
            <w:textDirection w:val="btLr"/>
            <w:vAlign w:val="center"/>
            <w:hideMark/>
          </w:tcPr>
          <w:p w14:paraId="100E307A" w14:textId="77777777" w:rsidR="00F7380A" w:rsidRPr="00EA1CF6" w:rsidRDefault="00F7380A" w:rsidP="00EA1CF6">
            <w:pPr>
              <w:pStyle w:val="afff7"/>
              <w:ind w:left="113" w:right="113"/>
              <w:rPr>
                <w:sz w:val="18"/>
                <w:szCs w:val="18"/>
                <w:lang w:eastAsia="ru-RU"/>
              </w:rPr>
            </w:pPr>
            <w:r w:rsidRPr="00EA1CF6">
              <w:rPr>
                <w:sz w:val="18"/>
                <w:szCs w:val="18"/>
              </w:rPr>
              <w:t>113,263</w:t>
            </w:r>
          </w:p>
        </w:tc>
        <w:tc>
          <w:tcPr>
            <w:tcW w:w="157" w:type="pct"/>
            <w:shd w:val="clear" w:color="auto" w:fill="auto"/>
            <w:textDirection w:val="btLr"/>
            <w:vAlign w:val="center"/>
            <w:hideMark/>
          </w:tcPr>
          <w:p w14:paraId="0B667098" w14:textId="77777777" w:rsidR="00F7380A" w:rsidRPr="00EA1CF6" w:rsidRDefault="00F7380A" w:rsidP="00EA1CF6">
            <w:pPr>
              <w:pStyle w:val="afff7"/>
              <w:ind w:left="113" w:right="113"/>
              <w:rPr>
                <w:sz w:val="18"/>
                <w:szCs w:val="18"/>
                <w:lang w:eastAsia="ru-RU"/>
              </w:rPr>
            </w:pPr>
            <w:r w:rsidRPr="00EA1CF6">
              <w:rPr>
                <w:sz w:val="18"/>
                <w:szCs w:val="18"/>
              </w:rPr>
              <w:t>104,864</w:t>
            </w:r>
          </w:p>
        </w:tc>
        <w:tc>
          <w:tcPr>
            <w:tcW w:w="125" w:type="pct"/>
            <w:shd w:val="clear" w:color="auto" w:fill="auto"/>
            <w:textDirection w:val="btLr"/>
            <w:vAlign w:val="center"/>
            <w:hideMark/>
          </w:tcPr>
          <w:p w14:paraId="73FA3A80" w14:textId="77777777" w:rsidR="00F7380A" w:rsidRPr="00EA1CF6" w:rsidRDefault="00F7380A" w:rsidP="00EA1CF6">
            <w:pPr>
              <w:pStyle w:val="afff7"/>
              <w:ind w:left="113" w:right="113"/>
              <w:rPr>
                <w:sz w:val="18"/>
                <w:szCs w:val="18"/>
                <w:lang w:eastAsia="ru-RU"/>
              </w:rPr>
            </w:pPr>
            <w:r w:rsidRPr="00EA1CF6">
              <w:rPr>
                <w:sz w:val="18"/>
                <w:szCs w:val="18"/>
              </w:rPr>
              <w:t>129,501</w:t>
            </w:r>
          </w:p>
        </w:tc>
        <w:tc>
          <w:tcPr>
            <w:tcW w:w="125" w:type="pct"/>
            <w:shd w:val="clear" w:color="auto" w:fill="auto"/>
            <w:textDirection w:val="btLr"/>
            <w:vAlign w:val="center"/>
            <w:hideMark/>
          </w:tcPr>
          <w:p w14:paraId="61A3450C" w14:textId="77777777" w:rsidR="00F7380A" w:rsidRPr="00EA1CF6" w:rsidRDefault="00F7380A" w:rsidP="00EA1CF6">
            <w:pPr>
              <w:pStyle w:val="afff7"/>
              <w:ind w:left="113" w:right="113"/>
              <w:rPr>
                <w:sz w:val="18"/>
                <w:szCs w:val="18"/>
                <w:lang w:eastAsia="ru-RU"/>
              </w:rPr>
            </w:pPr>
            <w:r w:rsidRPr="00EA1CF6">
              <w:rPr>
                <w:sz w:val="18"/>
                <w:szCs w:val="18"/>
              </w:rPr>
              <w:t>109</w:t>
            </w:r>
          </w:p>
        </w:tc>
        <w:tc>
          <w:tcPr>
            <w:tcW w:w="125" w:type="pct"/>
            <w:shd w:val="clear" w:color="auto" w:fill="auto"/>
            <w:textDirection w:val="btLr"/>
            <w:vAlign w:val="center"/>
            <w:hideMark/>
          </w:tcPr>
          <w:p w14:paraId="4F9CC3A3" w14:textId="77777777" w:rsidR="00F7380A" w:rsidRPr="00EA1CF6" w:rsidRDefault="00F7380A" w:rsidP="00EA1CF6">
            <w:pPr>
              <w:pStyle w:val="afff7"/>
              <w:ind w:left="113" w:right="113"/>
              <w:rPr>
                <w:sz w:val="18"/>
                <w:szCs w:val="18"/>
                <w:lang w:eastAsia="ru-RU"/>
              </w:rPr>
            </w:pPr>
          </w:p>
        </w:tc>
        <w:tc>
          <w:tcPr>
            <w:tcW w:w="156" w:type="pct"/>
            <w:shd w:val="clear" w:color="auto" w:fill="auto"/>
            <w:textDirection w:val="btLr"/>
            <w:vAlign w:val="center"/>
            <w:hideMark/>
          </w:tcPr>
          <w:p w14:paraId="4C0A1BBB" w14:textId="77777777" w:rsidR="00F7380A" w:rsidRPr="00EA1CF6" w:rsidRDefault="00F7380A" w:rsidP="00EA1CF6">
            <w:pPr>
              <w:pStyle w:val="afff7"/>
              <w:ind w:left="113" w:right="113"/>
              <w:rPr>
                <w:sz w:val="18"/>
                <w:szCs w:val="18"/>
                <w:lang w:eastAsia="ru-RU"/>
              </w:rPr>
            </w:pPr>
          </w:p>
        </w:tc>
        <w:tc>
          <w:tcPr>
            <w:tcW w:w="156" w:type="pct"/>
            <w:shd w:val="clear" w:color="auto" w:fill="auto"/>
            <w:textDirection w:val="btLr"/>
            <w:vAlign w:val="center"/>
            <w:hideMark/>
          </w:tcPr>
          <w:p w14:paraId="3AD6B4C4" w14:textId="77777777" w:rsidR="00F7380A" w:rsidRPr="00EA1CF6" w:rsidRDefault="00F7380A" w:rsidP="00EA1CF6">
            <w:pPr>
              <w:pStyle w:val="afff7"/>
              <w:ind w:left="113" w:right="113"/>
              <w:rPr>
                <w:sz w:val="18"/>
                <w:szCs w:val="18"/>
                <w:lang w:eastAsia="ru-RU"/>
              </w:rPr>
            </w:pPr>
          </w:p>
        </w:tc>
        <w:tc>
          <w:tcPr>
            <w:tcW w:w="125" w:type="pct"/>
            <w:shd w:val="clear" w:color="auto" w:fill="auto"/>
            <w:textDirection w:val="btLr"/>
            <w:vAlign w:val="center"/>
            <w:hideMark/>
          </w:tcPr>
          <w:p w14:paraId="59E1A941" w14:textId="77777777" w:rsidR="00F7380A" w:rsidRPr="00EA1CF6" w:rsidRDefault="00F7380A" w:rsidP="00EA1CF6">
            <w:pPr>
              <w:pStyle w:val="afff7"/>
              <w:ind w:left="113" w:right="113"/>
              <w:rPr>
                <w:sz w:val="18"/>
                <w:szCs w:val="18"/>
                <w:lang w:eastAsia="ru-RU"/>
              </w:rPr>
            </w:pPr>
          </w:p>
        </w:tc>
        <w:tc>
          <w:tcPr>
            <w:tcW w:w="157" w:type="pct"/>
            <w:shd w:val="clear" w:color="auto" w:fill="auto"/>
            <w:textDirection w:val="btLr"/>
            <w:vAlign w:val="center"/>
            <w:hideMark/>
          </w:tcPr>
          <w:p w14:paraId="41270B97" w14:textId="77777777" w:rsidR="00F7380A" w:rsidRPr="00EA1CF6" w:rsidRDefault="00F7380A" w:rsidP="00EA1CF6">
            <w:pPr>
              <w:pStyle w:val="afff7"/>
              <w:ind w:left="113" w:right="113"/>
              <w:rPr>
                <w:sz w:val="18"/>
                <w:szCs w:val="18"/>
                <w:lang w:eastAsia="ru-RU"/>
              </w:rPr>
            </w:pPr>
          </w:p>
        </w:tc>
        <w:tc>
          <w:tcPr>
            <w:tcW w:w="156" w:type="pct"/>
            <w:shd w:val="clear" w:color="auto" w:fill="auto"/>
            <w:textDirection w:val="btLr"/>
            <w:vAlign w:val="center"/>
            <w:hideMark/>
          </w:tcPr>
          <w:p w14:paraId="11F465B1" w14:textId="77777777" w:rsidR="00F7380A" w:rsidRPr="00EA1CF6" w:rsidRDefault="00F7380A" w:rsidP="00EA1CF6">
            <w:pPr>
              <w:pStyle w:val="afff7"/>
              <w:ind w:left="113" w:right="113"/>
              <w:rPr>
                <w:sz w:val="18"/>
                <w:szCs w:val="18"/>
                <w:lang w:eastAsia="ru-RU"/>
              </w:rPr>
            </w:pPr>
            <w:r w:rsidRPr="00EA1CF6">
              <w:rPr>
                <w:sz w:val="18"/>
                <w:szCs w:val="18"/>
              </w:rPr>
              <w:t>0</w:t>
            </w:r>
          </w:p>
        </w:tc>
        <w:tc>
          <w:tcPr>
            <w:tcW w:w="187" w:type="pct"/>
            <w:shd w:val="clear" w:color="auto" w:fill="auto"/>
            <w:textDirection w:val="btLr"/>
            <w:vAlign w:val="center"/>
            <w:hideMark/>
          </w:tcPr>
          <w:p w14:paraId="67EDF5DD" w14:textId="77777777" w:rsidR="00F7380A" w:rsidRPr="00EA1CF6" w:rsidRDefault="00F7380A" w:rsidP="00EA1CF6">
            <w:pPr>
              <w:pStyle w:val="afff7"/>
              <w:ind w:left="113" w:right="113"/>
              <w:rPr>
                <w:sz w:val="18"/>
                <w:szCs w:val="18"/>
                <w:lang w:eastAsia="ru-RU"/>
              </w:rPr>
            </w:pPr>
            <w:r w:rsidRPr="00EA1CF6">
              <w:rPr>
                <w:sz w:val="18"/>
                <w:szCs w:val="18"/>
              </w:rPr>
              <w:t>9</w:t>
            </w:r>
          </w:p>
        </w:tc>
        <w:tc>
          <w:tcPr>
            <w:tcW w:w="219" w:type="pct"/>
            <w:shd w:val="clear" w:color="auto" w:fill="auto"/>
            <w:textDirection w:val="btLr"/>
            <w:vAlign w:val="center"/>
            <w:hideMark/>
          </w:tcPr>
          <w:p w14:paraId="2EFE12D3" w14:textId="77777777" w:rsidR="00F7380A" w:rsidRPr="00EA1CF6" w:rsidRDefault="00F7380A" w:rsidP="00EA1CF6">
            <w:pPr>
              <w:pStyle w:val="afff7"/>
              <w:ind w:left="113" w:right="113"/>
              <w:rPr>
                <w:sz w:val="18"/>
                <w:szCs w:val="18"/>
                <w:lang w:eastAsia="ru-RU"/>
              </w:rPr>
            </w:pPr>
            <w:r w:rsidRPr="00EA1CF6">
              <w:rPr>
                <w:sz w:val="18"/>
                <w:szCs w:val="18"/>
              </w:rPr>
              <w:t>-17</w:t>
            </w:r>
          </w:p>
        </w:tc>
        <w:tc>
          <w:tcPr>
            <w:tcW w:w="159" w:type="pct"/>
            <w:shd w:val="clear" w:color="auto" w:fill="auto"/>
            <w:textDirection w:val="btLr"/>
            <w:vAlign w:val="center"/>
            <w:hideMark/>
          </w:tcPr>
          <w:p w14:paraId="642505F0" w14:textId="77777777" w:rsidR="00F7380A" w:rsidRPr="00EA1CF6" w:rsidRDefault="00F7380A" w:rsidP="00EA1CF6">
            <w:pPr>
              <w:pStyle w:val="afff7"/>
              <w:ind w:left="113" w:right="113"/>
              <w:rPr>
                <w:sz w:val="18"/>
                <w:szCs w:val="18"/>
                <w:lang w:eastAsia="ru-RU"/>
              </w:rPr>
            </w:pPr>
            <w:r w:rsidRPr="00EA1CF6">
              <w:rPr>
                <w:sz w:val="18"/>
                <w:szCs w:val="18"/>
              </w:rPr>
              <w:t>-7,888</w:t>
            </w:r>
          </w:p>
        </w:tc>
        <w:tc>
          <w:tcPr>
            <w:tcW w:w="188" w:type="pct"/>
            <w:shd w:val="clear" w:color="auto" w:fill="auto"/>
            <w:textDirection w:val="btLr"/>
            <w:vAlign w:val="center"/>
            <w:hideMark/>
          </w:tcPr>
          <w:p w14:paraId="7B61A77E" w14:textId="77777777" w:rsidR="00F7380A" w:rsidRPr="00EA1CF6" w:rsidRDefault="00F7380A" w:rsidP="00EA1CF6">
            <w:pPr>
              <w:pStyle w:val="afff7"/>
              <w:ind w:left="113" w:right="113"/>
              <w:rPr>
                <w:sz w:val="18"/>
                <w:szCs w:val="18"/>
                <w:lang w:eastAsia="ru-RU"/>
              </w:rPr>
            </w:pPr>
            <w:r w:rsidRPr="00EA1CF6">
              <w:rPr>
                <w:sz w:val="18"/>
                <w:szCs w:val="18"/>
              </w:rPr>
              <w:t>-0,047</w:t>
            </w:r>
          </w:p>
        </w:tc>
        <w:tc>
          <w:tcPr>
            <w:tcW w:w="219" w:type="pct"/>
            <w:shd w:val="clear" w:color="auto" w:fill="auto"/>
            <w:textDirection w:val="btLr"/>
            <w:vAlign w:val="center"/>
            <w:hideMark/>
          </w:tcPr>
          <w:p w14:paraId="6C638EC6" w14:textId="77777777" w:rsidR="00F7380A" w:rsidRPr="00EA1CF6" w:rsidRDefault="00F7380A" w:rsidP="00EA1CF6">
            <w:pPr>
              <w:pStyle w:val="afff7"/>
              <w:ind w:left="113" w:right="113"/>
              <w:rPr>
                <w:sz w:val="18"/>
                <w:szCs w:val="18"/>
                <w:lang w:eastAsia="ru-RU"/>
              </w:rPr>
            </w:pPr>
            <w:r w:rsidRPr="00EA1CF6">
              <w:rPr>
                <w:sz w:val="18"/>
                <w:szCs w:val="18"/>
              </w:rPr>
              <w:t>8,352</w:t>
            </w:r>
          </w:p>
        </w:tc>
        <w:tc>
          <w:tcPr>
            <w:tcW w:w="282" w:type="pct"/>
            <w:shd w:val="clear" w:color="auto" w:fill="auto"/>
            <w:textDirection w:val="btLr"/>
            <w:vAlign w:val="center"/>
            <w:hideMark/>
          </w:tcPr>
          <w:p w14:paraId="42692177" w14:textId="77777777" w:rsidR="00F7380A" w:rsidRPr="00EA1CF6" w:rsidRDefault="00F7380A" w:rsidP="00EA1CF6">
            <w:pPr>
              <w:pStyle w:val="afff7"/>
              <w:ind w:left="113" w:right="113"/>
              <w:rPr>
                <w:sz w:val="18"/>
                <w:szCs w:val="18"/>
                <w:lang w:eastAsia="ru-RU"/>
              </w:rPr>
            </w:pPr>
            <w:r w:rsidRPr="00EA1CF6">
              <w:rPr>
                <w:sz w:val="18"/>
                <w:szCs w:val="18"/>
              </w:rPr>
              <w:t>-16,285</w:t>
            </w:r>
          </w:p>
        </w:tc>
        <w:tc>
          <w:tcPr>
            <w:tcW w:w="219" w:type="pct"/>
            <w:shd w:val="clear" w:color="auto" w:fill="auto"/>
            <w:textDirection w:val="btLr"/>
            <w:vAlign w:val="center"/>
            <w:hideMark/>
          </w:tcPr>
          <w:p w14:paraId="56359C7C" w14:textId="77777777" w:rsidR="00F7380A" w:rsidRPr="00EA1CF6" w:rsidRDefault="00F7380A" w:rsidP="00EA1CF6">
            <w:pPr>
              <w:pStyle w:val="afff7"/>
              <w:ind w:left="113" w:right="113"/>
              <w:rPr>
                <w:sz w:val="18"/>
                <w:szCs w:val="18"/>
                <w:lang w:eastAsia="ru-RU"/>
              </w:rPr>
            </w:pPr>
            <w:r w:rsidRPr="00EA1CF6">
              <w:rPr>
                <w:sz w:val="18"/>
                <w:szCs w:val="18"/>
              </w:rPr>
              <w:t>4,216</w:t>
            </w:r>
          </w:p>
        </w:tc>
        <w:tc>
          <w:tcPr>
            <w:tcW w:w="218" w:type="pct"/>
            <w:shd w:val="clear" w:color="auto" w:fill="auto"/>
            <w:textDirection w:val="btLr"/>
            <w:vAlign w:val="center"/>
            <w:hideMark/>
          </w:tcPr>
          <w:p w14:paraId="61C11B1C" w14:textId="77777777" w:rsidR="00F7380A" w:rsidRPr="00EA1CF6" w:rsidRDefault="00F7380A" w:rsidP="00EA1CF6">
            <w:pPr>
              <w:pStyle w:val="afff7"/>
              <w:ind w:left="113" w:right="113"/>
              <w:rPr>
                <w:sz w:val="18"/>
                <w:szCs w:val="18"/>
                <w:lang w:eastAsia="ru-RU"/>
              </w:rPr>
            </w:pPr>
          </w:p>
        </w:tc>
        <w:tc>
          <w:tcPr>
            <w:tcW w:w="157" w:type="pct"/>
            <w:shd w:val="clear" w:color="auto" w:fill="auto"/>
            <w:textDirection w:val="btLr"/>
            <w:vAlign w:val="center"/>
            <w:hideMark/>
          </w:tcPr>
          <w:p w14:paraId="4839E7C0" w14:textId="77777777" w:rsidR="00F7380A" w:rsidRPr="00EA1CF6" w:rsidRDefault="00F7380A" w:rsidP="00EA1CF6">
            <w:pPr>
              <w:pStyle w:val="afff7"/>
              <w:ind w:left="113" w:right="113"/>
              <w:rPr>
                <w:sz w:val="18"/>
                <w:szCs w:val="18"/>
                <w:lang w:eastAsia="ru-RU"/>
              </w:rPr>
            </w:pPr>
          </w:p>
        </w:tc>
        <w:tc>
          <w:tcPr>
            <w:tcW w:w="188" w:type="pct"/>
            <w:shd w:val="clear" w:color="auto" w:fill="auto"/>
            <w:textDirection w:val="btLr"/>
            <w:vAlign w:val="center"/>
            <w:hideMark/>
          </w:tcPr>
          <w:p w14:paraId="707C7DC6" w14:textId="77777777" w:rsidR="00F7380A" w:rsidRPr="00EA1CF6" w:rsidRDefault="00F7380A" w:rsidP="00EA1CF6">
            <w:pPr>
              <w:pStyle w:val="afff7"/>
              <w:ind w:left="113" w:right="113"/>
              <w:rPr>
                <w:sz w:val="18"/>
                <w:szCs w:val="18"/>
                <w:lang w:eastAsia="ru-RU"/>
              </w:rPr>
            </w:pPr>
          </w:p>
        </w:tc>
        <w:tc>
          <w:tcPr>
            <w:tcW w:w="151" w:type="pct"/>
            <w:shd w:val="clear" w:color="auto" w:fill="auto"/>
            <w:textDirection w:val="btLr"/>
            <w:vAlign w:val="center"/>
            <w:hideMark/>
          </w:tcPr>
          <w:p w14:paraId="72F20AA4" w14:textId="77777777" w:rsidR="00F7380A" w:rsidRPr="00EA1CF6" w:rsidRDefault="00F7380A" w:rsidP="00EA1CF6">
            <w:pPr>
              <w:pStyle w:val="afff7"/>
              <w:ind w:left="113" w:right="113"/>
              <w:rPr>
                <w:sz w:val="18"/>
                <w:szCs w:val="18"/>
                <w:lang w:eastAsia="ru-RU"/>
              </w:rPr>
            </w:pPr>
          </w:p>
        </w:tc>
      </w:tr>
      <w:tr w:rsidR="00990157" w:rsidRPr="00EA1CF6" w14:paraId="43D8C5CB" w14:textId="77777777" w:rsidTr="00990157">
        <w:trPr>
          <w:cantSplit/>
          <w:trHeight w:val="743"/>
        </w:trPr>
        <w:tc>
          <w:tcPr>
            <w:tcW w:w="372" w:type="pct"/>
            <w:shd w:val="clear" w:color="auto" w:fill="auto"/>
            <w:vAlign w:val="center"/>
            <w:hideMark/>
          </w:tcPr>
          <w:p w14:paraId="6F6035D2" w14:textId="77777777" w:rsidR="00F7380A" w:rsidRPr="00EA1CF6" w:rsidRDefault="00F7380A" w:rsidP="00EA1CF6">
            <w:pPr>
              <w:pStyle w:val="afff7"/>
              <w:rPr>
                <w:sz w:val="18"/>
                <w:szCs w:val="18"/>
                <w:lang w:eastAsia="ru-RU"/>
              </w:rPr>
            </w:pPr>
            <w:r w:rsidRPr="00EA1CF6">
              <w:rPr>
                <w:sz w:val="18"/>
                <w:szCs w:val="18"/>
                <w:lang w:eastAsia="ru-RU"/>
              </w:rPr>
              <w:t>Давление в обратном трубопроводе</w:t>
            </w:r>
          </w:p>
        </w:tc>
        <w:tc>
          <w:tcPr>
            <w:tcW w:w="227" w:type="pct"/>
            <w:shd w:val="clear" w:color="auto" w:fill="auto"/>
            <w:vAlign w:val="center"/>
            <w:hideMark/>
          </w:tcPr>
          <w:p w14:paraId="58FDA2A3" w14:textId="77777777" w:rsidR="00F7380A" w:rsidRPr="00EA1CF6" w:rsidRDefault="00F7380A" w:rsidP="00EA1CF6">
            <w:pPr>
              <w:pStyle w:val="afff7"/>
              <w:rPr>
                <w:sz w:val="18"/>
                <w:szCs w:val="18"/>
                <w:lang w:eastAsia="ru-RU"/>
              </w:rPr>
            </w:pPr>
            <w:r w:rsidRPr="00EA1CF6">
              <w:rPr>
                <w:sz w:val="18"/>
                <w:szCs w:val="18"/>
                <w:lang w:eastAsia="ru-RU"/>
              </w:rPr>
              <w:t xml:space="preserve"> м</w:t>
            </w:r>
          </w:p>
        </w:tc>
        <w:tc>
          <w:tcPr>
            <w:tcW w:w="150" w:type="pct"/>
            <w:shd w:val="clear" w:color="auto" w:fill="auto"/>
            <w:textDirection w:val="btLr"/>
            <w:vAlign w:val="center"/>
            <w:hideMark/>
          </w:tcPr>
          <w:p w14:paraId="1555300B" w14:textId="77777777" w:rsidR="00F7380A" w:rsidRPr="00EA1CF6" w:rsidRDefault="00F7380A" w:rsidP="00EA1CF6">
            <w:pPr>
              <w:pStyle w:val="afff7"/>
              <w:ind w:left="113" w:right="113"/>
              <w:rPr>
                <w:sz w:val="18"/>
                <w:szCs w:val="18"/>
                <w:lang w:eastAsia="ru-RU"/>
              </w:rPr>
            </w:pPr>
            <w:r w:rsidRPr="00EA1CF6">
              <w:rPr>
                <w:sz w:val="18"/>
                <w:szCs w:val="18"/>
              </w:rPr>
              <w:t>46</w:t>
            </w:r>
          </w:p>
        </w:tc>
        <w:tc>
          <w:tcPr>
            <w:tcW w:w="126" w:type="pct"/>
            <w:shd w:val="clear" w:color="auto" w:fill="auto"/>
            <w:textDirection w:val="btLr"/>
            <w:vAlign w:val="center"/>
            <w:hideMark/>
          </w:tcPr>
          <w:p w14:paraId="0020CDE6" w14:textId="77777777" w:rsidR="00F7380A" w:rsidRPr="00EA1CF6" w:rsidRDefault="00F7380A" w:rsidP="00EA1CF6">
            <w:pPr>
              <w:pStyle w:val="afff7"/>
              <w:ind w:left="113" w:right="113"/>
              <w:rPr>
                <w:sz w:val="18"/>
                <w:szCs w:val="18"/>
                <w:lang w:eastAsia="ru-RU"/>
              </w:rPr>
            </w:pPr>
            <w:r w:rsidRPr="00EA1CF6">
              <w:rPr>
                <w:sz w:val="18"/>
                <w:szCs w:val="18"/>
              </w:rPr>
              <w:t>46</w:t>
            </w:r>
          </w:p>
        </w:tc>
        <w:tc>
          <w:tcPr>
            <w:tcW w:w="127" w:type="pct"/>
            <w:shd w:val="clear" w:color="auto" w:fill="auto"/>
            <w:textDirection w:val="btLr"/>
            <w:vAlign w:val="center"/>
            <w:hideMark/>
          </w:tcPr>
          <w:p w14:paraId="05879101" w14:textId="77777777" w:rsidR="00F7380A" w:rsidRPr="00EA1CF6" w:rsidRDefault="00F7380A" w:rsidP="00EA1CF6">
            <w:pPr>
              <w:pStyle w:val="afff7"/>
              <w:ind w:left="113" w:right="113"/>
              <w:rPr>
                <w:sz w:val="18"/>
                <w:szCs w:val="18"/>
                <w:lang w:eastAsia="ru-RU"/>
              </w:rPr>
            </w:pPr>
            <w:r w:rsidRPr="00EA1CF6">
              <w:rPr>
                <w:sz w:val="18"/>
                <w:szCs w:val="18"/>
              </w:rPr>
              <w:t>36</w:t>
            </w:r>
          </w:p>
        </w:tc>
        <w:tc>
          <w:tcPr>
            <w:tcW w:w="122" w:type="pct"/>
            <w:shd w:val="clear" w:color="auto" w:fill="auto"/>
            <w:textDirection w:val="btLr"/>
            <w:vAlign w:val="center"/>
            <w:hideMark/>
          </w:tcPr>
          <w:p w14:paraId="3CD2796E" w14:textId="77777777" w:rsidR="00F7380A" w:rsidRPr="00EA1CF6" w:rsidRDefault="00F7380A" w:rsidP="00EA1CF6">
            <w:pPr>
              <w:pStyle w:val="afff7"/>
              <w:ind w:left="113" w:right="113"/>
              <w:rPr>
                <w:sz w:val="18"/>
                <w:szCs w:val="18"/>
                <w:lang w:eastAsia="ru-RU"/>
              </w:rPr>
            </w:pPr>
            <w:r w:rsidRPr="00EA1CF6">
              <w:rPr>
                <w:sz w:val="18"/>
                <w:szCs w:val="18"/>
              </w:rPr>
              <w:t>46</w:t>
            </w:r>
          </w:p>
        </w:tc>
        <w:tc>
          <w:tcPr>
            <w:tcW w:w="142" w:type="pct"/>
            <w:shd w:val="clear" w:color="auto" w:fill="auto"/>
            <w:textDirection w:val="btLr"/>
            <w:vAlign w:val="center"/>
            <w:hideMark/>
          </w:tcPr>
          <w:p w14:paraId="71893D4C" w14:textId="77777777" w:rsidR="00F7380A" w:rsidRPr="00EA1CF6" w:rsidRDefault="00F7380A" w:rsidP="00EA1CF6">
            <w:pPr>
              <w:pStyle w:val="afff7"/>
              <w:ind w:left="113" w:right="113"/>
              <w:rPr>
                <w:sz w:val="18"/>
                <w:szCs w:val="18"/>
                <w:lang w:eastAsia="ru-RU"/>
              </w:rPr>
            </w:pPr>
            <w:r w:rsidRPr="00EA1CF6">
              <w:rPr>
                <w:sz w:val="18"/>
                <w:szCs w:val="18"/>
              </w:rPr>
              <w:t>53,888</w:t>
            </w:r>
          </w:p>
        </w:tc>
        <w:tc>
          <w:tcPr>
            <w:tcW w:w="140" w:type="pct"/>
            <w:shd w:val="clear" w:color="auto" w:fill="auto"/>
            <w:textDirection w:val="btLr"/>
            <w:vAlign w:val="center"/>
            <w:hideMark/>
          </w:tcPr>
          <w:p w14:paraId="3901797B" w14:textId="77777777" w:rsidR="00F7380A" w:rsidRPr="00EA1CF6" w:rsidRDefault="00F7380A" w:rsidP="00EA1CF6">
            <w:pPr>
              <w:pStyle w:val="afff7"/>
              <w:ind w:left="113" w:right="113"/>
              <w:rPr>
                <w:sz w:val="18"/>
                <w:szCs w:val="18"/>
                <w:lang w:eastAsia="ru-RU"/>
              </w:rPr>
            </w:pPr>
            <w:r w:rsidRPr="00EA1CF6">
              <w:rPr>
                <w:sz w:val="18"/>
                <w:szCs w:val="18"/>
              </w:rPr>
              <w:t>49,217</w:t>
            </w:r>
          </w:p>
        </w:tc>
        <w:tc>
          <w:tcPr>
            <w:tcW w:w="125" w:type="pct"/>
            <w:shd w:val="clear" w:color="auto" w:fill="auto"/>
            <w:textDirection w:val="btLr"/>
            <w:vAlign w:val="center"/>
            <w:hideMark/>
          </w:tcPr>
          <w:p w14:paraId="089E3AAE" w14:textId="77777777" w:rsidR="00F7380A" w:rsidRPr="00EA1CF6" w:rsidRDefault="00F7380A" w:rsidP="00EA1CF6">
            <w:pPr>
              <w:pStyle w:val="afff7"/>
              <w:ind w:left="113" w:right="113"/>
              <w:rPr>
                <w:sz w:val="18"/>
                <w:szCs w:val="18"/>
                <w:lang w:eastAsia="ru-RU"/>
              </w:rPr>
            </w:pPr>
            <w:r w:rsidRPr="00EA1CF6">
              <w:rPr>
                <w:sz w:val="18"/>
                <w:szCs w:val="18"/>
              </w:rPr>
              <w:t>49,263</w:t>
            </w:r>
          </w:p>
        </w:tc>
        <w:tc>
          <w:tcPr>
            <w:tcW w:w="157" w:type="pct"/>
            <w:shd w:val="clear" w:color="auto" w:fill="auto"/>
            <w:textDirection w:val="btLr"/>
            <w:vAlign w:val="center"/>
            <w:hideMark/>
          </w:tcPr>
          <w:p w14:paraId="393DD444" w14:textId="77777777" w:rsidR="00F7380A" w:rsidRPr="00EA1CF6" w:rsidRDefault="00F7380A" w:rsidP="00EA1CF6">
            <w:pPr>
              <w:pStyle w:val="afff7"/>
              <w:ind w:left="113" w:right="113"/>
              <w:rPr>
                <w:sz w:val="18"/>
                <w:szCs w:val="18"/>
                <w:lang w:eastAsia="ru-RU"/>
              </w:rPr>
            </w:pPr>
            <w:r w:rsidRPr="00EA1CF6">
              <w:rPr>
                <w:sz w:val="18"/>
                <w:szCs w:val="18"/>
              </w:rPr>
              <w:t>40,864</w:t>
            </w:r>
          </w:p>
        </w:tc>
        <w:tc>
          <w:tcPr>
            <w:tcW w:w="125" w:type="pct"/>
            <w:shd w:val="clear" w:color="auto" w:fill="auto"/>
            <w:textDirection w:val="btLr"/>
            <w:vAlign w:val="center"/>
            <w:hideMark/>
          </w:tcPr>
          <w:p w14:paraId="1405113E" w14:textId="77777777" w:rsidR="00F7380A" w:rsidRPr="00EA1CF6" w:rsidRDefault="00F7380A" w:rsidP="00EA1CF6">
            <w:pPr>
              <w:pStyle w:val="afff7"/>
              <w:ind w:left="113" w:right="113"/>
              <w:rPr>
                <w:sz w:val="18"/>
                <w:szCs w:val="18"/>
                <w:lang w:eastAsia="ru-RU"/>
              </w:rPr>
            </w:pPr>
            <w:r w:rsidRPr="00EA1CF6">
              <w:rPr>
                <w:sz w:val="18"/>
                <w:szCs w:val="18"/>
              </w:rPr>
              <w:t>49,501</w:t>
            </w:r>
          </w:p>
        </w:tc>
        <w:tc>
          <w:tcPr>
            <w:tcW w:w="125" w:type="pct"/>
            <w:shd w:val="clear" w:color="auto" w:fill="auto"/>
            <w:textDirection w:val="btLr"/>
            <w:vAlign w:val="center"/>
            <w:hideMark/>
          </w:tcPr>
          <w:p w14:paraId="21733784" w14:textId="77777777" w:rsidR="00F7380A" w:rsidRPr="00EA1CF6" w:rsidRDefault="00F7380A" w:rsidP="00EA1CF6">
            <w:pPr>
              <w:pStyle w:val="afff7"/>
              <w:ind w:left="113" w:right="113"/>
              <w:rPr>
                <w:sz w:val="18"/>
                <w:szCs w:val="18"/>
                <w:lang w:eastAsia="ru-RU"/>
              </w:rPr>
            </w:pPr>
            <w:r w:rsidRPr="00EA1CF6">
              <w:rPr>
                <w:sz w:val="18"/>
                <w:szCs w:val="18"/>
              </w:rPr>
              <w:t>46</w:t>
            </w:r>
          </w:p>
        </w:tc>
        <w:tc>
          <w:tcPr>
            <w:tcW w:w="125" w:type="pct"/>
            <w:shd w:val="clear" w:color="auto" w:fill="auto"/>
            <w:textDirection w:val="btLr"/>
            <w:vAlign w:val="center"/>
            <w:hideMark/>
          </w:tcPr>
          <w:p w14:paraId="5C257B13" w14:textId="77777777" w:rsidR="00F7380A" w:rsidRPr="00EA1CF6" w:rsidRDefault="00F7380A" w:rsidP="00EA1CF6">
            <w:pPr>
              <w:pStyle w:val="afff7"/>
              <w:ind w:left="113" w:right="113"/>
              <w:rPr>
                <w:sz w:val="18"/>
                <w:szCs w:val="18"/>
                <w:lang w:eastAsia="ru-RU"/>
              </w:rPr>
            </w:pPr>
          </w:p>
        </w:tc>
        <w:tc>
          <w:tcPr>
            <w:tcW w:w="156" w:type="pct"/>
            <w:shd w:val="clear" w:color="auto" w:fill="auto"/>
            <w:textDirection w:val="btLr"/>
            <w:vAlign w:val="center"/>
            <w:hideMark/>
          </w:tcPr>
          <w:p w14:paraId="24EF639E" w14:textId="77777777" w:rsidR="00F7380A" w:rsidRPr="00EA1CF6" w:rsidRDefault="00F7380A" w:rsidP="00EA1CF6">
            <w:pPr>
              <w:pStyle w:val="afff7"/>
              <w:ind w:left="113" w:right="113"/>
              <w:rPr>
                <w:sz w:val="18"/>
                <w:szCs w:val="18"/>
                <w:lang w:eastAsia="ru-RU"/>
              </w:rPr>
            </w:pPr>
          </w:p>
        </w:tc>
        <w:tc>
          <w:tcPr>
            <w:tcW w:w="156" w:type="pct"/>
            <w:shd w:val="clear" w:color="auto" w:fill="auto"/>
            <w:textDirection w:val="btLr"/>
            <w:vAlign w:val="center"/>
            <w:hideMark/>
          </w:tcPr>
          <w:p w14:paraId="0ECD6477" w14:textId="77777777" w:rsidR="00F7380A" w:rsidRPr="00EA1CF6" w:rsidRDefault="00F7380A" w:rsidP="00EA1CF6">
            <w:pPr>
              <w:pStyle w:val="afff7"/>
              <w:ind w:left="113" w:right="113"/>
              <w:rPr>
                <w:sz w:val="18"/>
                <w:szCs w:val="18"/>
                <w:lang w:eastAsia="ru-RU"/>
              </w:rPr>
            </w:pPr>
          </w:p>
        </w:tc>
        <w:tc>
          <w:tcPr>
            <w:tcW w:w="125" w:type="pct"/>
            <w:shd w:val="clear" w:color="auto" w:fill="auto"/>
            <w:textDirection w:val="btLr"/>
            <w:vAlign w:val="center"/>
            <w:hideMark/>
          </w:tcPr>
          <w:p w14:paraId="7893E851" w14:textId="77777777" w:rsidR="00F7380A" w:rsidRPr="00EA1CF6" w:rsidRDefault="00F7380A" w:rsidP="00EA1CF6">
            <w:pPr>
              <w:pStyle w:val="afff7"/>
              <w:ind w:left="113" w:right="113"/>
              <w:rPr>
                <w:sz w:val="18"/>
                <w:szCs w:val="18"/>
                <w:lang w:eastAsia="ru-RU"/>
              </w:rPr>
            </w:pPr>
          </w:p>
        </w:tc>
        <w:tc>
          <w:tcPr>
            <w:tcW w:w="157" w:type="pct"/>
            <w:shd w:val="clear" w:color="auto" w:fill="auto"/>
            <w:textDirection w:val="btLr"/>
            <w:vAlign w:val="center"/>
            <w:hideMark/>
          </w:tcPr>
          <w:p w14:paraId="5D446961" w14:textId="77777777" w:rsidR="00F7380A" w:rsidRPr="00EA1CF6" w:rsidRDefault="00F7380A" w:rsidP="00EA1CF6">
            <w:pPr>
              <w:pStyle w:val="afff7"/>
              <w:ind w:left="113" w:right="113"/>
              <w:rPr>
                <w:sz w:val="18"/>
                <w:szCs w:val="18"/>
                <w:lang w:eastAsia="ru-RU"/>
              </w:rPr>
            </w:pPr>
          </w:p>
        </w:tc>
        <w:tc>
          <w:tcPr>
            <w:tcW w:w="156" w:type="pct"/>
            <w:shd w:val="clear" w:color="auto" w:fill="auto"/>
            <w:textDirection w:val="btLr"/>
            <w:vAlign w:val="center"/>
            <w:hideMark/>
          </w:tcPr>
          <w:p w14:paraId="248B951E" w14:textId="77777777" w:rsidR="00F7380A" w:rsidRPr="00EA1CF6" w:rsidRDefault="00F7380A" w:rsidP="00EA1CF6">
            <w:pPr>
              <w:pStyle w:val="afff7"/>
              <w:ind w:left="113" w:right="113"/>
              <w:rPr>
                <w:sz w:val="18"/>
                <w:szCs w:val="18"/>
                <w:lang w:eastAsia="ru-RU"/>
              </w:rPr>
            </w:pPr>
            <w:r w:rsidRPr="00EA1CF6">
              <w:rPr>
                <w:sz w:val="18"/>
                <w:szCs w:val="18"/>
              </w:rPr>
              <w:t>0</w:t>
            </w:r>
          </w:p>
        </w:tc>
        <w:tc>
          <w:tcPr>
            <w:tcW w:w="187" w:type="pct"/>
            <w:shd w:val="clear" w:color="auto" w:fill="auto"/>
            <w:textDirection w:val="btLr"/>
            <w:vAlign w:val="center"/>
            <w:hideMark/>
          </w:tcPr>
          <w:p w14:paraId="19E46270" w14:textId="77777777" w:rsidR="00F7380A" w:rsidRPr="00EA1CF6" w:rsidRDefault="00F7380A" w:rsidP="00EA1CF6">
            <w:pPr>
              <w:pStyle w:val="afff7"/>
              <w:ind w:left="113" w:right="113"/>
              <w:rPr>
                <w:sz w:val="18"/>
                <w:szCs w:val="18"/>
                <w:lang w:eastAsia="ru-RU"/>
              </w:rPr>
            </w:pPr>
            <w:r w:rsidRPr="00EA1CF6">
              <w:rPr>
                <w:sz w:val="18"/>
                <w:szCs w:val="18"/>
              </w:rPr>
              <w:t>10</w:t>
            </w:r>
          </w:p>
        </w:tc>
        <w:tc>
          <w:tcPr>
            <w:tcW w:w="219" w:type="pct"/>
            <w:shd w:val="clear" w:color="auto" w:fill="auto"/>
            <w:textDirection w:val="btLr"/>
            <w:vAlign w:val="center"/>
            <w:hideMark/>
          </w:tcPr>
          <w:p w14:paraId="69A1218D" w14:textId="77777777" w:rsidR="00F7380A" w:rsidRPr="00EA1CF6" w:rsidRDefault="00F7380A" w:rsidP="00EA1CF6">
            <w:pPr>
              <w:pStyle w:val="afff7"/>
              <w:ind w:left="113" w:right="113"/>
              <w:rPr>
                <w:sz w:val="18"/>
                <w:szCs w:val="18"/>
                <w:lang w:eastAsia="ru-RU"/>
              </w:rPr>
            </w:pPr>
            <w:r w:rsidRPr="00EA1CF6">
              <w:rPr>
                <w:sz w:val="18"/>
                <w:szCs w:val="18"/>
              </w:rPr>
              <w:t>0</w:t>
            </w:r>
          </w:p>
        </w:tc>
        <w:tc>
          <w:tcPr>
            <w:tcW w:w="159" w:type="pct"/>
            <w:shd w:val="clear" w:color="auto" w:fill="auto"/>
            <w:textDirection w:val="btLr"/>
            <w:vAlign w:val="center"/>
            <w:hideMark/>
          </w:tcPr>
          <w:p w14:paraId="65910745" w14:textId="77777777" w:rsidR="00F7380A" w:rsidRPr="00EA1CF6" w:rsidRDefault="00F7380A" w:rsidP="00EA1CF6">
            <w:pPr>
              <w:pStyle w:val="afff7"/>
              <w:ind w:left="113" w:right="113"/>
              <w:rPr>
                <w:sz w:val="18"/>
                <w:szCs w:val="18"/>
                <w:lang w:eastAsia="ru-RU"/>
              </w:rPr>
            </w:pPr>
            <w:r w:rsidRPr="00EA1CF6">
              <w:rPr>
                <w:sz w:val="18"/>
                <w:szCs w:val="18"/>
              </w:rPr>
              <w:t>-7,888</w:t>
            </w:r>
          </w:p>
        </w:tc>
        <w:tc>
          <w:tcPr>
            <w:tcW w:w="188" w:type="pct"/>
            <w:shd w:val="clear" w:color="auto" w:fill="auto"/>
            <w:textDirection w:val="btLr"/>
            <w:vAlign w:val="center"/>
            <w:hideMark/>
          </w:tcPr>
          <w:p w14:paraId="07D0D53C" w14:textId="77777777" w:rsidR="00F7380A" w:rsidRPr="00EA1CF6" w:rsidRDefault="00F7380A" w:rsidP="00EA1CF6">
            <w:pPr>
              <w:pStyle w:val="afff7"/>
              <w:ind w:left="113" w:right="113"/>
              <w:rPr>
                <w:sz w:val="18"/>
                <w:szCs w:val="18"/>
                <w:lang w:eastAsia="ru-RU"/>
              </w:rPr>
            </w:pPr>
            <w:r w:rsidRPr="00EA1CF6">
              <w:rPr>
                <w:sz w:val="18"/>
                <w:szCs w:val="18"/>
              </w:rPr>
              <w:t>-0,046</w:t>
            </w:r>
          </w:p>
        </w:tc>
        <w:tc>
          <w:tcPr>
            <w:tcW w:w="219" w:type="pct"/>
            <w:shd w:val="clear" w:color="auto" w:fill="auto"/>
            <w:textDirection w:val="btLr"/>
            <w:vAlign w:val="center"/>
            <w:hideMark/>
          </w:tcPr>
          <w:p w14:paraId="7191193D" w14:textId="77777777" w:rsidR="00F7380A" w:rsidRPr="00EA1CF6" w:rsidRDefault="00F7380A" w:rsidP="00EA1CF6">
            <w:pPr>
              <w:pStyle w:val="afff7"/>
              <w:ind w:left="113" w:right="113"/>
              <w:rPr>
                <w:sz w:val="18"/>
                <w:szCs w:val="18"/>
                <w:lang w:eastAsia="ru-RU"/>
              </w:rPr>
            </w:pPr>
            <w:r w:rsidRPr="00EA1CF6">
              <w:rPr>
                <w:sz w:val="18"/>
                <w:szCs w:val="18"/>
              </w:rPr>
              <w:t>8,353</w:t>
            </w:r>
          </w:p>
        </w:tc>
        <w:tc>
          <w:tcPr>
            <w:tcW w:w="282" w:type="pct"/>
            <w:shd w:val="clear" w:color="auto" w:fill="auto"/>
            <w:textDirection w:val="btLr"/>
            <w:vAlign w:val="center"/>
            <w:hideMark/>
          </w:tcPr>
          <w:p w14:paraId="66822D12" w14:textId="77777777" w:rsidR="00F7380A" w:rsidRPr="00EA1CF6" w:rsidRDefault="00F7380A" w:rsidP="00EA1CF6">
            <w:pPr>
              <w:pStyle w:val="afff7"/>
              <w:ind w:left="113" w:right="113"/>
              <w:rPr>
                <w:sz w:val="18"/>
                <w:szCs w:val="18"/>
                <w:lang w:eastAsia="ru-RU"/>
              </w:rPr>
            </w:pPr>
            <w:r w:rsidRPr="00EA1CF6">
              <w:rPr>
                <w:sz w:val="18"/>
                <w:szCs w:val="18"/>
              </w:rPr>
              <w:t>-0,284</w:t>
            </w:r>
          </w:p>
        </w:tc>
        <w:tc>
          <w:tcPr>
            <w:tcW w:w="219" w:type="pct"/>
            <w:shd w:val="clear" w:color="auto" w:fill="auto"/>
            <w:textDirection w:val="btLr"/>
            <w:vAlign w:val="center"/>
            <w:hideMark/>
          </w:tcPr>
          <w:p w14:paraId="2B080BBE" w14:textId="77777777" w:rsidR="00F7380A" w:rsidRPr="00EA1CF6" w:rsidRDefault="00F7380A" w:rsidP="00EA1CF6">
            <w:pPr>
              <w:pStyle w:val="afff7"/>
              <w:ind w:left="113" w:right="113"/>
              <w:rPr>
                <w:sz w:val="18"/>
                <w:szCs w:val="18"/>
                <w:lang w:eastAsia="ru-RU"/>
              </w:rPr>
            </w:pPr>
            <w:r w:rsidRPr="00EA1CF6">
              <w:rPr>
                <w:sz w:val="18"/>
                <w:szCs w:val="18"/>
              </w:rPr>
              <w:t>3,217</w:t>
            </w:r>
          </w:p>
        </w:tc>
        <w:tc>
          <w:tcPr>
            <w:tcW w:w="218" w:type="pct"/>
            <w:shd w:val="clear" w:color="auto" w:fill="auto"/>
            <w:textDirection w:val="btLr"/>
            <w:vAlign w:val="center"/>
            <w:hideMark/>
          </w:tcPr>
          <w:p w14:paraId="6EB749B1" w14:textId="77777777" w:rsidR="00F7380A" w:rsidRPr="00EA1CF6" w:rsidRDefault="00F7380A" w:rsidP="00EA1CF6">
            <w:pPr>
              <w:pStyle w:val="afff7"/>
              <w:ind w:left="113" w:right="113"/>
              <w:rPr>
                <w:sz w:val="18"/>
                <w:szCs w:val="18"/>
                <w:lang w:eastAsia="ru-RU"/>
              </w:rPr>
            </w:pPr>
          </w:p>
        </w:tc>
        <w:tc>
          <w:tcPr>
            <w:tcW w:w="157" w:type="pct"/>
            <w:shd w:val="clear" w:color="auto" w:fill="auto"/>
            <w:textDirection w:val="btLr"/>
            <w:vAlign w:val="center"/>
            <w:hideMark/>
          </w:tcPr>
          <w:p w14:paraId="08930B0F" w14:textId="77777777" w:rsidR="00F7380A" w:rsidRPr="00EA1CF6" w:rsidRDefault="00F7380A" w:rsidP="00EA1CF6">
            <w:pPr>
              <w:pStyle w:val="afff7"/>
              <w:ind w:left="113" w:right="113"/>
              <w:rPr>
                <w:sz w:val="18"/>
                <w:szCs w:val="18"/>
                <w:lang w:eastAsia="ru-RU"/>
              </w:rPr>
            </w:pPr>
          </w:p>
        </w:tc>
        <w:tc>
          <w:tcPr>
            <w:tcW w:w="188" w:type="pct"/>
            <w:shd w:val="clear" w:color="auto" w:fill="auto"/>
            <w:textDirection w:val="btLr"/>
            <w:vAlign w:val="center"/>
            <w:hideMark/>
          </w:tcPr>
          <w:p w14:paraId="0C1BE664" w14:textId="77777777" w:rsidR="00F7380A" w:rsidRPr="00EA1CF6" w:rsidRDefault="00F7380A" w:rsidP="00EA1CF6">
            <w:pPr>
              <w:pStyle w:val="afff7"/>
              <w:ind w:left="113" w:right="113"/>
              <w:rPr>
                <w:sz w:val="18"/>
                <w:szCs w:val="18"/>
                <w:lang w:eastAsia="ru-RU"/>
              </w:rPr>
            </w:pPr>
          </w:p>
        </w:tc>
        <w:tc>
          <w:tcPr>
            <w:tcW w:w="151" w:type="pct"/>
            <w:shd w:val="clear" w:color="auto" w:fill="auto"/>
            <w:textDirection w:val="btLr"/>
            <w:vAlign w:val="center"/>
            <w:hideMark/>
          </w:tcPr>
          <w:p w14:paraId="256236B0" w14:textId="77777777" w:rsidR="00F7380A" w:rsidRPr="00EA1CF6" w:rsidRDefault="00F7380A" w:rsidP="00EA1CF6">
            <w:pPr>
              <w:pStyle w:val="afff7"/>
              <w:ind w:left="113" w:right="113"/>
              <w:rPr>
                <w:sz w:val="18"/>
                <w:szCs w:val="18"/>
                <w:lang w:eastAsia="ru-RU"/>
              </w:rPr>
            </w:pPr>
          </w:p>
        </w:tc>
      </w:tr>
      <w:tr w:rsidR="00990157" w:rsidRPr="00EA1CF6" w14:paraId="1EAC9BDD" w14:textId="77777777" w:rsidTr="00990157">
        <w:trPr>
          <w:cantSplit/>
          <w:trHeight w:val="462"/>
        </w:trPr>
        <w:tc>
          <w:tcPr>
            <w:tcW w:w="372" w:type="pct"/>
            <w:shd w:val="clear" w:color="auto" w:fill="auto"/>
            <w:vAlign w:val="center"/>
            <w:hideMark/>
          </w:tcPr>
          <w:p w14:paraId="6E28DE00" w14:textId="77777777" w:rsidR="00F7380A" w:rsidRPr="00EA1CF6" w:rsidRDefault="00F7380A" w:rsidP="00EA1CF6">
            <w:pPr>
              <w:pStyle w:val="afff7"/>
              <w:rPr>
                <w:sz w:val="18"/>
                <w:szCs w:val="18"/>
                <w:lang w:eastAsia="ru-RU"/>
              </w:rPr>
            </w:pPr>
            <w:r w:rsidRPr="00EA1CF6">
              <w:rPr>
                <w:sz w:val="18"/>
                <w:szCs w:val="18"/>
                <w:lang w:eastAsia="ru-RU"/>
              </w:rPr>
              <w:t>Располагаемый напор</w:t>
            </w:r>
          </w:p>
        </w:tc>
        <w:tc>
          <w:tcPr>
            <w:tcW w:w="227" w:type="pct"/>
            <w:shd w:val="clear" w:color="auto" w:fill="auto"/>
            <w:vAlign w:val="center"/>
            <w:hideMark/>
          </w:tcPr>
          <w:p w14:paraId="30D99D5D" w14:textId="77777777" w:rsidR="00F7380A" w:rsidRPr="00EA1CF6" w:rsidRDefault="00F7380A" w:rsidP="00EA1CF6">
            <w:pPr>
              <w:pStyle w:val="afff7"/>
              <w:rPr>
                <w:sz w:val="18"/>
                <w:szCs w:val="18"/>
                <w:lang w:eastAsia="ru-RU"/>
              </w:rPr>
            </w:pPr>
            <w:r w:rsidRPr="00EA1CF6">
              <w:rPr>
                <w:sz w:val="18"/>
                <w:szCs w:val="18"/>
                <w:lang w:eastAsia="ru-RU"/>
              </w:rPr>
              <w:t xml:space="preserve"> м</w:t>
            </w:r>
          </w:p>
        </w:tc>
        <w:tc>
          <w:tcPr>
            <w:tcW w:w="150" w:type="pct"/>
            <w:shd w:val="clear" w:color="auto" w:fill="auto"/>
            <w:textDirection w:val="btLr"/>
            <w:vAlign w:val="center"/>
            <w:hideMark/>
          </w:tcPr>
          <w:p w14:paraId="2776B9E6" w14:textId="77777777" w:rsidR="00F7380A" w:rsidRPr="00EA1CF6" w:rsidRDefault="00F7380A" w:rsidP="00EA1CF6">
            <w:pPr>
              <w:pStyle w:val="afff7"/>
              <w:ind w:left="113" w:right="113"/>
              <w:rPr>
                <w:sz w:val="18"/>
                <w:szCs w:val="18"/>
                <w:lang w:eastAsia="ru-RU"/>
              </w:rPr>
            </w:pPr>
            <w:r w:rsidRPr="00EA1CF6">
              <w:rPr>
                <w:sz w:val="18"/>
                <w:szCs w:val="18"/>
              </w:rPr>
              <w:t>63</w:t>
            </w:r>
          </w:p>
        </w:tc>
        <w:tc>
          <w:tcPr>
            <w:tcW w:w="126" w:type="pct"/>
            <w:shd w:val="clear" w:color="auto" w:fill="auto"/>
            <w:textDirection w:val="btLr"/>
            <w:vAlign w:val="center"/>
            <w:hideMark/>
          </w:tcPr>
          <w:p w14:paraId="10C6807A" w14:textId="77777777" w:rsidR="00F7380A" w:rsidRPr="00EA1CF6" w:rsidRDefault="00F7380A" w:rsidP="00EA1CF6">
            <w:pPr>
              <w:pStyle w:val="afff7"/>
              <w:ind w:left="113" w:right="113"/>
              <w:rPr>
                <w:sz w:val="18"/>
                <w:szCs w:val="18"/>
                <w:lang w:eastAsia="ru-RU"/>
              </w:rPr>
            </w:pPr>
            <w:r w:rsidRPr="00EA1CF6">
              <w:rPr>
                <w:sz w:val="18"/>
                <w:szCs w:val="18"/>
              </w:rPr>
              <w:t>63</w:t>
            </w:r>
          </w:p>
        </w:tc>
        <w:tc>
          <w:tcPr>
            <w:tcW w:w="127" w:type="pct"/>
            <w:shd w:val="clear" w:color="auto" w:fill="auto"/>
            <w:textDirection w:val="btLr"/>
            <w:vAlign w:val="center"/>
            <w:hideMark/>
          </w:tcPr>
          <w:p w14:paraId="2A3B8C95" w14:textId="77777777" w:rsidR="00F7380A" w:rsidRPr="00EA1CF6" w:rsidRDefault="00F7380A" w:rsidP="00EA1CF6">
            <w:pPr>
              <w:pStyle w:val="afff7"/>
              <w:ind w:left="113" w:right="113"/>
              <w:rPr>
                <w:sz w:val="18"/>
                <w:szCs w:val="18"/>
                <w:lang w:eastAsia="ru-RU"/>
              </w:rPr>
            </w:pPr>
            <w:r w:rsidRPr="00EA1CF6">
              <w:rPr>
                <w:sz w:val="18"/>
                <w:szCs w:val="18"/>
              </w:rPr>
              <w:t>64</w:t>
            </w:r>
          </w:p>
        </w:tc>
        <w:tc>
          <w:tcPr>
            <w:tcW w:w="122" w:type="pct"/>
            <w:shd w:val="clear" w:color="auto" w:fill="auto"/>
            <w:textDirection w:val="btLr"/>
            <w:vAlign w:val="center"/>
            <w:hideMark/>
          </w:tcPr>
          <w:p w14:paraId="498CF5D0" w14:textId="77777777" w:rsidR="00F7380A" w:rsidRPr="00EA1CF6" w:rsidRDefault="00F7380A" w:rsidP="00EA1CF6">
            <w:pPr>
              <w:pStyle w:val="afff7"/>
              <w:ind w:left="113" w:right="113"/>
              <w:rPr>
                <w:sz w:val="18"/>
                <w:szCs w:val="18"/>
                <w:lang w:eastAsia="ru-RU"/>
              </w:rPr>
            </w:pPr>
            <w:r w:rsidRPr="00EA1CF6">
              <w:rPr>
                <w:sz w:val="18"/>
                <w:szCs w:val="18"/>
              </w:rPr>
              <w:t>80</w:t>
            </w:r>
          </w:p>
        </w:tc>
        <w:tc>
          <w:tcPr>
            <w:tcW w:w="142" w:type="pct"/>
            <w:shd w:val="clear" w:color="auto" w:fill="auto"/>
            <w:textDirection w:val="btLr"/>
            <w:vAlign w:val="center"/>
            <w:hideMark/>
          </w:tcPr>
          <w:p w14:paraId="3FBF038E" w14:textId="77777777" w:rsidR="00F7380A" w:rsidRPr="00EA1CF6" w:rsidRDefault="00F7380A" w:rsidP="00EA1CF6">
            <w:pPr>
              <w:pStyle w:val="afff7"/>
              <w:ind w:left="113" w:right="113"/>
              <w:rPr>
                <w:sz w:val="18"/>
                <w:szCs w:val="18"/>
                <w:lang w:eastAsia="ru-RU"/>
              </w:rPr>
            </w:pPr>
            <w:r w:rsidRPr="00EA1CF6">
              <w:rPr>
                <w:sz w:val="18"/>
                <w:szCs w:val="18"/>
              </w:rPr>
              <w:t>63</w:t>
            </w:r>
          </w:p>
        </w:tc>
        <w:tc>
          <w:tcPr>
            <w:tcW w:w="140" w:type="pct"/>
            <w:shd w:val="clear" w:color="auto" w:fill="auto"/>
            <w:textDirection w:val="btLr"/>
            <w:vAlign w:val="center"/>
            <w:hideMark/>
          </w:tcPr>
          <w:p w14:paraId="1DF83402" w14:textId="77777777" w:rsidR="00F7380A" w:rsidRPr="00EA1CF6" w:rsidRDefault="00F7380A" w:rsidP="00EA1CF6">
            <w:pPr>
              <w:pStyle w:val="afff7"/>
              <w:ind w:left="113" w:right="113"/>
              <w:rPr>
                <w:sz w:val="18"/>
                <w:szCs w:val="18"/>
                <w:lang w:eastAsia="ru-RU"/>
              </w:rPr>
            </w:pPr>
            <w:r w:rsidRPr="00EA1CF6">
              <w:rPr>
                <w:sz w:val="18"/>
                <w:szCs w:val="18"/>
              </w:rPr>
              <w:t>64</w:t>
            </w:r>
          </w:p>
        </w:tc>
        <w:tc>
          <w:tcPr>
            <w:tcW w:w="125" w:type="pct"/>
            <w:shd w:val="clear" w:color="auto" w:fill="auto"/>
            <w:textDirection w:val="btLr"/>
            <w:vAlign w:val="center"/>
            <w:hideMark/>
          </w:tcPr>
          <w:p w14:paraId="55EFE6E6" w14:textId="77777777" w:rsidR="00F7380A" w:rsidRPr="00EA1CF6" w:rsidRDefault="00F7380A" w:rsidP="00EA1CF6">
            <w:pPr>
              <w:pStyle w:val="afff7"/>
              <w:ind w:left="113" w:right="113"/>
              <w:rPr>
                <w:sz w:val="18"/>
                <w:szCs w:val="18"/>
                <w:lang w:eastAsia="ru-RU"/>
              </w:rPr>
            </w:pPr>
            <w:r w:rsidRPr="00EA1CF6">
              <w:rPr>
                <w:sz w:val="18"/>
                <w:szCs w:val="18"/>
              </w:rPr>
              <w:t>64</w:t>
            </w:r>
          </w:p>
        </w:tc>
        <w:tc>
          <w:tcPr>
            <w:tcW w:w="157" w:type="pct"/>
            <w:shd w:val="clear" w:color="auto" w:fill="auto"/>
            <w:textDirection w:val="btLr"/>
            <w:vAlign w:val="center"/>
            <w:hideMark/>
          </w:tcPr>
          <w:p w14:paraId="6F79EBE7" w14:textId="77777777" w:rsidR="00F7380A" w:rsidRPr="00EA1CF6" w:rsidRDefault="00F7380A" w:rsidP="00EA1CF6">
            <w:pPr>
              <w:pStyle w:val="afff7"/>
              <w:ind w:left="113" w:right="113"/>
              <w:rPr>
                <w:sz w:val="18"/>
                <w:szCs w:val="18"/>
                <w:lang w:eastAsia="ru-RU"/>
              </w:rPr>
            </w:pPr>
            <w:r w:rsidRPr="00EA1CF6">
              <w:rPr>
                <w:sz w:val="18"/>
                <w:szCs w:val="18"/>
              </w:rPr>
              <w:t>64</w:t>
            </w:r>
          </w:p>
        </w:tc>
        <w:tc>
          <w:tcPr>
            <w:tcW w:w="125" w:type="pct"/>
            <w:shd w:val="clear" w:color="auto" w:fill="auto"/>
            <w:textDirection w:val="btLr"/>
            <w:vAlign w:val="center"/>
            <w:hideMark/>
          </w:tcPr>
          <w:p w14:paraId="335C01C4" w14:textId="77777777" w:rsidR="00F7380A" w:rsidRPr="00EA1CF6" w:rsidRDefault="00F7380A" w:rsidP="00EA1CF6">
            <w:pPr>
              <w:pStyle w:val="afff7"/>
              <w:ind w:left="113" w:right="113"/>
              <w:rPr>
                <w:sz w:val="18"/>
                <w:szCs w:val="18"/>
                <w:lang w:eastAsia="ru-RU"/>
              </w:rPr>
            </w:pPr>
            <w:r w:rsidRPr="00EA1CF6">
              <w:rPr>
                <w:sz w:val="18"/>
                <w:szCs w:val="18"/>
              </w:rPr>
              <w:t>80</w:t>
            </w:r>
          </w:p>
        </w:tc>
        <w:tc>
          <w:tcPr>
            <w:tcW w:w="125" w:type="pct"/>
            <w:shd w:val="clear" w:color="auto" w:fill="auto"/>
            <w:textDirection w:val="btLr"/>
            <w:vAlign w:val="center"/>
            <w:hideMark/>
          </w:tcPr>
          <w:p w14:paraId="6BBC97FD" w14:textId="77777777" w:rsidR="00F7380A" w:rsidRPr="00EA1CF6" w:rsidRDefault="00F7380A" w:rsidP="00EA1CF6">
            <w:pPr>
              <w:pStyle w:val="afff7"/>
              <w:ind w:left="113" w:right="113"/>
              <w:rPr>
                <w:sz w:val="18"/>
                <w:szCs w:val="18"/>
                <w:lang w:eastAsia="ru-RU"/>
              </w:rPr>
            </w:pPr>
            <w:r w:rsidRPr="00EA1CF6">
              <w:rPr>
                <w:sz w:val="18"/>
                <w:szCs w:val="18"/>
              </w:rPr>
              <w:t>63</w:t>
            </w:r>
          </w:p>
        </w:tc>
        <w:tc>
          <w:tcPr>
            <w:tcW w:w="125" w:type="pct"/>
            <w:shd w:val="clear" w:color="auto" w:fill="auto"/>
            <w:textDirection w:val="btLr"/>
            <w:vAlign w:val="center"/>
            <w:hideMark/>
          </w:tcPr>
          <w:p w14:paraId="3D1FB24E" w14:textId="77777777" w:rsidR="00F7380A" w:rsidRPr="00EA1CF6" w:rsidRDefault="00F7380A" w:rsidP="00EA1CF6">
            <w:pPr>
              <w:pStyle w:val="afff7"/>
              <w:ind w:left="113" w:right="113"/>
              <w:rPr>
                <w:sz w:val="18"/>
                <w:szCs w:val="18"/>
                <w:lang w:eastAsia="ru-RU"/>
              </w:rPr>
            </w:pPr>
          </w:p>
        </w:tc>
        <w:tc>
          <w:tcPr>
            <w:tcW w:w="156" w:type="pct"/>
            <w:shd w:val="clear" w:color="auto" w:fill="auto"/>
            <w:textDirection w:val="btLr"/>
            <w:vAlign w:val="center"/>
            <w:hideMark/>
          </w:tcPr>
          <w:p w14:paraId="04083BAC" w14:textId="77777777" w:rsidR="00F7380A" w:rsidRPr="00EA1CF6" w:rsidRDefault="00F7380A" w:rsidP="00EA1CF6">
            <w:pPr>
              <w:pStyle w:val="afff7"/>
              <w:ind w:left="113" w:right="113"/>
              <w:rPr>
                <w:sz w:val="18"/>
                <w:szCs w:val="18"/>
                <w:lang w:eastAsia="ru-RU"/>
              </w:rPr>
            </w:pPr>
          </w:p>
        </w:tc>
        <w:tc>
          <w:tcPr>
            <w:tcW w:w="156" w:type="pct"/>
            <w:shd w:val="clear" w:color="auto" w:fill="auto"/>
            <w:textDirection w:val="btLr"/>
            <w:vAlign w:val="center"/>
            <w:hideMark/>
          </w:tcPr>
          <w:p w14:paraId="4AE5E716" w14:textId="77777777" w:rsidR="00F7380A" w:rsidRPr="00EA1CF6" w:rsidRDefault="00F7380A" w:rsidP="00EA1CF6">
            <w:pPr>
              <w:pStyle w:val="afff7"/>
              <w:ind w:left="113" w:right="113"/>
              <w:rPr>
                <w:sz w:val="18"/>
                <w:szCs w:val="18"/>
                <w:lang w:eastAsia="ru-RU"/>
              </w:rPr>
            </w:pPr>
          </w:p>
        </w:tc>
        <w:tc>
          <w:tcPr>
            <w:tcW w:w="125" w:type="pct"/>
            <w:shd w:val="clear" w:color="auto" w:fill="auto"/>
            <w:textDirection w:val="btLr"/>
            <w:vAlign w:val="center"/>
            <w:hideMark/>
          </w:tcPr>
          <w:p w14:paraId="70DF1A45" w14:textId="77777777" w:rsidR="00F7380A" w:rsidRPr="00EA1CF6" w:rsidRDefault="00F7380A" w:rsidP="00EA1CF6">
            <w:pPr>
              <w:pStyle w:val="afff7"/>
              <w:ind w:left="113" w:right="113"/>
              <w:rPr>
                <w:sz w:val="18"/>
                <w:szCs w:val="18"/>
                <w:lang w:eastAsia="ru-RU"/>
              </w:rPr>
            </w:pPr>
          </w:p>
        </w:tc>
        <w:tc>
          <w:tcPr>
            <w:tcW w:w="157" w:type="pct"/>
            <w:shd w:val="clear" w:color="auto" w:fill="auto"/>
            <w:textDirection w:val="btLr"/>
            <w:vAlign w:val="center"/>
            <w:hideMark/>
          </w:tcPr>
          <w:p w14:paraId="39FFBCC2" w14:textId="77777777" w:rsidR="00F7380A" w:rsidRPr="00EA1CF6" w:rsidRDefault="00F7380A" w:rsidP="00EA1CF6">
            <w:pPr>
              <w:pStyle w:val="afff7"/>
              <w:ind w:left="113" w:right="113"/>
              <w:rPr>
                <w:sz w:val="18"/>
                <w:szCs w:val="18"/>
                <w:lang w:eastAsia="ru-RU"/>
              </w:rPr>
            </w:pPr>
          </w:p>
        </w:tc>
        <w:tc>
          <w:tcPr>
            <w:tcW w:w="156" w:type="pct"/>
            <w:shd w:val="clear" w:color="auto" w:fill="auto"/>
            <w:textDirection w:val="btLr"/>
            <w:vAlign w:val="center"/>
            <w:hideMark/>
          </w:tcPr>
          <w:p w14:paraId="22F92356" w14:textId="77777777" w:rsidR="00F7380A" w:rsidRPr="00EA1CF6" w:rsidRDefault="00F7380A" w:rsidP="00EA1CF6">
            <w:pPr>
              <w:pStyle w:val="afff7"/>
              <w:ind w:left="113" w:right="113"/>
              <w:rPr>
                <w:sz w:val="18"/>
                <w:szCs w:val="18"/>
                <w:lang w:eastAsia="ru-RU"/>
              </w:rPr>
            </w:pPr>
            <w:r w:rsidRPr="00EA1CF6">
              <w:rPr>
                <w:sz w:val="18"/>
                <w:szCs w:val="18"/>
              </w:rPr>
              <w:t>0</w:t>
            </w:r>
          </w:p>
        </w:tc>
        <w:tc>
          <w:tcPr>
            <w:tcW w:w="187" w:type="pct"/>
            <w:shd w:val="clear" w:color="auto" w:fill="auto"/>
            <w:textDirection w:val="btLr"/>
            <w:vAlign w:val="center"/>
            <w:hideMark/>
          </w:tcPr>
          <w:p w14:paraId="4ACD714F" w14:textId="77777777" w:rsidR="00F7380A" w:rsidRPr="00EA1CF6" w:rsidRDefault="00F7380A" w:rsidP="00EA1CF6">
            <w:pPr>
              <w:pStyle w:val="afff7"/>
              <w:ind w:left="113" w:right="113"/>
              <w:rPr>
                <w:sz w:val="18"/>
                <w:szCs w:val="18"/>
                <w:lang w:eastAsia="ru-RU"/>
              </w:rPr>
            </w:pPr>
            <w:r w:rsidRPr="00EA1CF6">
              <w:rPr>
                <w:sz w:val="18"/>
                <w:szCs w:val="18"/>
              </w:rPr>
              <w:t>-1</w:t>
            </w:r>
          </w:p>
        </w:tc>
        <w:tc>
          <w:tcPr>
            <w:tcW w:w="219" w:type="pct"/>
            <w:shd w:val="clear" w:color="auto" w:fill="auto"/>
            <w:textDirection w:val="btLr"/>
            <w:vAlign w:val="center"/>
            <w:hideMark/>
          </w:tcPr>
          <w:p w14:paraId="4680C016" w14:textId="77777777" w:rsidR="00F7380A" w:rsidRPr="00EA1CF6" w:rsidRDefault="00F7380A" w:rsidP="00EA1CF6">
            <w:pPr>
              <w:pStyle w:val="afff7"/>
              <w:ind w:left="113" w:right="113"/>
              <w:rPr>
                <w:sz w:val="18"/>
                <w:szCs w:val="18"/>
                <w:lang w:eastAsia="ru-RU"/>
              </w:rPr>
            </w:pPr>
            <w:r w:rsidRPr="00EA1CF6">
              <w:rPr>
                <w:sz w:val="18"/>
                <w:szCs w:val="18"/>
              </w:rPr>
              <w:t>-17</w:t>
            </w:r>
          </w:p>
        </w:tc>
        <w:tc>
          <w:tcPr>
            <w:tcW w:w="159" w:type="pct"/>
            <w:shd w:val="clear" w:color="auto" w:fill="auto"/>
            <w:textDirection w:val="btLr"/>
            <w:vAlign w:val="center"/>
            <w:hideMark/>
          </w:tcPr>
          <w:p w14:paraId="5455E468" w14:textId="77777777" w:rsidR="00F7380A" w:rsidRPr="00EA1CF6" w:rsidRDefault="00F7380A" w:rsidP="00EA1CF6">
            <w:pPr>
              <w:pStyle w:val="afff7"/>
              <w:ind w:left="113" w:right="113"/>
              <w:rPr>
                <w:sz w:val="18"/>
                <w:szCs w:val="18"/>
                <w:lang w:eastAsia="ru-RU"/>
              </w:rPr>
            </w:pPr>
            <w:r w:rsidRPr="00EA1CF6">
              <w:rPr>
                <w:sz w:val="18"/>
                <w:szCs w:val="18"/>
              </w:rPr>
              <w:t>0</w:t>
            </w:r>
          </w:p>
        </w:tc>
        <w:tc>
          <w:tcPr>
            <w:tcW w:w="188" w:type="pct"/>
            <w:shd w:val="clear" w:color="auto" w:fill="auto"/>
            <w:textDirection w:val="btLr"/>
            <w:vAlign w:val="center"/>
            <w:hideMark/>
          </w:tcPr>
          <w:p w14:paraId="7E285081" w14:textId="77777777" w:rsidR="00F7380A" w:rsidRPr="00EA1CF6" w:rsidRDefault="00F7380A" w:rsidP="00EA1CF6">
            <w:pPr>
              <w:pStyle w:val="afff7"/>
              <w:ind w:left="113" w:right="113"/>
              <w:rPr>
                <w:sz w:val="18"/>
                <w:szCs w:val="18"/>
                <w:lang w:eastAsia="ru-RU"/>
              </w:rPr>
            </w:pPr>
            <w:r w:rsidRPr="00EA1CF6">
              <w:rPr>
                <w:sz w:val="18"/>
                <w:szCs w:val="18"/>
              </w:rPr>
              <w:t>0</w:t>
            </w:r>
          </w:p>
        </w:tc>
        <w:tc>
          <w:tcPr>
            <w:tcW w:w="219" w:type="pct"/>
            <w:shd w:val="clear" w:color="auto" w:fill="auto"/>
            <w:textDirection w:val="btLr"/>
            <w:vAlign w:val="center"/>
            <w:hideMark/>
          </w:tcPr>
          <w:p w14:paraId="6BA56630" w14:textId="77777777" w:rsidR="00F7380A" w:rsidRPr="00EA1CF6" w:rsidRDefault="00F7380A" w:rsidP="00EA1CF6">
            <w:pPr>
              <w:pStyle w:val="afff7"/>
              <w:ind w:left="113" w:right="113"/>
              <w:rPr>
                <w:sz w:val="18"/>
                <w:szCs w:val="18"/>
                <w:lang w:eastAsia="ru-RU"/>
              </w:rPr>
            </w:pPr>
            <w:r w:rsidRPr="00EA1CF6">
              <w:rPr>
                <w:sz w:val="18"/>
                <w:szCs w:val="18"/>
              </w:rPr>
              <w:t>0</w:t>
            </w:r>
          </w:p>
        </w:tc>
        <w:tc>
          <w:tcPr>
            <w:tcW w:w="282" w:type="pct"/>
            <w:shd w:val="clear" w:color="auto" w:fill="auto"/>
            <w:textDirection w:val="btLr"/>
            <w:vAlign w:val="center"/>
            <w:hideMark/>
          </w:tcPr>
          <w:p w14:paraId="434E2D0F" w14:textId="77777777" w:rsidR="00F7380A" w:rsidRPr="00EA1CF6" w:rsidRDefault="00F7380A" w:rsidP="00EA1CF6">
            <w:pPr>
              <w:pStyle w:val="afff7"/>
              <w:ind w:left="113" w:right="113"/>
              <w:rPr>
                <w:sz w:val="18"/>
                <w:szCs w:val="18"/>
                <w:lang w:eastAsia="ru-RU"/>
              </w:rPr>
            </w:pPr>
            <w:r w:rsidRPr="00EA1CF6">
              <w:rPr>
                <w:sz w:val="18"/>
                <w:szCs w:val="18"/>
              </w:rPr>
              <w:t>-16</w:t>
            </w:r>
          </w:p>
        </w:tc>
        <w:tc>
          <w:tcPr>
            <w:tcW w:w="219" w:type="pct"/>
            <w:shd w:val="clear" w:color="auto" w:fill="auto"/>
            <w:textDirection w:val="btLr"/>
            <w:vAlign w:val="center"/>
            <w:hideMark/>
          </w:tcPr>
          <w:p w14:paraId="29236866" w14:textId="77777777" w:rsidR="00F7380A" w:rsidRPr="00EA1CF6" w:rsidRDefault="00F7380A" w:rsidP="00EA1CF6">
            <w:pPr>
              <w:pStyle w:val="afff7"/>
              <w:ind w:left="113" w:right="113"/>
              <w:rPr>
                <w:sz w:val="18"/>
                <w:szCs w:val="18"/>
                <w:lang w:eastAsia="ru-RU"/>
              </w:rPr>
            </w:pPr>
            <w:r w:rsidRPr="00EA1CF6">
              <w:rPr>
                <w:sz w:val="18"/>
                <w:szCs w:val="18"/>
              </w:rPr>
              <w:t>1</w:t>
            </w:r>
          </w:p>
        </w:tc>
        <w:tc>
          <w:tcPr>
            <w:tcW w:w="218" w:type="pct"/>
            <w:shd w:val="clear" w:color="auto" w:fill="auto"/>
            <w:textDirection w:val="btLr"/>
            <w:vAlign w:val="center"/>
            <w:hideMark/>
          </w:tcPr>
          <w:p w14:paraId="4E68E3A0" w14:textId="77777777" w:rsidR="00F7380A" w:rsidRPr="00EA1CF6" w:rsidRDefault="00F7380A" w:rsidP="00EA1CF6">
            <w:pPr>
              <w:pStyle w:val="afff7"/>
              <w:ind w:left="113" w:right="113"/>
              <w:rPr>
                <w:sz w:val="18"/>
                <w:szCs w:val="18"/>
                <w:lang w:eastAsia="ru-RU"/>
              </w:rPr>
            </w:pPr>
          </w:p>
        </w:tc>
        <w:tc>
          <w:tcPr>
            <w:tcW w:w="157" w:type="pct"/>
            <w:shd w:val="clear" w:color="auto" w:fill="auto"/>
            <w:textDirection w:val="btLr"/>
            <w:vAlign w:val="center"/>
            <w:hideMark/>
          </w:tcPr>
          <w:p w14:paraId="28F15169" w14:textId="77777777" w:rsidR="00F7380A" w:rsidRPr="00EA1CF6" w:rsidRDefault="00F7380A" w:rsidP="00EA1CF6">
            <w:pPr>
              <w:pStyle w:val="afff7"/>
              <w:ind w:left="113" w:right="113"/>
              <w:rPr>
                <w:sz w:val="18"/>
                <w:szCs w:val="18"/>
                <w:lang w:eastAsia="ru-RU"/>
              </w:rPr>
            </w:pPr>
          </w:p>
        </w:tc>
        <w:tc>
          <w:tcPr>
            <w:tcW w:w="188" w:type="pct"/>
            <w:shd w:val="clear" w:color="auto" w:fill="auto"/>
            <w:textDirection w:val="btLr"/>
            <w:vAlign w:val="center"/>
            <w:hideMark/>
          </w:tcPr>
          <w:p w14:paraId="4CCCEC48" w14:textId="77777777" w:rsidR="00F7380A" w:rsidRPr="00EA1CF6" w:rsidRDefault="00F7380A" w:rsidP="00EA1CF6">
            <w:pPr>
              <w:pStyle w:val="afff7"/>
              <w:ind w:left="113" w:right="113"/>
              <w:rPr>
                <w:sz w:val="18"/>
                <w:szCs w:val="18"/>
                <w:lang w:eastAsia="ru-RU"/>
              </w:rPr>
            </w:pPr>
          </w:p>
        </w:tc>
        <w:tc>
          <w:tcPr>
            <w:tcW w:w="151" w:type="pct"/>
            <w:shd w:val="clear" w:color="auto" w:fill="auto"/>
            <w:textDirection w:val="btLr"/>
            <w:vAlign w:val="center"/>
            <w:hideMark/>
          </w:tcPr>
          <w:p w14:paraId="6C915667" w14:textId="77777777" w:rsidR="00F7380A" w:rsidRPr="00EA1CF6" w:rsidRDefault="00F7380A" w:rsidP="00EA1CF6">
            <w:pPr>
              <w:pStyle w:val="afff7"/>
              <w:ind w:left="113" w:right="113"/>
              <w:rPr>
                <w:sz w:val="18"/>
                <w:szCs w:val="18"/>
                <w:lang w:eastAsia="ru-RU"/>
              </w:rPr>
            </w:pPr>
          </w:p>
        </w:tc>
      </w:tr>
      <w:tr w:rsidR="00990157" w:rsidRPr="00EA1CF6" w14:paraId="67891BD3" w14:textId="77777777" w:rsidTr="00990157">
        <w:trPr>
          <w:cantSplit/>
          <w:trHeight w:val="591"/>
        </w:trPr>
        <w:tc>
          <w:tcPr>
            <w:tcW w:w="372" w:type="pct"/>
            <w:shd w:val="clear" w:color="auto" w:fill="auto"/>
            <w:vAlign w:val="center"/>
            <w:hideMark/>
          </w:tcPr>
          <w:p w14:paraId="5EE43D3B" w14:textId="77777777" w:rsidR="00F7380A" w:rsidRPr="00EA1CF6" w:rsidRDefault="00F7380A" w:rsidP="00EA1CF6">
            <w:pPr>
              <w:pStyle w:val="afff7"/>
              <w:rPr>
                <w:sz w:val="18"/>
                <w:szCs w:val="18"/>
                <w:lang w:eastAsia="ru-RU"/>
              </w:rPr>
            </w:pPr>
            <w:r w:rsidRPr="00EA1CF6">
              <w:rPr>
                <w:sz w:val="18"/>
                <w:szCs w:val="18"/>
                <w:lang w:eastAsia="ru-RU"/>
              </w:rPr>
              <w:t>Температура в подающем трубопроводе</w:t>
            </w:r>
          </w:p>
        </w:tc>
        <w:tc>
          <w:tcPr>
            <w:tcW w:w="227" w:type="pct"/>
            <w:shd w:val="clear" w:color="auto" w:fill="auto"/>
            <w:vAlign w:val="center"/>
            <w:hideMark/>
          </w:tcPr>
          <w:p w14:paraId="750DF95D" w14:textId="77777777" w:rsidR="00F7380A" w:rsidRPr="00EA1CF6" w:rsidRDefault="00F7380A" w:rsidP="00EA1CF6">
            <w:pPr>
              <w:pStyle w:val="afff7"/>
              <w:rPr>
                <w:sz w:val="18"/>
                <w:szCs w:val="18"/>
                <w:lang w:eastAsia="ru-RU"/>
              </w:rPr>
            </w:pPr>
            <w:r w:rsidRPr="00EA1CF6">
              <w:rPr>
                <w:sz w:val="18"/>
                <w:szCs w:val="18"/>
                <w:lang w:eastAsia="ru-RU"/>
              </w:rPr>
              <w:t>°C</w:t>
            </w:r>
          </w:p>
        </w:tc>
        <w:tc>
          <w:tcPr>
            <w:tcW w:w="150" w:type="pct"/>
            <w:shd w:val="clear" w:color="auto" w:fill="auto"/>
            <w:textDirection w:val="btLr"/>
            <w:vAlign w:val="center"/>
            <w:hideMark/>
          </w:tcPr>
          <w:p w14:paraId="34246B6F" w14:textId="77777777" w:rsidR="00F7380A" w:rsidRPr="00EA1CF6" w:rsidRDefault="00F7380A" w:rsidP="00EA1CF6">
            <w:pPr>
              <w:pStyle w:val="afff7"/>
              <w:ind w:left="113" w:right="113"/>
              <w:rPr>
                <w:sz w:val="18"/>
                <w:szCs w:val="18"/>
                <w:lang w:eastAsia="ru-RU"/>
              </w:rPr>
            </w:pPr>
            <w:r w:rsidRPr="00EA1CF6">
              <w:rPr>
                <w:sz w:val="18"/>
                <w:szCs w:val="18"/>
              </w:rPr>
              <w:t>150</w:t>
            </w:r>
          </w:p>
        </w:tc>
        <w:tc>
          <w:tcPr>
            <w:tcW w:w="126" w:type="pct"/>
            <w:shd w:val="clear" w:color="auto" w:fill="auto"/>
            <w:textDirection w:val="btLr"/>
            <w:vAlign w:val="center"/>
            <w:hideMark/>
          </w:tcPr>
          <w:p w14:paraId="743A4488" w14:textId="77777777" w:rsidR="00F7380A" w:rsidRPr="00EA1CF6" w:rsidRDefault="00F7380A" w:rsidP="00EA1CF6">
            <w:pPr>
              <w:pStyle w:val="afff7"/>
              <w:ind w:left="113" w:right="113"/>
              <w:rPr>
                <w:sz w:val="18"/>
                <w:szCs w:val="18"/>
                <w:lang w:eastAsia="ru-RU"/>
              </w:rPr>
            </w:pPr>
            <w:r w:rsidRPr="00EA1CF6">
              <w:rPr>
                <w:sz w:val="18"/>
                <w:szCs w:val="18"/>
              </w:rPr>
              <w:t>150</w:t>
            </w:r>
          </w:p>
        </w:tc>
        <w:tc>
          <w:tcPr>
            <w:tcW w:w="127" w:type="pct"/>
            <w:shd w:val="clear" w:color="auto" w:fill="auto"/>
            <w:textDirection w:val="btLr"/>
            <w:vAlign w:val="center"/>
            <w:hideMark/>
          </w:tcPr>
          <w:p w14:paraId="7A6412FC" w14:textId="77777777" w:rsidR="00F7380A" w:rsidRPr="00EA1CF6" w:rsidRDefault="00F7380A" w:rsidP="00EA1CF6">
            <w:pPr>
              <w:pStyle w:val="afff7"/>
              <w:ind w:left="113" w:right="113"/>
              <w:rPr>
                <w:sz w:val="18"/>
                <w:szCs w:val="18"/>
                <w:lang w:eastAsia="ru-RU"/>
              </w:rPr>
            </w:pPr>
            <w:r w:rsidRPr="00EA1CF6">
              <w:rPr>
                <w:sz w:val="18"/>
                <w:szCs w:val="18"/>
              </w:rPr>
              <w:t>150</w:t>
            </w:r>
          </w:p>
        </w:tc>
        <w:tc>
          <w:tcPr>
            <w:tcW w:w="122" w:type="pct"/>
            <w:shd w:val="clear" w:color="auto" w:fill="auto"/>
            <w:textDirection w:val="btLr"/>
            <w:vAlign w:val="center"/>
            <w:hideMark/>
          </w:tcPr>
          <w:p w14:paraId="6C3937DE" w14:textId="77777777" w:rsidR="00F7380A" w:rsidRPr="00EA1CF6" w:rsidRDefault="00F7380A" w:rsidP="00EA1CF6">
            <w:pPr>
              <w:pStyle w:val="afff7"/>
              <w:ind w:left="113" w:right="113"/>
              <w:rPr>
                <w:sz w:val="18"/>
                <w:szCs w:val="18"/>
                <w:lang w:eastAsia="ru-RU"/>
              </w:rPr>
            </w:pPr>
            <w:r w:rsidRPr="00EA1CF6">
              <w:rPr>
                <w:sz w:val="18"/>
                <w:szCs w:val="18"/>
              </w:rPr>
              <w:t>150</w:t>
            </w:r>
          </w:p>
        </w:tc>
        <w:tc>
          <w:tcPr>
            <w:tcW w:w="142" w:type="pct"/>
            <w:shd w:val="clear" w:color="auto" w:fill="auto"/>
            <w:textDirection w:val="btLr"/>
            <w:vAlign w:val="center"/>
            <w:hideMark/>
          </w:tcPr>
          <w:p w14:paraId="6A213642" w14:textId="77777777" w:rsidR="00F7380A" w:rsidRPr="00EA1CF6" w:rsidRDefault="00F7380A" w:rsidP="00EA1CF6">
            <w:pPr>
              <w:pStyle w:val="afff7"/>
              <w:ind w:left="113" w:right="113"/>
              <w:rPr>
                <w:sz w:val="18"/>
                <w:szCs w:val="18"/>
                <w:lang w:eastAsia="ru-RU"/>
              </w:rPr>
            </w:pPr>
            <w:r w:rsidRPr="00EA1CF6">
              <w:rPr>
                <w:sz w:val="18"/>
                <w:szCs w:val="18"/>
              </w:rPr>
              <w:t>150</w:t>
            </w:r>
          </w:p>
        </w:tc>
        <w:tc>
          <w:tcPr>
            <w:tcW w:w="140" w:type="pct"/>
            <w:shd w:val="clear" w:color="auto" w:fill="auto"/>
            <w:textDirection w:val="btLr"/>
            <w:vAlign w:val="center"/>
            <w:hideMark/>
          </w:tcPr>
          <w:p w14:paraId="172B7080" w14:textId="77777777" w:rsidR="00F7380A" w:rsidRPr="00EA1CF6" w:rsidRDefault="00F7380A" w:rsidP="00EA1CF6">
            <w:pPr>
              <w:pStyle w:val="afff7"/>
              <w:ind w:left="113" w:right="113"/>
              <w:rPr>
                <w:sz w:val="18"/>
                <w:szCs w:val="18"/>
                <w:lang w:eastAsia="ru-RU"/>
              </w:rPr>
            </w:pPr>
            <w:r w:rsidRPr="00EA1CF6">
              <w:rPr>
                <w:sz w:val="18"/>
                <w:szCs w:val="18"/>
              </w:rPr>
              <w:t>150</w:t>
            </w:r>
          </w:p>
        </w:tc>
        <w:tc>
          <w:tcPr>
            <w:tcW w:w="125" w:type="pct"/>
            <w:shd w:val="clear" w:color="auto" w:fill="auto"/>
            <w:textDirection w:val="btLr"/>
            <w:vAlign w:val="center"/>
            <w:hideMark/>
          </w:tcPr>
          <w:p w14:paraId="78878EE7" w14:textId="77777777" w:rsidR="00F7380A" w:rsidRPr="00EA1CF6" w:rsidRDefault="00F7380A" w:rsidP="00EA1CF6">
            <w:pPr>
              <w:pStyle w:val="afff7"/>
              <w:ind w:left="113" w:right="113"/>
              <w:rPr>
                <w:sz w:val="18"/>
                <w:szCs w:val="18"/>
                <w:lang w:eastAsia="ru-RU"/>
              </w:rPr>
            </w:pPr>
            <w:r w:rsidRPr="00EA1CF6">
              <w:rPr>
                <w:sz w:val="18"/>
                <w:szCs w:val="18"/>
              </w:rPr>
              <w:t>150</w:t>
            </w:r>
          </w:p>
        </w:tc>
        <w:tc>
          <w:tcPr>
            <w:tcW w:w="157" w:type="pct"/>
            <w:shd w:val="clear" w:color="auto" w:fill="auto"/>
            <w:textDirection w:val="btLr"/>
            <w:vAlign w:val="center"/>
            <w:hideMark/>
          </w:tcPr>
          <w:p w14:paraId="03821ACC" w14:textId="77777777" w:rsidR="00F7380A" w:rsidRPr="00EA1CF6" w:rsidRDefault="00F7380A" w:rsidP="00EA1CF6">
            <w:pPr>
              <w:pStyle w:val="afff7"/>
              <w:ind w:left="113" w:right="113"/>
              <w:rPr>
                <w:sz w:val="18"/>
                <w:szCs w:val="18"/>
                <w:lang w:eastAsia="ru-RU"/>
              </w:rPr>
            </w:pPr>
            <w:r w:rsidRPr="00EA1CF6">
              <w:rPr>
                <w:sz w:val="18"/>
                <w:szCs w:val="18"/>
              </w:rPr>
              <w:t>150</w:t>
            </w:r>
          </w:p>
        </w:tc>
        <w:tc>
          <w:tcPr>
            <w:tcW w:w="125" w:type="pct"/>
            <w:shd w:val="clear" w:color="auto" w:fill="auto"/>
            <w:textDirection w:val="btLr"/>
            <w:vAlign w:val="center"/>
            <w:hideMark/>
          </w:tcPr>
          <w:p w14:paraId="314AC6B9" w14:textId="77777777" w:rsidR="00F7380A" w:rsidRPr="00EA1CF6" w:rsidRDefault="00F7380A" w:rsidP="00EA1CF6">
            <w:pPr>
              <w:pStyle w:val="afff7"/>
              <w:ind w:left="113" w:right="113"/>
              <w:rPr>
                <w:sz w:val="18"/>
                <w:szCs w:val="18"/>
                <w:lang w:eastAsia="ru-RU"/>
              </w:rPr>
            </w:pPr>
            <w:r w:rsidRPr="00EA1CF6">
              <w:rPr>
                <w:sz w:val="18"/>
                <w:szCs w:val="18"/>
              </w:rPr>
              <w:t>150</w:t>
            </w:r>
          </w:p>
        </w:tc>
        <w:tc>
          <w:tcPr>
            <w:tcW w:w="125" w:type="pct"/>
            <w:shd w:val="clear" w:color="auto" w:fill="auto"/>
            <w:textDirection w:val="btLr"/>
            <w:vAlign w:val="center"/>
            <w:hideMark/>
          </w:tcPr>
          <w:p w14:paraId="1CB66D0B" w14:textId="77777777" w:rsidR="00F7380A" w:rsidRPr="00EA1CF6" w:rsidRDefault="00F7380A" w:rsidP="00EA1CF6">
            <w:pPr>
              <w:pStyle w:val="afff7"/>
              <w:ind w:left="113" w:right="113"/>
              <w:rPr>
                <w:sz w:val="18"/>
                <w:szCs w:val="18"/>
                <w:lang w:eastAsia="ru-RU"/>
              </w:rPr>
            </w:pPr>
            <w:r w:rsidRPr="00EA1CF6">
              <w:rPr>
                <w:sz w:val="18"/>
                <w:szCs w:val="18"/>
              </w:rPr>
              <w:t>150</w:t>
            </w:r>
          </w:p>
        </w:tc>
        <w:tc>
          <w:tcPr>
            <w:tcW w:w="125" w:type="pct"/>
            <w:shd w:val="clear" w:color="auto" w:fill="auto"/>
            <w:textDirection w:val="btLr"/>
            <w:vAlign w:val="center"/>
            <w:hideMark/>
          </w:tcPr>
          <w:p w14:paraId="1D81FD90" w14:textId="77777777" w:rsidR="00F7380A" w:rsidRPr="00EA1CF6" w:rsidRDefault="00F7380A" w:rsidP="00EA1CF6">
            <w:pPr>
              <w:pStyle w:val="afff7"/>
              <w:ind w:left="113" w:right="113"/>
              <w:rPr>
                <w:sz w:val="18"/>
                <w:szCs w:val="18"/>
                <w:lang w:eastAsia="ru-RU"/>
              </w:rPr>
            </w:pPr>
          </w:p>
        </w:tc>
        <w:tc>
          <w:tcPr>
            <w:tcW w:w="156" w:type="pct"/>
            <w:shd w:val="clear" w:color="auto" w:fill="auto"/>
            <w:textDirection w:val="btLr"/>
            <w:vAlign w:val="center"/>
            <w:hideMark/>
          </w:tcPr>
          <w:p w14:paraId="1EE94A7E" w14:textId="77777777" w:rsidR="00F7380A" w:rsidRPr="00EA1CF6" w:rsidRDefault="00F7380A" w:rsidP="00EA1CF6">
            <w:pPr>
              <w:pStyle w:val="afff7"/>
              <w:ind w:left="113" w:right="113"/>
              <w:rPr>
                <w:sz w:val="18"/>
                <w:szCs w:val="18"/>
                <w:lang w:eastAsia="ru-RU"/>
              </w:rPr>
            </w:pPr>
          </w:p>
        </w:tc>
        <w:tc>
          <w:tcPr>
            <w:tcW w:w="156" w:type="pct"/>
            <w:shd w:val="clear" w:color="auto" w:fill="auto"/>
            <w:textDirection w:val="btLr"/>
            <w:vAlign w:val="center"/>
            <w:hideMark/>
          </w:tcPr>
          <w:p w14:paraId="76DB7AB1" w14:textId="77777777" w:rsidR="00F7380A" w:rsidRPr="00EA1CF6" w:rsidRDefault="00F7380A" w:rsidP="00EA1CF6">
            <w:pPr>
              <w:pStyle w:val="afff7"/>
              <w:ind w:left="113" w:right="113"/>
              <w:rPr>
                <w:sz w:val="18"/>
                <w:szCs w:val="18"/>
                <w:lang w:eastAsia="ru-RU"/>
              </w:rPr>
            </w:pPr>
          </w:p>
        </w:tc>
        <w:tc>
          <w:tcPr>
            <w:tcW w:w="125" w:type="pct"/>
            <w:shd w:val="clear" w:color="auto" w:fill="auto"/>
            <w:textDirection w:val="btLr"/>
            <w:vAlign w:val="center"/>
            <w:hideMark/>
          </w:tcPr>
          <w:p w14:paraId="5CFEDDF9" w14:textId="77777777" w:rsidR="00F7380A" w:rsidRPr="00EA1CF6" w:rsidRDefault="00F7380A" w:rsidP="00EA1CF6">
            <w:pPr>
              <w:pStyle w:val="afff7"/>
              <w:ind w:left="113" w:right="113"/>
              <w:rPr>
                <w:sz w:val="18"/>
                <w:szCs w:val="18"/>
                <w:lang w:eastAsia="ru-RU"/>
              </w:rPr>
            </w:pPr>
          </w:p>
        </w:tc>
        <w:tc>
          <w:tcPr>
            <w:tcW w:w="157" w:type="pct"/>
            <w:shd w:val="clear" w:color="auto" w:fill="auto"/>
            <w:textDirection w:val="btLr"/>
            <w:vAlign w:val="center"/>
            <w:hideMark/>
          </w:tcPr>
          <w:p w14:paraId="38967518" w14:textId="77777777" w:rsidR="00F7380A" w:rsidRPr="00EA1CF6" w:rsidRDefault="00F7380A" w:rsidP="00EA1CF6">
            <w:pPr>
              <w:pStyle w:val="afff7"/>
              <w:ind w:left="113" w:right="113"/>
              <w:rPr>
                <w:sz w:val="18"/>
                <w:szCs w:val="18"/>
                <w:lang w:eastAsia="ru-RU"/>
              </w:rPr>
            </w:pPr>
          </w:p>
        </w:tc>
        <w:tc>
          <w:tcPr>
            <w:tcW w:w="156" w:type="pct"/>
            <w:shd w:val="clear" w:color="auto" w:fill="auto"/>
            <w:textDirection w:val="btLr"/>
            <w:vAlign w:val="center"/>
            <w:hideMark/>
          </w:tcPr>
          <w:p w14:paraId="7F16F92D" w14:textId="77777777" w:rsidR="00F7380A" w:rsidRPr="00EA1CF6" w:rsidRDefault="00F7380A" w:rsidP="00EA1CF6">
            <w:pPr>
              <w:pStyle w:val="afff7"/>
              <w:ind w:left="113" w:right="113"/>
              <w:rPr>
                <w:sz w:val="18"/>
                <w:szCs w:val="18"/>
                <w:lang w:eastAsia="ru-RU"/>
              </w:rPr>
            </w:pPr>
            <w:r w:rsidRPr="00EA1CF6">
              <w:rPr>
                <w:sz w:val="18"/>
                <w:szCs w:val="18"/>
              </w:rPr>
              <w:t>0</w:t>
            </w:r>
          </w:p>
        </w:tc>
        <w:tc>
          <w:tcPr>
            <w:tcW w:w="187" w:type="pct"/>
            <w:shd w:val="clear" w:color="auto" w:fill="auto"/>
            <w:textDirection w:val="btLr"/>
            <w:vAlign w:val="center"/>
            <w:hideMark/>
          </w:tcPr>
          <w:p w14:paraId="2F621CEC" w14:textId="77777777" w:rsidR="00F7380A" w:rsidRPr="00EA1CF6" w:rsidRDefault="00F7380A" w:rsidP="00EA1CF6">
            <w:pPr>
              <w:pStyle w:val="afff7"/>
              <w:ind w:left="113" w:right="113"/>
              <w:rPr>
                <w:sz w:val="18"/>
                <w:szCs w:val="18"/>
                <w:lang w:eastAsia="ru-RU"/>
              </w:rPr>
            </w:pPr>
            <w:r w:rsidRPr="00EA1CF6">
              <w:rPr>
                <w:sz w:val="18"/>
                <w:szCs w:val="18"/>
              </w:rPr>
              <w:t>0</w:t>
            </w:r>
          </w:p>
        </w:tc>
        <w:tc>
          <w:tcPr>
            <w:tcW w:w="219" w:type="pct"/>
            <w:shd w:val="clear" w:color="auto" w:fill="auto"/>
            <w:textDirection w:val="btLr"/>
            <w:vAlign w:val="center"/>
            <w:hideMark/>
          </w:tcPr>
          <w:p w14:paraId="61FC6106" w14:textId="77777777" w:rsidR="00F7380A" w:rsidRPr="00EA1CF6" w:rsidRDefault="00F7380A" w:rsidP="00EA1CF6">
            <w:pPr>
              <w:pStyle w:val="afff7"/>
              <w:ind w:left="113" w:right="113"/>
              <w:rPr>
                <w:sz w:val="18"/>
                <w:szCs w:val="18"/>
                <w:lang w:eastAsia="ru-RU"/>
              </w:rPr>
            </w:pPr>
            <w:r w:rsidRPr="00EA1CF6">
              <w:rPr>
                <w:sz w:val="18"/>
                <w:szCs w:val="18"/>
              </w:rPr>
              <w:t>0</w:t>
            </w:r>
          </w:p>
        </w:tc>
        <w:tc>
          <w:tcPr>
            <w:tcW w:w="159" w:type="pct"/>
            <w:shd w:val="clear" w:color="auto" w:fill="auto"/>
            <w:textDirection w:val="btLr"/>
            <w:vAlign w:val="center"/>
            <w:hideMark/>
          </w:tcPr>
          <w:p w14:paraId="2A231479" w14:textId="77777777" w:rsidR="00F7380A" w:rsidRPr="00EA1CF6" w:rsidRDefault="00F7380A" w:rsidP="00EA1CF6">
            <w:pPr>
              <w:pStyle w:val="afff7"/>
              <w:ind w:left="113" w:right="113"/>
              <w:rPr>
                <w:sz w:val="18"/>
                <w:szCs w:val="18"/>
                <w:lang w:eastAsia="ru-RU"/>
              </w:rPr>
            </w:pPr>
            <w:r w:rsidRPr="00EA1CF6">
              <w:rPr>
                <w:sz w:val="18"/>
                <w:szCs w:val="18"/>
              </w:rPr>
              <w:t>0</w:t>
            </w:r>
          </w:p>
        </w:tc>
        <w:tc>
          <w:tcPr>
            <w:tcW w:w="188" w:type="pct"/>
            <w:shd w:val="clear" w:color="auto" w:fill="auto"/>
            <w:textDirection w:val="btLr"/>
            <w:vAlign w:val="center"/>
            <w:hideMark/>
          </w:tcPr>
          <w:p w14:paraId="1ED53203" w14:textId="77777777" w:rsidR="00F7380A" w:rsidRPr="00EA1CF6" w:rsidRDefault="00F7380A" w:rsidP="00EA1CF6">
            <w:pPr>
              <w:pStyle w:val="afff7"/>
              <w:ind w:left="113" w:right="113"/>
              <w:rPr>
                <w:sz w:val="18"/>
                <w:szCs w:val="18"/>
                <w:lang w:eastAsia="ru-RU"/>
              </w:rPr>
            </w:pPr>
            <w:r w:rsidRPr="00EA1CF6">
              <w:rPr>
                <w:sz w:val="18"/>
                <w:szCs w:val="18"/>
              </w:rPr>
              <w:t>0</w:t>
            </w:r>
          </w:p>
        </w:tc>
        <w:tc>
          <w:tcPr>
            <w:tcW w:w="219" w:type="pct"/>
            <w:shd w:val="clear" w:color="auto" w:fill="auto"/>
            <w:textDirection w:val="btLr"/>
            <w:vAlign w:val="center"/>
            <w:hideMark/>
          </w:tcPr>
          <w:p w14:paraId="73EC5E93" w14:textId="77777777" w:rsidR="00F7380A" w:rsidRPr="00EA1CF6" w:rsidRDefault="00F7380A" w:rsidP="00EA1CF6">
            <w:pPr>
              <w:pStyle w:val="afff7"/>
              <w:ind w:left="113" w:right="113"/>
              <w:rPr>
                <w:sz w:val="18"/>
                <w:szCs w:val="18"/>
                <w:lang w:eastAsia="ru-RU"/>
              </w:rPr>
            </w:pPr>
            <w:r w:rsidRPr="00EA1CF6">
              <w:rPr>
                <w:sz w:val="18"/>
                <w:szCs w:val="18"/>
              </w:rPr>
              <w:t>0</w:t>
            </w:r>
          </w:p>
        </w:tc>
        <w:tc>
          <w:tcPr>
            <w:tcW w:w="282" w:type="pct"/>
            <w:shd w:val="clear" w:color="auto" w:fill="auto"/>
            <w:textDirection w:val="btLr"/>
            <w:vAlign w:val="center"/>
            <w:hideMark/>
          </w:tcPr>
          <w:p w14:paraId="4DF5242A" w14:textId="77777777" w:rsidR="00F7380A" w:rsidRPr="00EA1CF6" w:rsidRDefault="00F7380A" w:rsidP="00EA1CF6">
            <w:pPr>
              <w:pStyle w:val="afff7"/>
              <w:ind w:left="113" w:right="113"/>
              <w:rPr>
                <w:sz w:val="18"/>
                <w:szCs w:val="18"/>
                <w:lang w:eastAsia="ru-RU"/>
              </w:rPr>
            </w:pPr>
            <w:r w:rsidRPr="00EA1CF6">
              <w:rPr>
                <w:sz w:val="18"/>
                <w:szCs w:val="18"/>
              </w:rPr>
              <w:t>0</w:t>
            </w:r>
          </w:p>
        </w:tc>
        <w:tc>
          <w:tcPr>
            <w:tcW w:w="219" w:type="pct"/>
            <w:shd w:val="clear" w:color="auto" w:fill="auto"/>
            <w:textDirection w:val="btLr"/>
            <w:vAlign w:val="center"/>
            <w:hideMark/>
          </w:tcPr>
          <w:p w14:paraId="5079355A" w14:textId="77777777" w:rsidR="00F7380A" w:rsidRPr="00EA1CF6" w:rsidRDefault="00F7380A" w:rsidP="00EA1CF6">
            <w:pPr>
              <w:pStyle w:val="afff7"/>
              <w:ind w:left="113" w:right="113"/>
              <w:rPr>
                <w:sz w:val="18"/>
                <w:szCs w:val="18"/>
                <w:lang w:eastAsia="ru-RU"/>
              </w:rPr>
            </w:pPr>
            <w:r w:rsidRPr="00EA1CF6">
              <w:rPr>
                <w:sz w:val="18"/>
                <w:szCs w:val="18"/>
              </w:rPr>
              <w:t>0</w:t>
            </w:r>
          </w:p>
        </w:tc>
        <w:tc>
          <w:tcPr>
            <w:tcW w:w="218" w:type="pct"/>
            <w:shd w:val="clear" w:color="auto" w:fill="auto"/>
            <w:textDirection w:val="btLr"/>
            <w:vAlign w:val="center"/>
            <w:hideMark/>
          </w:tcPr>
          <w:p w14:paraId="55008C38" w14:textId="77777777" w:rsidR="00F7380A" w:rsidRPr="00EA1CF6" w:rsidRDefault="00F7380A" w:rsidP="00EA1CF6">
            <w:pPr>
              <w:pStyle w:val="afff7"/>
              <w:ind w:left="113" w:right="113"/>
              <w:rPr>
                <w:sz w:val="18"/>
                <w:szCs w:val="18"/>
                <w:lang w:eastAsia="ru-RU"/>
              </w:rPr>
            </w:pPr>
          </w:p>
        </w:tc>
        <w:tc>
          <w:tcPr>
            <w:tcW w:w="157" w:type="pct"/>
            <w:shd w:val="clear" w:color="auto" w:fill="auto"/>
            <w:textDirection w:val="btLr"/>
            <w:vAlign w:val="center"/>
            <w:hideMark/>
          </w:tcPr>
          <w:p w14:paraId="111027F9" w14:textId="77777777" w:rsidR="00F7380A" w:rsidRPr="00EA1CF6" w:rsidRDefault="00F7380A" w:rsidP="00EA1CF6">
            <w:pPr>
              <w:pStyle w:val="afff7"/>
              <w:ind w:left="113" w:right="113"/>
              <w:rPr>
                <w:sz w:val="18"/>
                <w:szCs w:val="18"/>
                <w:lang w:eastAsia="ru-RU"/>
              </w:rPr>
            </w:pPr>
          </w:p>
        </w:tc>
        <w:tc>
          <w:tcPr>
            <w:tcW w:w="188" w:type="pct"/>
            <w:shd w:val="clear" w:color="auto" w:fill="auto"/>
            <w:textDirection w:val="btLr"/>
            <w:vAlign w:val="center"/>
            <w:hideMark/>
          </w:tcPr>
          <w:p w14:paraId="33DA36F3" w14:textId="77777777" w:rsidR="00F7380A" w:rsidRPr="00EA1CF6" w:rsidRDefault="00F7380A" w:rsidP="00EA1CF6">
            <w:pPr>
              <w:pStyle w:val="afff7"/>
              <w:ind w:left="113" w:right="113"/>
              <w:rPr>
                <w:sz w:val="18"/>
                <w:szCs w:val="18"/>
                <w:lang w:eastAsia="ru-RU"/>
              </w:rPr>
            </w:pPr>
          </w:p>
        </w:tc>
        <w:tc>
          <w:tcPr>
            <w:tcW w:w="151" w:type="pct"/>
            <w:shd w:val="clear" w:color="auto" w:fill="auto"/>
            <w:textDirection w:val="btLr"/>
            <w:vAlign w:val="center"/>
            <w:hideMark/>
          </w:tcPr>
          <w:p w14:paraId="557AEAA8" w14:textId="77777777" w:rsidR="00F7380A" w:rsidRPr="00EA1CF6" w:rsidRDefault="00F7380A" w:rsidP="00EA1CF6">
            <w:pPr>
              <w:pStyle w:val="afff7"/>
              <w:ind w:left="113" w:right="113"/>
              <w:rPr>
                <w:sz w:val="18"/>
                <w:szCs w:val="18"/>
                <w:lang w:eastAsia="ru-RU"/>
              </w:rPr>
            </w:pPr>
          </w:p>
        </w:tc>
      </w:tr>
      <w:tr w:rsidR="00990157" w:rsidRPr="00EA1CF6" w14:paraId="60A97454" w14:textId="77777777" w:rsidTr="00990157">
        <w:trPr>
          <w:cantSplit/>
          <w:trHeight w:val="815"/>
        </w:trPr>
        <w:tc>
          <w:tcPr>
            <w:tcW w:w="372" w:type="pct"/>
            <w:shd w:val="clear" w:color="auto" w:fill="auto"/>
            <w:vAlign w:val="center"/>
            <w:hideMark/>
          </w:tcPr>
          <w:p w14:paraId="11FD63F8" w14:textId="77777777" w:rsidR="00F7380A" w:rsidRPr="00EA1CF6" w:rsidRDefault="00F7380A" w:rsidP="00EA1CF6">
            <w:pPr>
              <w:pStyle w:val="afff7"/>
              <w:rPr>
                <w:sz w:val="18"/>
                <w:szCs w:val="18"/>
                <w:lang w:eastAsia="ru-RU"/>
              </w:rPr>
            </w:pPr>
            <w:r w:rsidRPr="00EA1CF6">
              <w:rPr>
                <w:sz w:val="18"/>
                <w:szCs w:val="18"/>
                <w:lang w:eastAsia="ru-RU"/>
              </w:rPr>
              <w:t>Температура в обратном трубопроводе</w:t>
            </w:r>
          </w:p>
        </w:tc>
        <w:tc>
          <w:tcPr>
            <w:tcW w:w="227" w:type="pct"/>
            <w:shd w:val="clear" w:color="auto" w:fill="auto"/>
            <w:vAlign w:val="center"/>
            <w:hideMark/>
          </w:tcPr>
          <w:p w14:paraId="40F0CD4D" w14:textId="77777777" w:rsidR="00F7380A" w:rsidRPr="00EA1CF6" w:rsidRDefault="00F7380A" w:rsidP="00EA1CF6">
            <w:pPr>
              <w:pStyle w:val="afff7"/>
              <w:rPr>
                <w:sz w:val="18"/>
                <w:szCs w:val="18"/>
                <w:lang w:eastAsia="ru-RU"/>
              </w:rPr>
            </w:pPr>
            <w:r w:rsidRPr="00EA1CF6">
              <w:rPr>
                <w:sz w:val="18"/>
                <w:szCs w:val="18"/>
                <w:lang w:eastAsia="ru-RU"/>
              </w:rPr>
              <w:t>°C</w:t>
            </w:r>
          </w:p>
        </w:tc>
        <w:tc>
          <w:tcPr>
            <w:tcW w:w="150" w:type="pct"/>
            <w:shd w:val="clear" w:color="auto" w:fill="auto"/>
            <w:textDirection w:val="btLr"/>
            <w:vAlign w:val="center"/>
            <w:hideMark/>
          </w:tcPr>
          <w:p w14:paraId="7100E341" w14:textId="77777777" w:rsidR="00F7380A" w:rsidRPr="00EA1CF6" w:rsidRDefault="00F7380A" w:rsidP="00EA1CF6">
            <w:pPr>
              <w:pStyle w:val="afff7"/>
              <w:ind w:left="113" w:right="113"/>
              <w:rPr>
                <w:sz w:val="18"/>
                <w:szCs w:val="18"/>
                <w:lang w:eastAsia="ru-RU"/>
              </w:rPr>
            </w:pPr>
            <w:r w:rsidRPr="00EA1CF6">
              <w:rPr>
                <w:sz w:val="18"/>
                <w:szCs w:val="18"/>
              </w:rPr>
              <w:t>84,014</w:t>
            </w:r>
          </w:p>
        </w:tc>
        <w:tc>
          <w:tcPr>
            <w:tcW w:w="126" w:type="pct"/>
            <w:shd w:val="clear" w:color="auto" w:fill="auto"/>
            <w:textDirection w:val="btLr"/>
            <w:vAlign w:val="center"/>
            <w:hideMark/>
          </w:tcPr>
          <w:p w14:paraId="4A1B1E1D" w14:textId="77777777" w:rsidR="00F7380A" w:rsidRPr="00EA1CF6" w:rsidRDefault="00F7380A" w:rsidP="00EA1CF6">
            <w:pPr>
              <w:pStyle w:val="afff7"/>
              <w:ind w:left="113" w:right="113"/>
              <w:rPr>
                <w:sz w:val="18"/>
                <w:szCs w:val="18"/>
                <w:lang w:eastAsia="ru-RU"/>
              </w:rPr>
            </w:pPr>
            <w:r w:rsidRPr="00EA1CF6">
              <w:rPr>
                <w:sz w:val="18"/>
                <w:szCs w:val="18"/>
              </w:rPr>
              <w:t>84,077</w:t>
            </w:r>
          </w:p>
        </w:tc>
        <w:tc>
          <w:tcPr>
            <w:tcW w:w="127" w:type="pct"/>
            <w:shd w:val="clear" w:color="auto" w:fill="auto"/>
            <w:textDirection w:val="btLr"/>
            <w:vAlign w:val="center"/>
            <w:hideMark/>
          </w:tcPr>
          <w:p w14:paraId="0D5F0EC9" w14:textId="77777777" w:rsidR="00F7380A" w:rsidRPr="00EA1CF6" w:rsidRDefault="00F7380A" w:rsidP="00EA1CF6">
            <w:pPr>
              <w:pStyle w:val="afff7"/>
              <w:ind w:left="113" w:right="113"/>
              <w:rPr>
                <w:sz w:val="18"/>
                <w:szCs w:val="18"/>
                <w:lang w:eastAsia="ru-RU"/>
              </w:rPr>
            </w:pPr>
            <w:r w:rsidRPr="00EA1CF6">
              <w:rPr>
                <w:sz w:val="18"/>
                <w:szCs w:val="18"/>
              </w:rPr>
              <w:t>57,92</w:t>
            </w:r>
          </w:p>
        </w:tc>
        <w:tc>
          <w:tcPr>
            <w:tcW w:w="122" w:type="pct"/>
            <w:shd w:val="clear" w:color="auto" w:fill="auto"/>
            <w:textDirection w:val="btLr"/>
            <w:vAlign w:val="center"/>
            <w:hideMark/>
          </w:tcPr>
          <w:p w14:paraId="12C6FD1B" w14:textId="77777777" w:rsidR="00F7380A" w:rsidRPr="00EA1CF6" w:rsidRDefault="00F7380A" w:rsidP="00EA1CF6">
            <w:pPr>
              <w:pStyle w:val="afff7"/>
              <w:ind w:left="113" w:right="113"/>
              <w:rPr>
                <w:sz w:val="18"/>
                <w:szCs w:val="18"/>
                <w:lang w:eastAsia="ru-RU"/>
              </w:rPr>
            </w:pPr>
            <w:r w:rsidRPr="00EA1CF6">
              <w:rPr>
                <w:sz w:val="18"/>
                <w:szCs w:val="18"/>
              </w:rPr>
              <w:t>73,679</w:t>
            </w:r>
          </w:p>
        </w:tc>
        <w:tc>
          <w:tcPr>
            <w:tcW w:w="142" w:type="pct"/>
            <w:shd w:val="clear" w:color="auto" w:fill="auto"/>
            <w:textDirection w:val="btLr"/>
            <w:vAlign w:val="center"/>
            <w:hideMark/>
          </w:tcPr>
          <w:p w14:paraId="76E89E3E" w14:textId="77777777" w:rsidR="00F7380A" w:rsidRPr="00EA1CF6" w:rsidRDefault="00F7380A" w:rsidP="00EA1CF6">
            <w:pPr>
              <w:pStyle w:val="afff7"/>
              <w:ind w:left="113" w:right="113"/>
              <w:rPr>
                <w:sz w:val="18"/>
                <w:szCs w:val="18"/>
                <w:lang w:eastAsia="ru-RU"/>
              </w:rPr>
            </w:pPr>
            <w:r w:rsidRPr="00EA1CF6">
              <w:rPr>
                <w:sz w:val="18"/>
                <w:szCs w:val="18"/>
              </w:rPr>
              <w:t>83,067</w:t>
            </w:r>
          </w:p>
        </w:tc>
        <w:tc>
          <w:tcPr>
            <w:tcW w:w="140" w:type="pct"/>
            <w:shd w:val="clear" w:color="auto" w:fill="auto"/>
            <w:textDirection w:val="btLr"/>
            <w:vAlign w:val="center"/>
            <w:hideMark/>
          </w:tcPr>
          <w:p w14:paraId="550B9B85" w14:textId="77777777" w:rsidR="00F7380A" w:rsidRPr="00EA1CF6" w:rsidRDefault="00F7380A" w:rsidP="00EA1CF6">
            <w:pPr>
              <w:pStyle w:val="afff7"/>
              <w:ind w:left="113" w:right="113"/>
              <w:rPr>
                <w:sz w:val="18"/>
                <w:szCs w:val="18"/>
                <w:lang w:eastAsia="ru-RU"/>
              </w:rPr>
            </w:pPr>
            <w:r w:rsidRPr="00EA1CF6">
              <w:rPr>
                <w:sz w:val="18"/>
                <w:szCs w:val="18"/>
              </w:rPr>
              <w:t>87,696</w:t>
            </w:r>
          </w:p>
        </w:tc>
        <w:tc>
          <w:tcPr>
            <w:tcW w:w="125" w:type="pct"/>
            <w:shd w:val="clear" w:color="auto" w:fill="auto"/>
            <w:textDirection w:val="btLr"/>
            <w:vAlign w:val="center"/>
            <w:hideMark/>
          </w:tcPr>
          <w:p w14:paraId="395A25D8" w14:textId="77777777" w:rsidR="00F7380A" w:rsidRPr="00EA1CF6" w:rsidRDefault="00F7380A" w:rsidP="00EA1CF6">
            <w:pPr>
              <w:pStyle w:val="afff7"/>
              <w:ind w:left="113" w:right="113"/>
              <w:rPr>
                <w:sz w:val="18"/>
                <w:szCs w:val="18"/>
                <w:lang w:eastAsia="ru-RU"/>
              </w:rPr>
            </w:pPr>
            <w:r w:rsidRPr="00EA1CF6">
              <w:rPr>
                <w:sz w:val="18"/>
                <w:szCs w:val="18"/>
              </w:rPr>
              <w:t>84,758</w:t>
            </w:r>
          </w:p>
        </w:tc>
        <w:tc>
          <w:tcPr>
            <w:tcW w:w="157" w:type="pct"/>
            <w:shd w:val="clear" w:color="auto" w:fill="auto"/>
            <w:textDirection w:val="btLr"/>
            <w:vAlign w:val="center"/>
            <w:hideMark/>
          </w:tcPr>
          <w:p w14:paraId="526A91DB" w14:textId="77777777" w:rsidR="00F7380A" w:rsidRPr="00EA1CF6" w:rsidRDefault="00F7380A" w:rsidP="00EA1CF6">
            <w:pPr>
              <w:pStyle w:val="afff7"/>
              <w:ind w:left="113" w:right="113"/>
              <w:rPr>
                <w:sz w:val="18"/>
                <w:szCs w:val="18"/>
                <w:lang w:eastAsia="ru-RU"/>
              </w:rPr>
            </w:pPr>
            <w:r w:rsidRPr="00EA1CF6">
              <w:rPr>
                <w:sz w:val="18"/>
                <w:szCs w:val="18"/>
              </w:rPr>
              <w:t>80,542</w:t>
            </w:r>
          </w:p>
        </w:tc>
        <w:tc>
          <w:tcPr>
            <w:tcW w:w="125" w:type="pct"/>
            <w:shd w:val="clear" w:color="auto" w:fill="auto"/>
            <w:textDirection w:val="btLr"/>
            <w:vAlign w:val="center"/>
            <w:hideMark/>
          </w:tcPr>
          <w:p w14:paraId="5D6A55D9" w14:textId="77777777" w:rsidR="00F7380A" w:rsidRPr="00EA1CF6" w:rsidRDefault="00F7380A" w:rsidP="00EA1CF6">
            <w:pPr>
              <w:pStyle w:val="afff7"/>
              <w:ind w:left="113" w:right="113"/>
              <w:rPr>
                <w:sz w:val="18"/>
                <w:szCs w:val="18"/>
                <w:lang w:eastAsia="ru-RU"/>
              </w:rPr>
            </w:pPr>
            <w:r w:rsidRPr="00EA1CF6">
              <w:rPr>
                <w:sz w:val="18"/>
                <w:szCs w:val="18"/>
              </w:rPr>
              <w:t>83,466</w:t>
            </w:r>
          </w:p>
        </w:tc>
        <w:tc>
          <w:tcPr>
            <w:tcW w:w="125" w:type="pct"/>
            <w:shd w:val="clear" w:color="auto" w:fill="auto"/>
            <w:textDirection w:val="btLr"/>
            <w:vAlign w:val="center"/>
            <w:hideMark/>
          </w:tcPr>
          <w:p w14:paraId="536C571F" w14:textId="77777777" w:rsidR="00F7380A" w:rsidRPr="00EA1CF6" w:rsidRDefault="00F7380A" w:rsidP="00EA1CF6">
            <w:pPr>
              <w:pStyle w:val="afff7"/>
              <w:ind w:left="113" w:right="113"/>
              <w:rPr>
                <w:sz w:val="18"/>
                <w:szCs w:val="18"/>
                <w:lang w:eastAsia="ru-RU"/>
              </w:rPr>
            </w:pPr>
            <w:r w:rsidRPr="00EA1CF6">
              <w:rPr>
                <w:sz w:val="18"/>
                <w:szCs w:val="18"/>
              </w:rPr>
              <w:t>5</w:t>
            </w:r>
          </w:p>
        </w:tc>
        <w:tc>
          <w:tcPr>
            <w:tcW w:w="125" w:type="pct"/>
            <w:shd w:val="clear" w:color="auto" w:fill="auto"/>
            <w:textDirection w:val="btLr"/>
            <w:vAlign w:val="center"/>
            <w:hideMark/>
          </w:tcPr>
          <w:p w14:paraId="7E5732AC" w14:textId="77777777" w:rsidR="00F7380A" w:rsidRPr="00EA1CF6" w:rsidRDefault="00F7380A" w:rsidP="00EA1CF6">
            <w:pPr>
              <w:pStyle w:val="afff7"/>
              <w:ind w:left="113" w:right="113"/>
              <w:rPr>
                <w:sz w:val="18"/>
                <w:szCs w:val="18"/>
                <w:lang w:eastAsia="ru-RU"/>
              </w:rPr>
            </w:pPr>
          </w:p>
        </w:tc>
        <w:tc>
          <w:tcPr>
            <w:tcW w:w="156" w:type="pct"/>
            <w:shd w:val="clear" w:color="auto" w:fill="auto"/>
            <w:textDirection w:val="btLr"/>
            <w:vAlign w:val="center"/>
            <w:hideMark/>
          </w:tcPr>
          <w:p w14:paraId="723FFEB2" w14:textId="77777777" w:rsidR="00F7380A" w:rsidRPr="00EA1CF6" w:rsidRDefault="00F7380A" w:rsidP="00EA1CF6">
            <w:pPr>
              <w:pStyle w:val="afff7"/>
              <w:ind w:left="113" w:right="113"/>
              <w:rPr>
                <w:sz w:val="18"/>
                <w:szCs w:val="18"/>
                <w:lang w:eastAsia="ru-RU"/>
              </w:rPr>
            </w:pPr>
          </w:p>
        </w:tc>
        <w:tc>
          <w:tcPr>
            <w:tcW w:w="156" w:type="pct"/>
            <w:shd w:val="clear" w:color="auto" w:fill="auto"/>
            <w:textDirection w:val="btLr"/>
            <w:vAlign w:val="center"/>
            <w:hideMark/>
          </w:tcPr>
          <w:p w14:paraId="1C1AE994" w14:textId="77777777" w:rsidR="00F7380A" w:rsidRPr="00EA1CF6" w:rsidRDefault="00F7380A" w:rsidP="00EA1CF6">
            <w:pPr>
              <w:pStyle w:val="afff7"/>
              <w:ind w:left="113" w:right="113"/>
              <w:rPr>
                <w:sz w:val="18"/>
                <w:szCs w:val="18"/>
                <w:lang w:eastAsia="ru-RU"/>
              </w:rPr>
            </w:pPr>
          </w:p>
        </w:tc>
        <w:tc>
          <w:tcPr>
            <w:tcW w:w="125" w:type="pct"/>
            <w:shd w:val="clear" w:color="auto" w:fill="auto"/>
            <w:textDirection w:val="btLr"/>
            <w:vAlign w:val="center"/>
            <w:hideMark/>
          </w:tcPr>
          <w:p w14:paraId="4F7F906E" w14:textId="77777777" w:rsidR="00F7380A" w:rsidRPr="00EA1CF6" w:rsidRDefault="00F7380A" w:rsidP="00EA1CF6">
            <w:pPr>
              <w:pStyle w:val="afff7"/>
              <w:ind w:left="113" w:right="113"/>
              <w:rPr>
                <w:sz w:val="18"/>
                <w:szCs w:val="18"/>
                <w:lang w:eastAsia="ru-RU"/>
              </w:rPr>
            </w:pPr>
          </w:p>
        </w:tc>
        <w:tc>
          <w:tcPr>
            <w:tcW w:w="157" w:type="pct"/>
            <w:shd w:val="clear" w:color="auto" w:fill="auto"/>
            <w:textDirection w:val="btLr"/>
            <w:vAlign w:val="center"/>
            <w:hideMark/>
          </w:tcPr>
          <w:p w14:paraId="6BD4B89B" w14:textId="77777777" w:rsidR="00F7380A" w:rsidRPr="00EA1CF6" w:rsidRDefault="00F7380A" w:rsidP="00EA1CF6">
            <w:pPr>
              <w:pStyle w:val="afff7"/>
              <w:ind w:left="113" w:right="113"/>
              <w:rPr>
                <w:sz w:val="18"/>
                <w:szCs w:val="18"/>
                <w:lang w:eastAsia="ru-RU"/>
              </w:rPr>
            </w:pPr>
          </w:p>
        </w:tc>
        <w:tc>
          <w:tcPr>
            <w:tcW w:w="156" w:type="pct"/>
            <w:shd w:val="clear" w:color="auto" w:fill="auto"/>
            <w:textDirection w:val="btLr"/>
            <w:vAlign w:val="center"/>
            <w:hideMark/>
          </w:tcPr>
          <w:p w14:paraId="5ABAFAAF" w14:textId="77777777" w:rsidR="00F7380A" w:rsidRPr="00EA1CF6" w:rsidRDefault="00F7380A" w:rsidP="00EA1CF6">
            <w:pPr>
              <w:pStyle w:val="afff7"/>
              <w:ind w:left="113" w:right="113"/>
              <w:rPr>
                <w:sz w:val="18"/>
                <w:szCs w:val="18"/>
                <w:lang w:eastAsia="ru-RU"/>
              </w:rPr>
            </w:pPr>
            <w:r w:rsidRPr="00EA1CF6">
              <w:rPr>
                <w:sz w:val="18"/>
                <w:szCs w:val="18"/>
              </w:rPr>
              <w:t>-0,063</w:t>
            </w:r>
          </w:p>
        </w:tc>
        <w:tc>
          <w:tcPr>
            <w:tcW w:w="187" w:type="pct"/>
            <w:shd w:val="clear" w:color="auto" w:fill="auto"/>
            <w:textDirection w:val="btLr"/>
            <w:vAlign w:val="center"/>
            <w:hideMark/>
          </w:tcPr>
          <w:p w14:paraId="522FE676" w14:textId="77777777" w:rsidR="00F7380A" w:rsidRPr="00EA1CF6" w:rsidRDefault="00F7380A" w:rsidP="00EA1CF6">
            <w:pPr>
              <w:pStyle w:val="afff7"/>
              <w:ind w:left="113" w:right="113"/>
              <w:rPr>
                <w:sz w:val="18"/>
                <w:szCs w:val="18"/>
                <w:lang w:eastAsia="ru-RU"/>
              </w:rPr>
            </w:pPr>
            <w:r w:rsidRPr="00EA1CF6">
              <w:rPr>
                <w:sz w:val="18"/>
                <w:szCs w:val="18"/>
              </w:rPr>
              <w:t>26,094</w:t>
            </w:r>
          </w:p>
        </w:tc>
        <w:tc>
          <w:tcPr>
            <w:tcW w:w="219" w:type="pct"/>
            <w:shd w:val="clear" w:color="auto" w:fill="auto"/>
            <w:textDirection w:val="btLr"/>
            <w:vAlign w:val="center"/>
            <w:hideMark/>
          </w:tcPr>
          <w:p w14:paraId="12A9235F" w14:textId="77777777" w:rsidR="00F7380A" w:rsidRPr="00EA1CF6" w:rsidRDefault="00F7380A" w:rsidP="00EA1CF6">
            <w:pPr>
              <w:pStyle w:val="afff7"/>
              <w:ind w:left="113" w:right="113"/>
              <w:rPr>
                <w:sz w:val="18"/>
                <w:szCs w:val="18"/>
                <w:lang w:eastAsia="ru-RU"/>
              </w:rPr>
            </w:pPr>
            <w:r w:rsidRPr="00EA1CF6">
              <w:rPr>
                <w:sz w:val="18"/>
                <w:szCs w:val="18"/>
              </w:rPr>
              <w:t>10,335</w:t>
            </w:r>
          </w:p>
        </w:tc>
        <w:tc>
          <w:tcPr>
            <w:tcW w:w="159" w:type="pct"/>
            <w:shd w:val="clear" w:color="auto" w:fill="auto"/>
            <w:textDirection w:val="btLr"/>
            <w:vAlign w:val="center"/>
            <w:hideMark/>
          </w:tcPr>
          <w:p w14:paraId="7DBEB991" w14:textId="77777777" w:rsidR="00F7380A" w:rsidRPr="00EA1CF6" w:rsidRDefault="00F7380A" w:rsidP="00EA1CF6">
            <w:pPr>
              <w:pStyle w:val="afff7"/>
              <w:ind w:left="113" w:right="113"/>
              <w:rPr>
                <w:sz w:val="18"/>
                <w:szCs w:val="18"/>
                <w:lang w:eastAsia="ru-RU"/>
              </w:rPr>
            </w:pPr>
            <w:r w:rsidRPr="00EA1CF6">
              <w:rPr>
                <w:sz w:val="18"/>
                <w:szCs w:val="18"/>
              </w:rPr>
              <w:t>0,947</w:t>
            </w:r>
          </w:p>
        </w:tc>
        <w:tc>
          <w:tcPr>
            <w:tcW w:w="188" w:type="pct"/>
            <w:shd w:val="clear" w:color="auto" w:fill="auto"/>
            <w:textDirection w:val="btLr"/>
            <w:vAlign w:val="center"/>
            <w:hideMark/>
          </w:tcPr>
          <w:p w14:paraId="18E1E983" w14:textId="77777777" w:rsidR="00F7380A" w:rsidRPr="00EA1CF6" w:rsidRDefault="00F7380A" w:rsidP="00EA1CF6">
            <w:pPr>
              <w:pStyle w:val="afff7"/>
              <w:ind w:left="113" w:right="113"/>
              <w:rPr>
                <w:sz w:val="18"/>
                <w:szCs w:val="18"/>
                <w:lang w:eastAsia="ru-RU"/>
              </w:rPr>
            </w:pPr>
            <w:r w:rsidRPr="00EA1CF6">
              <w:rPr>
                <w:sz w:val="18"/>
                <w:szCs w:val="18"/>
              </w:rPr>
              <w:t>2,938</w:t>
            </w:r>
          </w:p>
        </w:tc>
        <w:tc>
          <w:tcPr>
            <w:tcW w:w="219" w:type="pct"/>
            <w:shd w:val="clear" w:color="auto" w:fill="auto"/>
            <w:textDirection w:val="btLr"/>
            <w:vAlign w:val="center"/>
            <w:hideMark/>
          </w:tcPr>
          <w:p w14:paraId="2DC8078E" w14:textId="77777777" w:rsidR="00F7380A" w:rsidRPr="00EA1CF6" w:rsidRDefault="00F7380A" w:rsidP="00EA1CF6">
            <w:pPr>
              <w:pStyle w:val="afff7"/>
              <w:ind w:left="113" w:right="113"/>
              <w:rPr>
                <w:sz w:val="18"/>
                <w:szCs w:val="18"/>
                <w:lang w:eastAsia="ru-RU"/>
              </w:rPr>
            </w:pPr>
            <w:r w:rsidRPr="00EA1CF6">
              <w:rPr>
                <w:sz w:val="18"/>
                <w:szCs w:val="18"/>
              </w:rPr>
              <w:t>7,154</w:t>
            </w:r>
          </w:p>
        </w:tc>
        <w:tc>
          <w:tcPr>
            <w:tcW w:w="282" w:type="pct"/>
            <w:shd w:val="clear" w:color="auto" w:fill="auto"/>
            <w:textDirection w:val="btLr"/>
            <w:vAlign w:val="center"/>
            <w:hideMark/>
          </w:tcPr>
          <w:p w14:paraId="6DD69891" w14:textId="77777777" w:rsidR="00F7380A" w:rsidRPr="00EA1CF6" w:rsidRDefault="00F7380A" w:rsidP="00EA1CF6">
            <w:pPr>
              <w:pStyle w:val="afff7"/>
              <w:ind w:left="113" w:right="113"/>
              <w:rPr>
                <w:sz w:val="18"/>
                <w:szCs w:val="18"/>
                <w:lang w:eastAsia="ru-RU"/>
              </w:rPr>
            </w:pPr>
            <w:r w:rsidRPr="00EA1CF6">
              <w:rPr>
                <w:sz w:val="18"/>
                <w:szCs w:val="18"/>
              </w:rPr>
              <w:t>4,23</w:t>
            </w:r>
          </w:p>
        </w:tc>
        <w:tc>
          <w:tcPr>
            <w:tcW w:w="219" w:type="pct"/>
            <w:shd w:val="clear" w:color="auto" w:fill="auto"/>
            <w:textDirection w:val="btLr"/>
            <w:vAlign w:val="center"/>
            <w:hideMark/>
          </w:tcPr>
          <w:p w14:paraId="5CA7E58A" w14:textId="77777777" w:rsidR="00F7380A" w:rsidRPr="00EA1CF6" w:rsidRDefault="00F7380A" w:rsidP="00EA1CF6">
            <w:pPr>
              <w:pStyle w:val="afff7"/>
              <w:ind w:left="113" w:right="113"/>
              <w:rPr>
                <w:sz w:val="18"/>
                <w:szCs w:val="18"/>
                <w:lang w:eastAsia="ru-RU"/>
              </w:rPr>
            </w:pPr>
            <w:r w:rsidRPr="00EA1CF6">
              <w:rPr>
                <w:sz w:val="18"/>
                <w:szCs w:val="18"/>
              </w:rPr>
              <w:t>82,696</w:t>
            </w:r>
          </w:p>
        </w:tc>
        <w:tc>
          <w:tcPr>
            <w:tcW w:w="218" w:type="pct"/>
            <w:shd w:val="clear" w:color="auto" w:fill="auto"/>
            <w:textDirection w:val="btLr"/>
            <w:vAlign w:val="center"/>
            <w:hideMark/>
          </w:tcPr>
          <w:p w14:paraId="301DCA82" w14:textId="77777777" w:rsidR="00F7380A" w:rsidRPr="00EA1CF6" w:rsidRDefault="00F7380A" w:rsidP="00EA1CF6">
            <w:pPr>
              <w:pStyle w:val="afff7"/>
              <w:ind w:left="113" w:right="113"/>
              <w:rPr>
                <w:sz w:val="18"/>
                <w:szCs w:val="18"/>
                <w:lang w:eastAsia="ru-RU"/>
              </w:rPr>
            </w:pPr>
          </w:p>
        </w:tc>
        <w:tc>
          <w:tcPr>
            <w:tcW w:w="157" w:type="pct"/>
            <w:shd w:val="clear" w:color="auto" w:fill="auto"/>
            <w:textDirection w:val="btLr"/>
            <w:vAlign w:val="center"/>
            <w:hideMark/>
          </w:tcPr>
          <w:p w14:paraId="01EE9BDF" w14:textId="77777777" w:rsidR="00F7380A" w:rsidRPr="00EA1CF6" w:rsidRDefault="00F7380A" w:rsidP="00EA1CF6">
            <w:pPr>
              <w:pStyle w:val="afff7"/>
              <w:ind w:left="113" w:right="113"/>
              <w:rPr>
                <w:sz w:val="18"/>
                <w:szCs w:val="18"/>
                <w:lang w:eastAsia="ru-RU"/>
              </w:rPr>
            </w:pPr>
          </w:p>
        </w:tc>
        <w:tc>
          <w:tcPr>
            <w:tcW w:w="188" w:type="pct"/>
            <w:shd w:val="clear" w:color="auto" w:fill="auto"/>
            <w:textDirection w:val="btLr"/>
            <w:vAlign w:val="center"/>
            <w:hideMark/>
          </w:tcPr>
          <w:p w14:paraId="39DE67CB" w14:textId="77777777" w:rsidR="00F7380A" w:rsidRPr="00EA1CF6" w:rsidRDefault="00F7380A" w:rsidP="00EA1CF6">
            <w:pPr>
              <w:pStyle w:val="afff7"/>
              <w:ind w:left="113" w:right="113"/>
              <w:rPr>
                <w:sz w:val="18"/>
                <w:szCs w:val="18"/>
                <w:lang w:eastAsia="ru-RU"/>
              </w:rPr>
            </w:pPr>
          </w:p>
        </w:tc>
        <w:tc>
          <w:tcPr>
            <w:tcW w:w="151" w:type="pct"/>
            <w:shd w:val="clear" w:color="auto" w:fill="auto"/>
            <w:textDirection w:val="btLr"/>
            <w:vAlign w:val="center"/>
            <w:hideMark/>
          </w:tcPr>
          <w:p w14:paraId="2440AFEA" w14:textId="77777777" w:rsidR="00F7380A" w:rsidRPr="00EA1CF6" w:rsidRDefault="00F7380A" w:rsidP="00EA1CF6">
            <w:pPr>
              <w:pStyle w:val="afff7"/>
              <w:ind w:left="113" w:right="113"/>
              <w:rPr>
                <w:sz w:val="18"/>
                <w:szCs w:val="18"/>
                <w:lang w:eastAsia="ru-RU"/>
              </w:rPr>
            </w:pPr>
          </w:p>
        </w:tc>
      </w:tr>
      <w:bookmarkEnd w:id="54"/>
    </w:tbl>
    <w:p w14:paraId="00608BF5" w14:textId="6454CC26" w:rsidR="008A52BF" w:rsidRDefault="008A52BF" w:rsidP="0043009F"/>
    <w:p w14:paraId="77733CD9" w14:textId="77777777" w:rsidR="00892C94" w:rsidRDefault="00892C94" w:rsidP="0043009F">
      <w:pPr>
        <w:sectPr w:rsidR="00892C94" w:rsidSect="00906933">
          <w:pgSz w:w="23811" w:h="16838" w:orient="landscape" w:code="8"/>
          <w:pgMar w:top="1134" w:right="567" w:bottom="851" w:left="567" w:header="709" w:footer="709" w:gutter="0"/>
          <w:cols w:space="708"/>
          <w:docGrid w:linePitch="360"/>
        </w:sectPr>
      </w:pPr>
    </w:p>
    <w:p w14:paraId="519D8930" w14:textId="421B72E8" w:rsidR="00AD41CC" w:rsidRDefault="00D3576C" w:rsidP="00C314ED">
      <w:pPr>
        <w:pStyle w:val="2"/>
      </w:pPr>
      <w:bookmarkStart w:id="56" w:name="_Toc524614893"/>
      <w:bookmarkStart w:id="57" w:name="_Toc524615109"/>
      <w:bookmarkStart w:id="58" w:name="_Toc83220409"/>
      <w:r>
        <w:lastRenderedPageBreak/>
        <w:t>Р</w:t>
      </w:r>
      <w:r w:rsidR="00AD41CC" w:rsidRPr="00647376">
        <w:t>езультат</w:t>
      </w:r>
      <w:r>
        <w:t>ы</w:t>
      </w:r>
      <w:r w:rsidR="00AD41CC" w:rsidRPr="00647376">
        <w:t xml:space="preserve"> оценки </w:t>
      </w:r>
      <w:proofErr w:type="spellStart"/>
      <w:r w:rsidR="00AD41CC" w:rsidRPr="00647376">
        <w:t>недоотпуска</w:t>
      </w:r>
      <w:proofErr w:type="spellEnd"/>
      <w:r w:rsidR="00AD41CC" w:rsidRPr="00647376">
        <w:t xml:space="preserve"> тепловой энергии по причине отказов (аварийных ситуаций) и простоев тепловых сетей и источников тепловой энергии</w:t>
      </w:r>
      <w:bookmarkEnd w:id="56"/>
      <w:bookmarkEnd w:id="57"/>
      <w:bookmarkEnd w:id="58"/>
    </w:p>
    <w:p w14:paraId="1EB2F96A" w14:textId="77777777" w:rsidR="00D3576C" w:rsidRDefault="00D3576C" w:rsidP="00C86437">
      <w:pPr>
        <w:pStyle w:val="affffa"/>
      </w:pPr>
      <w:r w:rsidRPr="00FF6D77">
        <w:t>Для описания параметрической зависимости интенсивности отказов рекомендуется</w:t>
      </w:r>
      <w:r>
        <w:t xml:space="preserve"> </w:t>
      </w:r>
      <w:r w:rsidRPr="00FF6D77">
        <w:t>использовать зависимость от срока эксплуатации, следующего вида, близкую по характеру</w:t>
      </w:r>
      <w:r>
        <w:t xml:space="preserve"> к распределению </w:t>
      </w:r>
      <w:proofErr w:type="spellStart"/>
      <w:r>
        <w:t>Вейбулла</w:t>
      </w:r>
      <w:proofErr w:type="spellEnd"/>
      <w:r>
        <w:t>: λ(</w:t>
      </w:r>
      <w:r>
        <w:rPr>
          <w:lang w:val="en-US"/>
        </w:rPr>
        <w:t>t</w:t>
      </w:r>
      <w:r>
        <w:t>)</w:t>
      </w:r>
      <w:r w:rsidRPr="00FF6D77">
        <w:t>=</w:t>
      </w:r>
      <w:r>
        <w:rPr>
          <w:lang w:val="en-US"/>
        </w:rPr>
        <w:t>λ</w:t>
      </w:r>
      <w:r w:rsidRPr="00FF6D77">
        <w:rPr>
          <w:vertAlign w:val="subscript"/>
        </w:rPr>
        <w:t>0</w:t>
      </w:r>
      <w:r w:rsidRPr="00FF6D77">
        <w:t>(</w:t>
      </w:r>
      <w:proofErr w:type="gramStart"/>
      <w:r w:rsidRPr="00FF6D77">
        <w:t>0.1</w:t>
      </w:r>
      <w:r>
        <w:rPr>
          <w:lang w:val="en-US"/>
        </w:rPr>
        <w:t>τ</w:t>
      </w:r>
      <w:r w:rsidRPr="00FF6D77">
        <w:t>)</w:t>
      </w:r>
      <w:r>
        <w:rPr>
          <w:vertAlign w:val="superscript"/>
          <w:lang w:val="en-US"/>
        </w:rPr>
        <w:t>n</w:t>
      </w:r>
      <w:proofErr w:type="gramEnd"/>
      <w:r w:rsidRPr="00FF6D77">
        <w:rPr>
          <w:vertAlign w:val="superscript"/>
        </w:rPr>
        <w:t>-1</w:t>
      </w:r>
      <w:r>
        <w:t>,</w:t>
      </w:r>
    </w:p>
    <w:p w14:paraId="53170AFC" w14:textId="77777777" w:rsidR="00D3576C" w:rsidRPr="005010ED" w:rsidRDefault="00D3576C" w:rsidP="00C86437">
      <w:pPr>
        <w:pStyle w:val="affffa"/>
      </w:pPr>
      <w:r>
        <w:t>Где τ-срок эксплуатации участка, лет</w:t>
      </w:r>
      <w:r w:rsidRPr="005010ED">
        <w:t>;</w:t>
      </w:r>
    </w:p>
    <w:p w14:paraId="360D3738" w14:textId="77777777" w:rsidR="00D3576C" w:rsidRDefault="00D3576C" w:rsidP="00C86437">
      <w:pPr>
        <w:pStyle w:val="affffa"/>
      </w:pPr>
      <w:r w:rsidRPr="00FF6D77">
        <w:t xml:space="preserve">Для распределения </w:t>
      </w:r>
      <w:proofErr w:type="spellStart"/>
      <w:r w:rsidRPr="00FF6D77">
        <w:t>Вейбулла</w:t>
      </w:r>
      <w:proofErr w:type="spellEnd"/>
      <w:r w:rsidRPr="00FF6D77">
        <w:t xml:space="preserve"> рекомендуется использовать следующие эмпирическ</w:t>
      </w:r>
      <w:r>
        <w:t xml:space="preserve">ие </w:t>
      </w:r>
      <w:r w:rsidRPr="00FF6D77">
        <w:t>коэффициенты:</w:t>
      </w:r>
      <w:r w:rsidRPr="00FF6D77">
        <w:cr/>
      </w:r>
      <w:r>
        <w:t>α= 0,8 при 1&lt;τ≤3</w:t>
      </w:r>
      <w:r w:rsidRPr="00BE00DB">
        <w:t xml:space="preserve">; </w:t>
      </w:r>
      <w:r>
        <w:t>1 при 3&lt;τ≤17; 0.5×e</w:t>
      </w:r>
      <w:r w:rsidRPr="00BE00DB">
        <w:rPr>
          <w:vertAlign w:val="superscript"/>
        </w:rPr>
        <w:t>(</w:t>
      </w:r>
      <w:r>
        <w:rPr>
          <w:vertAlign w:val="superscript"/>
          <w:lang w:val="en-US"/>
        </w:rPr>
        <w:t>τ</w:t>
      </w:r>
      <w:r w:rsidRPr="00BE00DB">
        <w:rPr>
          <w:vertAlign w:val="superscript"/>
        </w:rPr>
        <w:t>/20)</w:t>
      </w:r>
      <w:r w:rsidRPr="00BE00DB">
        <w:t xml:space="preserve"> </w:t>
      </w:r>
      <w:r>
        <w:t>при τ&gt;17.</w:t>
      </w:r>
    </w:p>
    <w:p w14:paraId="340C38BC" w14:textId="38D44765" w:rsidR="00D3576C" w:rsidRDefault="00D3576C" w:rsidP="00C86437">
      <w:pPr>
        <w:pStyle w:val="affffa"/>
      </w:pPr>
      <w:r>
        <w:t xml:space="preserve">Значение интенсивности отказов </w:t>
      </w:r>
      <w:r w:rsidRPr="00CC5054">
        <w:t>λ(t)</w:t>
      </w:r>
      <w:r>
        <w:t xml:space="preserve"> в зависимости от продолжительности эксплуатации </w:t>
      </w:r>
      <w:r w:rsidRPr="00CC5054">
        <w:t>τ</w:t>
      </w:r>
      <w:r>
        <w:t xml:space="preserve"> при значении λ</w:t>
      </w:r>
      <w:r>
        <w:rPr>
          <w:vertAlign w:val="subscript"/>
        </w:rPr>
        <w:t>0</w:t>
      </w:r>
      <w:r>
        <w:t>=0,05 1/ (год км) представлены в таблице</w:t>
      </w:r>
      <w:r w:rsidR="00D34341">
        <w:t xml:space="preserve"> и на рисунках ниже.</w:t>
      </w:r>
    </w:p>
    <w:p w14:paraId="53E95285" w14:textId="39C1FDAC" w:rsidR="00D3576C" w:rsidRDefault="00D3576C" w:rsidP="00F14A36">
      <w:pPr>
        <w:pStyle w:val="aff9"/>
      </w:pPr>
      <w:bookmarkStart w:id="59" w:name="_Toc520221869"/>
      <w:bookmarkStart w:id="60" w:name="_Toc521608126"/>
      <w:bookmarkStart w:id="61" w:name="_Toc83220466"/>
      <w:r>
        <w:t xml:space="preserve">Таблица </w:t>
      </w:r>
      <w:r w:rsidR="0033434D">
        <w:rPr>
          <w:noProof/>
        </w:rPr>
        <w:fldChar w:fldCharType="begin"/>
      </w:r>
      <w:r w:rsidR="0033434D">
        <w:rPr>
          <w:noProof/>
        </w:rPr>
        <w:instrText xml:space="preserve"> SEQ Таблица \* ARABIC </w:instrText>
      </w:r>
      <w:r w:rsidR="0033434D">
        <w:rPr>
          <w:noProof/>
        </w:rPr>
        <w:fldChar w:fldCharType="separate"/>
      </w:r>
      <w:r w:rsidR="006B5D7C">
        <w:rPr>
          <w:noProof/>
        </w:rPr>
        <w:t>4</w:t>
      </w:r>
      <w:r w:rsidR="0033434D">
        <w:rPr>
          <w:noProof/>
        </w:rPr>
        <w:fldChar w:fldCharType="end"/>
      </w:r>
      <w:r w:rsidR="008918F8">
        <w:t xml:space="preserve">. </w:t>
      </w:r>
      <w:r w:rsidRPr="00CC5054">
        <w:t>Значение интенсивности отказов в зависимости от продолжительности эксплуатации</w:t>
      </w:r>
      <w:bookmarkEnd w:id="59"/>
      <w:bookmarkEnd w:id="60"/>
      <w:bookmarkEnd w:id="6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6"/>
        <w:gridCol w:w="666"/>
        <w:gridCol w:w="808"/>
        <w:gridCol w:w="593"/>
        <w:gridCol w:w="593"/>
        <w:gridCol w:w="593"/>
        <w:gridCol w:w="612"/>
        <w:gridCol w:w="808"/>
        <w:gridCol w:w="733"/>
        <w:gridCol w:w="836"/>
        <w:gridCol w:w="733"/>
      </w:tblGrid>
      <w:tr w:rsidR="00D3576C" w:rsidRPr="00C86437" w14:paraId="06EBDADC" w14:textId="77777777" w:rsidTr="00546658">
        <w:trPr>
          <w:jc w:val="center"/>
        </w:trPr>
        <w:tc>
          <w:tcPr>
            <w:tcW w:w="3369" w:type="dxa"/>
            <w:vMerge w:val="restart"/>
            <w:shd w:val="clear" w:color="auto" w:fill="auto"/>
            <w:vAlign w:val="center"/>
          </w:tcPr>
          <w:p w14:paraId="390FAA6F" w14:textId="77777777" w:rsidR="00D3576C" w:rsidRPr="00C86437" w:rsidRDefault="00D3576C" w:rsidP="00546658">
            <w:pPr>
              <w:pStyle w:val="af0"/>
              <w:ind w:left="0"/>
            </w:pPr>
            <w:r w:rsidRPr="00C86437">
              <w:t>Наименование показателя</w:t>
            </w:r>
          </w:p>
        </w:tc>
        <w:tc>
          <w:tcPr>
            <w:tcW w:w="6768" w:type="dxa"/>
            <w:gridSpan w:val="10"/>
            <w:shd w:val="clear" w:color="auto" w:fill="auto"/>
            <w:vAlign w:val="center"/>
          </w:tcPr>
          <w:p w14:paraId="290A304E" w14:textId="77777777" w:rsidR="00D3576C" w:rsidRPr="00C86437" w:rsidRDefault="00D3576C" w:rsidP="00546658">
            <w:pPr>
              <w:pStyle w:val="af0"/>
              <w:ind w:left="0"/>
            </w:pPr>
            <w:r w:rsidRPr="00C86437">
              <w:t>Продолжительность работы участка теплосети, лет</w:t>
            </w:r>
          </w:p>
        </w:tc>
      </w:tr>
      <w:tr w:rsidR="00546658" w:rsidRPr="00C86437" w14:paraId="0DAAF323" w14:textId="77777777" w:rsidTr="00546658">
        <w:trPr>
          <w:jc w:val="center"/>
        </w:trPr>
        <w:tc>
          <w:tcPr>
            <w:tcW w:w="3369" w:type="dxa"/>
            <w:vMerge/>
            <w:shd w:val="clear" w:color="auto" w:fill="auto"/>
            <w:vAlign w:val="center"/>
          </w:tcPr>
          <w:p w14:paraId="2137D814" w14:textId="77777777" w:rsidR="00D3576C" w:rsidRPr="00C86437" w:rsidRDefault="00D3576C" w:rsidP="00546658">
            <w:pPr>
              <w:pStyle w:val="af0"/>
              <w:ind w:left="0"/>
            </w:pPr>
          </w:p>
        </w:tc>
        <w:tc>
          <w:tcPr>
            <w:tcW w:w="331" w:type="dxa"/>
            <w:shd w:val="clear" w:color="auto" w:fill="auto"/>
            <w:vAlign w:val="center"/>
          </w:tcPr>
          <w:p w14:paraId="76694CE8" w14:textId="77777777" w:rsidR="00D3576C" w:rsidRPr="00C86437" w:rsidRDefault="00D3576C" w:rsidP="00546658">
            <w:pPr>
              <w:pStyle w:val="af0"/>
              <w:ind w:left="0"/>
            </w:pPr>
            <w:r w:rsidRPr="00C86437">
              <w:t>1</w:t>
            </w:r>
          </w:p>
        </w:tc>
        <w:tc>
          <w:tcPr>
            <w:tcW w:w="821" w:type="dxa"/>
            <w:shd w:val="clear" w:color="auto" w:fill="auto"/>
            <w:vAlign w:val="center"/>
          </w:tcPr>
          <w:p w14:paraId="40B851B9" w14:textId="77777777" w:rsidR="00D3576C" w:rsidRPr="00C86437" w:rsidRDefault="00D3576C" w:rsidP="00546658">
            <w:pPr>
              <w:pStyle w:val="af0"/>
              <w:ind w:left="0"/>
            </w:pPr>
            <w:r w:rsidRPr="00C86437">
              <w:t>3</w:t>
            </w:r>
          </w:p>
        </w:tc>
        <w:tc>
          <w:tcPr>
            <w:tcW w:w="601" w:type="dxa"/>
            <w:shd w:val="clear" w:color="auto" w:fill="auto"/>
            <w:vAlign w:val="center"/>
          </w:tcPr>
          <w:p w14:paraId="7A240058" w14:textId="77777777" w:rsidR="00D3576C" w:rsidRPr="00C86437" w:rsidRDefault="00D3576C" w:rsidP="00546658">
            <w:pPr>
              <w:pStyle w:val="af0"/>
              <w:ind w:left="0"/>
            </w:pPr>
            <w:r w:rsidRPr="00C86437">
              <w:t>4</w:t>
            </w:r>
          </w:p>
        </w:tc>
        <w:tc>
          <w:tcPr>
            <w:tcW w:w="601" w:type="dxa"/>
            <w:shd w:val="clear" w:color="auto" w:fill="auto"/>
            <w:vAlign w:val="center"/>
          </w:tcPr>
          <w:p w14:paraId="522E1D83" w14:textId="77777777" w:rsidR="00D3576C" w:rsidRPr="00C86437" w:rsidRDefault="00D3576C" w:rsidP="00546658">
            <w:pPr>
              <w:pStyle w:val="af0"/>
              <w:ind w:left="0"/>
            </w:pPr>
            <w:r w:rsidRPr="00C86437">
              <w:t>5</w:t>
            </w:r>
          </w:p>
        </w:tc>
        <w:tc>
          <w:tcPr>
            <w:tcW w:w="601" w:type="dxa"/>
            <w:shd w:val="clear" w:color="auto" w:fill="auto"/>
            <w:vAlign w:val="center"/>
          </w:tcPr>
          <w:p w14:paraId="4E2F1A02" w14:textId="77777777" w:rsidR="00D3576C" w:rsidRPr="00C86437" w:rsidRDefault="00D3576C" w:rsidP="00546658">
            <w:pPr>
              <w:pStyle w:val="af0"/>
              <w:ind w:left="0"/>
            </w:pPr>
            <w:r w:rsidRPr="00C86437">
              <w:t>10</w:t>
            </w:r>
          </w:p>
        </w:tc>
        <w:tc>
          <w:tcPr>
            <w:tcW w:w="626" w:type="dxa"/>
            <w:shd w:val="clear" w:color="auto" w:fill="auto"/>
            <w:vAlign w:val="center"/>
          </w:tcPr>
          <w:p w14:paraId="00059C64" w14:textId="77777777" w:rsidR="00D3576C" w:rsidRPr="00C86437" w:rsidRDefault="00D3576C" w:rsidP="00546658">
            <w:pPr>
              <w:pStyle w:val="af0"/>
              <w:ind w:left="0"/>
            </w:pPr>
            <w:r w:rsidRPr="00C86437">
              <w:t>15</w:t>
            </w:r>
          </w:p>
        </w:tc>
        <w:tc>
          <w:tcPr>
            <w:tcW w:w="821" w:type="dxa"/>
            <w:shd w:val="clear" w:color="auto" w:fill="auto"/>
            <w:vAlign w:val="center"/>
          </w:tcPr>
          <w:p w14:paraId="724D5DC0" w14:textId="77777777" w:rsidR="00D3576C" w:rsidRPr="00C86437" w:rsidRDefault="00D3576C" w:rsidP="00546658">
            <w:pPr>
              <w:pStyle w:val="af0"/>
              <w:ind w:left="0"/>
            </w:pPr>
            <w:r w:rsidRPr="00C86437">
              <w:t>20</w:t>
            </w:r>
          </w:p>
        </w:tc>
        <w:tc>
          <w:tcPr>
            <w:tcW w:w="754" w:type="dxa"/>
            <w:shd w:val="clear" w:color="auto" w:fill="auto"/>
            <w:vAlign w:val="center"/>
          </w:tcPr>
          <w:p w14:paraId="1D127C26" w14:textId="77777777" w:rsidR="00D3576C" w:rsidRPr="00C86437" w:rsidRDefault="00D3576C" w:rsidP="00546658">
            <w:pPr>
              <w:pStyle w:val="af0"/>
              <w:ind w:left="0"/>
            </w:pPr>
            <w:r w:rsidRPr="00C86437">
              <w:t>25</w:t>
            </w:r>
          </w:p>
        </w:tc>
        <w:tc>
          <w:tcPr>
            <w:tcW w:w="858" w:type="dxa"/>
            <w:shd w:val="clear" w:color="auto" w:fill="auto"/>
            <w:vAlign w:val="center"/>
          </w:tcPr>
          <w:p w14:paraId="693186B5" w14:textId="77777777" w:rsidR="00D3576C" w:rsidRPr="00C86437" w:rsidRDefault="00D3576C" w:rsidP="00546658">
            <w:pPr>
              <w:pStyle w:val="af0"/>
              <w:ind w:left="0"/>
            </w:pPr>
            <w:r w:rsidRPr="00C86437">
              <w:t>30</w:t>
            </w:r>
          </w:p>
        </w:tc>
        <w:tc>
          <w:tcPr>
            <w:tcW w:w="754" w:type="dxa"/>
            <w:shd w:val="clear" w:color="auto" w:fill="auto"/>
            <w:vAlign w:val="center"/>
          </w:tcPr>
          <w:p w14:paraId="2C09C3D8" w14:textId="77777777" w:rsidR="00D3576C" w:rsidRPr="00C86437" w:rsidRDefault="00D3576C" w:rsidP="00546658">
            <w:pPr>
              <w:pStyle w:val="af0"/>
              <w:ind w:left="0"/>
            </w:pPr>
            <w:r w:rsidRPr="00C86437">
              <w:t>35</w:t>
            </w:r>
          </w:p>
        </w:tc>
      </w:tr>
      <w:tr w:rsidR="00546658" w:rsidRPr="00C86437" w14:paraId="3855B149" w14:textId="77777777" w:rsidTr="00546658">
        <w:trPr>
          <w:jc w:val="center"/>
        </w:trPr>
        <w:tc>
          <w:tcPr>
            <w:tcW w:w="3369" w:type="dxa"/>
            <w:shd w:val="clear" w:color="auto" w:fill="auto"/>
            <w:vAlign w:val="center"/>
          </w:tcPr>
          <w:p w14:paraId="723E4BFF" w14:textId="77777777" w:rsidR="00D3576C" w:rsidRPr="00C86437" w:rsidRDefault="00D3576C" w:rsidP="00546658">
            <w:pPr>
              <w:pStyle w:val="af0"/>
              <w:ind w:left="0"/>
              <w:jc w:val="left"/>
            </w:pPr>
            <w:r w:rsidRPr="00C86437">
              <w:t>Значение коэффициента α, ед</w:t>
            </w:r>
          </w:p>
        </w:tc>
        <w:tc>
          <w:tcPr>
            <w:tcW w:w="331" w:type="dxa"/>
            <w:shd w:val="clear" w:color="auto" w:fill="auto"/>
            <w:vAlign w:val="center"/>
          </w:tcPr>
          <w:p w14:paraId="5AF65E03" w14:textId="77777777" w:rsidR="00D3576C" w:rsidRPr="00C86437" w:rsidRDefault="00D3576C" w:rsidP="00546658">
            <w:pPr>
              <w:pStyle w:val="af0"/>
              <w:ind w:left="0"/>
            </w:pPr>
            <w:r w:rsidRPr="00C86437">
              <w:t>0,80</w:t>
            </w:r>
          </w:p>
        </w:tc>
        <w:tc>
          <w:tcPr>
            <w:tcW w:w="821" w:type="dxa"/>
            <w:shd w:val="clear" w:color="auto" w:fill="auto"/>
            <w:vAlign w:val="center"/>
          </w:tcPr>
          <w:p w14:paraId="388173FB" w14:textId="77777777" w:rsidR="00D3576C" w:rsidRPr="00C86437" w:rsidRDefault="00D3576C" w:rsidP="00546658">
            <w:pPr>
              <w:pStyle w:val="af0"/>
              <w:ind w:left="0"/>
            </w:pPr>
            <w:r w:rsidRPr="00C86437">
              <w:t>0,80</w:t>
            </w:r>
          </w:p>
        </w:tc>
        <w:tc>
          <w:tcPr>
            <w:tcW w:w="601" w:type="dxa"/>
            <w:shd w:val="clear" w:color="auto" w:fill="auto"/>
            <w:vAlign w:val="center"/>
          </w:tcPr>
          <w:p w14:paraId="594B2452" w14:textId="77777777" w:rsidR="00D3576C" w:rsidRPr="00C86437" w:rsidRDefault="00D3576C" w:rsidP="00546658">
            <w:pPr>
              <w:pStyle w:val="af0"/>
              <w:ind w:left="0"/>
            </w:pPr>
            <w:r w:rsidRPr="00C86437">
              <w:t>1,00</w:t>
            </w:r>
          </w:p>
        </w:tc>
        <w:tc>
          <w:tcPr>
            <w:tcW w:w="601" w:type="dxa"/>
            <w:shd w:val="clear" w:color="auto" w:fill="auto"/>
            <w:vAlign w:val="center"/>
          </w:tcPr>
          <w:p w14:paraId="32BD4A36" w14:textId="77777777" w:rsidR="00D3576C" w:rsidRPr="00C86437" w:rsidRDefault="00D3576C" w:rsidP="00546658">
            <w:pPr>
              <w:pStyle w:val="af0"/>
              <w:ind w:left="0"/>
            </w:pPr>
            <w:r w:rsidRPr="00C86437">
              <w:t>1,00</w:t>
            </w:r>
          </w:p>
        </w:tc>
        <w:tc>
          <w:tcPr>
            <w:tcW w:w="601" w:type="dxa"/>
            <w:shd w:val="clear" w:color="auto" w:fill="auto"/>
            <w:vAlign w:val="center"/>
          </w:tcPr>
          <w:p w14:paraId="22D4CD17" w14:textId="77777777" w:rsidR="00D3576C" w:rsidRPr="00C86437" w:rsidRDefault="00D3576C" w:rsidP="00546658">
            <w:pPr>
              <w:pStyle w:val="af0"/>
              <w:ind w:left="0"/>
            </w:pPr>
            <w:r w:rsidRPr="00C86437">
              <w:t>1,00</w:t>
            </w:r>
          </w:p>
        </w:tc>
        <w:tc>
          <w:tcPr>
            <w:tcW w:w="626" w:type="dxa"/>
            <w:shd w:val="clear" w:color="auto" w:fill="auto"/>
            <w:vAlign w:val="center"/>
          </w:tcPr>
          <w:p w14:paraId="58CCAC2B" w14:textId="77777777" w:rsidR="00D3576C" w:rsidRPr="00C86437" w:rsidRDefault="00D3576C" w:rsidP="00546658">
            <w:pPr>
              <w:pStyle w:val="af0"/>
              <w:ind w:left="0"/>
            </w:pPr>
            <w:r w:rsidRPr="00C86437">
              <w:t>1,00</w:t>
            </w:r>
          </w:p>
        </w:tc>
        <w:tc>
          <w:tcPr>
            <w:tcW w:w="821" w:type="dxa"/>
            <w:shd w:val="clear" w:color="auto" w:fill="auto"/>
            <w:vAlign w:val="center"/>
          </w:tcPr>
          <w:p w14:paraId="3EF5CC08" w14:textId="77777777" w:rsidR="00D3576C" w:rsidRPr="00C86437" w:rsidRDefault="00D3576C" w:rsidP="00546658">
            <w:pPr>
              <w:pStyle w:val="af0"/>
              <w:ind w:left="0"/>
            </w:pPr>
            <w:r w:rsidRPr="00C86437">
              <w:t>1,36</w:t>
            </w:r>
          </w:p>
        </w:tc>
        <w:tc>
          <w:tcPr>
            <w:tcW w:w="754" w:type="dxa"/>
            <w:shd w:val="clear" w:color="auto" w:fill="auto"/>
            <w:vAlign w:val="center"/>
          </w:tcPr>
          <w:p w14:paraId="76A123A6" w14:textId="77777777" w:rsidR="00D3576C" w:rsidRPr="00C86437" w:rsidRDefault="00D3576C" w:rsidP="00546658">
            <w:pPr>
              <w:pStyle w:val="af0"/>
              <w:ind w:left="0"/>
            </w:pPr>
            <w:r w:rsidRPr="00C86437">
              <w:t>1,75</w:t>
            </w:r>
          </w:p>
        </w:tc>
        <w:tc>
          <w:tcPr>
            <w:tcW w:w="858" w:type="dxa"/>
            <w:shd w:val="clear" w:color="auto" w:fill="auto"/>
            <w:vAlign w:val="center"/>
          </w:tcPr>
          <w:p w14:paraId="1EE181DB" w14:textId="77777777" w:rsidR="00D3576C" w:rsidRPr="00C86437" w:rsidRDefault="00D3576C" w:rsidP="00546658">
            <w:pPr>
              <w:pStyle w:val="af0"/>
              <w:ind w:left="0"/>
            </w:pPr>
            <w:r w:rsidRPr="00C86437">
              <w:t>2,24</w:t>
            </w:r>
          </w:p>
        </w:tc>
        <w:tc>
          <w:tcPr>
            <w:tcW w:w="754" w:type="dxa"/>
            <w:shd w:val="clear" w:color="auto" w:fill="auto"/>
            <w:vAlign w:val="center"/>
          </w:tcPr>
          <w:p w14:paraId="4C3F6D6C" w14:textId="77777777" w:rsidR="00D3576C" w:rsidRPr="00C86437" w:rsidRDefault="00D3576C" w:rsidP="00546658">
            <w:pPr>
              <w:pStyle w:val="af0"/>
              <w:ind w:left="0"/>
            </w:pPr>
            <w:r w:rsidRPr="00C86437">
              <w:t>2,88</w:t>
            </w:r>
          </w:p>
        </w:tc>
      </w:tr>
      <w:tr w:rsidR="00546658" w:rsidRPr="00C86437" w14:paraId="1E9DDC4B" w14:textId="77777777" w:rsidTr="00546658">
        <w:trPr>
          <w:jc w:val="center"/>
        </w:trPr>
        <w:tc>
          <w:tcPr>
            <w:tcW w:w="3369" w:type="dxa"/>
            <w:shd w:val="clear" w:color="auto" w:fill="auto"/>
            <w:vAlign w:val="center"/>
          </w:tcPr>
          <w:p w14:paraId="4A7F0A52" w14:textId="77777777" w:rsidR="00D3576C" w:rsidRPr="00C86437" w:rsidRDefault="00D3576C" w:rsidP="00546658">
            <w:pPr>
              <w:pStyle w:val="af0"/>
              <w:ind w:left="0"/>
              <w:jc w:val="left"/>
            </w:pPr>
            <w:r w:rsidRPr="00C86437">
              <w:t>Интенсивность отказов λ(t), 1/ (год км)</w:t>
            </w:r>
          </w:p>
        </w:tc>
        <w:tc>
          <w:tcPr>
            <w:tcW w:w="331" w:type="dxa"/>
            <w:shd w:val="clear" w:color="auto" w:fill="auto"/>
            <w:vAlign w:val="center"/>
          </w:tcPr>
          <w:p w14:paraId="06BBCC9A" w14:textId="77777777" w:rsidR="00D3576C" w:rsidRPr="00C86437" w:rsidRDefault="00D3576C" w:rsidP="00546658">
            <w:pPr>
              <w:pStyle w:val="af0"/>
              <w:ind w:left="0"/>
            </w:pPr>
            <w:r w:rsidRPr="00C86437">
              <w:t>0,079</w:t>
            </w:r>
          </w:p>
        </w:tc>
        <w:tc>
          <w:tcPr>
            <w:tcW w:w="821" w:type="dxa"/>
            <w:shd w:val="clear" w:color="auto" w:fill="auto"/>
            <w:vAlign w:val="center"/>
          </w:tcPr>
          <w:p w14:paraId="6DA4D721" w14:textId="77777777" w:rsidR="00D3576C" w:rsidRPr="00C86437" w:rsidRDefault="00D3576C" w:rsidP="00546658">
            <w:pPr>
              <w:pStyle w:val="af0"/>
              <w:ind w:left="0"/>
            </w:pPr>
            <w:r w:rsidRPr="00C86437">
              <w:t>0,0636</w:t>
            </w:r>
          </w:p>
        </w:tc>
        <w:tc>
          <w:tcPr>
            <w:tcW w:w="601" w:type="dxa"/>
            <w:shd w:val="clear" w:color="auto" w:fill="auto"/>
            <w:vAlign w:val="center"/>
          </w:tcPr>
          <w:p w14:paraId="67DE0D1D" w14:textId="77777777" w:rsidR="00D3576C" w:rsidRPr="00C86437" w:rsidRDefault="00D3576C" w:rsidP="00546658">
            <w:pPr>
              <w:pStyle w:val="af0"/>
              <w:ind w:left="0"/>
            </w:pPr>
            <w:r w:rsidRPr="00C86437">
              <w:t>0,05</w:t>
            </w:r>
          </w:p>
        </w:tc>
        <w:tc>
          <w:tcPr>
            <w:tcW w:w="601" w:type="dxa"/>
            <w:shd w:val="clear" w:color="auto" w:fill="auto"/>
            <w:vAlign w:val="center"/>
          </w:tcPr>
          <w:p w14:paraId="4CAA02C0" w14:textId="77777777" w:rsidR="00D3576C" w:rsidRPr="00C86437" w:rsidRDefault="00D3576C" w:rsidP="00546658">
            <w:pPr>
              <w:pStyle w:val="af0"/>
              <w:ind w:left="0"/>
            </w:pPr>
            <w:r w:rsidRPr="00C86437">
              <w:t>0,05</w:t>
            </w:r>
          </w:p>
        </w:tc>
        <w:tc>
          <w:tcPr>
            <w:tcW w:w="601" w:type="dxa"/>
            <w:shd w:val="clear" w:color="auto" w:fill="auto"/>
            <w:vAlign w:val="center"/>
          </w:tcPr>
          <w:p w14:paraId="31386B33" w14:textId="77777777" w:rsidR="00D3576C" w:rsidRPr="00C86437" w:rsidRDefault="00D3576C" w:rsidP="00546658">
            <w:pPr>
              <w:pStyle w:val="af0"/>
              <w:ind w:left="0"/>
            </w:pPr>
            <w:r w:rsidRPr="00C86437">
              <w:t>0,05</w:t>
            </w:r>
          </w:p>
        </w:tc>
        <w:tc>
          <w:tcPr>
            <w:tcW w:w="626" w:type="dxa"/>
            <w:shd w:val="clear" w:color="auto" w:fill="auto"/>
            <w:vAlign w:val="center"/>
          </w:tcPr>
          <w:p w14:paraId="5C754922" w14:textId="77777777" w:rsidR="00D3576C" w:rsidRPr="00C86437" w:rsidRDefault="00D3576C" w:rsidP="00546658">
            <w:pPr>
              <w:pStyle w:val="af0"/>
              <w:ind w:left="0"/>
            </w:pPr>
            <w:r w:rsidRPr="00C86437">
              <w:t>0,05</w:t>
            </w:r>
          </w:p>
        </w:tc>
        <w:tc>
          <w:tcPr>
            <w:tcW w:w="821" w:type="dxa"/>
            <w:shd w:val="clear" w:color="auto" w:fill="auto"/>
            <w:vAlign w:val="center"/>
          </w:tcPr>
          <w:p w14:paraId="1A8393BE" w14:textId="77777777" w:rsidR="00D3576C" w:rsidRPr="00C86437" w:rsidRDefault="00D3576C" w:rsidP="00546658">
            <w:pPr>
              <w:pStyle w:val="af0"/>
              <w:ind w:left="0"/>
            </w:pPr>
            <w:r w:rsidRPr="00C86437">
              <w:t>0,0641</w:t>
            </w:r>
          </w:p>
        </w:tc>
        <w:tc>
          <w:tcPr>
            <w:tcW w:w="754" w:type="dxa"/>
            <w:shd w:val="clear" w:color="auto" w:fill="auto"/>
            <w:vAlign w:val="center"/>
          </w:tcPr>
          <w:p w14:paraId="44C79333" w14:textId="77777777" w:rsidR="00D3576C" w:rsidRPr="00C86437" w:rsidRDefault="00D3576C" w:rsidP="00546658">
            <w:pPr>
              <w:pStyle w:val="af0"/>
              <w:ind w:left="0"/>
            </w:pPr>
            <w:r w:rsidRPr="00C86437">
              <w:t>0,099</w:t>
            </w:r>
          </w:p>
        </w:tc>
        <w:tc>
          <w:tcPr>
            <w:tcW w:w="858" w:type="dxa"/>
            <w:shd w:val="clear" w:color="auto" w:fill="auto"/>
            <w:vAlign w:val="center"/>
          </w:tcPr>
          <w:p w14:paraId="3766E7B1" w14:textId="77777777" w:rsidR="00D3576C" w:rsidRPr="00C86437" w:rsidRDefault="00D3576C" w:rsidP="00546658">
            <w:pPr>
              <w:pStyle w:val="af0"/>
              <w:ind w:left="0"/>
            </w:pPr>
            <w:r w:rsidRPr="00C86437">
              <w:t>0,1954</w:t>
            </w:r>
          </w:p>
        </w:tc>
        <w:tc>
          <w:tcPr>
            <w:tcW w:w="754" w:type="dxa"/>
            <w:shd w:val="clear" w:color="auto" w:fill="auto"/>
            <w:vAlign w:val="center"/>
          </w:tcPr>
          <w:p w14:paraId="01D334D1" w14:textId="77777777" w:rsidR="00D3576C" w:rsidRPr="00C86437" w:rsidRDefault="00D3576C" w:rsidP="00546658">
            <w:pPr>
              <w:pStyle w:val="af0"/>
              <w:ind w:left="0"/>
            </w:pPr>
            <w:r w:rsidRPr="00C86437">
              <w:t>0,525</w:t>
            </w:r>
          </w:p>
        </w:tc>
      </w:tr>
    </w:tbl>
    <w:p w14:paraId="2918DCBA" w14:textId="77777777" w:rsidR="00D3576C" w:rsidRPr="00CC5054" w:rsidRDefault="00D3576C" w:rsidP="00F14A36"/>
    <w:p w14:paraId="39D88DE2" w14:textId="74B6D737" w:rsidR="00D3576C" w:rsidRDefault="00D3576C" w:rsidP="00F14A36">
      <w:r w:rsidRPr="001D44DF">
        <w:rPr>
          <w:noProof/>
          <w:lang w:eastAsia="ru-RU"/>
        </w:rPr>
        <w:drawing>
          <wp:inline distT="0" distB="0" distL="0" distR="0" wp14:anchorId="756AD67A" wp14:editId="50A9633F">
            <wp:extent cx="5318760" cy="3234690"/>
            <wp:effectExtent l="0" t="0" r="15240" b="3810"/>
            <wp:docPr id="30" name="Диаграмма 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3C7E76D" w14:textId="2BF69181" w:rsidR="00D3576C" w:rsidRDefault="00D3576C" w:rsidP="00F14A36">
      <w:pPr>
        <w:pStyle w:val="aff9"/>
      </w:pPr>
      <w:bookmarkStart w:id="62" w:name="_Ref41301357"/>
      <w:bookmarkStart w:id="63" w:name="_Toc66715871"/>
      <w:bookmarkStart w:id="64" w:name="_Toc83220502"/>
      <w:r>
        <w:t xml:space="preserve">Рисунок </w:t>
      </w:r>
      <w:r w:rsidR="0033434D">
        <w:rPr>
          <w:noProof/>
        </w:rPr>
        <w:fldChar w:fldCharType="begin"/>
      </w:r>
      <w:r w:rsidR="0033434D">
        <w:rPr>
          <w:noProof/>
        </w:rPr>
        <w:instrText xml:space="preserve"> SEQ Рисунок \* ARABIC </w:instrText>
      </w:r>
      <w:r w:rsidR="0033434D">
        <w:rPr>
          <w:noProof/>
        </w:rPr>
        <w:fldChar w:fldCharType="separate"/>
      </w:r>
      <w:r w:rsidR="00D14FB6">
        <w:rPr>
          <w:noProof/>
        </w:rPr>
        <w:t>17</w:t>
      </w:r>
      <w:r w:rsidR="0033434D">
        <w:rPr>
          <w:noProof/>
        </w:rPr>
        <w:fldChar w:fldCharType="end"/>
      </w:r>
      <w:bookmarkEnd w:id="62"/>
      <w:r>
        <w:t xml:space="preserve">. </w:t>
      </w:r>
      <w:r w:rsidRPr="00CC5054">
        <w:t>Интенсивность отказов</w:t>
      </w:r>
      <w:bookmarkEnd w:id="63"/>
      <w:bookmarkEnd w:id="64"/>
    </w:p>
    <w:p w14:paraId="212079E0" w14:textId="77777777" w:rsidR="00737DDF" w:rsidRPr="00737DDF" w:rsidRDefault="00737DDF" w:rsidP="00737DDF"/>
    <w:p w14:paraId="1BAA610D" w14:textId="62945469" w:rsidR="00F368AD" w:rsidRDefault="00F368AD" w:rsidP="00C86437">
      <w:pPr>
        <w:pStyle w:val="affffa"/>
      </w:pPr>
      <w:r>
        <w:t>Ряд потребителей по причине отказов и простоев тепловых сетей имеют низкую вероятность безотказной работы.</w:t>
      </w:r>
      <w:r w:rsidR="001468B0">
        <w:t xml:space="preserve"> Полный перечень потребителей с низкой вероятностью </w:t>
      </w:r>
      <w:r w:rsidR="001468B0" w:rsidRPr="00806503">
        <w:t>безотказной работы представлен в Приложени</w:t>
      </w:r>
      <w:r w:rsidR="00806503" w:rsidRPr="00806503">
        <w:t>ях к Схеме теплоснабжения</w:t>
      </w:r>
      <w:r w:rsidR="001468B0" w:rsidRPr="00806503">
        <w:t>.</w:t>
      </w:r>
      <w:r>
        <w:br w:type="page"/>
      </w:r>
    </w:p>
    <w:p w14:paraId="313D64F2" w14:textId="77777777" w:rsidR="001468B0" w:rsidRDefault="001468B0" w:rsidP="001468B0">
      <w:pPr>
        <w:pStyle w:val="affffa"/>
        <w:keepNext/>
        <w:ind w:firstLine="0"/>
      </w:pPr>
      <w:r>
        <w:rPr>
          <w:noProof/>
          <w:lang w:eastAsia="ru-RU"/>
        </w:rPr>
        <w:lastRenderedPageBreak/>
        <w:drawing>
          <wp:inline distT="0" distB="0" distL="0" distR="0" wp14:anchorId="3B04E92E" wp14:editId="1DA40866">
            <wp:extent cx="6299835" cy="4591050"/>
            <wp:effectExtent l="0" t="0" r="571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99835" cy="4591050"/>
                    </a:xfrm>
                    <a:prstGeom prst="rect">
                      <a:avLst/>
                    </a:prstGeom>
                    <a:noFill/>
                    <a:ln>
                      <a:noFill/>
                    </a:ln>
                  </pic:spPr>
                </pic:pic>
              </a:graphicData>
            </a:graphic>
          </wp:inline>
        </w:drawing>
      </w:r>
    </w:p>
    <w:p w14:paraId="1B566D2F" w14:textId="1F8672FD" w:rsidR="001468B0" w:rsidRDefault="001468B0" w:rsidP="001468B0">
      <w:pPr>
        <w:pStyle w:val="aff9"/>
        <w:jc w:val="both"/>
      </w:pPr>
      <w:bookmarkStart w:id="65" w:name="_Toc83220503"/>
      <w:r>
        <w:t xml:space="preserve">Рисунок </w:t>
      </w:r>
      <w:r w:rsidR="00244F8D">
        <w:rPr>
          <w:noProof/>
        </w:rPr>
        <w:fldChar w:fldCharType="begin"/>
      </w:r>
      <w:r w:rsidR="00244F8D">
        <w:rPr>
          <w:noProof/>
        </w:rPr>
        <w:instrText xml:space="preserve"> SEQ Рисунок \* ARABIC </w:instrText>
      </w:r>
      <w:r w:rsidR="00244F8D">
        <w:rPr>
          <w:noProof/>
        </w:rPr>
        <w:fldChar w:fldCharType="separate"/>
      </w:r>
      <w:r w:rsidR="00906933">
        <w:rPr>
          <w:noProof/>
        </w:rPr>
        <w:t>18</w:t>
      </w:r>
      <w:r w:rsidR="00244F8D">
        <w:rPr>
          <w:noProof/>
        </w:rPr>
        <w:fldChar w:fldCharType="end"/>
      </w:r>
      <w:r>
        <w:t xml:space="preserve">. Зона ненормативной надежности 1 от БТЭЦ-2 и </w:t>
      </w:r>
      <w:r w:rsidR="00990157">
        <w:t>ВК «Гор. Больница»</w:t>
      </w:r>
      <w:bookmarkEnd w:id="65"/>
    </w:p>
    <w:p w14:paraId="1848C67E" w14:textId="77777777" w:rsidR="001468B0" w:rsidRDefault="001468B0" w:rsidP="001468B0">
      <w:pPr>
        <w:pStyle w:val="affffa"/>
        <w:keepNext/>
        <w:ind w:firstLine="0"/>
      </w:pPr>
      <w:r>
        <w:rPr>
          <w:noProof/>
          <w:lang w:eastAsia="ru-RU"/>
        </w:rPr>
        <w:drawing>
          <wp:inline distT="0" distB="0" distL="0" distR="0" wp14:anchorId="467263D9" wp14:editId="05C298AE">
            <wp:extent cx="6299835" cy="3752850"/>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99835" cy="3752850"/>
                    </a:xfrm>
                    <a:prstGeom prst="rect">
                      <a:avLst/>
                    </a:prstGeom>
                    <a:noFill/>
                    <a:ln>
                      <a:noFill/>
                    </a:ln>
                  </pic:spPr>
                </pic:pic>
              </a:graphicData>
            </a:graphic>
          </wp:inline>
        </w:drawing>
      </w:r>
    </w:p>
    <w:p w14:paraId="3AF387F8" w14:textId="29AD2721" w:rsidR="001468B0" w:rsidRDefault="001468B0" w:rsidP="001468B0">
      <w:pPr>
        <w:pStyle w:val="aff9"/>
        <w:jc w:val="both"/>
      </w:pPr>
      <w:bookmarkStart w:id="66" w:name="_Toc83220504"/>
      <w:r>
        <w:t xml:space="preserve">Рисунок </w:t>
      </w:r>
      <w:r w:rsidR="00244F8D">
        <w:rPr>
          <w:noProof/>
        </w:rPr>
        <w:fldChar w:fldCharType="begin"/>
      </w:r>
      <w:r w:rsidR="00244F8D">
        <w:rPr>
          <w:noProof/>
        </w:rPr>
        <w:instrText xml:space="preserve"> SEQ Рисунок \* ARABIC </w:instrText>
      </w:r>
      <w:r w:rsidR="00244F8D">
        <w:rPr>
          <w:noProof/>
        </w:rPr>
        <w:fldChar w:fldCharType="separate"/>
      </w:r>
      <w:r w:rsidR="00906933">
        <w:rPr>
          <w:noProof/>
        </w:rPr>
        <w:t>19</w:t>
      </w:r>
      <w:r w:rsidR="00244F8D">
        <w:rPr>
          <w:noProof/>
        </w:rPr>
        <w:fldChar w:fldCharType="end"/>
      </w:r>
      <w:r>
        <w:t>. Зона ненормативной надежности 2 от ТЭЦ-2</w:t>
      </w:r>
      <w:bookmarkEnd w:id="66"/>
    </w:p>
    <w:p w14:paraId="4A1B6B85" w14:textId="77777777" w:rsidR="001468B0" w:rsidRDefault="001468B0" w:rsidP="001468B0">
      <w:pPr>
        <w:pStyle w:val="affffa"/>
        <w:keepNext/>
        <w:ind w:firstLine="0"/>
      </w:pPr>
      <w:r>
        <w:rPr>
          <w:noProof/>
          <w:lang w:eastAsia="ru-RU"/>
        </w:rPr>
        <w:lastRenderedPageBreak/>
        <w:drawing>
          <wp:inline distT="0" distB="0" distL="0" distR="0" wp14:anchorId="59707724" wp14:editId="6452DA80">
            <wp:extent cx="5667375" cy="3955415"/>
            <wp:effectExtent l="0" t="0" r="9525"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67375" cy="3955415"/>
                    </a:xfrm>
                    <a:prstGeom prst="rect">
                      <a:avLst/>
                    </a:prstGeom>
                    <a:noFill/>
                    <a:ln>
                      <a:noFill/>
                    </a:ln>
                  </pic:spPr>
                </pic:pic>
              </a:graphicData>
            </a:graphic>
          </wp:inline>
        </w:drawing>
      </w:r>
    </w:p>
    <w:p w14:paraId="18F8A4E9" w14:textId="1D87CBF0" w:rsidR="001468B0" w:rsidRDefault="001468B0" w:rsidP="001468B0">
      <w:pPr>
        <w:pStyle w:val="aff9"/>
        <w:jc w:val="both"/>
      </w:pPr>
      <w:bookmarkStart w:id="67" w:name="_Toc83220505"/>
      <w:r>
        <w:t xml:space="preserve">Рисунок </w:t>
      </w:r>
      <w:r w:rsidR="00244F8D">
        <w:rPr>
          <w:noProof/>
        </w:rPr>
        <w:fldChar w:fldCharType="begin"/>
      </w:r>
      <w:r w:rsidR="00244F8D">
        <w:rPr>
          <w:noProof/>
        </w:rPr>
        <w:instrText xml:space="preserve"> SEQ Рисунок \* ARABIC </w:instrText>
      </w:r>
      <w:r w:rsidR="00244F8D">
        <w:rPr>
          <w:noProof/>
        </w:rPr>
        <w:fldChar w:fldCharType="separate"/>
      </w:r>
      <w:r w:rsidR="00906933">
        <w:rPr>
          <w:noProof/>
        </w:rPr>
        <w:t>20</w:t>
      </w:r>
      <w:r w:rsidR="00244F8D">
        <w:rPr>
          <w:noProof/>
        </w:rPr>
        <w:fldChar w:fldCharType="end"/>
      </w:r>
      <w:r>
        <w:t>. Зона ненормативной надежности №3 от БТЭЦ-2</w:t>
      </w:r>
      <w:bookmarkEnd w:id="67"/>
    </w:p>
    <w:p w14:paraId="0F1B960D" w14:textId="0DD9F664" w:rsidR="001468B0" w:rsidRDefault="0097016F" w:rsidP="001468B0">
      <w:pPr>
        <w:pStyle w:val="affffa"/>
        <w:keepNext/>
        <w:ind w:firstLine="0"/>
      </w:pPr>
      <w:r>
        <w:rPr>
          <w:noProof/>
          <w:lang w:eastAsia="ru-RU"/>
        </w:rPr>
        <w:drawing>
          <wp:inline distT="0" distB="0" distL="0" distR="0" wp14:anchorId="0C8C4DA7" wp14:editId="5C3A9B6D">
            <wp:extent cx="6299835" cy="3602990"/>
            <wp:effectExtent l="0" t="0" r="571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99835" cy="3602990"/>
                    </a:xfrm>
                    <a:prstGeom prst="rect">
                      <a:avLst/>
                    </a:prstGeom>
                    <a:noFill/>
                    <a:ln>
                      <a:noFill/>
                    </a:ln>
                  </pic:spPr>
                </pic:pic>
              </a:graphicData>
            </a:graphic>
          </wp:inline>
        </w:drawing>
      </w:r>
    </w:p>
    <w:p w14:paraId="178316F5" w14:textId="3A9F0653" w:rsidR="001468B0" w:rsidRDefault="001468B0" w:rsidP="001468B0">
      <w:pPr>
        <w:pStyle w:val="aff9"/>
        <w:jc w:val="both"/>
      </w:pPr>
      <w:bookmarkStart w:id="68" w:name="_Toc83220506"/>
      <w:r>
        <w:t xml:space="preserve">Рисунок </w:t>
      </w:r>
      <w:r w:rsidR="00244F8D">
        <w:rPr>
          <w:noProof/>
        </w:rPr>
        <w:fldChar w:fldCharType="begin"/>
      </w:r>
      <w:r w:rsidR="00244F8D">
        <w:rPr>
          <w:noProof/>
        </w:rPr>
        <w:instrText xml:space="preserve"> SEQ Рисунок \* ARABIC </w:instrText>
      </w:r>
      <w:r w:rsidR="00244F8D">
        <w:rPr>
          <w:noProof/>
        </w:rPr>
        <w:fldChar w:fldCharType="separate"/>
      </w:r>
      <w:r w:rsidR="00990157">
        <w:rPr>
          <w:noProof/>
        </w:rPr>
        <w:t>21</w:t>
      </w:r>
      <w:r w:rsidR="00244F8D">
        <w:rPr>
          <w:noProof/>
        </w:rPr>
        <w:fldChar w:fldCharType="end"/>
      </w:r>
      <w:r>
        <w:t>. Зона ненормативной надежности от Правобережной котельной</w:t>
      </w:r>
      <w:bookmarkEnd w:id="68"/>
    </w:p>
    <w:p w14:paraId="43D93255" w14:textId="6EB04C23" w:rsidR="00D3576C" w:rsidRDefault="00D3576C" w:rsidP="00C314ED">
      <w:pPr>
        <w:pStyle w:val="2"/>
      </w:pPr>
      <w:bookmarkStart w:id="69" w:name="_Toc83220410"/>
      <w:r>
        <w:t>Предложения, обеспечивающие надёжность систем теплоснабжения</w:t>
      </w:r>
      <w:bookmarkEnd w:id="69"/>
      <w:r>
        <w:t xml:space="preserve"> </w:t>
      </w:r>
    </w:p>
    <w:p w14:paraId="23A4E5EF" w14:textId="3ED048ED" w:rsidR="00AD41CC" w:rsidRDefault="00D3576C" w:rsidP="000F1CDD">
      <w:pPr>
        <w:pStyle w:val="30"/>
        <w:numPr>
          <w:ilvl w:val="2"/>
          <w:numId w:val="41"/>
        </w:numPr>
      </w:pPr>
      <w:bookmarkStart w:id="70" w:name="_Toc524614894"/>
      <w:bookmarkStart w:id="71" w:name="_Toc524615110"/>
      <w:bookmarkStart w:id="72" w:name="_Toc83220411"/>
      <w:r>
        <w:t>П</w:t>
      </w:r>
      <w:r w:rsidR="00AD41CC" w:rsidRPr="00647376">
        <w:t>рименени</w:t>
      </w:r>
      <w:r>
        <w:t>е</w:t>
      </w:r>
      <w:r w:rsidR="00AD41CC" w:rsidRPr="00647376">
        <w:t xml:space="preserve"> на источниках тепловой энергии рациональных тепловых схем с дублированными связями и новых технологий, обеспечивающих нормативную готовность энергетического оборудования</w:t>
      </w:r>
      <w:bookmarkEnd w:id="70"/>
      <w:bookmarkEnd w:id="71"/>
      <w:bookmarkEnd w:id="72"/>
    </w:p>
    <w:p w14:paraId="0AB5A886" w14:textId="77777777" w:rsidR="00244F8D" w:rsidRDefault="00A96240" w:rsidP="00C86437">
      <w:pPr>
        <w:pStyle w:val="affffa"/>
      </w:pPr>
      <w:r w:rsidRPr="00A96240">
        <w:t xml:space="preserve">Применение рациональных тепловых схем, с дублированными связями, обеспечивающих </w:t>
      </w:r>
      <w:r w:rsidRPr="00A96240">
        <w:lastRenderedPageBreak/>
        <w:t xml:space="preserve">готовность энергетического оборудования источников теплоты, выполняется на этапе их проектирования. При этом топливо-, электро- и водоснабжение источников теплоты, обеспечивающих теплоснабжение потребителей первой категории, предусматривается по двум независимым вводам от разных источников, а также использование запасов резервного топлива. </w:t>
      </w:r>
    </w:p>
    <w:p w14:paraId="33B8A4A8" w14:textId="77777777" w:rsidR="00244F8D" w:rsidRDefault="00A96240" w:rsidP="00C86437">
      <w:pPr>
        <w:pStyle w:val="affffa"/>
      </w:pPr>
      <w:r w:rsidRPr="00A96240">
        <w:t xml:space="preserve">Источники теплоты, обеспечивающие теплоснабжение потребителей второй и третей категории, обеспечиваются электро- и водоснабжением по двум независимым вводам от разных источников и запасами резервного топлива. </w:t>
      </w:r>
    </w:p>
    <w:p w14:paraId="50E58D05" w14:textId="24206D45" w:rsidR="00327959" w:rsidRDefault="00A96240" w:rsidP="00C86437">
      <w:pPr>
        <w:pStyle w:val="affffa"/>
      </w:pPr>
      <w:r w:rsidRPr="00A96240">
        <w:t>Кроме того, для теплоснабжения потребителей первой категории устанавливаются местные резервные (аварийные) источники теплоты (стационарные или передвижные)</w:t>
      </w:r>
      <w:r w:rsidR="00244F8D">
        <w:t xml:space="preserve"> – </w:t>
      </w:r>
      <w:r w:rsidR="00990157">
        <w:t>ВК</w:t>
      </w:r>
      <w:r w:rsidR="00244F8D">
        <w:t xml:space="preserve"> </w:t>
      </w:r>
      <w:r w:rsidR="00990157">
        <w:t>«</w:t>
      </w:r>
      <w:r w:rsidR="00244F8D">
        <w:t>Гор.</w:t>
      </w:r>
      <w:r w:rsidR="00990157">
        <w:t xml:space="preserve"> Б</w:t>
      </w:r>
      <w:r w:rsidR="00244F8D">
        <w:t>ольниц</w:t>
      </w:r>
      <w:r w:rsidR="00990157">
        <w:t>»</w:t>
      </w:r>
      <w:r w:rsidRPr="00A96240">
        <w:t xml:space="preserve">. При этом </w:t>
      </w:r>
      <w:r w:rsidR="00244F8D">
        <w:t>обеспечено</w:t>
      </w:r>
      <w:r w:rsidRPr="00A96240">
        <w:t xml:space="preserve"> резервирование, обеспечивающее в аварийных ситуациях 100%-</w:t>
      </w:r>
      <w:proofErr w:type="spellStart"/>
      <w:r w:rsidRPr="00A96240">
        <w:t>ную</w:t>
      </w:r>
      <w:proofErr w:type="spellEnd"/>
      <w:r w:rsidRPr="00A96240">
        <w:t xml:space="preserve"> подачу теплоты от тепловых сетей</w:t>
      </w:r>
      <w:r w:rsidR="00244F8D">
        <w:t>, присоединенных к БТЭЦ-2</w:t>
      </w:r>
      <w:r w:rsidRPr="00A96240">
        <w:t>.</w:t>
      </w:r>
    </w:p>
    <w:p w14:paraId="0A73A1C9" w14:textId="2D38BEEE" w:rsidR="00F7380A" w:rsidRDefault="00F7380A" w:rsidP="00F7380A">
      <w:pPr>
        <w:pStyle w:val="affffa"/>
      </w:pPr>
      <w:r w:rsidRPr="00096593">
        <w:t xml:space="preserve">Для увеличения надежности теплоснабжения, рекомендуется произвести замену трубопроводов участков тепловых сетей, указанных в </w:t>
      </w:r>
      <w:bookmarkStart w:id="73" w:name="_Hlk71731062"/>
      <w:r w:rsidRPr="00096593">
        <w:t xml:space="preserve">таблице </w:t>
      </w:r>
      <w:r w:rsidRPr="00096593">
        <w:fldChar w:fldCharType="begin"/>
      </w:r>
      <w:r w:rsidRPr="00096593">
        <w:instrText xml:space="preserve"> REF _Ref66867402 \h  \* MERGEFORMAT </w:instrText>
      </w:r>
      <w:r w:rsidRPr="00096593">
        <w:fldChar w:fldCharType="separate"/>
      </w:r>
      <w:r w:rsidR="00CF71BF">
        <w:rPr>
          <w:noProof/>
        </w:rPr>
        <w:t>2</w:t>
      </w:r>
      <w:r w:rsidRPr="00096593">
        <w:fldChar w:fldCharType="end"/>
      </w:r>
      <w:r w:rsidRPr="00096593">
        <w:t xml:space="preserve">, а также рекомендованные мероприятия, описанные в </w:t>
      </w:r>
      <w:proofErr w:type="spellStart"/>
      <w:r w:rsidRPr="00096593">
        <w:t>п.п</w:t>
      </w:r>
      <w:proofErr w:type="spellEnd"/>
      <w:r w:rsidRPr="00096593">
        <w:t>. 1.3</w:t>
      </w:r>
      <w:bookmarkEnd w:id="73"/>
      <w:r w:rsidRPr="00096593">
        <w:t>.</w:t>
      </w:r>
    </w:p>
    <w:p w14:paraId="280EEF53" w14:textId="58B442EA" w:rsidR="00990157" w:rsidRDefault="00990157" w:rsidP="00F7380A">
      <w:pPr>
        <w:pStyle w:val="affffa"/>
      </w:pPr>
      <w:r>
        <w:t>Другие потребители первой категории, подключенных к источникам источники тепловой энергии, расположенные на территории МО «Город Березники»</w:t>
      </w:r>
      <w:r w:rsidR="009114D5">
        <w:rPr>
          <w:lang w:eastAsia="ru-RU"/>
        </w:rPr>
        <w:t xml:space="preserve"> Пермского края</w:t>
      </w:r>
      <w:r>
        <w:t>, не обеспечены резервными источником тепловой энергии.</w:t>
      </w:r>
    </w:p>
    <w:p w14:paraId="098C63D3" w14:textId="1677DFFB" w:rsidR="00990157" w:rsidRPr="00096593" w:rsidRDefault="00990157" w:rsidP="00F7380A">
      <w:pPr>
        <w:pStyle w:val="affffa"/>
      </w:pPr>
      <w:r>
        <w:t>Закольцованная система теплоснабжения с резервированием головных участков тепловых сетей присутствует от Правобережной котельной и от БТЭЦ-2. Остальные СЦТ от источников тепловой энергии, расположенные на территории МО «Город Березники»</w:t>
      </w:r>
      <w:r w:rsidR="009114D5">
        <w:rPr>
          <w:lang w:eastAsia="ru-RU"/>
        </w:rPr>
        <w:t xml:space="preserve"> Пермского края</w:t>
      </w:r>
      <w:r>
        <w:t>, не имеют дублированные связи, кольцевые связи для обеспечения надежности теплоснабжения.</w:t>
      </w:r>
    </w:p>
    <w:p w14:paraId="0815C018" w14:textId="3E067054" w:rsidR="00AD41CC" w:rsidRDefault="00D3576C" w:rsidP="000F1CDD">
      <w:pPr>
        <w:pStyle w:val="30"/>
        <w:numPr>
          <w:ilvl w:val="2"/>
          <w:numId w:val="41"/>
        </w:numPr>
      </w:pPr>
      <w:bookmarkStart w:id="74" w:name="_Toc524614895"/>
      <w:bookmarkStart w:id="75" w:name="_Toc524615111"/>
      <w:bookmarkStart w:id="76" w:name="_Toc83220412"/>
      <w:r>
        <w:t>У</w:t>
      </w:r>
      <w:r w:rsidR="00AD41CC">
        <w:t>становк</w:t>
      </w:r>
      <w:r>
        <w:t>а</w:t>
      </w:r>
      <w:r w:rsidR="00AD41CC">
        <w:t xml:space="preserve"> резервного оборудования</w:t>
      </w:r>
      <w:bookmarkEnd w:id="74"/>
      <w:bookmarkEnd w:id="75"/>
      <w:bookmarkEnd w:id="76"/>
    </w:p>
    <w:p w14:paraId="0EE27B00" w14:textId="77777777" w:rsidR="00D14FB6" w:rsidRDefault="00F7380A" w:rsidP="00D14FB6">
      <w:pPr>
        <w:pStyle w:val="affffa"/>
      </w:pPr>
      <w:bookmarkStart w:id="77" w:name="_Hlk71731088"/>
      <w:r w:rsidRPr="00096593">
        <w:t xml:space="preserve">Для обеспечения надёжности теплоснабжения потребителей после ПН-1 и ПН-2 необходимо установить резервные системы электроснабжения в случае возможных отключений или перепадов напряжения в сети. </w:t>
      </w:r>
      <w:bookmarkStart w:id="78" w:name="_Hlk82796255"/>
      <w:r w:rsidR="00D14FB6">
        <w:t>Возможным вариантом обеспечение резервным электропитанием может быть дополнительная линия электропередачи или автономный электрогенератор. Реализация данного проекта должна быть рассмотрена при разработке проекта и оценки его целесообразности.</w:t>
      </w:r>
      <w:bookmarkEnd w:id="78"/>
      <w:r w:rsidR="00D14FB6">
        <w:t xml:space="preserve"> В рамках следующей актуализации Схемы теплоснабжения, рекомендуется рассмотреть возможность резервирования ПН-2 за счет строительства ПН-3 в её зоне действия с возможностью частичного взаимного покрытия подключенных нагрузок (аварийный резерв).</w:t>
      </w:r>
    </w:p>
    <w:p w14:paraId="5F88FA69" w14:textId="5050D220" w:rsidR="00F7380A" w:rsidRDefault="00F7380A" w:rsidP="00F7380A">
      <w:pPr>
        <w:pStyle w:val="affffa"/>
      </w:pPr>
      <w:r w:rsidRPr="00096593">
        <w:t xml:space="preserve">В случае прекращения подачи электроэнергии на насосное оборудование на ПН-2 или ПН-1, и повторного запуска насосу будет необходимо преодолеть сопротивление, создаваемое теплоносителям в сети от работы насосов в 2000 т/ч на ПН-2 и 500 т/ч соответственно. Делать это не рекомендуется во избежание аварий или иных повреждений насосного оборудования. Чтобы избежать авариных ситуаций, связанных с перебоем электрической энергии, на насосных станция рекомендуется предусмотреть резервные источники электрической энергии, а также последовательное присоединение аккумулирующего оборудования от внешней сети к насосному оборудованию. В случае перебоев с электроэнергией, последовательно присоединённые аккумулирующие установки без прекращения питания будут поддерживать работу станций до включения </w:t>
      </w:r>
      <w:r w:rsidR="00CC50F7">
        <w:t xml:space="preserve">основных </w:t>
      </w:r>
      <w:r w:rsidRPr="00096593">
        <w:t xml:space="preserve">источников электроэнергии. </w:t>
      </w:r>
    </w:p>
    <w:p w14:paraId="4DE21EB7" w14:textId="77777777" w:rsidR="00B96427" w:rsidRDefault="00B96427" w:rsidP="00B96427">
      <w:pPr>
        <w:pStyle w:val="affffa"/>
      </w:pPr>
      <w:r>
        <w:t>Возможным вариантом обеспечение резервным электропитанием может быть дополнительная линия электропередачи или автономный электрогенератор. Реализация данного проекта должна быть рассмотрена при разработке проекта и оценки его целесообразности.</w:t>
      </w:r>
    </w:p>
    <w:p w14:paraId="59BA6FBA" w14:textId="2590EAF0" w:rsidR="001D07F4" w:rsidRDefault="001D07F4" w:rsidP="00B96427">
      <w:pPr>
        <w:pStyle w:val="affffa"/>
      </w:pPr>
      <w:r>
        <w:t>На котельных №№1 и 5 ООО «Энергоресурс» существует дефицит установленной мощности</w:t>
      </w:r>
      <w:r w:rsidRPr="00215283">
        <w:t>.</w:t>
      </w:r>
      <w:r>
        <w:t xml:space="preserve"> Рассматривается</w:t>
      </w:r>
      <w:r>
        <w:rPr>
          <w:rStyle w:val="affff9"/>
        </w:rPr>
        <w:t xml:space="preserve"> вывод из эксплуатации котельных №1, 7 и 5 при условии, что будет выполнен перевод потребителей на индивидуальное теплоснабжение</w:t>
      </w:r>
      <w:r w:rsidRPr="00E02C22">
        <w:rPr>
          <w:rStyle w:val="affff9"/>
        </w:rPr>
        <w:t xml:space="preserve">. </w:t>
      </w:r>
      <w:r>
        <w:rPr>
          <w:rStyle w:val="affff9"/>
        </w:rPr>
        <w:t>На момент разработки Съемы теплоснабжения увеличение мощности данных источников не предусмотрено. Возможным вариантом решения сложившегося дефицита установленной мощности на данных котельных будет установка более мощных (модернизация) котлов. Данные мероприятия должны быть рассмотрены в проекте с учетом фактического баланса тепловой энергии по каждому источнику.</w:t>
      </w:r>
    </w:p>
    <w:p w14:paraId="45770A06" w14:textId="05B7CE1D" w:rsidR="00AD41CC" w:rsidRDefault="00D3576C" w:rsidP="000F1CDD">
      <w:pPr>
        <w:pStyle w:val="30"/>
        <w:numPr>
          <w:ilvl w:val="2"/>
          <w:numId w:val="41"/>
        </w:numPr>
      </w:pPr>
      <w:bookmarkStart w:id="79" w:name="_Toc524614896"/>
      <w:bookmarkStart w:id="80" w:name="_Toc524615112"/>
      <w:bookmarkStart w:id="81" w:name="_Toc83220413"/>
      <w:bookmarkEnd w:id="77"/>
      <w:r>
        <w:lastRenderedPageBreak/>
        <w:t>О</w:t>
      </w:r>
      <w:r w:rsidR="00AD41CC" w:rsidRPr="00647376">
        <w:t>рганизаци</w:t>
      </w:r>
      <w:r w:rsidR="00A96240">
        <w:t>я</w:t>
      </w:r>
      <w:r w:rsidR="00AD41CC" w:rsidRPr="00647376">
        <w:t xml:space="preserve"> совместной работы нескольких источников тепловой энергии на единую тепловую сеть</w:t>
      </w:r>
      <w:bookmarkEnd w:id="79"/>
      <w:bookmarkEnd w:id="80"/>
      <w:bookmarkEnd w:id="81"/>
    </w:p>
    <w:p w14:paraId="5A1957A0" w14:textId="604A9501" w:rsidR="00327959" w:rsidRDefault="00A96240" w:rsidP="0087525C">
      <w:pPr>
        <w:pStyle w:val="affffa"/>
      </w:pPr>
      <w:r w:rsidRPr="00A96240">
        <w:t xml:space="preserve">Организация совместной работы нескольких источников тепловой энергии не </w:t>
      </w:r>
      <w:r w:rsidR="00960FB0">
        <w:t>требу</w:t>
      </w:r>
      <w:r w:rsidRPr="00A96240">
        <w:t>ется</w:t>
      </w:r>
      <w:r w:rsidR="0087525C">
        <w:t xml:space="preserve"> и не планируется</w:t>
      </w:r>
      <w:r w:rsidRPr="00A96240">
        <w:t>.</w:t>
      </w:r>
    </w:p>
    <w:p w14:paraId="02C84F97" w14:textId="7557F7CD" w:rsidR="00AD41CC" w:rsidRDefault="00D3576C" w:rsidP="000F1CDD">
      <w:pPr>
        <w:pStyle w:val="30"/>
        <w:numPr>
          <w:ilvl w:val="2"/>
          <w:numId w:val="41"/>
        </w:numPr>
      </w:pPr>
      <w:bookmarkStart w:id="82" w:name="_Toc524614897"/>
      <w:bookmarkStart w:id="83" w:name="_Toc524615113"/>
      <w:bookmarkStart w:id="84" w:name="_Toc83220414"/>
      <w:r>
        <w:t>Р</w:t>
      </w:r>
      <w:r w:rsidR="00AD41CC" w:rsidRPr="00647376">
        <w:t>езервировани</w:t>
      </w:r>
      <w:r>
        <w:t>е</w:t>
      </w:r>
      <w:r w:rsidR="00AD41CC" w:rsidRPr="00647376">
        <w:t xml:space="preserve"> тепловых сетей смежных районов городского окру</w:t>
      </w:r>
      <w:r w:rsidR="00AD41CC">
        <w:t>га</w:t>
      </w:r>
      <w:bookmarkEnd w:id="82"/>
      <w:bookmarkEnd w:id="83"/>
      <w:bookmarkEnd w:id="84"/>
    </w:p>
    <w:p w14:paraId="3784FE34" w14:textId="77777777" w:rsidR="00960FB0" w:rsidRDefault="00DC48CB" w:rsidP="00C86437">
      <w:pPr>
        <w:pStyle w:val="affffa"/>
      </w:pPr>
      <w:r w:rsidRPr="00DC48CB">
        <w:t xml:space="preserve">Структурное резервирование разветвленных тупиковых тепловых сетей осуществляется делением последовательно соединенных участков теплопроводов секционирующими задвижками. </w:t>
      </w:r>
    </w:p>
    <w:p w14:paraId="491D4EAF" w14:textId="77777777" w:rsidR="00960FB0" w:rsidRDefault="00DC48CB" w:rsidP="00C86437">
      <w:pPr>
        <w:pStyle w:val="affffa"/>
      </w:pPr>
      <w:r w:rsidRPr="00DC48CB">
        <w:t xml:space="preserve">К полному отказу тупиковой тепловой сети приводят лишь отказы головного участка и головной задвижки теплосети. Отказы других элементов основного ствола и головных элементов основных ответвлений теплосети приводят к существенным нарушениям ее работы, но при этом остальная часть потребителей получает тепло в необходимых количествах. Отказы на участках небольших ответвлений приводят только к незначительным нарушениям теплоснабжения, и отражается на обеспечении теплом небольшого количества потребителей. Возможность подачи тепла не отключенным потребителям в аварийных ситуациях обеспечивается использованием секционирующих задвижек. </w:t>
      </w:r>
    </w:p>
    <w:p w14:paraId="1801354F" w14:textId="2F1941AF" w:rsidR="00327959" w:rsidRDefault="00F7380A" w:rsidP="00C86437">
      <w:pPr>
        <w:pStyle w:val="affffa"/>
      </w:pPr>
      <w:bookmarkStart w:id="85" w:name="_Hlk71731111"/>
      <w:r w:rsidRPr="00096593">
        <w:t>Аварийные ситуации</w:t>
      </w:r>
      <w:r w:rsidR="00960FB0">
        <w:t>, анализ</w:t>
      </w:r>
      <w:r w:rsidRPr="00096593">
        <w:t xml:space="preserve"> и дополнительные методы резервирования описаны в </w:t>
      </w:r>
      <w:proofErr w:type="spellStart"/>
      <w:r w:rsidRPr="00096593">
        <w:t>п.п</w:t>
      </w:r>
      <w:proofErr w:type="spellEnd"/>
      <w:r w:rsidRPr="00096593">
        <w:t>. 1.3.</w:t>
      </w:r>
      <w:bookmarkEnd w:id="85"/>
      <w:r w:rsidR="00960FB0">
        <w:t xml:space="preserve"> </w:t>
      </w:r>
      <w:r w:rsidR="00CF71BF">
        <w:t>Главы 11.</w:t>
      </w:r>
    </w:p>
    <w:p w14:paraId="59A20B4D" w14:textId="2198B3C8" w:rsidR="00AD41CC" w:rsidRDefault="00D3576C" w:rsidP="000F1CDD">
      <w:pPr>
        <w:pStyle w:val="30"/>
        <w:numPr>
          <w:ilvl w:val="2"/>
          <w:numId w:val="41"/>
        </w:numPr>
      </w:pPr>
      <w:bookmarkStart w:id="86" w:name="_Toc524614898"/>
      <w:bookmarkStart w:id="87" w:name="_Toc524615114"/>
      <w:bookmarkStart w:id="88" w:name="_Toc83220415"/>
      <w:r>
        <w:t>У</w:t>
      </w:r>
      <w:r w:rsidR="00AD41CC">
        <w:t>стройств</w:t>
      </w:r>
      <w:r>
        <w:t>о</w:t>
      </w:r>
      <w:r w:rsidR="00AD41CC">
        <w:t xml:space="preserve"> резервных насосных станций</w:t>
      </w:r>
      <w:bookmarkEnd w:id="86"/>
      <w:bookmarkEnd w:id="87"/>
      <w:bookmarkEnd w:id="88"/>
    </w:p>
    <w:p w14:paraId="4ECFA7DF" w14:textId="007D5928" w:rsidR="00411213" w:rsidRDefault="00DC48CB" w:rsidP="00C86437">
      <w:pPr>
        <w:pStyle w:val="affffa"/>
      </w:pPr>
      <w:r w:rsidRPr="00DC48CB">
        <w:t>Установка резервных насосных станций не требуется</w:t>
      </w:r>
      <w:r w:rsidR="00960FB0">
        <w:t xml:space="preserve"> согласно проведенным гидравлическим расчетам в том числе при аварийных ситуациях</w:t>
      </w:r>
      <w:r w:rsidRPr="00DC48CB">
        <w:t>.</w:t>
      </w:r>
      <w:r w:rsidR="00411213">
        <w:t xml:space="preserve"> </w:t>
      </w:r>
    </w:p>
    <w:p w14:paraId="7BC29774" w14:textId="77777777" w:rsidR="007C68F0" w:rsidRDefault="007C68F0" w:rsidP="007C68F0">
      <w:pPr>
        <w:pStyle w:val="affffa"/>
      </w:pPr>
      <w:r>
        <w:t>В рамках следующей актуализации Схемы теплоснабжения, рекомендуется рассмотреть возможность резервирования ПН-2 за счет строительства ПН-3 в её зоне действия с возможностью частичного взаимного покрытия подключенных нагрузок (аварийный резерв).</w:t>
      </w:r>
    </w:p>
    <w:p w14:paraId="4B7512D2" w14:textId="17146A3D" w:rsidR="00AD41CC" w:rsidRDefault="00D3576C" w:rsidP="000F1CDD">
      <w:pPr>
        <w:pStyle w:val="30"/>
        <w:numPr>
          <w:ilvl w:val="2"/>
          <w:numId w:val="41"/>
        </w:numPr>
      </w:pPr>
      <w:bookmarkStart w:id="89" w:name="_Toc524614899"/>
      <w:bookmarkStart w:id="90" w:name="_Toc524615115"/>
      <w:bookmarkStart w:id="91" w:name="_Toc83220416"/>
      <w:r>
        <w:t>У</w:t>
      </w:r>
      <w:r w:rsidR="00AD41CC" w:rsidRPr="00531006">
        <w:t>становке баков-аккумуляторов</w:t>
      </w:r>
      <w:bookmarkEnd w:id="89"/>
      <w:bookmarkEnd w:id="90"/>
      <w:bookmarkEnd w:id="91"/>
    </w:p>
    <w:p w14:paraId="5C7BA284" w14:textId="2F572958" w:rsidR="00C17CE9" w:rsidRDefault="00D3576C" w:rsidP="00C86437">
      <w:pPr>
        <w:pStyle w:val="affffa"/>
      </w:pPr>
      <w:r w:rsidRPr="00AF646A">
        <w:t>Установка баков-аккумуляторов не требуется.</w:t>
      </w:r>
    </w:p>
    <w:p w14:paraId="3FEAA28C" w14:textId="7B9321E3" w:rsidR="00927AFC" w:rsidRDefault="00927AFC" w:rsidP="00C314ED">
      <w:pPr>
        <w:pStyle w:val="2"/>
      </w:pPr>
      <w:bookmarkStart w:id="92" w:name="_Toc40959933"/>
      <w:bookmarkStart w:id="93" w:name="_Toc40863057"/>
      <w:bookmarkStart w:id="94" w:name="_Toc83220417"/>
      <w:r>
        <w:t>Описание изменений в показателях надёжности теплоснабжения за период, предшествующий актуализации схемы теплоснабжения, с учётом введённых в эксплуатацию новых и реконструированных тепловых сетей и сооружений на них</w:t>
      </w:r>
      <w:bookmarkEnd w:id="92"/>
      <w:bookmarkEnd w:id="93"/>
      <w:bookmarkEnd w:id="94"/>
    </w:p>
    <w:p w14:paraId="3FE6B2A4" w14:textId="71FE7A55" w:rsidR="00CC2097" w:rsidRPr="004E3235" w:rsidRDefault="00CC2097" w:rsidP="00C86437">
      <w:pPr>
        <w:pStyle w:val="affffa"/>
      </w:pPr>
      <w:r>
        <w:t xml:space="preserve">Изменения в показателях надежности теплоснабжения за период, предшествующий актуализации схемы теплоснабжения, </w:t>
      </w:r>
      <w:r w:rsidR="00D53A24">
        <w:t xml:space="preserve">в части источников тепловой энергии </w:t>
      </w:r>
      <w:r>
        <w:t>отсутствуют.</w:t>
      </w:r>
      <w:r w:rsidR="00D53A24">
        <w:t xml:space="preserve"> </w:t>
      </w:r>
      <w:r w:rsidR="006B5D7C">
        <w:t>Изменения в показателях надежности за период, предшествующий актуализации схемы теплоснабжения, с учетом введенных в эксплуатацию новых и реконструированных сетей и сооружений на них, представлено в таблице ниже.</w:t>
      </w:r>
    </w:p>
    <w:p w14:paraId="75666331" w14:textId="214C8D42" w:rsidR="006B5D7C" w:rsidRDefault="006B5D7C" w:rsidP="006B5D7C">
      <w:pPr>
        <w:pStyle w:val="aff9"/>
        <w:keepNext/>
      </w:pPr>
      <w:bookmarkStart w:id="95" w:name="_Toc83220467"/>
      <w:r>
        <w:t xml:space="preserve">Таблица </w:t>
      </w:r>
      <w:r w:rsidR="001722FA">
        <w:fldChar w:fldCharType="begin"/>
      </w:r>
      <w:r w:rsidR="001722FA">
        <w:instrText xml:space="preserve"> SEQ Таблица \* ARABIC</w:instrText>
      </w:r>
      <w:r w:rsidR="001722FA">
        <w:instrText xml:space="preserve"> </w:instrText>
      </w:r>
      <w:r w:rsidR="001722FA">
        <w:fldChar w:fldCharType="separate"/>
      </w:r>
      <w:r>
        <w:rPr>
          <w:noProof/>
        </w:rPr>
        <w:t>5</w:t>
      </w:r>
      <w:r w:rsidR="001722FA">
        <w:rPr>
          <w:noProof/>
        </w:rPr>
        <w:fldChar w:fldCharType="end"/>
      </w:r>
      <w:r>
        <w:t>. Изменения в показателях надежности</w:t>
      </w:r>
      <w:bookmarkEnd w:id="95"/>
    </w:p>
    <w:tbl>
      <w:tblPr>
        <w:tblW w:w="5000" w:type="pct"/>
        <w:tblLook w:val="04A0" w:firstRow="1" w:lastRow="0" w:firstColumn="1" w:lastColumn="0" w:noHBand="0" w:noVBand="1"/>
      </w:tblPr>
      <w:tblGrid>
        <w:gridCol w:w="2327"/>
        <w:gridCol w:w="1849"/>
        <w:gridCol w:w="1849"/>
        <w:gridCol w:w="1943"/>
        <w:gridCol w:w="1943"/>
      </w:tblGrid>
      <w:tr w:rsidR="006B5D7C" w:rsidRPr="006B5D7C" w14:paraId="6049F826" w14:textId="77777777" w:rsidTr="006B5D7C">
        <w:trPr>
          <w:trHeight w:val="255"/>
        </w:trPr>
        <w:tc>
          <w:tcPr>
            <w:tcW w:w="117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89AFE6D" w14:textId="77777777" w:rsidR="006B5D7C" w:rsidRPr="006B5D7C" w:rsidRDefault="006B5D7C" w:rsidP="006B5D7C">
            <w:pPr>
              <w:widowControl/>
              <w:contextualSpacing w:val="0"/>
              <w:rPr>
                <w:color w:val="000000"/>
                <w:szCs w:val="20"/>
                <w:lang w:eastAsia="ru-RU"/>
              </w:rPr>
            </w:pPr>
            <w:r w:rsidRPr="006B5D7C">
              <w:rPr>
                <w:color w:val="000000"/>
                <w:szCs w:val="20"/>
                <w:lang w:eastAsia="ru-RU"/>
              </w:rPr>
              <w:t>Тепловая зона</w:t>
            </w:r>
          </w:p>
        </w:tc>
        <w:tc>
          <w:tcPr>
            <w:tcW w:w="93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D1F6434" w14:textId="77777777" w:rsidR="006B5D7C" w:rsidRPr="006B5D7C" w:rsidRDefault="006B5D7C" w:rsidP="006B5D7C">
            <w:pPr>
              <w:widowControl/>
              <w:contextualSpacing w:val="0"/>
              <w:rPr>
                <w:color w:val="000000"/>
                <w:szCs w:val="20"/>
                <w:lang w:eastAsia="ru-RU"/>
              </w:rPr>
            </w:pPr>
            <w:r w:rsidRPr="006B5D7C">
              <w:rPr>
                <w:color w:val="000000"/>
                <w:szCs w:val="20"/>
                <w:lang w:eastAsia="ru-RU"/>
              </w:rPr>
              <w:t>Показатели надёжности тепловых сетей на 2014</w:t>
            </w:r>
          </w:p>
        </w:tc>
        <w:tc>
          <w:tcPr>
            <w:tcW w:w="93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853F91B" w14:textId="77777777" w:rsidR="006B5D7C" w:rsidRPr="006B5D7C" w:rsidRDefault="006B5D7C" w:rsidP="006B5D7C">
            <w:pPr>
              <w:widowControl/>
              <w:contextualSpacing w:val="0"/>
              <w:rPr>
                <w:color w:val="000000"/>
                <w:szCs w:val="20"/>
                <w:lang w:eastAsia="ru-RU"/>
              </w:rPr>
            </w:pPr>
            <w:r w:rsidRPr="006B5D7C">
              <w:rPr>
                <w:color w:val="000000"/>
                <w:szCs w:val="20"/>
                <w:lang w:eastAsia="ru-RU"/>
              </w:rPr>
              <w:t>Показатели надёжности тепловых сетей на 2019</w:t>
            </w:r>
          </w:p>
        </w:tc>
        <w:tc>
          <w:tcPr>
            <w:tcW w:w="1960" w:type="pct"/>
            <w:gridSpan w:val="2"/>
            <w:tcBorders>
              <w:top w:val="single" w:sz="4" w:space="0" w:color="auto"/>
              <w:left w:val="nil"/>
              <w:bottom w:val="single" w:sz="4" w:space="0" w:color="auto"/>
              <w:right w:val="single" w:sz="4" w:space="0" w:color="auto"/>
            </w:tcBorders>
            <w:shd w:val="clear" w:color="auto" w:fill="auto"/>
            <w:vAlign w:val="center"/>
            <w:hideMark/>
          </w:tcPr>
          <w:p w14:paraId="38884EF6" w14:textId="77777777" w:rsidR="006B5D7C" w:rsidRPr="006B5D7C" w:rsidRDefault="006B5D7C" w:rsidP="006B5D7C">
            <w:pPr>
              <w:widowControl/>
              <w:contextualSpacing w:val="0"/>
              <w:rPr>
                <w:color w:val="000000"/>
                <w:szCs w:val="20"/>
                <w:lang w:eastAsia="ru-RU"/>
              </w:rPr>
            </w:pPr>
            <w:r w:rsidRPr="006B5D7C">
              <w:rPr>
                <w:color w:val="000000"/>
                <w:szCs w:val="20"/>
                <w:lang w:eastAsia="ru-RU"/>
              </w:rPr>
              <w:t>Показатели надёжности тепловых сетей на 2020</w:t>
            </w:r>
          </w:p>
        </w:tc>
      </w:tr>
      <w:tr w:rsidR="006B5D7C" w:rsidRPr="006B5D7C" w14:paraId="2AD1E110" w14:textId="77777777" w:rsidTr="006B5D7C">
        <w:trPr>
          <w:trHeight w:val="277"/>
        </w:trPr>
        <w:tc>
          <w:tcPr>
            <w:tcW w:w="1174" w:type="pct"/>
            <w:vMerge/>
            <w:tcBorders>
              <w:top w:val="single" w:sz="4" w:space="0" w:color="auto"/>
              <w:left w:val="single" w:sz="4" w:space="0" w:color="auto"/>
              <w:bottom w:val="single" w:sz="4" w:space="0" w:color="auto"/>
              <w:right w:val="single" w:sz="4" w:space="0" w:color="auto"/>
            </w:tcBorders>
            <w:vAlign w:val="center"/>
            <w:hideMark/>
          </w:tcPr>
          <w:p w14:paraId="10C1C045" w14:textId="77777777" w:rsidR="006B5D7C" w:rsidRPr="006B5D7C" w:rsidRDefault="006B5D7C" w:rsidP="006B5D7C">
            <w:pPr>
              <w:widowControl/>
              <w:contextualSpacing w:val="0"/>
              <w:jc w:val="left"/>
              <w:rPr>
                <w:color w:val="000000"/>
                <w:szCs w:val="20"/>
                <w:lang w:eastAsia="ru-RU"/>
              </w:rPr>
            </w:pPr>
          </w:p>
        </w:tc>
        <w:tc>
          <w:tcPr>
            <w:tcW w:w="933" w:type="pct"/>
            <w:vMerge/>
            <w:tcBorders>
              <w:top w:val="single" w:sz="4" w:space="0" w:color="auto"/>
              <w:left w:val="single" w:sz="4" w:space="0" w:color="auto"/>
              <w:bottom w:val="single" w:sz="4" w:space="0" w:color="auto"/>
              <w:right w:val="single" w:sz="4" w:space="0" w:color="auto"/>
            </w:tcBorders>
            <w:vAlign w:val="center"/>
            <w:hideMark/>
          </w:tcPr>
          <w:p w14:paraId="73F9D135" w14:textId="77777777" w:rsidR="006B5D7C" w:rsidRPr="006B5D7C" w:rsidRDefault="006B5D7C" w:rsidP="006B5D7C">
            <w:pPr>
              <w:widowControl/>
              <w:contextualSpacing w:val="0"/>
              <w:jc w:val="left"/>
              <w:rPr>
                <w:color w:val="000000"/>
                <w:szCs w:val="20"/>
                <w:lang w:eastAsia="ru-RU"/>
              </w:rPr>
            </w:pPr>
          </w:p>
        </w:tc>
        <w:tc>
          <w:tcPr>
            <w:tcW w:w="933" w:type="pct"/>
            <w:vMerge/>
            <w:tcBorders>
              <w:top w:val="single" w:sz="4" w:space="0" w:color="auto"/>
              <w:left w:val="single" w:sz="4" w:space="0" w:color="auto"/>
              <w:bottom w:val="single" w:sz="4" w:space="0" w:color="auto"/>
              <w:right w:val="single" w:sz="4" w:space="0" w:color="auto"/>
            </w:tcBorders>
            <w:vAlign w:val="center"/>
            <w:hideMark/>
          </w:tcPr>
          <w:p w14:paraId="51DBDCA8" w14:textId="77777777" w:rsidR="006B5D7C" w:rsidRPr="006B5D7C" w:rsidRDefault="006B5D7C" w:rsidP="006B5D7C">
            <w:pPr>
              <w:widowControl/>
              <w:contextualSpacing w:val="0"/>
              <w:jc w:val="left"/>
              <w:rPr>
                <w:color w:val="000000"/>
                <w:szCs w:val="20"/>
                <w:lang w:eastAsia="ru-RU"/>
              </w:rPr>
            </w:pPr>
          </w:p>
        </w:tc>
        <w:tc>
          <w:tcPr>
            <w:tcW w:w="980" w:type="pct"/>
            <w:tcBorders>
              <w:top w:val="nil"/>
              <w:left w:val="nil"/>
              <w:bottom w:val="single" w:sz="4" w:space="0" w:color="auto"/>
              <w:right w:val="single" w:sz="4" w:space="0" w:color="auto"/>
            </w:tcBorders>
            <w:shd w:val="clear" w:color="auto" w:fill="auto"/>
            <w:vAlign w:val="center"/>
            <w:hideMark/>
          </w:tcPr>
          <w:p w14:paraId="7AAD035A" w14:textId="77777777" w:rsidR="006B5D7C" w:rsidRPr="006B5D7C" w:rsidRDefault="006B5D7C" w:rsidP="006B5D7C">
            <w:pPr>
              <w:widowControl/>
              <w:contextualSpacing w:val="0"/>
              <w:rPr>
                <w:color w:val="000000"/>
                <w:szCs w:val="20"/>
                <w:lang w:eastAsia="ru-RU"/>
              </w:rPr>
            </w:pPr>
            <w:r w:rsidRPr="006B5D7C">
              <w:rPr>
                <w:color w:val="000000"/>
                <w:szCs w:val="20"/>
                <w:lang w:eastAsia="ru-RU"/>
              </w:rPr>
              <w:t>Вероятность безотказной работы на абонентах</w:t>
            </w:r>
          </w:p>
        </w:tc>
        <w:tc>
          <w:tcPr>
            <w:tcW w:w="980" w:type="pct"/>
            <w:tcBorders>
              <w:top w:val="nil"/>
              <w:left w:val="nil"/>
              <w:bottom w:val="single" w:sz="4" w:space="0" w:color="auto"/>
              <w:right w:val="single" w:sz="4" w:space="0" w:color="auto"/>
            </w:tcBorders>
            <w:shd w:val="clear" w:color="auto" w:fill="auto"/>
            <w:vAlign w:val="center"/>
            <w:hideMark/>
          </w:tcPr>
          <w:p w14:paraId="5A668A3B" w14:textId="77777777" w:rsidR="006B5D7C" w:rsidRPr="006B5D7C" w:rsidRDefault="006B5D7C" w:rsidP="006B5D7C">
            <w:pPr>
              <w:widowControl/>
              <w:contextualSpacing w:val="0"/>
              <w:rPr>
                <w:color w:val="000000"/>
                <w:szCs w:val="20"/>
                <w:lang w:eastAsia="ru-RU"/>
              </w:rPr>
            </w:pPr>
            <w:r w:rsidRPr="006B5D7C">
              <w:rPr>
                <w:color w:val="000000"/>
                <w:szCs w:val="20"/>
                <w:lang w:eastAsia="ru-RU"/>
              </w:rPr>
              <w:t>Вероятность безотказной работы на сетях т/с</w:t>
            </w:r>
          </w:p>
        </w:tc>
      </w:tr>
      <w:tr w:rsidR="006B5D7C" w:rsidRPr="006B5D7C" w14:paraId="5841A680" w14:textId="77777777" w:rsidTr="006B5D7C">
        <w:trPr>
          <w:trHeight w:val="255"/>
        </w:trPr>
        <w:tc>
          <w:tcPr>
            <w:tcW w:w="1174" w:type="pct"/>
            <w:tcBorders>
              <w:top w:val="nil"/>
              <w:left w:val="single" w:sz="4" w:space="0" w:color="auto"/>
              <w:bottom w:val="single" w:sz="4" w:space="0" w:color="auto"/>
              <w:right w:val="single" w:sz="4" w:space="0" w:color="auto"/>
            </w:tcBorders>
            <w:shd w:val="clear" w:color="auto" w:fill="auto"/>
            <w:vAlign w:val="center"/>
            <w:hideMark/>
          </w:tcPr>
          <w:p w14:paraId="50B3DE4E" w14:textId="77777777" w:rsidR="006B5D7C" w:rsidRPr="006B5D7C" w:rsidRDefault="006B5D7C" w:rsidP="006B5D7C">
            <w:pPr>
              <w:widowControl/>
              <w:contextualSpacing w:val="0"/>
              <w:rPr>
                <w:color w:val="000000"/>
                <w:szCs w:val="20"/>
                <w:lang w:eastAsia="ru-RU"/>
              </w:rPr>
            </w:pPr>
            <w:r w:rsidRPr="006B5D7C">
              <w:rPr>
                <w:color w:val="000000"/>
                <w:szCs w:val="20"/>
                <w:lang w:eastAsia="ru-RU"/>
              </w:rPr>
              <w:t>БТЭЦ-2</w:t>
            </w:r>
          </w:p>
        </w:tc>
        <w:tc>
          <w:tcPr>
            <w:tcW w:w="933" w:type="pct"/>
            <w:tcBorders>
              <w:top w:val="nil"/>
              <w:left w:val="nil"/>
              <w:bottom w:val="single" w:sz="4" w:space="0" w:color="auto"/>
              <w:right w:val="single" w:sz="4" w:space="0" w:color="auto"/>
            </w:tcBorders>
            <w:shd w:val="clear" w:color="auto" w:fill="auto"/>
            <w:vAlign w:val="center"/>
            <w:hideMark/>
          </w:tcPr>
          <w:p w14:paraId="1F6438B8" w14:textId="77777777" w:rsidR="006B5D7C" w:rsidRPr="006B5D7C" w:rsidRDefault="006B5D7C" w:rsidP="006B5D7C">
            <w:pPr>
              <w:widowControl/>
              <w:contextualSpacing w:val="0"/>
              <w:rPr>
                <w:color w:val="000000"/>
                <w:szCs w:val="20"/>
                <w:lang w:eastAsia="ru-RU"/>
              </w:rPr>
            </w:pPr>
            <w:r w:rsidRPr="006B5D7C">
              <w:rPr>
                <w:color w:val="000000"/>
                <w:szCs w:val="20"/>
                <w:lang w:eastAsia="ru-RU"/>
              </w:rPr>
              <w:t>0,98007</w:t>
            </w:r>
          </w:p>
        </w:tc>
        <w:tc>
          <w:tcPr>
            <w:tcW w:w="933" w:type="pct"/>
            <w:tcBorders>
              <w:top w:val="nil"/>
              <w:left w:val="nil"/>
              <w:bottom w:val="single" w:sz="4" w:space="0" w:color="auto"/>
              <w:right w:val="single" w:sz="4" w:space="0" w:color="auto"/>
            </w:tcBorders>
            <w:shd w:val="clear" w:color="auto" w:fill="auto"/>
            <w:vAlign w:val="center"/>
            <w:hideMark/>
          </w:tcPr>
          <w:p w14:paraId="62E0B146" w14:textId="77777777" w:rsidR="006B5D7C" w:rsidRPr="006B5D7C" w:rsidRDefault="006B5D7C" w:rsidP="006B5D7C">
            <w:pPr>
              <w:widowControl/>
              <w:contextualSpacing w:val="0"/>
              <w:rPr>
                <w:color w:val="000000"/>
                <w:szCs w:val="20"/>
                <w:lang w:eastAsia="ru-RU"/>
              </w:rPr>
            </w:pPr>
            <w:r w:rsidRPr="006B5D7C">
              <w:rPr>
                <w:color w:val="000000"/>
                <w:szCs w:val="20"/>
                <w:lang w:eastAsia="ru-RU"/>
              </w:rPr>
              <w:t>0,94131</w:t>
            </w:r>
          </w:p>
        </w:tc>
        <w:tc>
          <w:tcPr>
            <w:tcW w:w="980" w:type="pct"/>
            <w:tcBorders>
              <w:top w:val="nil"/>
              <w:left w:val="nil"/>
              <w:bottom w:val="single" w:sz="4" w:space="0" w:color="auto"/>
              <w:right w:val="single" w:sz="4" w:space="0" w:color="auto"/>
            </w:tcBorders>
            <w:shd w:val="clear" w:color="auto" w:fill="auto"/>
            <w:vAlign w:val="center"/>
            <w:hideMark/>
          </w:tcPr>
          <w:p w14:paraId="60FDC0BD" w14:textId="77777777" w:rsidR="006B5D7C" w:rsidRPr="006B5D7C" w:rsidRDefault="006B5D7C" w:rsidP="006B5D7C">
            <w:pPr>
              <w:widowControl/>
              <w:contextualSpacing w:val="0"/>
              <w:rPr>
                <w:color w:val="000000"/>
                <w:szCs w:val="20"/>
                <w:lang w:eastAsia="ru-RU"/>
              </w:rPr>
            </w:pPr>
            <w:r w:rsidRPr="006B5D7C">
              <w:rPr>
                <w:color w:val="000000"/>
                <w:szCs w:val="20"/>
                <w:lang w:eastAsia="ru-RU"/>
              </w:rPr>
              <w:t>0,9989</w:t>
            </w:r>
          </w:p>
        </w:tc>
        <w:tc>
          <w:tcPr>
            <w:tcW w:w="980" w:type="pct"/>
            <w:tcBorders>
              <w:top w:val="nil"/>
              <w:left w:val="nil"/>
              <w:bottom w:val="single" w:sz="4" w:space="0" w:color="auto"/>
              <w:right w:val="single" w:sz="4" w:space="0" w:color="auto"/>
            </w:tcBorders>
            <w:shd w:val="clear" w:color="auto" w:fill="auto"/>
            <w:vAlign w:val="center"/>
            <w:hideMark/>
          </w:tcPr>
          <w:p w14:paraId="01D80B99" w14:textId="77777777" w:rsidR="006B5D7C" w:rsidRPr="006B5D7C" w:rsidRDefault="006B5D7C" w:rsidP="006B5D7C">
            <w:pPr>
              <w:widowControl/>
              <w:contextualSpacing w:val="0"/>
              <w:rPr>
                <w:color w:val="000000"/>
                <w:szCs w:val="20"/>
                <w:lang w:eastAsia="ru-RU"/>
              </w:rPr>
            </w:pPr>
            <w:r w:rsidRPr="006B5D7C">
              <w:rPr>
                <w:color w:val="000000"/>
                <w:szCs w:val="20"/>
                <w:lang w:eastAsia="ru-RU"/>
              </w:rPr>
              <w:t>0,9997</w:t>
            </w:r>
          </w:p>
        </w:tc>
      </w:tr>
      <w:tr w:rsidR="006B5D7C" w:rsidRPr="006B5D7C" w14:paraId="03EDAD5B" w14:textId="77777777" w:rsidTr="006B5D7C">
        <w:trPr>
          <w:trHeight w:val="77"/>
        </w:trPr>
        <w:tc>
          <w:tcPr>
            <w:tcW w:w="1174" w:type="pct"/>
            <w:tcBorders>
              <w:top w:val="nil"/>
              <w:left w:val="single" w:sz="4" w:space="0" w:color="auto"/>
              <w:bottom w:val="single" w:sz="4" w:space="0" w:color="auto"/>
              <w:right w:val="single" w:sz="4" w:space="0" w:color="auto"/>
            </w:tcBorders>
            <w:shd w:val="clear" w:color="auto" w:fill="auto"/>
            <w:vAlign w:val="center"/>
            <w:hideMark/>
          </w:tcPr>
          <w:p w14:paraId="699D6600" w14:textId="77777777" w:rsidR="006B5D7C" w:rsidRPr="006B5D7C" w:rsidRDefault="006B5D7C" w:rsidP="006B5D7C">
            <w:pPr>
              <w:widowControl/>
              <w:contextualSpacing w:val="0"/>
              <w:rPr>
                <w:color w:val="000000"/>
                <w:szCs w:val="20"/>
                <w:lang w:eastAsia="ru-RU"/>
              </w:rPr>
            </w:pPr>
            <w:r w:rsidRPr="006B5D7C">
              <w:rPr>
                <w:color w:val="000000"/>
                <w:szCs w:val="20"/>
                <w:lang w:eastAsia="ru-RU"/>
              </w:rPr>
              <w:t xml:space="preserve">Правобережная котельная </w:t>
            </w:r>
          </w:p>
        </w:tc>
        <w:tc>
          <w:tcPr>
            <w:tcW w:w="933" w:type="pct"/>
            <w:tcBorders>
              <w:top w:val="nil"/>
              <w:left w:val="nil"/>
              <w:bottom w:val="single" w:sz="4" w:space="0" w:color="auto"/>
              <w:right w:val="single" w:sz="4" w:space="0" w:color="auto"/>
            </w:tcBorders>
            <w:shd w:val="clear" w:color="auto" w:fill="auto"/>
            <w:vAlign w:val="center"/>
            <w:hideMark/>
          </w:tcPr>
          <w:p w14:paraId="565EF540" w14:textId="77777777" w:rsidR="006B5D7C" w:rsidRPr="006B5D7C" w:rsidRDefault="006B5D7C" w:rsidP="006B5D7C">
            <w:pPr>
              <w:widowControl/>
              <w:contextualSpacing w:val="0"/>
              <w:rPr>
                <w:color w:val="000000"/>
                <w:szCs w:val="20"/>
                <w:lang w:eastAsia="ru-RU"/>
              </w:rPr>
            </w:pPr>
            <w:r w:rsidRPr="006B5D7C">
              <w:rPr>
                <w:color w:val="000000"/>
                <w:szCs w:val="20"/>
                <w:lang w:eastAsia="ru-RU"/>
              </w:rPr>
              <w:t>1</w:t>
            </w:r>
          </w:p>
        </w:tc>
        <w:tc>
          <w:tcPr>
            <w:tcW w:w="933" w:type="pct"/>
            <w:tcBorders>
              <w:top w:val="nil"/>
              <w:left w:val="nil"/>
              <w:bottom w:val="single" w:sz="4" w:space="0" w:color="auto"/>
              <w:right w:val="single" w:sz="4" w:space="0" w:color="auto"/>
            </w:tcBorders>
            <w:shd w:val="clear" w:color="auto" w:fill="auto"/>
            <w:vAlign w:val="center"/>
            <w:hideMark/>
          </w:tcPr>
          <w:p w14:paraId="13F37DA2" w14:textId="77777777" w:rsidR="006B5D7C" w:rsidRPr="006B5D7C" w:rsidRDefault="006B5D7C" w:rsidP="006B5D7C">
            <w:pPr>
              <w:widowControl/>
              <w:contextualSpacing w:val="0"/>
              <w:rPr>
                <w:color w:val="000000"/>
                <w:szCs w:val="20"/>
                <w:lang w:eastAsia="ru-RU"/>
              </w:rPr>
            </w:pPr>
            <w:r w:rsidRPr="006B5D7C">
              <w:rPr>
                <w:color w:val="000000"/>
                <w:szCs w:val="20"/>
                <w:lang w:eastAsia="ru-RU"/>
              </w:rPr>
              <w:t>0,979263</w:t>
            </w:r>
          </w:p>
        </w:tc>
        <w:tc>
          <w:tcPr>
            <w:tcW w:w="980" w:type="pct"/>
            <w:tcBorders>
              <w:top w:val="nil"/>
              <w:left w:val="nil"/>
              <w:bottom w:val="single" w:sz="4" w:space="0" w:color="auto"/>
              <w:right w:val="single" w:sz="4" w:space="0" w:color="auto"/>
            </w:tcBorders>
            <w:shd w:val="clear" w:color="auto" w:fill="auto"/>
            <w:vAlign w:val="center"/>
            <w:hideMark/>
          </w:tcPr>
          <w:p w14:paraId="7F275A1C" w14:textId="77777777" w:rsidR="006B5D7C" w:rsidRPr="006B5D7C" w:rsidRDefault="006B5D7C" w:rsidP="006B5D7C">
            <w:pPr>
              <w:widowControl/>
              <w:contextualSpacing w:val="0"/>
              <w:rPr>
                <w:color w:val="000000"/>
                <w:szCs w:val="20"/>
                <w:lang w:eastAsia="ru-RU"/>
              </w:rPr>
            </w:pPr>
            <w:r w:rsidRPr="006B5D7C">
              <w:rPr>
                <w:color w:val="000000"/>
                <w:szCs w:val="20"/>
                <w:lang w:eastAsia="ru-RU"/>
              </w:rPr>
              <w:t>0,7485</w:t>
            </w:r>
          </w:p>
        </w:tc>
        <w:tc>
          <w:tcPr>
            <w:tcW w:w="980" w:type="pct"/>
            <w:tcBorders>
              <w:top w:val="nil"/>
              <w:left w:val="nil"/>
              <w:bottom w:val="single" w:sz="4" w:space="0" w:color="auto"/>
              <w:right w:val="single" w:sz="4" w:space="0" w:color="auto"/>
            </w:tcBorders>
            <w:shd w:val="clear" w:color="auto" w:fill="auto"/>
            <w:vAlign w:val="center"/>
            <w:hideMark/>
          </w:tcPr>
          <w:p w14:paraId="23B8CF19" w14:textId="42193C8B" w:rsidR="006B5D7C" w:rsidRPr="006B5D7C" w:rsidRDefault="006B5D7C" w:rsidP="006B5D7C">
            <w:pPr>
              <w:widowControl/>
              <w:contextualSpacing w:val="0"/>
              <w:rPr>
                <w:color w:val="000000"/>
                <w:szCs w:val="20"/>
                <w:lang w:eastAsia="ru-RU"/>
              </w:rPr>
            </w:pPr>
            <w:r>
              <w:rPr>
                <w:color w:val="000000"/>
                <w:szCs w:val="20"/>
              </w:rPr>
              <w:t>0,99999999</w:t>
            </w:r>
          </w:p>
        </w:tc>
      </w:tr>
      <w:tr w:rsidR="006B5D7C" w:rsidRPr="006B5D7C" w14:paraId="1C457347" w14:textId="77777777" w:rsidTr="006B5D7C">
        <w:trPr>
          <w:trHeight w:val="77"/>
        </w:trPr>
        <w:tc>
          <w:tcPr>
            <w:tcW w:w="1174" w:type="pct"/>
            <w:tcBorders>
              <w:top w:val="nil"/>
              <w:left w:val="single" w:sz="4" w:space="0" w:color="auto"/>
              <w:bottom w:val="single" w:sz="4" w:space="0" w:color="auto"/>
              <w:right w:val="single" w:sz="4" w:space="0" w:color="auto"/>
            </w:tcBorders>
            <w:shd w:val="clear" w:color="auto" w:fill="auto"/>
            <w:vAlign w:val="center"/>
            <w:hideMark/>
          </w:tcPr>
          <w:p w14:paraId="5020232C" w14:textId="77777777" w:rsidR="006B5D7C" w:rsidRPr="006B5D7C" w:rsidRDefault="006B5D7C" w:rsidP="006B5D7C">
            <w:pPr>
              <w:widowControl/>
              <w:contextualSpacing w:val="0"/>
              <w:rPr>
                <w:color w:val="000000"/>
                <w:szCs w:val="20"/>
                <w:lang w:eastAsia="ru-RU"/>
              </w:rPr>
            </w:pPr>
            <w:r w:rsidRPr="006B5D7C">
              <w:rPr>
                <w:color w:val="000000"/>
                <w:szCs w:val="20"/>
                <w:lang w:eastAsia="ru-RU"/>
              </w:rPr>
              <w:t>ВК "Гор. Больница"</w:t>
            </w:r>
          </w:p>
        </w:tc>
        <w:tc>
          <w:tcPr>
            <w:tcW w:w="933" w:type="pct"/>
            <w:tcBorders>
              <w:top w:val="nil"/>
              <w:left w:val="nil"/>
              <w:bottom w:val="single" w:sz="4" w:space="0" w:color="auto"/>
              <w:right w:val="single" w:sz="4" w:space="0" w:color="auto"/>
            </w:tcBorders>
            <w:shd w:val="clear" w:color="auto" w:fill="auto"/>
            <w:vAlign w:val="center"/>
            <w:hideMark/>
          </w:tcPr>
          <w:p w14:paraId="7BF221C7" w14:textId="77777777" w:rsidR="006B5D7C" w:rsidRPr="006B5D7C" w:rsidRDefault="006B5D7C" w:rsidP="006B5D7C">
            <w:pPr>
              <w:widowControl/>
              <w:contextualSpacing w:val="0"/>
              <w:rPr>
                <w:color w:val="000000"/>
                <w:szCs w:val="20"/>
                <w:lang w:eastAsia="ru-RU"/>
              </w:rPr>
            </w:pPr>
            <w:r w:rsidRPr="006B5D7C">
              <w:rPr>
                <w:color w:val="000000"/>
                <w:szCs w:val="20"/>
                <w:lang w:eastAsia="ru-RU"/>
              </w:rPr>
              <w:t>1</w:t>
            </w:r>
          </w:p>
        </w:tc>
        <w:tc>
          <w:tcPr>
            <w:tcW w:w="933" w:type="pct"/>
            <w:tcBorders>
              <w:top w:val="nil"/>
              <w:left w:val="nil"/>
              <w:bottom w:val="single" w:sz="4" w:space="0" w:color="auto"/>
              <w:right w:val="single" w:sz="4" w:space="0" w:color="auto"/>
            </w:tcBorders>
            <w:shd w:val="clear" w:color="auto" w:fill="auto"/>
            <w:vAlign w:val="center"/>
            <w:hideMark/>
          </w:tcPr>
          <w:p w14:paraId="1306C47C" w14:textId="77777777" w:rsidR="006B5D7C" w:rsidRPr="006B5D7C" w:rsidRDefault="006B5D7C" w:rsidP="006B5D7C">
            <w:pPr>
              <w:widowControl/>
              <w:contextualSpacing w:val="0"/>
              <w:rPr>
                <w:color w:val="000000"/>
                <w:szCs w:val="20"/>
                <w:lang w:eastAsia="ru-RU"/>
              </w:rPr>
            </w:pPr>
            <w:r w:rsidRPr="006B5D7C">
              <w:rPr>
                <w:color w:val="000000"/>
                <w:szCs w:val="20"/>
                <w:lang w:eastAsia="ru-RU"/>
              </w:rPr>
              <w:t>0,9941</w:t>
            </w:r>
          </w:p>
        </w:tc>
        <w:tc>
          <w:tcPr>
            <w:tcW w:w="980" w:type="pct"/>
            <w:tcBorders>
              <w:top w:val="nil"/>
              <w:left w:val="nil"/>
              <w:bottom w:val="single" w:sz="4" w:space="0" w:color="auto"/>
              <w:right w:val="single" w:sz="4" w:space="0" w:color="auto"/>
            </w:tcBorders>
            <w:shd w:val="clear" w:color="auto" w:fill="auto"/>
            <w:vAlign w:val="center"/>
            <w:hideMark/>
          </w:tcPr>
          <w:p w14:paraId="05AC7FD3" w14:textId="77777777" w:rsidR="006B5D7C" w:rsidRPr="006B5D7C" w:rsidRDefault="006B5D7C" w:rsidP="006B5D7C">
            <w:pPr>
              <w:widowControl/>
              <w:contextualSpacing w:val="0"/>
              <w:rPr>
                <w:color w:val="000000"/>
                <w:szCs w:val="20"/>
                <w:lang w:eastAsia="ru-RU"/>
              </w:rPr>
            </w:pPr>
            <w:r w:rsidRPr="006B5D7C">
              <w:rPr>
                <w:color w:val="000000"/>
                <w:szCs w:val="20"/>
                <w:lang w:eastAsia="ru-RU"/>
              </w:rPr>
              <w:t>0,7778</w:t>
            </w:r>
          </w:p>
        </w:tc>
        <w:tc>
          <w:tcPr>
            <w:tcW w:w="980" w:type="pct"/>
            <w:tcBorders>
              <w:top w:val="nil"/>
              <w:left w:val="nil"/>
              <w:bottom w:val="single" w:sz="4" w:space="0" w:color="auto"/>
              <w:right w:val="single" w:sz="4" w:space="0" w:color="auto"/>
            </w:tcBorders>
            <w:shd w:val="clear" w:color="auto" w:fill="auto"/>
            <w:vAlign w:val="center"/>
            <w:hideMark/>
          </w:tcPr>
          <w:p w14:paraId="45B06CA9" w14:textId="3E1E4B41" w:rsidR="006B5D7C" w:rsidRPr="006B5D7C" w:rsidRDefault="006B5D7C" w:rsidP="006B5D7C">
            <w:pPr>
              <w:widowControl/>
              <w:contextualSpacing w:val="0"/>
              <w:rPr>
                <w:color w:val="000000"/>
                <w:szCs w:val="20"/>
                <w:lang w:eastAsia="ru-RU"/>
              </w:rPr>
            </w:pPr>
            <w:r>
              <w:rPr>
                <w:color w:val="000000"/>
                <w:szCs w:val="20"/>
              </w:rPr>
              <w:t>0,99999947</w:t>
            </w:r>
          </w:p>
        </w:tc>
      </w:tr>
    </w:tbl>
    <w:p w14:paraId="45738065" w14:textId="77777777" w:rsidR="00927AFC" w:rsidRPr="00C17CE9" w:rsidRDefault="00927AFC" w:rsidP="00F14A36"/>
    <w:p w14:paraId="2BA25517" w14:textId="77777777" w:rsidR="00C17CE9" w:rsidRPr="00C17CE9" w:rsidRDefault="00C17CE9" w:rsidP="00F14A36"/>
    <w:p w14:paraId="20428899" w14:textId="77777777" w:rsidR="00C17CE9" w:rsidRDefault="00C17CE9" w:rsidP="00F14A36">
      <w:pPr>
        <w:sectPr w:rsidR="00C17CE9" w:rsidSect="0067036B">
          <w:pgSz w:w="11906" w:h="16838"/>
          <w:pgMar w:top="851" w:right="851" w:bottom="851" w:left="1134" w:header="709" w:footer="709" w:gutter="0"/>
          <w:cols w:space="708"/>
          <w:docGrid w:linePitch="360"/>
        </w:sectPr>
      </w:pPr>
    </w:p>
    <w:p w14:paraId="655FDB4D" w14:textId="2E3ED674" w:rsidR="00AD41CC" w:rsidRDefault="00517B5A" w:rsidP="00F14A36">
      <w:pPr>
        <w:pStyle w:val="10"/>
      </w:pPr>
      <w:bookmarkStart w:id="96" w:name="_Toc524614900"/>
      <w:bookmarkStart w:id="97" w:name="_Toc524615116"/>
      <w:bookmarkStart w:id="98" w:name="_Toc83220418"/>
      <w:r>
        <w:lastRenderedPageBreak/>
        <w:t xml:space="preserve">Глава </w:t>
      </w:r>
      <w:r w:rsidR="00AD41CC" w:rsidRPr="00AF3A2D">
        <w:t>1</w:t>
      </w:r>
      <w:r w:rsidR="007C4A7F">
        <w:t>2</w:t>
      </w:r>
      <w:r w:rsidR="00AD41CC" w:rsidRPr="00AF3A2D">
        <w:t xml:space="preserve">. </w:t>
      </w:r>
      <w:r w:rsidR="00AD41CC" w:rsidRPr="007F637A">
        <w:t>Обоснование инвестиций в строительство, реконструкцию</w:t>
      </w:r>
      <w:r w:rsidR="00724EC2">
        <w:t>,</w:t>
      </w:r>
      <w:r w:rsidR="00AD41CC" w:rsidRPr="007F637A">
        <w:t xml:space="preserve"> техническое перевооружение</w:t>
      </w:r>
      <w:bookmarkEnd w:id="96"/>
      <w:bookmarkEnd w:id="97"/>
      <w:r w:rsidR="00724EC2">
        <w:t xml:space="preserve"> и (или</w:t>
      </w:r>
      <w:r w:rsidR="00891F23" w:rsidRPr="00891F23">
        <w:t>)</w:t>
      </w:r>
      <w:r w:rsidR="00724EC2">
        <w:t xml:space="preserve"> модернизацию</w:t>
      </w:r>
      <w:bookmarkEnd w:id="98"/>
    </w:p>
    <w:p w14:paraId="296D1116" w14:textId="510AA657" w:rsidR="00AD41CC" w:rsidRDefault="00AD41CC" w:rsidP="00C314ED">
      <w:pPr>
        <w:pStyle w:val="2"/>
      </w:pPr>
      <w:bookmarkStart w:id="99" w:name="_Toc524614901"/>
      <w:bookmarkStart w:id="100" w:name="_Toc524615117"/>
      <w:bookmarkStart w:id="101" w:name="_Toc83220419"/>
      <w:r>
        <w:t>О</w:t>
      </w:r>
      <w:r w:rsidRPr="007F637A">
        <w:t>ценк</w:t>
      </w:r>
      <w:r>
        <w:t>а</w:t>
      </w:r>
      <w:r w:rsidRPr="007F637A">
        <w:t xml:space="preserve"> финансовых потребностей для осуществления строительства, реконструкции</w:t>
      </w:r>
      <w:r w:rsidR="00891F23">
        <w:t>,</w:t>
      </w:r>
      <w:r w:rsidRPr="007F637A">
        <w:t xml:space="preserve"> технического перевооружения</w:t>
      </w:r>
      <w:r w:rsidR="00891F23">
        <w:t xml:space="preserve"> и (или) модернизации</w:t>
      </w:r>
      <w:r w:rsidRPr="007F637A">
        <w:t xml:space="preserve"> источников тепловой энергии и тепловых сетей</w:t>
      </w:r>
      <w:bookmarkEnd w:id="99"/>
      <w:bookmarkEnd w:id="100"/>
      <w:bookmarkEnd w:id="101"/>
    </w:p>
    <w:p w14:paraId="066F5012" w14:textId="78F18D5B" w:rsidR="00FF2D9E" w:rsidRDefault="00FF2D9E" w:rsidP="00C86437">
      <w:pPr>
        <w:pStyle w:val="affffa"/>
      </w:pPr>
      <w:bookmarkStart w:id="102" w:name="_Hlk56504915"/>
      <w:r>
        <w:t xml:space="preserve">В соответствии с главами </w:t>
      </w:r>
      <w:r w:rsidR="00453BCB">
        <w:t>7,</w:t>
      </w:r>
      <w:r w:rsidR="00E83841">
        <w:t xml:space="preserve"> 8</w:t>
      </w:r>
      <w:r w:rsidR="009D2BC6">
        <w:t>,</w:t>
      </w:r>
      <w:r w:rsidR="00E83841">
        <w:t xml:space="preserve"> </w:t>
      </w:r>
      <w:r w:rsidR="009D2BC6">
        <w:t xml:space="preserve">9 </w:t>
      </w:r>
      <w:r>
        <w:t xml:space="preserve">Обосновывающих материалов </w:t>
      </w:r>
      <w:bookmarkStart w:id="103" w:name="_Hlk10420750"/>
      <w:r>
        <w:t xml:space="preserve">в качестве основных мероприятий по развитию системы теплоснабжения в </w:t>
      </w:r>
      <w:r w:rsidR="00E83841">
        <w:t xml:space="preserve">МО </w:t>
      </w:r>
      <w:r w:rsidR="00533FCB">
        <w:t>«Г</w:t>
      </w:r>
      <w:r w:rsidR="00E83841">
        <w:t xml:space="preserve">ород </w:t>
      </w:r>
      <w:r w:rsidR="001F3EA6">
        <w:t>Березники</w:t>
      </w:r>
      <w:r w:rsidR="00533FCB">
        <w:t>»</w:t>
      </w:r>
      <w:r w:rsidR="009114D5">
        <w:rPr>
          <w:lang w:eastAsia="ru-RU"/>
        </w:rPr>
        <w:t xml:space="preserve"> Пермского края</w:t>
      </w:r>
      <w:r>
        <w:t>:</w:t>
      </w:r>
    </w:p>
    <w:p w14:paraId="775F6CDF" w14:textId="520716DE" w:rsidR="00FF2D9E" w:rsidRDefault="004B6482" w:rsidP="004B6482">
      <w:pPr>
        <w:pStyle w:val="110"/>
      </w:pPr>
      <w:r>
        <w:t xml:space="preserve"> о</w:t>
      </w:r>
      <w:r w:rsidR="00FF2D9E">
        <w:t>птимизация существующих тепловых сетей;</w:t>
      </w:r>
    </w:p>
    <w:p w14:paraId="5668B228" w14:textId="3EC6266A" w:rsidR="00327959" w:rsidRDefault="004B6482" w:rsidP="004B6482">
      <w:pPr>
        <w:pStyle w:val="110"/>
      </w:pPr>
      <w:r>
        <w:t xml:space="preserve"> </w:t>
      </w:r>
      <w:r>
        <w:tab/>
        <w:t>п</w:t>
      </w:r>
      <w:r w:rsidR="00FF2D9E">
        <w:t>оэтапная перекладка ветхих тепловых сетей</w:t>
      </w:r>
      <w:r>
        <w:t>;</w:t>
      </w:r>
    </w:p>
    <w:p w14:paraId="7699D1B3" w14:textId="1ADB2D46" w:rsidR="004B6482" w:rsidRDefault="007B079D" w:rsidP="007B079D">
      <w:pPr>
        <w:pStyle w:val="110"/>
      </w:pPr>
      <w:r>
        <w:t xml:space="preserve"> прокладка трубопроводов для обеспечение перспективного потребления.</w:t>
      </w:r>
    </w:p>
    <w:p w14:paraId="36B6BDD3" w14:textId="79BB6189" w:rsidR="00FF2D9E" w:rsidRPr="00F231E2" w:rsidRDefault="00FF2D9E" w:rsidP="00C86437">
      <w:pPr>
        <w:pStyle w:val="affffa"/>
      </w:pPr>
      <w:bookmarkStart w:id="104" w:name="_Hlk79651701"/>
      <w:bookmarkEnd w:id="103"/>
      <w:r w:rsidRPr="00FF2D9E">
        <w:t xml:space="preserve">Для расчета инвестиций на каждый год применяются индексы-дефляторы, представленные в таблице </w:t>
      </w:r>
      <w:r w:rsidR="00960FB0">
        <w:t>ниже</w:t>
      </w:r>
      <w:r w:rsidRPr="00FF2D9E">
        <w:t xml:space="preserve">, согласно данным Министерства экономического развития </w:t>
      </w:r>
      <w:r w:rsidRPr="00F231E2">
        <w:t>Российской Федерации.</w:t>
      </w:r>
      <w:r w:rsidR="006231EA">
        <w:t xml:space="preserve"> </w:t>
      </w:r>
    </w:p>
    <w:p w14:paraId="1B9D07DE" w14:textId="5C372276" w:rsidR="00FF2D9E" w:rsidRDefault="00FF2D9E" w:rsidP="00C86437">
      <w:pPr>
        <w:pStyle w:val="affffa"/>
      </w:pPr>
      <w:r w:rsidRPr="00F231E2">
        <w:t>В таблиц</w:t>
      </w:r>
      <w:r w:rsidR="006231EA" w:rsidRPr="006231EA">
        <w:t>е</w:t>
      </w:r>
      <w:r w:rsidRPr="006231EA">
        <w:t xml:space="preserve"> </w:t>
      </w:r>
      <w:bookmarkStart w:id="105" w:name="_Hlk492566200"/>
      <w:r w:rsidR="00E53070">
        <w:t>ниже</w:t>
      </w:r>
      <w:r w:rsidR="00E83841">
        <w:t xml:space="preserve"> </w:t>
      </w:r>
      <w:r w:rsidRPr="00F231E2">
        <w:t>представлена</w:t>
      </w:r>
      <w:r w:rsidRPr="00FF2D9E">
        <w:t xml:space="preserve"> оценка величины необходимых капитальных вложений в строительство и реконструкцию объектов централизованной системы теплоснабжения</w:t>
      </w:r>
      <w:bookmarkEnd w:id="105"/>
      <w:r w:rsidR="006231EA">
        <w:t xml:space="preserve"> с учетом изменения цены в перспективе на индекс-дефлятор. </w:t>
      </w:r>
    </w:p>
    <w:p w14:paraId="51F963E7" w14:textId="77777777" w:rsidR="00B85F99" w:rsidRDefault="00B85F99" w:rsidP="00B85F99">
      <w:pPr>
        <w:pStyle w:val="affffa"/>
      </w:pPr>
      <w:r>
        <w:t>Учтены также дополнительные мероприятия, планируемые к реализации в случае реорганизации АО «БСК» в форме присоединения к ПАО «Т Плюс».</w:t>
      </w:r>
    </w:p>
    <w:p w14:paraId="72439CAC" w14:textId="4960DC91" w:rsidR="00FF2D9E" w:rsidRPr="00FF2D9E" w:rsidRDefault="00AE4A0F" w:rsidP="00AE4A0F">
      <w:pPr>
        <w:pStyle w:val="aff9"/>
      </w:pPr>
      <w:bookmarkStart w:id="106" w:name="_Ref41303466"/>
      <w:bookmarkStart w:id="107" w:name="_Toc520221870"/>
      <w:bookmarkStart w:id="108" w:name="_Toc521608127"/>
      <w:bookmarkStart w:id="109" w:name="_Toc83220468"/>
      <w:bookmarkEnd w:id="104"/>
      <w:r>
        <w:t xml:space="preserve">Таблица </w:t>
      </w:r>
      <w:r w:rsidR="0033434D">
        <w:rPr>
          <w:noProof/>
        </w:rPr>
        <w:fldChar w:fldCharType="begin"/>
      </w:r>
      <w:r w:rsidR="0033434D">
        <w:rPr>
          <w:noProof/>
        </w:rPr>
        <w:instrText xml:space="preserve"> SEQ Таблица \* ARABIC </w:instrText>
      </w:r>
      <w:r w:rsidR="0033434D">
        <w:rPr>
          <w:noProof/>
        </w:rPr>
        <w:fldChar w:fldCharType="separate"/>
      </w:r>
      <w:r w:rsidR="006B5D7C">
        <w:rPr>
          <w:noProof/>
        </w:rPr>
        <w:t>6</w:t>
      </w:r>
      <w:r w:rsidR="0033434D">
        <w:rPr>
          <w:noProof/>
        </w:rPr>
        <w:fldChar w:fldCharType="end"/>
      </w:r>
      <w:bookmarkEnd w:id="106"/>
      <w:r>
        <w:t xml:space="preserve">. </w:t>
      </w:r>
      <w:r w:rsidR="00FF2D9E" w:rsidRPr="00FF2D9E">
        <w:t>Прогноз индексов-дефляторов до 2030 года (в %, за год к предыдущему году)</w:t>
      </w:r>
      <w:bookmarkEnd w:id="107"/>
      <w:bookmarkEnd w:id="108"/>
      <w:bookmarkEnd w:id="10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1"/>
        <w:gridCol w:w="1318"/>
        <w:gridCol w:w="1342"/>
        <w:gridCol w:w="1455"/>
        <w:gridCol w:w="1435"/>
        <w:gridCol w:w="2240"/>
      </w:tblGrid>
      <w:tr w:rsidR="00AD7D58" w:rsidRPr="00FF2D9E" w14:paraId="1C02E6A0" w14:textId="77777777" w:rsidTr="00AD7D58">
        <w:trPr>
          <w:trHeight w:val="425"/>
          <w:jc w:val="center"/>
        </w:trPr>
        <w:tc>
          <w:tcPr>
            <w:tcW w:w="1070" w:type="pct"/>
            <w:shd w:val="clear" w:color="auto" w:fill="auto"/>
            <w:vAlign w:val="center"/>
          </w:tcPr>
          <w:p w14:paraId="52C06010" w14:textId="77777777" w:rsidR="00AD7D58" w:rsidRPr="009D4440" w:rsidRDefault="00AD7D58" w:rsidP="00CD530A">
            <w:pPr>
              <w:pStyle w:val="af0"/>
              <w:ind w:left="0"/>
              <w:rPr>
                <w:sz w:val="22"/>
              </w:rPr>
            </w:pPr>
            <w:r w:rsidRPr="009D4440">
              <w:rPr>
                <w:sz w:val="22"/>
              </w:rPr>
              <w:t>Год</w:t>
            </w:r>
          </w:p>
        </w:tc>
        <w:tc>
          <w:tcPr>
            <w:tcW w:w="665" w:type="pct"/>
            <w:shd w:val="clear" w:color="auto" w:fill="auto"/>
            <w:vAlign w:val="center"/>
          </w:tcPr>
          <w:p w14:paraId="3C0145E9" w14:textId="77777777" w:rsidR="00AD7D58" w:rsidRPr="009D4440" w:rsidRDefault="00AD7D58" w:rsidP="009D4440">
            <w:pPr>
              <w:pStyle w:val="af0"/>
              <w:ind w:left="0"/>
              <w:rPr>
                <w:sz w:val="22"/>
              </w:rPr>
            </w:pPr>
            <w:r w:rsidRPr="009D4440">
              <w:rPr>
                <w:sz w:val="22"/>
              </w:rPr>
              <w:t>2022</w:t>
            </w:r>
          </w:p>
        </w:tc>
        <w:tc>
          <w:tcPr>
            <w:tcW w:w="677" w:type="pct"/>
            <w:shd w:val="clear" w:color="auto" w:fill="auto"/>
            <w:vAlign w:val="center"/>
          </w:tcPr>
          <w:p w14:paraId="17E3D63C" w14:textId="77777777" w:rsidR="00AD7D58" w:rsidRPr="009D4440" w:rsidRDefault="00AD7D58" w:rsidP="009D4440">
            <w:pPr>
              <w:pStyle w:val="af0"/>
              <w:ind w:left="0"/>
              <w:rPr>
                <w:sz w:val="22"/>
              </w:rPr>
            </w:pPr>
            <w:r w:rsidRPr="009D4440">
              <w:rPr>
                <w:sz w:val="22"/>
              </w:rPr>
              <w:t>2023</w:t>
            </w:r>
          </w:p>
        </w:tc>
        <w:tc>
          <w:tcPr>
            <w:tcW w:w="734" w:type="pct"/>
            <w:shd w:val="clear" w:color="auto" w:fill="auto"/>
            <w:vAlign w:val="center"/>
          </w:tcPr>
          <w:p w14:paraId="1A9E866E" w14:textId="77777777" w:rsidR="00AD7D58" w:rsidRPr="009D4440" w:rsidRDefault="00AD7D58" w:rsidP="009D4440">
            <w:pPr>
              <w:pStyle w:val="af0"/>
              <w:ind w:left="0"/>
              <w:rPr>
                <w:sz w:val="22"/>
              </w:rPr>
            </w:pPr>
            <w:r w:rsidRPr="009D4440">
              <w:rPr>
                <w:sz w:val="22"/>
              </w:rPr>
              <w:t>2024</w:t>
            </w:r>
          </w:p>
        </w:tc>
        <w:tc>
          <w:tcPr>
            <w:tcW w:w="724" w:type="pct"/>
            <w:shd w:val="clear" w:color="auto" w:fill="auto"/>
            <w:vAlign w:val="center"/>
          </w:tcPr>
          <w:p w14:paraId="4E97DA24" w14:textId="77777777" w:rsidR="00AD7D58" w:rsidRPr="009D4440" w:rsidRDefault="00AD7D58" w:rsidP="009D4440">
            <w:pPr>
              <w:pStyle w:val="af0"/>
              <w:ind w:left="0"/>
              <w:rPr>
                <w:sz w:val="22"/>
              </w:rPr>
            </w:pPr>
            <w:r w:rsidRPr="009D4440">
              <w:rPr>
                <w:sz w:val="22"/>
              </w:rPr>
              <w:t>2025</w:t>
            </w:r>
          </w:p>
        </w:tc>
        <w:tc>
          <w:tcPr>
            <w:tcW w:w="1130" w:type="pct"/>
            <w:shd w:val="clear" w:color="auto" w:fill="auto"/>
            <w:vAlign w:val="center"/>
          </w:tcPr>
          <w:p w14:paraId="3298690D" w14:textId="4DEBA0F6" w:rsidR="00AD7D58" w:rsidRPr="00AD7D58" w:rsidRDefault="00AD7D58" w:rsidP="009D4440">
            <w:pPr>
              <w:pStyle w:val="af0"/>
              <w:ind w:left="0"/>
              <w:rPr>
                <w:sz w:val="22"/>
                <w:lang w:val="en-US"/>
              </w:rPr>
            </w:pPr>
            <w:r w:rsidRPr="009D4440">
              <w:rPr>
                <w:sz w:val="22"/>
              </w:rPr>
              <w:t>2026-20</w:t>
            </w:r>
            <w:r w:rsidR="000030E3">
              <w:rPr>
                <w:sz w:val="22"/>
              </w:rPr>
              <w:t>40</w:t>
            </w:r>
          </w:p>
        </w:tc>
      </w:tr>
      <w:tr w:rsidR="00AD7D58" w:rsidRPr="00FF2D9E" w14:paraId="24B145FC" w14:textId="77777777" w:rsidTr="00AD7D58">
        <w:trPr>
          <w:jc w:val="center"/>
        </w:trPr>
        <w:tc>
          <w:tcPr>
            <w:tcW w:w="1070" w:type="pct"/>
            <w:shd w:val="clear" w:color="auto" w:fill="auto"/>
            <w:vAlign w:val="center"/>
          </w:tcPr>
          <w:p w14:paraId="365645DE" w14:textId="77777777" w:rsidR="00AD7D58" w:rsidRPr="009D4440" w:rsidRDefault="00AD7D58" w:rsidP="00CD530A">
            <w:pPr>
              <w:pStyle w:val="af0"/>
              <w:ind w:left="0"/>
              <w:rPr>
                <w:sz w:val="22"/>
              </w:rPr>
            </w:pPr>
            <w:r w:rsidRPr="009D4440">
              <w:rPr>
                <w:sz w:val="22"/>
              </w:rPr>
              <w:t>Индекс-дефлятор</w:t>
            </w:r>
          </w:p>
        </w:tc>
        <w:tc>
          <w:tcPr>
            <w:tcW w:w="665" w:type="pct"/>
            <w:shd w:val="clear" w:color="auto" w:fill="auto"/>
            <w:vAlign w:val="center"/>
          </w:tcPr>
          <w:p w14:paraId="17C8CF86" w14:textId="0A87A243" w:rsidR="00AD7D58" w:rsidRPr="009D4440" w:rsidRDefault="00AD7D58" w:rsidP="009D4440">
            <w:pPr>
              <w:pStyle w:val="af0"/>
              <w:ind w:left="0"/>
              <w:rPr>
                <w:sz w:val="22"/>
              </w:rPr>
            </w:pPr>
            <w:r>
              <w:rPr>
                <w:sz w:val="22"/>
              </w:rPr>
              <w:t>103,9</w:t>
            </w:r>
          </w:p>
        </w:tc>
        <w:tc>
          <w:tcPr>
            <w:tcW w:w="677" w:type="pct"/>
            <w:shd w:val="clear" w:color="auto" w:fill="auto"/>
            <w:vAlign w:val="center"/>
          </w:tcPr>
          <w:p w14:paraId="0DCE0161" w14:textId="584440B0" w:rsidR="00AD7D58" w:rsidRPr="009D4440" w:rsidRDefault="00AD7D58" w:rsidP="009D4440">
            <w:pPr>
              <w:pStyle w:val="af0"/>
              <w:ind w:left="0"/>
              <w:rPr>
                <w:sz w:val="22"/>
              </w:rPr>
            </w:pPr>
            <w:r>
              <w:rPr>
                <w:sz w:val="22"/>
              </w:rPr>
              <w:t>103,9</w:t>
            </w:r>
          </w:p>
        </w:tc>
        <w:tc>
          <w:tcPr>
            <w:tcW w:w="734" w:type="pct"/>
            <w:shd w:val="clear" w:color="auto" w:fill="auto"/>
            <w:vAlign w:val="center"/>
          </w:tcPr>
          <w:p w14:paraId="33179478" w14:textId="6ABEA16F" w:rsidR="00AD7D58" w:rsidRPr="009D4440" w:rsidRDefault="00AD7D58" w:rsidP="009D4440">
            <w:pPr>
              <w:pStyle w:val="af0"/>
              <w:ind w:left="0"/>
              <w:rPr>
                <w:sz w:val="22"/>
              </w:rPr>
            </w:pPr>
            <w:r>
              <w:rPr>
                <w:sz w:val="22"/>
              </w:rPr>
              <w:t>103,9</w:t>
            </w:r>
          </w:p>
        </w:tc>
        <w:tc>
          <w:tcPr>
            <w:tcW w:w="724" w:type="pct"/>
            <w:shd w:val="clear" w:color="auto" w:fill="auto"/>
            <w:vAlign w:val="center"/>
          </w:tcPr>
          <w:p w14:paraId="2AA79C35" w14:textId="726863D1" w:rsidR="00AD7D58" w:rsidRPr="009D4440" w:rsidRDefault="00AD7D58" w:rsidP="009D4440">
            <w:pPr>
              <w:pStyle w:val="af0"/>
              <w:ind w:left="0"/>
              <w:rPr>
                <w:sz w:val="22"/>
              </w:rPr>
            </w:pPr>
            <w:r>
              <w:rPr>
                <w:sz w:val="22"/>
              </w:rPr>
              <w:t>103,9</w:t>
            </w:r>
          </w:p>
        </w:tc>
        <w:tc>
          <w:tcPr>
            <w:tcW w:w="1130" w:type="pct"/>
            <w:shd w:val="clear" w:color="auto" w:fill="auto"/>
            <w:vAlign w:val="center"/>
          </w:tcPr>
          <w:p w14:paraId="7B206435" w14:textId="069584CC" w:rsidR="00AD7D58" w:rsidRPr="009D4440" w:rsidRDefault="00AD7D58" w:rsidP="009D4440">
            <w:pPr>
              <w:pStyle w:val="af0"/>
              <w:ind w:left="0"/>
              <w:rPr>
                <w:sz w:val="22"/>
              </w:rPr>
            </w:pPr>
            <w:r>
              <w:rPr>
                <w:sz w:val="22"/>
              </w:rPr>
              <w:t>103,9</w:t>
            </w:r>
          </w:p>
        </w:tc>
      </w:tr>
    </w:tbl>
    <w:p w14:paraId="319B05EA" w14:textId="1726008F" w:rsidR="00327959" w:rsidRDefault="00327959" w:rsidP="00F14A36"/>
    <w:p w14:paraId="27F03D9A" w14:textId="41B9FD13" w:rsidR="00E52293" w:rsidRDefault="00E52293" w:rsidP="00D71981">
      <w:pPr>
        <w:pStyle w:val="affffa"/>
      </w:pPr>
      <w:r>
        <w:t>С</w:t>
      </w:r>
      <w:r w:rsidRPr="00E52293">
        <w:t>тоимость мероприятий по строительству/реконструкции тепловых сетей определена на основании цены строительства 1 км сети, тыс. руб. в соответствии с НЦС-81-02-13-2020</w:t>
      </w:r>
      <w:r w:rsidR="0024600E">
        <w:t xml:space="preserve"> Сборник №13, строительство/реконструкция ЦТП в соответствии с</w:t>
      </w:r>
      <w:r w:rsidR="00EC60D0">
        <w:t xml:space="preserve"> НЦС 81-02-1</w:t>
      </w:r>
      <w:r w:rsidR="0024600E">
        <w:t xml:space="preserve">9-2020 Сборник №19 </w:t>
      </w:r>
      <w:r w:rsidRPr="00E52293">
        <w:t>"Государственные сметные нормативы. Укрупненные нормативы цены строительства»</w:t>
      </w:r>
      <w:r w:rsidR="0024600E">
        <w:t>.</w:t>
      </w:r>
    </w:p>
    <w:bookmarkEnd w:id="102"/>
    <w:p w14:paraId="2A91E74D" w14:textId="77777777" w:rsidR="00E52293" w:rsidRDefault="00E52293" w:rsidP="00F14A36"/>
    <w:p w14:paraId="3F479250" w14:textId="77777777" w:rsidR="000370BF" w:rsidRDefault="000370BF" w:rsidP="00F14A36">
      <w:pPr>
        <w:rPr>
          <w:rFonts w:eastAsia="Calibri"/>
        </w:rPr>
        <w:sectPr w:rsidR="000370BF" w:rsidSect="00000994">
          <w:pgSz w:w="11906" w:h="16838"/>
          <w:pgMar w:top="851" w:right="851" w:bottom="851" w:left="1134" w:header="709" w:footer="709" w:gutter="0"/>
          <w:cols w:space="708"/>
          <w:docGrid w:linePitch="360"/>
        </w:sectPr>
      </w:pPr>
      <w:bookmarkStart w:id="110" w:name="_Hlk521695150"/>
    </w:p>
    <w:p w14:paraId="49D3DCEE" w14:textId="1009E16D" w:rsidR="00F365D9" w:rsidRDefault="00F365D9" w:rsidP="00F14A36">
      <w:pPr>
        <w:pStyle w:val="aff9"/>
      </w:pPr>
      <w:bookmarkStart w:id="111" w:name="_Ref41390411"/>
      <w:bookmarkStart w:id="112" w:name="_Toc83220469"/>
      <w:r w:rsidRPr="00F9072F">
        <w:lastRenderedPageBreak/>
        <w:t xml:space="preserve">Таблица </w:t>
      </w:r>
      <w:r w:rsidR="0033434D" w:rsidRPr="00F9072F">
        <w:rPr>
          <w:noProof/>
        </w:rPr>
        <w:fldChar w:fldCharType="begin"/>
      </w:r>
      <w:r w:rsidR="0033434D" w:rsidRPr="00F9072F">
        <w:rPr>
          <w:noProof/>
        </w:rPr>
        <w:instrText xml:space="preserve"> SEQ Таблица \* ARABIC </w:instrText>
      </w:r>
      <w:r w:rsidR="0033434D" w:rsidRPr="00F9072F">
        <w:rPr>
          <w:noProof/>
        </w:rPr>
        <w:fldChar w:fldCharType="separate"/>
      </w:r>
      <w:r w:rsidR="006B5D7C">
        <w:rPr>
          <w:noProof/>
        </w:rPr>
        <w:t>7</w:t>
      </w:r>
      <w:r w:rsidR="0033434D" w:rsidRPr="00F9072F">
        <w:rPr>
          <w:noProof/>
        </w:rPr>
        <w:fldChar w:fldCharType="end"/>
      </w:r>
      <w:bookmarkEnd w:id="111"/>
      <w:r w:rsidRPr="00F9072F">
        <w:t>.</w:t>
      </w:r>
      <w:r w:rsidR="00BC42E5" w:rsidRPr="00F9072F">
        <w:t xml:space="preserve"> </w:t>
      </w:r>
      <w:r w:rsidR="00E52293" w:rsidRPr="00F9072F">
        <w:t>Оценка величины необходимых</w:t>
      </w:r>
      <w:r w:rsidR="00E52293" w:rsidRPr="00A75F5B">
        <w:t xml:space="preserve"> капитальных вложений в строительство и реконструкцию объектов централизованной системы теплоснабжения</w:t>
      </w:r>
      <w:bookmarkEnd w:id="11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
        <w:gridCol w:w="744"/>
        <w:gridCol w:w="3091"/>
        <w:gridCol w:w="1229"/>
        <w:gridCol w:w="1383"/>
        <w:gridCol w:w="1766"/>
        <w:gridCol w:w="702"/>
        <w:gridCol w:w="1401"/>
        <w:gridCol w:w="1401"/>
        <w:gridCol w:w="1054"/>
        <w:gridCol w:w="1054"/>
        <w:gridCol w:w="400"/>
        <w:gridCol w:w="400"/>
        <w:gridCol w:w="400"/>
        <w:gridCol w:w="400"/>
        <w:gridCol w:w="400"/>
        <w:gridCol w:w="400"/>
        <w:gridCol w:w="400"/>
        <w:gridCol w:w="400"/>
        <w:gridCol w:w="400"/>
        <w:gridCol w:w="400"/>
        <w:gridCol w:w="400"/>
        <w:gridCol w:w="400"/>
        <w:gridCol w:w="400"/>
        <w:gridCol w:w="400"/>
        <w:gridCol w:w="400"/>
        <w:gridCol w:w="400"/>
        <w:gridCol w:w="400"/>
        <w:gridCol w:w="400"/>
        <w:gridCol w:w="400"/>
        <w:gridCol w:w="400"/>
        <w:gridCol w:w="400"/>
      </w:tblGrid>
      <w:tr w:rsidR="003C30F3" w:rsidRPr="003C30F3" w14:paraId="57C98A4B" w14:textId="77777777" w:rsidTr="003C30F3">
        <w:trPr>
          <w:trHeight w:val="191"/>
        </w:trPr>
        <w:tc>
          <w:tcPr>
            <w:tcW w:w="97" w:type="pct"/>
            <w:vMerge w:val="restart"/>
            <w:shd w:val="clear" w:color="auto" w:fill="auto"/>
            <w:vAlign w:val="center"/>
            <w:hideMark/>
          </w:tcPr>
          <w:p w14:paraId="01927284" w14:textId="77777777" w:rsidR="003C30F3" w:rsidRPr="003C30F3" w:rsidRDefault="003C30F3" w:rsidP="003C30F3">
            <w:pPr>
              <w:pStyle w:val="affffa"/>
              <w:spacing w:before="0" w:after="0"/>
              <w:ind w:firstLine="0"/>
              <w:jc w:val="center"/>
              <w:rPr>
                <w:rFonts w:cs="Times New Roman"/>
                <w:sz w:val="18"/>
                <w:szCs w:val="18"/>
                <w:lang w:eastAsia="ru-RU"/>
              </w:rPr>
            </w:pPr>
            <w:bookmarkStart w:id="113" w:name="_Hlk83214191"/>
            <w:r w:rsidRPr="003C30F3">
              <w:rPr>
                <w:rFonts w:cs="Times New Roman"/>
                <w:sz w:val="18"/>
                <w:szCs w:val="18"/>
                <w:lang w:eastAsia="ru-RU"/>
              </w:rPr>
              <w:t>№ п/п</w:t>
            </w:r>
          </w:p>
        </w:tc>
        <w:tc>
          <w:tcPr>
            <w:tcW w:w="163" w:type="pct"/>
            <w:vMerge w:val="restart"/>
            <w:shd w:val="clear" w:color="auto" w:fill="auto"/>
            <w:vAlign w:val="center"/>
            <w:hideMark/>
          </w:tcPr>
          <w:p w14:paraId="6A3FF14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Шифр</w:t>
            </w:r>
          </w:p>
        </w:tc>
        <w:tc>
          <w:tcPr>
            <w:tcW w:w="676" w:type="pct"/>
            <w:vMerge w:val="restart"/>
            <w:shd w:val="clear" w:color="auto" w:fill="auto"/>
            <w:vAlign w:val="center"/>
            <w:hideMark/>
          </w:tcPr>
          <w:p w14:paraId="3217AA3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Наименование мероприятий</w:t>
            </w:r>
          </w:p>
        </w:tc>
        <w:tc>
          <w:tcPr>
            <w:tcW w:w="269" w:type="pct"/>
            <w:vMerge w:val="restart"/>
            <w:shd w:val="clear" w:color="auto" w:fill="auto"/>
            <w:vAlign w:val="center"/>
            <w:hideMark/>
          </w:tcPr>
          <w:p w14:paraId="50E94C6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Источник тепловой энергии</w:t>
            </w:r>
          </w:p>
        </w:tc>
        <w:tc>
          <w:tcPr>
            <w:tcW w:w="303" w:type="pct"/>
            <w:vMerge w:val="restart"/>
            <w:shd w:val="clear" w:color="auto" w:fill="auto"/>
            <w:vAlign w:val="center"/>
            <w:hideMark/>
          </w:tcPr>
          <w:p w14:paraId="2125F30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Инвестор</w:t>
            </w:r>
          </w:p>
        </w:tc>
        <w:tc>
          <w:tcPr>
            <w:tcW w:w="1153" w:type="pct"/>
            <w:gridSpan w:val="4"/>
            <w:shd w:val="clear" w:color="auto" w:fill="auto"/>
            <w:vAlign w:val="center"/>
            <w:hideMark/>
          </w:tcPr>
          <w:p w14:paraId="47E8151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Основные технические характеристики</w:t>
            </w:r>
          </w:p>
        </w:tc>
        <w:tc>
          <w:tcPr>
            <w:tcW w:w="247" w:type="pct"/>
            <w:vMerge w:val="restart"/>
            <w:shd w:val="clear" w:color="auto" w:fill="auto"/>
            <w:vAlign w:val="center"/>
            <w:hideMark/>
          </w:tcPr>
          <w:p w14:paraId="2D7D5E1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Год начала реализации мероприятия</w:t>
            </w:r>
          </w:p>
        </w:tc>
        <w:tc>
          <w:tcPr>
            <w:tcW w:w="247" w:type="pct"/>
            <w:vMerge w:val="restart"/>
            <w:shd w:val="clear" w:color="auto" w:fill="auto"/>
            <w:vAlign w:val="center"/>
            <w:hideMark/>
          </w:tcPr>
          <w:p w14:paraId="3D8F1FD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Год окончания мероприятия</w:t>
            </w:r>
          </w:p>
        </w:tc>
        <w:tc>
          <w:tcPr>
            <w:tcW w:w="1844" w:type="pct"/>
            <w:gridSpan w:val="21"/>
            <w:shd w:val="clear" w:color="auto" w:fill="auto"/>
            <w:vAlign w:val="center"/>
            <w:hideMark/>
          </w:tcPr>
          <w:p w14:paraId="36C5A7F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Финансовые затраты, </w:t>
            </w:r>
            <w:proofErr w:type="spellStart"/>
            <w:r w:rsidRPr="003C30F3">
              <w:rPr>
                <w:rFonts w:cs="Times New Roman"/>
                <w:sz w:val="18"/>
                <w:szCs w:val="18"/>
                <w:lang w:eastAsia="ru-RU"/>
              </w:rPr>
              <w:t>тыс.руб</w:t>
            </w:r>
            <w:proofErr w:type="spellEnd"/>
            <w:r w:rsidRPr="003C30F3">
              <w:rPr>
                <w:rFonts w:cs="Times New Roman"/>
                <w:sz w:val="18"/>
                <w:szCs w:val="18"/>
                <w:lang w:eastAsia="ru-RU"/>
              </w:rPr>
              <w:t>. (без НДС)</w:t>
            </w:r>
          </w:p>
        </w:tc>
      </w:tr>
      <w:tr w:rsidR="003C30F3" w:rsidRPr="003C30F3" w14:paraId="79FDEDBE" w14:textId="77777777" w:rsidTr="003C30F3">
        <w:trPr>
          <w:trHeight w:val="405"/>
        </w:trPr>
        <w:tc>
          <w:tcPr>
            <w:tcW w:w="97" w:type="pct"/>
            <w:vMerge/>
            <w:vAlign w:val="center"/>
            <w:hideMark/>
          </w:tcPr>
          <w:p w14:paraId="69CB37BC" w14:textId="77777777" w:rsidR="003C30F3" w:rsidRPr="003C30F3" w:rsidRDefault="003C30F3" w:rsidP="003C30F3">
            <w:pPr>
              <w:pStyle w:val="affffa"/>
              <w:spacing w:before="0" w:after="0"/>
              <w:ind w:firstLine="0"/>
              <w:jc w:val="center"/>
              <w:rPr>
                <w:rFonts w:cs="Times New Roman"/>
                <w:sz w:val="18"/>
                <w:szCs w:val="18"/>
                <w:lang w:eastAsia="ru-RU"/>
              </w:rPr>
            </w:pPr>
          </w:p>
        </w:tc>
        <w:tc>
          <w:tcPr>
            <w:tcW w:w="163" w:type="pct"/>
            <w:vMerge/>
            <w:vAlign w:val="center"/>
            <w:hideMark/>
          </w:tcPr>
          <w:p w14:paraId="342614FE" w14:textId="77777777" w:rsidR="003C30F3" w:rsidRPr="003C30F3" w:rsidRDefault="003C30F3" w:rsidP="003C30F3">
            <w:pPr>
              <w:pStyle w:val="affffa"/>
              <w:spacing w:before="0" w:after="0"/>
              <w:ind w:firstLine="0"/>
              <w:jc w:val="center"/>
              <w:rPr>
                <w:rFonts w:cs="Times New Roman"/>
                <w:sz w:val="18"/>
                <w:szCs w:val="18"/>
                <w:lang w:eastAsia="ru-RU"/>
              </w:rPr>
            </w:pPr>
          </w:p>
        </w:tc>
        <w:tc>
          <w:tcPr>
            <w:tcW w:w="676" w:type="pct"/>
            <w:vMerge/>
            <w:vAlign w:val="center"/>
            <w:hideMark/>
          </w:tcPr>
          <w:p w14:paraId="34002B1E" w14:textId="77777777" w:rsidR="003C30F3" w:rsidRPr="003C30F3" w:rsidRDefault="003C30F3" w:rsidP="003C30F3">
            <w:pPr>
              <w:pStyle w:val="affffa"/>
              <w:spacing w:before="0" w:after="0"/>
              <w:ind w:firstLine="0"/>
              <w:jc w:val="center"/>
              <w:rPr>
                <w:rFonts w:cs="Times New Roman"/>
                <w:sz w:val="18"/>
                <w:szCs w:val="18"/>
                <w:lang w:eastAsia="ru-RU"/>
              </w:rPr>
            </w:pPr>
          </w:p>
        </w:tc>
        <w:tc>
          <w:tcPr>
            <w:tcW w:w="269" w:type="pct"/>
            <w:vMerge/>
            <w:vAlign w:val="center"/>
            <w:hideMark/>
          </w:tcPr>
          <w:p w14:paraId="0582E562" w14:textId="77777777" w:rsidR="003C30F3" w:rsidRPr="003C30F3" w:rsidRDefault="003C30F3" w:rsidP="003C30F3">
            <w:pPr>
              <w:pStyle w:val="affffa"/>
              <w:spacing w:before="0" w:after="0"/>
              <w:ind w:firstLine="0"/>
              <w:jc w:val="center"/>
              <w:rPr>
                <w:rFonts w:cs="Times New Roman"/>
                <w:sz w:val="18"/>
                <w:szCs w:val="18"/>
                <w:lang w:eastAsia="ru-RU"/>
              </w:rPr>
            </w:pPr>
          </w:p>
        </w:tc>
        <w:tc>
          <w:tcPr>
            <w:tcW w:w="303" w:type="pct"/>
            <w:vMerge/>
            <w:vAlign w:val="center"/>
            <w:hideMark/>
          </w:tcPr>
          <w:p w14:paraId="09A69F05" w14:textId="77777777" w:rsidR="003C30F3" w:rsidRPr="003C30F3" w:rsidRDefault="003C30F3" w:rsidP="003C30F3">
            <w:pPr>
              <w:pStyle w:val="affffa"/>
              <w:spacing w:before="0" w:after="0"/>
              <w:ind w:firstLine="0"/>
              <w:jc w:val="center"/>
              <w:rPr>
                <w:rFonts w:cs="Times New Roman"/>
                <w:sz w:val="18"/>
                <w:szCs w:val="18"/>
                <w:lang w:eastAsia="ru-RU"/>
              </w:rPr>
            </w:pPr>
          </w:p>
        </w:tc>
        <w:tc>
          <w:tcPr>
            <w:tcW w:w="386" w:type="pct"/>
            <w:vMerge w:val="restart"/>
            <w:shd w:val="clear" w:color="auto" w:fill="auto"/>
            <w:vAlign w:val="center"/>
            <w:hideMark/>
          </w:tcPr>
          <w:p w14:paraId="582F420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Наименование показателя (мощность, протяженность, диаметр и т.п.</w:t>
            </w:r>
          </w:p>
        </w:tc>
        <w:tc>
          <w:tcPr>
            <w:tcW w:w="154" w:type="pct"/>
            <w:vMerge w:val="restart"/>
            <w:shd w:val="clear" w:color="auto" w:fill="auto"/>
            <w:vAlign w:val="center"/>
            <w:hideMark/>
          </w:tcPr>
          <w:p w14:paraId="2805F89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Ед. изм.</w:t>
            </w:r>
          </w:p>
        </w:tc>
        <w:tc>
          <w:tcPr>
            <w:tcW w:w="613" w:type="pct"/>
            <w:gridSpan w:val="2"/>
            <w:shd w:val="clear" w:color="auto" w:fill="auto"/>
            <w:vAlign w:val="center"/>
            <w:hideMark/>
          </w:tcPr>
          <w:p w14:paraId="081F7D9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Значения показателя</w:t>
            </w:r>
          </w:p>
        </w:tc>
        <w:tc>
          <w:tcPr>
            <w:tcW w:w="247" w:type="pct"/>
            <w:vMerge/>
            <w:vAlign w:val="center"/>
            <w:hideMark/>
          </w:tcPr>
          <w:p w14:paraId="3B2212E6" w14:textId="77777777" w:rsidR="003C30F3" w:rsidRPr="003C30F3" w:rsidRDefault="003C30F3" w:rsidP="003C30F3">
            <w:pPr>
              <w:pStyle w:val="affffa"/>
              <w:spacing w:before="0" w:after="0"/>
              <w:ind w:firstLine="0"/>
              <w:jc w:val="center"/>
              <w:rPr>
                <w:rFonts w:cs="Times New Roman"/>
                <w:sz w:val="18"/>
                <w:szCs w:val="18"/>
                <w:lang w:eastAsia="ru-RU"/>
              </w:rPr>
            </w:pPr>
          </w:p>
        </w:tc>
        <w:tc>
          <w:tcPr>
            <w:tcW w:w="247" w:type="pct"/>
            <w:vMerge/>
            <w:vAlign w:val="center"/>
            <w:hideMark/>
          </w:tcPr>
          <w:p w14:paraId="253BE3DD" w14:textId="77777777" w:rsidR="003C30F3" w:rsidRPr="003C30F3" w:rsidRDefault="003C30F3" w:rsidP="003C30F3">
            <w:pPr>
              <w:pStyle w:val="affffa"/>
              <w:spacing w:before="0" w:after="0"/>
              <w:ind w:firstLine="0"/>
              <w:jc w:val="center"/>
              <w:rPr>
                <w:rFonts w:cs="Times New Roman"/>
                <w:sz w:val="18"/>
                <w:szCs w:val="18"/>
                <w:lang w:eastAsia="ru-RU"/>
              </w:rPr>
            </w:pPr>
          </w:p>
        </w:tc>
        <w:tc>
          <w:tcPr>
            <w:tcW w:w="88" w:type="pct"/>
            <w:vMerge w:val="restart"/>
            <w:shd w:val="clear" w:color="auto" w:fill="auto"/>
            <w:textDirection w:val="btLr"/>
            <w:vAlign w:val="center"/>
            <w:hideMark/>
          </w:tcPr>
          <w:p w14:paraId="05A154C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2021</w:t>
            </w:r>
          </w:p>
        </w:tc>
        <w:tc>
          <w:tcPr>
            <w:tcW w:w="88" w:type="pct"/>
            <w:vMerge w:val="restart"/>
            <w:shd w:val="clear" w:color="auto" w:fill="auto"/>
            <w:textDirection w:val="btLr"/>
            <w:vAlign w:val="center"/>
            <w:hideMark/>
          </w:tcPr>
          <w:p w14:paraId="193D1DD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2022</w:t>
            </w:r>
          </w:p>
        </w:tc>
        <w:tc>
          <w:tcPr>
            <w:tcW w:w="88" w:type="pct"/>
            <w:vMerge w:val="restart"/>
            <w:shd w:val="clear" w:color="auto" w:fill="auto"/>
            <w:textDirection w:val="btLr"/>
            <w:vAlign w:val="center"/>
            <w:hideMark/>
          </w:tcPr>
          <w:p w14:paraId="58ADD37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2023</w:t>
            </w:r>
          </w:p>
        </w:tc>
        <w:tc>
          <w:tcPr>
            <w:tcW w:w="88" w:type="pct"/>
            <w:vMerge w:val="restart"/>
            <w:shd w:val="clear" w:color="auto" w:fill="auto"/>
            <w:textDirection w:val="btLr"/>
            <w:vAlign w:val="center"/>
            <w:hideMark/>
          </w:tcPr>
          <w:p w14:paraId="1F971FD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2024</w:t>
            </w:r>
          </w:p>
        </w:tc>
        <w:tc>
          <w:tcPr>
            <w:tcW w:w="88" w:type="pct"/>
            <w:vMerge w:val="restart"/>
            <w:shd w:val="clear" w:color="auto" w:fill="auto"/>
            <w:textDirection w:val="btLr"/>
            <w:vAlign w:val="center"/>
            <w:hideMark/>
          </w:tcPr>
          <w:p w14:paraId="03ADC5F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2025</w:t>
            </w:r>
          </w:p>
        </w:tc>
        <w:tc>
          <w:tcPr>
            <w:tcW w:w="88" w:type="pct"/>
            <w:vMerge w:val="restart"/>
            <w:shd w:val="clear" w:color="auto" w:fill="auto"/>
            <w:textDirection w:val="btLr"/>
            <w:vAlign w:val="center"/>
            <w:hideMark/>
          </w:tcPr>
          <w:p w14:paraId="3C8F569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2026</w:t>
            </w:r>
          </w:p>
        </w:tc>
        <w:tc>
          <w:tcPr>
            <w:tcW w:w="88" w:type="pct"/>
            <w:vMerge w:val="restart"/>
            <w:shd w:val="clear" w:color="auto" w:fill="auto"/>
            <w:textDirection w:val="btLr"/>
            <w:vAlign w:val="center"/>
            <w:hideMark/>
          </w:tcPr>
          <w:p w14:paraId="61F8AC0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2027</w:t>
            </w:r>
          </w:p>
        </w:tc>
        <w:tc>
          <w:tcPr>
            <w:tcW w:w="88" w:type="pct"/>
            <w:vMerge w:val="restart"/>
            <w:shd w:val="clear" w:color="auto" w:fill="auto"/>
            <w:textDirection w:val="btLr"/>
            <w:vAlign w:val="center"/>
            <w:hideMark/>
          </w:tcPr>
          <w:p w14:paraId="1BEB661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2028</w:t>
            </w:r>
          </w:p>
        </w:tc>
        <w:tc>
          <w:tcPr>
            <w:tcW w:w="88" w:type="pct"/>
            <w:vMerge w:val="restart"/>
            <w:shd w:val="clear" w:color="auto" w:fill="auto"/>
            <w:textDirection w:val="btLr"/>
            <w:vAlign w:val="center"/>
            <w:hideMark/>
          </w:tcPr>
          <w:p w14:paraId="30B8AEB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2029</w:t>
            </w:r>
          </w:p>
        </w:tc>
        <w:tc>
          <w:tcPr>
            <w:tcW w:w="88" w:type="pct"/>
            <w:vMerge w:val="restart"/>
            <w:shd w:val="clear" w:color="auto" w:fill="auto"/>
            <w:textDirection w:val="btLr"/>
            <w:vAlign w:val="center"/>
            <w:hideMark/>
          </w:tcPr>
          <w:p w14:paraId="38136FF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2030</w:t>
            </w:r>
          </w:p>
        </w:tc>
        <w:tc>
          <w:tcPr>
            <w:tcW w:w="88" w:type="pct"/>
            <w:vMerge w:val="restart"/>
            <w:shd w:val="clear" w:color="auto" w:fill="auto"/>
            <w:textDirection w:val="btLr"/>
            <w:vAlign w:val="center"/>
            <w:hideMark/>
          </w:tcPr>
          <w:p w14:paraId="5CBADCC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2031</w:t>
            </w:r>
          </w:p>
        </w:tc>
        <w:tc>
          <w:tcPr>
            <w:tcW w:w="88" w:type="pct"/>
            <w:vMerge w:val="restart"/>
            <w:shd w:val="clear" w:color="auto" w:fill="auto"/>
            <w:textDirection w:val="btLr"/>
            <w:vAlign w:val="center"/>
            <w:hideMark/>
          </w:tcPr>
          <w:p w14:paraId="07B5734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2032</w:t>
            </w:r>
          </w:p>
        </w:tc>
        <w:tc>
          <w:tcPr>
            <w:tcW w:w="88" w:type="pct"/>
            <w:vMerge w:val="restart"/>
            <w:shd w:val="clear" w:color="auto" w:fill="auto"/>
            <w:textDirection w:val="btLr"/>
            <w:vAlign w:val="center"/>
            <w:hideMark/>
          </w:tcPr>
          <w:p w14:paraId="571507B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2033</w:t>
            </w:r>
          </w:p>
        </w:tc>
        <w:tc>
          <w:tcPr>
            <w:tcW w:w="88" w:type="pct"/>
            <w:vMerge w:val="restart"/>
            <w:shd w:val="clear" w:color="auto" w:fill="auto"/>
            <w:textDirection w:val="btLr"/>
            <w:vAlign w:val="center"/>
            <w:hideMark/>
          </w:tcPr>
          <w:p w14:paraId="5CD6FBC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2034</w:t>
            </w:r>
          </w:p>
        </w:tc>
        <w:tc>
          <w:tcPr>
            <w:tcW w:w="88" w:type="pct"/>
            <w:vMerge w:val="restart"/>
            <w:shd w:val="clear" w:color="auto" w:fill="auto"/>
            <w:textDirection w:val="btLr"/>
            <w:vAlign w:val="center"/>
            <w:hideMark/>
          </w:tcPr>
          <w:p w14:paraId="3E85255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2035</w:t>
            </w:r>
          </w:p>
        </w:tc>
        <w:tc>
          <w:tcPr>
            <w:tcW w:w="88" w:type="pct"/>
            <w:vMerge w:val="restart"/>
            <w:shd w:val="clear" w:color="auto" w:fill="auto"/>
            <w:textDirection w:val="btLr"/>
            <w:vAlign w:val="center"/>
            <w:hideMark/>
          </w:tcPr>
          <w:p w14:paraId="14F6F2C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2036</w:t>
            </w:r>
          </w:p>
        </w:tc>
        <w:tc>
          <w:tcPr>
            <w:tcW w:w="88" w:type="pct"/>
            <w:vMerge w:val="restart"/>
            <w:shd w:val="clear" w:color="auto" w:fill="auto"/>
            <w:textDirection w:val="btLr"/>
            <w:vAlign w:val="center"/>
            <w:hideMark/>
          </w:tcPr>
          <w:p w14:paraId="60CC39D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2037</w:t>
            </w:r>
          </w:p>
        </w:tc>
        <w:tc>
          <w:tcPr>
            <w:tcW w:w="88" w:type="pct"/>
            <w:vMerge w:val="restart"/>
            <w:shd w:val="clear" w:color="auto" w:fill="auto"/>
            <w:textDirection w:val="btLr"/>
            <w:vAlign w:val="center"/>
            <w:hideMark/>
          </w:tcPr>
          <w:p w14:paraId="15D3075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2038</w:t>
            </w:r>
          </w:p>
        </w:tc>
        <w:tc>
          <w:tcPr>
            <w:tcW w:w="88" w:type="pct"/>
            <w:vMerge w:val="restart"/>
            <w:shd w:val="clear" w:color="auto" w:fill="auto"/>
            <w:textDirection w:val="btLr"/>
            <w:vAlign w:val="center"/>
            <w:hideMark/>
          </w:tcPr>
          <w:p w14:paraId="5BCDEE4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2039</w:t>
            </w:r>
          </w:p>
        </w:tc>
        <w:tc>
          <w:tcPr>
            <w:tcW w:w="88" w:type="pct"/>
            <w:vMerge w:val="restart"/>
            <w:shd w:val="clear" w:color="auto" w:fill="auto"/>
            <w:textDirection w:val="btLr"/>
            <w:vAlign w:val="center"/>
            <w:hideMark/>
          </w:tcPr>
          <w:p w14:paraId="063AC07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2040</w:t>
            </w:r>
          </w:p>
        </w:tc>
        <w:tc>
          <w:tcPr>
            <w:tcW w:w="88" w:type="pct"/>
            <w:vMerge w:val="restart"/>
            <w:shd w:val="clear" w:color="auto" w:fill="auto"/>
            <w:textDirection w:val="btLr"/>
            <w:vAlign w:val="center"/>
            <w:hideMark/>
          </w:tcPr>
          <w:p w14:paraId="16F617D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Всего</w:t>
            </w:r>
          </w:p>
        </w:tc>
      </w:tr>
      <w:tr w:rsidR="003C30F3" w:rsidRPr="003C30F3" w14:paraId="5EB73F1A" w14:textId="77777777" w:rsidTr="003C30F3">
        <w:trPr>
          <w:trHeight w:val="420"/>
        </w:trPr>
        <w:tc>
          <w:tcPr>
            <w:tcW w:w="97" w:type="pct"/>
            <w:vMerge/>
            <w:vAlign w:val="center"/>
            <w:hideMark/>
          </w:tcPr>
          <w:p w14:paraId="1D969347" w14:textId="77777777" w:rsidR="003C30F3" w:rsidRPr="003C30F3" w:rsidRDefault="003C30F3" w:rsidP="003C30F3">
            <w:pPr>
              <w:pStyle w:val="affffa"/>
              <w:spacing w:before="0" w:after="0"/>
              <w:ind w:firstLine="0"/>
              <w:jc w:val="center"/>
              <w:rPr>
                <w:rFonts w:cs="Times New Roman"/>
                <w:sz w:val="18"/>
                <w:szCs w:val="18"/>
                <w:lang w:eastAsia="ru-RU"/>
              </w:rPr>
            </w:pPr>
          </w:p>
        </w:tc>
        <w:tc>
          <w:tcPr>
            <w:tcW w:w="163" w:type="pct"/>
            <w:vMerge/>
            <w:vAlign w:val="center"/>
            <w:hideMark/>
          </w:tcPr>
          <w:p w14:paraId="349CCB02" w14:textId="77777777" w:rsidR="003C30F3" w:rsidRPr="003C30F3" w:rsidRDefault="003C30F3" w:rsidP="003C30F3">
            <w:pPr>
              <w:pStyle w:val="affffa"/>
              <w:spacing w:before="0" w:after="0"/>
              <w:ind w:firstLine="0"/>
              <w:jc w:val="center"/>
              <w:rPr>
                <w:rFonts w:cs="Times New Roman"/>
                <w:sz w:val="18"/>
                <w:szCs w:val="18"/>
                <w:lang w:eastAsia="ru-RU"/>
              </w:rPr>
            </w:pPr>
          </w:p>
        </w:tc>
        <w:tc>
          <w:tcPr>
            <w:tcW w:w="676" w:type="pct"/>
            <w:vMerge/>
            <w:vAlign w:val="center"/>
            <w:hideMark/>
          </w:tcPr>
          <w:p w14:paraId="7E24D8C0" w14:textId="77777777" w:rsidR="003C30F3" w:rsidRPr="003C30F3" w:rsidRDefault="003C30F3" w:rsidP="003C30F3">
            <w:pPr>
              <w:pStyle w:val="affffa"/>
              <w:spacing w:before="0" w:after="0"/>
              <w:ind w:firstLine="0"/>
              <w:jc w:val="center"/>
              <w:rPr>
                <w:rFonts w:cs="Times New Roman"/>
                <w:sz w:val="18"/>
                <w:szCs w:val="18"/>
                <w:lang w:eastAsia="ru-RU"/>
              </w:rPr>
            </w:pPr>
          </w:p>
        </w:tc>
        <w:tc>
          <w:tcPr>
            <w:tcW w:w="269" w:type="pct"/>
            <w:vMerge/>
            <w:vAlign w:val="center"/>
            <w:hideMark/>
          </w:tcPr>
          <w:p w14:paraId="669C3376" w14:textId="77777777" w:rsidR="003C30F3" w:rsidRPr="003C30F3" w:rsidRDefault="003C30F3" w:rsidP="003C30F3">
            <w:pPr>
              <w:pStyle w:val="affffa"/>
              <w:spacing w:before="0" w:after="0"/>
              <w:ind w:firstLine="0"/>
              <w:jc w:val="center"/>
              <w:rPr>
                <w:rFonts w:cs="Times New Roman"/>
                <w:sz w:val="18"/>
                <w:szCs w:val="18"/>
                <w:lang w:eastAsia="ru-RU"/>
              </w:rPr>
            </w:pPr>
          </w:p>
        </w:tc>
        <w:tc>
          <w:tcPr>
            <w:tcW w:w="303" w:type="pct"/>
            <w:vMerge/>
            <w:vAlign w:val="center"/>
            <w:hideMark/>
          </w:tcPr>
          <w:p w14:paraId="116F1D7F" w14:textId="77777777" w:rsidR="003C30F3" w:rsidRPr="003C30F3" w:rsidRDefault="003C30F3" w:rsidP="003C30F3">
            <w:pPr>
              <w:pStyle w:val="affffa"/>
              <w:spacing w:before="0" w:after="0"/>
              <w:ind w:firstLine="0"/>
              <w:jc w:val="center"/>
              <w:rPr>
                <w:rFonts w:cs="Times New Roman"/>
                <w:sz w:val="18"/>
                <w:szCs w:val="18"/>
                <w:lang w:eastAsia="ru-RU"/>
              </w:rPr>
            </w:pPr>
          </w:p>
        </w:tc>
        <w:tc>
          <w:tcPr>
            <w:tcW w:w="386" w:type="pct"/>
            <w:vMerge/>
            <w:vAlign w:val="center"/>
            <w:hideMark/>
          </w:tcPr>
          <w:p w14:paraId="6ECB4CA1" w14:textId="77777777" w:rsidR="003C30F3" w:rsidRPr="003C30F3" w:rsidRDefault="003C30F3" w:rsidP="003C30F3">
            <w:pPr>
              <w:pStyle w:val="affffa"/>
              <w:spacing w:before="0" w:after="0"/>
              <w:ind w:firstLine="0"/>
              <w:jc w:val="center"/>
              <w:rPr>
                <w:rFonts w:cs="Times New Roman"/>
                <w:sz w:val="18"/>
                <w:szCs w:val="18"/>
                <w:lang w:eastAsia="ru-RU"/>
              </w:rPr>
            </w:pPr>
          </w:p>
        </w:tc>
        <w:tc>
          <w:tcPr>
            <w:tcW w:w="154" w:type="pct"/>
            <w:vMerge/>
            <w:vAlign w:val="center"/>
            <w:hideMark/>
          </w:tcPr>
          <w:p w14:paraId="08479EDF" w14:textId="77777777" w:rsidR="003C30F3" w:rsidRPr="003C30F3" w:rsidRDefault="003C30F3" w:rsidP="003C30F3">
            <w:pPr>
              <w:pStyle w:val="affffa"/>
              <w:spacing w:before="0" w:after="0"/>
              <w:ind w:firstLine="0"/>
              <w:jc w:val="center"/>
              <w:rPr>
                <w:rFonts w:cs="Times New Roman"/>
                <w:sz w:val="18"/>
                <w:szCs w:val="18"/>
                <w:lang w:eastAsia="ru-RU"/>
              </w:rPr>
            </w:pPr>
          </w:p>
        </w:tc>
        <w:tc>
          <w:tcPr>
            <w:tcW w:w="306" w:type="pct"/>
            <w:shd w:val="clear" w:color="auto" w:fill="auto"/>
            <w:vAlign w:val="center"/>
            <w:hideMark/>
          </w:tcPr>
          <w:p w14:paraId="3EA6978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До реализации мероприятия</w:t>
            </w:r>
          </w:p>
        </w:tc>
        <w:tc>
          <w:tcPr>
            <w:tcW w:w="306" w:type="pct"/>
            <w:shd w:val="clear" w:color="auto" w:fill="auto"/>
            <w:vAlign w:val="center"/>
            <w:hideMark/>
          </w:tcPr>
          <w:p w14:paraId="180FA03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После реализации мероприятия</w:t>
            </w:r>
          </w:p>
        </w:tc>
        <w:tc>
          <w:tcPr>
            <w:tcW w:w="247" w:type="pct"/>
            <w:vMerge/>
            <w:vAlign w:val="center"/>
            <w:hideMark/>
          </w:tcPr>
          <w:p w14:paraId="2A82EC40" w14:textId="77777777" w:rsidR="003C30F3" w:rsidRPr="003C30F3" w:rsidRDefault="003C30F3" w:rsidP="003C30F3">
            <w:pPr>
              <w:pStyle w:val="affffa"/>
              <w:spacing w:before="0" w:after="0"/>
              <w:ind w:firstLine="0"/>
              <w:jc w:val="center"/>
              <w:rPr>
                <w:rFonts w:cs="Times New Roman"/>
                <w:sz w:val="18"/>
                <w:szCs w:val="18"/>
                <w:lang w:eastAsia="ru-RU"/>
              </w:rPr>
            </w:pPr>
          </w:p>
        </w:tc>
        <w:tc>
          <w:tcPr>
            <w:tcW w:w="247" w:type="pct"/>
            <w:vMerge/>
            <w:vAlign w:val="center"/>
            <w:hideMark/>
          </w:tcPr>
          <w:p w14:paraId="7BAE0D8A" w14:textId="77777777" w:rsidR="003C30F3" w:rsidRPr="003C30F3" w:rsidRDefault="003C30F3" w:rsidP="003C30F3">
            <w:pPr>
              <w:pStyle w:val="affffa"/>
              <w:spacing w:before="0" w:after="0"/>
              <w:ind w:firstLine="0"/>
              <w:jc w:val="center"/>
              <w:rPr>
                <w:rFonts w:cs="Times New Roman"/>
                <w:sz w:val="18"/>
                <w:szCs w:val="18"/>
                <w:lang w:eastAsia="ru-RU"/>
              </w:rPr>
            </w:pPr>
          </w:p>
        </w:tc>
        <w:tc>
          <w:tcPr>
            <w:tcW w:w="88" w:type="pct"/>
            <w:vMerge/>
            <w:vAlign w:val="center"/>
            <w:hideMark/>
          </w:tcPr>
          <w:p w14:paraId="5F4A7379" w14:textId="77777777" w:rsidR="003C30F3" w:rsidRPr="003C30F3" w:rsidRDefault="003C30F3" w:rsidP="003C30F3">
            <w:pPr>
              <w:pStyle w:val="affffa"/>
              <w:spacing w:before="0" w:after="0"/>
              <w:ind w:firstLine="0"/>
              <w:jc w:val="center"/>
              <w:rPr>
                <w:rFonts w:cs="Times New Roman"/>
                <w:sz w:val="18"/>
                <w:szCs w:val="18"/>
                <w:lang w:eastAsia="ru-RU"/>
              </w:rPr>
            </w:pPr>
          </w:p>
        </w:tc>
        <w:tc>
          <w:tcPr>
            <w:tcW w:w="88" w:type="pct"/>
            <w:vMerge/>
            <w:vAlign w:val="center"/>
            <w:hideMark/>
          </w:tcPr>
          <w:p w14:paraId="463CCB0A" w14:textId="77777777" w:rsidR="003C30F3" w:rsidRPr="003C30F3" w:rsidRDefault="003C30F3" w:rsidP="003C30F3">
            <w:pPr>
              <w:pStyle w:val="affffa"/>
              <w:spacing w:before="0" w:after="0"/>
              <w:ind w:firstLine="0"/>
              <w:jc w:val="center"/>
              <w:rPr>
                <w:rFonts w:cs="Times New Roman"/>
                <w:sz w:val="18"/>
                <w:szCs w:val="18"/>
                <w:lang w:eastAsia="ru-RU"/>
              </w:rPr>
            </w:pPr>
          </w:p>
        </w:tc>
        <w:tc>
          <w:tcPr>
            <w:tcW w:w="88" w:type="pct"/>
            <w:vMerge/>
            <w:vAlign w:val="center"/>
            <w:hideMark/>
          </w:tcPr>
          <w:p w14:paraId="25460F8F" w14:textId="77777777" w:rsidR="003C30F3" w:rsidRPr="003C30F3" w:rsidRDefault="003C30F3" w:rsidP="003C30F3">
            <w:pPr>
              <w:pStyle w:val="affffa"/>
              <w:spacing w:before="0" w:after="0"/>
              <w:ind w:firstLine="0"/>
              <w:jc w:val="center"/>
              <w:rPr>
                <w:rFonts w:cs="Times New Roman"/>
                <w:sz w:val="18"/>
                <w:szCs w:val="18"/>
                <w:lang w:eastAsia="ru-RU"/>
              </w:rPr>
            </w:pPr>
          </w:p>
        </w:tc>
        <w:tc>
          <w:tcPr>
            <w:tcW w:w="88" w:type="pct"/>
            <w:vMerge/>
            <w:vAlign w:val="center"/>
            <w:hideMark/>
          </w:tcPr>
          <w:p w14:paraId="0BCF9B06" w14:textId="77777777" w:rsidR="003C30F3" w:rsidRPr="003C30F3" w:rsidRDefault="003C30F3" w:rsidP="003C30F3">
            <w:pPr>
              <w:pStyle w:val="affffa"/>
              <w:spacing w:before="0" w:after="0"/>
              <w:ind w:firstLine="0"/>
              <w:jc w:val="center"/>
              <w:rPr>
                <w:rFonts w:cs="Times New Roman"/>
                <w:sz w:val="18"/>
                <w:szCs w:val="18"/>
                <w:lang w:eastAsia="ru-RU"/>
              </w:rPr>
            </w:pPr>
          </w:p>
        </w:tc>
        <w:tc>
          <w:tcPr>
            <w:tcW w:w="88" w:type="pct"/>
            <w:vMerge/>
            <w:vAlign w:val="center"/>
            <w:hideMark/>
          </w:tcPr>
          <w:p w14:paraId="367ADFE4" w14:textId="77777777" w:rsidR="003C30F3" w:rsidRPr="003C30F3" w:rsidRDefault="003C30F3" w:rsidP="003C30F3">
            <w:pPr>
              <w:pStyle w:val="affffa"/>
              <w:spacing w:before="0" w:after="0"/>
              <w:ind w:firstLine="0"/>
              <w:jc w:val="center"/>
              <w:rPr>
                <w:rFonts w:cs="Times New Roman"/>
                <w:sz w:val="18"/>
                <w:szCs w:val="18"/>
                <w:lang w:eastAsia="ru-RU"/>
              </w:rPr>
            </w:pPr>
          </w:p>
        </w:tc>
        <w:tc>
          <w:tcPr>
            <w:tcW w:w="88" w:type="pct"/>
            <w:vMerge/>
            <w:vAlign w:val="center"/>
            <w:hideMark/>
          </w:tcPr>
          <w:p w14:paraId="22EBF5D6" w14:textId="77777777" w:rsidR="003C30F3" w:rsidRPr="003C30F3" w:rsidRDefault="003C30F3" w:rsidP="003C30F3">
            <w:pPr>
              <w:pStyle w:val="affffa"/>
              <w:spacing w:before="0" w:after="0"/>
              <w:ind w:firstLine="0"/>
              <w:jc w:val="center"/>
              <w:rPr>
                <w:rFonts w:cs="Times New Roman"/>
                <w:sz w:val="18"/>
                <w:szCs w:val="18"/>
                <w:lang w:eastAsia="ru-RU"/>
              </w:rPr>
            </w:pPr>
          </w:p>
        </w:tc>
        <w:tc>
          <w:tcPr>
            <w:tcW w:w="88" w:type="pct"/>
            <w:vMerge/>
            <w:vAlign w:val="center"/>
            <w:hideMark/>
          </w:tcPr>
          <w:p w14:paraId="5142DB92" w14:textId="77777777" w:rsidR="003C30F3" w:rsidRPr="003C30F3" w:rsidRDefault="003C30F3" w:rsidP="003C30F3">
            <w:pPr>
              <w:pStyle w:val="affffa"/>
              <w:spacing w:before="0" w:after="0"/>
              <w:ind w:firstLine="0"/>
              <w:jc w:val="center"/>
              <w:rPr>
                <w:rFonts w:cs="Times New Roman"/>
                <w:sz w:val="18"/>
                <w:szCs w:val="18"/>
                <w:lang w:eastAsia="ru-RU"/>
              </w:rPr>
            </w:pPr>
          </w:p>
        </w:tc>
        <w:tc>
          <w:tcPr>
            <w:tcW w:w="88" w:type="pct"/>
            <w:vMerge/>
            <w:vAlign w:val="center"/>
            <w:hideMark/>
          </w:tcPr>
          <w:p w14:paraId="0CEE5F29" w14:textId="77777777" w:rsidR="003C30F3" w:rsidRPr="003C30F3" w:rsidRDefault="003C30F3" w:rsidP="003C30F3">
            <w:pPr>
              <w:pStyle w:val="affffa"/>
              <w:spacing w:before="0" w:after="0"/>
              <w:ind w:firstLine="0"/>
              <w:jc w:val="center"/>
              <w:rPr>
                <w:rFonts w:cs="Times New Roman"/>
                <w:sz w:val="18"/>
                <w:szCs w:val="18"/>
                <w:lang w:eastAsia="ru-RU"/>
              </w:rPr>
            </w:pPr>
          </w:p>
        </w:tc>
        <w:tc>
          <w:tcPr>
            <w:tcW w:w="88" w:type="pct"/>
            <w:vMerge/>
            <w:vAlign w:val="center"/>
            <w:hideMark/>
          </w:tcPr>
          <w:p w14:paraId="2FC569AF" w14:textId="77777777" w:rsidR="003C30F3" w:rsidRPr="003C30F3" w:rsidRDefault="003C30F3" w:rsidP="003C30F3">
            <w:pPr>
              <w:pStyle w:val="affffa"/>
              <w:spacing w:before="0" w:after="0"/>
              <w:ind w:firstLine="0"/>
              <w:jc w:val="center"/>
              <w:rPr>
                <w:rFonts w:cs="Times New Roman"/>
                <w:sz w:val="18"/>
                <w:szCs w:val="18"/>
                <w:lang w:eastAsia="ru-RU"/>
              </w:rPr>
            </w:pPr>
          </w:p>
        </w:tc>
        <w:tc>
          <w:tcPr>
            <w:tcW w:w="88" w:type="pct"/>
            <w:vMerge/>
            <w:vAlign w:val="center"/>
            <w:hideMark/>
          </w:tcPr>
          <w:p w14:paraId="4374247C" w14:textId="77777777" w:rsidR="003C30F3" w:rsidRPr="003C30F3" w:rsidRDefault="003C30F3" w:rsidP="003C30F3">
            <w:pPr>
              <w:pStyle w:val="affffa"/>
              <w:spacing w:before="0" w:after="0"/>
              <w:ind w:firstLine="0"/>
              <w:jc w:val="center"/>
              <w:rPr>
                <w:rFonts w:cs="Times New Roman"/>
                <w:sz w:val="18"/>
                <w:szCs w:val="18"/>
                <w:lang w:eastAsia="ru-RU"/>
              </w:rPr>
            </w:pPr>
          </w:p>
        </w:tc>
        <w:tc>
          <w:tcPr>
            <w:tcW w:w="88" w:type="pct"/>
            <w:vMerge/>
            <w:vAlign w:val="center"/>
            <w:hideMark/>
          </w:tcPr>
          <w:p w14:paraId="59A86E94" w14:textId="77777777" w:rsidR="003C30F3" w:rsidRPr="003C30F3" w:rsidRDefault="003C30F3" w:rsidP="003C30F3">
            <w:pPr>
              <w:pStyle w:val="affffa"/>
              <w:spacing w:before="0" w:after="0"/>
              <w:ind w:firstLine="0"/>
              <w:jc w:val="center"/>
              <w:rPr>
                <w:rFonts w:cs="Times New Roman"/>
                <w:sz w:val="18"/>
                <w:szCs w:val="18"/>
                <w:lang w:eastAsia="ru-RU"/>
              </w:rPr>
            </w:pPr>
          </w:p>
        </w:tc>
        <w:tc>
          <w:tcPr>
            <w:tcW w:w="88" w:type="pct"/>
            <w:vMerge/>
            <w:vAlign w:val="center"/>
            <w:hideMark/>
          </w:tcPr>
          <w:p w14:paraId="2DA7132F" w14:textId="77777777" w:rsidR="003C30F3" w:rsidRPr="003C30F3" w:rsidRDefault="003C30F3" w:rsidP="003C30F3">
            <w:pPr>
              <w:pStyle w:val="affffa"/>
              <w:spacing w:before="0" w:after="0"/>
              <w:ind w:firstLine="0"/>
              <w:jc w:val="center"/>
              <w:rPr>
                <w:rFonts w:cs="Times New Roman"/>
                <w:sz w:val="18"/>
                <w:szCs w:val="18"/>
                <w:lang w:eastAsia="ru-RU"/>
              </w:rPr>
            </w:pPr>
          </w:p>
        </w:tc>
        <w:tc>
          <w:tcPr>
            <w:tcW w:w="88" w:type="pct"/>
            <w:vMerge/>
            <w:vAlign w:val="center"/>
            <w:hideMark/>
          </w:tcPr>
          <w:p w14:paraId="7D97CFBB" w14:textId="77777777" w:rsidR="003C30F3" w:rsidRPr="003C30F3" w:rsidRDefault="003C30F3" w:rsidP="003C30F3">
            <w:pPr>
              <w:pStyle w:val="affffa"/>
              <w:spacing w:before="0" w:after="0"/>
              <w:ind w:firstLine="0"/>
              <w:jc w:val="center"/>
              <w:rPr>
                <w:rFonts w:cs="Times New Roman"/>
                <w:sz w:val="18"/>
                <w:szCs w:val="18"/>
                <w:lang w:eastAsia="ru-RU"/>
              </w:rPr>
            </w:pPr>
          </w:p>
        </w:tc>
        <w:tc>
          <w:tcPr>
            <w:tcW w:w="88" w:type="pct"/>
            <w:vMerge/>
            <w:vAlign w:val="center"/>
            <w:hideMark/>
          </w:tcPr>
          <w:p w14:paraId="44093B16" w14:textId="77777777" w:rsidR="003C30F3" w:rsidRPr="003C30F3" w:rsidRDefault="003C30F3" w:rsidP="003C30F3">
            <w:pPr>
              <w:pStyle w:val="affffa"/>
              <w:spacing w:before="0" w:after="0"/>
              <w:ind w:firstLine="0"/>
              <w:jc w:val="center"/>
              <w:rPr>
                <w:rFonts w:cs="Times New Roman"/>
                <w:sz w:val="18"/>
                <w:szCs w:val="18"/>
                <w:lang w:eastAsia="ru-RU"/>
              </w:rPr>
            </w:pPr>
          </w:p>
        </w:tc>
        <w:tc>
          <w:tcPr>
            <w:tcW w:w="88" w:type="pct"/>
            <w:vMerge/>
            <w:vAlign w:val="center"/>
            <w:hideMark/>
          </w:tcPr>
          <w:p w14:paraId="312C821A" w14:textId="77777777" w:rsidR="003C30F3" w:rsidRPr="003C30F3" w:rsidRDefault="003C30F3" w:rsidP="003C30F3">
            <w:pPr>
              <w:pStyle w:val="affffa"/>
              <w:spacing w:before="0" w:after="0"/>
              <w:ind w:firstLine="0"/>
              <w:jc w:val="center"/>
              <w:rPr>
                <w:rFonts w:cs="Times New Roman"/>
                <w:sz w:val="18"/>
                <w:szCs w:val="18"/>
                <w:lang w:eastAsia="ru-RU"/>
              </w:rPr>
            </w:pPr>
          </w:p>
        </w:tc>
        <w:tc>
          <w:tcPr>
            <w:tcW w:w="88" w:type="pct"/>
            <w:vMerge/>
            <w:vAlign w:val="center"/>
            <w:hideMark/>
          </w:tcPr>
          <w:p w14:paraId="1387E163" w14:textId="77777777" w:rsidR="003C30F3" w:rsidRPr="003C30F3" w:rsidRDefault="003C30F3" w:rsidP="003C30F3">
            <w:pPr>
              <w:pStyle w:val="affffa"/>
              <w:spacing w:before="0" w:after="0"/>
              <w:ind w:firstLine="0"/>
              <w:jc w:val="center"/>
              <w:rPr>
                <w:rFonts w:cs="Times New Roman"/>
                <w:sz w:val="18"/>
                <w:szCs w:val="18"/>
                <w:lang w:eastAsia="ru-RU"/>
              </w:rPr>
            </w:pPr>
          </w:p>
        </w:tc>
        <w:tc>
          <w:tcPr>
            <w:tcW w:w="88" w:type="pct"/>
            <w:vMerge/>
            <w:vAlign w:val="center"/>
            <w:hideMark/>
          </w:tcPr>
          <w:p w14:paraId="5EDE4072" w14:textId="77777777" w:rsidR="003C30F3" w:rsidRPr="003C30F3" w:rsidRDefault="003C30F3" w:rsidP="003C30F3">
            <w:pPr>
              <w:pStyle w:val="affffa"/>
              <w:spacing w:before="0" w:after="0"/>
              <w:ind w:firstLine="0"/>
              <w:jc w:val="center"/>
              <w:rPr>
                <w:rFonts w:cs="Times New Roman"/>
                <w:sz w:val="18"/>
                <w:szCs w:val="18"/>
                <w:lang w:eastAsia="ru-RU"/>
              </w:rPr>
            </w:pPr>
          </w:p>
        </w:tc>
        <w:tc>
          <w:tcPr>
            <w:tcW w:w="88" w:type="pct"/>
            <w:vMerge/>
            <w:vAlign w:val="center"/>
            <w:hideMark/>
          </w:tcPr>
          <w:p w14:paraId="0F5B3912" w14:textId="77777777" w:rsidR="003C30F3" w:rsidRPr="003C30F3" w:rsidRDefault="003C30F3" w:rsidP="003C30F3">
            <w:pPr>
              <w:pStyle w:val="affffa"/>
              <w:spacing w:before="0" w:after="0"/>
              <w:ind w:firstLine="0"/>
              <w:jc w:val="center"/>
              <w:rPr>
                <w:rFonts w:cs="Times New Roman"/>
                <w:sz w:val="18"/>
                <w:szCs w:val="18"/>
                <w:lang w:eastAsia="ru-RU"/>
              </w:rPr>
            </w:pPr>
          </w:p>
        </w:tc>
        <w:tc>
          <w:tcPr>
            <w:tcW w:w="88" w:type="pct"/>
            <w:vMerge/>
            <w:vAlign w:val="center"/>
            <w:hideMark/>
          </w:tcPr>
          <w:p w14:paraId="39A93158" w14:textId="77777777" w:rsidR="003C30F3" w:rsidRPr="003C30F3" w:rsidRDefault="003C30F3" w:rsidP="003C30F3">
            <w:pPr>
              <w:pStyle w:val="affffa"/>
              <w:spacing w:before="0" w:after="0"/>
              <w:ind w:firstLine="0"/>
              <w:jc w:val="center"/>
              <w:rPr>
                <w:rFonts w:cs="Times New Roman"/>
                <w:sz w:val="18"/>
                <w:szCs w:val="18"/>
                <w:lang w:eastAsia="ru-RU"/>
              </w:rPr>
            </w:pPr>
          </w:p>
        </w:tc>
        <w:tc>
          <w:tcPr>
            <w:tcW w:w="88" w:type="pct"/>
            <w:vMerge/>
            <w:vAlign w:val="center"/>
            <w:hideMark/>
          </w:tcPr>
          <w:p w14:paraId="2AD6D396" w14:textId="77777777" w:rsidR="003C30F3" w:rsidRPr="003C30F3" w:rsidRDefault="003C30F3" w:rsidP="003C30F3">
            <w:pPr>
              <w:pStyle w:val="affffa"/>
              <w:spacing w:before="0" w:after="0"/>
              <w:ind w:firstLine="0"/>
              <w:jc w:val="center"/>
              <w:rPr>
                <w:rFonts w:cs="Times New Roman"/>
                <w:sz w:val="18"/>
                <w:szCs w:val="18"/>
                <w:lang w:eastAsia="ru-RU"/>
              </w:rPr>
            </w:pPr>
          </w:p>
        </w:tc>
        <w:tc>
          <w:tcPr>
            <w:tcW w:w="88" w:type="pct"/>
            <w:vMerge/>
            <w:vAlign w:val="center"/>
            <w:hideMark/>
          </w:tcPr>
          <w:p w14:paraId="0E7FFA6F" w14:textId="77777777" w:rsidR="003C30F3" w:rsidRPr="003C30F3" w:rsidRDefault="003C30F3" w:rsidP="003C30F3">
            <w:pPr>
              <w:pStyle w:val="affffa"/>
              <w:spacing w:before="0" w:after="0"/>
              <w:ind w:firstLine="0"/>
              <w:jc w:val="center"/>
              <w:rPr>
                <w:rFonts w:cs="Times New Roman"/>
                <w:sz w:val="18"/>
                <w:szCs w:val="18"/>
                <w:lang w:eastAsia="ru-RU"/>
              </w:rPr>
            </w:pPr>
          </w:p>
        </w:tc>
      </w:tr>
      <w:tr w:rsidR="003C30F3" w:rsidRPr="003C30F3" w14:paraId="4A64EBD2" w14:textId="77777777" w:rsidTr="003C30F3">
        <w:trPr>
          <w:trHeight w:val="615"/>
        </w:trPr>
        <w:tc>
          <w:tcPr>
            <w:tcW w:w="97" w:type="pct"/>
            <w:shd w:val="clear" w:color="auto" w:fill="auto"/>
            <w:vAlign w:val="center"/>
            <w:hideMark/>
          </w:tcPr>
          <w:p w14:paraId="36FCACE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w:t>
            </w:r>
          </w:p>
        </w:tc>
        <w:tc>
          <w:tcPr>
            <w:tcW w:w="163" w:type="pct"/>
            <w:shd w:val="clear" w:color="000000" w:fill="92D050"/>
            <w:vAlign w:val="center"/>
            <w:hideMark/>
          </w:tcPr>
          <w:p w14:paraId="1682C9D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4739" w:type="pct"/>
            <w:gridSpan w:val="30"/>
            <w:shd w:val="clear" w:color="000000" w:fill="92D050"/>
            <w:vAlign w:val="center"/>
            <w:hideMark/>
          </w:tcPr>
          <w:p w14:paraId="328599A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Группа 1. Строительство, реконструкция или модернизация объектов системы централизованного теплоснабжения в целях подключения потребителей</w:t>
            </w:r>
          </w:p>
        </w:tc>
      </w:tr>
      <w:tr w:rsidR="003C30F3" w:rsidRPr="003C30F3" w14:paraId="58C85531" w14:textId="77777777" w:rsidTr="003C30F3">
        <w:trPr>
          <w:trHeight w:val="930"/>
        </w:trPr>
        <w:tc>
          <w:tcPr>
            <w:tcW w:w="97" w:type="pct"/>
            <w:shd w:val="clear" w:color="auto" w:fill="auto"/>
            <w:vAlign w:val="center"/>
            <w:hideMark/>
          </w:tcPr>
          <w:p w14:paraId="1CB7A1B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1.1.</w:t>
            </w:r>
          </w:p>
        </w:tc>
        <w:tc>
          <w:tcPr>
            <w:tcW w:w="163" w:type="pct"/>
            <w:shd w:val="clear" w:color="000000" w:fill="FFFF00"/>
            <w:vAlign w:val="center"/>
            <w:hideMark/>
          </w:tcPr>
          <w:p w14:paraId="4BC2EB4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895" w:type="pct"/>
            <w:gridSpan w:val="9"/>
            <w:shd w:val="clear" w:color="000000" w:fill="FFFF00"/>
            <w:vAlign w:val="center"/>
            <w:hideMark/>
          </w:tcPr>
          <w:p w14:paraId="0FC9C75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1.1. Строительство новых тепловых сетей в целях подключения потребителей</w:t>
            </w:r>
          </w:p>
        </w:tc>
        <w:tc>
          <w:tcPr>
            <w:tcW w:w="88" w:type="pct"/>
            <w:shd w:val="clear" w:color="000000" w:fill="FFFF00"/>
            <w:textDirection w:val="btLr"/>
            <w:vAlign w:val="center"/>
            <w:hideMark/>
          </w:tcPr>
          <w:p w14:paraId="4AEFEF7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71C2E3A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11 093,68</w:t>
            </w:r>
          </w:p>
        </w:tc>
        <w:tc>
          <w:tcPr>
            <w:tcW w:w="88" w:type="pct"/>
            <w:shd w:val="clear" w:color="000000" w:fill="FFFF00"/>
            <w:textDirection w:val="btLr"/>
            <w:vAlign w:val="center"/>
            <w:hideMark/>
          </w:tcPr>
          <w:p w14:paraId="5CA355D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29 337,65</w:t>
            </w:r>
          </w:p>
        </w:tc>
        <w:tc>
          <w:tcPr>
            <w:tcW w:w="88" w:type="pct"/>
            <w:shd w:val="clear" w:color="000000" w:fill="FFFF00"/>
            <w:textDirection w:val="btLr"/>
            <w:vAlign w:val="center"/>
            <w:hideMark/>
          </w:tcPr>
          <w:p w14:paraId="012084A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11 093,68</w:t>
            </w:r>
          </w:p>
        </w:tc>
        <w:tc>
          <w:tcPr>
            <w:tcW w:w="88" w:type="pct"/>
            <w:shd w:val="clear" w:color="000000" w:fill="FFFF00"/>
            <w:textDirection w:val="btLr"/>
            <w:vAlign w:val="center"/>
            <w:hideMark/>
          </w:tcPr>
          <w:p w14:paraId="578DBDF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73BD17D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20 376,00</w:t>
            </w:r>
          </w:p>
        </w:tc>
        <w:tc>
          <w:tcPr>
            <w:tcW w:w="88" w:type="pct"/>
            <w:shd w:val="clear" w:color="000000" w:fill="FFFF00"/>
            <w:textDirection w:val="btLr"/>
            <w:vAlign w:val="center"/>
            <w:hideMark/>
          </w:tcPr>
          <w:p w14:paraId="3847EB5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3A1B716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49DA09E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4CBAD76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36E7821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6A773C4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7B50039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47A5F67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44EC376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35152E0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14 447,12</w:t>
            </w:r>
          </w:p>
        </w:tc>
        <w:tc>
          <w:tcPr>
            <w:tcW w:w="88" w:type="pct"/>
            <w:shd w:val="clear" w:color="000000" w:fill="FFFF00"/>
            <w:textDirection w:val="btLr"/>
            <w:vAlign w:val="center"/>
            <w:hideMark/>
          </w:tcPr>
          <w:p w14:paraId="089469D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14 447,12</w:t>
            </w:r>
          </w:p>
        </w:tc>
        <w:tc>
          <w:tcPr>
            <w:tcW w:w="88" w:type="pct"/>
            <w:shd w:val="clear" w:color="000000" w:fill="FFFF00"/>
            <w:textDirection w:val="btLr"/>
            <w:vAlign w:val="center"/>
            <w:hideMark/>
          </w:tcPr>
          <w:p w14:paraId="40AD0AA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14 447,12</w:t>
            </w:r>
          </w:p>
        </w:tc>
        <w:tc>
          <w:tcPr>
            <w:tcW w:w="88" w:type="pct"/>
            <w:shd w:val="clear" w:color="000000" w:fill="FFFF00"/>
            <w:textDirection w:val="btLr"/>
            <w:vAlign w:val="center"/>
            <w:hideMark/>
          </w:tcPr>
          <w:p w14:paraId="497EE00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14 447,12</w:t>
            </w:r>
          </w:p>
        </w:tc>
        <w:tc>
          <w:tcPr>
            <w:tcW w:w="88" w:type="pct"/>
            <w:shd w:val="clear" w:color="000000" w:fill="FFFF00"/>
            <w:textDirection w:val="btLr"/>
            <w:vAlign w:val="center"/>
            <w:hideMark/>
          </w:tcPr>
          <w:p w14:paraId="2364E58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14 447,12</w:t>
            </w:r>
          </w:p>
        </w:tc>
        <w:tc>
          <w:tcPr>
            <w:tcW w:w="88" w:type="pct"/>
            <w:shd w:val="clear" w:color="000000" w:fill="FFFF00"/>
            <w:textDirection w:val="btLr"/>
            <w:vAlign w:val="center"/>
            <w:hideMark/>
          </w:tcPr>
          <w:p w14:paraId="70C5367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144 136,62</w:t>
            </w:r>
          </w:p>
        </w:tc>
      </w:tr>
      <w:tr w:rsidR="003C30F3" w:rsidRPr="003C30F3" w14:paraId="6B7E81F4" w14:textId="77777777" w:rsidTr="003C30F3">
        <w:trPr>
          <w:trHeight w:val="900"/>
        </w:trPr>
        <w:tc>
          <w:tcPr>
            <w:tcW w:w="97" w:type="pct"/>
            <w:shd w:val="clear" w:color="auto" w:fill="auto"/>
            <w:vAlign w:val="center"/>
            <w:hideMark/>
          </w:tcPr>
          <w:p w14:paraId="1879155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w:t>
            </w:r>
          </w:p>
        </w:tc>
        <w:tc>
          <w:tcPr>
            <w:tcW w:w="163" w:type="pct"/>
            <w:shd w:val="clear" w:color="auto" w:fill="auto"/>
            <w:vAlign w:val="center"/>
            <w:hideMark/>
          </w:tcPr>
          <w:p w14:paraId="78346A9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ТС-01.1.1</w:t>
            </w:r>
          </w:p>
        </w:tc>
        <w:tc>
          <w:tcPr>
            <w:tcW w:w="676" w:type="pct"/>
            <w:shd w:val="clear" w:color="auto" w:fill="auto"/>
            <w:vAlign w:val="center"/>
            <w:hideMark/>
          </w:tcPr>
          <w:p w14:paraId="0DEA27B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Обобщенный участок протяженностью 3104,36м, средний диаметр по материальной характеристике 0,095м, способ прокладки - Подземная бесканальная</w:t>
            </w:r>
          </w:p>
        </w:tc>
        <w:tc>
          <w:tcPr>
            <w:tcW w:w="269" w:type="pct"/>
            <w:shd w:val="clear" w:color="auto" w:fill="auto"/>
            <w:vAlign w:val="center"/>
            <w:hideMark/>
          </w:tcPr>
          <w:p w14:paraId="6B02002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46CDABB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плата за подключение</w:t>
            </w:r>
          </w:p>
        </w:tc>
        <w:tc>
          <w:tcPr>
            <w:tcW w:w="386" w:type="pct"/>
            <w:shd w:val="clear" w:color="auto" w:fill="auto"/>
            <w:vAlign w:val="center"/>
            <w:hideMark/>
          </w:tcPr>
          <w:p w14:paraId="5B42795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 протяженность в двухтрубном исчислении</w:t>
            </w:r>
          </w:p>
        </w:tc>
        <w:tc>
          <w:tcPr>
            <w:tcW w:w="154" w:type="pct"/>
            <w:shd w:val="clear" w:color="auto" w:fill="auto"/>
            <w:vAlign w:val="center"/>
            <w:hideMark/>
          </w:tcPr>
          <w:p w14:paraId="2036700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w:t>
            </w:r>
          </w:p>
        </w:tc>
        <w:tc>
          <w:tcPr>
            <w:tcW w:w="306" w:type="pct"/>
            <w:shd w:val="clear" w:color="auto" w:fill="auto"/>
            <w:vAlign w:val="center"/>
            <w:hideMark/>
          </w:tcPr>
          <w:p w14:paraId="6374797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0664713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3104,36/ 0,095</w:t>
            </w:r>
          </w:p>
        </w:tc>
        <w:tc>
          <w:tcPr>
            <w:tcW w:w="247" w:type="pct"/>
            <w:shd w:val="clear" w:color="auto" w:fill="auto"/>
            <w:vAlign w:val="center"/>
            <w:hideMark/>
          </w:tcPr>
          <w:p w14:paraId="5657500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2020</w:t>
            </w:r>
          </w:p>
        </w:tc>
        <w:tc>
          <w:tcPr>
            <w:tcW w:w="247" w:type="pct"/>
            <w:shd w:val="clear" w:color="auto" w:fill="auto"/>
            <w:vAlign w:val="center"/>
            <w:hideMark/>
          </w:tcPr>
          <w:p w14:paraId="6EA5CD3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2023</w:t>
            </w:r>
          </w:p>
        </w:tc>
        <w:tc>
          <w:tcPr>
            <w:tcW w:w="88" w:type="pct"/>
            <w:shd w:val="clear" w:color="auto" w:fill="auto"/>
            <w:textDirection w:val="btLr"/>
            <w:vAlign w:val="center"/>
            <w:hideMark/>
          </w:tcPr>
          <w:p w14:paraId="69BFC64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D2643E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11 093,68</w:t>
            </w:r>
          </w:p>
        </w:tc>
        <w:tc>
          <w:tcPr>
            <w:tcW w:w="88" w:type="pct"/>
            <w:shd w:val="clear" w:color="auto" w:fill="auto"/>
            <w:textDirection w:val="btLr"/>
            <w:vAlign w:val="center"/>
            <w:hideMark/>
          </w:tcPr>
          <w:p w14:paraId="40087C1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11 093,68</w:t>
            </w:r>
          </w:p>
        </w:tc>
        <w:tc>
          <w:tcPr>
            <w:tcW w:w="88" w:type="pct"/>
            <w:shd w:val="clear" w:color="auto" w:fill="auto"/>
            <w:textDirection w:val="btLr"/>
            <w:vAlign w:val="center"/>
            <w:hideMark/>
          </w:tcPr>
          <w:p w14:paraId="208C6F0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11 093,68</w:t>
            </w:r>
          </w:p>
        </w:tc>
        <w:tc>
          <w:tcPr>
            <w:tcW w:w="88" w:type="pct"/>
            <w:shd w:val="clear" w:color="auto" w:fill="auto"/>
            <w:textDirection w:val="btLr"/>
            <w:vAlign w:val="center"/>
            <w:hideMark/>
          </w:tcPr>
          <w:p w14:paraId="468BDA4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E427A6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75E0D9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E3B593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5D9FE7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703647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831BEC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771F10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9386D9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4D1F23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546A53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23DECE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CB6284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3349F1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4C7E0A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302B32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99F9E0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33281,04</w:t>
            </w:r>
          </w:p>
        </w:tc>
      </w:tr>
      <w:tr w:rsidR="003C30F3" w:rsidRPr="003C30F3" w14:paraId="71B6572A" w14:textId="77777777" w:rsidTr="003C30F3">
        <w:trPr>
          <w:trHeight w:val="810"/>
        </w:trPr>
        <w:tc>
          <w:tcPr>
            <w:tcW w:w="97" w:type="pct"/>
            <w:shd w:val="clear" w:color="auto" w:fill="auto"/>
            <w:vAlign w:val="center"/>
            <w:hideMark/>
          </w:tcPr>
          <w:p w14:paraId="6F4C60C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w:t>
            </w:r>
          </w:p>
        </w:tc>
        <w:tc>
          <w:tcPr>
            <w:tcW w:w="163" w:type="pct"/>
            <w:shd w:val="clear" w:color="auto" w:fill="auto"/>
            <w:vAlign w:val="center"/>
            <w:hideMark/>
          </w:tcPr>
          <w:p w14:paraId="602A9FB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ТС-01.1.2</w:t>
            </w:r>
          </w:p>
        </w:tc>
        <w:tc>
          <w:tcPr>
            <w:tcW w:w="676" w:type="pct"/>
            <w:shd w:val="clear" w:color="auto" w:fill="auto"/>
            <w:vAlign w:val="center"/>
            <w:hideMark/>
          </w:tcPr>
          <w:p w14:paraId="5E3E2A7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Обобщенный участок протяженностью 292,15м, средний диаметр по материальной характеристике 0,077м, способ прокладки - Подземная канальная</w:t>
            </w:r>
          </w:p>
        </w:tc>
        <w:tc>
          <w:tcPr>
            <w:tcW w:w="269" w:type="pct"/>
            <w:shd w:val="clear" w:color="auto" w:fill="auto"/>
            <w:vAlign w:val="center"/>
            <w:hideMark/>
          </w:tcPr>
          <w:p w14:paraId="11EEE74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152C3BE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плата за подключение</w:t>
            </w:r>
          </w:p>
        </w:tc>
        <w:tc>
          <w:tcPr>
            <w:tcW w:w="386" w:type="pct"/>
            <w:shd w:val="clear" w:color="auto" w:fill="auto"/>
            <w:vAlign w:val="center"/>
            <w:hideMark/>
          </w:tcPr>
          <w:p w14:paraId="5D03F3D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 протяженность в двухтрубном исчислении</w:t>
            </w:r>
          </w:p>
        </w:tc>
        <w:tc>
          <w:tcPr>
            <w:tcW w:w="154" w:type="pct"/>
            <w:shd w:val="clear" w:color="auto" w:fill="auto"/>
            <w:vAlign w:val="center"/>
            <w:hideMark/>
          </w:tcPr>
          <w:p w14:paraId="7BADC1B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w:t>
            </w:r>
          </w:p>
        </w:tc>
        <w:tc>
          <w:tcPr>
            <w:tcW w:w="306" w:type="pct"/>
            <w:shd w:val="clear" w:color="auto" w:fill="auto"/>
            <w:vAlign w:val="center"/>
            <w:hideMark/>
          </w:tcPr>
          <w:p w14:paraId="53EE529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78E2558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292,15/ 0,077</w:t>
            </w:r>
          </w:p>
        </w:tc>
        <w:tc>
          <w:tcPr>
            <w:tcW w:w="247" w:type="pct"/>
            <w:shd w:val="clear" w:color="auto" w:fill="auto"/>
            <w:vAlign w:val="center"/>
            <w:hideMark/>
          </w:tcPr>
          <w:p w14:paraId="1DF7CF2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2020</w:t>
            </w:r>
          </w:p>
        </w:tc>
        <w:tc>
          <w:tcPr>
            <w:tcW w:w="247" w:type="pct"/>
            <w:shd w:val="clear" w:color="auto" w:fill="auto"/>
            <w:vAlign w:val="center"/>
            <w:hideMark/>
          </w:tcPr>
          <w:p w14:paraId="46D293C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2023</w:t>
            </w:r>
          </w:p>
        </w:tc>
        <w:tc>
          <w:tcPr>
            <w:tcW w:w="88" w:type="pct"/>
            <w:shd w:val="clear" w:color="auto" w:fill="auto"/>
            <w:textDirection w:val="btLr"/>
            <w:vAlign w:val="center"/>
            <w:hideMark/>
          </w:tcPr>
          <w:p w14:paraId="177C5B9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8D273F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CB7A8D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8 037,84</w:t>
            </w:r>
          </w:p>
        </w:tc>
        <w:tc>
          <w:tcPr>
            <w:tcW w:w="88" w:type="pct"/>
            <w:shd w:val="clear" w:color="auto" w:fill="auto"/>
            <w:textDirection w:val="btLr"/>
            <w:vAlign w:val="center"/>
            <w:hideMark/>
          </w:tcPr>
          <w:p w14:paraId="0CD51F5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720214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6A95E0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A885BE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C3B6DD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EF1834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2473C0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1D59EB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B36E71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44B491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73EF7E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5B933E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D082C3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D94D58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1D17C6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C9F6B9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AF0563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127DF8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8037,84</w:t>
            </w:r>
          </w:p>
        </w:tc>
      </w:tr>
      <w:tr w:rsidR="003C30F3" w:rsidRPr="003C30F3" w14:paraId="0D07A993" w14:textId="77777777" w:rsidTr="003C30F3">
        <w:trPr>
          <w:trHeight w:val="870"/>
        </w:trPr>
        <w:tc>
          <w:tcPr>
            <w:tcW w:w="97" w:type="pct"/>
            <w:shd w:val="clear" w:color="auto" w:fill="auto"/>
            <w:vAlign w:val="center"/>
            <w:hideMark/>
          </w:tcPr>
          <w:p w14:paraId="7B3AD76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w:t>
            </w:r>
          </w:p>
        </w:tc>
        <w:tc>
          <w:tcPr>
            <w:tcW w:w="163" w:type="pct"/>
            <w:shd w:val="clear" w:color="auto" w:fill="auto"/>
            <w:vAlign w:val="center"/>
            <w:hideMark/>
          </w:tcPr>
          <w:p w14:paraId="1B66541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ТС-01.2.3</w:t>
            </w:r>
          </w:p>
        </w:tc>
        <w:tc>
          <w:tcPr>
            <w:tcW w:w="676" w:type="pct"/>
            <w:shd w:val="clear" w:color="auto" w:fill="auto"/>
            <w:vAlign w:val="center"/>
            <w:hideMark/>
          </w:tcPr>
          <w:p w14:paraId="3FB425A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Обобщенный участок протяженностью 370,96м, средний диаметр по материальной характеристике 0,066м, способ прокладки - Подземная канальная</w:t>
            </w:r>
          </w:p>
        </w:tc>
        <w:tc>
          <w:tcPr>
            <w:tcW w:w="269" w:type="pct"/>
            <w:shd w:val="clear" w:color="auto" w:fill="auto"/>
            <w:vAlign w:val="center"/>
            <w:hideMark/>
          </w:tcPr>
          <w:p w14:paraId="7D15862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Правобережная котельная</w:t>
            </w:r>
          </w:p>
        </w:tc>
        <w:tc>
          <w:tcPr>
            <w:tcW w:w="303" w:type="pct"/>
            <w:shd w:val="clear" w:color="auto" w:fill="auto"/>
            <w:vAlign w:val="center"/>
            <w:hideMark/>
          </w:tcPr>
          <w:p w14:paraId="3DC97EF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плата за подключение</w:t>
            </w:r>
          </w:p>
        </w:tc>
        <w:tc>
          <w:tcPr>
            <w:tcW w:w="386" w:type="pct"/>
            <w:shd w:val="clear" w:color="auto" w:fill="auto"/>
            <w:vAlign w:val="center"/>
            <w:hideMark/>
          </w:tcPr>
          <w:p w14:paraId="76194F2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 протяженность в двухтрубном исчислении</w:t>
            </w:r>
          </w:p>
        </w:tc>
        <w:tc>
          <w:tcPr>
            <w:tcW w:w="154" w:type="pct"/>
            <w:shd w:val="clear" w:color="auto" w:fill="auto"/>
            <w:vAlign w:val="center"/>
            <w:hideMark/>
          </w:tcPr>
          <w:p w14:paraId="43FE818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w:t>
            </w:r>
          </w:p>
        </w:tc>
        <w:tc>
          <w:tcPr>
            <w:tcW w:w="306" w:type="pct"/>
            <w:shd w:val="clear" w:color="auto" w:fill="auto"/>
            <w:vAlign w:val="center"/>
            <w:hideMark/>
          </w:tcPr>
          <w:p w14:paraId="15BCFE2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0E6DEDC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370,96/ 0,066</w:t>
            </w:r>
          </w:p>
        </w:tc>
        <w:tc>
          <w:tcPr>
            <w:tcW w:w="247" w:type="pct"/>
            <w:shd w:val="clear" w:color="auto" w:fill="auto"/>
            <w:vAlign w:val="center"/>
            <w:hideMark/>
          </w:tcPr>
          <w:p w14:paraId="2A4821E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2023</w:t>
            </w:r>
          </w:p>
        </w:tc>
        <w:tc>
          <w:tcPr>
            <w:tcW w:w="247" w:type="pct"/>
            <w:shd w:val="clear" w:color="auto" w:fill="auto"/>
            <w:vAlign w:val="center"/>
            <w:hideMark/>
          </w:tcPr>
          <w:p w14:paraId="2C491AE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2023</w:t>
            </w:r>
          </w:p>
        </w:tc>
        <w:tc>
          <w:tcPr>
            <w:tcW w:w="88" w:type="pct"/>
            <w:shd w:val="clear" w:color="auto" w:fill="auto"/>
            <w:textDirection w:val="btLr"/>
            <w:vAlign w:val="center"/>
            <w:hideMark/>
          </w:tcPr>
          <w:p w14:paraId="0B9A833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1A8804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84E704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10 206,12</w:t>
            </w:r>
          </w:p>
        </w:tc>
        <w:tc>
          <w:tcPr>
            <w:tcW w:w="88" w:type="pct"/>
            <w:shd w:val="clear" w:color="auto" w:fill="auto"/>
            <w:textDirection w:val="btLr"/>
            <w:vAlign w:val="center"/>
            <w:hideMark/>
          </w:tcPr>
          <w:p w14:paraId="7435FBA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60427C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877161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B96986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B6104E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404E95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B78213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A9E414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43BDB0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74F3E6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61A474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92DD97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EFCA68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D8DBCC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190AEA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689470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B77F72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4521BF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10206,12</w:t>
            </w:r>
          </w:p>
        </w:tc>
      </w:tr>
      <w:tr w:rsidR="003C30F3" w:rsidRPr="003C30F3" w14:paraId="1FF3B699" w14:textId="77777777" w:rsidTr="003C30F3">
        <w:trPr>
          <w:trHeight w:val="930"/>
        </w:trPr>
        <w:tc>
          <w:tcPr>
            <w:tcW w:w="97" w:type="pct"/>
            <w:shd w:val="clear" w:color="auto" w:fill="auto"/>
            <w:vAlign w:val="center"/>
            <w:hideMark/>
          </w:tcPr>
          <w:p w14:paraId="7A0133F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w:t>
            </w:r>
          </w:p>
        </w:tc>
        <w:tc>
          <w:tcPr>
            <w:tcW w:w="163" w:type="pct"/>
            <w:shd w:val="clear" w:color="auto" w:fill="auto"/>
            <w:vAlign w:val="center"/>
            <w:hideMark/>
          </w:tcPr>
          <w:p w14:paraId="1B3329C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ТС-01.1.4</w:t>
            </w:r>
          </w:p>
        </w:tc>
        <w:tc>
          <w:tcPr>
            <w:tcW w:w="676" w:type="pct"/>
            <w:shd w:val="clear" w:color="auto" w:fill="auto"/>
            <w:vAlign w:val="center"/>
            <w:hideMark/>
          </w:tcPr>
          <w:p w14:paraId="14D58C6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Присоединение «Жилая застройка на земельном участке с кадастровым номером 59:03:0400069:1107», расположенного по адресу г. Березники, в районе пересечения пр. Ленина и ул. Юбилейная</w:t>
            </w:r>
          </w:p>
        </w:tc>
        <w:tc>
          <w:tcPr>
            <w:tcW w:w="269" w:type="pct"/>
            <w:shd w:val="clear" w:color="auto" w:fill="auto"/>
            <w:vAlign w:val="center"/>
            <w:hideMark/>
          </w:tcPr>
          <w:p w14:paraId="5F77591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00A1271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плата за подключение</w:t>
            </w:r>
          </w:p>
        </w:tc>
        <w:tc>
          <w:tcPr>
            <w:tcW w:w="386" w:type="pct"/>
            <w:shd w:val="clear" w:color="auto" w:fill="auto"/>
            <w:vAlign w:val="center"/>
            <w:hideMark/>
          </w:tcPr>
          <w:p w14:paraId="41645FA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 протяженность в двухтрубном исчислении</w:t>
            </w:r>
          </w:p>
        </w:tc>
        <w:tc>
          <w:tcPr>
            <w:tcW w:w="154" w:type="pct"/>
            <w:shd w:val="clear" w:color="auto" w:fill="auto"/>
            <w:vAlign w:val="center"/>
            <w:hideMark/>
          </w:tcPr>
          <w:p w14:paraId="42B5CD5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w:t>
            </w:r>
          </w:p>
        </w:tc>
        <w:tc>
          <w:tcPr>
            <w:tcW w:w="306" w:type="pct"/>
            <w:shd w:val="clear" w:color="auto" w:fill="auto"/>
            <w:vAlign w:val="center"/>
            <w:hideMark/>
          </w:tcPr>
          <w:p w14:paraId="5393D28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6900874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200/150; 150/135,9; 100/79,9; 80/207,6; 65/66,6</w:t>
            </w:r>
          </w:p>
        </w:tc>
        <w:tc>
          <w:tcPr>
            <w:tcW w:w="247" w:type="pct"/>
            <w:shd w:val="clear" w:color="auto" w:fill="auto"/>
            <w:vAlign w:val="center"/>
            <w:hideMark/>
          </w:tcPr>
          <w:p w14:paraId="5452301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2026</w:t>
            </w:r>
          </w:p>
        </w:tc>
        <w:tc>
          <w:tcPr>
            <w:tcW w:w="247" w:type="pct"/>
            <w:shd w:val="clear" w:color="auto" w:fill="auto"/>
            <w:vAlign w:val="center"/>
            <w:hideMark/>
          </w:tcPr>
          <w:p w14:paraId="700AD96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2026</w:t>
            </w:r>
          </w:p>
        </w:tc>
        <w:tc>
          <w:tcPr>
            <w:tcW w:w="88" w:type="pct"/>
            <w:shd w:val="clear" w:color="auto" w:fill="auto"/>
            <w:textDirection w:val="btLr"/>
            <w:vAlign w:val="center"/>
            <w:hideMark/>
          </w:tcPr>
          <w:p w14:paraId="6B42834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1B4272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74F82C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057C96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2D6637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5B2870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20 376,00</w:t>
            </w:r>
          </w:p>
        </w:tc>
        <w:tc>
          <w:tcPr>
            <w:tcW w:w="88" w:type="pct"/>
            <w:shd w:val="clear" w:color="auto" w:fill="auto"/>
            <w:textDirection w:val="btLr"/>
            <w:vAlign w:val="center"/>
            <w:hideMark/>
          </w:tcPr>
          <w:p w14:paraId="0CF3C7C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F42FC4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7D4D60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B22D6C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296782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18BF3D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116551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0CC742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E91F47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05C0DF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691627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27AB0D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7DE100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D18B42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7C51CE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20376,00</w:t>
            </w:r>
          </w:p>
        </w:tc>
      </w:tr>
      <w:tr w:rsidR="003C30F3" w:rsidRPr="003C30F3" w14:paraId="1F0B7E80" w14:textId="77777777" w:rsidTr="003C30F3">
        <w:trPr>
          <w:trHeight w:val="900"/>
        </w:trPr>
        <w:tc>
          <w:tcPr>
            <w:tcW w:w="97" w:type="pct"/>
            <w:shd w:val="clear" w:color="auto" w:fill="auto"/>
            <w:vAlign w:val="center"/>
            <w:hideMark/>
          </w:tcPr>
          <w:p w14:paraId="63B0C0C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w:t>
            </w:r>
          </w:p>
        </w:tc>
        <w:tc>
          <w:tcPr>
            <w:tcW w:w="163" w:type="pct"/>
            <w:shd w:val="clear" w:color="auto" w:fill="auto"/>
            <w:vAlign w:val="center"/>
            <w:hideMark/>
          </w:tcPr>
          <w:p w14:paraId="0EE0912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ТС-01.2.5</w:t>
            </w:r>
          </w:p>
        </w:tc>
        <w:tc>
          <w:tcPr>
            <w:tcW w:w="676" w:type="pct"/>
            <w:shd w:val="clear" w:color="auto" w:fill="auto"/>
            <w:vAlign w:val="center"/>
            <w:hideMark/>
          </w:tcPr>
          <w:p w14:paraId="582D262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Обобщенный участок протяженностью 1668,41м, средний диаметр по материальной характеристике 0,328м, способ прокладки - Подземная канальная</w:t>
            </w:r>
          </w:p>
        </w:tc>
        <w:tc>
          <w:tcPr>
            <w:tcW w:w="269" w:type="pct"/>
            <w:shd w:val="clear" w:color="auto" w:fill="auto"/>
            <w:vAlign w:val="center"/>
            <w:hideMark/>
          </w:tcPr>
          <w:p w14:paraId="571CE38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Правобережная котельная</w:t>
            </w:r>
          </w:p>
        </w:tc>
        <w:tc>
          <w:tcPr>
            <w:tcW w:w="303" w:type="pct"/>
            <w:shd w:val="clear" w:color="auto" w:fill="auto"/>
            <w:vAlign w:val="center"/>
            <w:hideMark/>
          </w:tcPr>
          <w:p w14:paraId="0A52AC6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плата за подключение</w:t>
            </w:r>
          </w:p>
        </w:tc>
        <w:tc>
          <w:tcPr>
            <w:tcW w:w="386" w:type="pct"/>
            <w:shd w:val="clear" w:color="auto" w:fill="auto"/>
            <w:vAlign w:val="center"/>
            <w:hideMark/>
          </w:tcPr>
          <w:p w14:paraId="20ADDCB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 протяженность в двухтрубном исчислении</w:t>
            </w:r>
          </w:p>
        </w:tc>
        <w:tc>
          <w:tcPr>
            <w:tcW w:w="154" w:type="pct"/>
            <w:shd w:val="clear" w:color="auto" w:fill="auto"/>
            <w:vAlign w:val="center"/>
            <w:hideMark/>
          </w:tcPr>
          <w:p w14:paraId="48FA244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w:t>
            </w:r>
          </w:p>
        </w:tc>
        <w:tc>
          <w:tcPr>
            <w:tcW w:w="306" w:type="pct"/>
            <w:shd w:val="clear" w:color="auto" w:fill="auto"/>
            <w:vAlign w:val="center"/>
            <w:hideMark/>
          </w:tcPr>
          <w:p w14:paraId="3F4E03D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2EF73A3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0,328/1668,41</w:t>
            </w:r>
          </w:p>
        </w:tc>
        <w:tc>
          <w:tcPr>
            <w:tcW w:w="247" w:type="pct"/>
            <w:shd w:val="clear" w:color="auto" w:fill="auto"/>
            <w:vAlign w:val="center"/>
            <w:hideMark/>
          </w:tcPr>
          <w:p w14:paraId="5D80E5E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2036</w:t>
            </w:r>
          </w:p>
        </w:tc>
        <w:tc>
          <w:tcPr>
            <w:tcW w:w="247" w:type="pct"/>
            <w:shd w:val="clear" w:color="auto" w:fill="auto"/>
            <w:vAlign w:val="center"/>
            <w:hideMark/>
          </w:tcPr>
          <w:p w14:paraId="3501E42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2040</w:t>
            </w:r>
          </w:p>
        </w:tc>
        <w:tc>
          <w:tcPr>
            <w:tcW w:w="88" w:type="pct"/>
            <w:shd w:val="clear" w:color="auto" w:fill="auto"/>
            <w:textDirection w:val="btLr"/>
            <w:vAlign w:val="center"/>
            <w:hideMark/>
          </w:tcPr>
          <w:p w14:paraId="2499ABD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66144F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CA0BCD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D791B2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A14B1D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6F66D4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6CBFCA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AA8C97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846C86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E830B4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453B5C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A713BC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50E384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D90C0A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53A77A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F0CAD4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14 447,1</w:t>
            </w:r>
          </w:p>
        </w:tc>
        <w:tc>
          <w:tcPr>
            <w:tcW w:w="88" w:type="pct"/>
            <w:shd w:val="clear" w:color="auto" w:fill="auto"/>
            <w:textDirection w:val="btLr"/>
            <w:vAlign w:val="center"/>
            <w:hideMark/>
          </w:tcPr>
          <w:p w14:paraId="3460BA2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14 447,12</w:t>
            </w:r>
          </w:p>
        </w:tc>
        <w:tc>
          <w:tcPr>
            <w:tcW w:w="88" w:type="pct"/>
            <w:shd w:val="clear" w:color="auto" w:fill="auto"/>
            <w:textDirection w:val="btLr"/>
            <w:vAlign w:val="center"/>
            <w:hideMark/>
          </w:tcPr>
          <w:p w14:paraId="7DD1AAC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14 447,12</w:t>
            </w:r>
          </w:p>
        </w:tc>
        <w:tc>
          <w:tcPr>
            <w:tcW w:w="88" w:type="pct"/>
            <w:shd w:val="clear" w:color="auto" w:fill="auto"/>
            <w:textDirection w:val="btLr"/>
            <w:vAlign w:val="center"/>
            <w:hideMark/>
          </w:tcPr>
          <w:p w14:paraId="6F917AD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14 447,12</w:t>
            </w:r>
          </w:p>
        </w:tc>
        <w:tc>
          <w:tcPr>
            <w:tcW w:w="88" w:type="pct"/>
            <w:shd w:val="clear" w:color="auto" w:fill="auto"/>
            <w:textDirection w:val="btLr"/>
            <w:vAlign w:val="center"/>
            <w:hideMark/>
          </w:tcPr>
          <w:p w14:paraId="3B238A1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14 447,12</w:t>
            </w:r>
          </w:p>
        </w:tc>
        <w:tc>
          <w:tcPr>
            <w:tcW w:w="88" w:type="pct"/>
            <w:shd w:val="clear" w:color="auto" w:fill="auto"/>
            <w:textDirection w:val="btLr"/>
            <w:vAlign w:val="center"/>
            <w:hideMark/>
          </w:tcPr>
          <w:p w14:paraId="5D7650E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72235,61</w:t>
            </w:r>
          </w:p>
        </w:tc>
      </w:tr>
      <w:tr w:rsidR="003C30F3" w:rsidRPr="003C30F3" w14:paraId="477945F5" w14:textId="77777777" w:rsidTr="003C30F3">
        <w:trPr>
          <w:trHeight w:val="930"/>
        </w:trPr>
        <w:tc>
          <w:tcPr>
            <w:tcW w:w="97" w:type="pct"/>
            <w:shd w:val="clear" w:color="auto" w:fill="auto"/>
            <w:vAlign w:val="center"/>
            <w:hideMark/>
          </w:tcPr>
          <w:p w14:paraId="27CB0C3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1.2.</w:t>
            </w:r>
          </w:p>
        </w:tc>
        <w:tc>
          <w:tcPr>
            <w:tcW w:w="163" w:type="pct"/>
            <w:shd w:val="clear" w:color="000000" w:fill="FFFF00"/>
            <w:vAlign w:val="center"/>
            <w:hideMark/>
          </w:tcPr>
          <w:p w14:paraId="339F7D2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895" w:type="pct"/>
            <w:gridSpan w:val="9"/>
            <w:shd w:val="clear" w:color="000000" w:fill="FFFF00"/>
            <w:vAlign w:val="center"/>
            <w:hideMark/>
          </w:tcPr>
          <w:p w14:paraId="08913AB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1.2. Строительство иных объектов системы централизованного теплоснабжения, за исключением тепловых сетей, в целях подключения потребителей</w:t>
            </w:r>
          </w:p>
        </w:tc>
        <w:tc>
          <w:tcPr>
            <w:tcW w:w="88" w:type="pct"/>
            <w:shd w:val="clear" w:color="000000" w:fill="FFFF00"/>
            <w:textDirection w:val="btLr"/>
            <w:vAlign w:val="center"/>
            <w:hideMark/>
          </w:tcPr>
          <w:p w14:paraId="4685D6B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178A333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2BDAD86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05AD066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59DBFB4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6743CCC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2F13BD0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2348252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21C691C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59D2564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7543DDD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47A2865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41081CD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6F47DD5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33024B8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7A17A76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787DC07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0B4E130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4D3C3C5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1AE2F4A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30 000,00</w:t>
            </w:r>
          </w:p>
        </w:tc>
        <w:tc>
          <w:tcPr>
            <w:tcW w:w="88" w:type="pct"/>
            <w:shd w:val="clear" w:color="000000" w:fill="FFFF00"/>
            <w:textDirection w:val="btLr"/>
            <w:vAlign w:val="center"/>
            <w:hideMark/>
          </w:tcPr>
          <w:p w14:paraId="0FD05C8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30 000,00</w:t>
            </w:r>
          </w:p>
        </w:tc>
      </w:tr>
      <w:tr w:rsidR="003C30F3" w:rsidRPr="003C30F3" w14:paraId="244F271E" w14:textId="77777777" w:rsidTr="003C30F3">
        <w:trPr>
          <w:trHeight w:val="780"/>
        </w:trPr>
        <w:tc>
          <w:tcPr>
            <w:tcW w:w="97" w:type="pct"/>
            <w:shd w:val="clear" w:color="auto" w:fill="auto"/>
            <w:vAlign w:val="center"/>
            <w:hideMark/>
          </w:tcPr>
          <w:p w14:paraId="127DAF5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w:t>
            </w:r>
          </w:p>
        </w:tc>
        <w:tc>
          <w:tcPr>
            <w:tcW w:w="163" w:type="pct"/>
            <w:shd w:val="clear" w:color="auto" w:fill="auto"/>
            <w:vAlign w:val="center"/>
            <w:hideMark/>
          </w:tcPr>
          <w:p w14:paraId="7ABC15D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ЭИ-01.4.1</w:t>
            </w:r>
          </w:p>
        </w:tc>
        <w:tc>
          <w:tcPr>
            <w:tcW w:w="676" w:type="pct"/>
            <w:shd w:val="clear" w:color="auto" w:fill="auto"/>
            <w:vAlign w:val="center"/>
            <w:hideMark/>
          </w:tcPr>
          <w:p w14:paraId="1C9F8BC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Строительство БМК в центральном парке </w:t>
            </w:r>
            <w:proofErr w:type="spellStart"/>
            <w:r w:rsidRPr="003C30F3">
              <w:rPr>
                <w:rFonts w:cs="Times New Roman"/>
                <w:sz w:val="18"/>
                <w:szCs w:val="18"/>
                <w:lang w:eastAsia="ru-RU"/>
              </w:rPr>
              <w:t>г.Березники</w:t>
            </w:r>
            <w:proofErr w:type="spellEnd"/>
          </w:p>
        </w:tc>
        <w:tc>
          <w:tcPr>
            <w:tcW w:w="269" w:type="pct"/>
            <w:shd w:val="clear" w:color="auto" w:fill="auto"/>
            <w:vAlign w:val="center"/>
            <w:hideMark/>
          </w:tcPr>
          <w:p w14:paraId="2FC2896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3" w:type="pct"/>
            <w:shd w:val="clear" w:color="auto" w:fill="auto"/>
            <w:vAlign w:val="center"/>
            <w:hideMark/>
          </w:tcPr>
          <w:p w14:paraId="551DA65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администрация</w:t>
            </w:r>
          </w:p>
        </w:tc>
        <w:tc>
          <w:tcPr>
            <w:tcW w:w="386" w:type="pct"/>
            <w:shd w:val="clear" w:color="auto" w:fill="auto"/>
            <w:vAlign w:val="center"/>
            <w:hideMark/>
          </w:tcPr>
          <w:p w14:paraId="6D82DF0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мощность</w:t>
            </w:r>
          </w:p>
        </w:tc>
        <w:tc>
          <w:tcPr>
            <w:tcW w:w="154" w:type="pct"/>
            <w:shd w:val="clear" w:color="auto" w:fill="auto"/>
            <w:vAlign w:val="center"/>
            <w:hideMark/>
          </w:tcPr>
          <w:p w14:paraId="50B2C25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Гкал/ч</w:t>
            </w:r>
          </w:p>
        </w:tc>
        <w:tc>
          <w:tcPr>
            <w:tcW w:w="306" w:type="pct"/>
            <w:shd w:val="clear" w:color="auto" w:fill="auto"/>
            <w:vAlign w:val="center"/>
            <w:hideMark/>
          </w:tcPr>
          <w:p w14:paraId="74D689C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306" w:type="pct"/>
            <w:shd w:val="clear" w:color="auto" w:fill="auto"/>
            <w:vAlign w:val="center"/>
            <w:hideMark/>
          </w:tcPr>
          <w:p w14:paraId="65716386" w14:textId="15034819" w:rsidR="003C30F3" w:rsidRPr="003C30F3" w:rsidRDefault="008026C3" w:rsidP="003C30F3">
            <w:pPr>
              <w:pStyle w:val="affffa"/>
              <w:spacing w:before="0" w:after="0"/>
              <w:ind w:firstLine="0"/>
              <w:jc w:val="center"/>
              <w:rPr>
                <w:rFonts w:cs="Times New Roman"/>
                <w:sz w:val="18"/>
                <w:szCs w:val="18"/>
                <w:lang w:eastAsia="ru-RU"/>
              </w:rPr>
            </w:pPr>
            <w:r>
              <w:rPr>
                <w:rFonts w:cs="Times New Roman"/>
                <w:sz w:val="18"/>
                <w:szCs w:val="18"/>
                <w:lang w:eastAsia="ru-RU"/>
              </w:rPr>
              <w:t>8</w:t>
            </w:r>
            <w:r w:rsidR="003C30F3" w:rsidRPr="003C30F3">
              <w:rPr>
                <w:rFonts w:cs="Times New Roman"/>
                <w:sz w:val="18"/>
                <w:szCs w:val="18"/>
                <w:lang w:eastAsia="ru-RU"/>
              </w:rPr>
              <w:t>,50</w:t>
            </w:r>
          </w:p>
        </w:tc>
        <w:tc>
          <w:tcPr>
            <w:tcW w:w="247" w:type="pct"/>
            <w:shd w:val="clear" w:color="auto" w:fill="auto"/>
            <w:vAlign w:val="center"/>
            <w:hideMark/>
          </w:tcPr>
          <w:p w14:paraId="4A03F4C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2040</w:t>
            </w:r>
          </w:p>
        </w:tc>
        <w:tc>
          <w:tcPr>
            <w:tcW w:w="247" w:type="pct"/>
            <w:shd w:val="clear" w:color="auto" w:fill="auto"/>
            <w:vAlign w:val="center"/>
            <w:hideMark/>
          </w:tcPr>
          <w:p w14:paraId="14D3569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2040</w:t>
            </w:r>
          </w:p>
        </w:tc>
        <w:tc>
          <w:tcPr>
            <w:tcW w:w="88" w:type="pct"/>
            <w:shd w:val="clear" w:color="auto" w:fill="auto"/>
            <w:textDirection w:val="btLr"/>
            <w:vAlign w:val="center"/>
            <w:hideMark/>
          </w:tcPr>
          <w:p w14:paraId="0AAE550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CFF889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226D28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6686E0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F52A1B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013D8A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46A73D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2EA4F9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1FCA84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4D13BB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9EC6F4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E754C6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5002CE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2C8A4D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6699C9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CA9DCD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B8A31F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FAAE4D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A19AA0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59BAE0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30000,00</w:t>
            </w:r>
          </w:p>
        </w:tc>
        <w:tc>
          <w:tcPr>
            <w:tcW w:w="88" w:type="pct"/>
            <w:shd w:val="clear" w:color="auto" w:fill="auto"/>
            <w:textDirection w:val="btLr"/>
            <w:vAlign w:val="center"/>
            <w:hideMark/>
          </w:tcPr>
          <w:p w14:paraId="2070D95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30000,00</w:t>
            </w:r>
          </w:p>
        </w:tc>
      </w:tr>
      <w:tr w:rsidR="003C30F3" w:rsidRPr="003C30F3" w14:paraId="14F81FE7" w14:textId="77777777" w:rsidTr="003C30F3">
        <w:trPr>
          <w:trHeight w:val="990"/>
        </w:trPr>
        <w:tc>
          <w:tcPr>
            <w:tcW w:w="97" w:type="pct"/>
            <w:shd w:val="clear" w:color="auto" w:fill="auto"/>
            <w:vAlign w:val="center"/>
            <w:hideMark/>
          </w:tcPr>
          <w:p w14:paraId="69A7373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1.3.</w:t>
            </w:r>
          </w:p>
        </w:tc>
        <w:tc>
          <w:tcPr>
            <w:tcW w:w="163" w:type="pct"/>
            <w:shd w:val="clear" w:color="000000" w:fill="FFFF00"/>
            <w:vAlign w:val="center"/>
            <w:hideMark/>
          </w:tcPr>
          <w:p w14:paraId="4EFE374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895" w:type="pct"/>
            <w:gridSpan w:val="9"/>
            <w:shd w:val="clear" w:color="000000" w:fill="FFFF00"/>
            <w:vAlign w:val="center"/>
            <w:hideMark/>
          </w:tcPr>
          <w:p w14:paraId="099CB4F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1.3. Увеличение пропускной способности существующих тепловых сетей в целях подключения потребителей</w:t>
            </w:r>
          </w:p>
        </w:tc>
        <w:tc>
          <w:tcPr>
            <w:tcW w:w="88" w:type="pct"/>
            <w:shd w:val="clear" w:color="000000" w:fill="FFFF00"/>
            <w:textDirection w:val="btLr"/>
            <w:vAlign w:val="center"/>
            <w:hideMark/>
          </w:tcPr>
          <w:p w14:paraId="5BD7CE8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011A3C7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668DDED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33 084,02</w:t>
            </w:r>
          </w:p>
        </w:tc>
        <w:tc>
          <w:tcPr>
            <w:tcW w:w="88" w:type="pct"/>
            <w:shd w:val="clear" w:color="000000" w:fill="FFFF00"/>
            <w:textDirection w:val="btLr"/>
            <w:vAlign w:val="center"/>
            <w:hideMark/>
          </w:tcPr>
          <w:p w14:paraId="6BAAE0D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1581157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1420487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35891B2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67E489A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4581B29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1BAE474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07F0DCD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3E53DAA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31F6F56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6A3162F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03AF2CF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725D149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77ECA1C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4C081C8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6E3A2B0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48924F5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2FF995E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33 084,02</w:t>
            </w:r>
          </w:p>
        </w:tc>
      </w:tr>
      <w:tr w:rsidR="003C30F3" w:rsidRPr="003C30F3" w14:paraId="6A55A1F8" w14:textId="77777777" w:rsidTr="003C30F3">
        <w:trPr>
          <w:trHeight w:val="855"/>
        </w:trPr>
        <w:tc>
          <w:tcPr>
            <w:tcW w:w="97" w:type="pct"/>
            <w:shd w:val="clear" w:color="auto" w:fill="auto"/>
            <w:vAlign w:val="center"/>
            <w:hideMark/>
          </w:tcPr>
          <w:p w14:paraId="0DEC8CC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w:t>
            </w:r>
          </w:p>
        </w:tc>
        <w:tc>
          <w:tcPr>
            <w:tcW w:w="163" w:type="pct"/>
            <w:shd w:val="clear" w:color="auto" w:fill="auto"/>
            <w:vAlign w:val="center"/>
            <w:hideMark/>
          </w:tcPr>
          <w:p w14:paraId="46E0858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ТС-02.1.1</w:t>
            </w:r>
          </w:p>
        </w:tc>
        <w:tc>
          <w:tcPr>
            <w:tcW w:w="676" w:type="pct"/>
            <w:shd w:val="clear" w:color="auto" w:fill="auto"/>
            <w:vAlign w:val="center"/>
            <w:hideMark/>
          </w:tcPr>
          <w:p w14:paraId="2E70705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Обобщенный участок протяженностью 511,98м, средний диаметр по материальной характеристике 0,308м, способ прокладки - Подземная канальная</w:t>
            </w:r>
          </w:p>
        </w:tc>
        <w:tc>
          <w:tcPr>
            <w:tcW w:w="269" w:type="pct"/>
            <w:shd w:val="clear" w:color="auto" w:fill="auto"/>
            <w:vAlign w:val="center"/>
            <w:hideMark/>
          </w:tcPr>
          <w:p w14:paraId="2A9214E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4138488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плата за подключение</w:t>
            </w:r>
          </w:p>
        </w:tc>
        <w:tc>
          <w:tcPr>
            <w:tcW w:w="386" w:type="pct"/>
            <w:shd w:val="clear" w:color="auto" w:fill="auto"/>
            <w:vAlign w:val="center"/>
            <w:hideMark/>
          </w:tcPr>
          <w:p w14:paraId="2742DA0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 протяженность в двухтрубном исчислении</w:t>
            </w:r>
          </w:p>
        </w:tc>
        <w:tc>
          <w:tcPr>
            <w:tcW w:w="154" w:type="pct"/>
            <w:shd w:val="clear" w:color="auto" w:fill="auto"/>
            <w:vAlign w:val="center"/>
            <w:hideMark/>
          </w:tcPr>
          <w:p w14:paraId="4AB4065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w:t>
            </w:r>
          </w:p>
        </w:tc>
        <w:tc>
          <w:tcPr>
            <w:tcW w:w="306" w:type="pct"/>
            <w:shd w:val="clear" w:color="auto" w:fill="auto"/>
            <w:vAlign w:val="center"/>
            <w:hideMark/>
          </w:tcPr>
          <w:p w14:paraId="77649E8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6A22C09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511,98/ 0,308</w:t>
            </w:r>
          </w:p>
        </w:tc>
        <w:tc>
          <w:tcPr>
            <w:tcW w:w="247" w:type="pct"/>
            <w:shd w:val="clear" w:color="auto" w:fill="auto"/>
            <w:vAlign w:val="center"/>
            <w:hideMark/>
          </w:tcPr>
          <w:p w14:paraId="5242499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2023</w:t>
            </w:r>
          </w:p>
        </w:tc>
        <w:tc>
          <w:tcPr>
            <w:tcW w:w="247" w:type="pct"/>
            <w:shd w:val="clear" w:color="auto" w:fill="auto"/>
            <w:vAlign w:val="center"/>
            <w:hideMark/>
          </w:tcPr>
          <w:p w14:paraId="540D708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2023</w:t>
            </w:r>
          </w:p>
        </w:tc>
        <w:tc>
          <w:tcPr>
            <w:tcW w:w="88" w:type="pct"/>
            <w:shd w:val="clear" w:color="auto" w:fill="auto"/>
            <w:textDirection w:val="btLr"/>
            <w:vAlign w:val="center"/>
            <w:hideMark/>
          </w:tcPr>
          <w:p w14:paraId="22A1F87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AC6449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341969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28 092,37</w:t>
            </w:r>
          </w:p>
        </w:tc>
        <w:tc>
          <w:tcPr>
            <w:tcW w:w="88" w:type="pct"/>
            <w:shd w:val="clear" w:color="auto" w:fill="auto"/>
            <w:textDirection w:val="btLr"/>
            <w:vAlign w:val="center"/>
            <w:hideMark/>
          </w:tcPr>
          <w:p w14:paraId="663AFAD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FB6F29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885397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9FA3D1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0071B7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BB551D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612568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88DC78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22BEA5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9C91DA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384B0D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4821CE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E9A8A4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9B6A10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E4C52F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117F49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F0F58C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ACD201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28 092,37</w:t>
            </w:r>
          </w:p>
        </w:tc>
      </w:tr>
      <w:tr w:rsidR="003C30F3" w:rsidRPr="003C30F3" w14:paraId="12FEECF6" w14:textId="77777777" w:rsidTr="003C30F3">
        <w:trPr>
          <w:trHeight w:val="900"/>
        </w:trPr>
        <w:tc>
          <w:tcPr>
            <w:tcW w:w="97" w:type="pct"/>
            <w:shd w:val="clear" w:color="auto" w:fill="auto"/>
            <w:vAlign w:val="center"/>
            <w:hideMark/>
          </w:tcPr>
          <w:p w14:paraId="7233921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w:t>
            </w:r>
          </w:p>
        </w:tc>
        <w:tc>
          <w:tcPr>
            <w:tcW w:w="163" w:type="pct"/>
            <w:shd w:val="clear" w:color="auto" w:fill="auto"/>
            <w:vAlign w:val="center"/>
            <w:hideMark/>
          </w:tcPr>
          <w:p w14:paraId="3F7864E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ТС-02.1.2</w:t>
            </w:r>
          </w:p>
        </w:tc>
        <w:tc>
          <w:tcPr>
            <w:tcW w:w="676" w:type="pct"/>
            <w:shd w:val="clear" w:color="auto" w:fill="auto"/>
            <w:vAlign w:val="center"/>
            <w:hideMark/>
          </w:tcPr>
          <w:p w14:paraId="08C2F49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Обобщенный участок протяженностью 166,62м, средний диаметр по материальной характеристике 0,308м, способ прокладки - Подземная бесканальная</w:t>
            </w:r>
          </w:p>
        </w:tc>
        <w:tc>
          <w:tcPr>
            <w:tcW w:w="269" w:type="pct"/>
            <w:shd w:val="clear" w:color="auto" w:fill="auto"/>
            <w:vAlign w:val="center"/>
            <w:hideMark/>
          </w:tcPr>
          <w:p w14:paraId="3A2D169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6EC7CC3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плата за подключение</w:t>
            </w:r>
          </w:p>
        </w:tc>
        <w:tc>
          <w:tcPr>
            <w:tcW w:w="386" w:type="pct"/>
            <w:shd w:val="clear" w:color="auto" w:fill="auto"/>
            <w:vAlign w:val="center"/>
            <w:hideMark/>
          </w:tcPr>
          <w:p w14:paraId="01F2000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 протяженность в двухтрубном исчислении</w:t>
            </w:r>
          </w:p>
        </w:tc>
        <w:tc>
          <w:tcPr>
            <w:tcW w:w="154" w:type="pct"/>
            <w:shd w:val="clear" w:color="auto" w:fill="auto"/>
            <w:vAlign w:val="center"/>
            <w:hideMark/>
          </w:tcPr>
          <w:p w14:paraId="3BF88A5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w:t>
            </w:r>
          </w:p>
        </w:tc>
        <w:tc>
          <w:tcPr>
            <w:tcW w:w="306" w:type="pct"/>
            <w:shd w:val="clear" w:color="auto" w:fill="auto"/>
            <w:vAlign w:val="center"/>
            <w:hideMark/>
          </w:tcPr>
          <w:p w14:paraId="48DF744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3F7DE99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166,62/ 0,308</w:t>
            </w:r>
          </w:p>
        </w:tc>
        <w:tc>
          <w:tcPr>
            <w:tcW w:w="247" w:type="pct"/>
            <w:shd w:val="clear" w:color="auto" w:fill="auto"/>
            <w:vAlign w:val="center"/>
            <w:hideMark/>
          </w:tcPr>
          <w:p w14:paraId="5C773F7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2023</w:t>
            </w:r>
          </w:p>
        </w:tc>
        <w:tc>
          <w:tcPr>
            <w:tcW w:w="247" w:type="pct"/>
            <w:shd w:val="clear" w:color="auto" w:fill="auto"/>
            <w:vAlign w:val="center"/>
            <w:hideMark/>
          </w:tcPr>
          <w:p w14:paraId="65CA8A8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2023</w:t>
            </w:r>
          </w:p>
        </w:tc>
        <w:tc>
          <w:tcPr>
            <w:tcW w:w="88" w:type="pct"/>
            <w:shd w:val="clear" w:color="auto" w:fill="auto"/>
            <w:textDirection w:val="btLr"/>
            <w:vAlign w:val="center"/>
            <w:hideMark/>
          </w:tcPr>
          <w:p w14:paraId="26303B4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35EC00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4FA817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4 991,65</w:t>
            </w:r>
          </w:p>
        </w:tc>
        <w:tc>
          <w:tcPr>
            <w:tcW w:w="88" w:type="pct"/>
            <w:shd w:val="clear" w:color="auto" w:fill="auto"/>
            <w:textDirection w:val="btLr"/>
            <w:vAlign w:val="center"/>
            <w:hideMark/>
          </w:tcPr>
          <w:p w14:paraId="1945D52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70E021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F741C6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4727DA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74B282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950AB7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6CE2C9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E91D0E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B0840A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6A42CF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35ED13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78CBC4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D203B2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889F99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0391F6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A775EF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082A60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F296B1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4 991,65</w:t>
            </w:r>
          </w:p>
        </w:tc>
      </w:tr>
      <w:tr w:rsidR="003C30F3" w:rsidRPr="003C30F3" w14:paraId="15114EEA" w14:textId="77777777" w:rsidTr="003C30F3">
        <w:trPr>
          <w:trHeight w:val="420"/>
        </w:trPr>
        <w:tc>
          <w:tcPr>
            <w:tcW w:w="97" w:type="pct"/>
            <w:shd w:val="clear" w:color="auto" w:fill="auto"/>
            <w:vAlign w:val="center"/>
            <w:hideMark/>
          </w:tcPr>
          <w:p w14:paraId="0AFE74A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w:t>
            </w:r>
          </w:p>
        </w:tc>
        <w:tc>
          <w:tcPr>
            <w:tcW w:w="163" w:type="pct"/>
            <w:shd w:val="clear" w:color="000000" w:fill="FFFF00"/>
            <w:vAlign w:val="center"/>
            <w:hideMark/>
          </w:tcPr>
          <w:p w14:paraId="5ECCED2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895" w:type="pct"/>
            <w:gridSpan w:val="9"/>
            <w:shd w:val="clear" w:color="000000" w:fill="FFFF00"/>
            <w:vAlign w:val="center"/>
            <w:hideMark/>
          </w:tcPr>
          <w:p w14:paraId="76B3A30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 Увеличение мощности и производительности существующих объектов системы централизованного теплоснабжения, за исключением тепловых сетей, в целях подключения потребителей</w:t>
            </w:r>
          </w:p>
        </w:tc>
        <w:tc>
          <w:tcPr>
            <w:tcW w:w="88" w:type="pct"/>
            <w:shd w:val="clear" w:color="000000" w:fill="FFFF00"/>
            <w:textDirection w:val="btLr"/>
            <w:vAlign w:val="center"/>
            <w:hideMark/>
          </w:tcPr>
          <w:p w14:paraId="6482088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6B8EEE4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6558DB1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1CD9B00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6643295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3995501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302F1EC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1ABCCBF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57EA102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497BB72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2A2E82C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555CC35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62BDFA4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2D3664C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1AC620D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3DE657B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48C07E4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1BB9E98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4640913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360F0B0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7A25BEB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r>
      <w:tr w:rsidR="003C30F3" w:rsidRPr="003C30F3" w14:paraId="6D82A995" w14:textId="77777777" w:rsidTr="003C30F3">
        <w:trPr>
          <w:trHeight w:val="420"/>
        </w:trPr>
        <w:tc>
          <w:tcPr>
            <w:tcW w:w="97" w:type="pct"/>
            <w:shd w:val="clear" w:color="auto" w:fill="auto"/>
            <w:vAlign w:val="center"/>
            <w:hideMark/>
          </w:tcPr>
          <w:p w14:paraId="540D2CE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63" w:type="pct"/>
            <w:shd w:val="clear" w:color="auto" w:fill="auto"/>
            <w:vAlign w:val="center"/>
            <w:hideMark/>
          </w:tcPr>
          <w:p w14:paraId="1880F8E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676" w:type="pct"/>
            <w:shd w:val="clear" w:color="auto" w:fill="auto"/>
            <w:vAlign w:val="center"/>
            <w:hideMark/>
          </w:tcPr>
          <w:p w14:paraId="26D9A55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69" w:type="pct"/>
            <w:shd w:val="clear" w:color="auto" w:fill="auto"/>
            <w:vAlign w:val="center"/>
            <w:hideMark/>
          </w:tcPr>
          <w:p w14:paraId="06A8B1E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3" w:type="pct"/>
            <w:shd w:val="clear" w:color="auto" w:fill="auto"/>
            <w:vAlign w:val="center"/>
            <w:hideMark/>
          </w:tcPr>
          <w:p w14:paraId="10BDC6B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86" w:type="pct"/>
            <w:shd w:val="clear" w:color="auto" w:fill="auto"/>
            <w:vAlign w:val="center"/>
            <w:hideMark/>
          </w:tcPr>
          <w:p w14:paraId="5B7CD4C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5EFC045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053FC8A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7B01DEA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auto" w:fill="auto"/>
            <w:vAlign w:val="center"/>
            <w:hideMark/>
          </w:tcPr>
          <w:p w14:paraId="11C8602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auto" w:fill="auto"/>
            <w:vAlign w:val="center"/>
            <w:hideMark/>
          </w:tcPr>
          <w:p w14:paraId="4F1E633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BD0BF5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248892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3C35BC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8A42E9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D9B4BA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9B199B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D61B6D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8B1833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D03DF1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891ACA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79A3B5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2E3784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B8A4FC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423552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A871E5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CA514D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41DD01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6C463C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734EBA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441A3E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53A029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r>
      <w:tr w:rsidR="003C30F3" w:rsidRPr="003C30F3" w14:paraId="2204B39A" w14:textId="77777777" w:rsidTr="003C30F3">
        <w:trPr>
          <w:trHeight w:val="915"/>
        </w:trPr>
        <w:tc>
          <w:tcPr>
            <w:tcW w:w="97" w:type="pct"/>
            <w:shd w:val="clear" w:color="auto" w:fill="auto"/>
            <w:vAlign w:val="center"/>
            <w:hideMark/>
          </w:tcPr>
          <w:p w14:paraId="48B0989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lastRenderedPageBreak/>
              <w:t> </w:t>
            </w:r>
          </w:p>
        </w:tc>
        <w:tc>
          <w:tcPr>
            <w:tcW w:w="163" w:type="pct"/>
            <w:shd w:val="clear" w:color="000000" w:fill="B4C6E7"/>
            <w:vAlign w:val="center"/>
            <w:hideMark/>
          </w:tcPr>
          <w:p w14:paraId="39DA9C3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676" w:type="pct"/>
            <w:shd w:val="clear" w:color="000000" w:fill="B4C6E7"/>
            <w:vAlign w:val="center"/>
            <w:hideMark/>
          </w:tcPr>
          <w:p w14:paraId="12A7CF2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Всего по группе 1</w:t>
            </w:r>
          </w:p>
        </w:tc>
        <w:tc>
          <w:tcPr>
            <w:tcW w:w="269" w:type="pct"/>
            <w:shd w:val="clear" w:color="000000" w:fill="B4C6E7"/>
            <w:vAlign w:val="center"/>
            <w:hideMark/>
          </w:tcPr>
          <w:p w14:paraId="4AC22D6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3" w:type="pct"/>
            <w:shd w:val="clear" w:color="000000" w:fill="B4C6E7"/>
            <w:vAlign w:val="center"/>
            <w:hideMark/>
          </w:tcPr>
          <w:p w14:paraId="1655CC4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86" w:type="pct"/>
            <w:shd w:val="clear" w:color="000000" w:fill="B4C6E7"/>
            <w:vAlign w:val="center"/>
            <w:hideMark/>
          </w:tcPr>
          <w:p w14:paraId="74896D5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000000" w:fill="B4C6E7"/>
            <w:vAlign w:val="center"/>
            <w:hideMark/>
          </w:tcPr>
          <w:p w14:paraId="5733B3D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000000" w:fill="B4C6E7"/>
            <w:vAlign w:val="center"/>
            <w:hideMark/>
          </w:tcPr>
          <w:p w14:paraId="7587ED7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000000" w:fill="B4C6E7"/>
            <w:vAlign w:val="center"/>
            <w:hideMark/>
          </w:tcPr>
          <w:p w14:paraId="7AACDED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B4C6E7"/>
            <w:vAlign w:val="center"/>
            <w:hideMark/>
          </w:tcPr>
          <w:p w14:paraId="54ECDEF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B4C6E7"/>
            <w:vAlign w:val="center"/>
            <w:hideMark/>
          </w:tcPr>
          <w:p w14:paraId="1E32073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B4C6E7"/>
            <w:textDirection w:val="btLr"/>
            <w:vAlign w:val="center"/>
            <w:hideMark/>
          </w:tcPr>
          <w:p w14:paraId="004AA06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B4C6E7"/>
            <w:textDirection w:val="btLr"/>
            <w:vAlign w:val="center"/>
            <w:hideMark/>
          </w:tcPr>
          <w:p w14:paraId="49F8020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11 093,68</w:t>
            </w:r>
          </w:p>
        </w:tc>
        <w:tc>
          <w:tcPr>
            <w:tcW w:w="88" w:type="pct"/>
            <w:shd w:val="clear" w:color="000000" w:fill="B4C6E7"/>
            <w:textDirection w:val="btLr"/>
            <w:vAlign w:val="center"/>
            <w:hideMark/>
          </w:tcPr>
          <w:p w14:paraId="4A71CCD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62 421,66</w:t>
            </w:r>
          </w:p>
        </w:tc>
        <w:tc>
          <w:tcPr>
            <w:tcW w:w="88" w:type="pct"/>
            <w:shd w:val="clear" w:color="000000" w:fill="B4C6E7"/>
            <w:textDirection w:val="btLr"/>
            <w:vAlign w:val="center"/>
            <w:hideMark/>
          </w:tcPr>
          <w:p w14:paraId="0ACCFCC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11 093,68</w:t>
            </w:r>
          </w:p>
        </w:tc>
        <w:tc>
          <w:tcPr>
            <w:tcW w:w="88" w:type="pct"/>
            <w:shd w:val="clear" w:color="000000" w:fill="B4C6E7"/>
            <w:textDirection w:val="btLr"/>
            <w:vAlign w:val="center"/>
            <w:hideMark/>
          </w:tcPr>
          <w:p w14:paraId="750909A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B4C6E7"/>
            <w:textDirection w:val="btLr"/>
            <w:vAlign w:val="center"/>
            <w:hideMark/>
          </w:tcPr>
          <w:p w14:paraId="76C3EC1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20 376,00</w:t>
            </w:r>
          </w:p>
        </w:tc>
        <w:tc>
          <w:tcPr>
            <w:tcW w:w="88" w:type="pct"/>
            <w:shd w:val="clear" w:color="000000" w:fill="B4C6E7"/>
            <w:textDirection w:val="btLr"/>
            <w:vAlign w:val="center"/>
            <w:hideMark/>
          </w:tcPr>
          <w:p w14:paraId="5545E10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B4C6E7"/>
            <w:textDirection w:val="btLr"/>
            <w:vAlign w:val="center"/>
            <w:hideMark/>
          </w:tcPr>
          <w:p w14:paraId="74D701A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B4C6E7"/>
            <w:textDirection w:val="btLr"/>
            <w:vAlign w:val="center"/>
            <w:hideMark/>
          </w:tcPr>
          <w:p w14:paraId="7766D59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B4C6E7"/>
            <w:textDirection w:val="btLr"/>
            <w:vAlign w:val="center"/>
            <w:hideMark/>
          </w:tcPr>
          <w:p w14:paraId="3F1C894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B4C6E7"/>
            <w:textDirection w:val="btLr"/>
            <w:vAlign w:val="center"/>
            <w:hideMark/>
          </w:tcPr>
          <w:p w14:paraId="44CB1BA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B4C6E7"/>
            <w:textDirection w:val="btLr"/>
            <w:vAlign w:val="center"/>
            <w:hideMark/>
          </w:tcPr>
          <w:p w14:paraId="3EF155C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B4C6E7"/>
            <w:textDirection w:val="btLr"/>
            <w:vAlign w:val="center"/>
            <w:hideMark/>
          </w:tcPr>
          <w:p w14:paraId="4B7460E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B4C6E7"/>
            <w:textDirection w:val="btLr"/>
            <w:vAlign w:val="center"/>
            <w:hideMark/>
          </w:tcPr>
          <w:p w14:paraId="4AB72F5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B4C6E7"/>
            <w:textDirection w:val="btLr"/>
            <w:vAlign w:val="center"/>
            <w:hideMark/>
          </w:tcPr>
          <w:p w14:paraId="709F6B1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B4C6E7"/>
            <w:textDirection w:val="btLr"/>
            <w:vAlign w:val="center"/>
            <w:hideMark/>
          </w:tcPr>
          <w:p w14:paraId="2EDBB5A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14 447,12</w:t>
            </w:r>
          </w:p>
        </w:tc>
        <w:tc>
          <w:tcPr>
            <w:tcW w:w="88" w:type="pct"/>
            <w:shd w:val="clear" w:color="000000" w:fill="B4C6E7"/>
            <w:textDirection w:val="btLr"/>
            <w:vAlign w:val="center"/>
            <w:hideMark/>
          </w:tcPr>
          <w:p w14:paraId="3DD3D9E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14 447,12</w:t>
            </w:r>
          </w:p>
        </w:tc>
        <w:tc>
          <w:tcPr>
            <w:tcW w:w="88" w:type="pct"/>
            <w:shd w:val="clear" w:color="000000" w:fill="B4C6E7"/>
            <w:textDirection w:val="btLr"/>
            <w:vAlign w:val="center"/>
            <w:hideMark/>
          </w:tcPr>
          <w:p w14:paraId="035B226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14 447,12</w:t>
            </w:r>
          </w:p>
        </w:tc>
        <w:tc>
          <w:tcPr>
            <w:tcW w:w="88" w:type="pct"/>
            <w:shd w:val="clear" w:color="000000" w:fill="B4C6E7"/>
            <w:textDirection w:val="btLr"/>
            <w:vAlign w:val="center"/>
            <w:hideMark/>
          </w:tcPr>
          <w:p w14:paraId="5A44693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14 447,12</w:t>
            </w:r>
          </w:p>
        </w:tc>
        <w:tc>
          <w:tcPr>
            <w:tcW w:w="88" w:type="pct"/>
            <w:shd w:val="clear" w:color="000000" w:fill="B4C6E7"/>
            <w:textDirection w:val="btLr"/>
            <w:vAlign w:val="center"/>
            <w:hideMark/>
          </w:tcPr>
          <w:p w14:paraId="0D8556F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44 447,12</w:t>
            </w:r>
          </w:p>
        </w:tc>
        <w:tc>
          <w:tcPr>
            <w:tcW w:w="88" w:type="pct"/>
            <w:shd w:val="clear" w:color="000000" w:fill="B4C6E7"/>
            <w:textDirection w:val="btLr"/>
            <w:vAlign w:val="center"/>
            <w:hideMark/>
          </w:tcPr>
          <w:p w14:paraId="4F6648D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207 220,63</w:t>
            </w:r>
          </w:p>
        </w:tc>
      </w:tr>
      <w:tr w:rsidR="003C30F3" w:rsidRPr="003C30F3" w14:paraId="7BA48EA8" w14:textId="77777777" w:rsidTr="003C30F3">
        <w:trPr>
          <w:trHeight w:val="255"/>
        </w:trPr>
        <w:tc>
          <w:tcPr>
            <w:tcW w:w="97" w:type="pct"/>
            <w:shd w:val="clear" w:color="auto" w:fill="auto"/>
            <w:vAlign w:val="center"/>
            <w:hideMark/>
          </w:tcPr>
          <w:p w14:paraId="296AD27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w:t>
            </w:r>
          </w:p>
        </w:tc>
        <w:tc>
          <w:tcPr>
            <w:tcW w:w="163" w:type="pct"/>
            <w:shd w:val="clear" w:color="000000" w:fill="92D050"/>
            <w:vAlign w:val="center"/>
            <w:hideMark/>
          </w:tcPr>
          <w:p w14:paraId="02190FE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4739" w:type="pct"/>
            <w:gridSpan w:val="30"/>
            <w:shd w:val="clear" w:color="000000" w:fill="92D050"/>
            <w:vAlign w:val="center"/>
            <w:hideMark/>
          </w:tcPr>
          <w:p w14:paraId="1684B1C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Группа 2. Строительство новых объектов системы централизованного теплоснабжения, не связанных с подключением (технологическим присоединением) новых потребителей</w:t>
            </w:r>
          </w:p>
        </w:tc>
      </w:tr>
      <w:tr w:rsidR="003C30F3" w:rsidRPr="003C30F3" w14:paraId="42851090" w14:textId="77777777" w:rsidTr="003C30F3">
        <w:trPr>
          <w:trHeight w:val="960"/>
        </w:trPr>
        <w:tc>
          <w:tcPr>
            <w:tcW w:w="97" w:type="pct"/>
            <w:shd w:val="clear" w:color="auto" w:fill="auto"/>
            <w:vAlign w:val="center"/>
            <w:hideMark/>
          </w:tcPr>
          <w:p w14:paraId="7301CDC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2.1.</w:t>
            </w:r>
          </w:p>
        </w:tc>
        <w:tc>
          <w:tcPr>
            <w:tcW w:w="163" w:type="pct"/>
            <w:shd w:val="clear" w:color="000000" w:fill="FFFF00"/>
            <w:vAlign w:val="center"/>
            <w:hideMark/>
          </w:tcPr>
          <w:p w14:paraId="2740F43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895" w:type="pct"/>
            <w:gridSpan w:val="9"/>
            <w:shd w:val="clear" w:color="000000" w:fill="FFFF00"/>
            <w:vAlign w:val="center"/>
            <w:hideMark/>
          </w:tcPr>
          <w:p w14:paraId="01E675A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2.1. Строительство новых тепловых сетей</w:t>
            </w:r>
          </w:p>
        </w:tc>
        <w:tc>
          <w:tcPr>
            <w:tcW w:w="88" w:type="pct"/>
            <w:shd w:val="clear" w:color="000000" w:fill="FFFF00"/>
            <w:textDirection w:val="btLr"/>
            <w:vAlign w:val="center"/>
            <w:hideMark/>
          </w:tcPr>
          <w:p w14:paraId="013BF83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74AEDF9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50 000,00</w:t>
            </w:r>
          </w:p>
        </w:tc>
        <w:tc>
          <w:tcPr>
            <w:tcW w:w="88" w:type="pct"/>
            <w:shd w:val="clear" w:color="000000" w:fill="FFFF00"/>
            <w:textDirection w:val="btLr"/>
            <w:vAlign w:val="center"/>
            <w:hideMark/>
          </w:tcPr>
          <w:p w14:paraId="73C5048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684CC51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166 131,99</w:t>
            </w:r>
          </w:p>
        </w:tc>
        <w:tc>
          <w:tcPr>
            <w:tcW w:w="88" w:type="pct"/>
            <w:shd w:val="clear" w:color="000000" w:fill="FFFF00"/>
            <w:textDirection w:val="btLr"/>
            <w:vAlign w:val="center"/>
            <w:hideMark/>
          </w:tcPr>
          <w:p w14:paraId="6431761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17 000,00</w:t>
            </w:r>
          </w:p>
        </w:tc>
        <w:tc>
          <w:tcPr>
            <w:tcW w:w="88" w:type="pct"/>
            <w:shd w:val="clear" w:color="000000" w:fill="FFFF00"/>
            <w:textDirection w:val="btLr"/>
            <w:vAlign w:val="center"/>
            <w:hideMark/>
          </w:tcPr>
          <w:p w14:paraId="588C4AC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14 246,00</w:t>
            </w:r>
          </w:p>
        </w:tc>
        <w:tc>
          <w:tcPr>
            <w:tcW w:w="88" w:type="pct"/>
            <w:shd w:val="clear" w:color="000000" w:fill="FFFF00"/>
            <w:textDirection w:val="btLr"/>
            <w:vAlign w:val="center"/>
            <w:hideMark/>
          </w:tcPr>
          <w:p w14:paraId="191DF99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2DFC869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4BC366C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224AD50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2BDB6D9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1C084A5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0517E71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0107F7E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29BF11E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221E4D0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22 388,48</w:t>
            </w:r>
          </w:p>
        </w:tc>
        <w:tc>
          <w:tcPr>
            <w:tcW w:w="88" w:type="pct"/>
            <w:shd w:val="clear" w:color="000000" w:fill="FFFF00"/>
            <w:textDirection w:val="btLr"/>
            <w:vAlign w:val="center"/>
            <w:hideMark/>
          </w:tcPr>
          <w:p w14:paraId="7F7D7B1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0BE8016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5E89A43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616D410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3765414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539 532,95</w:t>
            </w:r>
          </w:p>
        </w:tc>
      </w:tr>
      <w:tr w:rsidR="003C30F3" w:rsidRPr="003C30F3" w14:paraId="5E974C39" w14:textId="77777777" w:rsidTr="003C30F3">
        <w:trPr>
          <w:trHeight w:val="900"/>
        </w:trPr>
        <w:tc>
          <w:tcPr>
            <w:tcW w:w="97" w:type="pct"/>
            <w:shd w:val="clear" w:color="auto" w:fill="auto"/>
            <w:vAlign w:val="center"/>
            <w:hideMark/>
          </w:tcPr>
          <w:p w14:paraId="05D935C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w:t>
            </w:r>
          </w:p>
        </w:tc>
        <w:tc>
          <w:tcPr>
            <w:tcW w:w="163" w:type="pct"/>
            <w:shd w:val="clear" w:color="auto" w:fill="auto"/>
            <w:vAlign w:val="center"/>
            <w:hideMark/>
          </w:tcPr>
          <w:p w14:paraId="78F03E5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ТС-04.2.1</w:t>
            </w:r>
          </w:p>
        </w:tc>
        <w:tc>
          <w:tcPr>
            <w:tcW w:w="676" w:type="pct"/>
            <w:shd w:val="clear" w:color="auto" w:fill="auto"/>
            <w:vAlign w:val="center"/>
            <w:hideMark/>
          </w:tcPr>
          <w:p w14:paraId="3393D0B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Строительство тепловой сети (перемычка) от УТ-4 до тепловой сети к ЦТП-14 микрорайона "Усольский" правобережный район, </w:t>
            </w:r>
            <w:proofErr w:type="spellStart"/>
            <w:r w:rsidRPr="003C30F3">
              <w:rPr>
                <w:rFonts w:cs="Times New Roman"/>
                <w:sz w:val="18"/>
                <w:szCs w:val="18"/>
                <w:lang w:eastAsia="ru-RU"/>
              </w:rPr>
              <w:t>ул.Дощеникова</w:t>
            </w:r>
            <w:proofErr w:type="spellEnd"/>
          </w:p>
        </w:tc>
        <w:tc>
          <w:tcPr>
            <w:tcW w:w="269" w:type="pct"/>
            <w:shd w:val="clear" w:color="auto" w:fill="auto"/>
            <w:vAlign w:val="center"/>
            <w:hideMark/>
          </w:tcPr>
          <w:p w14:paraId="48BBD3B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Правобережная котельная</w:t>
            </w:r>
          </w:p>
        </w:tc>
        <w:tc>
          <w:tcPr>
            <w:tcW w:w="303" w:type="pct"/>
            <w:shd w:val="clear" w:color="auto" w:fill="auto"/>
            <w:vAlign w:val="center"/>
            <w:hideMark/>
          </w:tcPr>
          <w:p w14:paraId="68B6641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концессионер</w:t>
            </w:r>
          </w:p>
        </w:tc>
        <w:tc>
          <w:tcPr>
            <w:tcW w:w="386" w:type="pct"/>
            <w:shd w:val="clear" w:color="auto" w:fill="auto"/>
            <w:vAlign w:val="center"/>
            <w:hideMark/>
          </w:tcPr>
          <w:p w14:paraId="382A477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 протяженность в однотрубном исчислении</w:t>
            </w:r>
          </w:p>
        </w:tc>
        <w:tc>
          <w:tcPr>
            <w:tcW w:w="154" w:type="pct"/>
            <w:shd w:val="clear" w:color="auto" w:fill="auto"/>
            <w:vAlign w:val="center"/>
            <w:hideMark/>
          </w:tcPr>
          <w:p w14:paraId="490508F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61357F9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306" w:type="pct"/>
            <w:shd w:val="clear" w:color="auto" w:fill="auto"/>
            <w:vAlign w:val="center"/>
            <w:hideMark/>
          </w:tcPr>
          <w:p w14:paraId="5C6C7C8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300/1000</w:t>
            </w:r>
          </w:p>
        </w:tc>
        <w:tc>
          <w:tcPr>
            <w:tcW w:w="247" w:type="pct"/>
            <w:shd w:val="clear" w:color="auto" w:fill="auto"/>
            <w:vAlign w:val="center"/>
            <w:hideMark/>
          </w:tcPr>
          <w:p w14:paraId="48F120A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2024</w:t>
            </w:r>
          </w:p>
        </w:tc>
        <w:tc>
          <w:tcPr>
            <w:tcW w:w="247" w:type="pct"/>
            <w:shd w:val="clear" w:color="auto" w:fill="auto"/>
            <w:vAlign w:val="center"/>
            <w:hideMark/>
          </w:tcPr>
          <w:p w14:paraId="657D8A1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2026</w:t>
            </w:r>
          </w:p>
        </w:tc>
        <w:tc>
          <w:tcPr>
            <w:tcW w:w="88" w:type="pct"/>
            <w:shd w:val="clear" w:color="auto" w:fill="auto"/>
            <w:textDirection w:val="btLr"/>
            <w:vAlign w:val="center"/>
            <w:hideMark/>
          </w:tcPr>
          <w:p w14:paraId="1C26964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F5EFA8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9BEE33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B208A3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2 975,00</w:t>
            </w:r>
          </w:p>
        </w:tc>
        <w:tc>
          <w:tcPr>
            <w:tcW w:w="88" w:type="pct"/>
            <w:shd w:val="clear" w:color="auto" w:fill="auto"/>
            <w:textDirection w:val="btLr"/>
            <w:vAlign w:val="center"/>
            <w:hideMark/>
          </w:tcPr>
          <w:p w14:paraId="6A62CE1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17 000,00</w:t>
            </w:r>
          </w:p>
        </w:tc>
        <w:tc>
          <w:tcPr>
            <w:tcW w:w="88" w:type="pct"/>
            <w:shd w:val="clear" w:color="auto" w:fill="auto"/>
            <w:textDirection w:val="btLr"/>
            <w:vAlign w:val="center"/>
            <w:hideMark/>
          </w:tcPr>
          <w:p w14:paraId="6B8878E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14 246,00</w:t>
            </w:r>
          </w:p>
        </w:tc>
        <w:tc>
          <w:tcPr>
            <w:tcW w:w="88" w:type="pct"/>
            <w:shd w:val="clear" w:color="auto" w:fill="auto"/>
            <w:textDirection w:val="btLr"/>
            <w:vAlign w:val="center"/>
            <w:hideMark/>
          </w:tcPr>
          <w:p w14:paraId="6D942DF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8B4E93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F631C7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8482AB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39BA9E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5D1498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8FE6E4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3D9500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2E07CF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926770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3B03D7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B3247A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2F4D56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5AC69C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262AD1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34 221,00</w:t>
            </w:r>
          </w:p>
        </w:tc>
      </w:tr>
      <w:tr w:rsidR="003C30F3" w:rsidRPr="003C30F3" w14:paraId="519C4D8A" w14:textId="77777777" w:rsidTr="003C30F3">
        <w:trPr>
          <w:trHeight w:val="450"/>
        </w:trPr>
        <w:tc>
          <w:tcPr>
            <w:tcW w:w="97" w:type="pct"/>
            <w:shd w:val="clear" w:color="auto" w:fill="auto"/>
            <w:vAlign w:val="center"/>
            <w:hideMark/>
          </w:tcPr>
          <w:p w14:paraId="6D54017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w:t>
            </w:r>
          </w:p>
        </w:tc>
        <w:tc>
          <w:tcPr>
            <w:tcW w:w="163" w:type="pct"/>
            <w:shd w:val="clear" w:color="auto" w:fill="auto"/>
            <w:vAlign w:val="center"/>
            <w:hideMark/>
          </w:tcPr>
          <w:p w14:paraId="4AC84AF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ТС-04.1.2</w:t>
            </w:r>
          </w:p>
        </w:tc>
        <w:tc>
          <w:tcPr>
            <w:tcW w:w="676" w:type="pct"/>
            <w:shd w:val="clear" w:color="auto" w:fill="auto"/>
            <w:vAlign w:val="center"/>
            <w:hideMark/>
          </w:tcPr>
          <w:p w14:paraId="00F14DA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Строительство автоматизированных блочных тепловых пунктов, взамен бесхозяйных групповых узлов 44 ед.</w:t>
            </w:r>
          </w:p>
        </w:tc>
        <w:tc>
          <w:tcPr>
            <w:tcW w:w="269" w:type="pct"/>
            <w:shd w:val="clear" w:color="auto" w:fill="auto"/>
            <w:vAlign w:val="center"/>
            <w:hideMark/>
          </w:tcPr>
          <w:p w14:paraId="443C208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51B8013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концессионер</w:t>
            </w:r>
          </w:p>
        </w:tc>
        <w:tc>
          <w:tcPr>
            <w:tcW w:w="386" w:type="pct"/>
            <w:shd w:val="clear" w:color="auto" w:fill="auto"/>
            <w:vAlign w:val="center"/>
            <w:hideMark/>
          </w:tcPr>
          <w:p w14:paraId="1B13155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количество тепловых пунктов</w:t>
            </w:r>
          </w:p>
        </w:tc>
        <w:tc>
          <w:tcPr>
            <w:tcW w:w="154" w:type="pct"/>
            <w:shd w:val="clear" w:color="auto" w:fill="auto"/>
            <w:vAlign w:val="center"/>
            <w:hideMark/>
          </w:tcPr>
          <w:p w14:paraId="462752B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шт.</w:t>
            </w:r>
          </w:p>
        </w:tc>
        <w:tc>
          <w:tcPr>
            <w:tcW w:w="306" w:type="pct"/>
            <w:shd w:val="clear" w:color="auto" w:fill="auto"/>
            <w:vAlign w:val="center"/>
            <w:hideMark/>
          </w:tcPr>
          <w:p w14:paraId="6D9D570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306" w:type="pct"/>
            <w:shd w:val="clear" w:color="auto" w:fill="auto"/>
            <w:vAlign w:val="center"/>
            <w:hideMark/>
          </w:tcPr>
          <w:p w14:paraId="4821716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44</w:t>
            </w:r>
          </w:p>
        </w:tc>
        <w:tc>
          <w:tcPr>
            <w:tcW w:w="247" w:type="pct"/>
            <w:shd w:val="clear" w:color="auto" w:fill="auto"/>
            <w:vAlign w:val="center"/>
            <w:hideMark/>
          </w:tcPr>
          <w:p w14:paraId="4607603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2019</w:t>
            </w:r>
          </w:p>
        </w:tc>
        <w:tc>
          <w:tcPr>
            <w:tcW w:w="247" w:type="pct"/>
            <w:shd w:val="clear" w:color="auto" w:fill="auto"/>
            <w:vAlign w:val="center"/>
            <w:hideMark/>
          </w:tcPr>
          <w:p w14:paraId="24021C5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2020</w:t>
            </w:r>
          </w:p>
        </w:tc>
        <w:tc>
          <w:tcPr>
            <w:tcW w:w="88" w:type="pct"/>
            <w:shd w:val="clear" w:color="auto" w:fill="auto"/>
            <w:textDirection w:val="btLr"/>
            <w:vAlign w:val="center"/>
            <w:hideMark/>
          </w:tcPr>
          <w:p w14:paraId="00069FC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92BA10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9CC80C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5760D0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CDDF9D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AC7821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2D7121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FDDAC8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630D5B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A84A8E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E5149D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F8A8A5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0EAA96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5711D1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F77062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433E27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5845A2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1828ED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8AE825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9CAC18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26E6EC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r>
      <w:tr w:rsidR="003C30F3" w:rsidRPr="003C30F3" w14:paraId="0CC43CBE" w14:textId="77777777" w:rsidTr="003C30F3">
        <w:trPr>
          <w:trHeight w:val="825"/>
        </w:trPr>
        <w:tc>
          <w:tcPr>
            <w:tcW w:w="97" w:type="pct"/>
            <w:shd w:val="clear" w:color="auto" w:fill="auto"/>
            <w:vAlign w:val="center"/>
            <w:hideMark/>
          </w:tcPr>
          <w:p w14:paraId="7457760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w:t>
            </w:r>
          </w:p>
        </w:tc>
        <w:tc>
          <w:tcPr>
            <w:tcW w:w="163" w:type="pct"/>
            <w:shd w:val="clear" w:color="auto" w:fill="auto"/>
            <w:vAlign w:val="center"/>
            <w:hideMark/>
          </w:tcPr>
          <w:p w14:paraId="5A57F50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ТС-04.1.3</w:t>
            </w:r>
          </w:p>
        </w:tc>
        <w:tc>
          <w:tcPr>
            <w:tcW w:w="676" w:type="pct"/>
            <w:shd w:val="clear" w:color="auto" w:fill="auto"/>
            <w:vAlign w:val="center"/>
            <w:hideMark/>
          </w:tcPr>
          <w:p w14:paraId="7B5F415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Строительство перемычки между ВК Пиковая и БТЭЦ-2, вывод из эксплуатации паровых котлов</w:t>
            </w:r>
          </w:p>
        </w:tc>
        <w:tc>
          <w:tcPr>
            <w:tcW w:w="269" w:type="pct"/>
            <w:shd w:val="clear" w:color="auto" w:fill="auto"/>
            <w:vAlign w:val="center"/>
            <w:hideMark/>
          </w:tcPr>
          <w:p w14:paraId="105A8AD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7C8DF54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собственные средства</w:t>
            </w:r>
          </w:p>
        </w:tc>
        <w:tc>
          <w:tcPr>
            <w:tcW w:w="386" w:type="pct"/>
            <w:shd w:val="clear" w:color="auto" w:fill="auto"/>
            <w:vAlign w:val="center"/>
            <w:hideMark/>
          </w:tcPr>
          <w:p w14:paraId="6D06CEE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протяженность</w:t>
            </w:r>
          </w:p>
        </w:tc>
        <w:tc>
          <w:tcPr>
            <w:tcW w:w="154" w:type="pct"/>
            <w:shd w:val="clear" w:color="auto" w:fill="auto"/>
            <w:vAlign w:val="center"/>
            <w:hideMark/>
          </w:tcPr>
          <w:p w14:paraId="393D2DF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7B185A4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306" w:type="pct"/>
            <w:shd w:val="clear" w:color="auto" w:fill="auto"/>
            <w:vAlign w:val="center"/>
            <w:hideMark/>
          </w:tcPr>
          <w:p w14:paraId="704C4CE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800/378</w:t>
            </w:r>
          </w:p>
        </w:tc>
        <w:tc>
          <w:tcPr>
            <w:tcW w:w="247" w:type="pct"/>
            <w:shd w:val="clear" w:color="auto" w:fill="auto"/>
            <w:vAlign w:val="center"/>
            <w:hideMark/>
          </w:tcPr>
          <w:p w14:paraId="3A30191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2022</w:t>
            </w:r>
          </w:p>
        </w:tc>
        <w:tc>
          <w:tcPr>
            <w:tcW w:w="247" w:type="pct"/>
            <w:shd w:val="clear" w:color="auto" w:fill="auto"/>
            <w:vAlign w:val="center"/>
            <w:hideMark/>
          </w:tcPr>
          <w:p w14:paraId="6240082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2022</w:t>
            </w:r>
          </w:p>
        </w:tc>
        <w:tc>
          <w:tcPr>
            <w:tcW w:w="88" w:type="pct"/>
            <w:shd w:val="clear" w:color="auto" w:fill="auto"/>
            <w:textDirection w:val="btLr"/>
            <w:vAlign w:val="center"/>
            <w:hideMark/>
          </w:tcPr>
          <w:p w14:paraId="4D84ECB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F795B8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50 000,00</w:t>
            </w:r>
          </w:p>
        </w:tc>
        <w:tc>
          <w:tcPr>
            <w:tcW w:w="88" w:type="pct"/>
            <w:shd w:val="clear" w:color="auto" w:fill="auto"/>
            <w:textDirection w:val="btLr"/>
            <w:vAlign w:val="center"/>
            <w:hideMark/>
          </w:tcPr>
          <w:p w14:paraId="6DB9355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54028A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963F3E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A915E3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5D7D6F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45DC48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C4934E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F7E5A4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D5B2F8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E3A91E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7FB1DC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7B17E1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F3EC6F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663DBA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FEF760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090DAB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02474D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1A2BFA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B9E8E4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50 000,00</w:t>
            </w:r>
          </w:p>
        </w:tc>
      </w:tr>
      <w:tr w:rsidR="003C30F3" w:rsidRPr="003C30F3" w14:paraId="6EDB0FBE" w14:textId="77777777" w:rsidTr="003C30F3">
        <w:trPr>
          <w:trHeight w:val="915"/>
        </w:trPr>
        <w:tc>
          <w:tcPr>
            <w:tcW w:w="97" w:type="pct"/>
            <w:shd w:val="clear" w:color="auto" w:fill="auto"/>
            <w:vAlign w:val="center"/>
            <w:hideMark/>
          </w:tcPr>
          <w:p w14:paraId="5F5AF28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w:t>
            </w:r>
          </w:p>
        </w:tc>
        <w:tc>
          <w:tcPr>
            <w:tcW w:w="163" w:type="pct"/>
            <w:shd w:val="clear" w:color="auto" w:fill="auto"/>
            <w:vAlign w:val="center"/>
            <w:hideMark/>
          </w:tcPr>
          <w:p w14:paraId="3F16228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ТС-04.1.4</w:t>
            </w:r>
          </w:p>
        </w:tc>
        <w:tc>
          <w:tcPr>
            <w:tcW w:w="676" w:type="pct"/>
            <w:shd w:val="clear" w:color="auto" w:fill="auto"/>
            <w:vAlign w:val="center"/>
            <w:hideMark/>
          </w:tcPr>
          <w:p w14:paraId="4F37121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Обобщенный участок протяженностью 1114,3м, средний диаметр по материальной характеристике 0,13м, способ прокладки - Подземная бесканальная</w:t>
            </w:r>
          </w:p>
        </w:tc>
        <w:tc>
          <w:tcPr>
            <w:tcW w:w="269" w:type="pct"/>
            <w:shd w:val="clear" w:color="auto" w:fill="auto"/>
            <w:vAlign w:val="center"/>
            <w:hideMark/>
          </w:tcPr>
          <w:p w14:paraId="0EBF05E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515161A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собственные средства</w:t>
            </w:r>
          </w:p>
        </w:tc>
        <w:tc>
          <w:tcPr>
            <w:tcW w:w="386" w:type="pct"/>
            <w:shd w:val="clear" w:color="auto" w:fill="auto"/>
            <w:vAlign w:val="center"/>
            <w:hideMark/>
          </w:tcPr>
          <w:p w14:paraId="3A1D1AF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протяженность</w:t>
            </w:r>
          </w:p>
        </w:tc>
        <w:tc>
          <w:tcPr>
            <w:tcW w:w="154" w:type="pct"/>
            <w:shd w:val="clear" w:color="auto" w:fill="auto"/>
            <w:vAlign w:val="center"/>
            <w:hideMark/>
          </w:tcPr>
          <w:p w14:paraId="09A1406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w:t>
            </w:r>
          </w:p>
        </w:tc>
        <w:tc>
          <w:tcPr>
            <w:tcW w:w="306" w:type="pct"/>
            <w:shd w:val="clear" w:color="auto" w:fill="auto"/>
            <w:vAlign w:val="center"/>
            <w:hideMark/>
          </w:tcPr>
          <w:p w14:paraId="0A30061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6F653D1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1114,3/ 0,13</w:t>
            </w:r>
          </w:p>
        </w:tc>
        <w:tc>
          <w:tcPr>
            <w:tcW w:w="247" w:type="pct"/>
            <w:shd w:val="clear" w:color="auto" w:fill="auto"/>
            <w:vAlign w:val="center"/>
            <w:hideMark/>
          </w:tcPr>
          <w:p w14:paraId="19E5C52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2036</w:t>
            </w:r>
          </w:p>
        </w:tc>
        <w:tc>
          <w:tcPr>
            <w:tcW w:w="247" w:type="pct"/>
            <w:shd w:val="clear" w:color="auto" w:fill="auto"/>
            <w:vAlign w:val="center"/>
            <w:hideMark/>
          </w:tcPr>
          <w:p w14:paraId="1EC8E6F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2036</w:t>
            </w:r>
          </w:p>
        </w:tc>
        <w:tc>
          <w:tcPr>
            <w:tcW w:w="88" w:type="pct"/>
            <w:shd w:val="clear" w:color="auto" w:fill="auto"/>
            <w:textDirection w:val="btLr"/>
            <w:vAlign w:val="center"/>
            <w:hideMark/>
          </w:tcPr>
          <w:p w14:paraId="1C52943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70CB1B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D0A61A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250B83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DB784B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46C75C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FEEE40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AADC13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6DB614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92FE75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DCBBD5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C2AA0C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A6779D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EB91A5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E339BF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CF4682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15 603,23</w:t>
            </w:r>
          </w:p>
        </w:tc>
        <w:tc>
          <w:tcPr>
            <w:tcW w:w="88" w:type="pct"/>
            <w:shd w:val="clear" w:color="auto" w:fill="auto"/>
            <w:textDirection w:val="btLr"/>
            <w:vAlign w:val="center"/>
            <w:hideMark/>
          </w:tcPr>
          <w:p w14:paraId="474D0DF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21E912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9B2803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FEEC20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596A23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15 603,23</w:t>
            </w:r>
          </w:p>
        </w:tc>
      </w:tr>
      <w:tr w:rsidR="003C30F3" w:rsidRPr="003C30F3" w14:paraId="50533312" w14:textId="77777777" w:rsidTr="003C30F3">
        <w:trPr>
          <w:trHeight w:val="945"/>
        </w:trPr>
        <w:tc>
          <w:tcPr>
            <w:tcW w:w="97" w:type="pct"/>
            <w:shd w:val="clear" w:color="auto" w:fill="auto"/>
            <w:vAlign w:val="center"/>
            <w:hideMark/>
          </w:tcPr>
          <w:p w14:paraId="64F7E97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w:t>
            </w:r>
          </w:p>
        </w:tc>
        <w:tc>
          <w:tcPr>
            <w:tcW w:w="163" w:type="pct"/>
            <w:shd w:val="clear" w:color="auto" w:fill="auto"/>
            <w:vAlign w:val="center"/>
            <w:hideMark/>
          </w:tcPr>
          <w:p w14:paraId="15C3E3A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ТС-04.2.5</w:t>
            </w:r>
          </w:p>
        </w:tc>
        <w:tc>
          <w:tcPr>
            <w:tcW w:w="676" w:type="pct"/>
            <w:shd w:val="clear" w:color="auto" w:fill="auto"/>
            <w:vAlign w:val="center"/>
            <w:hideMark/>
          </w:tcPr>
          <w:p w14:paraId="17024A3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Обобщенный участок протяженностью 226,49м, средний диаметр по материальной характеристике 0,311м, способ прокладки - Подземная бесканальная</w:t>
            </w:r>
          </w:p>
        </w:tc>
        <w:tc>
          <w:tcPr>
            <w:tcW w:w="269" w:type="pct"/>
            <w:shd w:val="clear" w:color="auto" w:fill="auto"/>
            <w:vAlign w:val="center"/>
            <w:hideMark/>
          </w:tcPr>
          <w:p w14:paraId="4DE5650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Правобережная котельная</w:t>
            </w:r>
          </w:p>
        </w:tc>
        <w:tc>
          <w:tcPr>
            <w:tcW w:w="303" w:type="pct"/>
            <w:shd w:val="clear" w:color="auto" w:fill="auto"/>
            <w:vAlign w:val="center"/>
            <w:hideMark/>
          </w:tcPr>
          <w:p w14:paraId="7460FFC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собственные средства</w:t>
            </w:r>
          </w:p>
        </w:tc>
        <w:tc>
          <w:tcPr>
            <w:tcW w:w="386" w:type="pct"/>
            <w:shd w:val="clear" w:color="auto" w:fill="auto"/>
            <w:vAlign w:val="center"/>
            <w:hideMark/>
          </w:tcPr>
          <w:p w14:paraId="484241E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протяженность</w:t>
            </w:r>
          </w:p>
        </w:tc>
        <w:tc>
          <w:tcPr>
            <w:tcW w:w="154" w:type="pct"/>
            <w:shd w:val="clear" w:color="auto" w:fill="auto"/>
            <w:vAlign w:val="center"/>
            <w:hideMark/>
          </w:tcPr>
          <w:p w14:paraId="30E6FA1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w:t>
            </w:r>
          </w:p>
        </w:tc>
        <w:tc>
          <w:tcPr>
            <w:tcW w:w="306" w:type="pct"/>
            <w:shd w:val="clear" w:color="auto" w:fill="auto"/>
            <w:vAlign w:val="center"/>
            <w:hideMark/>
          </w:tcPr>
          <w:p w14:paraId="2814D63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4269D21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226,49/ 0,311</w:t>
            </w:r>
          </w:p>
        </w:tc>
        <w:tc>
          <w:tcPr>
            <w:tcW w:w="247" w:type="pct"/>
            <w:shd w:val="clear" w:color="auto" w:fill="auto"/>
            <w:vAlign w:val="center"/>
            <w:hideMark/>
          </w:tcPr>
          <w:p w14:paraId="70AEAB3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2023</w:t>
            </w:r>
          </w:p>
        </w:tc>
        <w:tc>
          <w:tcPr>
            <w:tcW w:w="247" w:type="pct"/>
            <w:shd w:val="clear" w:color="auto" w:fill="auto"/>
            <w:vAlign w:val="center"/>
            <w:hideMark/>
          </w:tcPr>
          <w:p w14:paraId="77EACFB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2023</w:t>
            </w:r>
          </w:p>
        </w:tc>
        <w:tc>
          <w:tcPr>
            <w:tcW w:w="88" w:type="pct"/>
            <w:shd w:val="clear" w:color="auto" w:fill="auto"/>
            <w:textDirection w:val="btLr"/>
            <w:vAlign w:val="center"/>
            <w:hideMark/>
          </w:tcPr>
          <w:p w14:paraId="062F99F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B33582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BC9907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EB7ACA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767357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D7B1C6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6FE67A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8DB346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C7733B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408699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1C8C6B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E7B242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527D52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429D88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464308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2A54B6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6 785,25</w:t>
            </w:r>
          </w:p>
        </w:tc>
        <w:tc>
          <w:tcPr>
            <w:tcW w:w="88" w:type="pct"/>
            <w:shd w:val="clear" w:color="auto" w:fill="auto"/>
            <w:textDirection w:val="btLr"/>
            <w:vAlign w:val="center"/>
            <w:hideMark/>
          </w:tcPr>
          <w:p w14:paraId="6A49C0D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A7915C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24593A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23DC95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76171A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6 785,25</w:t>
            </w:r>
          </w:p>
        </w:tc>
      </w:tr>
      <w:tr w:rsidR="003C30F3" w:rsidRPr="003C30F3" w14:paraId="4BA1B1DC" w14:textId="77777777" w:rsidTr="003C30F3">
        <w:trPr>
          <w:trHeight w:val="1125"/>
        </w:trPr>
        <w:tc>
          <w:tcPr>
            <w:tcW w:w="97" w:type="pct"/>
            <w:shd w:val="clear" w:color="auto" w:fill="auto"/>
            <w:vAlign w:val="center"/>
            <w:hideMark/>
          </w:tcPr>
          <w:p w14:paraId="22DB13F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w:t>
            </w:r>
          </w:p>
        </w:tc>
        <w:tc>
          <w:tcPr>
            <w:tcW w:w="163" w:type="pct"/>
            <w:shd w:val="clear" w:color="auto" w:fill="auto"/>
            <w:vAlign w:val="center"/>
            <w:hideMark/>
          </w:tcPr>
          <w:p w14:paraId="499A40E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ТС-08.1.6</w:t>
            </w:r>
          </w:p>
        </w:tc>
        <w:tc>
          <w:tcPr>
            <w:tcW w:w="676" w:type="pct"/>
            <w:shd w:val="clear" w:color="auto" w:fill="auto"/>
            <w:vAlign w:val="center"/>
            <w:hideMark/>
          </w:tcPr>
          <w:p w14:paraId="3DB7B02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Перевод абонентов на индивидуальное теплоснабжения (установка индивидуальных КА в ИТП) (</w:t>
            </w:r>
            <w:proofErr w:type="spellStart"/>
            <w:r w:rsidRPr="003C30F3">
              <w:rPr>
                <w:rFonts w:cs="Times New Roman"/>
                <w:sz w:val="18"/>
                <w:szCs w:val="18"/>
                <w:lang w:eastAsia="ru-RU"/>
              </w:rPr>
              <w:t>п.Нартовка</w:t>
            </w:r>
            <w:proofErr w:type="spellEnd"/>
            <w:r w:rsidRPr="003C30F3">
              <w:rPr>
                <w:rFonts w:cs="Times New Roman"/>
                <w:sz w:val="18"/>
                <w:szCs w:val="18"/>
                <w:lang w:eastAsia="ru-RU"/>
              </w:rPr>
              <w:t>, улицам индивидуальная жилая застройка в районе улиц Котовского, Шевченко, Преображенского, Огарева, Геологов, Горняков)</w:t>
            </w:r>
          </w:p>
        </w:tc>
        <w:tc>
          <w:tcPr>
            <w:tcW w:w="269" w:type="pct"/>
            <w:shd w:val="clear" w:color="auto" w:fill="auto"/>
            <w:vAlign w:val="center"/>
            <w:hideMark/>
          </w:tcPr>
          <w:p w14:paraId="4AEDE61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23A1E2D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86" w:type="pct"/>
            <w:shd w:val="clear" w:color="auto" w:fill="auto"/>
            <w:vAlign w:val="center"/>
            <w:hideMark/>
          </w:tcPr>
          <w:p w14:paraId="1488390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4901BDF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62E11AB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70CBFAC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auto" w:fill="auto"/>
            <w:vAlign w:val="center"/>
            <w:hideMark/>
          </w:tcPr>
          <w:p w14:paraId="5C61C6D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2024</w:t>
            </w:r>
          </w:p>
        </w:tc>
        <w:tc>
          <w:tcPr>
            <w:tcW w:w="247" w:type="pct"/>
            <w:shd w:val="clear" w:color="auto" w:fill="auto"/>
            <w:vAlign w:val="center"/>
            <w:hideMark/>
          </w:tcPr>
          <w:p w14:paraId="2E1618D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2025</w:t>
            </w:r>
          </w:p>
        </w:tc>
        <w:tc>
          <w:tcPr>
            <w:tcW w:w="88" w:type="pct"/>
            <w:shd w:val="clear" w:color="auto" w:fill="auto"/>
            <w:vAlign w:val="center"/>
            <w:hideMark/>
          </w:tcPr>
          <w:p w14:paraId="20C30DA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vAlign w:val="center"/>
            <w:hideMark/>
          </w:tcPr>
          <w:p w14:paraId="75EF7F9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vAlign w:val="center"/>
            <w:hideMark/>
          </w:tcPr>
          <w:p w14:paraId="7FFE4EA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A1BEFC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81 578,50</w:t>
            </w:r>
          </w:p>
        </w:tc>
        <w:tc>
          <w:tcPr>
            <w:tcW w:w="88" w:type="pct"/>
            <w:shd w:val="clear" w:color="auto" w:fill="auto"/>
            <w:vAlign w:val="center"/>
            <w:hideMark/>
          </w:tcPr>
          <w:p w14:paraId="7CCA650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vAlign w:val="center"/>
            <w:hideMark/>
          </w:tcPr>
          <w:p w14:paraId="7B93BA0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vAlign w:val="center"/>
            <w:hideMark/>
          </w:tcPr>
          <w:p w14:paraId="6D5486C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vAlign w:val="center"/>
            <w:hideMark/>
          </w:tcPr>
          <w:p w14:paraId="5EC3008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vAlign w:val="center"/>
            <w:hideMark/>
          </w:tcPr>
          <w:p w14:paraId="79F7B6C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vAlign w:val="center"/>
            <w:hideMark/>
          </w:tcPr>
          <w:p w14:paraId="2F2B963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vAlign w:val="center"/>
            <w:hideMark/>
          </w:tcPr>
          <w:p w14:paraId="362E45C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vAlign w:val="center"/>
            <w:hideMark/>
          </w:tcPr>
          <w:p w14:paraId="2838751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vAlign w:val="center"/>
            <w:hideMark/>
          </w:tcPr>
          <w:p w14:paraId="18F0758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vAlign w:val="center"/>
            <w:hideMark/>
          </w:tcPr>
          <w:p w14:paraId="5BD9A02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vAlign w:val="center"/>
            <w:hideMark/>
          </w:tcPr>
          <w:p w14:paraId="46E19F0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vAlign w:val="center"/>
            <w:hideMark/>
          </w:tcPr>
          <w:p w14:paraId="589FC05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vAlign w:val="center"/>
            <w:hideMark/>
          </w:tcPr>
          <w:p w14:paraId="03A2A4C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vAlign w:val="center"/>
            <w:hideMark/>
          </w:tcPr>
          <w:p w14:paraId="1198DBC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vAlign w:val="center"/>
            <w:hideMark/>
          </w:tcPr>
          <w:p w14:paraId="30337D6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vAlign w:val="center"/>
            <w:hideMark/>
          </w:tcPr>
          <w:p w14:paraId="425F207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66DC16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81 578,50</w:t>
            </w:r>
          </w:p>
        </w:tc>
      </w:tr>
      <w:tr w:rsidR="003C30F3" w:rsidRPr="003C30F3" w14:paraId="1E8BC6DA" w14:textId="77777777" w:rsidTr="003C30F3">
        <w:trPr>
          <w:trHeight w:val="945"/>
        </w:trPr>
        <w:tc>
          <w:tcPr>
            <w:tcW w:w="97" w:type="pct"/>
            <w:shd w:val="clear" w:color="auto" w:fill="auto"/>
            <w:vAlign w:val="center"/>
            <w:hideMark/>
          </w:tcPr>
          <w:p w14:paraId="1531212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7</w:t>
            </w:r>
          </w:p>
        </w:tc>
        <w:tc>
          <w:tcPr>
            <w:tcW w:w="163" w:type="pct"/>
            <w:shd w:val="clear" w:color="auto" w:fill="auto"/>
            <w:vAlign w:val="center"/>
            <w:hideMark/>
          </w:tcPr>
          <w:p w14:paraId="18D1EC6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ТС-08.1.7</w:t>
            </w:r>
          </w:p>
        </w:tc>
        <w:tc>
          <w:tcPr>
            <w:tcW w:w="676" w:type="pct"/>
            <w:shd w:val="clear" w:color="auto" w:fill="auto"/>
            <w:vAlign w:val="center"/>
            <w:hideMark/>
          </w:tcPr>
          <w:p w14:paraId="4865E77B" w14:textId="0F326184"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Перевод абонентов на индивидуальное теплоснабжение (установка индивидуальных КА в ИТП) (абоненты котельных №№ 1 и 5 ООО "Энергоресурс")</w:t>
            </w:r>
          </w:p>
        </w:tc>
        <w:tc>
          <w:tcPr>
            <w:tcW w:w="269" w:type="pct"/>
            <w:shd w:val="clear" w:color="auto" w:fill="auto"/>
            <w:vAlign w:val="center"/>
            <w:hideMark/>
          </w:tcPr>
          <w:p w14:paraId="086E33E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котельные ООО "Энергоресурс"</w:t>
            </w:r>
          </w:p>
        </w:tc>
        <w:tc>
          <w:tcPr>
            <w:tcW w:w="303" w:type="pct"/>
            <w:shd w:val="clear" w:color="auto" w:fill="auto"/>
            <w:vAlign w:val="center"/>
            <w:hideMark/>
          </w:tcPr>
          <w:p w14:paraId="06C9CCB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86" w:type="pct"/>
            <w:shd w:val="clear" w:color="auto" w:fill="auto"/>
            <w:vAlign w:val="center"/>
            <w:hideMark/>
          </w:tcPr>
          <w:p w14:paraId="06BF008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68847E3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3DEB7DF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0E4B5E9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auto" w:fill="auto"/>
            <w:vAlign w:val="center"/>
            <w:hideMark/>
          </w:tcPr>
          <w:p w14:paraId="7C78B11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2024</w:t>
            </w:r>
          </w:p>
        </w:tc>
        <w:tc>
          <w:tcPr>
            <w:tcW w:w="247" w:type="pct"/>
            <w:shd w:val="clear" w:color="auto" w:fill="auto"/>
            <w:vAlign w:val="center"/>
            <w:hideMark/>
          </w:tcPr>
          <w:p w14:paraId="3D2F220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2025</w:t>
            </w:r>
          </w:p>
        </w:tc>
        <w:tc>
          <w:tcPr>
            <w:tcW w:w="88" w:type="pct"/>
            <w:shd w:val="clear" w:color="auto" w:fill="auto"/>
            <w:vAlign w:val="center"/>
            <w:hideMark/>
          </w:tcPr>
          <w:p w14:paraId="5438B8C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vAlign w:val="center"/>
            <w:hideMark/>
          </w:tcPr>
          <w:p w14:paraId="1F14EB5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vAlign w:val="center"/>
            <w:hideMark/>
          </w:tcPr>
          <w:p w14:paraId="0095C5B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CCEFE8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81 578,50</w:t>
            </w:r>
          </w:p>
        </w:tc>
        <w:tc>
          <w:tcPr>
            <w:tcW w:w="88" w:type="pct"/>
            <w:shd w:val="clear" w:color="auto" w:fill="auto"/>
            <w:vAlign w:val="center"/>
            <w:hideMark/>
          </w:tcPr>
          <w:p w14:paraId="7C0692D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vAlign w:val="center"/>
            <w:hideMark/>
          </w:tcPr>
          <w:p w14:paraId="233B869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vAlign w:val="center"/>
            <w:hideMark/>
          </w:tcPr>
          <w:p w14:paraId="3DA6966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vAlign w:val="center"/>
            <w:hideMark/>
          </w:tcPr>
          <w:p w14:paraId="3AE602C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vAlign w:val="center"/>
            <w:hideMark/>
          </w:tcPr>
          <w:p w14:paraId="2505800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vAlign w:val="center"/>
            <w:hideMark/>
          </w:tcPr>
          <w:p w14:paraId="5F0E8B4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vAlign w:val="center"/>
            <w:hideMark/>
          </w:tcPr>
          <w:p w14:paraId="4C01F5B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vAlign w:val="center"/>
            <w:hideMark/>
          </w:tcPr>
          <w:p w14:paraId="023D306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vAlign w:val="center"/>
            <w:hideMark/>
          </w:tcPr>
          <w:p w14:paraId="0077742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vAlign w:val="center"/>
            <w:hideMark/>
          </w:tcPr>
          <w:p w14:paraId="01AEE81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vAlign w:val="center"/>
            <w:hideMark/>
          </w:tcPr>
          <w:p w14:paraId="2E0B6E0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vAlign w:val="center"/>
            <w:hideMark/>
          </w:tcPr>
          <w:p w14:paraId="0788026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vAlign w:val="center"/>
            <w:hideMark/>
          </w:tcPr>
          <w:p w14:paraId="07D0E48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vAlign w:val="center"/>
            <w:hideMark/>
          </w:tcPr>
          <w:p w14:paraId="73DAD1B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vAlign w:val="center"/>
            <w:hideMark/>
          </w:tcPr>
          <w:p w14:paraId="2CAD099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vAlign w:val="center"/>
            <w:hideMark/>
          </w:tcPr>
          <w:p w14:paraId="055540C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2A27C6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81 578,50</w:t>
            </w:r>
          </w:p>
        </w:tc>
      </w:tr>
      <w:tr w:rsidR="003C30F3" w:rsidRPr="003C30F3" w14:paraId="0AD93554" w14:textId="77777777" w:rsidTr="003C30F3">
        <w:trPr>
          <w:trHeight w:val="915"/>
        </w:trPr>
        <w:tc>
          <w:tcPr>
            <w:tcW w:w="97" w:type="pct"/>
            <w:shd w:val="clear" w:color="auto" w:fill="auto"/>
            <w:vAlign w:val="center"/>
            <w:hideMark/>
          </w:tcPr>
          <w:p w14:paraId="3084C8D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2.2.</w:t>
            </w:r>
          </w:p>
        </w:tc>
        <w:tc>
          <w:tcPr>
            <w:tcW w:w="163" w:type="pct"/>
            <w:shd w:val="clear" w:color="000000" w:fill="FFFF00"/>
            <w:vAlign w:val="center"/>
            <w:hideMark/>
          </w:tcPr>
          <w:p w14:paraId="711A92C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895" w:type="pct"/>
            <w:gridSpan w:val="9"/>
            <w:shd w:val="clear" w:color="000000" w:fill="FFFF00"/>
            <w:vAlign w:val="center"/>
            <w:hideMark/>
          </w:tcPr>
          <w:p w14:paraId="237E145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2.2. Строительство иных объектов системы централизованного теплоснабжения, за исключением тепловых сетей</w:t>
            </w:r>
          </w:p>
        </w:tc>
        <w:tc>
          <w:tcPr>
            <w:tcW w:w="88" w:type="pct"/>
            <w:shd w:val="clear" w:color="000000" w:fill="FFFF00"/>
            <w:textDirection w:val="btLr"/>
            <w:vAlign w:val="center"/>
            <w:hideMark/>
          </w:tcPr>
          <w:p w14:paraId="36DE457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081B982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25A8292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3F3F2D4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163156,99</w:t>
            </w:r>
          </w:p>
        </w:tc>
        <w:tc>
          <w:tcPr>
            <w:tcW w:w="88" w:type="pct"/>
            <w:shd w:val="clear" w:color="000000" w:fill="FFFF00"/>
            <w:textDirection w:val="btLr"/>
            <w:vAlign w:val="center"/>
            <w:hideMark/>
          </w:tcPr>
          <w:p w14:paraId="75B90FE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57A2F3B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216CB0B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61C3176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146648A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32FDEDE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529CC2C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62EA5DC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541BBE2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475AE6D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0556859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634F061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69AA325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415B23F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607F1F6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07E3C0F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476F108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163 156,99</w:t>
            </w:r>
          </w:p>
        </w:tc>
      </w:tr>
      <w:tr w:rsidR="003C30F3" w:rsidRPr="003C30F3" w14:paraId="67CB8A51" w14:textId="77777777" w:rsidTr="003C30F3">
        <w:trPr>
          <w:trHeight w:val="915"/>
        </w:trPr>
        <w:tc>
          <w:tcPr>
            <w:tcW w:w="97" w:type="pct"/>
            <w:shd w:val="clear" w:color="auto" w:fill="auto"/>
            <w:vAlign w:val="center"/>
            <w:hideMark/>
          </w:tcPr>
          <w:p w14:paraId="49DF92C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63" w:type="pct"/>
            <w:shd w:val="clear" w:color="000000" w:fill="B4C6E7"/>
            <w:vAlign w:val="center"/>
            <w:hideMark/>
          </w:tcPr>
          <w:p w14:paraId="210EF67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676" w:type="pct"/>
            <w:shd w:val="clear" w:color="000000" w:fill="B4C6E7"/>
            <w:vAlign w:val="center"/>
            <w:hideMark/>
          </w:tcPr>
          <w:p w14:paraId="561338E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Всего по группе 2</w:t>
            </w:r>
          </w:p>
        </w:tc>
        <w:tc>
          <w:tcPr>
            <w:tcW w:w="269" w:type="pct"/>
            <w:shd w:val="clear" w:color="000000" w:fill="B4C6E7"/>
            <w:vAlign w:val="center"/>
            <w:hideMark/>
          </w:tcPr>
          <w:p w14:paraId="3A7BF7A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3" w:type="pct"/>
            <w:shd w:val="clear" w:color="000000" w:fill="B4C6E7"/>
            <w:vAlign w:val="center"/>
            <w:hideMark/>
          </w:tcPr>
          <w:p w14:paraId="40D8787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86" w:type="pct"/>
            <w:shd w:val="clear" w:color="000000" w:fill="B4C6E7"/>
            <w:vAlign w:val="center"/>
            <w:hideMark/>
          </w:tcPr>
          <w:p w14:paraId="4B91586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000000" w:fill="B4C6E7"/>
            <w:vAlign w:val="center"/>
            <w:hideMark/>
          </w:tcPr>
          <w:p w14:paraId="21FA0B1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000000" w:fill="B4C6E7"/>
            <w:vAlign w:val="center"/>
            <w:hideMark/>
          </w:tcPr>
          <w:p w14:paraId="1089363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000000" w:fill="B4C6E7"/>
            <w:vAlign w:val="center"/>
            <w:hideMark/>
          </w:tcPr>
          <w:p w14:paraId="7AF2D92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B4C6E7"/>
            <w:vAlign w:val="center"/>
            <w:hideMark/>
          </w:tcPr>
          <w:p w14:paraId="5181142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B4C6E7"/>
            <w:vAlign w:val="center"/>
            <w:hideMark/>
          </w:tcPr>
          <w:p w14:paraId="5FEE8FC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B4C6E7"/>
            <w:textDirection w:val="btLr"/>
            <w:vAlign w:val="center"/>
            <w:hideMark/>
          </w:tcPr>
          <w:p w14:paraId="5E0FACC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B4C6E7"/>
            <w:textDirection w:val="btLr"/>
            <w:vAlign w:val="center"/>
            <w:hideMark/>
          </w:tcPr>
          <w:p w14:paraId="1A64FB9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50 000,00</w:t>
            </w:r>
          </w:p>
        </w:tc>
        <w:tc>
          <w:tcPr>
            <w:tcW w:w="88" w:type="pct"/>
            <w:shd w:val="clear" w:color="000000" w:fill="B4C6E7"/>
            <w:textDirection w:val="btLr"/>
            <w:vAlign w:val="center"/>
            <w:hideMark/>
          </w:tcPr>
          <w:p w14:paraId="2F14451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B4C6E7"/>
            <w:textDirection w:val="btLr"/>
            <w:vAlign w:val="center"/>
            <w:hideMark/>
          </w:tcPr>
          <w:p w14:paraId="37AA710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329 288,98</w:t>
            </w:r>
          </w:p>
        </w:tc>
        <w:tc>
          <w:tcPr>
            <w:tcW w:w="88" w:type="pct"/>
            <w:shd w:val="clear" w:color="000000" w:fill="B4C6E7"/>
            <w:textDirection w:val="btLr"/>
            <w:vAlign w:val="center"/>
            <w:hideMark/>
          </w:tcPr>
          <w:p w14:paraId="20BEB07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17 000,00</w:t>
            </w:r>
          </w:p>
        </w:tc>
        <w:tc>
          <w:tcPr>
            <w:tcW w:w="88" w:type="pct"/>
            <w:shd w:val="clear" w:color="000000" w:fill="B4C6E7"/>
            <w:textDirection w:val="btLr"/>
            <w:vAlign w:val="center"/>
            <w:hideMark/>
          </w:tcPr>
          <w:p w14:paraId="4E84DBC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14 246,00</w:t>
            </w:r>
          </w:p>
        </w:tc>
        <w:tc>
          <w:tcPr>
            <w:tcW w:w="88" w:type="pct"/>
            <w:shd w:val="clear" w:color="000000" w:fill="B4C6E7"/>
            <w:textDirection w:val="btLr"/>
            <w:vAlign w:val="center"/>
            <w:hideMark/>
          </w:tcPr>
          <w:p w14:paraId="59EF9E7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B4C6E7"/>
            <w:textDirection w:val="btLr"/>
            <w:vAlign w:val="center"/>
            <w:hideMark/>
          </w:tcPr>
          <w:p w14:paraId="589EC77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B4C6E7"/>
            <w:textDirection w:val="btLr"/>
            <w:vAlign w:val="center"/>
            <w:hideMark/>
          </w:tcPr>
          <w:p w14:paraId="5E562B3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B4C6E7"/>
            <w:textDirection w:val="btLr"/>
            <w:vAlign w:val="center"/>
            <w:hideMark/>
          </w:tcPr>
          <w:p w14:paraId="2AC3DB4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B4C6E7"/>
            <w:textDirection w:val="btLr"/>
            <w:vAlign w:val="center"/>
            <w:hideMark/>
          </w:tcPr>
          <w:p w14:paraId="36C022E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B4C6E7"/>
            <w:textDirection w:val="btLr"/>
            <w:vAlign w:val="center"/>
            <w:hideMark/>
          </w:tcPr>
          <w:p w14:paraId="04072E1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B4C6E7"/>
            <w:textDirection w:val="btLr"/>
            <w:vAlign w:val="center"/>
            <w:hideMark/>
          </w:tcPr>
          <w:p w14:paraId="2280EB9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B4C6E7"/>
            <w:textDirection w:val="btLr"/>
            <w:vAlign w:val="center"/>
            <w:hideMark/>
          </w:tcPr>
          <w:p w14:paraId="46DB16F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B4C6E7"/>
            <w:textDirection w:val="btLr"/>
            <w:vAlign w:val="center"/>
            <w:hideMark/>
          </w:tcPr>
          <w:p w14:paraId="5E0DA98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B4C6E7"/>
            <w:textDirection w:val="btLr"/>
            <w:vAlign w:val="center"/>
            <w:hideMark/>
          </w:tcPr>
          <w:p w14:paraId="4D2E3E3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22 388,48</w:t>
            </w:r>
          </w:p>
        </w:tc>
        <w:tc>
          <w:tcPr>
            <w:tcW w:w="88" w:type="pct"/>
            <w:shd w:val="clear" w:color="000000" w:fill="B4C6E7"/>
            <w:textDirection w:val="btLr"/>
            <w:vAlign w:val="center"/>
            <w:hideMark/>
          </w:tcPr>
          <w:p w14:paraId="0214D1F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B4C6E7"/>
            <w:textDirection w:val="btLr"/>
            <w:vAlign w:val="center"/>
            <w:hideMark/>
          </w:tcPr>
          <w:p w14:paraId="73C6D2D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B4C6E7"/>
            <w:textDirection w:val="btLr"/>
            <w:vAlign w:val="center"/>
            <w:hideMark/>
          </w:tcPr>
          <w:p w14:paraId="2D94004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B4C6E7"/>
            <w:textDirection w:val="btLr"/>
            <w:vAlign w:val="center"/>
            <w:hideMark/>
          </w:tcPr>
          <w:p w14:paraId="21DB000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B4C6E7"/>
            <w:textDirection w:val="btLr"/>
            <w:vAlign w:val="center"/>
            <w:hideMark/>
          </w:tcPr>
          <w:p w14:paraId="699DDA4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432 923,47</w:t>
            </w:r>
          </w:p>
        </w:tc>
      </w:tr>
      <w:tr w:rsidR="003C30F3" w:rsidRPr="003C30F3" w14:paraId="61A5EA32" w14:textId="77777777" w:rsidTr="003C30F3">
        <w:trPr>
          <w:trHeight w:val="435"/>
        </w:trPr>
        <w:tc>
          <w:tcPr>
            <w:tcW w:w="97" w:type="pct"/>
            <w:shd w:val="clear" w:color="auto" w:fill="auto"/>
            <w:vAlign w:val="center"/>
            <w:hideMark/>
          </w:tcPr>
          <w:p w14:paraId="06862BE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w:t>
            </w:r>
          </w:p>
        </w:tc>
        <w:tc>
          <w:tcPr>
            <w:tcW w:w="163" w:type="pct"/>
            <w:shd w:val="clear" w:color="000000" w:fill="92D050"/>
            <w:vAlign w:val="center"/>
            <w:hideMark/>
          </w:tcPr>
          <w:p w14:paraId="64500F8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4739" w:type="pct"/>
            <w:gridSpan w:val="30"/>
            <w:shd w:val="clear" w:color="000000" w:fill="92D050"/>
            <w:vAlign w:val="center"/>
            <w:hideMark/>
          </w:tcPr>
          <w:p w14:paraId="6E7034C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Группа 3. Реконструкция или модернизация существующих объектов системы централизованного теплоснабжения в целях снижения уровня износа существующих объектов системы централизованного теплоснабжения и (или) поставки энергии от разных источников</w:t>
            </w:r>
          </w:p>
        </w:tc>
      </w:tr>
      <w:tr w:rsidR="003C30F3" w:rsidRPr="003C30F3" w14:paraId="2ACE27E0" w14:textId="77777777" w:rsidTr="003C30F3">
        <w:trPr>
          <w:trHeight w:val="1065"/>
        </w:trPr>
        <w:tc>
          <w:tcPr>
            <w:tcW w:w="97" w:type="pct"/>
            <w:shd w:val="clear" w:color="auto" w:fill="auto"/>
            <w:vAlign w:val="center"/>
            <w:hideMark/>
          </w:tcPr>
          <w:p w14:paraId="35165EA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3.1.</w:t>
            </w:r>
          </w:p>
        </w:tc>
        <w:tc>
          <w:tcPr>
            <w:tcW w:w="163" w:type="pct"/>
            <w:shd w:val="clear" w:color="000000" w:fill="FFFF00"/>
            <w:vAlign w:val="center"/>
            <w:hideMark/>
          </w:tcPr>
          <w:p w14:paraId="3639E20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895" w:type="pct"/>
            <w:gridSpan w:val="9"/>
            <w:shd w:val="clear" w:color="000000" w:fill="FFFF00"/>
            <w:vAlign w:val="center"/>
            <w:hideMark/>
          </w:tcPr>
          <w:p w14:paraId="65A099E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3.1. Реконструкция или модернизация существующих тепловых сетей</w:t>
            </w:r>
          </w:p>
        </w:tc>
        <w:tc>
          <w:tcPr>
            <w:tcW w:w="88" w:type="pct"/>
            <w:shd w:val="clear" w:color="000000" w:fill="FFFF00"/>
            <w:textDirection w:val="btLr"/>
            <w:vAlign w:val="center"/>
            <w:hideMark/>
          </w:tcPr>
          <w:p w14:paraId="5D3C323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81 268,67</w:t>
            </w:r>
          </w:p>
        </w:tc>
        <w:tc>
          <w:tcPr>
            <w:tcW w:w="88" w:type="pct"/>
            <w:shd w:val="clear" w:color="000000" w:fill="FFFF00"/>
            <w:textDirection w:val="btLr"/>
            <w:vAlign w:val="center"/>
            <w:hideMark/>
          </w:tcPr>
          <w:p w14:paraId="695E596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389 332,64</w:t>
            </w:r>
          </w:p>
        </w:tc>
        <w:tc>
          <w:tcPr>
            <w:tcW w:w="88" w:type="pct"/>
            <w:shd w:val="clear" w:color="000000" w:fill="FFFF00"/>
            <w:textDirection w:val="btLr"/>
            <w:vAlign w:val="center"/>
            <w:hideMark/>
          </w:tcPr>
          <w:p w14:paraId="6398382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303 832,03</w:t>
            </w:r>
          </w:p>
        </w:tc>
        <w:tc>
          <w:tcPr>
            <w:tcW w:w="88" w:type="pct"/>
            <w:shd w:val="clear" w:color="000000" w:fill="FFFF00"/>
            <w:textDirection w:val="btLr"/>
            <w:vAlign w:val="center"/>
            <w:hideMark/>
          </w:tcPr>
          <w:p w14:paraId="61AE2BE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336 501,18</w:t>
            </w:r>
          </w:p>
        </w:tc>
        <w:tc>
          <w:tcPr>
            <w:tcW w:w="88" w:type="pct"/>
            <w:shd w:val="clear" w:color="000000" w:fill="FFFF00"/>
            <w:textDirection w:val="btLr"/>
            <w:vAlign w:val="center"/>
            <w:hideMark/>
          </w:tcPr>
          <w:p w14:paraId="71D7BFB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140 891,87</w:t>
            </w:r>
          </w:p>
        </w:tc>
        <w:tc>
          <w:tcPr>
            <w:tcW w:w="88" w:type="pct"/>
            <w:shd w:val="clear" w:color="000000" w:fill="FFFF00"/>
            <w:textDirection w:val="btLr"/>
            <w:vAlign w:val="center"/>
            <w:hideMark/>
          </w:tcPr>
          <w:p w14:paraId="7CE2DE8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157 715,59</w:t>
            </w:r>
          </w:p>
        </w:tc>
        <w:tc>
          <w:tcPr>
            <w:tcW w:w="88" w:type="pct"/>
            <w:shd w:val="clear" w:color="000000" w:fill="FFFF00"/>
            <w:textDirection w:val="btLr"/>
            <w:vAlign w:val="center"/>
            <w:hideMark/>
          </w:tcPr>
          <w:p w14:paraId="267F64B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181 785,27</w:t>
            </w:r>
          </w:p>
        </w:tc>
        <w:tc>
          <w:tcPr>
            <w:tcW w:w="88" w:type="pct"/>
            <w:shd w:val="clear" w:color="000000" w:fill="FFFF00"/>
            <w:textDirection w:val="btLr"/>
            <w:vAlign w:val="center"/>
            <w:hideMark/>
          </w:tcPr>
          <w:p w14:paraId="0047969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180 182,13</w:t>
            </w:r>
          </w:p>
        </w:tc>
        <w:tc>
          <w:tcPr>
            <w:tcW w:w="88" w:type="pct"/>
            <w:shd w:val="clear" w:color="000000" w:fill="FFFF00"/>
            <w:textDirection w:val="btLr"/>
            <w:vAlign w:val="center"/>
            <w:hideMark/>
          </w:tcPr>
          <w:p w14:paraId="556853E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189 386,20</w:t>
            </w:r>
          </w:p>
        </w:tc>
        <w:tc>
          <w:tcPr>
            <w:tcW w:w="88" w:type="pct"/>
            <w:shd w:val="clear" w:color="000000" w:fill="FFFF00"/>
            <w:textDirection w:val="btLr"/>
            <w:vAlign w:val="center"/>
            <w:hideMark/>
          </w:tcPr>
          <w:p w14:paraId="1E6892B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205 429,93</w:t>
            </w:r>
          </w:p>
        </w:tc>
        <w:tc>
          <w:tcPr>
            <w:tcW w:w="88" w:type="pct"/>
            <w:shd w:val="clear" w:color="000000" w:fill="FFFF00"/>
            <w:textDirection w:val="btLr"/>
            <w:vAlign w:val="center"/>
            <w:hideMark/>
          </w:tcPr>
          <w:p w14:paraId="2CD1B37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216 491,27</w:t>
            </w:r>
          </w:p>
        </w:tc>
        <w:tc>
          <w:tcPr>
            <w:tcW w:w="88" w:type="pct"/>
            <w:shd w:val="clear" w:color="000000" w:fill="FFFF00"/>
            <w:textDirection w:val="btLr"/>
            <w:vAlign w:val="center"/>
            <w:hideMark/>
          </w:tcPr>
          <w:p w14:paraId="03DE205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223 961,67</w:t>
            </w:r>
          </w:p>
        </w:tc>
        <w:tc>
          <w:tcPr>
            <w:tcW w:w="88" w:type="pct"/>
            <w:shd w:val="clear" w:color="000000" w:fill="FFFF00"/>
            <w:textDirection w:val="btLr"/>
            <w:vAlign w:val="center"/>
            <w:hideMark/>
          </w:tcPr>
          <w:p w14:paraId="7B8C649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232 502,07</w:t>
            </w:r>
          </w:p>
        </w:tc>
        <w:tc>
          <w:tcPr>
            <w:tcW w:w="88" w:type="pct"/>
            <w:shd w:val="clear" w:color="000000" w:fill="FFFF00"/>
            <w:textDirection w:val="btLr"/>
            <w:vAlign w:val="center"/>
            <w:hideMark/>
          </w:tcPr>
          <w:p w14:paraId="53FC597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238 706,07</w:t>
            </w:r>
          </w:p>
        </w:tc>
        <w:tc>
          <w:tcPr>
            <w:tcW w:w="88" w:type="pct"/>
            <w:shd w:val="clear" w:color="000000" w:fill="FFFF00"/>
            <w:textDirection w:val="btLr"/>
            <w:vAlign w:val="center"/>
            <w:hideMark/>
          </w:tcPr>
          <w:p w14:paraId="1300E4E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251 450,10</w:t>
            </w:r>
          </w:p>
        </w:tc>
        <w:tc>
          <w:tcPr>
            <w:tcW w:w="88" w:type="pct"/>
            <w:shd w:val="clear" w:color="000000" w:fill="FFFF00"/>
            <w:textDirection w:val="btLr"/>
            <w:vAlign w:val="center"/>
            <w:hideMark/>
          </w:tcPr>
          <w:p w14:paraId="245A2E0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264 692,10</w:t>
            </w:r>
          </w:p>
        </w:tc>
        <w:tc>
          <w:tcPr>
            <w:tcW w:w="88" w:type="pct"/>
            <w:shd w:val="clear" w:color="000000" w:fill="FFFF00"/>
            <w:textDirection w:val="btLr"/>
            <w:vAlign w:val="center"/>
            <w:hideMark/>
          </w:tcPr>
          <w:p w14:paraId="32A3F67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57340B9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02ADE5E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6459389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4DDCCDC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3 594 128,78</w:t>
            </w:r>
          </w:p>
        </w:tc>
      </w:tr>
      <w:tr w:rsidR="003C30F3" w:rsidRPr="003C30F3" w14:paraId="3037C76C" w14:textId="77777777" w:rsidTr="003C30F3">
        <w:trPr>
          <w:trHeight w:val="825"/>
        </w:trPr>
        <w:tc>
          <w:tcPr>
            <w:tcW w:w="97" w:type="pct"/>
            <w:shd w:val="clear" w:color="auto" w:fill="auto"/>
            <w:vAlign w:val="center"/>
            <w:hideMark/>
          </w:tcPr>
          <w:p w14:paraId="41DC902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w:t>
            </w:r>
          </w:p>
        </w:tc>
        <w:tc>
          <w:tcPr>
            <w:tcW w:w="163" w:type="pct"/>
            <w:shd w:val="clear" w:color="auto" w:fill="auto"/>
            <w:vAlign w:val="center"/>
            <w:hideMark/>
          </w:tcPr>
          <w:p w14:paraId="4592B82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ТС-05.1.1</w:t>
            </w:r>
          </w:p>
        </w:tc>
        <w:tc>
          <w:tcPr>
            <w:tcW w:w="676" w:type="pct"/>
            <w:shd w:val="clear" w:color="auto" w:fill="auto"/>
            <w:vAlign w:val="center"/>
            <w:hideMark/>
          </w:tcPr>
          <w:p w14:paraId="28AE97E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Реконструкция т/сети от ТК-"К"-8 (левая) по </w:t>
            </w:r>
            <w:proofErr w:type="spellStart"/>
            <w:r w:rsidRPr="003C30F3">
              <w:rPr>
                <w:rFonts w:cs="Times New Roman"/>
                <w:sz w:val="18"/>
                <w:szCs w:val="18"/>
                <w:lang w:eastAsia="ru-RU"/>
              </w:rPr>
              <w:t>ул.Крупская</w:t>
            </w:r>
            <w:proofErr w:type="spellEnd"/>
            <w:r w:rsidRPr="003C30F3">
              <w:rPr>
                <w:rFonts w:cs="Times New Roman"/>
                <w:sz w:val="18"/>
                <w:szCs w:val="18"/>
                <w:lang w:eastAsia="ru-RU"/>
              </w:rPr>
              <w:t xml:space="preserve"> до секционных задвижек в жилом доме №16 по </w:t>
            </w:r>
            <w:proofErr w:type="spellStart"/>
            <w:r w:rsidRPr="003C30F3">
              <w:rPr>
                <w:rFonts w:cs="Times New Roman"/>
                <w:sz w:val="18"/>
                <w:szCs w:val="18"/>
                <w:lang w:eastAsia="ru-RU"/>
              </w:rPr>
              <w:t>ул.П.Коммуны</w:t>
            </w:r>
            <w:proofErr w:type="spellEnd"/>
          </w:p>
        </w:tc>
        <w:tc>
          <w:tcPr>
            <w:tcW w:w="269" w:type="pct"/>
            <w:shd w:val="clear" w:color="auto" w:fill="auto"/>
            <w:vAlign w:val="center"/>
            <w:hideMark/>
          </w:tcPr>
          <w:p w14:paraId="4D06C24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1756EDB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7CEA3E7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416C971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7DEDC22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200/657</w:t>
            </w:r>
          </w:p>
        </w:tc>
        <w:tc>
          <w:tcPr>
            <w:tcW w:w="306" w:type="pct"/>
            <w:shd w:val="clear" w:color="auto" w:fill="auto"/>
            <w:vAlign w:val="center"/>
            <w:hideMark/>
          </w:tcPr>
          <w:p w14:paraId="253DEF6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200/657</w:t>
            </w:r>
          </w:p>
        </w:tc>
        <w:tc>
          <w:tcPr>
            <w:tcW w:w="247" w:type="pct"/>
            <w:shd w:val="clear" w:color="auto" w:fill="auto"/>
            <w:vAlign w:val="center"/>
            <w:hideMark/>
          </w:tcPr>
          <w:p w14:paraId="5415A32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2023</w:t>
            </w:r>
          </w:p>
        </w:tc>
        <w:tc>
          <w:tcPr>
            <w:tcW w:w="247" w:type="pct"/>
            <w:shd w:val="clear" w:color="auto" w:fill="auto"/>
            <w:vAlign w:val="center"/>
            <w:hideMark/>
          </w:tcPr>
          <w:p w14:paraId="5D21B2A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2024</w:t>
            </w:r>
          </w:p>
        </w:tc>
        <w:tc>
          <w:tcPr>
            <w:tcW w:w="88" w:type="pct"/>
            <w:shd w:val="clear" w:color="auto" w:fill="auto"/>
            <w:textDirection w:val="btLr"/>
            <w:vAlign w:val="center"/>
            <w:hideMark/>
          </w:tcPr>
          <w:p w14:paraId="70CF076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15B113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DB06A4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4 714,00</w:t>
            </w:r>
          </w:p>
        </w:tc>
        <w:tc>
          <w:tcPr>
            <w:tcW w:w="88" w:type="pct"/>
            <w:shd w:val="clear" w:color="auto" w:fill="auto"/>
            <w:textDirection w:val="btLr"/>
            <w:vAlign w:val="center"/>
            <w:hideMark/>
          </w:tcPr>
          <w:p w14:paraId="63EA3D4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8 767,00</w:t>
            </w:r>
          </w:p>
        </w:tc>
        <w:tc>
          <w:tcPr>
            <w:tcW w:w="88" w:type="pct"/>
            <w:shd w:val="clear" w:color="auto" w:fill="auto"/>
            <w:textDirection w:val="btLr"/>
            <w:vAlign w:val="center"/>
            <w:hideMark/>
          </w:tcPr>
          <w:p w14:paraId="2C3E711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285491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E51A0A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C8C90B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7988DE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289A7F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5FCC98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DCB247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543CC5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502116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B6244F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3FC28B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BB3F4A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1BCF57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921D7C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25FEFA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57A4F0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13 481,00</w:t>
            </w:r>
          </w:p>
        </w:tc>
      </w:tr>
      <w:tr w:rsidR="003C30F3" w:rsidRPr="003C30F3" w14:paraId="0F5F24B8" w14:textId="77777777" w:rsidTr="003C30F3">
        <w:trPr>
          <w:trHeight w:val="735"/>
        </w:trPr>
        <w:tc>
          <w:tcPr>
            <w:tcW w:w="97" w:type="pct"/>
            <w:shd w:val="clear" w:color="auto" w:fill="auto"/>
            <w:vAlign w:val="center"/>
            <w:hideMark/>
          </w:tcPr>
          <w:p w14:paraId="66EA43F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w:t>
            </w:r>
          </w:p>
        </w:tc>
        <w:tc>
          <w:tcPr>
            <w:tcW w:w="163" w:type="pct"/>
            <w:shd w:val="clear" w:color="auto" w:fill="auto"/>
            <w:vAlign w:val="center"/>
            <w:hideMark/>
          </w:tcPr>
          <w:p w14:paraId="443E2A6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ТС-05.1.3</w:t>
            </w:r>
          </w:p>
        </w:tc>
        <w:tc>
          <w:tcPr>
            <w:tcW w:w="676" w:type="pct"/>
            <w:shd w:val="clear" w:color="auto" w:fill="auto"/>
            <w:vAlign w:val="center"/>
            <w:hideMark/>
          </w:tcPr>
          <w:p w14:paraId="1FECA84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Реконструкция т/сети от ТК-"С-4" м-на "3" до ТК у жилого дома №15 по ул.30 лет Победы</w:t>
            </w:r>
          </w:p>
        </w:tc>
        <w:tc>
          <w:tcPr>
            <w:tcW w:w="269" w:type="pct"/>
            <w:shd w:val="clear" w:color="auto" w:fill="auto"/>
            <w:vAlign w:val="center"/>
            <w:hideMark/>
          </w:tcPr>
          <w:p w14:paraId="55015C6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3041B6E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64118DB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10764CE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2570B58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200/80</w:t>
            </w:r>
          </w:p>
        </w:tc>
        <w:tc>
          <w:tcPr>
            <w:tcW w:w="306" w:type="pct"/>
            <w:shd w:val="clear" w:color="auto" w:fill="auto"/>
            <w:vAlign w:val="center"/>
            <w:hideMark/>
          </w:tcPr>
          <w:p w14:paraId="6FEFADD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200/80</w:t>
            </w:r>
          </w:p>
        </w:tc>
        <w:tc>
          <w:tcPr>
            <w:tcW w:w="247" w:type="pct"/>
            <w:shd w:val="clear" w:color="auto" w:fill="auto"/>
            <w:vAlign w:val="center"/>
            <w:hideMark/>
          </w:tcPr>
          <w:p w14:paraId="58ECEFB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2023</w:t>
            </w:r>
          </w:p>
        </w:tc>
        <w:tc>
          <w:tcPr>
            <w:tcW w:w="247" w:type="pct"/>
            <w:shd w:val="clear" w:color="auto" w:fill="auto"/>
            <w:vAlign w:val="center"/>
            <w:hideMark/>
          </w:tcPr>
          <w:p w14:paraId="14B60F6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2023</w:t>
            </w:r>
          </w:p>
        </w:tc>
        <w:tc>
          <w:tcPr>
            <w:tcW w:w="88" w:type="pct"/>
            <w:shd w:val="clear" w:color="auto" w:fill="auto"/>
            <w:textDirection w:val="btLr"/>
            <w:vAlign w:val="center"/>
            <w:hideMark/>
          </w:tcPr>
          <w:p w14:paraId="277907C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92B593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F09A41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1 136,00</w:t>
            </w:r>
          </w:p>
        </w:tc>
        <w:tc>
          <w:tcPr>
            <w:tcW w:w="88" w:type="pct"/>
            <w:shd w:val="clear" w:color="auto" w:fill="auto"/>
            <w:textDirection w:val="btLr"/>
            <w:vAlign w:val="center"/>
            <w:hideMark/>
          </w:tcPr>
          <w:p w14:paraId="6FE8C06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F2AE6A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BE01CA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FB7965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10F94D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DCE0B5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496FA6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F101DE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858D9E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3AC2D5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F55165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E46BB0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A81069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2E6473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746CE9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27046F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85EDF2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AA38CD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1 136,00</w:t>
            </w:r>
          </w:p>
        </w:tc>
      </w:tr>
      <w:tr w:rsidR="003C30F3" w:rsidRPr="003C30F3" w14:paraId="489083FF" w14:textId="77777777" w:rsidTr="003C30F3">
        <w:trPr>
          <w:trHeight w:val="735"/>
        </w:trPr>
        <w:tc>
          <w:tcPr>
            <w:tcW w:w="97" w:type="pct"/>
            <w:shd w:val="clear" w:color="auto" w:fill="auto"/>
            <w:vAlign w:val="center"/>
            <w:hideMark/>
          </w:tcPr>
          <w:p w14:paraId="5010700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lastRenderedPageBreak/>
              <w:t>4</w:t>
            </w:r>
          </w:p>
        </w:tc>
        <w:tc>
          <w:tcPr>
            <w:tcW w:w="163" w:type="pct"/>
            <w:shd w:val="clear" w:color="auto" w:fill="auto"/>
            <w:vAlign w:val="center"/>
            <w:hideMark/>
          </w:tcPr>
          <w:p w14:paraId="21A767F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ТС-05.1.4</w:t>
            </w:r>
          </w:p>
        </w:tc>
        <w:tc>
          <w:tcPr>
            <w:tcW w:w="676" w:type="pct"/>
            <w:shd w:val="clear" w:color="auto" w:fill="auto"/>
            <w:vAlign w:val="center"/>
            <w:hideMark/>
          </w:tcPr>
          <w:p w14:paraId="2E4BF58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Реконструкция т/сети от ТК-"Д"-6 до ТК у здания ул.Березниковская,82</w:t>
            </w:r>
          </w:p>
        </w:tc>
        <w:tc>
          <w:tcPr>
            <w:tcW w:w="269" w:type="pct"/>
            <w:shd w:val="clear" w:color="auto" w:fill="auto"/>
            <w:vAlign w:val="center"/>
            <w:hideMark/>
          </w:tcPr>
          <w:p w14:paraId="3317EA0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377902A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386795C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78EA270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49E8C7D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300/280</w:t>
            </w:r>
          </w:p>
        </w:tc>
        <w:tc>
          <w:tcPr>
            <w:tcW w:w="306" w:type="pct"/>
            <w:shd w:val="clear" w:color="auto" w:fill="auto"/>
            <w:vAlign w:val="center"/>
            <w:hideMark/>
          </w:tcPr>
          <w:p w14:paraId="0247138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300/280</w:t>
            </w:r>
          </w:p>
        </w:tc>
        <w:tc>
          <w:tcPr>
            <w:tcW w:w="247" w:type="pct"/>
            <w:shd w:val="clear" w:color="auto" w:fill="auto"/>
            <w:vAlign w:val="center"/>
            <w:hideMark/>
          </w:tcPr>
          <w:p w14:paraId="7BC4805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2021</w:t>
            </w:r>
          </w:p>
        </w:tc>
        <w:tc>
          <w:tcPr>
            <w:tcW w:w="247" w:type="pct"/>
            <w:shd w:val="clear" w:color="auto" w:fill="auto"/>
            <w:vAlign w:val="center"/>
            <w:hideMark/>
          </w:tcPr>
          <w:p w14:paraId="3C7BD40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2021</w:t>
            </w:r>
          </w:p>
        </w:tc>
        <w:tc>
          <w:tcPr>
            <w:tcW w:w="88" w:type="pct"/>
            <w:shd w:val="clear" w:color="auto" w:fill="auto"/>
            <w:textDirection w:val="btLr"/>
            <w:vAlign w:val="center"/>
            <w:hideMark/>
          </w:tcPr>
          <w:p w14:paraId="75822C9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7 427,00</w:t>
            </w:r>
          </w:p>
        </w:tc>
        <w:tc>
          <w:tcPr>
            <w:tcW w:w="88" w:type="pct"/>
            <w:shd w:val="clear" w:color="auto" w:fill="auto"/>
            <w:textDirection w:val="btLr"/>
            <w:vAlign w:val="center"/>
            <w:hideMark/>
          </w:tcPr>
          <w:p w14:paraId="1DF690F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723955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B24128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1E69CA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715936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1C5C31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ADA4B4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386E1A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88B64A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6A0980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9F63EE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6D9153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110AAD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776C04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1BC9E7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C184C1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B2B064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C9CFDC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DBFA9C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CE1413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7 427,00</w:t>
            </w:r>
          </w:p>
        </w:tc>
      </w:tr>
      <w:tr w:rsidR="003C30F3" w:rsidRPr="003C30F3" w14:paraId="53EE255E" w14:textId="77777777" w:rsidTr="003C30F3">
        <w:trPr>
          <w:trHeight w:val="825"/>
        </w:trPr>
        <w:tc>
          <w:tcPr>
            <w:tcW w:w="97" w:type="pct"/>
            <w:shd w:val="clear" w:color="auto" w:fill="auto"/>
            <w:vAlign w:val="center"/>
            <w:hideMark/>
          </w:tcPr>
          <w:p w14:paraId="6B24A85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w:t>
            </w:r>
          </w:p>
        </w:tc>
        <w:tc>
          <w:tcPr>
            <w:tcW w:w="163" w:type="pct"/>
            <w:shd w:val="clear" w:color="auto" w:fill="auto"/>
            <w:vAlign w:val="center"/>
            <w:hideMark/>
          </w:tcPr>
          <w:p w14:paraId="785C437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ТС-05.1.5</w:t>
            </w:r>
          </w:p>
        </w:tc>
        <w:tc>
          <w:tcPr>
            <w:tcW w:w="676" w:type="pct"/>
            <w:shd w:val="clear" w:color="auto" w:fill="auto"/>
            <w:vAlign w:val="center"/>
            <w:hideMark/>
          </w:tcPr>
          <w:p w14:paraId="0694148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Реконструкция т/сети от ТК-"М-2" 323 до ЦТП-23,10</w:t>
            </w:r>
          </w:p>
        </w:tc>
        <w:tc>
          <w:tcPr>
            <w:tcW w:w="269" w:type="pct"/>
            <w:shd w:val="clear" w:color="auto" w:fill="auto"/>
            <w:vAlign w:val="center"/>
            <w:hideMark/>
          </w:tcPr>
          <w:p w14:paraId="79E3533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20FCEB6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21DEC64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7A6943B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3356DC7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300/282; 200/250</w:t>
            </w:r>
          </w:p>
        </w:tc>
        <w:tc>
          <w:tcPr>
            <w:tcW w:w="306" w:type="pct"/>
            <w:shd w:val="clear" w:color="auto" w:fill="auto"/>
            <w:vAlign w:val="center"/>
            <w:hideMark/>
          </w:tcPr>
          <w:p w14:paraId="2654316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300/282; 200/250</w:t>
            </w:r>
          </w:p>
        </w:tc>
        <w:tc>
          <w:tcPr>
            <w:tcW w:w="247" w:type="pct"/>
            <w:shd w:val="clear" w:color="auto" w:fill="auto"/>
            <w:vAlign w:val="center"/>
            <w:hideMark/>
          </w:tcPr>
          <w:p w14:paraId="06F8C99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2022</w:t>
            </w:r>
          </w:p>
        </w:tc>
        <w:tc>
          <w:tcPr>
            <w:tcW w:w="247" w:type="pct"/>
            <w:shd w:val="clear" w:color="auto" w:fill="auto"/>
            <w:vAlign w:val="center"/>
            <w:hideMark/>
          </w:tcPr>
          <w:p w14:paraId="11595E2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2022</w:t>
            </w:r>
          </w:p>
        </w:tc>
        <w:tc>
          <w:tcPr>
            <w:tcW w:w="88" w:type="pct"/>
            <w:shd w:val="clear" w:color="auto" w:fill="auto"/>
            <w:textDirection w:val="btLr"/>
            <w:vAlign w:val="center"/>
            <w:hideMark/>
          </w:tcPr>
          <w:p w14:paraId="2C7E950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F28F01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10 600,00</w:t>
            </w:r>
          </w:p>
        </w:tc>
        <w:tc>
          <w:tcPr>
            <w:tcW w:w="88" w:type="pct"/>
            <w:shd w:val="clear" w:color="auto" w:fill="auto"/>
            <w:textDirection w:val="btLr"/>
            <w:vAlign w:val="center"/>
            <w:hideMark/>
          </w:tcPr>
          <w:p w14:paraId="30903A9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824733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965064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3AFCBC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A2A862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C68C08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9B0119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2A0314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68EBBE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CCB10E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553C65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9ED6E7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4B4C50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5F7243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5350BD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F13802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A295F7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03F601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A57589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10 600,00</w:t>
            </w:r>
          </w:p>
        </w:tc>
      </w:tr>
      <w:tr w:rsidR="003C30F3" w:rsidRPr="003C30F3" w14:paraId="68F5C6E9" w14:textId="77777777" w:rsidTr="003C30F3">
        <w:trPr>
          <w:trHeight w:val="825"/>
        </w:trPr>
        <w:tc>
          <w:tcPr>
            <w:tcW w:w="97" w:type="pct"/>
            <w:shd w:val="clear" w:color="auto" w:fill="auto"/>
            <w:vAlign w:val="center"/>
            <w:hideMark/>
          </w:tcPr>
          <w:p w14:paraId="721C6DC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w:t>
            </w:r>
          </w:p>
        </w:tc>
        <w:tc>
          <w:tcPr>
            <w:tcW w:w="163" w:type="pct"/>
            <w:shd w:val="clear" w:color="auto" w:fill="auto"/>
            <w:vAlign w:val="center"/>
            <w:hideMark/>
          </w:tcPr>
          <w:p w14:paraId="47AD257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ТС-05.1.6</w:t>
            </w:r>
          </w:p>
        </w:tc>
        <w:tc>
          <w:tcPr>
            <w:tcW w:w="676" w:type="pct"/>
            <w:shd w:val="clear" w:color="auto" w:fill="auto"/>
            <w:vAlign w:val="center"/>
            <w:hideMark/>
          </w:tcPr>
          <w:p w14:paraId="588337E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Реконструкция т/сети от ТК-"М-2" 327 до ЦТП-17,26</w:t>
            </w:r>
          </w:p>
        </w:tc>
        <w:tc>
          <w:tcPr>
            <w:tcW w:w="269" w:type="pct"/>
            <w:shd w:val="clear" w:color="auto" w:fill="auto"/>
            <w:vAlign w:val="center"/>
            <w:hideMark/>
          </w:tcPr>
          <w:p w14:paraId="3D043B1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665B8E3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616C8C6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1C5442B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6790F9E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250/210; 200/536</w:t>
            </w:r>
          </w:p>
        </w:tc>
        <w:tc>
          <w:tcPr>
            <w:tcW w:w="306" w:type="pct"/>
            <w:shd w:val="clear" w:color="auto" w:fill="auto"/>
            <w:vAlign w:val="center"/>
            <w:hideMark/>
          </w:tcPr>
          <w:p w14:paraId="3FD07B1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250/210; 200/536</w:t>
            </w:r>
          </w:p>
        </w:tc>
        <w:tc>
          <w:tcPr>
            <w:tcW w:w="247" w:type="pct"/>
            <w:shd w:val="clear" w:color="auto" w:fill="auto"/>
            <w:vAlign w:val="center"/>
            <w:hideMark/>
          </w:tcPr>
          <w:p w14:paraId="3C102A6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2022</w:t>
            </w:r>
          </w:p>
        </w:tc>
        <w:tc>
          <w:tcPr>
            <w:tcW w:w="247" w:type="pct"/>
            <w:shd w:val="clear" w:color="auto" w:fill="auto"/>
            <w:vAlign w:val="center"/>
            <w:hideMark/>
          </w:tcPr>
          <w:p w14:paraId="5338937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2023</w:t>
            </w:r>
          </w:p>
        </w:tc>
        <w:tc>
          <w:tcPr>
            <w:tcW w:w="88" w:type="pct"/>
            <w:shd w:val="clear" w:color="auto" w:fill="auto"/>
            <w:textDirection w:val="btLr"/>
            <w:vAlign w:val="center"/>
            <w:hideMark/>
          </w:tcPr>
          <w:p w14:paraId="3C7DACA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C55182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8 945,00</w:t>
            </w:r>
          </w:p>
        </w:tc>
        <w:tc>
          <w:tcPr>
            <w:tcW w:w="88" w:type="pct"/>
            <w:shd w:val="clear" w:color="auto" w:fill="auto"/>
            <w:textDirection w:val="btLr"/>
            <w:vAlign w:val="center"/>
            <w:hideMark/>
          </w:tcPr>
          <w:p w14:paraId="278D2ED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5 918,00</w:t>
            </w:r>
          </w:p>
        </w:tc>
        <w:tc>
          <w:tcPr>
            <w:tcW w:w="88" w:type="pct"/>
            <w:shd w:val="clear" w:color="auto" w:fill="auto"/>
            <w:textDirection w:val="btLr"/>
            <w:vAlign w:val="center"/>
            <w:hideMark/>
          </w:tcPr>
          <w:p w14:paraId="6E4AECA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B65E13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E7DE24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E5FB6A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8F0241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FA4D83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206FA9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0C73E9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6B88C8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0F51DC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684D86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16EB13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E91B9C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7914B4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C02CFC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2E989A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452209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DB8E35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14 863,00</w:t>
            </w:r>
          </w:p>
        </w:tc>
      </w:tr>
      <w:tr w:rsidR="003C30F3" w:rsidRPr="003C30F3" w14:paraId="55F4DA56" w14:textId="77777777" w:rsidTr="003C30F3">
        <w:trPr>
          <w:trHeight w:val="735"/>
        </w:trPr>
        <w:tc>
          <w:tcPr>
            <w:tcW w:w="97" w:type="pct"/>
            <w:shd w:val="clear" w:color="auto" w:fill="auto"/>
            <w:vAlign w:val="center"/>
            <w:hideMark/>
          </w:tcPr>
          <w:p w14:paraId="37DCB7E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w:t>
            </w:r>
          </w:p>
        </w:tc>
        <w:tc>
          <w:tcPr>
            <w:tcW w:w="163" w:type="pct"/>
            <w:shd w:val="clear" w:color="auto" w:fill="auto"/>
            <w:vAlign w:val="center"/>
            <w:hideMark/>
          </w:tcPr>
          <w:p w14:paraId="2987076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ТС-05.1.9</w:t>
            </w:r>
          </w:p>
        </w:tc>
        <w:tc>
          <w:tcPr>
            <w:tcW w:w="676" w:type="pct"/>
            <w:shd w:val="clear" w:color="auto" w:fill="auto"/>
            <w:vAlign w:val="center"/>
            <w:hideMark/>
          </w:tcPr>
          <w:p w14:paraId="3C34045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Реконструкция т/сети от ТК-"К"-8 (левая) по </w:t>
            </w:r>
            <w:proofErr w:type="spellStart"/>
            <w:r w:rsidRPr="003C30F3">
              <w:rPr>
                <w:rFonts w:cs="Times New Roman"/>
                <w:sz w:val="18"/>
                <w:szCs w:val="18"/>
                <w:lang w:eastAsia="ru-RU"/>
              </w:rPr>
              <w:t>ул.Крупская</w:t>
            </w:r>
            <w:proofErr w:type="spellEnd"/>
            <w:r w:rsidRPr="003C30F3">
              <w:rPr>
                <w:rFonts w:cs="Times New Roman"/>
                <w:sz w:val="18"/>
                <w:szCs w:val="18"/>
                <w:lang w:eastAsia="ru-RU"/>
              </w:rPr>
              <w:t xml:space="preserve"> до секционных задвижек в жилом доме №16 по </w:t>
            </w:r>
            <w:proofErr w:type="spellStart"/>
            <w:r w:rsidRPr="003C30F3">
              <w:rPr>
                <w:rFonts w:cs="Times New Roman"/>
                <w:sz w:val="18"/>
                <w:szCs w:val="18"/>
                <w:lang w:eastAsia="ru-RU"/>
              </w:rPr>
              <w:t>ул.П.Коммуны</w:t>
            </w:r>
            <w:proofErr w:type="spellEnd"/>
          </w:p>
        </w:tc>
        <w:tc>
          <w:tcPr>
            <w:tcW w:w="269" w:type="pct"/>
            <w:shd w:val="clear" w:color="auto" w:fill="auto"/>
            <w:vAlign w:val="center"/>
            <w:hideMark/>
          </w:tcPr>
          <w:p w14:paraId="3298269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120E7C8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50CB131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19A7417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4087B80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200/657</w:t>
            </w:r>
          </w:p>
        </w:tc>
        <w:tc>
          <w:tcPr>
            <w:tcW w:w="306" w:type="pct"/>
            <w:shd w:val="clear" w:color="auto" w:fill="auto"/>
            <w:vAlign w:val="center"/>
            <w:hideMark/>
          </w:tcPr>
          <w:p w14:paraId="31AC45D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200/657</w:t>
            </w:r>
          </w:p>
        </w:tc>
        <w:tc>
          <w:tcPr>
            <w:tcW w:w="247" w:type="pct"/>
            <w:shd w:val="clear" w:color="auto" w:fill="auto"/>
            <w:vAlign w:val="center"/>
            <w:hideMark/>
          </w:tcPr>
          <w:p w14:paraId="39009D7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2024</w:t>
            </w:r>
          </w:p>
        </w:tc>
        <w:tc>
          <w:tcPr>
            <w:tcW w:w="247" w:type="pct"/>
            <w:shd w:val="clear" w:color="auto" w:fill="auto"/>
            <w:vAlign w:val="center"/>
            <w:hideMark/>
          </w:tcPr>
          <w:p w14:paraId="67A53C2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2024</w:t>
            </w:r>
          </w:p>
        </w:tc>
        <w:tc>
          <w:tcPr>
            <w:tcW w:w="88" w:type="pct"/>
            <w:shd w:val="clear" w:color="auto" w:fill="auto"/>
            <w:textDirection w:val="btLr"/>
            <w:vAlign w:val="center"/>
            <w:hideMark/>
          </w:tcPr>
          <w:p w14:paraId="4900F21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45535D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3FFB49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3BF571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9 233,00</w:t>
            </w:r>
          </w:p>
        </w:tc>
        <w:tc>
          <w:tcPr>
            <w:tcW w:w="88" w:type="pct"/>
            <w:shd w:val="clear" w:color="auto" w:fill="auto"/>
            <w:textDirection w:val="btLr"/>
            <w:vAlign w:val="center"/>
            <w:hideMark/>
          </w:tcPr>
          <w:p w14:paraId="6E7C4E6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1D9228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20E962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4A2E20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7C5352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395E00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7BF6C5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5AC279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8787BF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1397D7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58F0EE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C3C8BF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9D351D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AF7C75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EA80E9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044AA3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542925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9 233,00</w:t>
            </w:r>
          </w:p>
        </w:tc>
      </w:tr>
      <w:tr w:rsidR="003C30F3" w:rsidRPr="003C30F3" w14:paraId="602FC10D" w14:textId="77777777" w:rsidTr="003C30F3">
        <w:trPr>
          <w:trHeight w:val="825"/>
        </w:trPr>
        <w:tc>
          <w:tcPr>
            <w:tcW w:w="97" w:type="pct"/>
            <w:shd w:val="clear" w:color="auto" w:fill="auto"/>
            <w:vAlign w:val="center"/>
            <w:hideMark/>
          </w:tcPr>
          <w:p w14:paraId="2D69011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w:t>
            </w:r>
          </w:p>
        </w:tc>
        <w:tc>
          <w:tcPr>
            <w:tcW w:w="163" w:type="pct"/>
            <w:shd w:val="clear" w:color="auto" w:fill="auto"/>
            <w:vAlign w:val="center"/>
            <w:hideMark/>
          </w:tcPr>
          <w:p w14:paraId="305AAB4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ТС-05.1.10</w:t>
            </w:r>
          </w:p>
        </w:tc>
        <w:tc>
          <w:tcPr>
            <w:tcW w:w="676" w:type="pct"/>
            <w:shd w:val="clear" w:color="auto" w:fill="auto"/>
            <w:vAlign w:val="center"/>
            <w:hideMark/>
          </w:tcPr>
          <w:p w14:paraId="21690B2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Реконструкция т/сети от ТК-2/1 (</w:t>
            </w:r>
            <w:proofErr w:type="spellStart"/>
            <w:r w:rsidRPr="003C30F3">
              <w:rPr>
                <w:rFonts w:cs="Times New Roman"/>
                <w:sz w:val="18"/>
                <w:szCs w:val="18"/>
                <w:lang w:eastAsia="ru-RU"/>
              </w:rPr>
              <w:t>опускс</w:t>
            </w:r>
            <w:proofErr w:type="spellEnd"/>
            <w:r w:rsidRPr="003C30F3">
              <w:rPr>
                <w:rFonts w:cs="Times New Roman"/>
                <w:sz w:val="18"/>
                <w:szCs w:val="18"/>
                <w:lang w:eastAsia="ru-RU"/>
              </w:rPr>
              <w:t xml:space="preserve"> </w:t>
            </w:r>
            <w:proofErr w:type="spellStart"/>
            <w:proofErr w:type="gramStart"/>
            <w:r w:rsidRPr="003C30F3">
              <w:rPr>
                <w:rFonts w:cs="Times New Roman"/>
                <w:sz w:val="18"/>
                <w:szCs w:val="18"/>
                <w:lang w:eastAsia="ru-RU"/>
              </w:rPr>
              <w:t>надз</w:t>
            </w:r>
            <w:proofErr w:type="spellEnd"/>
            <w:r w:rsidRPr="003C30F3">
              <w:rPr>
                <w:rFonts w:cs="Times New Roman"/>
                <w:sz w:val="18"/>
                <w:szCs w:val="18"/>
                <w:lang w:eastAsia="ru-RU"/>
              </w:rPr>
              <w:t>./</w:t>
            </w:r>
            <w:proofErr w:type="spellStart"/>
            <w:proofErr w:type="gramEnd"/>
            <w:r w:rsidRPr="003C30F3">
              <w:rPr>
                <w:rFonts w:cs="Times New Roman"/>
                <w:sz w:val="18"/>
                <w:szCs w:val="18"/>
                <w:lang w:eastAsia="ru-RU"/>
              </w:rPr>
              <w:t>подз</w:t>
            </w:r>
            <w:proofErr w:type="spellEnd"/>
            <w:r w:rsidRPr="003C30F3">
              <w:rPr>
                <w:rFonts w:cs="Times New Roman"/>
                <w:sz w:val="18"/>
                <w:szCs w:val="18"/>
                <w:lang w:eastAsia="ru-RU"/>
              </w:rPr>
              <w:t>.) до входных задвижек ЦТП №21, ЦТП№20</w:t>
            </w:r>
          </w:p>
        </w:tc>
        <w:tc>
          <w:tcPr>
            <w:tcW w:w="269" w:type="pct"/>
            <w:shd w:val="clear" w:color="auto" w:fill="auto"/>
            <w:vAlign w:val="center"/>
            <w:hideMark/>
          </w:tcPr>
          <w:p w14:paraId="55DC7FA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071ADA6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2C3970F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32B0965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3B8562A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300/612; 250/890</w:t>
            </w:r>
          </w:p>
        </w:tc>
        <w:tc>
          <w:tcPr>
            <w:tcW w:w="306" w:type="pct"/>
            <w:shd w:val="clear" w:color="auto" w:fill="auto"/>
            <w:vAlign w:val="center"/>
            <w:hideMark/>
          </w:tcPr>
          <w:p w14:paraId="0727481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300/612; 250/890</w:t>
            </w:r>
          </w:p>
        </w:tc>
        <w:tc>
          <w:tcPr>
            <w:tcW w:w="247" w:type="pct"/>
            <w:shd w:val="clear" w:color="auto" w:fill="auto"/>
            <w:vAlign w:val="center"/>
            <w:hideMark/>
          </w:tcPr>
          <w:p w14:paraId="09063C0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2025</w:t>
            </w:r>
          </w:p>
        </w:tc>
        <w:tc>
          <w:tcPr>
            <w:tcW w:w="247" w:type="pct"/>
            <w:shd w:val="clear" w:color="auto" w:fill="auto"/>
            <w:vAlign w:val="center"/>
            <w:hideMark/>
          </w:tcPr>
          <w:p w14:paraId="4F39BAE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2025</w:t>
            </w:r>
          </w:p>
        </w:tc>
        <w:tc>
          <w:tcPr>
            <w:tcW w:w="88" w:type="pct"/>
            <w:shd w:val="clear" w:color="auto" w:fill="auto"/>
            <w:textDirection w:val="btLr"/>
            <w:vAlign w:val="center"/>
            <w:hideMark/>
          </w:tcPr>
          <w:p w14:paraId="74C4DC8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F4D1D5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C6BFEB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61726A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13246F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21 402,00</w:t>
            </w:r>
          </w:p>
        </w:tc>
        <w:tc>
          <w:tcPr>
            <w:tcW w:w="88" w:type="pct"/>
            <w:shd w:val="clear" w:color="auto" w:fill="auto"/>
            <w:textDirection w:val="btLr"/>
            <w:vAlign w:val="center"/>
            <w:hideMark/>
          </w:tcPr>
          <w:p w14:paraId="60D8F5A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E53E60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3AD3BE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7E06D0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7C38A7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3A4112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83222A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667A68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16C3E5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09F88E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3532FA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958D71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03F76A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DB7130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3620AE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348F01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21 402,00</w:t>
            </w:r>
          </w:p>
        </w:tc>
      </w:tr>
      <w:tr w:rsidR="003C30F3" w:rsidRPr="003C30F3" w14:paraId="62837EA1" w14:textId="77777777" w:rsidTr="003C30F3">
        <w:trPr>
          <w:trHeight w:val="900"/>
        </w:trPr>
        <w:tc>
          <w:tcPr>
            <w:tcW w:w="97" w:type="pct"/>
            <w:shd w:val="clear" w:color="auto" w:fill="auto"/>
            <w:vAlign w:val="center"/>
            <w:hideMark/>
          </w:tcPr>
          <w:p w14:paraId="230E04F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11</w:t>
            </w:r>
          </w:p>
        </w:tc>
        <w:tc>
          <w:tcPr>
            <w:tcW w:w="163" w:type="pct"/>
            <w:shd w:val="clear" w:color="auto" w:fill="auto"/>
            <w:vAlign w:val="center"/>
            <w:hideMark/>
          </w:tcPr>
          <w:p w14:paraId="6BE21BA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ТС-05.1.11</w:t>
            </w:r>
          </w:p>
        </w:tc>
        <w:tc>
          <w:tcPr>
            <w:tcW w:w="676" w:type="pct"/>
            <w:shd w:val="clear" w:color="auto" w:fill="auto"/>
            <w:vAlign w:val="center"/>
            <w:hideMark/>
          </w:tcPr>
          <w:p w14:paraId="5C4BA2E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Реконструкция т/сети от ТК-"О"-7 (левая) до э/узлов ж/домов ул.Челюскинцев,75,77,79,81,83,85,89</w:t>
            </w:r>
          </w:p>
        </w:tc>
        <w:tc>
          <w:tcPr>
            <w:tcW w:w="269" w:type="pct"/>
            <w:shd w:val="clear" w:color="auto" w:fill="auto"/>
            <w:vAlign w:val="center"/>
            <w:hideMark/>
          </w:tcPr>
          <w:p w14:paraId="5CB5F5B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4B9FB62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491D00F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78BAE00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3431D77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200/70; 150/862; 100/38; 80/30</w:t>
            </w:r>
          </w:p>
        </w:tc>
        <w:tc>
          <w:tcPr>
            <w:tcW w:w="306" w:type="pct"/>
            <w:shd w:val="clear" w:color="auto" w:fill="auto"/>
            <w:vAlign w:val="center"/>
            <w:hideMark/>
          </w:tcPr>
          <w:p w14:paraId="7722F4F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200/70; 150/862; 100/38; 80/30</w:t>
            </w:r>
          </w:p>
        </w:tc>
        <w:tc>
          <w:tcPr>
            <w:tcW w:w="247" w:type="pct"/>
            <w:shd w:val="clear" w:color="auto" w:fill="auto"/>
            <w:vAlign w:val="center"/>
            <w:hideMark/>
          </w:tcPr>
          <w:p w14:paraId="131CD60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2025</w:t>
            </w:r>
          </w:p>
        </w:tc>
        <w:tc>
          <w:tcPr>
            <w:tcW w:w="247" w:type="pct"/>
            <w:shd w:val="clear" w:color="auto" w:fill="auto"/>
            <w:vAlign w:val="center"/>
            <w:hideMark/>
          </w:tcPr>
          <w:p w14:paraId="544B1E1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2025</w:t>
            </w:r>
          </w:p>
        </w:tc>
        <w:tc>
          <w:tcPr>
            <w:tcW w:w="88" w:type="pct"/>
            <w:shd w:val="clear" w:color="auto" w:fill="auto"/>
            <w:textDirection w:val="btLr"/>
            <w:vAlign w:val="center"/>
            <w:hideMark/>
          </w:tcPr>
          <w:p w14:paraId="60CEFD0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FCDBBB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2A8962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8955B7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4E2C36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15 531,00</w:t>
            </w:r>
          </w:p>
        </w:tc>
        <w:tc>
          <w:tcPr>
            <w:tcW w:w="88" w:type="pct"/>
            <w:shd w:val="clear" w:color="auto" w:fill="auto"/>
            <w:textDirection w:val="btLr"/>
            <w:vAlign w:val="center"/>
            <w:hideMark/>
          </w:tcPr>
          <w:p w14:paraId="4A6EA10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124713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E19405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9C6749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D73B20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A8182F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58A486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509396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DEB893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FFC05A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271CF7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331663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92C3A1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0BCFE2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D6E5BA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DBE244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15 531,00</w:t>
            </w:r>
          </w:p>
        </w:tc>
      </w:tr>
      <w:tr w:rsidR="003C30F3" w:rsidRPr="003C30F3" w14:paraId="36C14C91" w14:textId="77777777" w:rsidTr="003C30F3">
        <w:trPr>
          <w:trHeight w:val="1350"/>
        </w:trPr>
        <w:tc>
          <w:tcPr>
            <w:tcW w:w="97" w:type="pct"/>
            <w:shd w:val="clear" w:color="auto" w:fill="auto"/>
            <w:vAlign w:val="center"/>
            <w:hideMark/>
          </w:tcPr>
          <w:p w14:paraId="699DCC7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12</w:t>
            </w:r>
          </w:p>
        </w:tc>
        <w:tc>
          <w:tcPr>
            <w:tcW w:w="163" w:type="pct"/>
            <w:shd w:val="clear" w:color="auto" w:fill="auto"/>
            <w:vAlign w:val="center"/>
            <w:hideMark/>
          </w:tcPr>
          <w:p w14:paraId="65B9D33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ТС-05.1.12</w:t>
            </w:r>
          </w:p>
        </w:tc>
        <w:tc>
          <w:tcPr>
            <w:tcW w:w="676" w:type="pct"/>
            <w:shd w:val="clear" w:color="auto" w:fill="auto"/>
            <w:vAlign w:val="center"/>
            <w:hideMark/>
          </w:tcPr>
          <w:p w14:paraId="24E9951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Реконструкция т/сети от "Ю-1"-21 (левая) до ул.Юбилейная,73,75,77,79,81,83,85,87,89,91; ул.Свердлова,49,51,51а,53(д/с №21),81,65а</w:t>
            </w:r>
          </w:p>
        </w:tc>
        <w:tc>
          <w:tcPr>
            <w:tcW w:w="269" w:type="pct"/>
            <w:shd w:val="clear" w:color="auto" w:fill="auto"/>
            <w:vAlign w:val="center"/>
            <w:hideMark/>
          </w:tcPr>
          <w:p w14:paraId="300A5E1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18C8690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5B73099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6744A97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50264DD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200/70; 150/415; 100/1872; 80/1110; 70/211; 50/128</w:t>
            </w:r>
          </w:p>
        </w:tc>
        <w:tc>
          <w:tcPr>
            <w:tcW w:w="306" w:type="pct"/>
            <w:shd w:val="clear" w:color="auto" w:fill="auto"/>
            <w:vAlign w:val="center"/>
            <w:hideMark/>
          </w:tcPr>
          <w:p w14:paraId="6885048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200/70; 150/415; 100/1872; 80/1110; 70/211; 50/128</w:t>
            </w:r>
          </w:p>
        </w:tc>
        <w:tc>
          <w:tcPr>
            <w:tcW w:w="247" w:type="pct"/>
            <w:shd w:val="clear" w:color="auto" w:fill="auto"/>
            <w:vAlign w:val="center"/>
            <w:hideMark/>
          </w:tcPr>
          <w:p w14:paraId="520A82B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2026</w:t>
            </w:r>
          </w:p>
        </w:tc>
        <w:tc>
          <w:tcPr>
            <w:tcW w:w="247" w:type="pct"/>
            <w:shd w:val="clear" w:color="auto" w:fill="auto"/>
            <w:vAlign w:val="center"/>
            <w:hideMark/>
          </w:tcPr>
          <w:p w14:paraId="78453C4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20026</w:t>
            </w:r>
          </w:p>
        </w:tc>
        <w:tc>
          <w:tcPr>
            <w:tcW w:w="88" w:type="pct"/>
            <w:shd w:val="clear" w:color="auto" w:fill="auto"/>
            <w:textDirection w:val="btLr"/>
            <w:vAlign w:val="center"/>
            <w:hideMark/>
          </w:tcPr>
          <w:p w14:paraId="132690E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99142A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4B814D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504006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58F4A4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52152B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49 743,00</w:t>
            </w:r>
          </w:p>
        </w:tc>
        <w:tc>
          <w:tcPr>
            <w:tcW w:w="88" w:type="pct"/>
            <w:shd w:val="clear" w:color="auto" w:fill="auto"/>
            <w:textDirection w:val="btLr"/>
            <w:vAlign w:val="center"/>
            <w:hideMark/>
          </w:tcPr>
          <w:p w14:paraId="4A7031C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D3217E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5CAC6E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F3CDC7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CE3821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F01E48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6A7D4F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FA313F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E413EE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816CD6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DD3C09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F8F38B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47FAD9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133E71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F34C6F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49 743,00</w:t>
            </w:r>
          </w:p>
        </w:tc>
      </w:tr>
      <w:tr w:rsidR="003C30F3" w:rsidRPr="003C30F3" w14:paraId="2ECAE6A8" w14:textId="77777777" w:rsidTr="003C30F3">
        <w:trPr>
          <w:trHeight w:val="1350"/>
        </w:trPr>
        <w:tc>
          <w:tcPr>
            <w:tcW w:w="97" w:type="pct"/>
            <w:shd w:val="clear" w:color="auto" w:fill="auto"/>
            <w:vAlign w:val="center"/>
            <w:hideMark/>
          </w:tcPr>
          <w:p w14:paraId="30A32CE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13</w:t>
            </w:r>
          </w:p>
        </w:tc>
        <w:tc>
          <w:tcPr>
            <w:tcW w:w="163" w:type="pct"/>
            <w:shd w:val="clear" w:color="auto" w:fill="auto"/>
            <w:vAlign w:val="center"/>
            <w:hideMark/>
          </w:tcPr>
          <w:p w14:paraId="7EFF0FD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ТС-05.1.13</w:t>
            </w:r>
          </w:p>
        </w:tc>
        <w:tc>
          <w:tcPr>
            <w:tcW w:w="676" w:type="pct"/>
            <w:shd w:val="clear" w:color="auto" w:fill="auto"/>
            <w:vAlign w:val="center"/>
            <w:hideMark/>
          </w:tcPr>
          <w:p w14:paraId="1A0F3DC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Реконструкция т/сети от ТК-"М-4"-29 (правая) до э/узлов ж/домов ул.Пятилетки,67,69,71(д/с №68),73,75,77,79,81,83</w:t>
            </w:r>
          </w:p>
        </w:tc>
        <w:tc>
          <w:tcPr>
            <w:tcW w:w="269" w:type="pct"/>
            <w:shd w:val="clear" w:color="auto" w:fill="auto"/>
            <w:vAlign w:val="center"/>
            <w:hideMark/>
          </w:tcPr>
          <w:p w14:paraId="55C1448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726E849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14E2AD9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572A4E0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0CFF2F2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200/59,1; 150/1125,8; 100/767,4; 80/310; 70/172,8; 50/177,8</w:t>
            </w:r>
          </w:p>
        </w:tc>
        <w:tc>
          <w:tcPr>
            <w:tcW w:w="306" w:type="pct"/>
            <w:shd w:val="clear" w:color="auto" w:fill="auto"/>
            <w:vAlign w:val="center"/>
            <w:hideMark/>
          </w:tcPr>
          <w:p w14:paraId="34C13DF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200/59,1; 150/1125,8; 100/767,4; 80/310; 70/172,8; 50/177,8</w:t>
            </w:r>
          </w:p>
        </w:tc>
        <w:tc>
          <w:tcPr>
            <w:tcW w:w="247" w:type="pct"/>
            <w:shd w:val="clear" w:color="auto" w:fill="auto"/>
            <w:vAlign w:val="center"/>
            <w:hideMark/>
          </w:tcPr>
          <w:p w14:paraId="74721EA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2027</w:t>
            </w:r>
          </w:p>
        </w:tc>
        <w:tc>
          <w:tcPr>
            <w:tcW w:w="247" w:type="pct"/>
            <w:shd w:val="clear" w:color="auto" w:fill="auto"/>
            <w:vAlign w:val="center"/>
            <w:hideMark/>
          </w:tcPr>
          <w:p w14:paraId="590F50F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2027</w:t>
            </w:r>
          </w:p>
        </w:tc>
        <w:tc>
          <w:tcPr>
            <w:tcW w:w="88" w:type="pct"/>
            <w:shd w:val="clear" w:color="auto" w:fill="auto"/>
            <w:textDirection w:val="btLr"/>
            <w:vAlign w:val="center"/>
            <w:hideMark/>
          </w:tcPr>
          <w:p w14:paraId="3BA24BF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C49A8C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0DC0CB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4E1AEE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10105D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F496B4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EA59E1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29 153,00</w:t>
            </w:r>
          </w:p>
        </w:tc>
        <w:tc>
          <w:tcPr>
            <w:tcW w:w="88" w:type="pct"/>
            <w:shd w:val="clear" w:color="auto" w:fill="auto"/>
            <w:textDirection w:val="btLr"/>
            <w:vAlign w:val="center"/>
            <w:hideMark/>
          </w:tcPr>
          <w:p w14:paraId="52AFD37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E51668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3D66BF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3F9657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1B61B3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23EBB0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B9B238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9B0218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504212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A77889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6C0CD8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D99431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BB029D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041FE6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29 153,00</w:t>
            </w:r>
          </w:p>
        </w:tc>
      </w:tr>
      <w:tr w:rsidR="003C30F3" w:rsidRPr="003C30F3" w14:paraId="612D34D0" w14:textId="77777777" w:rsidTr="003C30F3">
        <w:trPr>
          <w:trHeight w:val="735"/>
        </w:trPr>
        <w:tc>
          <w:tcPr>
            <w:tcW w:w="97" w:type="pct"/>
            <w:shd w:val="clear" w:color="auto" w:fill="auto"/>
            <w:vAlign w:val="center"/>
            <w:hideMark/>
          </w:tcPr>
          <w:p w14:paraId="38FF781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w:t>
            </w:r>
          </w:p>
        </w:tc>
        <w:tc>
          <w:tcPr>
            <w:tcW w:w="163" w:type="pct"/>
            <w:shd w:val="clear" w:color="auto" w:fill="auto"/>
            <w:vAlign w:val="center"/>
            <w:hideMark/>
          </w:tcPr>
          <w:p w14:paraId="3BAF325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ТС-05.1.14</w:t>
            </w:r>
          </w:p>
        </w:tc>
        <w:tc>
          <w:tcPr>
            <w:tcW w:w="676" w:type="pct"/>
            <w:shd w:val="clear" w:color="auto" w:fill="auto"/>
            <w:vAlign w:val="center"/>
            <w:hideMark/>
          </w:tcPr>
          <w:p w14:paraId="4B2B3CF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Реконструкция т/сети от ТК-"Ю-3"-4 до ТК у здания пр.Ленина,54</w:t>
            </w:r>
          </w:p>
        </w:tc>
        <w:tc>
          <w:tcPr>
            <w:tcW w:w="269" w:type="pct"/>
            <w:shd w:val="clear" w:color="auto" w:fill="auto"/>
            <w:vAlign w:val="center"/>
            <w:hideMark/>
          </w:tcPr>
          <w:p w14:paraId="54CE0E1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7FFF840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087A2F6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527886D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74DA91F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100/190</w:t>
            </w:r>
          </w:p>
        </w:tc>
        <w:tc>
          <w:tcPr>
            <w:tcW w:w="306" w:type="pct"/>
            <w:shd w:val="clear" w:color="auto" w:fill="auto"/>
            <w:vAlign w:val="center"/>
            <w:hideMark/>
          </w:tcPr>
          <w:p w14:paraId="001EAE1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100/190</w:t>
            </w:r>
          </w:p>
        </w:tc>
        <w:tc>
          <w:tcPr>
            <w:tcW w:w="247" w:type="pct"/>
            <w:shd w:val="clear" w:color="auto" w:fill="auto"/>
            <w:vAlign w:val="center"/>
            <w:hideMark/>
          </w:tcPr>
          <w:p w14:paraId="3409577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2028</w:t>
            </w:r>
          </w:p>
        </w:tc>
        <w:tc>
          <w:tcPr>
            <w:tcW w:w="247" w:type="pct"/>
            <w:shd w:val="clear" w:color="auto" w:fill="auto"/>
            <w:vAlign w:val="center"/>
            <w:hideMark/>
          </w:tcPr>
          <w:p w14:paraId="656E138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2028</w:t>
            </w:r>
          </w:p>
        </w:tc>
        <w:tc>
          <w:tcPr>
            <w:tcW w:w="88" w:type="pct"/>
            <w:shd w:val="clear" w:color="auto" w:fill="auto"/>
            <w:textDirection w:val="btLr"/>
            <w:vAlign w:val="center"/>
            <w:hideMark/>
          </w:tcPr>
          <w:p w14:paraId="4AF0F8D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9872A2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1699A3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B4D638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2F10DE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4B0717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FFD2AA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E596B3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2 629,00</w:t>
            </w:r>
          </w:p>
        </w:tc>
        <w:tc>
          <w:tcPr>
            <w:tcW w:w="88" w:type="pct"/>
            <w:shd w:val="clear" w:color="auto" w:fill="auto"/>
            <w:textDirection w:val="btLr"/>
            <w:vAlign w:val="center"/>
            <w:hideMark/>
          </w:tcPr>
          <w:p w14:paraId="4773A33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A49DE6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EE5282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843004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D6E1A3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3F00D2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B34E62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76E82B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598AB6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CF34B0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C9149F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CD06CF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2F020F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2 629,00</w:t>
            </w:r>
          </w:p>
        </w:tc>
      </w:tr>
      <w:tr w:rsidR="003C30F3" w:rsidRPr="003C30F3" w14:paraId="3D0F1CB0" w14:textId="77777777" w:rsidTr="003C30F3">
        <w:trPr>
          <w:trHeight w:val="1215"/>
        </w:trPr>
        <w:tc>
          <w:tcPr>
            <w:tcW w:w="97" w:type="pct"/>
            <w:shd w:val="clear" w:color="auto" w:fill="auto"/>
            <w:vAlign w:val="center"/>
            <w:hideMark/>
          </w:tcPr>
          <w:p w14:paraId="1E4FF94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15</w:t>
            </w:r>
          </w:p>
        </w:tc>
        <w:tc>
          <w:tcPr>
            <w:tcW w:w="163" w:type="pct"/>
            <w:shd w:val="clear" w:color="auto" w:fill="auto"/>
            <w:vAlign w:val="center"/>
            <w:hideMark/>
          </w:tcPr>
          <w:p w14:paraId="7D1B4AA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ТС-05.1.15</w:t>
            </w:r>
          </w:p>
        </w:tc>
        <w:tc>
          <w:tcPr>
            <w:tcW w:w="676" w:type="pct"/>
            <w:shd w:val="clear" w:color="auto" w:fill="auto"/>
            <w:vAlign w:val="center"/>
            <w:hideMark/>
          </w:tcPr>
          <w:p w14:paraId="1B0C8A9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Реконструкция т/сети от ТК-"Сп-1"-2 до пл.Советская,1</w:t>
            </w:r>
          </w:p>
        </w:tc>
        <w:tc>
          <w:tcPr>
            <w:tcW w:w="269" w:type="pct"/>
            <w:shd w:val="clear" w:color="auto" w:fill="auto"/>
            <w:vAlign w:val="center"/>
            <w:hideMark/>
          </w:tcPr>
          <w:p w14:paraId="4B2CADA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0C0F86E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4AB67F6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5642F44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61A126E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100/134; 80/144; 50/50</w:t>
            </w:r>
          </w:p>
        </w:tc>
        <w:tc>
          <w:tcPr>
            <w:tcW w:w="306" w:type="pct"/>
            <w:shd w:val="clear" w:color="auto" w:fill="auto"/>
            <w:vAlign w:val="center"/>
            <w:hideMark/>
          </w:tcPr>
          <w:p w14:paraId="7E5F063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100/134; 80/144; 50/50</w:t>
            </w:r>
          </w:p>
        </w:tc>
        <w:tc>
          <w:tcPr>
            <w:tcW w:w="247" w:type="pct"/>
            <w:shd w:val="clear" w:color="auto" w:fill="auto"/>
            <w:vAlign w:val="center"/>
            <w:hideMark/>
          </w:tcPr>
          <w:p w14:paraId="1E7F88E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2024</w:t>
            </w:r>
          </w:p>
        </w:tc>
        <w:tc>
          <w:tcPr>
            <w:tcW w:w="247" w:type="pct"/>
            <w:shd w:val="clear" w:color="auto" w:fill="auto"/>
            <w:vAlign w:val="center"/>
            <w:hideMark/>
          </w:tcPr>
          <w:p w14:paraId="1DB42D6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2024</w:t>
            </w:r>
          </w:p>
        </w:tc>
        <w:tc>
          <w:tcPr>
            <w:tcW w:w="88" w:type="pct"/>
            <w:shd w:val="clear" w:color="auto" w:fill="auto"/>
            <w:textDirection w:val="btLr"/>
            <w:vAlign w:val="center"/>
            <w:hideMark/>
          </w:tcPr>
          <w:p w14:paraId="243DE12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4F3FCE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F3ABC7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B5C9C5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4 538,00</w:t>
            </w:r>
          </w:p>
        </w:tc>
        <w:tc>
          <w:tcPr>
            <w:tcW w:w="88" w:type="pct"/>
            <w:shd w:val="clear" w:color="auto" w:fill="auto"/>
            <w:textDirection w:val="btLr"/>
            <w:vAlign w:val="center"/>
            <w:hideMark/>
          </w:tcPr>
          <w:p w14:paraId="4AE756A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7F5223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22E32A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15A23F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A2342E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5CB80C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B17FD6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26036C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02311A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C6993A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951756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512028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EF7D68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4EDB89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ECF072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752CAB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E36F2D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4 538,00</w:t>
            </w:r>
          </w:p>
        </w:tc>
      </w:tr>
      <w:tr w:rsidR="003C30F3" w:rsidRPr="003C30F3" w14:paraId="3AA0CF63" w14:textId="77777777" w:rsidTr="003C30F3">
        <w:trPr>
          <w:trHeight w:val="735"/>
        </w:trPr>
        <w:tc>
          <w:tcPr>
            <w:tcW w:w="97" w:type="pct"/>
            <w:shd w:val="clear" w:color="auto" w:fill="auto"/>
            <w:vAlign w:val="center"/>
            <w:hideMark/>
          </w:tcPr>
          <w:p w14:paraId="07CC6C1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16</w:t>
            </w:r>
          </w:p>
        </w:tc>
        <w:tc>
          <w:tcPr>
            <w:tcW w:w="163" w:type="pct"/>
            <w:shd w:val="clear" w:color="auto" w:fill="auto"/>
            <w:vAlign w:val="center"/>
            <w:hideMark/>
          </w:tcPr>
          <w:p w14:paraId="485ACA1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ТС-05.1.16</w:t>
            </w:r>
          </w:p>
        </w:tc>
        <w:tc>
          <w:tcPr>
            <w:tcW w:w="676" w:type="pct"/>
            <w:shd w:val="clear" w:color="auto" w:fill="auto"/>
            <w:vAlign w:val="center"/>
            <w:hideMark/>
          </w:tcPr>
          <w:p w14:paraId="5E081FE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Реконструкция т/сети от ТК-"Ю-1"-18 (левая) до элеваторных узлов ул.Юбилейная,53</w:t>
            </w:r>
          </w:p>
        </w:tc>
        <w:tc>
          <w:tcPr>
            <w:tcW w:w="269" w:type="pct"/>
            <w:shd w:val="clear" w:color="auto" w:fill="auto"/>
            <w:vAlign w:val="center"/>
            <w:hideMark/>
          </w:tcPr>
          <w:p w14:paraId="78BE018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2C4D222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2624467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58AF958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6308172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100/111; 80/330</w:t>
            </w:r>
          </w:p>
        </w:tc>
        <w:tc>
          <w:tcPr>
            <w:tcW w:w="306" w:type="pct"/>
            <w:shd w:val="clear" w:color="auto" w:fill="auto"/>
            <w:vAlign w:val="center"/>
            <w:hideMark/>
          </w:tcPr>
          <w:p w14:paraId="486D65C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100/111; 80/330</w:t>
            </w:r>
          </w:p>
        </w:tc>
        <w:tc>
          <w:tcPr>
            <w:tcW w:w="247" w:type="pct"/>
            <w:shd w:val="clear" w:color="auto" w:fill="auto"/>
            <w:vAlign w:val="center"/>
            <w:hideMark/>
          </w:tcPr>
          <w:p w14:paraId="27E71E2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2028</w:t>
            </w:r>
          </w:p>
        </w:tc>
        <w:tc>
          <w:tcPr>
            <w:tcW w:w="247" w:type="pct"/>
            <w:shd w:val="clear" w:color="auto" w:fill="auto"/>
            <w:vAlign w:val="center"/>
            <w:hideMark/>
          </w:tcPr>
          <w:p w14:paraId="687C65E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2028</w:t>
            </w:r>
          </w:p>
        </w:tc>
        <w:tc>
          <w:tcPr>
            <w:tcW w:w="88" w:type="pct"/>
            <w:shd w:val="clear" w:color="auto" w:fill="auto"/>
            <w:textDirection w:val="btLr"/>
            <w:vAlign w:val="center"/>
            <w:hideMark/>
          </w:tcPr>
          <w:p w14:paraId="075D4CE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15CA79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A962BF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E22647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8754E9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75518E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6AA11A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574913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6 102,00</w:t>
            </w:r>
          </w:p>
        </w:tc>
        <w:tc>
          <w:tcPr>
            <w:tcW w:w="88" w:type="pct"/>
            <w:shd w:val="clear" w:color="auto" w:fill="auto"/>
            <w:textDirection w:val="btLr"/>
            <w:vAlign w:val="center"/>
            <w:hideMark/>
          </w:tcPr>
          <w:p w14:paraId="03F4628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1754DB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C33D39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B499E8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25363E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42B897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545E5E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59103E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75008A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46947B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5F1D94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A2A4F4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430AE6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6 102,00</w:t>
            </w:r>
          </w:p>
        </w:tc>
      </w:tr>
      <w:tr w:rsidR="003C30F3" w:rsidRPr="003C30F3" w14:paraId="38595495" w14:textId="77777777" w:rsidTr="003C30F3">
        <w:trPr>
          <w:trHeight w:val="1125"/>
        </w:trPr>
        <w:tc>
          <w:tcPr>
            <w:tcW w:w="97" w:type="pct"/>
            <w:shd w:val="clear" w:color="auto" w:fill="auto"/>
            <w:vAlign w:val="center"/>
            <w:hideMark/>
          </w:tcPr>
          <w:p w14:paraId="4640D47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17</w:t>
            </w:r>
          </w:p>
        </w:tc>
        <w:tc>
          <w:tcPr>
            <w:tcW w:w="163" w:type="pct"/>
            <w:shd w:val="clear" w:color="auto" w:fill="auto"/>
            <w:vAlign w:val="center"/>
            <w:hideMark/>
          </w:tcPr>
          <w:p w14:paraId="4024C33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ТС-05.1.17</w:t>
            </w:r>
          </w:p>
        </w:tc>
        <w:tc>
          <w:tcPr>
            <w:tcW w:w="676" w:type="pct"/>
            <w:shd w:val="clear" w:color="auto" w:fill="auto"/>
            <w:vAlign w:val="center"/>
            <w:hideMark/>
          </w:tcPr>
          <w:p w14:paraId="5D61B57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Реконструкция т/сети от ТК-"М-4"-14 до жилых домов ул.Л.Толского,3,5,5а,5б,5в,5г; ул.Октябрьская1а,1б,2а,2б,2в; ул.Тельмана,40,42,42а,42б,42в с ГВС</w:t>
            </w:r>
          </w:p>
        </w:tc>
        <w:tc>
          <w:tcPr>
            <w:tcW w:w="269" w:type="pct"/>
            <w:shd w:val="clear" w:color="auto" w:fill="auto"/>
            <w:vAlign w:val="center"/>
            <w:hideMark/>
          </w:tcPr>
          <w:p w14:paraId="087CC2E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354DAB6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7FB54A9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68FB30D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078E562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150/416; 100/310; 80/290; 70/280; 50/1136</w:t>
            </w:r>
          </w:p>
        </w:tc>
        <w:tc>
          <w:tcPr>
            <w:tcW w:w="306" w:type="pct"/>
            <w:shd w:val="clear" w:color="auto" w:fill="auto"/>
            <w:vAlign w:val="center"/>
            <w:hideMark/>
          </w:tcPr>
          <w:p w14:paraId="7A8B845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150/416; 100/310; 80/290; 70/280; 50/1136</w:t>
            </w:r>
          </w:p>
        </w:tc>
        <w:tc>
          <w:tcPr>
            <w:tcW w:w="247" w:type="pct"/>
            <w:shd w:val="clear" w:color="auto" w:fill="auto"/>
            <w:vAlign w:val="center"/>
            <w:hideMark/>
          </w:tcPr>
          <w:p w14:paraId="5560A83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2028</w:t>
            </w:r>
          </w:p>
        </w:tc>
        <w:tc>
          <w:tcPr>
            <w:tcW w:w="247" w:type="pct"/>
            <w:shd w:val="clear" w:color="auto" w:fill="auto"/>
            <w:vAlign w:val="center"/>
            <w:hideMark/>
          </w:tcPr>
          <w:p w14:paraId="782313A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2028</w:t>
            </w:r>
          </w:p>
        </w:tc>
        <w:tc>
          <w:tcPr>
            <w:tcW w:w="88" w:type="pct"/>
            <w:shd w:val="clear" w:color="auto" w:fill="auto"/>
            <w:textDirection w:val="btLr"/>
            <w:vAlign w:val="center"/>
            <w:hideMark/>
          </w:tcPr>
          <w:p w14:paraId="74B5282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4D18AF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5CD5E9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2B231B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92A7DD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E2B8A8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76F72C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9932C9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33 650,00</w:t>
            </w:r>
          </w:p>
        </w:tc>
        <w:tc>
          <w:tcPr>
            <w:tcW w:w="88" w:type="pct"/>
            <w:shd w:val="clear" w:color="auto" w:fill="auto"/>
            <w:textDirection w:val="btLr"/>
            <w:vAlign w:val="center"/>
            <w:hideMark/>
          </w:tcPr>
          <w:p w14:paraId="5E23413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98A1EC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2CB371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90D712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3BAD26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126FFE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034212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AE7AB2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49DF1F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A58D27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C90215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05BB9F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9F8C98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33 650,00</w:t>
            </w:r>
          </w:p>
        </w:tc>
      </w:tr>
      <w:tr w:rsidR="003C30F3" w:rsidRPr="003C30F3" w14:paraId="03E6CEC9" w14:textId="77777777" w:rsidTr="003C30F3">
        <w:trPr>
          <w:trHeight w:val="825"/>
        </w:trPr>
        <w:tc>
          <w:tcPr>
            <w:tcW w:w="97" w:type="pct"/>
            <w:shd w:val="clear" w:color="auto" w:fill="auto"/>
            <w:vAlign w:val="center"/>
            <w:hideMark/>
          </w:tcPr>
          <w:p w14:paraId="560EB3F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18</w:t>
            </w:r>
          </w:p>
        </w:tc>
        <w:tc>
          <w:tcPr>
            <w:tcW w:w="163" w:type="pct"/>
            <w:shd w:val="clear" w:color="auto" w:fill="auto"/>
            <w:vAlign w:val="center"/>
            <w:hideMark/>
          </w:tcPr>
          <w:p w14:paraId="0D1BE54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ТС-05.1.18</w:t>
            </w:r>
          </w:p>
        </w:tc>
        <w:tc>
          <w:tcPr>
            <w:tcW w:w="676" w:type="pct"/>
            <w:shd w:val="clear" w:color="auto" w:fill="auto"/>
            <w:vAlign w:val="center"/>
            <w:hideMark/>
          </w:tcPr>
          <w:p w14:paraId="02378BA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Реконструкция т/сети от ТК</w:t>
            </w:r>
            <w:proofErr w:type="gramStart"/>
            <w:r w:rsidRPr="003C30F3">
              <w:rPr>
                <w:rFonts w:cs="Times New Roman"/>
                <w:sz w:val="18"/>
                <w:szCs w:val="18"/>
                <w:lang w:eastAsia="ru-RU"/>
              </w:rPr>
              <w:t>-”П</w:t>
            </w:r>
            <w:proofErr w:type="gramEnd"/>
            <w:r w:rsidRPr="003C30F3">
              <w:rPr>
                <w:rFonts w:cs="Times New Roman"/>
                <w:sz w:val="18"/>
                <w:szCs w:val="18"/>
                <w:lang w:eastAsia="ru-RU"/>
              </w:rPr>
              <w:t>-2" 9 (правая) до элеваторных узлов ж/</w:t>
            </w:r>
            <w:proofErr w:type="spellStart"/>
            <w:r w:rsidRPr="003C30F3">
              <w:rPr>
                <w:rFonts w:cs="Times New Roman"/>
                <w:sz w:val="18"/>
                <w:szCs w:val="18"/>
                <w:lang w:eastAsia="ru-RU"/>
              </w:rPr>
              <w:t>до.мов</w:t>
            </w:r>
            <w:proofErr w:type="spellEnd"/>
            <w:r w:rsidRPr="003C30F3">
              <w:rPr>
                <w:rFonts w:cs="Times New Roman"/>
                <w:sz w:val="18"/>
                <w:szCs w:val="18"/>
                <w:lang w:eastAsia="ru-RU"/>
              </w:rPr>
              <w:t xml:space="preserve"> ул. 1.Коммуны,46,54,56 (д/с №77) и ЦТП-15</w:t>
            </w:r>
          </w:p>
        </w:tc>
        <w:tc>
          <w:tcPr>
            <w:tcW w:w="269" w:type="pct"/>
            <w:shd w:val="clear" w:color="auto" w:fill="auto"/>
            <w:vAlign w:val="center"/>
            <w:hideMark/>
          </w:tcPr>
          <w:p w14:paraId="27F4EAE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79E5192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6501FD1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1856A5E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4F28881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250/626; 200/300; 80/300</w:t>
            </w:r>
          </w:p>
        </w:tc>
        <w:tc>
          <w:tcPr>
            <w:tcW w:w="306" w:type="pct"/>
            <w:shd w:val="clear" w:color="auto" w:fill="auto"/>
            <w:vAlign w:val="center"/>
            <w:hideMark/>
          </w:tcPr>
          <w:p w14:paraId="60FA5C2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250/626; 200/300; 80/300</w:t>
            </w:r>
          </w:p>
        </w:tc>
        <w:tc>
          <w:tcPr>
            <w:tcW w:w="247" w:type="pct"/>
            <w:shd w:val="clear" w:color="auto" w:fill="auto"/>
            <w:noWrap/>
            <w:vAlign w:val="center"/>
            <w:hideMark/>
          </w:tcPr>
          <w:p w14:paraId="7FAF51E2"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sz w:val="18"/>
                <w:szCs w:val="18"/>
                <w:lang w:eastAsia="ru-RU"/>
              </w:rPr>
              <w:t>2024</w:t>
            </w:r>
          </w:p>
        </w:tc>
        <w:tc>
          <w:tcPr>
            <w:tcW w:w="247" w:type="pct"/>
            <w:shd w:val="clear" w:color="auto" w:fill="auto"/>
            <w:noWrap/>
            <w:vAlign w:val="center"/>
            <w:hideMark/>
          </w:tcPr>
          <w:p w14:paraId="03E55101"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sz w:val="18"/>
                <w:szCs w:val="18"/>
                <w:lang w:eastAsia="ru-RU"/>
              </w:rPr>
              <w:t>2024</w:t>
            </w:r>
          </w:p>
        </w:tc>
        <w:tc>
          <w:tcPr>
            <w:tcW w:w="88" w:type="pct"/>
            <w:shd w:val="clear" w:color="auto" w:fill="auto"/>
            <w:textDirection w:val="btLr"/>
            <w:vAlign w:val="center"/>
            <w:hideMark/>
          </w:tcPr>
          <w:p w14:paraId="0F61374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F9192A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EB4DD6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B9F6B9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16 963,00</w:t>
            </w:r>
          </w:p>
        </w:tc>
        <w:tc>
          <w:tcPr>
            <w:tcW w:w="88" w:type="pct"/>
            <w:shd w:val="clear" w:color="auto" w:fill="auto"/>
            <w:textDirection w:val="btLr"/>
            <w:vAlign w:val="center"/>
            <w:hideMark/>
          </w:tcPr>
          <w:p w14:paraId="5DF0A87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47C119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6BB62F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DD1401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F9413A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EC21C1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7BBBFC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8B9C61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9F1E13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F59A19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C98266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406C28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262290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ACC1BC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3516F6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62C071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219693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16 963,00</w:t>
            </w:r>
          </w:p>
        </w:tc>
      </w:tr>
      <w:tr w:rsidR="003C30F3" w:rsidRPr="003C30F3" w14:paraId="0DB74A53" w14:textId="77777777" w:rsidTr="003C30F3">
        <w:trPr>
          <w:trHeight w:val="900"/>
        </w:trPr>
        <w:tc>
          <w:tcPr>
            <w:tcW w:w="97" w:type="pct"/>
            <w:shd w:val="clear" w:color="auto" w:fill="auto"/>
            <w:vAlign w:val="center"/>
            <w:hideMark/>
          </w:tcPr>
          <w:p w14:paraId="48979A0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19</w:t>
            </w:r>
          </w:p>
        </w:tc>
        <w:tc>
          <w:tcPr>
            <w:tcW w:w="163" w:type="pct"/>
            <w:shd w:val="clear" w:color="auto" w:fill="auto"/>
            <w:vAlign w:val="center"/>
            <w:hideMark/>
          </w:tcPr>
          <w:p w14:paraId="7AFD1AC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ТС-05.1.19</w:t>
            </w:r>
          </w:p>
        </w:tc>
        <w:tc>
          <w:tcPr>
            <w:tcW w:w="676" w:type="pct"/>
            <w:shd w:val="clear" w:color="auto" w:fill="auto"/>
            <w:vAlign w:val="center"/>
            <w:hideMark/>
          </w:tcPr>
          <w:p w14:paraId="5AF8C6B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Реконструкция т/сети от ТК- "Л-2"" 10 до элеваторных узлов </w:t>
            </w:r>
            <w:proofErr w:type="spellStart"/>
            <w:r w:rsidRPr="003C30F3">
              <w:rPr>
                <w:rFonts w:cs="Times New Roman"/>
                <w:sz w:val="18"/>
                <w:szCs w:val="18"/>
                <w:lang w:eastAsia="ru-RU"/>
              </w:rPr>
              <w:t>ул.Ломоносова</w:t>
            </w:r>
            <w:proofErr w:type="spellEnd"/>
            <w:r w:rsidRPr="003C30F3">
              <w:rPr>
                <w:rFonts w:cs="Times New Roman"/>
                <w:sz w:val="18"/>
                <w:szCs w:val="18"/>
                <w:lang w:eastAsia="ru-RU"/>
              </w:rPr>
              <w:t>, 137,13 9,141,143,145.147,147 а; ул.Свердлова,79 (</w:t>
            </w:r>
            <w:proofErr w:type="spellStart"/>
            <w:r w:rsidRPr="003C30F3">
              <w:rPr>
                <w:rFonts w:cs="Times New Roman"/>
                <w:sz w:val="18"/>
                <w:szCs w:val="18"/>
                <w:lang w:eastAsia="ru-RU"/>
              </w:rPr>
              <w:t>шк</w:t>
            </w:r>
            <w:proofErr w:type="spellEnd"/>
            <w:r w:rsidRPr="003C30F3">
              <w:rPr>
                <w:rFonts w:cs="Times New Roman"/>
                <w:sz w:val="18"/>
                <w:szCs w:val="18"/>
                <w:lang w:eastAsia="ru-RU"/>
              </w:rPr>
              <w:t xml:space="preserve">. </w:t>
            </w:r>
            <w:proofErr w:type="gramStart"/>
            <w:r w:rsidRPr="003C30F3">
              <w:rPr>
                <w:rFonts w:cs="Times New Roman"/>
                <w:sz w:val="18"/>
                <w:szCs w:val="18"/>
                <w:lang w:eastAsia="ru-RU"/>
              </w:rPr>
              <w:t>.№</w:t>
            </w:r>
            <w:proofErr w:type="gramEnd"/>
            <w:r w:rsidRPr="003C30F3">
              <w:rPr>
                <w:rFonts w:cs="Times New Roman"/>
                <w:sz w:val="18"/>
                <w:szCs w:val="18"/>
                <w:lang w:eastAsia="ru-RU"/>
              </w:rPr>
              <w:t>30); ул.П.Коммуны,7,9,11, 13(д/с №&gt;67)</w:t>
            </w:r>
          </w:p>
        </w:tc>
        <w:tc>
          <w:tcPr>
            <w:tcW w:w="269" w:type="pct"/>
            <w:shd w:val="clear" w:color="auto" w:fill="auto"/>
            <w:vAlign w:val="center"/>
            <w:hideMark/>
          </w:tcPr>
          <w:p w14:paraId="14EB46F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210D992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21B9C5A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6EDFCED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1B0ED2A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200/66; 150/640; 100/800; 80/1050</w:t>
            </w:r>
          </w:p>
        </w:tc>
        <w:tc>
          <w:tcPr>
            <w:tcW w:w="306" w:type="pct"/>
            <w:shd w:val="clear" w:color="auto" w:fill="auto"/>
            <w:vAlign w:val="center"/>
            <w:hideMark/>
          </w:tcPr>
          <w:p w14:paraId="22B4A56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200/66; 150/640; 100/800; 80/1050</w:t>
            </w:r>
          </w:p>
        </w:tc>
        <w:tc>
          <w:tcPr>
            <w:tcW w:w="247" w:type="pct"/>
            <w:shd w:val="clear" w:color="auto" w:fill="auto"/>
            <w:noWrap/>
            <w:vAlign w:val="center"/>
            <w:hideMark/>
          </w:tcPr>
          <w:p w14:paraId="0739BACF"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sz w:val="18"/>
                <w:szCs w:val="18"/>
                <w:lang w:eastAsia="ru-RU"/>
              </w:rPr>
              <w:t>2034</w:t>
            </w:r>
          </w:p>
        </w:tc>
        <w:tc>
          <w:tcPr>
            <w:tcW w:w="247" w:type="pct"/>
            <w:shd w:val="clear" w:color="auto" w:fill="auto"/>
            <w:noWrap/>
            <w:vAlign w:val="center"/>
            <w:hideMark/>
          </w:tcPr>
          <w:p w14:paraId="4CC043A2"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sz w:val="18"/>
                <w:szCs w:val="18"/>
                <w:lang w:eastAsia="ru-RU"/>
              </w:rPr>
              <w:t>2035</w:t>
            </w:r>
          </w:p>
        </w:tc>
        <w:tc>
          <w:tcPr>
            <w:tcW w:w="88" w:type="pct"/>
            <w:shd w:val="clear" w:color="auto" w:fill="auto"/>
            <w:noWrap/>
            <w:textDirection w:val="btLr"/>
            <w:vAlign w:val="center"/>
            <w:hideMark/>
          </w:tcPr>
          <w:p w14:paraId="06EF6CAE"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noWrap/>
            <w:textDirection w:val="btLr"/>
            <w:vAlign w:val="center"/>
            <w:hideMark/>
          </w:tcPr>
          <w:p w14:paraId="2A2905FC"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noWrap/>
            <w:textDirection w:val="btLr"/>
            <w:vAlign w:val="center"/>
            <w:hideMark/>
          </w:tcPr>
          <w:p w14:paraId="02D765EC"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textDirection w:val="btLr"/>
            <w:vAlign w:val="center"/>
            <w:hideMark/>
          </w:tcPr>
          <w:p w14:paraId="1C6DCC4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B4191F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D896B9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BF2AA1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7754EA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A579CB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E23BA7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BB685C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43830C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AB4801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9A2A98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3 494,00</w:t>
            </w:r>
          </w:p>
        </w:tc>
        <w:tc>
          <w:tcPr>
            <w:tcW w:w="88" w:type="pct"/>
            <w:shd w:val="clear" w:color="auto" w:fill="auto"/>
            <w:textDirection w:val="btLr"/>
            <w:vAlign w:val="center"/>
            <w:hideMark/>
          </w:tcPr>
          <w:p w14:paraId="004D87B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27 694,00</w:t>
            </w:r>
          </w:p>
        </w:tc>
        <w:tc>
          <w:tcPr>
            <w:tcW w:w="88" w:type="pct"/>
            <w:shd w:val="clear" w:color="auto" w:fill="auto"/>
            <w:textDirection w:val="btLr"/>
            <w:vAlign w:val="center"/>
            <w:hideMark/>
          </w:tcPr>
          <w:p w14:paraId="395C46C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4133AB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0BFAC1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4389CC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AE37CA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430C30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31 188,00</w:t>
            </w:r>
          </w:p>
        </w:tc>
      </w:tr>
      <w:tr w:rsidR="003C30F3" w:rsidRPr="003C30F3" w14:paraId="37D425AF" w14:textId="77777777" w:rsidTr="003C30F3">
        <w:trPr>
          <w:trHeight w:val="825"/>
        </w:trPr>
        <w:tc>
          <w:tcPr>
            <w:tcW w:w="97" w:type="pct"/>
            <w:shd w:val="clear" w:color="auto" w:fill="auto"/>
            <w:vAlign w:val="center"/>
            <w:hideMark/>
          </w:tcPr>
          <w:p w14:paraId="4BAB170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w:t>
            </w:r>
          </w:p>
        </w:tc>
        <w:tc>
          <w:tcPr>
            <w:tcW w:w="163" w:type="pct"/>
            <w:shd w:val="clear" w:color="auto" w:fill="auto"/>
            <w:vAlign w:val="center"/>
            <w:hideMark/>
          </w:tcPr>
          <w:p w14:paraId="7D9EA52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ТС-05.1.20</w:t>
            </w:r>
          </w:p>
        </w:tc>
        <w:tc>
          <w:tcPr>
            <w:tcW w:w="676" w:type="pct"/>
            <w:shd w:val="clear" w:color="auto" w:fill="auto"/>
            <w:vAlign w:val="center"/>
            <w:hideMark/>
          </w:tcPr>
          <w:p w14:paraId="4A32CBE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Реконструкция т/сети от ТК-"Л-2"-14 до элеваторных узлов в ж/домах ул.П.Коммуны,15, ул.Свердлова,77,67</w:t>
            </w:r>
          </w:p>
        </w:tc>
        <w:tc>
          <w:tcPr>
            <w:tcW w:w="269" w:type="pct"/>
            <w:shd w:val="clear" w:color="auto" w:fill="auto"/>
            <w:vAlign w:val="center"/>
            <w:hideMark/>
          </w:tcPr>
          <w:p w14:paraId="19C5CED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549DBB9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4233733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4AD8D90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7C09E02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200/66; 100/60; 80/710</w:t>
            </w:r>
          </w:p>
        </w:tc>
        <w:tc>
          <w:tcPr>
            <w:tcW w:w="306" w:type="pct"/>
            <w:shd w:val="clear" w:color="auto" w:fill="auto"/>
            <w:vAlign w:val="center"/>
            <w:hideMark/>
          </w:tcPr>
          <w:p w14:paraId="21E8AAA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200/66; 100/60; 80/710</w:t>
            </w:r>
          </w:p>
        </w:tc>
        <w:tc>
          <w:tcPr>
            <w:tcW w:w="247" w:type="pct"/>
            <w:shd w:val="clear" w:color="auto" w:fill="auto"/>
            <w:noWrap/>
            <w:vAlign w:val="center"/>
            <w:hideMark/>
          </w:tcPr>
          <w:p w14:paraId="75E8BABC"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sz w:val="18"/>
                <w:szCs w:val="18"/>
                <w:lang w:eastAsia="ru-RU"/>
              </w:rPr>
              <w:t>2030</w:t>
            </w:r>
          </w:p>
        </w:tc>
        <w:tc>
          <w:tcPr>
            <w:tcW w:w="247" w:type="pct"/>
            <w:shd w:val="clear" w:color="auto" w:fill="auto"/>
            <w:noWrap/>
            <w:vAlign w:val="center"/>
            <w:hideMark/>
          </w:tcPr>
          <w:p w14:paraId="7C50C337"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sz w:val="18"/>
                <w:szCs w:val="18"/>
                <w:lang w:eastAsia="ru-RU"/>
              </w:rPr>
              <w:t>2030</w:t>
            </w:r>
          </w:p>
        </w:tc>
        <w:tc>
          <w:tcPr>
            <w:tcW w:w="88" w:type="pct"/>
            <w:shd w:val="clear" w:color="auto" w:fill="auto"/>
            <w:noWrap/>
            <w:textDirection w:val="btLr"/>
            <w:vAlign w:val="center"/>
            <w:hideMark/>
          </w:tcPr>
          <w:p w14:paraId="415E1E2D"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noWrap/>
            <w:textDirection w:val="btLr"/>
            <w:vAlign w:val="center"/>
            <w:hideMark/>
          </w:tcPr>
          <w:p w14:paraId="52B86E4D"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noWrap/>
            <w:textDirection w:val="btLr"/>
            <w:vAlign w:val="center"/>
            <w:hideMark/>
          </w:tcPr>
          <w:p w14:paraId="086C6488"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textDirection w:val="btLr"/>
            <w:vAlign w:val="center"/>
            <w:hideMark/>
          </w:tcPr>
          <w:p w14:paraId="41595FB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CBAC78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48649A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EC49F4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81F3A3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10823B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04F335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12 012,00</w:t>
            </w:r>
          </w:p>
        </w:tc>
        <w:tc>
          <w:tcPr>
            <w:tcW w:w="88" w:type="pct"/>
            <w:shd w:val="clear" w:color="auto" w:fill="auto"/>
            <w:textDirection w:val="btLr"/>
            <w:vAlign w:val="center"/>
            <w:hideMark/>
          </w:tcPr>
          <w:p w14:paraId="1971873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35D376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A24206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6FBADB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043217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A6794B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2C0289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0E0E31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E75E8A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C6C8C4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B4DEEE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12 012,00</w:t>
            </w:r>
          </w:p>
        </w:tc>
      </w:tr>
      <w:tr w:rsidR="003C30F3" w:rsidRPr="003C30F3" w14:paraId="77736973" w14:textId="77777777" w:rsidTr="003C30F3">
        <w:trPr>
          <w:trHeight w:val="825"/>
        </w:trPr>
        <w:tc>
          <w:tcPr>
            <w:tcW w:w="97" w:type="pct"/>
            <w:shd w:val="clear" w:color="auto" w:fill="auto"/>
            <w:vAlign w:val="center"/>
            <w:hideMark/>
          </w:tcPr>
          <w:p w14:paraId="60B682C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lastRenderedPageBreak/>
              <w:t>21</w:t>
            </w:r>
          </w:p>
        </w:tc>
        <w:tc>
          <w:tcPr>
            <w:tcW w:w="163" w:type="pct"/>
            <w:shd w:val="clear" w:color="auto" w:fill="auto"/>
            <w:vAlign w:val="center"/>
            <w:hideMark/>
          </w:tcPr>
          <w:p w14:paraId="54C36B0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ТС-05.1.21</w:t>
            </w:r>
          </w:p>
        </w:tc>
        <w:tc>
          <w:tcPr>
            <w:tcW w:w="676" w:type="pct"/>
            <w:shd w:val="clear" w:color="auto" w:fill="auto"/>
            <w:vAlign w:val="center"/>
            <w:hideMark/>
          </w:tcPr>
          <w:p w14:paraId="67EDAC8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Реконструкция т/сети от ТК-"Л-Ш"-14а до элеваторных узлов в ж/домах </w:t>
            </w:r>
            <w:proofErr w:type="spellStart"/>
            <w:r w:rsidRPr="003C30F3">
              <w:rPr>
                <w:rFonts w:cs="Times New Roman"/>
                <w:sz w:val="18"/>
                <w:szCs w:val="18"/>
                <w:lang w:eastAsia="ru-RU"/>
              </w:rPr>
              <w:t>ул.П</w:t>
            </w:r>
            <w:proofErr w:type="spellEnd"/>
            <w:r w:rsidRPr="003C30F3">
              <w:rPr>
                <w:rFonts w:cs="Times New Roman"/>
                <w:sz w:val="18"/>
                <w:szCs w:val="18"/>
                <w:lang w:eastAsia="ru-RU"/>
              </w:rPr>
              <w:t>. Коммуны,24,26,2 8,30,32,34; ул.М.Сибиряка,37,39</w:t>
            </w:r>
          </w:p>
        </w:tc>
        <w:tc>
          <w:tcPr>
            <w:tcW w:w="269" w:type="pct"/>
            <w:shd w:val="clear" w:color="auto" w:fill="auto"/>
            <w:vAlign w:val="center"/>
            <w:hideMark/>
          </w:tcPr>
          <w:p w14:paraId="23FFBD3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250A8D1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20D4A33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1885933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576CE3C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200/320; 150/730; 80/1004</w:t>
            </w:r>
          </w:p>
        </w:tc>
        <w:tc>
          <w:tcPr>
            <w:tcW w:w="306" w:type="pct"/>
            <w:shd w:val="clear" w:color="auto" w:fill="auto"/>
            <w:vAlign w:val="center"/>
            <w:hideMark/>
          </w:tcPr>
          <w:p w14:paraId="076BBB8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200/320; 150/730; 80/1004</w:t>
            </w:r>
          </w:p>
        </w:tc>
        <w:tc>
          <w:tcPr>
            <w:tcW w:w="247" w:type="pct"/>
            <w:shd w:val="clear" w:color="auto" w:fill="auto"/>
            <w:noWrap/>
            <w:vAlign w:val="center"/>
            <w:hideMark/>
          </w:tcPr>
          <w:p w14:paraId="4B0659F9"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sz w:val="18"/>
                <w:szCs w:val="18"/>
                <w:lang w:eastAsia="ru-RU"/>
              </w:rPr>
              <w:t>2035</w:t>
            </w:r>
          </w:p>
        </w:tc>
        <w:tc>
          <w:tcPr>
            <w:tcW w:w="247" w:type="pct"/>
            <w:shd w:val="clear" w:color="auto" w:fill="auto"/>
            <w:noWrap/>
            <w:vAlign w:val="center"/>
            <w:hideMark/>
          </w:tcPr>
          <w:p w14:paraId="4DB6922D"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sz w:val="18"/>
                <w:szCs w:val="18"/>
                <w:lang w:eastAsia="ru-RU"/>
              </w:rPr>
              <w:t>2035</w:t>
            </w:r>
          </w:p>
        </w:tc>
        <w:tc>
          <w:tcPr>
            <w:tcW w:w="88" w:type="pct"/>
            <w:shd w:val="clear" w:color="auto" w:fill="auto"/>
            <w:noWrap/>
            <w:textDirection w:val="btLr"/>
            <w:vAlign w:val="center"/>
            <w:hideMark/>
          </w:tcPr>
          <w:p w14:paraId="7012B7B0"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noWrap/>
            <w:textDirection w:val="btLr"/>
            <w:vAlign w:val="center"/>
            <w:hideMark/>
          </w:tcPr>
          <w:p w14:paraId="191DD7FF"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noWrap/>
            <w:textDirection w:val="btLr"/>
            <w:vAlign w:val="center"/>
            <w:hideMark/>
          </w:tcPr>
          <w:p w14:paraId="28F40B42"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textDirection w:val="btLr"/>
            <w:vAlign w:val="center"/>
            <w:hideMark/>
          </w:tcPr>
          <w:p w14:paraId="3560B09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963E4A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848ADC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74022A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27D6B2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085A4B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20DEF7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BA9261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327031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AAF69A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675A1C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9CD502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29 514,00</w:t>
            </w:r>
          </w:p>
        </w:tc>
        <w:tc>
          <w:tcPr>
            <w:tcW w:w="88" w:type="pct"/>
            <w:shd w:val="clear" w:color="auto" w:fill="auto"/>
            <w:textDirection w:val="btLr"/>
            <w:vAlign w:val="center"/>
            <w:hideMark/>
          </w:tcPr>
          <w:p w14:paraId="1487B1D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4BF6E1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EF0078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95EB53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159F42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2F7CCA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29 514,00</w:t>
            </w:r>
          </w:p>
        </w:tc>
      </w:tr>
      <w:tr w:rsidR="003C30F3" w:rsidRPr="003C30F3" w14:paraId="38825792" w14:textId="77777777" w:rsidTr="003C30F3">
        <w:trPr>
          <w:trHeight w:val="735"/>
        </w:trPr>
        <w:tc>
          <w:tcPr>
            <w:tcW w:w="97" w:type="pct"/>
            <w:shd w:val="clear" w:color="auto" w:fill="auto"/>
            <w:vAlign w:val="center"/>
            <w:hideMark/>
          </w:tcPr>
          <w:p w14:paraId="21A15CD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22</w:t>
            </w:r>
          </w:p>
        </w:tc>
        <w:tc>
          <w:tcPr>
            <w:tcW w:w="163" w:type="pct"/>
            <w:shd w:val="clear" w:color="auto" w:fill="auto"/>
            <w:vAlign w:val="center"/>
            <w:hideMark/>
          </w:tcPr>
          <w:p w14:paraId="46744D0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ТС-05.1.22</w:t>
            </w:r>
          </w:p>
        </w:tc>
        <w:tc>
          <w:tcPr>
            <w:tcW w:w="676" w:type="pct"/>
            <w:shd w:val="clear" w:color="auto" w:fill="auto"/>
            <w:vAlign w:val="center"/>
            <w:hideMark/>
          </w:tcPr>
          <w:p w14:paraId="76BC992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Реконструкция т/сети от ТК- "Л-Ш"-15 (левая)-! до элеваторного узла в </w:t>
            </w:r>
            <w:proofErr w:type="spellStart"/>
            <w:r w:rsidRPr="003C30F3">
              <w:rPr>
                <w:rFonts w:cs="Times New Roman"/>
                <w:sz w:val="18"/>
                <w:szCs w:val="18"/>
                <w:lang w:eastAsia="ru-RU"/>
              </w:rPr>
              <w:t>ул.Ломоносова</w:t>
            </w:r>
            <w:proofErr w:type="spellEnd"/>
            <w:r w:rsidRPr="003C30F3">
              <w:rPr>
                <w:rFonts w:cs="Times New Roman"/>
                <w:sz w:val="18"/>
                <w:szCs w:val="18"/>
                <w:lang w:eastAsia="ru-RU"/>
              </w:rPr>
              <w:t>, 149</w:t>
            </w:r>
          </w:p>
        </w:tc>
        <w:tc>
          <w:tcPr>
            <w:tcW w:w="269" w:type="pct"/>
            <w:shd w:val="clear" w:color="auto" w:fill="auto"/>
            <w:vAlign w:val="center"/>
            <w:hideMark/>
          </w:tcPr>
          <w:p w14:paraId="3C4B63A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333BB1D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1422AF0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11A2115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117FF00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80/200</w:t>
            </w:r>
          </w:p>
        </w:tc>
        <w:tc>
          <w:tcPr>
            <w:tcW w:w="306" w:type="pct"/>
            <w:shd w:val="clear" w:color="auto" w:fill="auto"/>
            <w:vAlign w:val="center"/>
            <w:hideMark/>
          </w:tcPr>
          <w:p w14:paraId="74270F1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80/200</w:t>
            </w:r>
          </w:p>
        </w:tc>
        <w:tc>
          <w:tcPr>
            <w:tcW w:w="247" w:type="pct"/>
            <w:shd w:val="clear" w:color="auto" w:fill="auto"/>
            <w:noWrap/>
            <w:vAlign w:val="center"/>
            <w:hideMark/>
          </w:tcPr>
          <w:p w14:paraId="197A85BA"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sz w:val="18"/>
                <w:szCs w:val="18"/>
                <w:lang w:eastAsia="ru-RU"/>
              </w:rPr>
              <w:t>2024</w:t>
            </w:r>
          </w:p>
        </w:tc>
        <w:tc>
          <w:tcPr>
            <w:tcW w:w="247" w:type="pct"/>
            <w:shd w:val="clear" w:color="auto" w:fill="auto"/>
            <w:noWrap/>
            <w:vAlign w:val="center"/>
            <w:hideMark/>
          </w:tcPr>
          <w:p w14:paraId="0C68F608"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sz w:val="18"/>
                <w:szCs w:val="18"/>
                <w:lang w:eastAsia="ru-RU"/>
              </w:rPr>
              <w:t>2024</w:t>
            </w:r>
          </w:p>
        </w:tc>
        <w:tc>
          <w:tcPr>
            <w:tcW w:w="88" w:type="pct"/>
            <w:shd w:val="clear" w:color="auto" w:fill="auto"/>
            <w:noWrap/>
            <w:textDirection w:val="btLr"/>
            <w:vAlign w:val="center"/>
            <w:hideMark/>
          </w:tcPr>
          <w:p w14:paraId="31B352FF"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noWrap/>
            <w:textDirection w:val="btLr"/>
            <w:vAlign w:val="center"/>
            <w:hideMark/>
          </w:tcPr>
          <w:p w14:paraId="4783BC0E"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noWrap/>
            <w:textDirection w:val="btLr"/>
            <w:vAlign w:val="center"/>
            <w:hideMark/>
          </w:tcPr>
          <w:p w14:paraId="23D24080"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textDirection w:val="btLr"/>
            <w:vAlign w:val="center"/>
            <w:hideMark/>
          </w:tcPr>
          <w:p w14:paraId="5401390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3 477,00</w:t>
            </w:r>
          </w:p>
        </w:tc>
        <w:tc>
          <w:tcPr>
            <w:tcW w:w="88" w:type="pct"/>
            <w:shd w:val="clear" w:color="auto" w:fill="auto"/>
            <w:textDirection w:val="btLr"/>
            <w:vAlign w:val="center"/>
            <w:hideMark/>
          </w:tcPr>
          <w:p w14:paraId="4DF69DA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90B327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D9CB3F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FAFBF7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45080A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F63A93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D60293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D1A8C6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E885E4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0947E2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BB7EA1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99C6B6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0D1B36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7DC2D7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4CA01B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4B13D4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E8968B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3 477,00</w:t>
            </w:r>
          </w:p>
        </w:tc>
      </w:tr>
      <w:tr w:rsidR="003C30F3" w:rsidRPr="003C30F3" w14:paraId="13EA0D46" w14:textId="77777777" w:rsidTr="003C30F3">
        <w:trPr>
          <w:trHeight w:val="735"/>
        </w:trPr>
        <w:tc>
          <w:tcPr>
            <w:tcW w:w="97" w:type="pct"/>
            <w:shd w:val="clear" w:color="auto" w:fill="auto"/>
            <w:vAlign w:val="center"/>
            <w:hideMark/>
          </w:tcPr>
          <w:p w14:paraId="7B664CE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23</w:t>
            </w:r>
          </w:p>
        </w:tc>
        <w:tc>
          <w:tcPr>
            <w:tcW w:w="163" w:type="pct"/>
            <w:shd w:val="clear" w:color="auto" w:fill="auto"/>
            <w:vAlign w:val="center"/>
            <w:hideMark/>
          </w:tcPr>
          <w:p w14:paraId="1EA079E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ТС-05.1.23</w:t>
            </w:r>
          </w:p>
        </w:tc>
        <w:tc>
          <w:tcPr>
            <w:tcW w:w="676" w:type="pct"/>
            <w:shd w:val="clear" w:color="auto" w:fill="auto"/>
            <w:vAlign w:val="center"/>
            <w:hideMark/>
          </w:tcPr>
          <w:p w14:paraId="0D7274C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Реконструкция т/сети от ТК- "Л-Ш"-16 (правая) до ТК у ж/дома ул. Черняховского,32 и элеваторных узлов в ж/домах ул. Ломоносова, 108,11 0</w:t>
            </w:r>
          </w:p>
        </w:tc>
        <w:tc>
          <w:tcPr>
            <w:tcW w:w="269" w:type="pct"/>
            <w:shd w:val="clear" w:color="auto" w:fill="auto"/>
            <w:vAlign w:val="center"/>
            <w:hideMark/>
          </w:tcPr>
          <w:p w14:paraId="7AF7D86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1135D1E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58C1F60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2407B74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570F88C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150/440; 80/70</w:t>
            </w:r>
          </w:p>
        </w:tc>
        <w:tc>
          <w:tcPr>
            <w:tcW w:w="306" w:type="pct"/>
            <w:shd w:val="clear" w:color="auto" w:fill="auto"/>
            <w:vAlign w:val="center"/>
            <w:hideMark/>
          </w:tcPr>
          <w:p w14:paraId="09FFB7B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150/440; 80/70</w:t>
            </w:r>
          </w:p>
        </w:tc>
        <w:tc>
          <w:tcPr>
            <w:tcW w:w="247" w:type="pct"/>
            <w:shd w:val="clear" w:color="auto" w:fill="auto"/>
            <w:noWrap/>
            <w:vAlign w:val="center"/>
            <w:hideMark/>
          </w:tcPr>
          <w:p w14:paraId="323733B5"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sz w:val="18"/>
                <w:szCs w:val="18"/>
                <w:lang w:eastAsia="ru-RU"/>
              </w:rPr>
              <w:t>2028</w:t>
            </w:r>
          </w:p>
        </w:tc>
        <w:tc>
          <w:tcPr>
            <w:tcW w:w="247" w:type="pct"/>
            <w:shd w:val="clear" w:color="auto" w:fill="auto"/>
            <w:noWrap/>
            <w:vAlign w:val="center"/>
            <w:hideMark/>
          </w:tcPr>
          <w:p w14:paraId="0AC76CE4"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sz w:val="18"/>
                <w:szCs w:val="18"/>
                <w:lang w:eastAsia="ru-RU"/>
              </w:rPr>
              <w:t>2028</w:t>
            </w:r>
          </w:p>
        </w:tc>
        <w:tc>
          <w:tcPr>
            <w:tcW w:w="88" w:type="pct"/>
            <w:shd w:val="clear" w:color="auto" w:fill="auto"/>
            <w:noWrap/>
            <w:textDirection w:val="btLr"/>
            <w:vAlign w:val="center"/>
            <w:hideMark/>
          </w:tcPr>
          <w:p w14:paraId="1FA91AE8"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noWrap/>
            <w:textDirection w:val="btLr"/>
            <w:vAlign w:val="center"/>
            <w:hideMark/>
          </w:tcPr>
          <w:p w14:paraId="3579F2F9"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noWrap/>
            <w:textDirection w:val="btLr"/>
            <w:vAlign w:val="center"/>
            <w:hideMark/>
          </w:tcPr>
          <w:p w14:paraId="226B193E"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textDirection w:val="btLr"/>
            <w:vAlign w:val="center"/>
            <w:hideMark/>
          </w:tcPr>
          <w:p w14:paraId="01B430C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8BEE55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E70AE7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3E2122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2E0275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7 328,00</w:t>
            </w:r>
          </w:p>
        </w:tc>
        <w:tc>
          <w:tcPr>
            <w:tcW w:w="88" w:type="pct"/>
            <w:shd w:val="clear" w:color="auto" w:fill="auto"/>
            <w:textDirection w:val="btLr"/>
            <w:vAlign w:val="center"/>
            <w:hideMark/>
          </w:tcPr>
          <w:p w14:paraId="0C52B43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BD75F0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065048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E6B945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026E3F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F0529A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41C46E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BD91E8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375F31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EFCB55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FC4C21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A56A1C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8893CB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7 328,00</w:t>
            </w:r>
          </w:p>
        </w:tc>
      </w:tr>
      <w:tr w:rsidR="003C30F3" w:rsidRPr="003C30F3" w14:paraId="41B9705D" w14:textId="77777777" w:rsidTr="003C30F3">
        <w:trPr>
          <w:trHeight w:val="825"/>
        </w:trPr>
        <w:tc>
          <w:tcPr>
            <w:tcW w:w="97" w:type="pct"/>
            <w:shd w:val="clear" w:color="auto" w:fill="auto"/>
            <w:vAlign w:val="center"/>
            <w:hideMark/>
          </w:tcPr>
          <w:p w14:paraId="150BE80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24</w:t>
            </w:r>
          </w:p>
        </w:tc>
        <w:tc>
          <w:tcPr>
            <w:tcW w:w="163" w:type="pct"/>
            <w:shd w:val="clear" w:color="auto" w:fill="auto"/>
            <w:vAlign w:val="center"/>
            <w:hideMark/>
          </w:tcPr>
          <w:p w14:paraId="04D15E3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ТС-05.1.24</w:t>
            </w:r>
          </w:p>
        </w:tc>
        <w:tc>
          <w:tcPr>
            <w:tcW w:w="676" w:type="pct"/>
            <w:shd w:val="clear" w:color="auto" w:fill="auto"/>
            <w:vAlign w:val="center"/>
            <w:hideMark/>
          </w:tcPr>
          <w:p w14:paraId="6F1724C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Реконструкция т/сети отТК-"Ш"-4 до элеваторных узлов ул.Черняховского,73 и КНС</w:t>
            </w:r>
          </w:p>
        </w:tc>
        <w:tc>
          <w:tcPr>
            <w:tcW w:w="269" w:type="pct"/>
            <w:shd w:val="clear" w:color="auto" w:fill="auto"/>
            <w:vAlign w:val="center"/>
            <w:hideMark/>
          </w:tcPr>
          <w:p w14:paraId="65EA380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657594F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6AE037F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36D105E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0BDD62A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80/684; 50/270</w:t>
            </w:r>
          </w:p>
        </w:tc>
        <w:tc>
          <w:tcPr>
            <w:tcW w:w="306" w:type="pct"/>
            <w:shd w:val="clear" w:color="auto" w:fill="auto"/>
            <w:vAlign w:val="center"/>
            <w:hideMark/>
          </w:tcPr>
          <w:p w14:paraId="471DE5A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80/684; 50/270</w:t>
            </w:r>
          </w:p>
        </w:tc>
        <w:tc>
          <w:tcPr>
            <w:tcW w:w="247" w:type="pct"/>
            <w:shd w:val="clear" w:color="auto" w:fill="auto"/>
            <w:noWrap/>
            <w:vAlign w:val="center"/>
            <w:hideMark/>
          </w:tcPr>
          <w:p w14:paraId="60FEFFDE"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sz w:val="18"/>
                <w:szCs w:val="18"/>
                <w:lang w:eastAsia="ru-RU"/>
              </w:rPr>
              <w:t>2036</w:t>
            </w:r>
          </w:p>
        </w:tc>
        <w:tc>
          <w:tcPr>
            <w:tcW w:w="247" w:type="pct"/>
            <w:shd w:val="clear" w:color="auto" w:fill="auto"/>
            <w:noWrap/>
            <w:vAlign w:val="center"/>
            <w:hideMark/>
          </w:tcPr>
          <w:p w14:paraId="31AAD233"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sz w:val="18"/>
                <w:szCs w:val="18"/>
                <w:lang w:eastAsia="ru-RU"/>
              </w:rPr>
              <w:t>2036</w:t>
            </w:r>
          </w:p>
        </w:tc>
        <w:tc>
          <w:tcPr>
            <w:tcW w:w="88" w:type="pct"/>
            <w:shd w:val="clear" w:color="auto" w:fill="auto"/>
            <w:noWrap/>
            <w:textDirection w:val="btLr"/>
            <w:vAlign w:val="center"/>
            <w:hideMark/>
          </w:tcPr>
          <w:p w14:paraId="014EAD3F"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noWrap/>
            <w:textDirection w:val="btLr"/>
            <w:vAlign w:val="center"/>
            <w:hideMark/>
          </w:tcPr>
          <w:p w14:paraId="4258FEA3"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noWrap/>
            <w:textDirection w:val="btLr"/>
            <w:vAlign w:val="center"/>
            <w:hideMark/>
          </w:tcPr>
          <w:p w14:paraId="6B2D8842"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textDirection w:val="btLr"/>
            <w:vAlign w:val="center"/>
            <w:hideMark/>
          </w:tcPr>
          <w:p w14:paraId="4CD1378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14AF62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3D2090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BB19A6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77E209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CB5F8C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C15F10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0CBF08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AD86A1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B6A49B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79B0A9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1F0ED4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2CCD5F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12 061,00</w:t>
            </w:r>
          </w:p>
        </w:tc>
        <w:tc>
          <w:tcPr>
            <w:tcW w:w="88" w:type="pct"/>
            <w:shd w:val="clear" w:color="auto" w:fill="auto"/>
            <w:textDirection w:val="btLr"/>
            <w:vAlign w:val="center"/>
            <w:hideMark/>
          </w:tcPr>
          <w:p w14:paraId="3739AF5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B08561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9DAFCF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127059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10F443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12 061,00</w:t>
            </w:r>
          </w:p>
        </w:tc>
      </w:tr>
      <w:tr w:rsidR="003C30F3" w:rsidRPr="003C30F3" w14:paraId="2CA65DD5" w14:textId="77777777" w:rsidTr="003C30F3">
        <w:trPr>
          <w:trHeight w:val="825"/>
        </w:trPr>
        <w:tc>
          <w:tcPr>
            <w:tcW w:w="97" w:type="pct"/>
            <w:shd w:val="clear" w:color="auto" w:fill="auto"/>
            <w:vAlign w:val="center"/>
            <w:hideMark/>
          </w:tcPr>
          <w:p w14:paraId="02186CF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25</w:t>
            </w:r>
          </w:p>
        </w:tc>
        <w:tc>
          <w:tcPr>
            <w:tcW w:w="163" w:type="pct"/>
            <w:shd w:val="clear" w:color="auto" w:fill="auto"/>
            <w:vAlign w:val="center"/>
            <w:hideMark/>
          </w:tcPr>
          <w:p w14:paraId="7E19021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ТС-05.1.25</w:t>
            </w:r>
          </w:p>
        </w:tc>
        <w:tc>
          <w:tcPr>
            <w:tcW w:w="676" w:type="pct"/>
            <w:shd w:val="clear" w:color="auto" w:fill="auto"/>
            <w:vAlign w:val="center"/>
            <w:hideMark/>
          </w:tcPr>
          <w:p w14:paraId="2073103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Реконструкция т/сети отТК-"А-1"-4 до э/узлов ул. Аксакова. 16,18; ул.Щорса,29,31,33,35, 37, ул.Ермака.15 с ГВС</w:t>
            </w:r>
          </w:p>
        </w:tc>
        <w:tc>
          <w:tcPr>
            <w:tcW w:w="269" w:type="pct"/>
            <w:shd w:val="clear" w:color="auto" w:fill="auto"/>
            <w:vAlign w:val="center"/>
            <w:hideMark/>
          </w:tcPr>
          <w:p w14:paraId="794109B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4F1F344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7B2596F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6C1DF97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54F7515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100/140; 70/350; 50/720</w:t>
            </w:r>
          </w:p>
        </w:tc>
        <w:tc>
          <w:tcPr>
            <w:tcW w:w="306" w:type="pct"/>
            <w:shd w:val="clear" w:color="auto" w:fill="auto"/>
            <w:vAlign w:val="center"/>
            <w:hideMark/>
          </w:tcPr>
          <w:p w14:paraId="2EF983F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100/140; 70/350; 50/720</w:t>
            </w:r>
          </w:p>
        </w:tc>
        <w:tc>
          <w:tcPr>
            <w:tcW w:w="247" w:type="pct"/>
            <w:shd w:val="clear" w:color="auto" w:fill="auto"/>
            <w:noWrap/>
            <w:vAlign w:val="center"/>
            <w:hideMark/>
          </w:tcPr>
          <w:p w14:paraId="3547E455"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sz w:val="18"/>
                <w:szCs w:val="18"/>
                <w:lang w:eastAsia="ru-RU"/>
              </w:rPr>
              <w:t>2028</w:t>
            </w:r>
          </w:p>
        </w:tc>
        <w:tc>
          <w:tcPr>
            <w:tcW w:w="247" w:type="pct"/>
            <w:shd w:val="clear" w:color="auto" w:fill="auto"/>
            <w:noWrap/>
            <w:vAlign w:val="center"/>
            <w:hideMark/>
          </w:tcPr>
          <w:p w14:paraId="220F6FAA"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sz w:val="18"/>
                <w:szCs w:val="18"/>
                <w:lang w:eastAsia="ru-RU"/>
              </w:rPr>
              <w:t>2028</w:t>
            </w:r>
          </w:p>
        </w:tc>
        <w:tc>
          <w:tcPr>
            <w:tcW w:w="88" w:type="pct"/>
            <w:shd w:val="clear" w:color="auto" w:fill="auto"/>
            <w:noWrap/>
            <w:textDirection w:val="btLr"/>
            <w:vAlign w:val="center"/>
            <w:hideMark/>
          </w:tcPr>
          <w:p w14:paraId="453B9DFB"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noWrap/>
            <w:textDirection w:val="btLr"/>
            <w:vAlign w:val="center"/>
            <w:hideMark/>
          </w:tcPr>
          <w:p w14:paraId="1B287C21"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noWrap/>
            <w:textDirection w:val="btLr"/>
            <w:vAlign w:val="center"/>
            <w:hideMark/>
          </w:tcPr>
          <w:p w14:paraId="7B2EBE93"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textDirection w:val="btLr"/>
            <w:vAlign w:val="center"/>
            <w:hideMark/>
          </w:tcPr>
          <w:p w14:paraId="4B51FD4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236E214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2FE5E4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373B55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8FFB10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17 386,00</w:t>
            </w:r>
          </w:p>
        </w:tc>
        <w:tc>
          <w:tcPr>
            <w:tcW w:w="88" w:type="pct"/>
            <w:shd w:val="clear" w:color="auto" w:fill="auto"/>
            <w:textDirection w:val="btLr"/>
            <w:vAlign w:val="center"/>
            <w:hideMark/>
          </w:tcPr>
          <w:p w14:paraId="54363F4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025ED9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A199F0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3F717E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95CC78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75F018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2CB359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8D3EAF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4EA3BB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90256A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9C2A60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B6802D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0425AE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17 386,00</w:t>
            </w:r>
          </w:p>
        </w:tc>
      </w:tr>
      <w:tr w:rsidR="003C30F3" w:rsidRPr="003C30F3" w14:paraId="2692015B" w14:textId="77777777" w:rsidTr="003C30F3">
        <w:trPr>
          <w:trHeight w:val="825"/>
        </w:trPr>
        <w:tc>
          <w:tcPr>
            <w:tcW w:w="97" w:type="pct"/>
            <w:shd w:val="clear" w:color="auto" w:fill="auto"/>
            <w:vAlign w:val="center"/>
            <w:hideMark/>
          </w:tcPr>
          <w:p w14:paraId="056A8F4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26</w:t>
            </w:r>
          </w:p>
        </w:tc>
        <w:tc>
          <w:tcPr>
            <w:tcW w:w="163" w:type="pct"/>
            <w:shd w:val="clear" w:color="auto" w:fill="auto"/>
            <w:vAlign w:val="center"/>
            <w:hideMark/>
          </w:tcPr>
          <w:p w14:paraId="64070A3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ТС-05.1.26</w:t>
            </w:r>
          </w:p>
        </w:tc>
        <w:tc>
          <w:tcPr>
            <w:tcW w:w="676" w:type="pct"/>
            <w:shd w:val="clear" w:color="auto" w:fill="auto"/>
            <w:vAlign w:val="center"/>
            <w:hideMark/>
          </w:tcPr>
          <w:p w14:paraId="7D1F594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Реконструкция т/сети от ТК-"Л-2"-7 до элеваторных узлов в ж/домах </w:t>
            </w:r>
            <w:proofErr w:type="spellStart"/>
            <w:r w:rsidRPr="003C30F3">
              <w:rPr>
                <w:rFonts w:cs="Times New Roman"/>
                <w:sz w:val="18"/>
                <w:szCs w:val="18"/>
                <w:lang w:eastAsia="ru-RU"/>
              </w:rPr>
              <w:t>ул.Ломоносова</w:t>
            </w:r>
            <w:proofErr w:type="spellEnd"/>
            <w:r w:rsidRPr="003C30F3">
              <w:rPr>
                <w:rFonts w:cs="Times New Roman"/>
                <w:sz w:val="18"/>
                <w:szCs w:val="18"/>
                <w:lang w:eastAsia="ru-RU"/>
              </w:rPr>
              <w:t>, 117,11 9,121,123,129,131,131 а</w:t>
            </w:r>
          </w:p>
        </w:tc>
        <w:tc>
          <w:tcPr>
            <w:tcW w:w="269" w:type="pct"/>
            <w:shd w:val="clear" w:color="auto" w:fill="auto"/>
            <w:vAlign w:val="center"/>
            <w:hideMark/>
          </w:tcPr>
          <w:p w14:paraId="36B2258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6B56B9B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7920274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618FC1C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630AF52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150/500; 100/380; 80/550</w:t>
            </w:r>
          </w:p>
        </w:tc>
        <w:tc>
          <w:tcPr>
            <w:tcW w:w="306" w:type="pct"/>
            <w:shd w:val="clear" w:color="auto" w:fill="auto"/>
            <w:vAlign w:val="center"/>
            <w:hideMark/>
          </w:tcPr>
          <w:p w14:paraId="366B693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150/500; 100/380; 80/550</w:t>
            </w:r>
          </w:p>
        </w:tc>
        <w:tc>
          <w:tcPr>
            <w:tcW w:w="247" w:type="pct"/>
            <w:shd w:val="clear" w:color="auto" w:fill="auto"/>
            <w:noWrap/>
            <w:vAlign w:val="center"/>
            <w:hideMark/>
          </w:tcPr>
          <w:p w14:paraId="51AFC4C9"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sz w:val="18"/>
                <w:szCs w:val="18"/>
                <w:lang w:eastAsia="ru-RU"/>
              </w:rPr>
              <w:t>2025</w:t>
            </w:r>
          </w:p>
        </w:tc>
        <w:tc>
          <w:tcPr>
            <w:tcW w:w="247" w:type="pct"/>
            <w:shd w:val="clear" w:color="auto" w:fill="auto"/>
            <w:noWrap/>
            <w:vAlign w:val="center"/>
            <w:hideMark/>
          </w:tcPr>
          <w:p w14:paraId="5F1D2524"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sz w:val="18"/>
                <w:szCs w:val="18"/>
                <w:lang w:eastAsia="ru-RU"/>
              </w:rPr>
              <w:t>2025</w:t>
            </w:r>
          </w:p>
        </w:tc>
        <w:tc>
          <w:tcPr>
            <w:tcW w:w="88" w:type="pct"/>
            <w:shd w:val="clear" w:color="auto" w:fill="auto"/>
            <w:noWrap/>
            <w:textDirection w:val="btLr"/>
            <w:vAlign w:val="center"/>
            <w:hideMark/>
          </w:tcPr>
          <w:p w14:paraId="7C26B2E9"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noWrap/>
            <w:textDirection w:val="btLr"/>
            <w:vAlign w:val="center"/>
            <w:hideMark/>
          </w:tcPr>
          <w:p w14:paraId="73AA96DE"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noWrap/>
            <w:textDirection w:val="btLr"/>
            <w:vAlign w:val="center"/>
            <w:hideMark/>
          </w:tcPr>
          <w:p w14:paraId="726AB729"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textDirection w:val="btLr"/>
            <w:vAlign w:val="center"/>
            <w:hideMark/>
          </w:tcPr>
          <w:p w14:paraId="03018B1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D42D50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19 631,00</w:t>
            </w:r>
          </w:p>
        </w:tc>
        <w:tc>
          <w:tcPr>
            <w:tcW w:w="88" w:type="pct"/>
            <w:shd w:val="clear" w:color="auto" w:fill="auto"/>
            <w:textDirection w:val="btLr"/>
            <w:vAlign w:val="center"/>
            <w:hideMark/>
          </w:tcPr>
          <w:p w14:paraId="37F3C3F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DB2AC4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A882B2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4EC980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39190C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26CC1C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15360D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6B7C92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3AC462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30C9C2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5CFC81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F3C8D4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1048B9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66D40D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85CFEB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2A3F24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19 631,00</w:t>
            </w:r>
          </w:p>
        </w:tc>
      </w:tr>
      <w:tr w:rsidR="003C30F3" w:rsidRPr="003C30F3" w14:paraId="53AF6A8C" w14:textId="77777777" w:rsidTr="003C30F3">
        <w:trPr>
          <w:trHeight w:val="735"/>
        </w:trPr>
        <w:tc>
          <w:tcPr>
            <w:tcW w:w="97" w:type="pct"/>
            <w:shd w:val="clear" w:color="auto" w:fill="auto"/>
            <w:vAlign w:val="center"/>
            <w:hideMark/>
          </w:tcPr>
          <w:p w14:paraId="4A4AD40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27</w:t>
            </w:r>
          </w:p>
        </w:tc>
        <w:tc>
          <w:tcPr>
            <w:tcW w:w="163" w:type="pct"/>
            <w:shd w:val="clear" w:color="auto" w:fill="auto"/>
            <w:vAlign w:val="center"/>
            <w:hideMark/>
          </w:tcPr>
          <w:p w14:paraId="33B5E85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ТС-05.1.27</w:t>
            </w:r>
          </w:p>
        </w:tc>
        <w:tc>
          <w:tcPr>
            <w:tcW w:w="676" w:type="pct"/>
            <w:shd w:val="clear" w:color="auto" w:fill="auto"/>
            <w:vAlign w:val="center"/>
            <w:hideMark/>
          </w:tcPr>
          <w:p w14:paraId="649E2CF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Реконструкция т/сети от ТК-"В-Г'-</w:t>
            </w:r>
            <w:proofErr w:type="spellStart"/>
            <w:r w:rsidRPr="003C30F3">
              <w:rPr>
                <w:rFonts w:cs="Times New Roman"/>
                <w:sz w:val="18"/>
                <w:szCs w:val="18"/>
                <w:lang w:eastAsia="ru-RU"/>
              </w:rPr>
              <w:t>Зб</w:t>
            </w:r>
            <w:proofErr w:type="spellEnd"/>
            <w:r w:rsidRPr="003C30F3">
              <w:rPr>
                <w:rFonts w:cs="Times New Roman"/>
                <w:sz w:val="18"/>
                <w:szCs w:val="18"/>
                <w:lang w:eastAsia="ru-RU"/>
              </w:rPr>
              <w:t xml:space="preserve"> (прямо) до секционных задвижек в ж/доме ул.Л.Толстого,64</w:t>
            </w:r>
          </w:p>
        </w:tc>
        <w:tc>
          <w:tcPr>
            <w:tcW w:w="269" w:type="pct"/>
            <w:shd w:val="clear" w:color="auto" w:fill="auto"/>
            <w:vAlign w:val="center"/>
            <w:hideMark/>
          </w:tcPr>
          <w:p w14:paraId="2330BD4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1FDA1EB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0DD8343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3A58A3A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758B574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150/370</w:t>
            </w:r>
          </w:p>
        </w:tc>
        <w:tc>
          <w:tcPr>
            <w:tcW w:w="306" w:type="pct"/>
            <w:shd w:val="clear" w:color="auto" w:fill="auto"/>
            <w:vAlign w:val="center"/>
            <w:hideMark/>
          </w:tcPr>
          <w:p w14:paraId="7D9FD9D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150/370</w:t>
            </w:r>
          </w:p>
        </w:tc>
        <w:tc>
          <w:tcPr>
            <w:tcW w:w="247" w:type="pct"/>
            <w:shd w:val="clear" w:color="auto" w:fill="auto"/>
            <w:noWrap/>
            <w:vAlign w:val="center"/>
            <w:hideMark/>
          </w:tcPr>
          <w:p w14:paraId="7874FCF8"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sz w:val="18"/>
                <w:szCs w:val="18"/>
                <w:lang w:eastAsia="ru-RU"/>
              </w:rPr>
              <w:t>2030</w:t>
            </w:r>
          </w:p>
        </w:tc>
        <w:tc>
          <w:tcPr>
            <w:tcW w:w="247" w:type="pct"/>
            <w:shd w:val="clear" w:color="auto" w:fill="auto"/>
            <w:noWrap/>
            <w:vAlign w:val="center"/>
            <w:hideMark/>
          </w:tcPr>
          <w:p w14:paraId="3B19BDA4"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sz w:val="18"/>
                <w:szCs w:val="18"/>
                <w:lang w:eastAsia="ru-RU"/>
              </w:rPr>
              <w:t>2030</w:t>
            </w:r>
          </w:p>
        </w:tc>
        <w:tc>
          <w:tcPr>
            <w:tcW w:w="88" w:type="pct"/>
            <w:shd w:val="clear" w:color="auto" w:fill="auto"/>
            <w:noWrap/>
            <w:textDirection w:val="btLr"/>
            <w:vAlign w:val="center"/>
            <w:hideMark/>
          </w:tcPr>
          <w:p w14:paraId="658D06AE"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noWrap/>
            <w:textDirection w:val="btLr"/>
            <w:vAlign w:val="center"/>
            <w:hideMark/>
          </w:tcPr>
          <w:p w14:paraId="6E4633B3"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noWrap/>
            <w:textDirection w:val="btLr"/>
            <w:vAlign w:val="center"/>
            <w:hideMark/>
          </w:tcPr>
          <w:p w14:paraId="163A48D9"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textDirection w:val="btLr"/>
            <w:vAlign w:val="center"/>
            <w:hideMark/>
          </w:tcPr>
          <w:p w14:paraId="5509792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77ADD6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F8DD19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EAED87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4B306B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314E71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3F1D33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5 079,00</w:t>
            </w:r>
          </w:p>
        </w:tc>
        <w:tc>
          <w:tcPr>
            <w:tcW w:w="88" w:type="pct"/>
            <w:shd w:val="clear" w:color="auto" w:fill="auto"/>
            <w:textDirection w:val="btLr"/>
            <w:vAlign w:val="center"/>
            <w:hideMark/>
          </w:tcPr>
          <w:p w14:paraId="5F41B75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72402F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B93711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266366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642E0D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EB891D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9C0AB7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F7FE34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83FFBB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9A8167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072804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5 079,00</w:t>
            </w:r>
          </w:p>
        </w:tc>
      </w:tr>
      <w:tr w:rsidR="003C30F3" w:rsidRPr="003C30F3" w14:paraId="0201BDAF" w14:textId="77777777" w:rsidTr="003C30F3">
        <w:trPr>
          <w:trHeight w:val="900"/>
        </w:trPr>
        <w:tc>
          <w:tcPr>
            <w:tcW w:w="97" w:type="pct"/>
            <w:shd w:val="clear" w:color="auto" w:fill="auto"/>
            <w:vAlign w:val="center"/>
            <w:hideMark/>
          </w:tcPr>
          <w:p w14:paraId="0B975F6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28</w:t>
            </w:r>
          </w:p>
        </w:tc>
        <w:tc>
          <w:tcPr>
            <w:tcW w:w="163" w:type="pct"/>
            <w:shd w:val="clear" w:color="auto" w:fill="auto"/>
            <w:vAlign w:val="center"/>
            <w:hideMark/>
          </w:tcPr>
          <w:p w14:paraId="493353B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ТС-05.1.28</w:t>
            </w:r>
          </w:p>
        </w:tc>
        <w:tc>
          <w:tcPr>
            <w:tcW w:w="676" w:type="pct"/>
            <w:shd w:val="clear" w:color="auto" w:fill="auto"/>
            <w:vAlign w:val="center"/>
            <w:hideMark/>
          </w:tcPr>
          <w:p w14:paraId="511EC1BC"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Реконструкция т/сети от ТК-"Сп-Г'-7 до элеваторных узлов пр.Советский,66,68,70 ,72,74; ул.Л.Толстого,54,56; ул.Ломоносова,58,60; ул. Пятилетки, 53,55,57</w:t>
            </w:r>
          </w:p>
        </w:tc>
        <w:tc>
          <w:tcPr>
            <w:tcW w:w="269" w:type="pct"/>
            <w:shd w:val="clear" w:color="auto" w:fill="auto"/>
            <w:vAlign w:val="center"/>
            <w:hideMark/>
          </w:tcPr>
          <w:p w14:paraId="23FB1C9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7385B2A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6B22FDD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387201C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08BBA1F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150/400; 100/362; 80/575; 50/410</w:t>
            </w:r>
          </w:p>
        </w:tc>
        <w:tc>
          <w:tcPr>
            <w:tcW w:w="306" w:type="pct"/>
            <w:shd w:val="clear" w:color="auto" w:fill="auto"/>
            <w:vAlign w:val="center"/>
            <w:hideMark/>
          </w:tcPr>
          <w:p w14:paraId="2142273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150/400; 100/362; 80/575; 50/410</w:t>
            </w:r>
          </w:p>
        </w:tc>
        <w:tc>
          <w:tcPr>
            <w:tcW w:w="247" w:type="pct"/>
            <w:shd w:val="clear" w:color="auto" w:fill="auto"/>
            <w:vAlign w:val="center"/>
            <w:hideMark/>
          </w:tcPr>
          <w:p w14:paraId="01E6A38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2036</w:t>
            </w:r>
          </w:p>
        </w:tc>
        <w:tc>
          <w:tcPr>
            <w:tcW w:w="247" w:type="pct"/>
            <w:shd w:val="clear" w:color="auto" w:fill="auto"/>
            <w:vAlign w:val="center"/>
            <w:hideMark/>
          </w:tcPr>
          <w:p w14:paraId="081C16E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2036</w:t>
            </w:r>
          </w:p>
        </w:tc>
        <w:tc>
          <w:tcPr>
            <w:tcW w:w="88" w:type="pct"/>
            <w:shd w:val="clear" w:color="auto" w:fill="auto"/>
            <w:noWrap/>
            <w:textDirection w:val="btLr"/>
            <w:vAlign w:val="center"/>
            <w:hideMark/>
          </w:tcPr>
          <w:p w14:paraId="38A7AA36"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noWrap/>
            <w:textDirection w:val="btLr"/>
            <w:vAlign w:val="center"/>
            <w:hideMark/>
          </w:tcPr>
          <w:p w14:paraId="1339A19E"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noWrap/>
            <w:textDirection w:val="btLr"/>
            <w:vAlign w:val="center"/>
            <w:hideMark/>
          </w:tcPr>
          <w:p w14:paraId="24F9E3F2"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textDirection w:val="btLr"/>
            <w:vAlign w:val="center"/>
            <w:hideMark/>
          </w:tcPr>
          <w:p w14:paraId="21AA819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539A2E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F2AF16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D7BB77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E3A08C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3707FA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DDD378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AA903E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1085D8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8FA154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D0F5F4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1C7AF1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493EB7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29 983,00</w:t>
            </w:r>
          </w:p>
        </w:tc>
        <w:tc>
          <w:tcPr>
            <w:tcW w:w="88" w:type="pct"/>
            <w:shd w:val="clear" w:color="auto" w:fill="auto"/>
            <w:textDirection w:val="btLr"/>
            <w:vAlign w:val="center"/>
            <w:hideMark/>
          </w:tcPr>
          <w:p w14:paraId="59BC978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30E26C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0F383F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91AF12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9A31FA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29 983,00</w:t>
            </w:r>
          </w:p>
        </w:tc>
      </w:tr>
      <w:tr w:rsidR="003C30F3" w:rsidRPr="003C30F3" w14:paraId="5223112F" w14:textId="77777777" w:rsidTr="003C30F3">
        <w:trPr>
          <w:trHeight w:val="1125"/>
        </w:trPr>
        <w:tc>
          <w:tcPr>
            <w:tcW w:w="97" w:type="pct"/>
            <w:shd w:val="clear" w:color="auto" w:fill="auto"/>
            <w:vAlign w:val="center"/>
            <w:hideMark/>
          </w:tcPr>
          <w:p w14:paraId="17D693A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29</w:t>
            </w:r>
          </w:p>
        </w:tc>
        <w:tc>
          <w:tcPr>
            <w:tcW w:w="163" w:type="pct"/>
            <w:shd w:val="clear" w:color="auto" w:fill="auto"/>
            <w:vAlign w:val="center"/>
            <w:hideMark/>
          </w:tcPr>
          <w:p w14:paraId="1DEB468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ТС-05.1.29</w:t>
            </w:r>
          </w:p>
        </w:tc>
        <w:tc>
          <w:tcPr>
            <w:tcW w:w="676" w:type="pct"/>
            <w:shd w:val="clear" w:color="auto" w:fill="auto"/>
            <w:vAlign w:val="center"/>
            <w:hideMark/>
          </w:tcPr>
          <w:p w14:paraId="65FDD095"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Реконструкция т/сети от ТК-"Ю-1"-19 (левая) до элеваторных узлов ул.Юбилейная,51,55,5 7,59,61,63,65,67а (д/с 66),69</w:t>
            </w:r>
          </w:p>
        </w:tc>
        <w:tc>
          <w:tcPr>
            <w:tcW w:w="269" w:type="pct"/>
            <w:shd w:val="clear" w:color="auto" w:fill="auto"/>
            <w:vAlign w:val="center"/>
            <w:hideMark/>
          </w:tcPr>
          <w:p w14:paraId="5537C3A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575A1AF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36C83C4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3ABD80D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13051E3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150/300; 125/190; 100/135; 80/540; 70/390</w:t>
            </w:r>
          </w:p>
        </w:tc>
        <w:tc>
          <w:tcPr>
            <w:tcW w:w="306" w:type="pct"/>
            <w:shd w:val="clear" w:color="auto" w:fill="auto"/>
            <w:vAlign w:val="center"/>
            <w:hideMark/>
          </w:tcPr>
          <w:p w14:paraId="4664D07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150/300; 125/190; 100/135; 80/540; 70/390</w:t>
            </w:r>
          </w:p>
        </w:tc>
        <w:tc>
          <w:tcPr>
            <w:tcW w:w="247" w:type="pct"/>
            <w:shd w:val="clear" w:color="auto" w:fill="auto"/>
            <w:vAlign w:val="center"/>
            <w:hideMark/>
          </w:tcPr>
          <w:p w14:paraId="249F213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2033</w:t>
            </w:r>
          </w:p>
        </w:tc>
        <w:tc>
          <w:tcPr>
            <w:tcW w:w="247" w:type="pct"/>
            <w:shd w:val="clear" w:color="auto" w:fill="auto"/>
            <w:vAlign w:val="center"/>
            <w:hideMark/>
          </w:tcPr>
          <w:p w14:paraId="07C9A0E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2033</w:t>
            </w:r>
          </w:p>
        </w:tc>
        <w:tc>
          <w:tcPr>
            <w:tcW w:w="88" w:type="pct"/>
            <w:shd w:val="clear" w:color="auto" w:fill="auto"/>
            <w:noWrap/>
            <w:textDirection w:val="btLr"/>
            <w:vAlign w:val="center"/>
            <w:hideMark/>
          </w:tcPr>
          <w:p w14:paraId="5D2EB607"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noWrap/>
            <w:textDirection w:val="btLr"/>
            <w:vAlign w:val="center"/>
            <w:hideMark/>
          </w:tcPr>
          <w:p w14:paraId="640A0AE6"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noWrap/>
            <w:textDirection w:val="btLr"/>
            <w:vAlign w:val="center"/>
            <w:hideMark/>
          </w:tcPr>
          <w:p w14:paraId="70510A05"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textDirection w:val="btLr"/>
            <w:vAlign w:val="center"/>
            <w:hideMark/>
          </w:tcPr>
          <w:p w14:paraId="6FFA544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181232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22E81E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D39988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59DAD0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D035CD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50DEE5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27D3CA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98D6DC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1B81B5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21 347,00</w:t>
            </w:r>
          </w:p>
        </w:tc>
        <w:tc>
          <w:tcPr>
            <w:tcW w:w="88" w:type="pct"/>
            <w:shd w:val="clear" w:color="auto" w:fill="auto"/>
            <w:textDirection w:val="btLr"/>
            <w:vAlign w:val="center"/>
            <w:hideMark/>
          </w:tcPr>
          <w:p w14:paraId="6EFED3F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1169D5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BA01C0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861170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FBE695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6DC5F6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F4618E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F37938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21 347,00</w:t>
            </w:r>
          </w:p>
        </w:tc>
      </w:tr>
      <w:tr w:rsidR="003C30F3" w:rsidRPr="003C30F3" w14:paraId="63DBE2E9" w14:textId="77777777" w:rsidTr="003C30F3">
        <w:trPr>
          <w:trHeight w:val="825"/>
        </w:trPr>
        <w:tc>
          <w:tcPr>
            <w:tcW w:w="97" w:type="pct"/>
            <w:shd w:val="clear" w:color="auto" w:fill="auto"/>
            <w:vAlign w:val="center"/>
            <w:hideMark/>
          </w:tcPr>
          <w:p w14:paraId="265716E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30</w:t>
            </w:r>
          </w:p>
        </w:tc>
        <w:tc>
          <w:tcPr>
            <w:tcW w:w="163" w:type="pct"/>
            <w:shd w:val="clear" w:color="auto" w:fill="auto"/>
            <w:vAlign w:val="center"/>
            <w:hideMark/>
          </w:tcPr>
          <w:p w14:paraId="7617A70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ТС-05.1.30</w:t>
            </w:r>
          </w:p>
        </w:tc>
        <w:tc>
          <w:tcPr>
            <w:tcW w:w="676" w:type="pct"/>
            <w:shd w:val="clear" w:color="auto" w:fill="auto"/>
            <w:vAlign w:val="center"/>
            <w:hideMark/>
          </w:tcPr>
          <w:p w14:paraId="046F1647"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Реконструкция т/сети отТК</w:t>
            </w:r>
            <w:proofErr w:type="gramStart"/>
            <w:r w:rsidRPr="003C30F3">
              <w:rPr>
                <w:rFonts w:cs="Times New Roman"/>
                <w:color w:val="000000"/>
                <w:sz w:val="18"/>
                <w:szCs w:val="18"/>
                <w:lang w:eastAsia="ru-RU"/>
              </w:rPr>
              <w:t>-”М</w:t>
            </w:r>
            <w:proofErr w:type="gramEnd"/>
            <w:r w:rsidRPr="003C30F3">
              <w:rPr>
                <w:rFonts w:cs="Times New Roman"/>
                <w:color w:val="000000"/>
                <w:sz w:val="18"/>
                <w:szCs w:val="18"/>
                <w:lang w:eastAsia="ru-RU"/>
              </w:rPr>
              <w:t>-3"-18 (левая) до ЦТП-6</w:t>
            </w:r>
          </w:p>
        </w:tc>
        <w:tc>
          <w:tcPr>
            <w:tcW w:w="269" w:type="pct"/>
            <w:shd w:val="clear" w:color="auto" w:fill="auto"/>
            <w:vAlign w:val="center"/>
            <w:hideMark/>
          </w:tcPr>
          <w:p w14:paraId="34B662C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53F7727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56EEE55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25E2327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71B61D7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200/894; 150/204</w:t>
            </w:r>
          </w:p>
        </w:tc>
        <w:tc>
          <w:tcPr>
            <w:tcW w:w="306" w:type="pct"/>
            <w:shd w:val="clear" w:color="auto" w:fill="auto"/>
            <w:vAlign w:val="center"/>
            <w:hideMark/>
          </w:tcPr>
          <w:p w14:paraId="72949D0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200/894; 150/204</w:t>
            </w:r>
          </w:p>
        </w:tc>
        <w:tc>
          <w:tcPr>
            <w:tcW w:w="247" w:type="pct"/>
            <w:shd w:val="clear" w:color="auto" w:fill="auto"/>
            <w:vAlign w:val="center"/>
            <w:hideMark/>
          </w:tcPr>
          <w:p w14:paraId="4A5987F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2036</w:t>
            </w:r>
          </w:p>
        </w:tc>
        <w:tc>
          <w:tcPr>
            <w:tcW w:w="247" w:type="pct"/>
            <w:shd w:val="clear" w:color="auto" w:fill="auto"/>
            <w:vAlign w:val="center"/>
            <w:hideMark/>
          </w:tcPr>
          <w:p w14:paraId="67C0CD0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2036</w:t>
            </w:r>
          </w:p>
        </w:tc>
        <w:tc>
          <w:tcPr>
            <w:tcW w:w="88" w:type="pct"/>
            <w:shd w:val="clear" w:color="auto" w:fill="auto"/>
            <w:noWrap/>
            <w:textDirection w:val="btLr"/>
            <w:vAlign w:val="center"/>
            <w:hideMark/>
          </w:tcPr>
          <w:p w14:paraId="6A86E414"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textDirection w:val="btLr"/>
            <w:vAlign w:val="center"/>
            <w:hideMark/>
          </w:tcPr>
          <w:p w14:paraId="53E8BF3D"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textDirection w:val="btLr"/>
            <w:vAlign w:val="center"/>
            <w:hideMark/>
          </w:tcPr>
          <w:p w14:paraId="22FD5730"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textDirection w:val="btLr"/>
            <w:vAlign w:val="center"/>
            <w:hideMark/>
          </w:tcPr>
          <w:p w14:paraId="6C067F9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05A863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BDB163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EEF0A1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363590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55BCD6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DE4543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B7FB3B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D1E8FB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87BE1E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395476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0E061D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B16CD9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15 073,00</w:t>
            </w:r>
          </w:p>
        </w:tc>
        <w:tc>
          <w:tcPr>
            <w:tcW w:w="88" w:type="pct"/>
            <w:shd w:val="clear" w:color="auto" w:fill="auto"/>
            <w:textDirection w:val="btLr"/>
            <w:vAlign w:val="center"/>
            <w:hideMark/>
          </w:tcPr>
          <w:p w14:paraId="24D9510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0063E1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A894D0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05BE5E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08E72E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15 073,00</w:t>
            </w:r>
          </w:p>
        </w:tc>
      </w:tr>
      <w:tr w:rsidR="003C30F3" w:rsidRPr="003C30F3" w14:paraId="4052CD81" w14:textId="77777777" w:rsidTr="003C30F3">
        <w:trPr>
          <w:trHeight w:val="825"/>
        </w:trPr>
        <w:tc>
          <w:tcPr>
            <w:tcW w:w="97" w:type="pct"/>
            <w:shd w:val="clear" w:color="auto" w:fill="auto"/>
            <w:vAlign w:val="center"/>
            <w:hideMark/>
          </w:tcPr>
          <w:p w14:paraId="059CE54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31</w:t>
            </w:r>
          </w:p>
        </w:tc>
        <w:tc>
          <w:tcPr>
            <w:tcW w:w="163" w:type="pct"/>
            <w:shd w:val="clear" w:color="auto" w:fill="auto"/>
            <w:vAlign w:val="center"/>
            <w:hideMark/>
          </w:tcPr>
          <w:p w14:paraId="6F15A0F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ТС-05.1.31</w:t>
            </w:r>
          </w:p>
        </w:tc>
        <w:tc>
          <w:tcPr>
            <w:tcW w:w="676" w:type="pct"/>
            <w:shd w:val="clear" w:color="auto" w:fill="auto"/>
            <w:vAlign w:val="center"/>
            <w:hideMark/>
          </w:tcPr>
          <w:p w14:paraId="2BCC6C49"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xml:space="preserve">Реконструкция т/сети от ТК-"М-3"-18 (правая) до надземной прокладки тепловой сети по </w:t>
            </w:r>
            <w:proofErr w:type="spellStart"/>
            <w:r w:rsidRPr="003C30F3">
              <w:rPr>
                <w:rFonts w:cs="Times New Roman"/>
                <w:color w:val="000000"/>
                <w:sz w:val="18"/>
                <w:szCs w:val="18"/>
                <w:lang w:eastAsia="ru-RU"/>
              </w:rPr>
              <w:t>ул.К.Маркса</w:t>
            </w:r>
            <w:proofErr w:type="spellEnd"/>
            <w:r w:rsidRPr="003C30F3">
              <w:rPr>
                <w:rFonts w:cs="Times New Roman"/>
                <w:color w:val="000000"/>
                <w:sz w:val="18"/>
                <w:szCs w:val="18"/>
                <w:lang w:eastAsia="ru-RU"/>
              </w:rPr>
              <w:t>, в т.ч до ТК с теплосчетчиками</w:t>
            </w:r>
          </w:p>
        </w:tc>
        <w:tc>
          <w:tcPr>
            <w:tcW w:w="269" w:type="pct"/>
            <w:shd w:val="clear" w:color="auto" w:fill="auto"/>
            <w:vAlign w:val="center"/>
            <w:hideMark/>
          </w:tcPr>
          <w:p w14:paraId="5C62F67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5B96648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339AC64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53B5D06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0109299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150/810; 100/140; 80/100</w:t>
            </w:r>
          </w:p>
        </w:tc>
        <w:tc>
          <w:tcPr>
            <w:tcW w:w="306" w:type="pct"/>
            <w:shd w:val="clear" w:color="auto" w:fill="auto"/>
            <w:vAlign w:val="center"/>
            <w:hideMark/>
          </w:tcPr>
          <w:p w14:paraId="578D000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150/810; 100/140; 80/100</w:t>
            </w:r>
          </w:p>
        </w:tc>
        <w:tc>
          <w:tcPr>
            <w:tcW w:w="247" w:type="pct"/>
            <w:shd w:val="clear" w:color="auto" w:fill="auto"/>
            <w:vAlign w:val="center"/>
            <w:hideMark/>
          </w:tcPr>
          <w:p w14:paraId="5746467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2036</w:t>
            </w:r>
          </w:p>
        </w:tc>
        <w:tc>
          <w:tcPr>
            <w:tcW w:w="247" w:type="pct"/>
            <w:shd w:val="clear" w:color="auto" w:fill="auto"/>
            <w:vAlign w:val="center"/>
            <w:hideMark/>
          </w:tcPr>
          <w:p w14:paraId="3E0AEEB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2036</w:t>
            </w:r>
          </w:p>
        </w:tc>
        <w:tc>
          <w:tcPr>
            <w:tcW w:w="88" w:type="pct"/>
            <w:shd w:val="clear" w:color="auto" w:fill="auto"/>
            <w:noWrap/>
            <w:textDirection w:val="btLr"/>
            <w:vAlign w:val="center"/>
            <w:hideMark/>
          </w:tcPr>
          <w:p w14:paraId="4474E35B"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textDirection w:val="btLr"/>
            <w:vAlign w:val="center"/>
            <w:hideMark/>
          </w:tcPr>
          <w:p w14:paraId="53430415"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textDirection w:val="btLr"/>
            <w:vAlign w:val="center"/>
            <w:hideMark/>
          </w:tcPr>
          <w:p w14:paraId="4D00744B"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textDirection w:val="btLr"/>
            <w:vAlign w:val="center"/>
            <w:hideMark/>
          </w:tcPr>
          <w:p w14:paraId="257A32D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BFD5AE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194AF2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0111CB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B87DB1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5EC10A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C481C6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57682B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E829F7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42BABF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A70C42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321C01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0D32DD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14 414,00</w:t>
            </w:r>
          </w:p>
        </w:tc>
        <w:tc>
          <w:tcPr>
            <w:tcW w:w="88" w:type="pct"/>
            <w:shd w:val="clear" w:color="auto" w:fill="auto"/>
            <w:textDirection w:val="btLr"/>
            <w:vAlign w:val="center"/>
            <w:hideMark/>
          </w:tcPr>
          <w:p w14:paraId="409251C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857C30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9E23F1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79AEA6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D1F998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14 414,00</w:t>
            </w:r>
          </w:p>
        </w:tc>
      </w:tr>
      <w:tr w:rsidR="003C30F3" w:rsidRPr="003C30F3" w14:paraId="7129BC01" w14:textId="77777777" w:rsidTr="003C30F3">
        <w:trPr>
          <w:trHeight w:val="735"/>
        </w:trPr>
        <w:tc>
          <w:tcPr>
            <w:tcW w:w="97" w:type="pct"/>
            <w:shd w:val="clear" w:color="auto" w:fill="auto"/>
            <w:vAlign w:val="center"/>
            <w:hideMark/>
          </w:tcPr>
          <w:p w14:paraId="43A29D8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32</w:t>
            </w:r>
          </w:p>
        </w:tc>
        <w:tc>
          <w:tcPr>
            <w:tcW w:w="163" w:type="pct"/>
            <w:shd w:val="clear" w:color="auto" w:fill="auto"/>
            <w:vAlign w:val="center"/>
            <w:hideMark/>
          </w:tcPr>
          <w:p w14:paraId="508187A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ТС-05.1.32</w:t>
            </w:r>
          </w:p>
        </w:tc>
        <w:tc>
          <w:tcPr>
            <w:tcW w:w="676" w:type="pct"/>
            <w:shd w:val="clear" w:color="auto" w:fill="auto"/>
            <w:vAlign w:val="center"/>
            <w:hideMark/>
          </w:tcPr>
          <w:p w14:paraId="143DDC13"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Реконструкция т/сети от ТК-"С-3”-5 до ТК ул. Большевистская,8</w:t>
            </w:r>
          </w:p>
        </w:tc>
        <w:tc>
          <w:tcPr>
            <w:tcW w:w="269" w:type="pct"/>
            <w:shd w:val="clear" w:color="auto" w:fill="auto"/>
            <w:vAlign w:val="center"/>
            <w:hideMark/>
          </w:tcPr>
          <w:p w14:paraId="2430868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74A63A7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281DDB5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1C7593F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65BA5D5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200/140; 150/234</w:t>
            </w:r>
          </w:p>
        </w:tc>
        <w:tc>
          <w:tcPr>
            <w:tcW w:w="306" w:type="pct"/>
            <w:shd w:val="clear" w:color="auto" w:fill="auto"/>
            <w:vAlign w:val="center"/>
            <w:hideMark/>
          </w:tcPr>
          <w:p w14:paraId="399CDBE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200/140; 150/234</w:t>
            </w:r>
          </w:p>
        </w:tc>
        <w:tc>
          <w:tcPr>
            <w:tcW w:w="247" w:type="pct"/>
            <w:shd w:val="clear" w:color="auto" w:fill="auto"/>
            <w:vAlign w:val="center"/>
            <w:hideMark/>
          </w:tcPr>
          <w:p w14:paraId="51AD175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2030</w:t>
            </w:r>
          </w:p>
        </w:tc>
        <w:tc>
          <w:tcPr>
            <w:tcW w:w="247" w:type="pct"/>
            <w:shd w:val="clear" w:color="auto" w:fill="auto"/>
            <w:vAlign w:val="center"/>
            <w:hideMark/>
          </w:tcPr>
          <w:p w14:paraId="7864559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2030</w:t>
            </w:r>
          </w:p>
        </w:tc>
        <w:tc>
          <w:tcPr>
            <w:tcW w:w="88" w:type="pct"/>
            <w:shd w:val="clear" w:color="auto" w:fill="auto"/>
            <w:noWrap/>
            <w:textDirection w:val="btLr"/>
            <w:vAlign w:val="center"/>
            <w:hideMark/>
          </w:tcPr>
          <w:p w14:paraId="3C337F08"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textDirection w:val="btLr"/>
            <w:vAlign w:val="center"/>
            <w:hideMark/>
          </w:tcPr>
          <w:p w14:paraId="1E9D2A5A"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textDirection w:val="btLr"/>
            <w:vAlign w:val="center"/>
            <w:hideMark/>
          </w:tcPr>
          <w:p w14:paraId="0E6E8D60"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textDirection w:val="btLr"/>
            <w:vAlign w:val="center"/>
            <w:hideMark/>
          </w:tcPr>
          <w:p w14:paraId="423244B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D82D3B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F01901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A009B9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45CD6C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8A8669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F75521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4 279,00</w:t>
            </w:r>
          </w:p>
        </w:tc>
        <w:tc>
          <w:tcPr>
            <w:tcW w:w="88" w:type="pct"/>
            <w:shd w:val="clear" w:color="auto" w:fill="auto"/>
            <w:textDirection w:val="btLr"/>
            <w:vAlign w:val="center"/>
            <w:hideMark/>
          </w:tcPr>
          <w:p w14:paraId="42DB8AB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B6524B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23F181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98CE5E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D5BBE6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3A380C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28F4D1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E8C870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024E91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30DFCA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AA182F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4 279,00</w:t>
            </w:r>
          </w:p>
        </w:tc>
      </w:tr>
      <w:tr w:rsidR="003C30F3" w:rsidRPr="003C30F3" w14:paraId="03C3A6AB" w14:textId="77777777" w:rsidTr="003C30F3">
        <w:trPr>
          <w:trHeight w:val="735"/>
        </w:trPr>
        <w:tc>
          <w:tcPr>
            <w:tcW w:w="97" w:type="pct"/>
            <w:shd w:val="clear" w:color="auto" w:fill="auto"/>
            <w:vAlign w:val="center"/>
            <w:hideMark/>
          </w:tcPr>
          <w:p w14:paraId="691E6BB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33</w:t>
            </w:r>
          </w:p>
        </w:tc>
        <w:tc>
          <w:tcPr>
            <w:tcW w:w="163" w:type="pct"/>
            <w:shd w:val="clear" w:color="auto" w:fill="auto"/>
            <w:vAlign w:val="center"/>
            <w:hideMark/>
          </w:tcPr>
          <w:p w14:paraId="4F18621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ТС-05.1.33</w:t>
            </w:r>
          </w:p>
        </w:tc>
        <w:tc>
          <w:tcPr>
            <w:tcW w:w="676" w:type="pct"/>
            <w:shd w:val="clear" w:color="auto" w:fill="auto"/>
            <w:vAlign w:val="center"/>
            <w:hideMark/>
          </w:tcPr>
          <w:p w14:paraId="7578E9AB"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Реконструкция т/сети от ТК-"Ж-4"-5 до э/узлов ж/домов ул.30 лет Победы,42,44</w:t>
            </w:r>
          </w:p>
        </w:tc>
        <w:tc>
          <w:tcPr>
            <w:tcW w:w="269" w:type="pct"/>
            <w:shd w:val="clear" w:color="auto" w:fill="auto"/>
            <w:vAlign w:val="center"/>
            <w:hideMark/>
          </w:tcPr>
          <w:p w14:paraId="3AA93DF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09BB9F9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7DE598A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6C1D243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35042A9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150/103; 100/110; 80/307</w:t>
            </w:r>
          </w:p>
        </w:tc>
        <w:tc>
          <w:tcPr>
            <w:tcW w:w="306" w:type="pct"/>
            <w:shd w:val="clear" w:color="auto" w:fill="auto"/>
            <w:vAlign w:val="center"/>
            <w:hideMark/>
          </w:tcPr>
          <w:p w14:paraId="7BE2315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150/103; 100/110; 80/307</w:t>
            </w:r>
          </w:p>
        </w:tc>
        <w:tc>
          <w:tcPr>
            <w:tcW w:w="247" w:type="pct"/>
            <w:shd w:val="clear" w:color="auto" w:fill="auto"/>
            <w:vAlign w:val="center"/>
            <w:hideMark/>
          </w:tcPr>
          <w:p w14:paraId="2F8B3AE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2034</w:t>
            </w:r>
          </w:p>
        </w:tc>
        <w:tc>
          <w:tcPr>
            <w:tcW w:w="247" w:type="pct"/>
            <w:shd w:val="clear" w:color="auto" w:fill="auto"/>
            <w:vAlign w:val="center"/>
            <w:hideMark/>
          </w:tcPr>
          <w:p w14:paraId="0B5EC22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2034</w:t>
            </w:r>
          </w:p>
        </w:tc>
        <w:tc>
          <w:tcPr>
            <w:tcW w:w="88" w:type="pct"/>
            <w:shd w:val="clear" w:color="auto" w:fill="auto"/>
            <w:noWrap/>
            <w:textDirection w:val="btLr"/>
            <w:vAlign w:val="center"/>
            <w:hideMark/>
          </w:tcPr>
          <w:p w14:paraId="4D4B01AC"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textDirection w:val="btLr"/>
            <w:vAlign w:val="center"/>
            <w:hideMark/>
          </w:tcPr>
          <w:p w14:paraId="518C0377"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textDirection w:val="btLr"/>
            <w:vAlign w:val="center"/>
            <w:hideMark/>
          </w:tcPr>
          <w:p w14:paraId="036DE039"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textDirection w:val="btLr"/>
            <w:vAlign w:val="center"/>
            <w:hideMark/>
          </w:tcPr>
          <w:p w14:paraId="293FA51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9ACB6D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1EF80B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C29DD2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D16C20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D1DF5E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16FB90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61ACD2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D3E7D6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15CF57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640A5A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7 139,00</w:t>
            </w:r>
          </w:p>
        </w:tc>
        <w:tc>
          <w:tcPr>
            <w:tcW w:w="88" w:type="pct"/>
            <w:shd w:val="clear" w:color="auto" w:fill="auto"/>
            <w:textDirection w:val="btLr"/>
            <w:vAlign w:val="center"/>
            <w:hideMark/>
          </w:tcPr>
          <w:p w14:paraId="391EC01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BBC31C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DCFAAE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2DCAF3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73BCE5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C68B4C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7EB2A5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7 139,00</w:t>
            </w:r>
          </w:p>
        </w:tc>
      </w:tr>
      <w:tr w:rsidR="003C30F3" w:rsidRPr="003C30F3" w14:paraId="737FCD47" w14:textId="77777777" w:rsidTr="003C30F3">
        <w:trPr>
          <w:trHeight w:val="825"/>
        </w:trPr>
        <w:tc>
          <w:tcPr>
            <w:tcW w:w="97" w:type="pct"/>
            <w:shd w:val="clear" w:color="auto" w:fill="auto"/>
            <w:vAlign w:val="center"/>
            <w:hideMark/>
          </w:tcPr>
          <w:p w14:paraId="03DDB2E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34</w:t>
            </w:r>
          </w:p>
        </w:tc>
        <w:tc>
          <w:tcPr>
            <w:tcW w:w="163" w:type="pct"/>
            <w:shd w:val="clear" w:color="auto" w:fill="auto"/>
            <w:vAlign w:val="center"/>
            <w:hideMark/>
          </w:tcPr>
          <w:p w14:paraId="6B253E6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ТС-05.1.34</w:t>
            </w:r>
          </w:p>
        </w:tc>
        <w:tc>
          <w:tcPr>
            <w:tcW w:w="676" w:type="pct"/>
            <w:shd w:val="clear" w:color="auto" w:fill="auto"/>
            <w:vAlign w:val="center"/>
            <w:hideMark/>
          </w:tcPr>
          <w:p w14:paraId="0ED6EFC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Реконструкция сетей с выносом транзитных тепловых сетей и сетей ГВС из тех. подполья аварийного жилого дома по </w:t>
            </w:r>
            <w:proofErr w:type="spellStart"/>
            <w:r w:rsidRPr="003C30F3">
              <w:rPr>
                <w:rFonts w:cs="Times New Roman"/>
                <w:sz w:val="18"/>
                <w:szCs w:val="18"/>
                <w:lang w:eastAsia="ru-RU"/>
              </w:rPr>
              <w:t>ул.Пятилетки</w:t>
            </w:r>
            <w:proofErr w:type="spellEnd"/>
            <w:r w:rsidRPr="003C30F3">
              <w:rPr>
                <w:rFonts w:cs="Times New Roman"/>
                <w:sz w:val="18"/>
                <w:szCs w:val="18"/>
                <w:lang w:eastAsia="ru-RU"/>
              </w:rPr>
              <w:t>, 115</w:t>
            </w:r>
          </w:p>
        </w:tc>
        <w:tc>
          <w:tcPr>
            <w:tcW w:w="269" w:type="pct"/>
            <w:shd w:val="clear" w:color="auto" w:fill="auto"/>
            <w:vAlign w:val="center"/>
            <w:hideMark/>
          </w:tcPr>
          <w:p w14:paraId="66B84A6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470C21D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377B4B0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0FFA83D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18A1AF3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150/510; 100/275; 80/275</w:t>
            </w:r>
          </w:p>
        </w:tc>
        <w:tc>
          <w:tcPr>
            <w:tcW w:w="306" w:type="pct"/>
            <w:shd w:val="clear" w:color="auto" w:fill="auto"/>
            <w:vAlign w:val="center"/>
            <w:hideMark/>
          </w:tcPr>
          <w:p w14:paraId="0DCAD8F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150/550; 100/275; 80/275</w:t>
            </w:r>
          </w:p>
        </w:tc>
        <w:tc>
          <w:tcPr>
            <w:tcW w:w="247" w:type="pct"/>
            <w:shd w:val="clear" w:color="auto" w:fill="auto"/>
            <w:vAlign w:val="center"/>
            <w:hideMark/>
          </w:tcPr>
          <w:p w14:paraId="39F1963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2026</w:t>
            </w:r>
          </w:p>
        </w:tc>
        <w:tc>
          <w:tcPr>
            <w:tcW w:w="247" w:type="pct"/>
            <w:shd w:val="clear" w:color="auto" w:fill="auto"/>
            <w:vAlign w:val="center"/>
            <w:hideMark/>
          </w:tcPr>
          <w:p w14:paraId="041C1E0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2026</w:t>
            </w:r>
          </w:p>
        </w:tc>
        <w:tc>
          <w:tcPr>
            <w:tcW w:w="88" w:type="pct"/>
            <w:shd w:val="clear" w:color="auto" w:fill="auto"/>
            <w:textDirection w:val="btLr"/>
            <w:vAlign w:val="center"/>
            <w:hideMark/>
          </w:tcPr>
          <w:p w14:paraId="45B819C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2C0D19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A35447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890E61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9D8F90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3D612C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15 746,00</w:t>
            </w:r>
          </w:p>
        </w:tc>
        <w:tc>
          <w:tcPr>
            <w:tcW w:w="88" w:type="pct"/>
            <w:shd w:val="clear" w:color="auto" w:fill="auto"/>
            <w:textDirection w:val="btLr"/>
            <w:vAlign w:val="center"/>
            <w:hideMark/>
          </w:tcPr>
          <w:p w14:paraId="369B2D9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A30D6C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EAC000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78A233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976264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4A6A90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8AFB02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705F25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A2E6DC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235A53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F10CF0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2E23BE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C20AB9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C62985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D7A2F9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15 746,00</w:t>
            </w:r>
          </w:p>
        </w:tc>
      </w:tr>
      <w:tr w:rsidR="003C30F3" w:rsidRPr="003C30F3" w14:paraId="52FCCEEE" w14:textId="77777777" w:rsidTr="003C30F3">
        <w:trPr>
          <w:trHeight w:val="900"/>
        </w:trPr>
        <w:tc>
          <w:tcPr>
            <w:tcW w:w="97" w:type="pct"/>
            <w:shd w:val="clear" w:color="auto" w:fill="auto"/>
            <w:vAlign w:val="center"/>
            <w:hideMark/>
          </w:tcPr>
          <w:p w14:paraId="08F3037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35</w:t>
            </w:r>
          </w:p>
        </w:tc>
        <w:tc>
          <w:tcPr>
            <w:tcW w:w="163" w:type="pct"/>
            <w:shd w:val="clear" w:color="auto" w:fill="auto"/>
            <w:vAlign w:val="center"/>
            <w:hideMark/>
          </w:tcPr>
          <w:p w14:paraId="6DD8008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ТС-05.1.35</w:t>
            </w:r>
          </w:p>
        </w:tc>
        <w:tc>
          <w:tcPr>
            <w:tcW w:w="676" w:type="pct"/>
            <w:shd w:val="clear" w:color="auto" w:fill="auto"/>
            <w:vAlign w:val="center"/>
            <w:hideMark/>
          </w:tcPr>
          <w:p w14:paraId="129A471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Реконструкция сетей с выносом транзитных тепловых сетей из </w:t>
            </w:r>
            <w:proofErr w:type="spellStart"/>
            <w:proofErr w:type="gramStart"/>
            <w:r w:rsidRPr="003C30F3">
              <w:rPr>
                <w:rFonts w:cs="Times New Roman"/>
                <w:sz w:val="18"/>
                <w:szCs w:val="18"/>
                <w:lang w:eastAsia="ru-RU"/>
              </w:rPr>
              <w:t>тех.подполья</w:t>
            </w:r>
            <w:proofErr w:type="spellEnd"/>
            <w:proofErr w:type="gramEnd"/>
            <w:r w:rsidRPr="003C30F3">
              <w:rPr>
                <w:rFonts w:cs="Times New Roman"/>
                <w:sz w:val="18"/>
                <w:szCs w:val="18"/>
                <w:lang w:eastAsia="ru-RU"/>
              </w:rPr>
              <w:t xml:space="preserve"> аварийного жилого дома по </w:t>
            </w:r>
            <w:proofErr w:type="spellStart"/>
            <w:r w:rsidRPr="003C30F3">
              <w:rPr>
                <w:rFonts w:cs="Times New Roman"/>
                <w:sz w:val="18"/>
                <w:szCs w:val="18"/>
                <w:lang w:eastAsia="ru-RU"/>
              </w:rPr>
              <w:t>ул.Свердлова</w:t>
            </w:r>
            <w:proofErr w:type="spellEnd"/>
            <w:r w:rsidRPr="003C30F3">
              <w:rPr>
                <w:rFonts w:cs="Times New Roman"/>
                <w:sz w:val="18"/>
                <w:szCs w:val="18"/>
                <w:lang w:eastAsia="ru-RU"/>
              </w:rPr>
              <w:t>, 45 (</w:t>
            </w:r>
            <w:proofErr w:type="spellStart"/>
            <w:r w:rsidRPr="003C30F3">
              <w:rPr>
                <w:rFonts w:cs="Times New Roman"/>
                <w:sz w:val="18"/>
                <w:szCs w:val="18"/>
                <w:lang w:eastAsia="ru-RU"/>
              </w:rPr>
              <w:t>переподключение</w:t>
            </w:r>
            <w:proofErr w:type="spellEnd"/>
            <w:r w:rsidRPr="003C30F3">
              <w:rPr>
                <w:rFonts w:cs="Times New Roman"/>
                <w:sz w:val="18"/>
                <w:szCs w:val="18"/>
                <w:lang w:eastAsia="ru-RU"/>
              </w:rPr>
              <w:t xml:space="preserve"> МКД по </w:t>
            </w:r>
            <w:proofErr w:type="spellStart"/>
            <w:r w:rsidRPr="003C30F3">
              <w:rPr>
                <w:rFonts w:cs="Times New Roman"/>
                <w:sz w:val="18"/>
                <w:szCs w:val="18"/>
                <w:lang w:eastAsia="ru-RU"/>
              </w:rPr>
              <w:t>ул.Свердлова</w:t>
            </w:r>
            <w:proofErr w:type="spellEnd"/>
            <w:r w:rsidRPr="003C30F3">
              <w:rPr>
                <w:rFonts w:cs="Times New Roman"/>
                <w:sz w:val="18"/>
                <w:szCs w:val="18"/>
                <w:lang w:eastAsia="ru-RU"/>
              </w:rPr>
              <w:t>, 116)</w:t>
            </w:r>
          </w:p>
        </w:tc>
        <w:tc>
          <w:tcPr>
            <w:tcW w:w="269" w:type="pct"/>
            <w:shd w:val="clear" w:color="auto" w:fill="auto"/>
            <w:vAlign w:val="center"/>
            <w:hideMark/>
          </w:tcPr>
          <w:p w14:paraId="43A7035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7939133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1DA2748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7C5C3EC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79E0F77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100/320</w:t>
            </w:r>
          </w:p>
        </w:tc>
        <w:tc>
          <w:tcPr>
            <w:tcW w:w="306" w:type="pct"/>
            <w:shd w:val="clear" w:color="auto" w:fill="auto"/>
            <w:vAlign w:val="center"/>
            <w:hideMark/>
          </w:tcPr>
          <w:p w14:paraId="4682594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100/320</w:t>
            </w:r>
          </w:p>
        </w:tc>
        <w:tc>
          <w:tcPr>
            <w:tcW w:w="247" w:type="pct"/>
            <w:shd w:val="clear" w:color="auto" w:fill="auto"/>
            <w:vAlign w:val="center"/>
            <w:hideMark/>
          </w:tcPr>
          <w:p w14:paraId="11A8234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2031</w:t>
            </w:r>
          </w:p>
        </w:tc>
        <w:tc>
          <w:tcPr>
            <w:tcW w:w="247" w:type="pct"/>
            <w:shd w:val="clear" w:color="auto" w:fill="auto"/>
            <w:vAlign w:val="center"/>
            <w:hideMark/>
          </w:tcPr>
          <w:p w14:paraId="7A5D575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2031</w:t>
            </w:r>
          </w:p>
        </w:tc>
        <w:tc>
          <w:tcPr>
            <w:tcW w:w="88" w:type="pct"/>
            <w:shd w:val="clear" w:color="auto" w:fill="auto"/>
            <w:noWrap/>
            <w:textDirection w:val="btLr"/>
            <w:vAlign w:val="center"/>
            <w:hideMark/>
          </w:tcPr>
          <w:p w14:paraId="69ED9A6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5B4A0304"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noWrap/>
            <w:textDirection w:val="btLr"/>
            <w:vAlign w:val="center"/>
            <w:hideMark/>
          </w:tcPr>
          <w:p w14:paraId="41628BDE"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textDirection w:val="btLr"/>
            <w:vAlign w:val="center"/>
            <w:hideMark/>
          </w:tcPr>
          <w:p w14:paraId="7C9C8E3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D08307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E381B7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982CD6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A0F614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B12DD3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DBD88A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B31652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4 714,00</w:t>
            </w:r>
          </w:p>
        </w:tc>
        <w:tc>
          <w:tcPr>
            <w:tcW w:w="88" w:type="pct"/>
            <w:shd w:val="clear" w:color="auto" w:fill="auto"/>
            <w:textDirection w:val="btLr"/>
            <w:vAlign w:val="center"/>
            <w:hideMark/>
          </w:tcPr>
          <w:p w14:paraId="6102A9B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E369B6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FF41C1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2E6E3F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EC36DD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A5AA4E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275282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392522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F65C6C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E86C33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4 714,00</w:t>
            </w:r>
          </w:p>
        </w:tc>
      </w:tr>
      <w:tr w:rsidR="003C30F3" w:rsidRPr="003C30F3" w14:paraId="59262FD0" w14:textId="77777777" w:rsidTr="003C30F3">
        <w:trPr>
          <w:trHeight w:val="825"/>
        </w:trPr>
        <w:tc>
          <w:tcPr>
            <w:tcW w:w="97" w:type="pct"/>
            <w:shd w:val="clear" w:color="auto" w:fill="auto"/>
            <w:vAlign w:val="center"/>
            <w:hideMark/>
          </w:tcPr>
          <w:p w14:paraId="479B5D2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36</w:t>
            </w:r>
          </w:p>
        </w:tc>
        <w:tc>
          <w:tcPr>
            <w:tcW w:w="163" w:type="pct"/>
            <w:shd w:val="clear" w:color="auto" w:fill="auto"/>
            <w:vAlign w:val="center"/>
            <w:hideMark/>
          </w:tcPr>
          <w:p w14:paraId="2E5148B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ТС-05.1.36</w:t>
            </w:r>
          </w:p>
        </w:tc>
        <w:tc>
          <w:tcPr>
            <w:tcW w:w="676" w:type="pct"/>
            <w:shd w:val="clear" w:color="auto" w:fill="auto"/>
            <w:vAlign w:val="center"/>
            <w:hideMark/>
          </w:tcPr>
          <w:p w14:paraId="7F60042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Реконструкция сетей с выносом тепловых сетей, расположенных в районе улиц Котовского, Шевченко, Огарева, Геологов, Горняков</w:t>
            </w:r>
          </w:p>
        </w:tc>
        <w:tc>
          <w:tcPr>
            <w:tcW w:w="269" w:type="pct"/>
            <w:shd w:val="clear" w:color="auto" w:fill="auto"/>
            <w:vAlign w:val="center"/>
            <w:hideMark/>
          </w:tcPr>
          <w:p w14:paraId="218D0ED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3B7DFAB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6B08C87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4AFFC36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50F8A44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100/1370</w:t>
            </w:r>
          </w:p>
        </w:tc>
        <w:tc>
          <w:tcPr>
            <w:tcW w:w="306" w:type="pct"/>
            <w:shd w:val="clear" w:color="auto" w:fill="auto"/>
            <w:vAlign w:val="center"/>
            <w:hideMark/>
          </w:tcPr>
          <w:p w14:paraId="6DC331C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100/1370</w:t>
            </w:r>
          </w:p>
        </w:tc>
        <w:tc>
          <w:tcPr>
            <w:tcW w:w="247" w:type="pct"/>
            <w:shd w:val="clear" w:color="auto" w:fill="auto"/>
            <w:vAlign w:val="center"/>
            <w:hideMark/>
          </w:tcPr>
          <w:p w14:paraId="74596E0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2025</w:t>
            </w:r>
          </w:p>
        </w:tc>
        <w:tc>
          <w:tcPr>
            <w:tcW w:w="247" w:type="pct"/>
            <w:shd w:val="clear" w:color="auto" w:fill="auto"/>
            <w:vAlign w:val="center"/>
            <w:hideMark/>
          </w:tcPr>
          <w:p w14:paraId="25DF723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2025</w:t>
            </w:r>
          </w:p>
        </w:tc>
        <w:tc>
          <w:tcPr>
            <w:tcW w:w="88" w:type="pct"/>
            <w:shd w:val="clear" w:color="auto" w:fill="auto"/>
            <w:noWrap/>
            <w:textDirection w:val="btLr"/>
            <w:vAlign w:val="center"/>
            <w:hideMark/>
          </w:tcPr>
          <w:p w14:paraId="082E6AB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77C0150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bottom"/>
            <w:hideMark/>
          </w:tcPr>
          <w:p w14:paraId="1EF318F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F108AF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8B05FD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20 500,00</w:t>
            </w:r>
          </w:p>
        </w:tc>
        <w:tc>
          <w:tcPr>
            <w:tcW w:w="88" w:type="pct"/>
            <w:shd w:val="clear" w:color="auto" w:fill="auto"/>
            <w:textDirection w:val="btLr"/>
            <w:vAlign w:val="center"/>
            <w:hideMark/>
          </w:tcPr>
          <w:p w14:paraId="515A0F8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712860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CABDE0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870C00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8849DF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2AC23F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0ED309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66D297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4DC2DD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DD8789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497E64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26A9B1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ECDBFD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64665B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5B7FA1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E010B9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20 500,00</w:t>
            </w:r>
          </w:p>
        </w:tc>
      </w:tr>
      <w:tr w:rsidR="003C30F3" w:rsidRPr="003C30F3" w14:paraId="4C0C4C73" w14:textId="77777777" w:rsidTr="003C30F3">
        <w:trPr>
          <w:trHeight w:val="825"/>
        </w:trPr>
        <w:tc>
          <w:tcPr>
            <w:tcW w:w="97" w:type="pct"/>
            <w:shd w:val="clear" w:color="auto" w:fill="auto"/>
            <w:vAlign w:val="center"/>
            <w:hideMark/>
          </w:tcPr>
          <w:p w14:paraId="290532D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lastRenderedPageBreak/>
              <w:t>37</w:t>
            </w:r>
          </w:p>
        </w:tc>
        <w:tc>
          <w:tcPr>
            <w:tcW w:w="163" w:type="pct"/>
            <w:shd w:val="clear" w:color="auto" w:fill="auto"/>
            <w:vAlign w:val="center"/>
            <w:hideMark/>
          </w:tcPr>
          <w:p w14:paraId="477CAB7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ТС-05.1.37</w:t>
            </w:r>
          </w:p>
        </w:tc>
        <w:tc>
          <w:tcPr>
            <w:tcW w:w="676" w:type="pct"/>
            <w:shd w:val="clear" w:color="auto" w:fill="auto"/>
            <w:vAlign w:val="center"/>
            <w:hideMark/>
          </w:tcPr>
          <w:p w14:paraId="14C9C42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Реконструкция сетей с выносом транзитных тепловых сетей из тех. подпол </w:t>
            </w:r>
            <w:proofErr w:type="spellStart"/>
            <w:r w:rsidRPr="003C30F3">
              <w:rPr>
                <w:rFonts w:cs="Times New Roman"/>
                <w:sz w:val="18"/>
                <w:szCs w:val="18"/>
                <w:lang w:eastAsia="ru-RU"/>
              </w:rPr>
              <w:t>ий</w:t>
            </w:r>
            <w:proofErr w:type="spellEnd"/>
            <w:r w:rsidRPr="003C30F3">
              <w:rPr>
                <w:rFonts w:cs="Times New Roman"/>
                <w:sz w:val="18"/>
                <w:szCs w:val="18"/>
                <w:lang w:eastAsia="ru-RU"/>
              </w:rPr>
              <w:t xml:space="preserve"> аварийных жилых домов</w:t>
            </w:r>
          </w:p>
        </w:tc>
        <w:tc>
          <w:tcPr>
            <w:tcW w:w="269" w:type="pct"/>
            <w:shd w:val="clear" w:color="auto" w:fill="auto"/>
            <w:vAlign w:val="center"/>
            <w:hideMark/>
          </w:tcPr>
          <w:p w14:paraId="1B76C53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3677A50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2703725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4A4610D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7D0068B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100/2200</w:t>
            </w:r>
          </w:p>
        </w:tc>
        <w:tc>
          <w:tcPr>
            <w:tcW w:w="306" w:type="pct"/>
            <w:shd w:val="clear" w:color="auto" w:fill="auto"/>
            <w:vAlign w:val="center"/>
            <w:hideMark/>
          </w:tcPr>
          <w:p w14:paraId="13BDE3D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100/2200</w:t>
            </w:r>
          </w:p>
        </w:tc>
        <w:tc>
          <w:tcPr>
            <w:tcW w:w="247" w:type="pct"/>
            <w:shd w:val="clear" w:color="auto" w:fill="auto"/>
            <w:vAlign w:val="center"/>
            <w:hideMark/>
          </w:tcPr>
          <w:p w14:paraId="76DA5AC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2026</w:t>
            </w:r>
          </w:p>
        </w:tc>
        <w:tc>
          <w:tcPr>
            <w:tcW w:w="247" w:type="pct"/>
            <w:shd w:val="clear" w:color="auto" w:fill="auto"/>
            <w:vAlign w:val="center"/>
            <w:hideMark/>
          </w:tcPr>
          <w:p w14:paraId="31D9CD4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2026</w:t>
            </w:r>
          </w:p>
        </w:tc>
        <w:tc>
          <w:tcPr>
            <w:tcW w:w="88" w:type="pct"/>
            <w:shd w:val="clear" w:color="auto" w:fill="auto"/>
            <w:noWrap/>
            <w:textDirection w:val="btLr"/>
            <w:vAlign w:val="center"/>
            <w:hideMark/>
          </w:tcPr>
          <w:p w14:paraId="0BA3F06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2B49BB2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469E12C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942171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77C577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834847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33 000,00</w:t>
            </w:r>
          </w:p>
        </w:tc>
        <w:tc>
          <w:tcPr>
            <w:tcW w:w="88" w:type="pct"/>
            <w:shd w:val="clear" w:color="auto" w:fill="auto"/>
            <w:textDirection w:val="btLr"/>
            <w:vAlign w:val="center"/>
            <w:hideMark/>
          </w:tcPr>
          <w:p w14:paraId="51C9A17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F4437D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71ECBE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38161D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59357C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09B9C5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CC901F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65DCE4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7BE715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00F462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503832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2CAB34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54D65C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546E7E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C3B5A8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33 000,00</w:t>
            </w:r>
          </w:p>
        </w:tc>
      </w:tr>
      <w:tr w:rsidR="003C30F3" w:rsidRPr="003C30F3" w14:paraId="42F1107E" w14:textId="77777777" w:rsidTr="003C30F3">
        <w:trPr>
          <w:trHeight w:val="915"/>
        </w:trPr>
        <w:tc>
          <w:tcPr>
            <w:tcW w:w="97" w:type="pct"/>
            <w:shd w:val="clear" w:color="auto" w:fill="auto"/>
            <w:vAlign w:val="center"/>
            <w:hideMark/>
          </w:tcPr>
          <w:p w14:paraId="0EDDB11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38</w:t>
            </w:r>
          </w:p>
        </w:tc>
        <w:tc>
          <w:tcPr>
            <w:tcW w:w="163" w:type="pct"/>
            <w:shd w:val="clear" w:color="auto" w:fill="auto"/>
            <w:vAlign w:val="center"/>
            <w:hideMark/>
          </w:tcPr>
          <w:p w14:paraId="69DFACF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ТС-05.1.38</w:t>
            </w:r>
          </w:p>
        </w:tc>
        <w:tc>
          <w:tcPr>
            <w:tcW w:w="676" w:type="pct"/>
            <w:shd w:val="clear" w:color="auto" w:fill="auto"/>
            <w:vAlign w:val="center"/>
            <w:hideMark/>
          </w:tcPr>
          <w:p w14:paraId="44FBC2B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Реконструкция тепловых сетей и сетей ГВС от тепловой сети "</w:t>
            </w:r>
            <w:proofErr w:type="spellStart"/>
            <w:r w:rsidRPr="003C30F3">
              <w:rPr>
                <w:rFonts w:cs="Times New Roman"/>
                <w:sz w:val="18"/>
                <w:szCs w:val="18"/>
                <w:lang w:eastAsia="ru-RU"/>
              </w:rPr>
              <w:t>Ml</w:t>
            </w:r>
            <w:proofErr w:type="spellEnd"/>
            <w:r w:rsidRPr="003C30F3">
              <w:rPr>
                <w:rFonts w:cs="Times New Roman"/>
                <w:sz w:val="18"/>
                <w:szCs w:val="18"/>
                <w:lang w:eastAsia="ru-RU"/>
              </w:rPr>
              <w:t>", "М3”, м-н "Усольский"</w:t>
            </w:r>
          </w:p>
        </w:tc>
        <w:tc>
          <w:tcPr>
            <w:tcW w:w="269" w:type="pct"/>
            <w:shd w:val="clear" w:color="auto" w:fill="auto"/>
            <w:vAlign w:val="center"/>
            <w:hideMark/>
          </w:tcPr>
          <w:p w14:paraId="0968F24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1A22FF1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4BA197E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114E7F9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0B81C6E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10523/100</w:t>
            </w:r>
          </w:p>
        </w:tc>
        <w:tc>
          <w:tcPr>
            <w:tcW w:w="306" w:type="pct"/>
            <w:shd w:val="clear" w:color="auto" w:fill="auto"/>
            <w:vAlign w:val="center"/>
            <w:hideMark/>
          </w:tcPr>
          <w:p w14:paraId="0CB8803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10523/100</w:t>
            </w:r>
          </w:p>
        </w:tc>
        <w:tc>
          <w:tcPr>
            <w:tcW w:w="247" w:type="pct"/>
            <w:shd w:val="clear" w:color="auto" w:fill="auto"/>
            <w:vAlign w:val="center"/>
            <w:hideMark/>
          </w:tcPr>
          <w:p w14:paraId="1D1B478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2031</w:t>
            </w:r>
          </w:p>
        </w:tc>
        <w:tc>
          <w:tcPr>
            <w:tcW w:w="247" w:type="pct"/>
            <w:shd w:val="clear" w:color="auto" w:fill="auto"/>
            <w:vAlign w:val="center"/>
            <w:hideMark/>
          </w:tcPr>
          <w:p w14:paraId="3A92AF9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2031</w:t>
            </w:r>
          </w:p>
        </w:tc>
        <w:tc>
          <w:tcPr>
            <w:tcW w:w="88" w:type="pct"/>
            <w:shd w:val="clear" w:color="auto" w:fill="auto"/>
            <w:noWrap/>
            <w:textDirection w:val="btLr"/>
            <w:vAlign w:val="center"/>
            <w:hideMark/>
          </w:tcPr>
          <w:p w14:paraId="28675FF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20D9695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4FAAE39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9E98EB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014D62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A69521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57E283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3D9E8A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9BF0F4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1B9207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61FEFC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134 872</w:t>
            </w:r>
          </w:p>
        </w:tc>
        <w:tc>
          <w:tcPr>
            <w:tcW w:w="88" w:type="pct"/>
            <w:shd w:val="clear" w:color="auto" w:fill="auto"/>
            <w:textDirection w:val="btLr"/>
            <w:vAlign w:val="center"/>
            <w:hideMark/>
          </w:tcPr>
          <w:p w14:paraId="523F01C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6352B7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0D1D9E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DA0A8E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77BFAF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A586C5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D401FF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016231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C4CE83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D75956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134 872,00</w:t>
            </w:r>
          </w:p>
        </w:tc>
      </w:tr>
      <w:tr w:rsidR="003C30F3" w:rsidRPr="003C30F3" w14:paraId="0934A955" w14:textId="77777777" w:rsidTr="003C30F3">
        <w:trPr>
          <w:trHeight w:val="915"/>
        </w:trPr>
        <w:tc>
          <w:tcPr>
            <w:tcW w:w="97" w:type="pct"/>
            <w:shd w:val="clear" w:color="auto" w:fill="auto"/>
            <w:vAlign w:val="center"/>
            <w:hideMark/>
          </w:tcPr>
          <w:p w14:paraId="3512929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39</w:t>
            </w:r>
          </w:p>
        </w:tc>
        <w:tc>
          <w:tcPr>
            <w:tcW w:w="163" w:type="pct"/>
            <w:shd w:val="clear" w:color="auto" w:fill="auto"/>
            <w:vAlign w:val="center"/>
            <w:hideMark/>
          </w:tcPr>
          <w:p w14:paraId="248E2BA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ТС-05.1.39</w:t>
            </w:r>
          </w:p>
        </w:tc>
        <w:tc>
          <w:tcPr>
            <w:tcW w:w="676" w:type="pct"/>
            <w:shd w:val="clear" w:color="auto" w:fill="auto"/>
            <w:vAlign w:val="center"/>
            <w:hideMark/>
          </w:tcPr>
          <w:p w14:paraId="7D2E8BF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Реконструкция тепловых сетей и сетей ГВС от тепловой </w:t>
            </w:r>
            <w:proofErr w:type="gramStart"/>
            <w:r w:rsidRPr="003C30F3">
              <w:rPr>
                <w:rFonts w:cs="Times New Roman"/>
                <w:sz w:val="18"/>
                <w:szCs w:val="18"/>
                <w:lang w:eastAsia="ru-RU"/>
              </w:rPr>
              <w:t>сети ”П</w:t>
            </w:r>
            <w:proofErr w:type="gramEnd"/>
            <w:r w:rsidRPr="003C30F3">
              <w:rPr>
                <w:rFonts w:cs="Times New Roman"/>
                <w:sz w:val="18"/>
                <w:szCs w:val="18"/>
                <w:lang w:eastAsia="ru-RU"/>
              </w:rPr>
              <w:t>-2", "Л-2", "С-3", "Г"</w:t>
            </w:r>
          </w:p>
        </w:tc>
        <w:tc>
          <w:tcPr>
            <w:tcW w:w="269" w:type="pct"/>
            <w:shd w:val="clear" w:color="auto" w:fill="auto"/>
            <w:vAlign w:val="center"/>
            <w:hideMark/>
          </w:tcPr>
          <w:p w14:paraId="7DBCC08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4D32B24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2CEDAF9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357652B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174FA03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8660/100</w:t>
            </w:r>
          </w:p>
        </w:tc>
        <w:tc>
          <w:tcPr>
            <w:tcW w:w="306" w:type="pct"/>
            <w:shd w:val="clear" w:color="auto" w:fill="auto"/>
            <w:vAlign w:val="center"/>
            <w:hideMark/>
          </w:tcPr>
          <w:p w14:paraId="64C2ACE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8660/100</w:t>
            </w:r>
          </w:p>
        </w:tc>
        <w:tc>
          <w:tcPr>
            <w:tcW w:w="247" w:type="pct"/>
            <w:shd w:val="clear" w:color="auto" w:fill="auto"/>
            <w:vAlign w:val="center"/>
            <w:hideMark/>
          </w:tcPr>
          <w:p w14:paraId="1B711AD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2033</w:t>
            </w:r>
          </w:p>
        </w:tc>
        <w:tc>
          <w:tcPr>
            <w:tcW w:w="247" w:type="pct"/>
            <w:shd w:val="clear" w:color="auto" w:fill="auto"/>
            <w:vAlign w:val="center"/>
            <w:hideMark/>
          </w:tcPr>
          <w:p w14:paraId="5D1EEDD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2033</w:t>
            </w:r>
          </w:p>
        </w:tc>
        <w:tc>
          <w:tcPr>
            <w:tcW w:w="88" w:type="pct"/>
            <w:shd w:val="clear" w:color="auto" w:fill="auto"/>
            <w:noWrap/>
            <w:textDirection w:val="btLr"/>
            <w:vAlign w:val="center"/>
            <w:hideMark/>
          </w:tcPr>
          <w:p w14:paraId="06980FA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129C4CE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113E593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FF04D2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0CD567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07A158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697B14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478F29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EFE959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7BDB7C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440BCD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29952A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F03D21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124 763</w:t>
            </w:r>
          </w:p>
        </w:tc>
        <w:tc>
          <w:tcPr>
            <w:tcW w:w="88" w:type="pct"/>
            <w:shd w:val="clear" w:color="auto" w:fill="auto"/>
            <w:textDirection w:val="btLr"/>
            <w:vAlign w:val="center"/>
            <w:hideMark/>
          </w:tcPr>
          <w:p w14:paraId="00A0846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903D2D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2BD164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B0D0E7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EF05A1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5BDBDD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B298B0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3C7207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124 763,00</w:t>
            </w:r>
          </w:p>
        </w:tc>
      </w:tr>
      <w:tr w:rsidR="003C30F3" w:rsidRPr="003C30F3" w14:paraId="6F205FB6" w14:textId="77777777" w:rsidTr="003C30F3">
        <w:trPr>
          <w:trHeight w:val="915"/>
        </w:trPr>
        <w:tc>
          <w:tcPr>
            <w:tcW w:w="97" w:type="pct"/>
            <w:shd w:val="clear" w:color="auto" w:fill="auto"/>
            <w:vAlign w:val="center"/>
            <w:hideMark/>
          </w:tcPr>
          <w:p w14:paraId="4450D54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40</w:t>
            </w:r>
          </w:p>
        </w:tc>
        <w:tc>
          <w:tcPr>
            <w:tcW w:w="163" w:type="pct"/>
            <w:shd w:val="clear" w:color="auto" w:fill="auto"/>
            <w:vAlign w:val="center"/>
            <w:hideMark/>
          </w:tcPr>
          <w:p w14:paraId="6C12F5D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ТС-05.1.40</w:t>
            </w:r>
          </w:p>
        </w:tc>
        <w:tc>
          <w:tcPr>
            <w:tcW w:w="676" w:type="pct"/>
            <w:shd w:val="clear" w:color="auto" w:fill="auto"/>
            <w:vAlign w:val="center"/>
            <w:hideMark/>
          </w:tcPr>
          <w:p w14:paraId="2E6ED66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Реконструкция тепловых сетей и сетей ГВС от тепловой сети "К", "Л1П"</w:t>
            </w:r>
            <w:proofErr w:type="gramStart"/>
            <w:r w:rsidRPr="003C30F3">
              <w:rPr>
                <w:rFonts w:cs="Times New Roman"/>
                <w:sz w:val="18"/>
                <w:szCs w:val="18"/>
                <w:lang w:eastAsia="ru-RU"/>
              </w:rPr>
              <w:t>, ”Т</w:t>
            </w:r>
            <w:proofErr w:type="gramEnd"/>
            <w:r w:rsidRPr="003C30F3">
              <w:rPr>
                <w:rFonts w:cs="Times New Roman"/>
                <w:sz w:val="18"/>
                <w:szCs w:val="18"/>
                <w:lang w:eastAsia="ru-RU"/>
              </w:rPr>
              <w:t>", „СБ"</w:t>
            </w:r>
          </w:p>
        </w:tc>
        <w:tc>
          <w:tcPr>
            <w:tcW w:w="269" w:type="pct"/>
            <w:shd w:val="clear" w:color="auto" w:fill="auto"/>
            <w:vAlign w:val="center"/>
            <w:hideMark/>
          </w:tcPr>
          <w:p w14:paraId="6D252E2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4669439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4F540B7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6649CDB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3865E9B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10247/100</w:t>
            </w:r>
          </w:p>
        </w:tc>
        <w:tc>
          <w:tcPr>
            <w:tcW w:w="306" w:type="pct"/>
            <w:shd w:val="clear" w:color="auto" w:fill="auto"/>
            <w:vAlign w:val="center"/>
            <w:hideMark/>
          </w:tcPr>
          <w:p w14:paraId="38C4754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10247/100</w:t>
            </w:r>
          </w:p>
        </w:tc>
        <w:tc>
          <w:tcPr>
            <w:tcW w:w="247" w:type="pct"/>
            <w:shd w:val="clear" w:color="auto" w:fill="auto"/>
            <w:vAlign w:val="center"/>
            <w:hideMark/>
          </w:tcPr>
          <w:p w14:paraId="63D36C5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2029</w:t>
            </w:r>
          </w:p>
        </w:tc>
        <w:tc>
          <w:tcPr>
            <w:tcW w:w="247" w:type="pct"/>
            <w:shd w:val="clear" w:color="auto" w:fill="auto"/>
            <w:vAlign w:val="center"/>
            <w:hideMark/>
          </w:tcPr>
          <w:p w14:paraId="40F15AF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2030</w:t>
            </w:r>
          </w:p>
        </w:tc>
        <w:tc>
          <w:tcPr>
            <w:tcW w:w="88" w:type="pct"/>
            <w:shd w:val="clear" w:color="auto" w:fill="auto"/>
            <w:noWrap/>
            <w:textDirection w:val="btLr"/>
            <w:vAlign w:val="center"/>
            <w:hideMark/>
          </w:tcPr>
          <w:p w14:paraId="063BA98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39E238F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36B02EA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FFB7F9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E5B589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16184C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53062F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C50B9C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FF3D57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125 678</w:t>
            </w:r>
          </w:p>
        </w:tc>
        <w:tc>
          <w:tcPr>
            <w:tcW w:w="88" w:type="pct"/>
            <w:shd w:val="clear" w:color="auto" w:fill="auto"/>
            <w:textDirection w:val="btLr"/>
            <w:vAlign w:val="center"/>
            <w:hideMark/>
          </w:tcPr>
          <w:p w14:paraId="68503B3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25 670</w:t>
            </w:r>
          </w:p>
        </w:tc>
        <w:tc>
          <w:tcPr>
            <w:tcW w:w="88" w:type="pct"/>
            <w:shd w:val="clear" w:color="auto" w:fill="auto"/>
            <w:textDirection w:val="btLr"/>
            <w:vAlign w:val="center"/>
            <w:hideMark/>
          </w:tcPr>
          <w:p w14:paraId="68FBE3A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25851A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1408BE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443941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F948C7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0DDC33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696025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3E4D81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D43B64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9B501F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019F6D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151 348,00</w:t>
            </w:r>
          </w:p>
        </w:tc>
      </w:tr>
      <w:tr w:rsidR="003C30F3" w:rsidRPr="003C30F3" w14:paraId="32B320AE" w14:textId="77777777" w:rsidTr="003C30F3">
        <w:trPr>
          <w:trHeight w:val="915"/>
        </w:trPr>
        <w:tc>
          <w:tcPr>
            <w:tcW w:w="97" w:type="pct"/>
            <w:shd w:val="clear" w:color="auto" w:fill="auto"/>
            <w:vAlign w:val="center"/>
            <w:hideMark/>
          </w:tcPr>
          <w:p w14:paraId="4804CAB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41</w:t>
            </w:r>
          </w:p>
        </w:tc>
        <w:tc>
          <w:tcPr>
            <w:tcW w:w="163" w:type="pct"/>
            <w:shd w:val="clear" w:color="auto" w:fill="auto"/>
            <w:vAlign w:val="center"/>
            <w:hideMark/>
          </w:tcPr>
          <w:p w14:paraId="7AE2BE2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ТС-05.1.41</w:t>
            </w:r>
          </w:p>
        </w:tc>
        <w:tc>
          <w:tcPr>
            <w:tcW w:w="676" w:type="pct"/>
            <w:shd w:val="clear" w:color="auto" w:fill="auto"/>
            <w:vAlign w:val="center"/>
            <w:hideMark/>
          </w:tcPr>
          <w:p w14:paraId="67A5C3E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Реконструкция тепловых сетей и сетей ГВС от тепловой сети "А-Г, "Ю-1", ”4-я очередь"</w:t>
            </w:r>
          </w:p>
        </w:tc>
        <w:tc>
          <w:tcPr>
            <w:tcW w:w="269" w:type="pct"/>
            <w:shd w:val="clear" w:color="auto" w:fill="auto"/>
            <w:vAlign w:val="center"/>
            <w:hideMark/>
          </w:tcPr>
          <w:p w14:paraId="5D5A01F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610B04C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7EC407A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4166BA6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1D0A03B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9257/100</w:t>
            </w:r>
          </w:p>
        </w:tc>
        <w:tc>
          <w:tcPr>
            <w:tcW w:w="306" w:type="pct"/>
            <w:shd w:val="clear" w:color="auto" w:fill="auto"/>
            <w:vAlign w:val="center"/>
            <w:hideMark/>
          </w:tcPr>
          <w:p w14:paraId="243D7ED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9257/100</w:t>
            </w:r>
          </w:p>
        </w:tc>
        <w:tc>
          <w:tcPr>
            <w:tcW w:w="247" w:type="pct"/>
            <w:shd w:val="clear" w:color="auto" w:fill="auto"/>
            <w:vAlign w:val="center"/>
            <w:hideMark/>
          </w:tcPr>
          <w:p w14:paraId="6636CAA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2034</w:t>
            </w:r>
          </w:p>
        </w:tc>
        <w:tc>
          <w:tcPr>
            <w:tcW w:w="247" w:type="pct"/>
            <w:shd w:val="clear" w:color="auto" w:fill="auto"/>
            <w:vAlign w:val="center"/>
            <w:hideMark/>
          </w:tcPr>
          <w:p w14:paraId="5F09416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2034</w:t>
            </w:r>
          </w:p>
        </w:tc>
        <w:tc>
          <w:tcPr>
            <w:tcW w:w="88" w:type="pct"/>
            <w:shd w:val="clear" w:color="auto" w:fill="auto"/>
            <w:noWrap/>
            <w:textDirection w:val="btLr"/>
            <w:vAlign w:val="center"/>
            <w:hideMark/>
          </w:tcPr>
          <w:p w14:paraId="011E28D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7D118A9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24FE651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E7955E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FE19FB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DB901A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D822DA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61E376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040858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64F192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384E53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C59E3A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F7FE08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7D65B5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138 861</w:t>
            </w:r>
          </w:p>
        </w:tc>
        <w:tc>
          <w:tcPr>
            <w:tcW w:w="88" w:type="pct"/>
            <w:shd w:val="clear" w:color="auto" w:fill="auto"/>
            <w:textDirection w:val="btLr"/>
            <w:vAlign w:val="center"/>
            <w:hideMark/>
          </w:tcPr>
          <w:p w14:paraId="457BC5F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866840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FE2C3B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97B743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0270E7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561ED6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8DE496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138 861,00</w:t>
            </w:r>
          </w:p>
        </w:tc>
      </w:tr>
      <w:tr w:rsidR="003C30F3" w:rsidRPr="003C30F3" w14:paraId="6F77A83C" w14:textId="77777777" w:rsidTr="003C30F3">
        <w:trPr>
          <w:trHeight w:val="915"/>
        </w:trPr>
        <w:tc>
          <w:tcPr>
            <w:tcW w:w="97" w:type="pct"/>
            <w:shd w:val="clear" w:color="auto" w:fill="auto"/>
            <w:vAlign w:val="center"/>
            <w:hideMark/>
          </w:tcPr>
          <w:p w14:paraId="1CF97D6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42</w:t>
            </w:r>
          </w:p>
        </w:tc>
        <w:tc>
          <w:tcPr>
            <w:tcW w:w="163" w:type="pct"/>
            <w:shd w:val="clear" w:color="auto" w:fill="auto"/>
            <w:vAlign w:val="center"/>
            <w:hideMark/>
          </w:tcPr>
          <w:p w14:paraId="2A4C386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ТС-05.1.42</w:t>
            </w:r>
          </w:p>
        </w:tc>
        <w:tc>
          <w:tcPr>
            <w:tcW w:w="676" w:type="pct"/>
            <w:shd w:val="clear" w:color="auto" w:fill="auto"/>
            <w:vAlign w:val="center"/>
            <w:hideMark/>
          </w:tcPr>
          <w:p w14:paraId="491D71E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Реконструкция тепловых сетей и сетей ГВС от тепловой сети "Ю-2”, "</w:t>
            </w:r>
            <w:proofErr w:type="spellStart"/>
            <w:r w:rsidRPr="003C30F3">
              <w:rPr>
                <w:rFonts w:cs="Times New Roman"/>
                <w:sz w:val="18"/>
                <w:szCs w:val="18"/>
                <w:lang w:eastAsia="ru-RU"/>
              </w:rPr>
              <w:t>Сп</w:t>
            </w:r>
            <w:proofErr w:type="spellEnd"/>
            <w:r w:rsidRPr="003C30F3">
              <w:rPr>
                <w:rFonts w:cs="Times New Roman"/>
                <w:sz w:val="18"/>
                <w:szCs w:val="18"/>
                <w:lang w:eastAsia="ru-RU"/>
              </w:rPr>
              <w:t>", "5-я очередь"</w:t>
            </w:r>
          </w:p>
        </w:tc>
        <w:tc>
          <w:tcPr>
            <w:tcW w:w="269" w:type="pct"/>
            <w:shd w:val="clear" w:color="auto" w:fill="auto"/>
            <w:vAlign w:val="center"/>
            <w:hideMark/>
          </w:tcPr>
          <w:p w14:paraId="09A8AA7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26A0DD3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0452769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6A9C7E3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10A3958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11226/100</w:t>
            </w:r>
          </w:p>
        </w:tc>
        <w:tc>
          <w:tcPr>
            <w:tcW w:w="306" w:type="pct"/>
            <w:shd w:val="clear" w:color="auto" w:fill="auto"/>
            <w:vAlign w:val="center"/>
            <w:hideMark/>
          </w:tcPr>
          <w:p w14:paraId="6EACD5D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11226/100</w:t>
            </w:r>
          </w:p>
        </w:tc>
        <w:tc>
          <w:tcPr>
            <w:tcW w:w="247" w:type="pct"/>
            <w:shd w:val="clear" w:color="auto" w:fill="auto"/>
            <w:vAlign w:val="center"/>
            <w:hideMark/>
          </w:tcPr>
          <w:p w14:paraId="7794FCA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2032</w:t>
            </w:r>
          </w:p>
        </w:tc>
        <w:tc>
          <w:tcPr>
            <w:tcW w:w="247" w:type="pct"/>
            <w:shd w:val="clear" w:color="auto" w:fill="auto"/>
            <w:vAlign w:val="center"/>
            <w:hideMark/>
          </w:tcPr>
          <w:p w14:paraId="29ADD1F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2032</w:t>
            </w:r>
          </w:p>
        </w:tc>
        <w:tc>
          <w:tcPr>
            <w:tcW w:w="88" w:type="pct"/>
            <w:shd w:val="clear" w:color="auto" w:fill="auto"/>
            <w:noWrap/>
            <w:textDirection w:val="btLr"/>
            <w:vAlign w:val="center"/>
            <w:hideMark/>
          </w:tcPr>
          <w:p w14:paraId="0C5C99D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5787A8C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0A62869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0D19CA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473980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19CD4F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8A3979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6FBD78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688DF3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BE8142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159E77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111D57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143 806</w:t>
            </w:r>
          </w:p>
        </w:tc>
        <w:tc>
          <w:tcPr>
            <w:tcW w:w="88" w:type="pct"/>
            <w:shd w:val="clear" w:color="auto" w:fill="auto"/>
            <w:textDirection w:val="btLr"/>
            <w:vAlign w:val="center"/>
            <w:hideMark/>
          </w:tcPr>
          <w:p w14:paraId="4437EFA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0F1D24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81DBEB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82B790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6CE107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A5AEE7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D7C070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A276F2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5E0786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143 806,00</w:t>
            </w:r>
          </w:p>
        </w:tc>
      </w:tr>
      <w:tr w:rsidR="003C30F3" w:rsidRPr="003C30F3" w14:paraId="3D0EC759" w14:textId="77777777" w:rsidTr="003C30F3">
        <w:trPr>
          <w:trHeight w:val="915"/>
        </w:trPr>
        <w:tc>
          <w:tcPr>
            <w:tcW w:w="97" w:type="pct"/>
            <w:shd w:val="clear" w:color="auto" w:fill="auto"/>
            <w:vAlign w:val="center"/>
            <w:hideMark/>
          </w:tcPr>
          <w:p w14:paraId="5C7DF51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43</w:t>
            </w:r>
          </w:p>
        </w:tc>
        <w:tc>
          <w:tcPr>
            <w:tcW w:w="163" w:type="pct"/>
            <w:shd w:val="clear" w:color="auto" w:fill="auto"/>
            <w:vAlign w:val="center"/>
            <w:hideMark/>
          </w:tcPr>
          <w:p w14:paraId="672F5CF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ТС-05.1.43</w:t>
            </w:r>
          </w:p>
        </w:tc>
        <w:tc>
          <w:tcPr>
            <w:tcW w:w="676" w:type="pct"/>
            <w:shd w:val="clear" w:color="auto" w:fill="auto"/>
            <w:vAlign w:val="center"/>
            <w:hideMark/>
          </w:tcPr>
          <w:p w14:paraId="1F0EA77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Реконструкция тепловых сетей и сетей ГВС от тепловой сети "М-1", "X", м-</w:t>
            </w:r>
            <w:proofErr w:type="spellStart"/>
            <w:r w:rsidRPr="003C30F3">
              <w:rPr>
                <w:rFonts w:cs="Times New Roman"/>
                <w:sz w:val="18"/>
                <w:szCs w:val="18"/>
                <w:lang w:eastAsia="ru-RU"/>
              </w:rPr>
              <w:t>н"Усольский</w:t>
            </w:r>
            <w:proofErr w:type="spellEnd"/>
            <w:r w:rsidRPr="003C30F3">
              <w:rPr>
                <w:rFonts w:cs="Times New Roman"/>
                <w:sz w:val="18"/>
                <w:szCs w:val="18"/>
                <w:lang w:eastAsia="ru-RU"/>
              </w:rPr>
              <w:t>"</w:t>
            </w:r>
          </w:p>
        </w:tc>
        <w:tc>
          <w:tcPr>
            <w:tcW w:w="269" w:type="pct"/>
            <w:shd w:val="clear" w:color="auto" w:fill="auto"/>
            <w:vAlign w:val="center"/>
            <w:hideMark/>
          </w:tcPr>
          <w:p w14:paraId="103AF5A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40EF638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3AC9498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57163E3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0B5EC2F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8299/100</w:t>
            </w:r>
          </w:p>
        </w:tc>
        <w:tc>
          <w:tcPr>
            <w:tcW w:w="306" w:type="pct"/>
            <w:shd w:val="clear" w:color="auto" w:fill="auto"/>
            <w:vAlign w:val="center"/>
            <w:hideMark/>
          </w:tcPr>
          <w:p w14:paraId="4D69590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8299/100</w:t>
            </w:r>
          </w:p>
        </w:tc>
        <w:tc>
          <w:tcPr>
            <w:tcW w:w="247" w:type="pct"/>
            <w:shd w:val="clear" w:color="auto" w:fill="auto"/>
            <w:vAlign w:val="center"/>
            <w:hideMark/>
          </w:tcPr>
          <w:p w14:paraId="5D89A50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2035</w:t>
            </w:r>
          </w:p>
        </w:tc>
        <w:tc>
          <w:tcPr>
            <w:tcW w:w="247" w:type="pct"/>
            <w:shd w:val="clear" w:color="auto" w:fill="auto"/>
            <w:vAlign w:val="center"/>
            <w:hideMark/>
          </w:tcPr>
          <w:p w14:paraId="048CF9E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2036</w:t>
            </w:r>
          </w:p>
        </w:tc>
        <w:tc>
          <w:tcPr>
            <w:tcW w:w="88" w:type="pct"/>
            <w:shd w:val="clear" w:color="auto" w:fill="auto"/>
            <w:noWrap/>
            <w:textDirection w:val="btLr"/>
            <w:vAlign w:val="center"/>
            <w:hideMark/>
          </w:tcPr>
          <w:p w14:paraId="2F5CC0A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1457B26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03646DF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EDC68D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8ADCE9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EDBB80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E2F7BF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EB4B9D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64AE6B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280EFD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77EC9C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60F9EB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04816D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8A0F97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28F2F6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38 677</w:t>
            </w:r>
          </w:p>
        </w:tc>
        <w:tc>
          <w:tcPr>
            <w:tcW w:w="88" w:type="pct"/>
            <w:shd w:val="clear" w:color="auto" w:fill="auto"/>
            <w:textDirection w:val="btLr"/>
            <w:vAlign w:val="center"/>
            <w:hideMark/>
          </w:tcPr>
          <w:p w14:paraId="1A19A4A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85 813</w:t>
            </w:r>
          </w:p>
        </w:tc>
        <w:tc>
          <w:tcPr>
            <w:tcW w:w="88" w:type="pct"/>
            <w:shd w:val="clear" w:color="auto" w:fill="auto"/>
            <w:textDirection w:val="btLr"/>
            <w:vAlign w:val="center"/>
            <w:hideMark/>
          </w:tcPr>
          <w:p w14:paraId="64CF9E7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C004E9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2D3081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4EB088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7B3855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124 490,00</w:t>
            </w:r>
          </w:p>
        </w:tc>
      </w:tr>
      <w:tr w:rsidR="003C30F3" w:rsidRPr="003C30F3" w14:paraId="7E4F82DE" w14:textId="77777777" w:rsidTr="003C30F3">
        <w:trPr>
          <w:trHeight w:val="825"/>
        </w:trPr>
        <w:tc>
          <w:tcPr>
            <w:tcW w:w="97" w:type="pct"/>
            <w:shd w:val="clear" w:color="auto" w:fill="auto"/>
            <w:vAlign w:val="center"/>
            <w:hideMark/>
          </w:tcPr>
          <w:p w14:paraId="7B02877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44</w:t>
            </w:r>
          </w:p>
        </w:tc>
        <w:tc>
          <w:tcPr>
            <w:tcW w:w="163" w:type="pct"/>
            <w:shd w:val="clear" w:color="auto" w:fill="auto"/>
            <w:vAlign w:val="center"/>
            <w:hideMark/>
          </w:tcPr>
          <w:p w14:paraId="2B13837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ТС-05.1.44</w:t>
            </w:r>
          </w:p>
        </w:tc>
        <w:tc>
          <w:tcPr>
            <w:tcW w:w="676" w:type="pct"/>
            <w:shd w:val="clear" w:color="auto" w:fill="auto"/>
            <w:vAlign w:val="center"/>
            <w:hideMark/>
          </w:tcPr>
          <w:p w14:paraId="26A694A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Реконструкция тепловых сетей и сетей ГВС от тепловой сети "М-2", "ЛШ", </w:t>
            </w:r>
            <w:proofErr w:type="spellStart"/>
            <w:r w:rsidRPr="003C30F3">
              <w:rPr>
                <w:rFonts w:cs="Times New Roman"/>
                <w:sz w:val="18"/>
                <w:szCs w:val="18"/>
                <w:lang w:eastAsia="ru-RU"/>
              </w:rPr>
              <w:t>п.Нартовка</w:t>
            </w:r>
            <w:proofErr w:type="spellEnd"/>
            <w:r w:rsidRPr="003C30F3">
              <w:rPr>
                <w:rFonts w:cs="Times New Roman"/>
                <w:sz w:val="18"/>
                <w:szCs w:val="18"/>
                <w:lang w:eastAsia="ru-RU"/>
              </w:rPr>
              <w:t>, м-н "3"</w:t>
            </w:r>
          </w:p>
        </w:tc>
        <w:tc>
          <w:tcPr>
            <w:tcW w:w="269" w:type="pct"/>
            <w:shd w:val="clear" w:color="auto" w:fill="auto"/>
            <w:vAlign w:val="center"/>
            <w:hideMark/>
          </w:tcPr>
          <w:p w14:paraId="5FA1247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44005DE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5D1FC9C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278D979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7DFE293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9114/100</w:t>
            </w:r>
          </w:p>
        </w:tc>
        <w:tc>
          <w:tcPr>
            <w:tcW w:w="306" w:type="pct"/>
            <w:shd w:val="clear" w:color="auto" w:fill="auto"/>
            <w:vAlign w:val="center"/>
            <w:hideMark/>
          </w:tcPr>
          <w:p w14:paraId="1A80124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9114/100</w:t>
            </w:r>
          </w:p>
        </w:tc>
        <w:tc>
          <w:tcPr>
            <w:tcW w:w="247" w:type="pct"/>
            <w:shd w:val="clear" w:color="auto" w:fill="auto"/>
            <w:vAlign w:val="center"/>
            <w:hideMark/>
          </w:tcPr>
          <w:p w14:paraId="3E48F10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2030</w:t>
            </w:r>
          </w:p>
        </w:tc>
        <w:tc>
          <w:tcPr>
            <w:tcW w:w="247" w:type="pct"/>
            <w:shd w:val="clear" w:color="auto" w:fill="auto"/>
            <w:vAlign w:val="center"/>
            <w:hideMark/>
          </w:tcPr>
          <w:p w14:paraId="0F54445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2030</w:t>
            </w:r>
          </w:p>
        </w:tc>
        <w:tc>
          <w:tcPr>
            <w:tcW w:w="88" w:type="pct"/>
            <w:shd w:val="clear" w:color="auto" w:fill="auto"/>
            <w:noWrap/>
            <w:textDirection w:val="btLr"/>
            <w:vAlign w:val="center"/>
            <w:hideMark/>
          </w:tcPr>
          <w:p w14:paraId="2ECF3F9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5FC71FE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751ED20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A6C47D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70CA8C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BB45B9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12ACCF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2068F4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0B3655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D42C78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86 143</w:t>
            </w:r>
          </w:p>
        </w:tc>
        <w:tc>
          <w:tcPr>
            <w:tcW w:w="88" w:type="pct"/>
            <w:shd w:val="clear" w:color="auto" w:fill="auto"/>
            <w:textDirection w:val="btLr"/>
            <w:vAlign w:val="center"/>
            <w:hideMark/>
          </w:tcPr>
          <w:p w14:paraId="35ECECC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D44F97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A24372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A63DD7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4339DA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B33184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2385AF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706FF3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279A50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FBC789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C6B600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86 143,00</w:t>
            </w:r>
          </w:p>
        </w:tc>
      </w:tr>
      <w:tr w:rsidR="003C30F3" w:rsidRPr="003C30F3" w14:paraId="13E19364" w14:textId="77777777" w:rsidTr="003C30F3">
        <w:trPr>
          <w:trHeight w:val="915"/>
        </w:trPr>
        <w:tc>
          <w:tcPr>
            <w:tcW w:w="97" w:type="pct"/>
            <w:shd w:val="clear" w:color="auto" w:fill="auto"/>
            <w:vAlign w:val="center"/>
            <w:hideMark/>
          </w:tcPr>
          <w:p w14:paraId="4B5C83C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45</w:t>
            </w:r>
          </w:p>
        </w:tc>
        <w:tc>
          <w:tcPr>
            <w:tcW w:w="163" w:type="pct"/>
            <w:shd w:val="clear" w:color="auto" w:fill="auto"/>
            <w:vAlign w:val="center"/>
            <w:hideMark/>
          </w:tcPr>
          <w:p w14:paraId="3738FA6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ТС-05.1.45</w:t>
            </w:r>
          </w:p>
        </w:tc>
        <w:tc>
          <w:tcPr>
            <w:tcW w:w="676" w:type="pct"/>
            <w:shd w:val="clear" w:color="auto" w:fill="auto"/>
            <w:vAlign w:val="center"/>
            <w:hideMark/>
          </w:tcPr>
          <w:p w14:paraId="1FEB44B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Реконструкция тепловых сетей и сетей ГВС от тепловой сети "М-3", м-н "Ж", "4-я очередь"</w:t>
            </w:r>
          </w:p>
        </w:tc>
        <w:tc>
          <w:tcPr>
            <w:tcW w:w="269" w:type="pct"/>
            <w:shd w:val="clear" w:color="auto" w:fill="auto"/>
            <w:vAlign w:val="center"/>
            <w:hideMark/>
          </w:tcPr>
          <w:p w14:paraId="1FB71D2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4EE56B3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524F940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51EE58A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3FCB305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9690/100</w:t>
            </w:r>
          </w:p>
        </w:tc>
        <w:tc>
          <w:tcPr>
            <w:tcW w:w="306" w:type="pct"/>
            <w:shd w:val="clear" w:color="auto" w:fill="auto"/>
            <w:vAlign w:val="center"/>
            <w:hideMark/>
          </w:tcPr>
          <w:p w14:paraId="710B671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9690/100</w:t>
            </w:r>
          </w:p>
        </w:tc>
        <w:tc>
          <w:tcPr>
            <w:tcW w:w="247" w:type="pct"/>
            <w:shd w:val="clear" w:color="auto" w:fill="auto"/>
            <w:vAlign w:val="center"/>
            <w:hideMark/>
          </w:tcPr>
          <w:p w14:paraId="5D7F524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2027</w:t>
            </w:r>
          </w:p>
        </w:tc>
        <w:tc>
          <w:tcPr>
            <w:tcW w:w="247" w:type="pct"/>
            <w:shd w:val="clear" w:color="auto" w:fill="auto"/>
            <w:vAlign w:val="center"/>
            <w:hideMark/>
          </w:tcPr>
          <w:p w14:paraId="7884FF3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2028</w:t>
            </w:r>
          </w:p>
        </w:tc>
        <w:tc>
          <w:tcPr>
            <w:tcW w:w="88" w:type="pct"/>
            <w:shd w:val="clear" w:color="auto" w:fill="auto"/>
            <w:noWrap/>
            <w:textDirection w:val="btLr"/>
            <w:vAlign w:val="center"/>
            <w:hideMark/>
          </w:tcPr>
          <w:p w14:paraId="213F66A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1852CD3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3B96C28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1B21DF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9358EC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6B2A17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DE9F94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90 495</w:t>
            </w:r>
          </w:p>
        </w:tc>
        <w:tc>
          <w:tcPr>
            <w:tcW w:w="88" w:type="pct"/>
            <w:shd w:val="clear" w:color="auto" w:fill="auto"/>
            <w:textDirection w:val="btLr"/>
            <w:vAlign w:val="center"/>
            <w:hideMark/>
          </w:tcPr>
          <w:p w14:paraId="040DBDF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54 860</w:t>
            </w:r>
          </w:p>
        </w:tc>
        <w:tc>
          <w:tcPr>
            <w:tcW w:w="88" w:type="pct"/>
            <w:shd w:val="clear" w:color="auto" w:fill="auto"/>
            <w:textDirection w:val="btLr"/>
            <w:vAlign w:val="center"/>
            <w:hideMark/>
          </w:tcPr>
          <w:p w14:paraId="1E3E638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A7D435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28CCF1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EF0D26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7C4DD1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6617D4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50F540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816439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92CC00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4D02FF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1CC61E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8D4D8F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893A9B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145 355,00</w:t>
            </w:r>
          </w:p>
        </w:tc>
      </w:tr>
      <w:tr w:rsidR="003C30F3" w:rsidRPr="003C30F3" w14:paraId="36449A69" w14:textId="77777777" w:rsidTr="003C30F3">
        <w:trPr>
          <w:trHeight w:val="825"/>
        </w:trPr>
        <w:tc>
          <w:tcPr>
            <w:tcW w:w="97" w:type="pct"/>
            <w:shd w:val="clear" w:color="auto" w:fill="auto"/>
            <w:vAlign w:val="center"/>
            <w:hideMark/>
          </w:tcPr>
          <w:p w14:paraId="4FE01D9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46</w:t>
            </w:r>
          </w:p>
        </w:tc>
        <w:tc>
          <w:tcPr>
            <w:tcW w:w="163" w:type="pct"/>
            <w:shd w:val="clear" w:color="auto" w:fill="auto"/>
            <w:vAlign w:val="center"/>
            <w:hideMark/>
          </w:tcPr>
          <w:p w14:paraId="63DD42B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ТС-05.1.46</w:t>
            </w:r>
          </w:p>
        </w:tc>
        <w:tc>
          <w:tcPr>
            <w:tcW w:w="676" w:type="pct"/>
            <w:shd w:val="clear" w:color="auto" w:fill="auto"/>
            <w:vAlign w:val="center"/>
            <w:hideMark/>
          </w:tcPr>
          <w:p w14:paraId="3A562EA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Реконструкция тепловых сетей и сетей ГВС от тепловой сети "М-4", "К", "А-1", "10-1"</w:t>
            </w:r>
          </w:p>
        </w:tc>
        <w:tc>
          <w:tcPr>
            <w:tcW w:w="269" w:type="pct"/>
            <w:shd w:val="clear" w:color="auto" w:fill="auto"/>
            <w:vAlign w:val="center"/>
            <w:hideMark/>
          </w:tcPr>
          <w:p w14:paraId="1749201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6B605D7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6AEE223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4CA2F07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21F0F64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9605/100</w:t>
            </w:r>
          </w:p>
        </w:tc>
        <w:tc>
          <w:tcPr>
            <w:tcW w:w="306" w:type="pct"/>
            <w:shd w:val="clear" w:color="auto" w:fill="auto"/>
            <w:vAlign w:val="center"/>
            <w:hideMark/>
          </w:tcPr>
          <w:p w14:paraId="3423E55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9605/100</w:t>
            </w:r>
          </w:p>
        </w:tc>
        <w:tc>
          <w:tcPr>
            <w:tcW w:w="247" w:type="pct"/>
            <w:shd w:val="clear" w:color="auto" w:fill="auto"/>
            <w:vAlign w:val="center"/>
            <w:hideMark/>
          </w:tcPr>
          <w:p w14:paraId="6022309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2035</w:t>
            </w:r>
          </w:p>
        </w:tc>
        <w:tc>
          <w:tcPr>
            <w:tcW w:w="247" w:type="pct"/>
            <w:shd w:val="clear" w:color="auto" w:fill="auto"/>
            <w:vAlign w:val="center"/>
            <w:hideMark/>
          </w:tcPr>
          <w:p w14:paraId="1AAFFA7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2035</w:t>
            </w:r>
          </w:p>
        </w:tc>
        <w:tc>
          <w:tcPr>
            <w:tcW w:w="88" w:type="pct"/>
            <w:shd w:val="clear" w:color="auto" w:fill="auto"/>
            <w:noWrap/>
            <w:textDirection w:val="btLr"/>
            <w:vAlign w:val="center"/>
            <w:hideMark/>
          </w:tcPr>
          <w:p w14:paraId="6C284B4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60DC7E1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05DD308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19ADF5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D77E17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B1103D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6CD541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E20532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9237DC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19CF70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DBCFF0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68FF68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BF143C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1C10B1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5D46D1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52 906</w:t>
            </w:r>
          </w:p>
        </w:tc>
        <w:tc>
          <w:tcPr>
            <w:tcW w:w="88" w:type="pct"/>
            <w:shd w:val="clear" w:color="auto" w:fill="auto"/>
            <w:textDirection w:val="btLr"/>
            <w:vAlign w:val="center"/>
            <w:hideMark/>
          </w:tcPr>
          <w:p w14:paraId="0169FA7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9BADC1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09AE41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12CCAA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E66439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43C3ED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52 906,00</w:t>
            </w:r>
          </w:p>
        </w:tc>
      </w:tr>
      <w:tr w:rsidR="003C30F3" w:rsidRPr="003C30F3" w14:paraId="1224B928" w14:textId="77777777" w:rsidTr="003C30F3">
        <w:trPr>
          <w:trHeight w:val="1575"/>
        </w:trPr>
        <w:tc>
          <w:tcPr>
            <w:tcW w:w="97" w:type="pct"/>
            <w:shd w:val="clear" w:color="auto" w:fill="auto"/>
            <w:vAlign w:val="center"/>
            <w:hideMark/>
          </w:tcPr>
          <w:p w14:paraId="00E4827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47</w:t>
            </w:r>
          </w:p>
        </w:tc>
        <w:tc>
          <w:tcPr>
            <w:tcW w:w="163" w:type="pct"/>
            <w:shd w:val="clear" w:color="auto" w:fill="auto"/>
            <w:vAlign w:val="center"/>
            <w:hideMark/>
          </w:tcPr>
          <w:p w14:paraId="596E59A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ТС-05.1.47</w:t>
            </w:r>
          </w:p>
        </w:tc>
        <w:tc>
          <w:tcPr>
            <w:tcW w:w="676" w:type="pct"/>
            <w:shd w:val="clear" w:color="auto" w:fill="auto"/>
            <w:vAlign w:val="center"/>
            <w:hideMark/>
          </w:tcPr>
          <w:p w14:paraId="797386D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Реконструкция т/сети от ТК-"К" -8 (</w:t>
            </w:r>
            <w:proofErr w:type="gramStart"/>
            <w:r w:rsidRPr="003C30F3">
              <w:rPr>
                <w:rFonts w:cs="Times New Roman"/>
                <w:sz w:val="18"/>
                <w:szCs w:val="18"/>
                <w:lang w:eastAsia="ru-RU"/>
              </w:rPr>
              <w:t>левая )до</w:t>
            </w:r>
            <w:proofErr w:type="gramEnd"/>
            <w:r w:rsidRPr="003C30F3">
              <w:rPr>
                <w:rFonts w:cs="Times New Roman"/>
                <w:sz w:val="18"/>
                <w:szCs w:val="18"/>
                <w:lang w:eastAsia="ru-RU"/>
              </w:rPr>
              <w:t xml:space="preserve"> элеваторных узлов </w:t>
            </w:r>
            <w:proofErr w:type="spellStart"/>
            <w:r w:rsidRPr="003C30F3">
              <w:rPr>
                <w:rFonts w:cs="Times New Roman"/>
                <w:sz w:val="18"/>
                <w:szCs w:val="18"/>
                <w:lang w:eastAsia="ru-RU"/>
              </w:rPr>
              <w:t>ул.П</w:t>
            </w:r>
            <w:proofErr w:type="spellEnd"/>
            <w:r w:rsidRPr="003C30F3">
              <w:rPr>
                <w:rFonts w:cs="Times New Roman"/>
                <w:sz w:val="18"/>
                <w:szCs w:val="18"/>
                <w:lang w:eastAsia="ru-RU"/>
              </w:rPr>
              <w:t>. Коммуны, 3.5,8.1 0,12,16; ул.Черняховского,45,4 7,49,51,53,55; ул.Суворова,56,60,62 (д/с№46)</w:t>
            </w:r>
          </w:p>
        </w:tc>
        <w:tc>
          <w:tcPr>
            <w:tcW w:w="269" w:type="pct"/>
            <w:shd w:val="clear" w:color="auto" w:fill="auto"/>
            <w:vAlign w:val="center"/>
            <w:hideMark/>
          </w:tcPr>
          <w:p w14:paraId="6008932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440185F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097E712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52C71BF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3B889AD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200/820; 150/1210; 125/140; 100/445; 80/540; 70/180; 50/590</w:t>
            </w:r>
          </w:p>
        </w:tc>
        <w:tc>
          <w:tcPr>
            <w:tcW w:w="306" w:type="pct"/>
            <w:shd w:val="clear" w:color="auto" w:fill="auto"/>
            <w:vAlign w:val="center"/>
            <w:hideMark/>
          </w:tcPr>
          <w:p w14:paraId="02A7ED5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200/820; 150/1210; 125/140; 100/445; 80/540; 70/180; 50/590</w:t>
            </w:r>
          </w:p>
        </w:tc>
        <w:tc>
          <w:tcPr>
            <w:tcW w:w="247" w:type="pct"/>
            <w:shd w:val="clear" w:color="auto" w:fill="auto"/>
            <w:vAlign w:val="center"/>
            <w:hideMark/>
          </w:tcPr>
          <w:p w14:paraId="7F49CD6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2022</w:t>
            </w:r>
          </w:p>
        </w:tc>
        <w:tc>
          <w:tcPr>
            <w:tcW w:w="247" w:type="pct"/>
            <w:shd w:val="clear" w:color="auto" w:fill="auto"/>
            <w:vAlign w:val="center"/>
            <w:hideMark/>
          </w:tcPr>
          <w:p w14:paraId="4D5A6A6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2022</w:t>
            </w:r>
          </w:p>
        </w:tc>
        <w:tc>
          <w:tcPr>
            <w:tcW w:w="88" w:type="pct"/>
            <w:shd w:val="clear" w:color="auto" w:fill="auto"/>
            <w:noWrap/>
            <w:textDirection w:val="btLr"/>
            <w:vAlign w:val="center"/>
            <w:hideMark/>
          </w:tcPr>
          <w:p w14:paraId="20B0A47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33A177A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54779A5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B687AD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9 208,00</w:t>
            </w:r>
          </w:p>
        </w:tc>
        <w:tc>
          <w:tcPr>
            <w:tcW w:w="88" w:type="pct"/>
            <w:shd w:val="clear" w:color="auto" w:fill="auto"/>
            <w:textDirection w:val="btLr"/>
            <w:vAlign w:val="center"/>
            <w:hideMark/>
          </w:tcPr>
          <w:p w14:paraId="423E047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19 986</w:t>
            </w:r>
          </w:p>
        </w:tc>
        <w:tc>
          <w:tcPr>
            <w:tcW w:w="88" w:type="pct"/>
            <w:shd w:val="clear" w:color="auto" w:fill="auto"/>
            <w:textDirection w:val="btLr"/>
            <w:vAlign w:val="center"/>
            <w:hideMark/>
          </w:tcPr>
          <w:p w14:paraId="603D379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20 920,00</w:t>
            </w:r>
          </w:p>
        </w:tc>
        <w:tc>
          <w:tcPr>
            <w:tcW w:w="88" w:type="pct"/>
            <w:shd w:val="clear" w:color="auto" w:fill="auto"/>
            <w:textDirection w:val="btLr"/>
            <w:vAlign w:val="center"/>
            <w:hideMark/>
          </w:tcPr>
          <w:p w14:paraId="2789B1A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6 284</w:t>
            </w:r>
          </w:p>
        </w:tc>
        <w:tc>
          <w:tcPr>
            <w:tcW w:w="88" w:type="pct"/>
            <w:shd w:val="clear" w:color="auto" w:fill="auto"/>
            <w:textDirection w:val="btLr"/>
            <w:vAlign w:val="center"/>
            <w:hideMark/>
          </w:tcPr>
          <w:p w14:paraId="687251A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4B34DA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DB705A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16035B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2F9EFA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96A727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3B51E1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64F217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4C3509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3F73E1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F16E48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C49205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C6BD1D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F5E5D0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56 398,00</w:t>
            </w:r>
          </w:p>
        </w:tc>
      </w:tr>
      <w:tr w:rsidR="003C30F3" w:rsidRPr="003C30F3" w14:paraId="43AAF175" w14:textId="77777777" w:rsidTr="003C30F3">
        <w:trPr>
          <w:trHeight w:val="1125"/>
        </w:trPr>
        <w:tc>
          <w:tcPr>
            <w:tcW w:w="97" w:type="pct"/>
            <w:shd w:val="clear" w:color="auto" w:fill="auto"/>
            <w:vAlign w:val="center"/>
            <w:hideMark/>
          </w:tcPr>
          <w:p w14:paraId="25DFE9B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48</w:t>
            </w:r>
          </w:p>
        </w:tc>
        <w:tc>
          <w:tcPr>
            <w:tcW w:w="163" w:type="pct"/>
            <w:shd w:val="clear" w:color="auto" w:fill="auto"/>
            <w:vAlign w:val="center"/>
            <w:hideMark/>
          </w:tcPr>
          <w:p w14:paraId="1A1584B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ТС-05.1.48</w:t>
            </w:r>
          </w:p>
        </w:tc>
        <w:tc>
          <w:tcPr>
            <w:tcW w:w="676" w:type="pct"/>
            <w:shd w:val="clear" w:color="auto" w:fill="auto"/>
            <w:vAlign w:val="center"/>
            <w:hideMark/>
          </w:tcPr>
          <w:p w14:paraId="46924B8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Реконструкция т/сети от ТК-"С-3"-11 (левая) до жилых домов </w:t>
            </w:r>
            <w:proofErr w:type="spellStart"/>
            <w:r w:rsidRPr="003C30F3">
              <w:rPr>
                <w:rFonts w:cs="Times New Roman"/>
                <w:sz w:val="18"/>
                <w:szCs w:val="18"/>
                <w:lang w:eastAsia="ru-RU"/>
              </w:rPr>
              <w:t>ул.Ломоносова</w:t>
            </w:r>
            <w:proofErr w:type="spellEnd"/>
            <w:r w:rsidRPr="003C30F3">
              <w:rPr>
                <w:rFonts w:cs="Times New Roman"/>
                <w:sz w:val="18"/>
                <w:szCs w:val="18"/>
                <w:lang w:eastAsia="ru-RU"/>
              </w:rPr>
              <w:t>, 17,25,2 7,29,31 ,ул. Гагарина,36 ,38.40,38а: ул. Большевистская.33, 35,35а;, ул.Менделеева,9,11,15 ,17,19,21; ул.Челюскинцев,52,52 а54.54а.56.58,60,60а.6 3,65,67,67а,69,71 с заменой ГВС</w:t>
            </w:r>
          </w:p>
        </w:tc>
        <w:tc>
          <w:tcPr>
            <w:tcW w:w="269" w:type="pct"/>
            <w:shd w:val="clear" w:color="auto" w:fill="auto"/>
            <w:vAlign w:val="center"/>
            <w:hideMark/>
          </w:tcPr>
          <w:p w14:paraId="756795F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21EFFE9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0F07B29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355A1CD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5D1279B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200/867; 100/32; 80/1224; 70/310; 50/1770</w:t>
            </w:r>
          </w:p>
        </w:tc>
        <w:tc>
          <w:tcPr>
            <w:tcW w:w="306" w:type="pct"/>
            <w:shd w:val="clear" w:color="auto" w:fill="auto"/>
            <w:vAlign w:val="center"/>
            <w:hideMark/>
          </w:tcPr>
          <w:p w14:paraId="28D35D9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200/867; 100/32; 80/1224; 70/310; 50/1770</w:t>
            </w:r>
          </w:p>
        </w:tc>
        <w:tc>
          <w:tcPr>
            <w:tcW w:w="247" w:type="pct"/>
            <w:shd w:val="clear" w:color="auto" w:fill="auto"/>
            <w:vAlign w:val="center"/>
            <w:hideMark/>
          </w:tcPr>
          <w:p w14:paraId="4FBAE92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2023</w:t>
            </w:r>
          </w:p>
        </w:tc>
        <w:tc>
          <w:tcPr>
            <w:tcW w:w="247" w:type="pct"/>
            <w:shd w:val="clear" w:color="auto" w:fill="auto"/>
            <w:vAlign w:val="center"/>
            <w:hideMark/>
          </w:tcPr>
          <w:p w14:paraId="508EB7C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2023</w:t>
            </w:r>
          </w:p>
        </w:tc>
        <w:tc>
          <w:tcPr>
            <w:tcW w:w="88" w:type="pct"/>
            <w:shd w:val="clear" w:color="auto" w:fill="auto"/>
            <w:noWrap/>
            <w:textDirection w:val="btLr"/>
            <w:vAlign w:val="center"/>
            <w:hideMark/>
          </w:tcPr>
          <w:p w14:paraId="0E2D6C3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noWrap/>
            <w:textDirection w:val="btLr"/>
            <w:vAlign w:val="center"/>
            <w:hideMark/>
          </w:tcPr>
          <w:p w14:paraId="7F9D5DC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noWrap/>
            <w:textDirection w:val="btLr"/>
            <w:vAlign w:val="center"/>
            <w:hideMark/>
          </w:tcPr>
          <w:p w14:paraId="5323BFC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D806A4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27A798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F95891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6B9D92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13 893</w:t>
            </w:r>
          </w:p>
        </w:tc>
        <w:tc>
          <w:tcPr>
            <w:tcW w:w="88" w:type="pct"/>
            <w:shd w:val="clear" w:color="auto" w:fill="auto"/>
            <w:textDirection w:val="btLr"/>
            <w:vAlign w:val="center"/>
            <w:hideMark/>
          </w:tcPr>
          <w:p w14:paraId="52CD83A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21 342</w:t>
            </w:r>
          </w:p>
        </w:tc>
        <w:tc>
          <w:tcPr>
            <w:tcW w:w="88" w:type="pct"/>
            <w:shd w:val="clear" w:color="auto" w:fill="auto"/>
            <w:textDirection w:val="btLr"/>
            <w:vAlign w:val="center"/>
            <w:hideMark/>
          </w:tcPr>
          <w:p w14:paraId="3140F56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21 680</w:t>
            </w:r>
          </w:p>
        </w:tc>
        <w:tc>
          <w:tcPr>
            <w:tcW w:w="88" w:type="pct"/>
            <w:shd w:val="clear" w:color="auto" w:fill="auto"/>
            <w:textDirection w:val="btLr"/>
            <w:vAlign w:val="center"/>
            <w:hideMark/>
          </w:tcPr>
          <w:p w14:paraId="2412AEA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BC2444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6C175C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6D089B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941232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2EF576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2F9E7E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841A98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A11BDE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5AFAF6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FE98DE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DF60F0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56 915,00</w:t>
            </w:r>
          </w:p>
        </w:tc>
      </w:tr>
      <w:tr w:rsidR="003C30F3" w:rsidRPr="003C30F3" w14:paraId="270740A8" w14:textId="77777777" w:rsidTr="003C30F3">
        <w:trPr>
          <w:trHeight w:val="1020"/>
        </w:trPr>
        <w:tc>
          <w:tcPr>
            <w:tcW w:w="97" w:type="pct"/>
            <w:shd w:val="clear" w:color="auto" w:fill="auto"/>
            <w:vAlign w:val="center"/>
            <w:hideMark/>
          </w:tcPr>
          <w:p w14:paraId="0FFDE9A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49</w:t>
            </w:r>
          </w:p>
        </w:tc>
        <w:tc>
          <w:tcPr>
            <w:tcW w:w="163" w:type="pct"/>
            <w:shd w:val="clear" w:color="auto" w:fill="auto"/>
            <w:vAlign w:val="center"/>
            <w:hideMark/>
          </w:tcPr>
          <w:p w14:paraId="1AF95E7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ТС-05.1.49</w:t>
            </w:r>
          </w:p>
        </w:tc>
        <w:tc>
          <w:tcPr>
            <w:tcW w:w="676" w:type="pct"/>
            <w:shd w:val="clear" w:color="auto" w:fill="auto"/>
            <w:vAlign w:val="center"/>
            <w:hideMark/>
          </w:tcPr>
          <w:p w14:paraId="6BAA014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Реконструкция тепловых сетей и сетей ГВС от тепловой сети "М2", "М4", </w:t>
            </w:r>
            <w:proofErr w:type="spellStart"/>
            <w:r w:rsidRPr="003C30F3">
              <w:rPr>
                <w:rFonts w:cs="Times New Roman"/>
                <w:sz w:val="18"/>
                <w:szCs w:val="18"/>
                <w:lang w:eastAsia="ru-RU"/>
              </w:rPr>
              <w:t>п.Нартовка</w:t>
            </w:r>
            <w:proofErr w:type="spellEnd"/>
          </w:p>
        </w:tc>
        <w:tc>
          <w:tcPr>
            <w:tcW w:w="269" w:type="pct"/>
            <w:shd w:val="clear" w:color="auto" w:fill="auto"/>
            <w:vAlign w:val="center"/>
            <w:hideMark/>
          </w:tcPr>
          <w:p w14:paraId="73FFD8E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39312D8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2EAB4CA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7CA8BBF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70400B5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8692/100</w:t>
            </w:r>
          </w:p>
        </w:tc>
        <w:tc>
          <w:tcPr>
            <w:tcW w:w="306" w:type="pct"/>
            <w:shd w:val="clear" w:color="auto" w:fill="auto"/>
            <w:vAlign w:val="center"/>
            <w:hideMark/>
          </w:tcPr>
          <w:p w14:paraId="6400A26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8692/100</w:t>
            </w:r>
          </w:p>
        </w:tc>
        <w:tc>
          <w:tcPr>
            <w:tcW w:w="247" w:type="pct"/>
            <w:shd w:val="clear" w:color="auto" w:fill="auto"/>
            <w:vAlign w:val="center"/>
            <w:hideMark/>
          </w:tcPr>
          <w:p w14:paraId="076375D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2025</w:t>
            </w:r>
          </w:p>
        </w:tc>
        <w:tc>
          <w:tcPr>
            <w:tcW w:w="247" w:type="pct"/>
            <w:shd w:val="clear" w:color="auto" w:fill="auto"/>
            <w:vAlign w:val="center"/>
            <w:hideMark/>
          </w:tcPr>
          <w:p w14:paraId="0DAC1E2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2025</w:t>
            </w:r>
          </w:p>
        </w:tc>
        <w:tc>
          <w:tcPr>
            <w:tcW w:w="88" w:type="pct"/>
            <w:shd w:val="clear" w:color="auto" w:fill="auto"/>
            <w:noWrap/>
            <w:textDirection w:val="btLr"/>
            <w:vAlign w:val="center"/>
            <w:hideMark/>
          </w:tcPr>
          <w:p w14:paraId="1F0CC93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noWrap/>
            <w:textDirection w:val="btLr"/>
            <w:vAlign w:val="center"/>
            <w:hideMark/>
          </w:tcPr>
          <w:p w14:paraId="488FBB5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noWrap/>
            <w:textDirection w:val="btLr"/>
            <w:vAlign w:val="center"/>
            <w:hideMark/>
          </w:tcPr>
          <w:p w14:paraId="4D12BE3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318140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DC443E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D6DD11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8FAD62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9F5EFC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AFD8BA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BE43D8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23 336</w:t>
            </w:r>
          </w:p>
        </w:tc>
        <w:tc>
          <w:tcPr>
            <w:tcW w:w="88" w:type="pct"/>
            <w:shd w:val="clear" w:color="auto" w:fill="auto"/>
            <w:textDirection w:val="btLr"/>
            <w:vAlign w:val="center"/>
            <w:hideMark/>
          </w:tcPr>
          <w:p w14:paraId="0E18F0B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25 601</w:t>
            </w:r>
          </w:p>
        </w:tc>
        <w:tc>
          <w:tcPr>
            <w:tcW w:w="88" w:type="pct"/>
            <w:shd w:val="clear" w:color="auto" w:fill="auto"/>
            <w:textDirection w:val="btLr"/>
            <w:vAlign w:val="center"/>
            <w:hideMark/>
          </w:tcPr>
          <w:p w14:paraId="6DD71DF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24 722</w:t>
            </w:r>
          </w:p>
        </w:tc>
        <w:tc>
          <w:tcPr>
            <w:tcW w:w="88" w:type="pct"/>
            <w:shd w:val="clear" w:color="auto" w:fill="auto"/>
            <w:textDirection w:val="btLr"/>
            <w:vAlign w:val="center"/>
            <w:hideMark/>
          </w:tcPr>
          <w:p w14:paraId="70A5F1E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25 826</w:t>
            </w:r>
          </w:p>
        </w:tc>
        <w:tc>
          <w:tcPr>
            <w:tcW w:w="88" w:type="pct"/>
            <w:shd w:val="clear" w:color="auto" w:fill="auto"/>
            <w:textDirection w:val="btLr"/>
            <w:vAlign w:val="center"/>
            <w:hideMark/>
          </w:tcPr>
          <w:p w14:paraId="293F503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25 918</w:t>
            </w:r>
          </w:p>
        </w:tc>
        <w:tc>
          <w:tcPr>
            <w:tcW w:w="88" w:type="pct"/>
            <w:shd w:val="clear" w:color="auto" w:fill="auto"/>
            <w:textDirection w:val="btLr"/>
            <w:vAlign w:val="center"/>
            <w:hideMark/>
          </w:tcPr>
          <w:p w14:paraId="7CF61C1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8A04F5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9114E7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7FC277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F82B9D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520ADE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1BC11E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125 403,00</w:t>
            </w:r>
          </w:p>
        </w:tc>
      </w:tr>
      <w:tr w:rsidR="003C30F3" w:rsidRPr="003C30F3" w14:paraId="3A0152FD" w14:textId="77777777" w:rsidTr="003C30F3">
        <w:trPr>
          <w:trHeight w:val="825"/>
        </w:trPr>
        <w:tc>
          <w:tcPr>
            <w:tcW w:w="97" w:type="pct"/>
            <w:shd w:val="clear" w:color="auto" w:fill="auto"/>
            <w:vAlign w:val="center"/>
            <w:hideMark/>
          </w:tcPr>
          <w:p w14:paraId="5C4824E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50</w:t>
            </w:r>
          </w:p>
        </w:tc>
        <w:tc>
          <w:tcPr>
            <w:tcW w:w="163" w:type="pct"/>
            <w:shd w:val="clear" w:color="auto" w:fill="auto"/>
            <w:vAlign w:val="center"/>
            <w:hideMark/>
          </w:tcPr>
          <w:p w14:paraId="56BD9C4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ТС-05.1.50</w:t>
            </w:r>
          </w:p>
        </w:tc>
        <w:tc>
          <w:tcPr>
            <w:tcW w:w="676" w:type="pct"/>
            <w:shd w:val="clear" w:color="auto" w:fill="auto"/>
            <w:vAlign w:val="center"/>
            <w:hideMark/>
          </w:tcPr>
          <w:p w14:paraId="4320ECC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Реконструкция тепловых сетей и сетей ГВС от тепловой сети на микрорайоны "Ж", "3"</w:t>
            </w:r>
          </w:p>
        </w:tc>
        <w:tc>
          <w:tcPr>
            <w:tcW w:w="269" w:type="pct"/>
            <w:shd w:val="clear" w:color="auto" w:fill="auto"/>
            <w:vAlign w:val="center"/>
            <w:hideMark/>
          </w:tcPr>
          <w:p w14:paraId="6128E68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7920F7D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00D1371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753C5A5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27623FF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7406/100</w:t>
            </w:r>
          </w:p>
        </w:tc>
        <w:tc>
          <w:tcPr>
            <w:tcW w:w="306" w:type="pct"/>
            <w:shd w:val="clear" w:color="auto" w:fill="auto"/>
            <w:vAlign w:val="center"/>
            <w:hideMark/>
          </w:tcPr>
          <w:p w14:paraId="7F3C472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7406/100</w:t>
            </w:r>
          </w:p>
        </w:tc>
        <w:tc>
          <w:tcPr>
            <w:tcW w:w="247" w:type="pct"/>
            <w:shd w:val="clear" w:color="auto" w:fill="auto"/>
            <w:vAlign w:val="center"/>
            <w:hideMark/>
          </w:tcPr>
          <w:p w14:paraId="4683C43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2026</w:t>
            </w:r>
          </w:p>
        </w:tc>
        <w:tc>
          <w:tcPr>
            <w:tcW w:w="247" w:type="pct"/>
            <w:shd w:val="clear" w:color="auto" w:fill="auto"/>
            <w:vAlign w:val="center"/>
            <w:hideMark/>
          </w:tcPr>
          <w:p w14:paraId="480B72C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2026</w:t>
            </w:r>
          </w:p>
        </w:tc>
        <w:tc>
          <w:tcPr>
            <w:tcW w:w="88" w:type="pct"/>
            <w:shd w:val="clear" w:color="auto" w:fill="auto"/>
            <w:noWrap/>
            <w:textDirection w:val="btLr"/>
            <w:vAlign w:val="center"/>
            <w:hideMark/>
          </w:tcPr>
          <w:p w14:paraId="7A3F45B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noWrap/>
            <w:textDirection w:val="btLr"/>
            <w:vAlign w:val="center"/>
            <w:hideMark/>
          </w:tcPr>
          <w:p w14:paraId="686235E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noWrap/>
            <w:textDirection w:val="btLr"/>
            <w:vAlign w:val="center"/>
            <w:hideMark/>
          </w:tcPr>
          <w:p w14:paraId="1ABAB03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7070AE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439AFA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414B04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8BB4B0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439AD4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3B9219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04A321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970517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4F2AD3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CEB95B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4DB173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416B0D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32 048</w:t>
            </w:r>
          </w:p>
        </w:tc>
        <w:tc>
          <w:tcPr>
            <w:tcW w:w="88" w:type="pct"/>
            <w:shd w:val="clear" w:color="auto" w:fill="auto"/>
            <w:textDirection w:val="btLr"/>
            <w:vAlign w:val="center"/>
            <w:hideMark/>
          </w:tcPr>
          <w:p w14:paraId="458BC8F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27 110</w:t>
            </w:r>
          </w:p>
        </w:tc>
        <w:tc>
          <w:tcPr>
            <w:tcW w:w="88" w:type="pct"/>
            <w:shd w:val="clear" w:color="auto" w:fill="auto"/>
            <w:textDirection w:val="btLr"/>
            <w:vAlign w:val="center"/>
            <w:hideMark/>
          </w:tcPr>
          <w:p w14:paraId="1EA91B1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8815B7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59F6FD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093B75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DECA1A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59 158,00</w:t>
            </w:r>
          </w:p>
        </w:tc>
      </w:tr>
      <w:tr w:rsidR="003C30F3" w:rsidRPr="003C30F3" w14:paraId="234F2B69" w14:textId="77777777" w:rsidTr="003C30F3">
        <w:trPr>
          <w:trHeight w:val="825"/>
        </w:trPr>
        <w:tc>
          <w:tcPr>
            <w:tcW w:w="97" w:type="pct"/>
            <w:shd w:val="clear" w:color="auto" w:fill="auto"/>
            <w:vAlign w:val="center"/>
            <w:hideMark/>
          </w:tcPr>
          <w:p w14:paraId="5FD98D5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lastRenderedPageBreak/>
              <w:t>51</w:t>
            </w:r>
          </w:p>
        </w:tc>
        <w:tc>
          <w:tcPr>
            <w:tcW w:w="163" w:type="pct"/>
            <w:shd w:val="clear" w:color="auto" w:fill="auto"/>
            <w:vAlign w:val="center"/>
            <w:hideMark/>
          </w:tcPr>
          <w:p w14:paraId="3811711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ТС-05.2.51</w:t>
            </w:r>
          </w:p>
        </w:tc>
        <w:tc>
          <w:tcPr>
            <w:tcW w:w="676" w:type="pct"/>
            <w:shd w:val="clear" w:color="auto" w:fill="auto"/>
            <w:vAlign w:val="center"/>
            <w:hideMark/>
          </w:tcPr>
          <w:p w14:paraId="102B872C" w14:textId="51476E6F"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АО "БСК". Мероприятия по переходу на температурный график 130/70</w:t>
            </w:r>
            <w:r w:rsidR="005E176A">
              <w:rPr>
                <w:rFonts w:cs="Times New Roman"/>
                <w:sz w:val="18"/>
                <w:szCs w:val="18"/>
                <w:lang w:eastAsia="ru-RU"/>
              </w:rPr>
              <w:t xml:space="preserve"> </w:t>
            </w:r>
            <w:r w:rsidR="005E176A">
              <w:rPr>
                <w:sz w:val="18"/>
                <w:szCs w:val="18"/>
              </w:rPr>
              <w:t>(срезка 110)</w:t>
            </w:r>
            <w:r w:rsidRPr="003C30F3">
              <w:rPr>
                <w:rFonts w:cs="Times New Roman"/>
                <w:sz w:val="18"/>
                <w:szCs w:val="18"/>
                <w:lang w:eastAsia="ru-RU"/>
              </w:rPr>
              <w:t>, теплосетевой комплекс мкр. Усольский</w:t>
            </w:r>
          </w:p>
        </w:tc>
        <w:tc>
          <w:tcPr>
            <w:tcW w:w="269" w:type="pct"/>
            <w:shd w:val="clear" w:color="auto" w:fill="auto"/>
            <w:vAlign w:val="center"/>
            <w:hideMark/>
          </w:tcPr>
          <w:p w14:paraId="70ED6F5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Правобережная котельная</w:t>
            </w:r>
          </w:p>
        </w:tc>
        <w:tc>
          <w:tcPr>
            <w:tcW w:w="303" w:type="pct"/>
            <w:shd w:val="clear" w:color="auto" w:fill="auto"/>
            <w:vAlign w:val="center"/>
            <w:hideMark/>
          </w:tcPr>
          <w:p w14:paraId="5FD5139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0C5DE16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температурный график</w:t>
            </w:r>
          </w:p>
        </w:tc>
        <w:tc>
          <w:tcPr>
            <w:tcW w:w="154" w:type="pct"/>
            <w:shd w:val="clear" w:color="auto" w:fill="auto"/>
            <w:vAlign w:val="center"/>
            <w:hideMark/>
          </w:tcPr>
          <w:p w14:paraId="089BDEF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tº</w:t>
            </w:r>
          </w:p>
        </w:tc>
        <w:tc>
          <w:tcPr>
            <w:tcW w:w="306" w:type="pct"/>
            <w:shd w:val="clear" w:color="auto" w:fill="auto"/>
            <w:vAlign w:val="center"/>
            <w:hideMark/>
          </w:tcPr>
          <w:p w14:paraId="5EC5815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100/70</w:t>
            </w:r>
          </w:p>
        </w:tc>
        <w:tc>
          <w:tcPr>
            <w:tcW w:w="306" w:type="pct"/>
            <w:shd w:val="clear" w:color="auto" w:fill="auto"/>
            <w:vAlign w:val="center"/>
            <w:hideMark/>
          </w:tcPr>
          <w:p w14:paraId="59FF0D97" w14:textId="4005E5B9"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130/70</w:t>
            </w:r>
            <w:r w:rsidR="005E176A">
              <w:rPr>
                <w:rFonts w:cs="Times New Roman"/>
                <w:sz w:val="18"/>
                <w:szCs w:val="18"/>
                <w:lang w:eastAsia="ru-RU"/>
              </w:rPr>
              <w:t xml:space="preserve"> </w:t>
            </w:r>
            <w:r w:rsidR="005E176A">
              <w:rPr>
                <w:sz w:val="18"/>
                <w:szCs w:val="18"/>
              </w:rPr>
              <w:t>(срезка 110)</w:t>
            </w:r>
          </w:p>
        </w:tc>
        <w:tc>
          <w:tcPr>
            <w:tcW w:w="247" w:type="pct"/>
            <w:shd w:val="clear" w:color="auto" w:fill="auto"/>
            <w:vAlign w:val="center"/>
            <w:hideMark/>
          </w:tcPr>
          <w:p w14:paraId="28B93BC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2021</w:t>
            </w:r>
          </w:p>
        </w:tc>
        <w:tc>
          <w:tcPr>
            <w:tcW w:w="247" w:type="pct"/>
            <w:shd w:val="clear" w:color="auto" w:fill="auto"/>
            <w:vAlign w:val="center"/>
            <w:hideMark/>
          </w:tcPr>
          <w:p w14:paraId="6537775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2023</w:t>
            </w:r>
          </w:p>
        </w:tc>
        <w:tc>
          <w:tcPr>
            <w:tcW w:w="88" w:type="pct"/>
            <w:shd w:val="clear" w:color="auto" w:fill="auto"/>
            <w:noWrap/>
            <w:textDirection w:val="btLr"/>
            <w:vAlign w:val="center"/>
            <w:hideMark/>
          </w:tcPr>
          <w:p w14:paraId="1BEB39D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8 600,0</w:t>
            </w:r>
          </w:p>
        </w:tc>
        <w:tc>
          <w:tcPr>
            <w:tcW w:w="88" w:type="pct"/>
            <w:shd w:val="clear" w:color="auto" w:fill="auto"/>
            <w:noWrap/>
            <w:textDirection w:val="btLr"/>
            <w:vAlign w:val="center"/>
            <w:hideMark/>
          </w:tcPr>
          <w:p w14:paraId="2A1623F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15 455,0</w:t>
            </w:r>
          </w:p>
        </w:tc>
        <w:tc>
          <w:tcPr>
            <w:tcW w:w="88" w:type="pct"/>
            <w:shd w:val="clear" w:color="auto" w:fill="auto"/>
            <w:noWrap/>
            <w:textDirection w:val="btLr"/>
            <w:vAlign w:val="center"/>
            <w:hideMark/>
          </w:tcPr>
          <w:p w14:paraId="2E6EFCD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14 683,0</w:t>
            </w:r>
          </w:p>
        </w:tc>
        <w:tc>
          <w:tcPr>
            <w:tcW w:w="88" w:type="pct"/>
            <w:shd w:val="clear" w:color="auto" w:fill="auto"/>
            <w:textDirection w:val="btLr"/>
            <w:vAlign w:val="center"/>
            <w:hideMark/>
          </w:tcPr>
          <w:p w14:paraId="72E7C2B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024C54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DB24CC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C38496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664EFD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95151B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FB887B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53B2DB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A5625E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5F8763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7DB11E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A4A145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6FC515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8CA0FF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AD32C8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26020E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CDBA41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1332CE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38 738,00</w:t>
            </w:r>
          </w:p>
        </w:tc>
      </w:tr>
      <w:tr w:rsidR="003C30F3" w:rsidRPr="003C30F3" w14:paraId="4CC78D6A" w14:textId="77777777" w:rsidTr="003C30F3">
        <w:trPr>
          <w:trHeight w:val="825"/>
        </w:trPr>
        <w:tc>
          <w:tcPr>
            <w:tcW w:w="97" w:type="pct"/>
            <w:shd w:val="clear" w:color="auto" w:fill="auto"/>
            <w:vAlign w:val="center"/>
            <w:hideMark/>
          </w:tcPr>
          <w:p w14:paraId="2F410E2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52</w:t>
            </w:r>
          </w:p>
        </w:tc>
        <w:tc>
          <w:tcPr>
            <w:tcW w:w="163" w:type="pct"/>
            <w:shd w:val="clear" w:color="auto" w:fill="auto"/>
            <w:vAlign w:val="center"/>
            <w:hideMark/>
          </w:tcPr>
          <w:p w14:paraId="6DC987B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ТС-05.1.52</w:t>
            </w:r>
          </w:p>
        </w:tc>
        <w:tc>
          <w:tcPr>
            <w:tcW w:w="676" w:type="pct"/>
            <w:shd w:val="clear" w:color="auto" w:fill="auto"/>
            <w:vAlign w:val="center"/>
            <w:hideMark/>
          </w:tcPr>
          <w:p w14:paraId="67682B8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Замена тепловой изоляции участков тепловых сетей</w:t>
            </w:r>
          </w:p>
        </w:tc>
        <w:tc>
          <w:tcPr>
            <w:tcW w:w="269" w:type="pct"/>
            <w:shd w:val="clear" w:color="auto" w:fill="auto"/>
            <w:vAlign w:val="center"/>
            <w:hideMark/>
          </w:tcPr>
          <w:p w14:paraId="225A59D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7F34923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АО "БСК",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1EDA72B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3D70BB5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28D0BE8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100/17352</w:t>
            </w:r>
          </w:p>
        </w:tc>
        <w:tc>
          <w:tcPr>
            <w:tcW w:w="306" w:type="pct"/>
            <w:shd w:val="clear" w:color="auto" w:fill="auto"/>
            <w:vAlign w:val="center"/>
            <w:hideMark/>
          </w:tcPr>
          <w:p w14:paraId="6B2AB99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100/17352</w:t>
            </w:r>
          </w:p>
        </w:tc>
        <w:tc>
          <w:tcPr>
            <w:tcW w:w="247" w:type="pct"/>
            <w:shd w:val="clear" w:color="auto" w:fill="auto"/>
            <w:vAlign w:val="center"/>
            <w:hideMark/>
          </w:tcPr>
          <w:p w14:paraId="611E4FD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2024</w:t>
            </w:r>
          </w:p>
        </w:tc>
        <w:tc>
          <w:tcPr>
            <w:tcW w:w="247" w:type="pct"/>
            <w:shd w:val="clear" w:color="auto" w:fill="auto"/>
            <w:vAlign w:val="center"/>
            <w:hideMark/>
          </w:tcPr>
          <w:p w14:paraId="62EA96B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2034</w:t>
            </w:r>
          </w:p>
        </w:tc>
        <w:tc>
          <w:tcPr>
            <w:tcW w:w="88" w:type="pct"/>
            <w:shd w:val="clear" w:color="auto" w:fill="auto"/>
            <w:noWrap/>
            <w:textDirection w:val="btLr"/>
            <w:vAlign w:val="center"/>
            <w:hideMark/>
          </w:tcPr>
          <w:p w14:paraId="5CA5DF7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noWrap/>
            <w:textDirection w:val="btLr"/>
            <w:vAlign w:val="center"/>
            <w:hideMark/>
          </w:tcPr>
          <w:p w14:paraId="627B06B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noWrap/>
            <w:textDirection w:val="btLr"/>
            <w:vAlign w:val="center"/>
            <w:hideMark/>
          </w:tcPr>
          <w:p w14:paraId="24BE5C1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5DF0F7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3 090,00</w:t>
            </w:r>
          </w:p>
        </w:tc>
        <w:tc>
          <w:tcPr>
            <w:tcW w:w="88" w:type="pct"/>
            <w:shd w:val="clear" w:color="auto" w:fill="auto"/>
            <w:textDirection w:val="btLr"/>
            <w:vAlign w:val="center"/>
            <w:hideMark/>
          </w:tcPr>
          <w:p w14:paraId="4960CB1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2 487</w:t>
            </w:r>
          </w:p>
        </w:tc>
        <w:tc>
          <w:tcPr>
            <w:tcW w:w="88" w:type="pct"/>
            <w:shd w:val="clear" w:color="auto" w:fill="auto"/>
            <w:textDirection w:val="btLr"/>
            <w:vAlign w:val="center"/>
            <w:hideMark/>
          </w:tcPr>
          <w:p w14:paraId="215B945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3 051,67</w:t>
            </w:r>
          </w:p>
        </w:tc>
        <w:tc>
          <w:tcPr>
            <w:tcW w:w="88" w:type="pct"/>
            <w:shd w:val="clear" w:color="auto" w:fill="auto"/>
            <w:textDirection w:val="btLr"/>
            <w:vAlign w:val="center"/>
            <w:hideMark/>
          </w:tcPr>
          <w:p w14:paraId="51575BF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2 487</w:t>
            </w:r>
          </w:p>
        </w:tc>
        <w:tc>
          <w:tcPr>
            <w:tcW w:w="88" w:type="pct"/>
            <w:shd w:val="clear" w:color="auto" w:fill="auto"/>
            <w:textDirection w:val="btLr"/>
            <w:vAlign w:val="center"/>
            <w:hideMark/>
          </w:tcPr>
          <w:p w14:paraId="1F6F3A8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4 353</w:t>
            </w:r>
          </w:p>
        </w:tc>
        <w:tc>
          <w:tcPr>
            <w:tcW w:w="88" w:type="pct"/>
            <w:shd w:val="clear" w:color="auto" w:fill="auto"/>
            <w:textDirection w:val="btLr"/>
            <w:vAlign w:val="center"/>
            <w:hideMark/>
          </w:tcPr>
          <w:p w14:paraId="0925A1F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5 920</w:t>
            </w:r>
          </w:p>
        </w:tc>
        <w:tc>
          <w:tcPr>
            <w:tcW w:w="88" w:type="pct"/>
            <w:shd w:val="clear" w:color="auto" w:fill="auto"/>
            <w:textDirection w:val="btLr"/>
            <w:vAlign w:val="center"/>
            <w:hideMark/>
          </w:tcPr>
          <w:p w14:paraId="03C4494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3 433</w:t>
            </w:r>
          </w:p>
        </w:tc>
        <w:tc>
          <w:tcPr>
            <w:tcW w:w="88" w:type="pct"/>
            <w:shd w:val="clear" w:color="auto" w:fill="auto"/>
            <w:textDirection w:val="btLr"/>
            <w:vAlign w:val="center"/>
            <w:hideMark/>
          </w:tcPr>
          <w:p w14:paraId="1C3C88A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1 567</w:t>
            </w:r>
          </w:p>
        </w:tc>
        <w:tc>
          <w:tcPr>
            <w:tcW w:w="88" w:type="pct"/>
            <w:shd w:val="clear" w:color="auto" w:fill="auto"/>
            <w:textDirection w:val="btLr"/>
            <w:vAlign w:val="center"/>
            <w:hideMark/>
          </w:tcPr>
          <w:p w14:paraId="59544B2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1 567</w:t>
            </w:r>
          </w:p>
        </w:tc>
        <w:tc>
          <w:tcPr>
            <w:tcW w:w="88" w:type="pct"/>
            <w:shd w:val="clear" w:color="auto" w:fill="auto"/>
            <w:textDirection w:val="btLr"/>
            <w:vAlign w:val="center"/>
            <w:hideMark/>
          </w:tcPr>
          <w:p w14:paraId="11D4367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1 567</w:t>
            </w:r>
          </w:p>
        </w:tc>
        <w:tc>
          <w:tcPr>
            <w:tcW w:w="88" w:type="pct"/>
            <w:shd w:val="clear" w:color="auto" w:fill="auto"/>
            <w:textDirection w:val="btLr"/>
            <w:vAlign w:val="center"/>
            <w:hideMark/>
          </w:tcPr>
          <w:p w14:paraId="153A538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1 567</w:t>
            </w:r>
          </w:p>
        </w:tc>
        <w:tc>
          <w:tcPr>
            <w:tcW w:w="88" w:type="pct"/>
            <w:shd w:val="clear" w:color="auto" w:fill="auto"/>
            <w:textDirection w:val="btLr"/>
            <w:vAlign w:val="center"/>
            <w:hideMark/>
          </w:tcPr>
          <w:p w14:paraId="79A2B21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196EC9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5FFBE7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F3AB21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9CE4A6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A08768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1B80C9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31 088,33</w:t>
            </w:r>
          </w:p>
        </w:tc>
      </w:tr>
      <w:tr w:rsidR="003C30F3" w:rsidRPr="003C30F3" w14:paraId="19648FF6" w14:textId="77777777" w:rsidTr="003C30F3">
        <w:trPr>
          <w:trHeight w:val="825"/>
        </w:trPr>
        <w:tc>
          <w:tcPr>
            <w:tcW w:w="97" w:type="pct"/>
            <w:shd w:val="clear" w:color="auto" w:fill="auto"/>
            <w:vAlign w:val="center"/>
            <w:hideMark/>
          </w:tcPr>
          <w:p w14:paraId="1E88FAD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53</w:t>
            </w:r>
          </w:p>
        </w:tc>
        <w:tc>
          <w:tcPr>
            <w:tcW w:w="163" w:type="pct"/>
            <w:shd w:val="clear" w:color="auto" w:fill="auto"/>
            <w:vAlign w:val="center"/>
            <w:hideMark/>
          </w:tcPr>
          <w:p w14:paraId="080AFF9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ТС-05.1.53</w:t>
            </w:r>
          </w:p>
        </w:tc>
        <w:tc>
          <w:tcPr>
            <w:tcW w:w="676" w:type="pct"/>
            <w:shd w:val="clear" w:color="auto" w:fill="auto"/>
            <w:vAlign w:val="center"/>
            <w:hideMark/>
          </w:tcPr>
          <w:p w14:paraId="28FB16C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6ТС. Техническое перевооружение участка тепловой магистральной сети по ул. Юбилейная </w:t>
            </w:r>
            <w:proofErr w:type="spellStart"/>
            <w:r w:rsidRPr="003C30F3">
              <w:rPr>
                <w:rFonts w:cs="Times New Roman"/>
                <w:sz w:val="18"/>
                <w:szCs w:val="18"/>
                <w:lang w:eastAsia="ru-RU"/>
              </w:rPr>
              <w:t>per</w:t>
            </w:r>
            <w:proofErr w:type="spellEnd"/>
            <w:r w:rsidRPr="003C30F3">
              <w:rPr>
                <w:rFonts w:cs="Times New Roman"/>
                <w:sz w:val="18"/>
                <w:szCs w:val="18"/>
                <w:lang w:eastAsia="ru-RU"/>
              </w:rPr>
              <w:t xml:space="preserve">. N97, Ду 400 мм, общая длина 1172 </w:t>
            </w:r>
            <w:proofErr w:type="spellStart"/>
            <w:r w:rsidRPr="003C30F3">
              <w:rPr>
                <w:rFonts w:cs="Times New Roman"/>
                <w:sz w:val="18"/>
                <w:szCs w:val="18"/>
                <w:lang w:eastAsia="ru-RU"/>
              </w:rPr>
              <w:t>п.м</w:t>
            </w:r>
            <w:proofErr w:type="spellEnd"/>
            <w:r w:rsidRPr="003C30F3">
              <w:rPr>
                <w:rFonts w:cs="Times New Roman"/>
                <w:sz w:val="18"/>
                <w:szCs w:val="18"/>
                <w:lang w:eastAsia="ru-RU"/>
              </w:rPr>
              <w:t>.</w:t>
            </w:r>
          </w:p>
        </w:tc>
        <w:tc>
          <w:tcPr>
            <w:tcW w:w="269" w:type="pct"/>
            <w:shd w:val="clear" w:color="auto" w:fill="auto"/>
            <w:vAlign w:val="center"/>
            <w:hideMark/>
          </w:tcPr>
          <w:p w14:paraId="43A56D2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3C58D54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ПАО "Т Плюс",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36FB889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6AB3193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73DB141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400/1172</w:t>
            </w:r>
          </w:p>
        </w:tc>
        <w:tc>
          <w:tcPr>
            <w:tcW w:w="306" w:type="pct"/>
            <w:shd w:val="clear" w:color="auto" w:fill="auto"/>
            <w:vAlign w:val="center"/>
            <w:hideMark/>
          </w:tcPr>
          <w:p w14:paraId="369EB0A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400/1172</w:t>
            </w:r>
          </w:p>
        </w:tc>
        <w:tc>
          <w:tcPr>
            <w:tcW w:w="247" w:type="pct"/>
            <w:shd w:val="clear" w:color="auto" w:fill="auto"/>
            <w:noWrap/>
            <w:vAlign w:val="center"/>
            <w:hideMark/>
          </w:tcPr>
          <w:p w14:paraId="00EB47D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2020</w:t>
            </w:r>
          </w:p>
        </w:tc>
        <w:tc>
          <w:tcPr>
            <w:tcW w:w="247" w:type="pct"/>
            <w:shd w:val="clear" w:color="auto" w:fill="auto"/>
            <w:noWrap/>
            <w:vAlign w:val="center"/>
            <w:hideMark/>
          </w:tcPr>
          <w:p w14:paraId="5D2FC8C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2022</w:t>
            </w:r>
          </w:p>
        </w:tc>
        <w:tc>
          <w:tcPr>
            <w:tcW w:w="88" w:type="pct"/>
            <w:shd w:val="clear" w:color="auto" w:fill="auto"/>
            <w:noWrap/>
            <w:textDirection w:val="btLr"/>
            <w:vAlign w:val="center"/>
            <w:hideMark/>
          </w:tcPr>
          <w:p w14:paraId="0D36C46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45 950,0</w:t>
            </w:r>
          </w:p>
        </w:tc>
        <w:tc>
          <w:tcPr>
            <w:tcW w:w="88" w:type="pct"/>
            <w:shd w:val="clear" w:color="auto" w:fill="auto"/>
            <w:noWrap/>
            <w:textDirection w:val="btLr"/>
            <w:vAlign w:val="center"/>
            <w:hideMark/>
          </w:tcPr>
          <w:p w14:paraId="091877C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23 109,2</w:t>
            </w:r>
          </w:p>
        </w:tc>
        <w:tc>
          <w:tcPr>
            <w:tcW w:w="88" w:type="pct"/>
            <w:shd w:val="clear" w:color="auto" w:fill="auto"/>
            <w:noWrap/>
            <w:textDirection w:val="btLr"/>
            <w:vAlign w:val="center"/>
            <w:hideMark/>
          </w:tcPr>
          <w:p w14:paraId="0AB7220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EA0094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C90DA3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C1109C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4B143A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F7C48A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DFB643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03F70A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CD1DA7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9B6BD4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2873F1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98CB62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63459E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16A913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051ED0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200188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8B93F0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5B460B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3F0010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69 059,17</w:t>
            </w:r>
          </w:p>
        </w:tc>
      </w:tr>
      <w:tr w:rsidR="003C30F3" w:rsidRPr="003C30F3" w14:paraId="1C76C2DC" w14:textId="77777777" w:rsidTr="003C30F3">
        <w:trPr>
          <w:trHeight w:val="825"/>
        </w:trPr>
        <w:tc>
          <w:tcPr>
            <w:tcW w:w="97" w:type="pct"/>
            <w:shd w:val="clear" w:color="auto" w:fill="auto"/>
            <w:vAlign w:val="center"/>
            <w:hideMark/>
          </w:tcPr>
          <w:p w14:paraId="41F3941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54</w:t>
            </w:r>
          </w:p>
        </w:tc>
        <w:tc>
          <w:tcPr>
            <w:tcW w:w="163" w:type="pct"/>
            <w:shd w:val="clear" w:color="auto" w:fill="auto"/>
            <w:vAlign w:val="center"/>
            <w:hideMark/>
          </w:tcPr>
          <w:p w14:paraId="38858B1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ТС-05.1.54</w:t>
            </w:r>
          </w:p>
        </w:tc>
        <w:tc>
          <w:tcPr>
            <w:tcW w:w="676" w:type="pct"/>
            <w:shd w:val="clear" w:color="auto" w:fill="auto"/>
            <w:vAlign w:val="center"/>
            <w:hideMark/>
          </w:tcPr>
          <w:p w14:paraId="76354BB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БТС. Техническое перевооружение участка тепловой магистральной сети по пр. Советский </w:t>
            </w:r>
            <w:proofErr w:type="spellStart"/>
            <w:r w:rsidRPr="003C30F3">
              <w:rPr>
                <w:rFonts w:cs="Times New Roman"/>
                <w:sz w:val="18"/>
                <w:szCs w:val="18"/>
                <w:lang w:eastAsia="ru-RU"/>
              </w:rPr>
              <w:t>per</w:t>
            </w:r>
            <w:proofErr w:type="spellEnd"/>
            <w:r w:rsidRPr="003C30F3">
              <w:rPr>
                <w:rFonts w:cs="Times New Roman"/>
                <w:sz w:val="18"/>
                <w:szCs w:val="18"/>
                <w:lang w:eastAsia="ru-RU"/>
              </w:rPr>
              <w:t xml:space="preserve">. </w:t>
            </w:r>
            <w:r w:rsidRPr="003C30F3">
              <w:rPr>
                <w:rFonts w:cs="Times New Roman"/>
                <w:color w:val="000000"/>
                <w:sz w:val="18"/>
                <w:szCs w:val="18"/>
                <w:lang w:eastAsia="ru-RU"/>
              </w:rPr>
              <w:t xml:space="preserve">№ 8, Ду 400 мм, общая длина 244 </w:t>
            </w:r>
            <w:proofErr w:type="spellStart"/>
            <w:r w:rsidRPr="003C30F3">
              <w:rPr>
                <w:rFonts w:cs="Times New Roman"/>
                <w:color w:val="000000"/>
                <w:sz w:val="18"/>
                <w:szCs w:val="18"/>
                <w:lang w:eastAsia="ru-RU"/>
              </w:rPr>
              <w:t>м.п</w:t>
            </w:r>
            <w:proofErr w:type="spellEnd"/>
            <w:r w:rsidRPr="003C30F3">
              <w:rPr>
                <w:rFonts w:cs="Times New Roman"/>
                <w:color w:val="000000"/>
                <w:sz w:val="18"/>
                <w:szCs w:val="18"/>
                <w:lang w:eastAsia="ru-RU"/>
              </w:rPr>
              <w:t>.</w:t>
            </w:r>
          </w:p>
        </w:tc>
        <w:tc>
          <w:tcPr>
            <w:tcW w:w="269" w:type="pct"/>
            <w:shd w:val="clear" w:color="auto" w:fill="auto"/>
            <w:vAlign w:val="center"/>
            <w:hideMark/>
          </w:tcPr>
          <w:p w14:paraId="75A78AD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3785693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ПАО "Т Плюс",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14213A9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59D2939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7E75F48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800/230</w:t>
            </w:r>
          </w:p>
        </w:tc>
        <w:tc>
          <w:tcPr>
            <w:tcW w:w="306" w:type="pct"/>
            <w:shd w:val="clear" w:color="auto" w:fill="auto"/>
            <w:vAlign w:val="center"/>
            <w:hideMark/>
          </w:tcPr>
          <w:p w14:paraId="0E32E0F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800/230</w:t>
            </w:r>
          </w:p>
        </w:tc>
        <w:tc>
          <w:tcPr>
            <w:tcW w:w="247" w:type="pct"/>
            <w:shd w:val="clear" w:color="auto" w:fill="auto"/>
            <w:noWrap/>
            <w:vAlign w:val="center"/>
            <w:hideMark/>
          </w:tcPr>
          <w:p w14:paraId="50ED62B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2020</w:t>
            </w:r>
          </w:p>
        </w:tc>
        <w:tc>
          <w:tcPr>
            <w:tcW w:w="247" w:type="pct"/>
            <w:shd w:val="clear" w:color="auto" w:fill="auto"/>
            <w:noWrap/>
            <w:vAlign w:val="center"/>
            <w:hideMark/>
          </w:tcPr>
          <w:p w14:paraId="3DF19B9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2022</w:t>
            </w:r>
          </w:p>
        </w:tc>
        <w:tc>
          <w:tcPr>
            <w:tcW w:w="88" w:type="pct"/>
            <w:shd w:val="clear" w:color="auto" w:fill="auto"/>
            <w:noWrap/>
            <w:textDirection w:val="btLr"/>
            <w:vAlign w:val="center"/>
            <w:hideMark/>
          </w:tcPr>
          <w:p w14:paraId="78E9D84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noWrap/>
            <w:textDirection w:val="btLr"/>
            <w:vAlign w:val="center"/>
            <w:hideMark/>
          </w:tcPr>
          <w:p w14:paraId="3E1AE40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28AA97E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20 450,0</w:t>
            </w:r>
          </w:p>
        </w:tc>
        <w:tc>
          <w:tcPr>
            <w:tcW w:w="88" w:type="pct"/>
            <w:shd w:val="clear" w:color="auto" w:fill="auto"/>
            <w:textDirection w:val="btLr"/>
            <w:vAlign w:val="center"/>
            <w:hideMark/>
          </w:tcPr>
          <w:p w14:paraId="3392CEC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212F81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CC5523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8F0E8F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D2640C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F8F94C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24AFCD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1D1C10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6E81BD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180D45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65F8B5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A70574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2D00E4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2BFFC4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A3E04C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8499CE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B161E7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A9C626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20 450,00</w:t>
            </w:r>
          </w:p>
        </w:tc>
      </w:tr>
      <w:tr w:rsidR="003C30F3" w:rsidRPr="003C30F3" w14:paraId="3DD2E816" w14:textId="77777777" w:rsidTr="003C30F3">
        <w:trPr>
          <w:trHeight w:val="825"/>
        </w:trPr>
        <w:tc>
          <w:tcPr>
            <w:tcW w:w="97" w:type="pct"/>
            <w:shd w:val="clear" w:color="auto" w:fill="auto"/>
            <w:vAlign w:val="center"/>
            <w:hideMark/>
          </w:tcPr>
          <w:p w14:paraId="131E3E6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55</w:t>
            </w:r>
          </w:p>
        </w:tc>
        <w:tc>
          <w:tcPr>
            <w:tcW w:w="163" w:type="pct"/>
            <w:shd w:val="clear" w:color="auto" w:fill="auto"/>
            <w:vAlign w:val="center"/>
            <w:hideMark/>
          </w:tcPr>
          <w:p w14:paraId="0A4DA08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ТС-05.1.55</w:t>
            </w:r>
          </w:p>
        </w:tc>
        <w:tc>
          <w:tcPr>
            <w:tcW w:w="676" w:type="pct"/>
            <w:shd w:val="clear" w:color="auto" w:fill="auto"/>
            <w:vAlign w:val="center"/>
            <w:hideMark/>
          </w:tcPr>
          <w:p w14:paraId="5F145F71" w14:textId="77777777" w:rsidR="003C30F3" w:rsidRPr="003C30F3" w:rsidRDefault="003C30F3" w:rsidP="003C30F3">
            <w:pPr>
              <w:pStyle w:val="affffa"/>
              <w:spacing w:before="0" w:after="0"/>
              <w:ind w:firstLine="0"/>
              <w:jc w:val="center"/>
              <w:rPr>
                <w:rFonts w:cs="Times New Roman"/>
                <w:sz w:val="18"/>
                <w:szCs w:val="18"/>
                <w:lang w:eastAsia="ru-RU"/>
              </w:rPr>
            </w:pPr>
            <w:proofErr w:type="spellStart"/>
            <w:r w:rsidRPr="003C30F3">
              <w:rPr>
                <w:rFonts w:cs="Times New Roman"/>
                <w:sz w:val="18"/>
                <w:szCs w:val="18"/>
                <w:lang w:eastAsia="ru-RU"/>
              </w:rPr>
              <w:t>БТС.Замена</w:t>
            </w:r>
            <w:proofErr w:type="spellEnd"/>
            <w:r w:rsidRPr="003C30F3">
              <w:rPr>
                <w:rFonts w:cs="Times New Roman"/>
                <w:sz w:val="18"/>
                <w:szCs w:val="18"/>
                <w:lang w:eastAsia="ru-RU"/>
              </w:rPr>
              <w:t xml:space="preserve"> тепловой изоляции от ТЭЦ-2 до Пав.6 ДУ 600 мм, от Пав.6 до Пав.8 ДУ 700 мм.</w:t>
            </w:r>
          </w:p>
        </w:tc>
        <w:tc>
          <w:tcPr>
            <w:tcW w:w="269" w:type="pct"/>
            <w:shd w:val="clear" w:color="auto" w:fill="auto"/>
            <w:vAlign w:val="center"/>
            <w:hideMark/>
          </w:tcPr>
          <w:p w14:paraId="2B9E4A5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7295DE3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ПАО "Т Плюс",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7A7AC72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533842C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3067552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600;700/2846;9196</w:t>
            </w:r>
          </w:p>
        </w:tc>
        <w:tc>
          <w:tcPr>
            <w:tcW w:w="306" w:type="pct"/>
            <w:shd w:val="clear" w:color="auto" w:fill="auto"/>
            <w:vAlign w:val="center"/>
            <w:hideMark/>
          </w:tcPr>
          <w:p w14:paraId="073B09E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600;700/2846;9196</w:t>
            </w:r>
          </w:p>
        </w:tc>
        <w:tc>
          <w:tcPr>
            <w:tcW w:w="247" w:type="pct"/>
            <w:shd w:val="clear" w:color="auto" w:fill="auto"/>
            <w:noWrap/>
            <w:vAlign w:val="center"/>
            <w:hideMark/>
          </w:tcPr>
          <w:p w14:paraId="7EF8582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2020</w:t>
            </w:r>
          </w:p>
        </w:tc>
        <w:tc>
          <w:tcPr>
            <w:tcW w:w="247" w:type="pct"/>
            <w:shd w:val="clear" w:color="auto" w:fill="auto"/>
            <w:noWrap/>
            <w:vAlign w:val="center"/>
            <w:hideMark/>
          </w:tcPr>
          <w:p w14:paraId="185AE3E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2023</w:t>
            </w:r>
          </w:p>
        </w:tc>
        <w:tc>
          <w:tcPr>
            <w:tcW w:w="88" w:type="pct"/>
            <w:shd w:val="clear" w:color="auto" w:fill="auto"/>
            <w:noWrap/>
            <w:textDirection w:val="btLr"/>
            <w:vAlign w:val="center"/>
            <w:hideMark/>
          </w:tcPr>
          <w:p w14:paraId="71E6DC6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2 740,8</w:t>
            </w:r>
          </w:p>
        </w:tc>
        <w:tc>
          <w:tcPr>
            <w:tcW w:w="88" w:type="pct"/>
            <w:shd w:val="clear" w:color="auto" w:fill="auto"/>
            <w:noWrap/>
            <w:textDirection w:val="btLr"/>
            <w:vAlign w:val="center"/>
            <w:hideMark/>
          </w:tcPr>
          <w:p w14:paraId="40A33FE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25 529,2</w:t>
            </w:r>
          </w:p>
        </w:tc>
        <w:tc>
          <w:tcPr>
            <w:tcW w:w="88" w:type="pct"/>
            <w:shd w:val="clear" w:color="auto" w:fill="auto"/>
            <w:noWrap/>
            <w:textDirection w:val="btLr"/>
            <w:vAlign w:val="center"/>
            <w:hideMark/>
          </w:tcPr>
          <w:p w14:paraId="51D84A8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16 150,8</w:t>
            </w:r>
          </w:p>
        </w:tc>
        <w:tc>
          <w:tcPr>
            <w:tcW w:w="88" w:type="pct"/>
            <w:shd w:val="clear" w:color="auto" w:fill="auto"/>
            <w:textDirection w:val="btLr"/>
            <w:vAlign w:val="center"/>
            <w:hideMark/>
          </w:tcPr>
          <w:p w14:paraId="71AFF84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6D5AB5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E1A1A5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A7071B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6C8311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910C3A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32EDE9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81F446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28F86D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735EB0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A87745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986276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AA2B4C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EFDCA4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946B28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83CCF9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FF5DF0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679E85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44 420,83</w:t>
            </w:r>
          </w:p>
        </w:tc>
      </w:tr>
      <w:tr w:rsidR="003C30F3" w:rsidRPr="003C30F3" w14:paraId="034A8915" w14:textId="77777777" w:rsidTr="003C30F3">
        <w:trPr>
          <w:trHeight w:val="825"/>
        </w:trPr>
        <w:tc>
          <w:tcPr>
            <w:tcW w:w="97" w:type="pct"/>
            <w:shd w:val="clear" w:color="auto" w:fill="auto"/>
            <w:vAlign w:val="center"/>
            <w:hideMark/>
          </w:tcPr>
          <w:p w14:paraId="5F1E5A5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56</w:t>
            </w:r>
          </w:p>
        </w:tc>
        <w:tc>
          <w:tcPr>
            <w:tcW w:w="163" w:type="pct"/>
            <w:shd w:val="clear" w:color="auto" w:fill="auto"/>
            <w:vAlign w:val="center"/>
            <w:hideMark/>
          </w:tcPr>
          <w:p w14:paraId="2A7CF7A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ТС-05.1.56</w:t>
            </w:r>
          </w:p>
        </w:tc>
        <w:tc>
          <w:tcPr>
            <w:tcW w:w="676" w:type="pct"/>
            <w:shd w:val="clear" w:color="auto" w:fill="auto"/>
            <w:vAlign w:val="center"/>
            <w:hideMark/>
          </w:tcPr>
          <w:p w14:paraId="17367E8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БТС. Техническое перевооружение участка тепловой сети от ТК 0-5 до ТК 0-</w:t>
            </w:r>
            <w:proofErr w:type="gramStart"/>
            <w:r w:rsidRPr="003C30F3">
              <w:rPr>
                <w:rFonts w:cs="Times New Roman"/>
                <w:sz w:val="18"/>
                <w:szCs w:val="18"/>
                <w:lang w:eastAsia="ru-RU"/>
              </w:rPr>
              <w:t>6 ,Ду</w:t>
            </w:r>
            <w:proofErr w:type="gramEnd"/>
            <w:r w:rsidRPr="003C30F3">
              <w:rPr>
                <w:rFonts w:cs="Times New Roman"/>
                <w:sz w:val="18"/>
                <w:szCs w:val="18"/>
                <w:lang w:eastAsia="ru-RU"/>
              </w:rPr>
              <w:t>500 мм.</w:t>
            </w:r>
          </w:p>
        </w:tc>
        <w:tc>
          <w:tcPr>
            <w:tcW w:w="269" w:type="pct"/>
            <w:shd w:val="clear" w:color="auto" w:fill="auto"/>
            <w:vAlign w:val="center"/>
            <w:hideMark/>
          </w:tcPr>
          <w:p w14:paraId="20A1540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6821F0A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ПАО "Т Плюс",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791A1B8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799EA9E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56E84AF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600; 700/ 2846; 9196</w:t>
            </w:r>
          </w:p>
        </w:tc>
        <w:tc>
          <w:tcPr>
            <w:tcW w:w="306" w:type="pct"/>
            <w:shd w:val="clear" w:color="auto" w:fill="auto"/>
            <w:vAlign w:val="center"/>
            <w:hideMark/>
          </w:tcPr>
          <w:p w14:paraId="28900BE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600.700/ 2846. 5196</w:t>
            </w:r>
          </w:p>
        </w:tc>
        <w:tc>
          <w:tcPr>
            <w:tcW w:w="247" w:type="pct"/>
            <w:shd w:val="clear" w:color="auto" w:fill="auto"/>
            <w:vAlign w:val="center"/>
            <w:hideMark/>
          </w:tcPr>
          <w:p w14:paraId="39250BD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2020</w:t>
            </w:r>
          </w:p>
        </w:tc>
        <w:tc>
          <w:tcPr>
            <w:tcW w:w="247" w:type="pct"/>
            <w:shd w:val="clear" w:color="auto" w:fill="auto"/>
            <w:vAlign w:val="center"/>
            <w:hideMark/>
          </w:tcPr>
          <w:p w14:paraId="5D43DAB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2023</w:t>
            </w:r>
          </w:p>
        </w:tc>
        <w:tc>
          <w:tcPr>
            <w:tcW w:w="88" w:type="pct"/>
            <w:shd w:val="clear" w:color="auto" w:fill="auto"/>
            <w:noWrap/>
            <w:textDirection w:val="btLr"/>
            <w:vAlign w:val="center"/>
            <w:hideMark/>
          </w:tcPr>
          <w:p w14:paraId="0F29C33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1 180,0</w:t>
            </w:r>
          </w:p>
        </w:tc>
        <w:tc>
          <w:tcPr>
            <w:tcW w:w="88" w:type="pct"/>
            <w:shd w:val="clear" w:color="auto" w:fill="auto"/>
            <w:noWrap/>
            <w:textDirection w:val="btLr"/>
            <w:vAlign w:val="center"/>
            <w:hideMark/>
          </w:tcPr>
          <w:p w14:paraId="50330C0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noWrap/>
            <w:textDirection w:val="btLr"/>
            <w:vAlign w:val="center"/>
            <w:hideMark/>
          </w:tcPr>
          <w:p w14:paraId="5161CD8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34 465,8</w:t>
            </w:r>
          </w:p>
        </w:tc>
        <w:tc>
          <w:tcPr>
            <w:tcW w:w="88" w:type="pct"/>
            <w:shd w:val="clear" w:color="auto" w:fill="auto"/>
            <w:textDirection w:val="btLr"/>
            <w:vAlign w:val="center"/>
            <w:hideMark/>
          </w:tcPr>
          <w:p w14:paraId="30166B1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71824C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447E00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46B32E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F8DB6F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AB202B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A1F1B8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66F8C8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06E7D9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9D406C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615F29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30857F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223285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9CEB53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A0B009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3231D4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52777B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627E35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35 645,83</w:t>
            </w:r>
          </w:p>
        </w:tc>
      </w:tr>
      <w:tr w:rsidR="003C30F3" w:rsidRPr="003C30F3" w14:paraId="004721BD" w14:textId="77777777" w:rsidTr="003C30F3">
        <w:trPr>
          <w:trHeight w:val="735"/>
        </w:trPr>
        <w:tc>
          <w:tcPr>
            <w:tcW w:w="97" w:type="pct"/>
            <w:shd w:val="clear" w:color="auto" w:fill="auto"/>
            <w:vAlign w:val="center"/>
            <w:hideMark/>
          </w:tcPr>
          <w:p w14:paraId="5D79AEB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57</w:t>
            </w:r>
          </w:p>
        </w:tc>
        <w:tc>
          <w:tcPr>
            <w:tcW w:w="163" w:type="pct"/>
            <w:shd w:val="clear" w:color="auto" w:fill="auto"/>
            <w:vAlign w:val="center"/>
            <w:hideMark/>
          </w:tcPr>
          <w:p w14:paraId="203166C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ТС-05.1.57</w:t>
            </w:r>
          </w:p>
        </w:tc>
        <w:tc>
          <w:tcPr>
            <w:tcW w:w="676" w:type="pct"/>
            <w:shd w:val="clear" w:color="auto" w:fill="auto"/>
            <w:vAlign w:val="center"/>
            <w:hideMark/>
          </w:tcPr>
          <w:p w14:paraId="224089C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БТС. Замена тепловой изоляции на участке от ТК 0-1 до П- </w:t>
            </w:r>
            <w:proofErr w:type="spellStart"/>
            <w:r w:rsidRPr="003C30F3">
              <w:rPr>
                <w:rFonts w:cs="Times New Roman"/>
                <w:sz w:val="18"/>
                <w:szCs w:val="18"/>
                <w:lang w:eastAsia="ru-RU"/>
              </w:rPr>
              <w:t>обр</w:t>
            </w:r>
            <w:proofErr w:type="spellEnd"/>
            <w:r w:rsidRPr="003C30F3">
              <w:rPr>
                <w:rFonts w:cs="Times New Roman"/>
                <w:sz w:val="18"/>
                <w:szCs w:val="18"/>
                <w:lang w:eastAsia="ru-RU"/>
              </w:rPr>
              <w:t xml:space="preserve"> компенсатора перед ТК 0-</w:t>
            </w:r>
            <w:proofErr w:type="gramStart"/>
            <w:r w:rsidRPr="003C30F3">
              <w:rPr>
                <w:rFonts w:cs="Times New Roman"/>
                <w:sz w:val="18"/>
                <w:szCs w:val="18"/>
                <w:lang w:eastAsia="ru-RU"/>
              </w:rPr>
              <w:t>3 ,ДУ</w:t>
            </w:r>
            <w:proofErr w:type="gramEnd"/>
            <w:r w:rsidRPr="003C30F3">
              <w:rPr>
                <w:rFonts w:cs="Times New Roman"/>
                <w:sz w:val="18"/>
                <w:szCs w:val="18"/>
                <w:lang w:eastAsia="ru-RU"/>
              </w:rPr>
              <w:t xml:space="preserve"> 500 мм.</w:t>
            </w:r>
          </w:p>
        </w:tc>
        <w:tc>
          <w:tcPr>
            <w:tcW w:w="269" w:type="pct"/>
            <w:shd w:val="clear" w:color="auto" w:fill="auto"/>
            <w:vAlign w:val="center"/>
            <w:hideMark/>
          </w:tcPr>
          <w:p w14:paraId="20F36F7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3607001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ПАО "Т Плюс",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459B5B7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7411517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576EABD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S00/S28</w:t>
            </w:r>
          </w:p>
        </w:tc>
        <w:tc>
          <w:tcPr>
            <w:tcW w:w="306" w:type="pct"/>
            <w:shd w:val="clear" w:color="auto" w:fill="auto"/>
            <w:vAlign w:val="center"/>
            <w:hideMark/>
          </w:tcPr>
          <w:p w14:paraId="4BC2B20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500/528</w:t>
            </w:r>
          </w:p>
        </w:tc>
        <w:tc>
          <w:tcPr>
            <w:tcW w:w="247" w:type="pct"/>
            <w:shd w:val="clear" w:color="auto" w:fill="auto"/>
            <w:vAlign w:val="center"/>
            <w:hideMark/>
          </w:tcPr>
          <w:p w14:paraId="073420A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2020</w:t>
            </w:r>
          </w:p>
        </w:tc>
        <w:tc>
          <w:tcPr>
            <w:tcW w:w="247" w:type="pct"/>
            <w:shd w:val="clear" w:color="auto" w:fill="auto"/>
            <w:vAlign w:val="center"/>
            <w:hideMark/>
          </w:tcPr>
          <w:p w14:paraId="75D5F21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2022</w:t>
            </w:r>
          </w:p>
        </w:tc>
        <w:tc>
          <w:tcPr>
            <w:tcW w:w="88" w:type="pct"/>
            <w:shd w:val="clear" w:color="auto" w:fill="auto"/>
            <w:noWrap/>
            <w:textDirection w:val="btLr"/>
            <w:vAlign w:val="center"/>
            <w:hideMark/>
          </w:tcPr>
          <w:p w14:paraId="2BB588D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noWrap/>
            <w:textDirection w:val="btLr"/>
            <w:vAlign w:val="center"/>
            <w:hideMark/>
          </w:tcPr>
          <w:p w14:paraId="6E4F7F5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3 796,7</w:t>
            </w:r>
          </w:p>
        </w:tc>
        <w:tc>
          <w:tcPr>
            <w:tcW w:w="88" w:type="pct"/>
            <w:shd w:val="clear" w:color="auto" w:fill="auto"/>
            <w:noWrap/>
            <w:textDirection w:val="btLr"/>
            <w:vAlign w:val="center"/>
            <w:hideMark/>
          </w:tcPr>
          <w:p w14:paraId="7AD5014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textDirection w:val="btLr"/>
            <w:vAlign w:val="center"/>
            <w:hideMark/>
          </w:tcPr>
          <w:p w14:paraId="589EBE2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CF1FBB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A53817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09B6D9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5C89AF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BECDBE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8BD15B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8F7F84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BFCCF5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CAA960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74A02C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D585DC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212C04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467895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30B7EE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B1067A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F64E4D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CAC7D1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3 796,67</w:t>
            </w:r>
          </w:p>
        </w:tc>
      </w:tr>
      <w:tr w:rsidR="003C30F3" w:rsidRPr="003C30F3" w14:paraId="685E563C" w14:textId="77777777" w:rsidTr="003C30F3">
        <w:trPr>
          <w:trHeight w:val="735"/>
        </w:trPr>
        <w:tc>
          <w:tcPr>
            <w:tcW w:w="97" w:type="pct"/>
            <w:shd w:val="clear" w:color="auto" w:fill="auto"/>
            <w:vAlign w:val="center"/>
            <w:hideMark/>
          </w:tcPr>
          <w:p w14:paraId="43E60F6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58</w:t>
            </w:r>
          </w:p>
        </w:tc>
        <w:tc>
          <w:tcPr>
            <w:tcW w:w="163" w:type="pct"/>
            <w:shd w:val="clear" w:color="auto" w:fill="auto"/>
            <w:vAlign w:val="center"/>
            <w:hideMark/>
          </w:tcPr>
          <w:p w14:paraId="6BEA922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ТС-05.1.58</w:t>
            </w:r>
          </w:p>
        </w:tc>
        <w:tc>
          <w:tcPr>
            <w:tcW w:w="676" w:type="pct"/>
            <w:shd w:val="clear" w:color="auto" w:fill="auto"/>
            <w:vAlign w:val="center"/>
            <w:hideMark/>
          </w:tcPr>
          <w:p w14:paraId="20F6BED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БТС. Замена тепловой изоляции на участке от стены КЦ ТЭЦ- 2 до новой </w:t>
            </w:r>
            <w:proofErr w:type="spellStart"/>
            <w:r w:rsidRPr="003C30F3">
              <w:rPr>
                <w:rFonts w:cs="Times New Roman"/>
                <w:sz w:val="18"/>
                <w:szCs w:val="18"/>
                <w:lang w:eastAsia="ru-RU"/>
              </w:rPr>
              <w:t>врезяи</w:t>
            </w:r>
            <w:proofErr w:type="spellEnd"/>
            <w:r w:rsidRPr="003C30F3">
              <w:rPr>
                <w:rFonts w:cs="Times New Roman"/>
                <w:sz w:val="18"/>
                <w:szCs w:val="18"/>
                <w:lang w:eastAsia="ru-RU"/>
              </w:rPr>
              <w:t xml:space="preserve"> у </w:t>
            </w:r>
            <w:proofErr w:type="spellStart"/>
            <w:r w:rsidRPr="003C30F3">
              <w:rPr>
                <w:rFonts w:cs="Times New Roman"/>
                <w:sz w:val="18"/>
                <w:szCs w:val="18"/>
                <w:lang w:eastAsia="ru-RU"/>
              </w:rPr>
              <w:t>Пав.димафрагм</w:t>
            </w:r>
            <w:proofErr w:type="spellEnd"/>
            <w:r w:rsidRPr="003C30F3">
              <w:rPr>
                <w:rFonts w:cs="Times New Roman"/>
                <w:sz w:val="18"/>
                <w:szCs w:val="18"/>
                <w:lang w:eastAsia="ru-RU"/>
              </w:rPr>
              <w:t>, Ду 800 мм.</w:t>
            </w:r>
          </w:p>
        </w:tc>
        <w:tc>
          <w:tcPr>
            <w:tcW w:w="269" w:type="pct"/>
            <w:shd w:val="clear" w:color="auto" w:fill="auto"/>
            <w:vAlign w:val="center"/>
            <w:hideMark/>
          </w:tcPr>
          <w:p w14:paraId="3502EBC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4C1C36A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ПАО "Т Плюс",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7169FDE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0A3DB70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7CA4093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S00/9J0</w:t>
            </w:r>
          </w:p>
        </w:tc>
        <w:tc>
          <w:tcPr>
            <w:tcW w:w="306" w:type="pct"/>
            <w:shd w:val="clear" w:color="auto" w:fill="auto"/>
            <w:vAlign w:val="center"/>
            <w:hideMark/>
          </w:tcPr>
          <w:p w14:paraId="3C029C9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500/930</w:t>
            </w:r>
          </w:p>
        </w:tc>
        <w:tc>
          <w:tcPr>
            <w:tcW w:w="247" w:type="pct"/>
            <w:shd w:val="clear" w:color="auto" w:fill="auto"/>
            <w:vAlign w:val="center"/>
            <w:hideMark/>
          </w:tcPr>
          <w:p w14:paraId="4B3DE80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2020</w:t>
            </w:r>
          </w:p>
        </w:tc>
        <w:tc>
          <w:tcPr>
            <w:tcW w:w="247" w:type="pct"/>
            <w:shd w:val="clear" w:color="auto" w:fill="auto"/>
            <w:vAlign w:val="center"/>
            <w:hideMark/>
          </w:tcPr>
          <w:p w14:paraId="20FC387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2022</w:t>
            </w:r>
          </w:p>
        </w:tc>
        <w:tc>
          <w:tcPr>
            <w:tcW w:w="88" w:type="pct"/>
            <w:shd w:val="clear" w:color="auto" w:fill="auto"/>
            <w:noWrap/>
            <w:textDirection w:val="btLr"/>
            <w:vAlign w:val="center"/>
            <w:hideMark/>
          </w:tcPr>
          <w:p w14:paraId="070E8C0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noWrap/>
            <w:textDirection w:val="btLr"/>
            <w:vAlign w:val="center"/>
            <w:hideMark/>
          </w:tcPr>
          <w:p w14:paraId="541F239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1 265,8</w:t>
            </w:r>
          </w:p>
        </w:tc>
        <w:tc>
          <w:tcPr>
            <w:tcW w:w="88" w:type="pct"/>
            <w:shd w:val="clear" w:color="auto" w:fill="auto"/>
            <w:noWrap/>
            <w:textDirection w:val="btLr"/>
            <w:vAlign w:val="center"/>
            <w:hideMark/>
          </w:tcPr>
          <w:p w14:paraId="49A4338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textDirection w:val="btLr"/>
            <w:vAlign w:val="center"/>
            <w:hideMark/>
          </w:tcPr>
          <w:p w14:paraId="3B5A020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70BEE8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FC9944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34ADB6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9CF2C3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BE0569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8665DB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A26B36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9BDB33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D91FAC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44FB44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0C338E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C6A78C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BA7CD4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F7BAB3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663FED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534A89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033A56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1 265,83</w:t>
            </w:r>
          </w:p>
        </w:tc>
      </w:tr>
      <w:tr w:rsidR="003C30F3" w:rsidRPr="003C30F3" w14:paraId="6EC45AE4" w14:textId="77777777" w:rsidTr="003C30F3">
        <w:trPr>
          <w:trHeight w:val="735"/>
        </w:trPr>
        <w:tc>
          <w:tcPr>
            <w:tcW w:w="97" w:type="pct"/>
            <w:shd w:val="clear" w:color="auto" w:fill="auto"/>
            <w:vAlign w:val="center"/>
            <w:hideMark/>
          </w:tcPr>
          <w:p w14:paraId="061F1D8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59</w:t>
            </w:r>
          </w:p>
        </w:tc>
        <w:tc>
          <w:tcPr>
            <w:tcW w:w="163" w:type="pct"/>
            <w:shd w:val="clear" w:color="auto" w:fill="auto"/>
            <w:vAlign w:val="center"/>
            <w:hideMark/>
          </w:tcPr>
          <w:p w14:paraId="72BBB24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ТС-05.1.59</w:t>
            </w:r>
          </w:p>
        </w:tc>
        <w:tc>
          <w:tcPr>
            <w:tcW w:w="676" w:type="pct"/>
            <w:shd w:val="clear" w:color="auto" w:fill="auto"/>
            <w:vAlign w:val="center"/>
            <w:hideMark/>
          </w:tcPr>
          <w:p w14:paraId="25B44F6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БТС. Замена тепловой изоляции в ТК </w:t>
            </w:r>
            <w:r w:rsidRPr="003C30F3">
              <w:rPr>
                <w:rFonts w:cs="Times New Roman"/>
                <w:color w:val="000000"/>
                <w:sz w:val="18"/>
                <w:szCs w:val="18"/>
                <w:lang w:eastAsia="ru-RU"/>
              </w:rPr>
              <w:t>Ж 4-2, ТК 3-3, С 4-За, 4- 4,4-5,4 6, 4-7, Ду 400 мм; реконструкция камер С-4-4, 4-5, 4- 6, 4-7.</w:t>
            </w:r>
          </w:p>
        </w:tc>
        <w:tc>
          <w:tcPr>
            <w:tcW w:w="269" w:type="pct"/>
            <w:shd w:val="clear" w:color="auto" w:fill="auto"/>
            <w:vAlign w:val="center"/>
            <w:hideMark/>
          </w:tcPr>
          <w:p w14:paraId="1155E53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2747A34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ПАО "Т Плюс",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024EF5D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2A3B05C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3559DC7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800/200</w:t>
            </w:r>
          </w:p>
        </w:tc>
        <w:tc>
          <w:tcPr>
            <w:tcW w:w="306" w:type="pct"/>
            <w:shd w:val="clear" w:color="auto" w:fill="auto"/>
            <w:vAlign w:val="center"/>
            <w:hideMark/>
          </w:tcPr>
          <w:p w14:paraId="536AC58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800/200</w:t>
            </w:r>
          </w:p>
        </w:tc>
        <w:tc>
          <w:tcPr>
            <w:tcW w:w="247" w:type="pct"/>
            <w:shd w:val="clear" w:color="auto" w:fill="auto"/>
            <w:vAlign w:val="center"/>
            <w:hideMark/>
          </w:tcPr>
          <w:p w14:paraId="422883C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2020</w:t>
            </w:r>
          </w:p>
        </w:tc>
        <w:tc>
          <w:tcPr>
            <w:tcW w:w="247" w:type="pct"/>
            <w:shd w:val="clear" w:color="auto" w:fill="auto"/>
            <w:vAlign w:val="center"/>
            <w:hideMark/>
          </w:tcPr>
          <w:p w14:paraId="2754BB9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2022</w:t>
            </w:r>
          </w:p>
        </w:tc>
        <w:tc>
          <w:tcPr>
            <w:tcW w:w="88" w:type="pct"/>
            <w:shd w:val="clear" w:color="auto" w:fill="auto"/>
            <w:noWrap/>
            <w:textDirection w:val="btLr"/>
            <w:vAlign w:val="center"/>
            <w:hideMark/>
          </w:tcPr>
          <w:p w14:paraId="78AE711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noWrap/>
            <w:textDirection w:val="btLr"/>
            <w:vAlign w:val="center"/>
            <w:hideMark/>
          </w:tcPr>
          <w:p w14:paraId="57347CC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2 195,8</w:t>
            </w:r>
          </w:p>
        </w:tc>
        <w:tc>
          <w:tcPr>
            <w:tcW w:w="88" w:type="pct"/>
            <w:shd w:val="clear" w:color="auto" w:fill="auto"/>
            <w:noWrap/>
            <w:textDirection w:val="btLr"/>
            <w:vAlign w:val="center"/>
            <w:hideMark/>
          </w:tcPr>
          <w:p w14:paraId="13A2E16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textDirection w:val="btLr"/>
            <w:vAlign w:val="center"/>
            <w:hideMark/>
          </w:tcPr>
          <w:p w14:paraId="6AAD74A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B61BEE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FE67F2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8A830E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7695AA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FC668E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9B2D89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D2B996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CA8027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47476F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304976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230402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01AD35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029A38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872D7A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8C8975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2636EE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BA25C8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2 195,83</w:t>
            </w:r>
          </w:p>
        </w:tc>
      </w:tr>
      <w:tr w:rsidR="003C30F3" w:rsidRPr="003C30F3" w14:paraId="35B74B85" w14:textId="77777777" w:rsidTr="003C30F3">
        <w:trPr>
          <w:trHeight w:val="735"/>
        </w:trPr>
        <w:tc>
          <w:tcPr>
            <w:tcW w:w="97" w:type="pct"/>
            <w:shd w:val="clear" w:color="auto" w:fill="auto"/>
            <w:vAlign w:val="center"/>
            <w:hideMark/>
          </w:tcPr>
          <w:p w14:paraId="7DDFD15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60</w:t>
            </w:r>
          </w:p>
        </w:tc>
        <w:tc>
          <w:tcPr>
            <w:tcW w:w="163" w:type="pct"/>
            <w:shd w:val="clear" w:color="auto" w:fill="auto"/>
            <w:vAlign w:val="center"/>
            <w:hideMark/>
          </w:tcPr>
          <w:p w14:paraId="0E6EE1D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ТС-05.1.60</w:t>
            </w:r>
          </w:p>
        </w:tc>
        <w:tc>
          <w:tcPr>
            <w:tcW w:w="676" w:type="pct"/>
            <w:shd w:val="clear" w:color="auto" w:fill="auto"/>
            <w:vAlign w:val="center"/>
            <w:hideMark/>
          </w:tcPr>
          <w:p w14:paraId="4EDA592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БТС. Техническое перевооружение участка тепловой сети СБ от С6-1 до Х-16 </w:t>
            </w:r>
            <w:proofErr w:type="spellStart"/>
            <w:r w:rsidRPr="003C30F3">
              <w:rPr>
                <w:rFonts w:cs="Times New Roman"/>
                <w:sz w:val="18"/>
                <w:szCs w:val="18"/>
                <w:lang w:eastAsia="ru-RU"/>
              </w:rPr>
              <w:t>per</w:t>
            </w:r>
            <w:proofErr w:type="spellEnd"/>
            <w:r w:rsidRPr="003C30F3">
              <w:rPr>
                <w:rFonts w:cs="Times New Roman"/>
                <w:sz w:val="18"/>
                <w:szCs w:val="18"/>
                <w:lang w:eastAsia="ru-RU"/>
              </w:rPr>
              <w:t xml:space="preserve"> N926, Ду 500 мм</w:t>
            </w:r>
          </w:p>
        </w:tc>
        <w:tc>
          <w:tcPr>
            <w:tcW w:w="269" w:type="pct"/>
            <w:shd w:val="clear" w:color="auto" w:fill="auto"/>
            <w:vAlign w:val="center"/>
            <w:hideMark/>
          </w:tcPr>
          <w:p w14:paraId="299B36E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429576C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ПАО "Т Плюс",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7AF9D79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5DD0203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14706A3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400/S0.6</w:t>
            </w:r>
          </w:p>
        </w:tc>
        <w:tc>
          <w:tcPr>
            <w:tcW w:w="306" w:type="pct"/>
            <w:shd w:val="clear" w:color="auto" w:fill="auto"/>
            <w:vAlign w:val="center"/>
            <w:hideMark/>
          </w:tcPr>
          <w:p w14:paraId="37A6CAF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400/90,6</w:t>
            </w:r>
          </w:p>
        </w:tc>
        <w:tc>
          <w:tcPr>
            <w:tcW w:w="247" w:type="pct"/>
            <w:shd w:val="clear" w:color="auto" w:fill="auto"/>
            <w:vAlign w:val="center"/>
            <w:hideMark/>
          </w:tcPr>
          <w:p w14:paraId="14C4640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2020</w:t>
            </w:r>
          </w:p>
        </w:tc>
        <w:tc>
          <w:tcPr>
            <w:tcW w:w="247" w:type="pct"/>
            <w:shd w:val="clear" w:color="auto" w:fill="auto"/>
            <w:vAlign w:val="center"/>
            <w:hideMark/>
          </w:tcPr>
          <w:p w14:paraId="4D3E50A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2022</w:t>
            </w:r>
          </w:p>
        </w:tc>
        <w:tc>
          <w:tcPr>
            <w:tcW w:w="88" w:type="pct"/>
            <w:shd w:val="clear" w:color="auto" w:fill="auto"/>
            <w:noWrap/>
            <w:textDirection w:val="btLr"/>
            <w:vAlign w:val="center"/>
            <w:hideMark/>
          </w:tcPr>
          <w:p w14:paraId="6AA84CD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noWrap/>
            <w:textDirection w:val="btLr"/>
            <w:vAlign w:val="center"/>
            <w:hideMark/>
          </w:tcPr>
          <w:p w14:paraId="5599975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2 696,7</w:t>
            </w:r>
          </w:p>
        </w:tc>
        <w:tc>
          <w:tcPr>
            <w:tcW w:w="88" w:type="pct"/>
            <w:shd w:val="clear" w:color="auto" w:fill="auto"/>
            <w:noWrap/>
            <w:textDirection w:val="btLr"/>
            <w:vAlign w:val="center"/>
            <w:hideMark/>
          </w:tcPr>
          <w:p w14:paraId="004FFBB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textDirection w:val="btLr"/>
            <w:vAlign w:val="center"/>
            <w:hideMark/>
          </w:tcPr>
          <w:p w14:paraId="1779434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21798F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E53580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E6602D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A874EA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3E1ACD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3AFBEB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833744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9018C4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B70807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5FD90A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BA22ED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7EB59A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ADB1EF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33F54D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FA608D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FAE8A1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5F511C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2 696,67</w:t>
            </w:r>
          </w:p>
        </w:tc>
      </w:tr>
      <w:tr w:rsidR="003C30F3" w:rsidRPr="003C30F3" w14:paraId="457E9054" w14:textId="77777777" w:rsidTr="003C30F3">
        <w:trPr>
          <w:trHeight w:val="735"/>
        </w:trPr>
        <w:tc>
          <w:tcPr>
            <w:tcW w:w="97" w:type="pct"/>
            <w:shd w:val="clear" w:color="auto" w:fill="auto"/>
            <w:vAlign w:val="center"/>
            <w:hideMark/>
          </w:tcPr>
          <w:p w14:paraId="53D8F37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61</w:t>
            </w:r>
          </w:p>
        </w:tc>
        <w:tc>
          <w:tcPr>
            <w:tcW w:w="163" w:type="pct"/>
            <w:shd w:val="clear" w:color="auto" w:fill="auto"/>
            <w:vAlign w:val="center"/>
            <w:hideMark/>
          </w:tcPr>
          <w:p w14:paraId="45005D3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ТС-05.1.61</w:t>
            </w:r>
          </w:p>
        </w:tc>
        <w:tc>
          <w:tcPr>
            <w:tcW w:w="676" w:type="pct"/>
            <w:shd w:val="clear" w:color="auto" w:fill="auto"/>
            <w:vAlign w:val="center"/>
            <w:hideMark/>
          </w:tcPr>
          <w:p w14:paraId="3A04EA0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БТС. Техническое перевооружение участка тепловой сети по ул. Гагарина, </w:t>
            </w:r>
            <w:proofErr w:type="gramStart"/>
            <w:r w:rsidRPr="003C30F3">
              <w:rPr>
                <w:rFonts w:cs="Times New Roman"/>
                <w:sz w:val="18"/>
                <w:szCs w:val="18"/>
                <w:lang w:eastAsia="ru-RU"/>
              </w:rPr>
              <w:t>per.N</w:t>
            </w:r>
            <w:proofErr w:type="gramEnd"/>
            <w:r w:rsidRPr="003C30F3">
              <w:rPr>
                <w:rFonts w:cs="Times New Roman"/>
                <w:sz w:val="18"/>
                <w:szCs w:val="18"/>
                <w:lang w:eastAsia="ru-RU"/>
              </w:rPr>
              <w:t>21, Ду 400 мм</w:t>
            </w:r>
          </w:p>
        </w:tc>
        <w:tc>
          <w:tcPr>
            <w:tcW w:w="269" w:type="pct"/>
            <w:shd w:val="clear" w:color="auto" w:fill="auto"/>
            <w:vAlign w:val="center"/>
            <w:hideMark/>
          </w:tcPr>
          <w:p w14:paraId="69933A0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5026FC4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ПАО "Т Плюс",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02AA38A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574BD28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12D874E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$00/26</w:t>
            </w:r>
          </w:p>
        </w:tc>
        <w:tc>
          <w:tcPr>
            <w:tcW w:w="306" w:type="pct"/>
            <w:shd w:val="clear" w:color="auto" w:fill="auto"/>
            <w:vAlign w:val="center"/>
            <w:hideMark/>
          </w:tcPr>
          <w:p w14:paraId="150A06C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500/26</w:t>
            </w:r>
          </w:p>
        </w:tc>
        <w:tc>
          <w:tcPr>
            <w:tcW w:w="247" w:type="pct"/>
            <w:shd w:val="clear" w:color="auto" w:fill="auto"/>
            <w:vAlign w:val="center"/>
            <w:hideMark/>
          </w:tcPr>
          <w:p w14:paraId="3CB1FA7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2020</w:t>
            </w:r>
          </w:p>
        </w:tc>
        <w:tc>
          <w:tcPr>
            <w:tcW w:w="247" w:type="pct"/>
            <w:shd w:val="clear" w:color="auto" w:fill="auto"/>
            <w:vAlign w:val="center"/>
            <w:hideMark/>
          </w:tcPr>
          <w:p w14:paraId="12E2BE1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2021</w:t>
            </w:r>
          </w:p>
        </w:tc>
        <w:tc>
          <w:tcPr>
            <w:tcW w:w="88" w:type="pct"/>
            <w:shd w:val="clear" w:color="auto" w:fill="auto"/>
            <w:noWrap/>
            <w:textDirection w:val="btLr"/>
            <w:vAlign w:val="center"/>
            <w:hideMark/>
          </w:tcPr>
          <w:p w14:paraId="1FA237F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3 271,7</w:t>
            </w:r>
          </w:p>
        </w:tc>
        <w:tc>
          <w:tcPr>
            <w:tcW w:w="88" w:type="pct"/>
            <w:shd w:val="clear" w:color="auto" w:fill="auto"/>
            <w:noWrap/>
            <w:textDirection w:val="btLr"/>
            <w:vAlign w:val="center"/>
            <w:hideMark/>
          </w:tcPr>
          <w:p w14:paraId="2D48E10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noWrap/>
            <w:textDirection w:val="btLr"/>
            <w:vAlign w:val="center"/>
            <w:hideMark/>
          </w:tcPr>
          <w:p w14:paraId="5FECD60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textDirection w:val="btLr"/>
            <w:vAlign w:val="center"/>
            <w:hideMark/>
          </w:tcPr>
          <w:p w14:paraId="1BDABAC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13B688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F2540B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331294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009D02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384357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203543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4C2C13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E7AF86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E99563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B8CABE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EAAD04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A04D8E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7012C9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317A80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D96810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1E05A2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6F08DD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3 271,67</w:t>
            </w:r>
          </w:p>
        </w:tc>
      </w:tr>
      <w:tr w:rsidR="003C30F3" w:rsidRPr="003C30F3" w14:paraId="1DFFE95B" w14:textId="77777777" w:rsidTr="003C30F3">
        <w:trPr>
          <w:trHeight w:val="825"/>
        </w:trPr>
        <w:tc>
          <w:tcPr>
            <w:tcW w:w="97" w:type="pct"/>
            <w:shd w:val="clear" w:color="auto" w:fill="auto"/>
            <w:vAlign w:val="center"/>
            <w:hideMark/>
          </w:tcPr>
          <w:p w14:paraId="2373BFD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62</w:t>
            </w:r>
          </w:p>
        </w:tc>
        <w:tc>
          <w:tcPr>
            <w:tcW w:w="163" w:type="pct"/>
            <w:shd w:val="clear" w:color="auto" w:fill="auto"/>
            <w:vAlign w:val="center"/>
            <w:hideMark/>
          </w:tcPr>
          <w:p w14:paraId="2A9315A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ТС-05.1.62</w:t>
            </w:r>
          </w:p>
        </w:tc>
        <w:tc>
          <w:tcPr>
            <w:tcW w:w="676" w:type="pct"/>
            <w:shd w:val="clear" w:color="auto" w:fill="auto"/>
            <w:vAlign w:val="center"/>
            <w:hideMark/>
          </w:tcPr>
          <w:p w14:paraId="67B1DE1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БТС. Техническое перевооружение участка от </w:t>
            </w:r>
            <w:proofErr w:type="gramStart"/>
            <w:r w:rsidRPr="003C30F3">
              <w:rPr>
                <w:rFonts w:cs="Times New Roman"/>
                <w:sz w:val="18"/>
                <w:szCs w:val="18"/>
                <w:lang w:eastAsia="ru-RU"/>
              </w:rPr>
              <w:t>т.кЛШ</w:t>
            </w:r>
            <w:proofErr w:type="gramEnd"/>
            <w:r w:rsidRPr="003C30F3">
              <w:rPr>
                <w:rFonts w:cs="Times New Roman"/>
                <w:sz w:val="18"/>
                <w:szCs w:val="18"/>
                <w:lang w:eastAsia="ru-RU"/>
              </w:rPr>
              <w:t>-15 до ЛШ 5, Ду 350 мм</w:t>
            </w:r>
          </w:p>
        </w:tc>
        <w:tc>
          <w:tcPr>
            <w:tcW w:w="269" w:type="pct"/>
            <w:shd w:val="clear" w:color="auto" w:fill="auto"/>
            <w:vAlign w:val="center"/>
            <w:hideMark/>
          </w:tcPr>
          <w:p w14:paraId="2DA1E3F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36B3126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ПАО "Т Плюс",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0ED608E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4420800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2DDD4F6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400/64</w:t>
            </w:r>
          </w:p>
        </w:tc>
        <w:tc>
          <w:tcPr>
            <w:tcW w:w="306" w:type="pct"/>
            <w:shd w:val="clear" w:color="auto" w:fill="auto"/>
            <w:vAlign w:val="center"/>
            <w:hideMark/>
          </w:tcPr>
          <w:p w14:paraId="1E3C3D1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400/64</w:t>
            </w:r>
          </w:p>
        </w:tc>
        <w:tc>
          <w:tcPr>
            <w:tcW w:w="247" w:type="pct"/>
            <w:shd w:val="clear" w:color="auto" w:fill="auto"/>
            <w:vAlign w:val="center"/>
            <w:hideMark/>
          </w:tcPr>
          <w:p w14:paraId="07FFB1C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2021</w:t>
            </w:r>
          </w:p>
        </w:tc>
        <w:tc>
          <w:tcPr>
            <w:tcW w:w="247" w:type="pct"/>
            <w:shd w:val="clear" w:color="auto" w:fill="auto"/>
            <w:vAlign w:val="center"/>
            <w:hideMark/>
          </w:tcPr>
          <w:p w14:paraId="7754221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2022</w:t>
            </w:r>
          </w:p>
        </w:tc>
        <w:tc>
          <w:tcPr>
            <w:tcW w:w="88" w:type="pct"/>
            <w:shd w:val="clear" w:color="auto" w:fill="auto"/>
            <w:noWrap/>
            <w:textDirection w:val="btLr"/>
            <w:vAlign w:val="center"/>
            <w:hideMark/>
          </w:tcPr>
          <w:p w14:paraId="71ADB84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11 139,2</w:t>
            </w:r>
          </w:p>
        </w:tc>
        <w:tc>
          <w:tcPr>
            <w:tcW w:w="88" w:type="pct"/>
            <w:shd w:val="clear" w:color="auto" w:fill="auto"/>
            <w:noWrap/>
            <w:textDirection w:val="btLr"/>
            <w:vAlign w:val="center"/>
            <w:hideMark/>
          </w:tcPr>
          <w:p w14:paraId="308384D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7 100,8</w:t>
            </w:r>
          </w:p>
        </w:tc>
        <w:tc>
          <w:tcPr>
            <w:tcW w:w="88" w:type="pct"/>
            <w:shd w:val="clear" w:color="auto" w:fill="auto"/>
            <w:noWrap/>
            <w:textDirection w:val="btLr"/>
            <w:vAlign w:val="center"/>
            <w:hideMark/>
          </w:tcPr>
          <w:p w14:paraId="408BE82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textDirection w:val="btLr"/>
            <w:vAlign w:val="center"/>
            <w:hideMark/>
          </w:tcPr>
          <w:p w14:paraId="5254DA0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C3E416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B5FB8A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23AB26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0DB294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2CB7F6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3E380D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9D36E1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F3306A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39210A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595990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71D856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292A52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ED72EA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026645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BE407A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605F4A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D88390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18 240,00</w:t>
            </w:r>
          </w:p>
        </w:tc>
      </w:tr>
      <w:tr w:rsidR="003C30F3" w:rsidRPr="003C30F3" w14:paraId="62A64688" w14:textId="77777777" w:rsidTr="003C30F3">
        <w:trPr>
          <w:trHeight w:val="735"/>
        </w:trPr>
        <w:tc>
          <w:tcPr>
            <w:tcW w:w="97" w:type="pct"/>
            <w:shd w:val="clear" w:color="auto" w:fill="auto"/>
            <w:vAlign w:val="center"/>
            <w:hideMark/>
          </w:tcPr>
          <w:p w14:paraId="7DA803A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63</w:t>
            </w:r>
          </w:p>
        </w:tc>
        <w:tc>
          <w:tcPr>
            <w:tcW w:w="163" w:type="pct"/>
            <w:shd w:val="clear" w:color="auto" w:fill="auto"/>
            <w:vAlign w:val="center"/>
            <w:hideMark/>
          </w:tcPr>
          <w:p w14:paraId="319FFA7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ТС-05.1.63</w:t>
            </w:r>
          </w:p>
        </w:tc>
        <w:tc>
          <w:tcPr>
            <w:tcW w:w="676" w:type="pct"/>
            <w:shd w:val="clear" w:color="auto" w:fill="auto"/>
            <w:vAlign w:val="center"/>
            <w:hideMark/>
          </w:tcPr>
          <w:p w14:paraId="6158DCC8" w14:textId="77777777" w:rsidR="003C30F3" w:rsidRPr="003C30F3" w:rsidRDefault="003C30F3" w:rsidP="003C30F3">
            <w:pPr>
              <w:pStyle w:val="affffa"/>
              <w:spacing w:before="0" w:after="0"/>
              <w:ind w:firstLine="0"/>
              <w:jc w:val="center"/>
              <w:rPr>
                <w:rFonts w:cs="Times New Roman"/>
                <w:sz w:val="18"/>
                <w:szCs w:val="18"/>
                <w:lang w:eastAsia="ru-RU"/>
              </w:rPr>
            </w:pPr>
            <w:proofErr w:type="spellStart"/>
            <w:r w:rsidRPr="003C30F3">
              <w:rPr>
                <w:rFonts w:cs="Times New Roman"/>
                <w:sz w:val="18"/>
                <w:szCs w:val="18"/>
                <w:lang w:eastAsia="ru-RU"/>
              </w:rPr>
              <w:t>БТС.Техническое</w:t>
            </w:r>
            <w:proofErr w:type="spellEnd"/>
            <w:r w:rsidRPr="003C30F3">
              <w:rPr>
                <w:rFonts w:cs="Times New Roman"/>
                <w:sz w:val="18"/>
                <w:szCs w:val="18"/>
                <w:lang w:eastAsia="ru-RU"/>
              </w:rPr>
              <w:t xml:space="preserve"> перевооружение участка тепловой сети в ТК С4-За, 4-4, 4-5, 4-6. 4-7, Ду 400 мм.</w:t>
            </w:r>
          </w:p>
        </w:tc>
        <w:tc>
          <w:tcPr>
            <w:tcW w:w="269" w:type="pct"/>
            <w:shd w:val="clear" w:color="auto" w:fill="auto"/>
            <w:vAlign w:val="center"/>
            <w:hideMark/>
          </w:tcPr>
          <w:p w14:paraId="291AC2E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02B4782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ПАО "Т Плюс",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6073492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41C9A80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7040A72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350/842</w:t>
            </w:r>
          </w:p>
        </w:tc>
        <w:tc>
          <w:tcPr>
            <w:tcW w:w="306" w:type="pct"/>
            <w:shd w:val="clear" w:color="auto" w:fill="auto"/>
            <w:vAlign w:val="center"/>
            <w:hideMark/>
          </w:tcPr>
          <w:p w14:paraId="7B59785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350/842</w:t>
            </w:r>
          </w:p>
        </w:tc>
        <w:tc>
          <w:tcPr>
            <w:tcW w:w="247" w:type="pct"/>
            <w:shd w:val="clear" w:color="auto" w:fill="auto"/>
            <w:vAlign w:val="center"/>
            <w:hideMark/>
          </w:tcPr>
          <w:p w14:paraId="326B183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2022</w:t>
            </w:r>
          </w:p>
        </w:tc>
        <w:tc>
          <w:tcPr>
            <w:tcW w:w="247" w:type="pct"/>
            <w:shd w:val="clear" w:color="auto" w:fill="auto"/>
            <w:vAlign w:val="center"/>
            <w:hideMark/>
          </w:tcPr>
          <w:p w14:paraId="518C079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2022</w:t>
            </w:r>
          </w:p>
        </w:tc>
        <w:tc>
          <w:tcPr>
            <w:tcW w:w="88" w:type="pct"/>
            <w:shd w:val="clear" w:color="auto" w:fill="auto"/>
            <w:noWrap/>
            <w:textDirection w:val="btLr"/>
            <w:vAlign w:val="center"/>
            <w:hideMark/>
          </w:tcPr>
          <w:p w14:paraId="040CD68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noWrap/>
            <w:textDirection w:val="btLr"/>
            <w:vAlign w:val="center"/>
            <w:hideMark/>
          </w:tcPr>
          <w:p w14:paraId="7B8E86E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3 119,2</w:t>
            </w:r>
          </w:p>
        </w:tc>
        <w:tc>
          <w:tcPr>
            <w:tcW w:w="88" w:type="pct"/>
            <w:shd w:val="clear" w:color="auto" w:fill="auto"/>
            <w:noWrap/>
            <w:textDirection w:val="btLr"/>
            <w:vAlign w:val="center"/>
            <w:hideMark/>
          </w:tcPr>
          <w:p w14:paraId="25DA3CE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textDirection w:val="btLr"/>
            <w:vAlign w:val="center"/>
            <w:hideMark/>
          </w:tcPr>
          <w:p w14:paraId="405F8D3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CB83C6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2F2570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602251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B5623B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2A447E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367DDB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2B152B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7BE971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5B6FCB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809A42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4EBB52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1906C9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CA36A4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431C65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492E48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256D31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7EDA38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3 119,17</w:t>
            </w:r>
          </w:p>
        </w:tc>
      </w:tr>
      <w:tr w:rsidR="003C30F3" w:rsidRPr="003C30F3" w14:paraId="54D431B7" w14:textId="77777777" w:rsidTr="003C30F3">
        <w:trPr>
          <w:trHeight w:val="825"/>
        </w:trPr>
        <w:tc>
          <w:tcPr>
            <w:tcW w:w="97" w:type="pct"/>
            <w:shd w:val="clear" w:color="auto" w:fill="auto"/>
            <w:vAlign w:val="center"/>
            <w:hideMark/>
          </w:tcPr>
          <w:p w14:paraId="1FECB1D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64</w:t>
            </w:r>
          </w:p>
        </w:tc>
        <w:tc>
          <w:tcPr>
            <w:tcW w:w="163" w:type="pct"/>
            <w:shd w:val="clear" w:color="auto" w:fill="auto"/>
            <w:vAlign w:val="center"/>
            <w:hideMark/>
          </w:tcPr>
          <w:p w14:paraId="567038A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ТС-05.1.64</w:t>
            </w:r>
          </w:p>
        </w:tc>
        <w:tc>
          <w:tcPr>
            <w:tcW w:w="676" w:type="pct"/>
            <w:shd w:val="clear" w:color="auto" w:fill="auto"/>
            <w:vAlign w:val="center"/>
            <w:hideMark/>
          </w:tcPr>
          <w:p w14:paraId="2A3B83C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БТС Техническое перевооружение участка тепловой сети от ТЭЦ-10 по ул. Юбилейная </w:t>
            </w:r>
            <w:proofErr w:type="spellStart"/>
            <w:r w:rsidRPr="003C30F3">
              <w:rPr>
                <w:rFonts w:cs="Times New Roman"/>
                <w:sz w:val="18"/>
                <w:szCs w:val="18"/>
                <w:lang w:eastAsia="ru-RU"/>
              </w:rPr>
              <w:t>per</w:t>
            </w:r>
            <w:proofErr w:type="spellEnd"/>
            <w:r w:rsidRPr="003C30F3">
              <w:rPr>
                <w:rFonts w:cs="Times New Roman"/>
                <w:sz w:val="18"/>
                <w:szCs w:val="18"/>
                <w:lang w:eastAsia="ru-RU"/>
              </w:rPr>
              <w:t xml:space="preserve"> №</w:t>
            </w:r>
            <w:proofErr w:type="spellStart"/>
            <w:r w:rsidRPr="003C30F3">
              <w:rPr>
                <w:rFonts w:cs="Times New Roman"/>
                <w:sz w:val="18"/>
                <w:szCs w:val="18"/>
                <w:lang w:eastAsia="ru-RU"/>
              </w:rPr>
              <w:t>ЗОотХ-ЗЗдо</w:t>
            </w:r>
            <w:proofErr w:type="spellEnd"/>
            <w:r w:rsidRPr="003C30F3">
              <w:rPr>
                <w:rFonts w:cs="Times New Roman"/>
                <w:sz w:val="18"/>
                <w:szCs w:val="18"/>
                <w:lang w:eastAsia="ru-RU"/>
              </w:rPr>
              <w:t xml:space="preserve"> М1-</w:t>
            </w:r>
            <w:proofErr w:type="gramStart"/>
            <w:r w:rsidRPr="003C30F3">
              <w:rPr>
                <w:rFonts w:cs="Times New Roman"/>
                <w:sz w:val="18"/>
                <w:szCs w:val="18"/>
                <w:lang w:eastAsia="ru-RU"/>
              </w:rPr>
              <w:t>17 ,</w:t>
            </w:r>
            <w:proofErr w:type="gramEnd"/>
            <w:r w:rsidRPr="003C30F3">
              <w:rPr>
                <w:rFonts w:cs="Times New Roman"/>
                <w:sz w:val="18"/>
                <w:szCs w:val="18"/>
                <w:lang w:eastAsia="ru-RU"/>
              </w:rPr>
              <w:t xml:space="preserve"> </w:t>
            </w:r>
            <w:proofErr w:type="spellStart"/>
            <w:r w:rsidRPr="003C30F3">
              <w:rPr>
                <w:rFonts w:cs="Times New Roman"/>
                <w:sz w:val="18"/>
                <w:szCs w:val="18"/>
                <w:lang w:eastAsia="ru-RU"/>
              </w:rPr>
              <w:t>ДуЗОС</w:t>
            </w:r>
            <w:proofErr w:type="spellEnd"/>
          </w:p>
        </w:tc>
        <w:tc>
          <w:tcPr>
            <w:tcW w:w="269" w:type="pct"/>
            <w:shd w:val="clear" w:color="auto" w:fill="auto"/>
            <w:vAlign w:val="center"/>
            <w:hideMark/>
          </w:tcPr>
          <w:p w14:paraId="483AC92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1243939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ПАО "Т Плюс",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4580F69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7F80112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6F1F2EB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3S0. 400/296,620</w:t>
            </w:r>
          </w:p>
        </w:tc>
        <w:tc>
          <w:tcPr>
            <w:tcW w:w="306" w:type="pct"/>
            <w:shd w:val="clear" w:color="auto" w:fill="auto"/>
            <w:vAlign w:val="center"/>
            <w:hideMark/>
          </w:tcPr>
          <w:p w14:paraId="1A5097E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3S0, 400/296, 620</w:t>
            </w:r>
          </w:p>
        </w:tc>
        <w:tc>
          <w:tcPr>
            <w:tcW w:w="247" w:type="pct"/>
            <w:shd w:val="clear" w:color="auto" w:fill="auto"/>
            <w:vAlign w:val="center"/>
            <w:hideMark/>
          </w:tcPr>
          <w:p w14:paraId="20DF1B0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2020</w:t>
            </w:r>
          </w:p>
        </w:tc>
        <w:tc>
          <w:tcPr>
            <w:tcW w:w="247" w:type="pct"/>
            <w:shd w:val="clear" w:color="auto" w:fill="auto"/>
            <w:vAlign w:val="center"/>
            <w:hideMark/>
          </w:tcPr>
          <w:p w14:paraId="2A1DC82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2023</w:t>
            </w:r>
          </w:p>
        </w:tc>
        <w:tc>
          <w:tcPr>
            <w:tcW w:w="88" w:type="pct"/>
            <w:shd w:val="clear" w:color="auto" w:fill="auto"/>
            <w:noWrap/>
            <w:textDirection w:val="btLr"/>
            <w:vAlign w:val="center"/>
            <w:hideMark/>
          </w:tcPr>
          <w:p w14:paraId="5394080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960,0</w:t>
            </w:r>
          </w:p>
        </w:tc>
        <w:tc>
          <w:tcPr>
            <w:tcW w:w="88" w:type="pct"/>
            <w:shd w:val="clear" w:color="auto" w:fill="auto"/>
            <w:noWrap/>
            <w:textDirection w:val="btLr"/>
            <w:vAlign w:val="center"/>
            <w:hideMark/>
          </w:tcPr>
          <w:p w14:paraId="71051DE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noWrap/>
            <w:textDirection w:val="btLr"/>
            <w:vAlign w:val="center"/>
            <w:hideMark/>
          </w:tcPr>
          <w:p w14:paraId="6C582E0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20 535,8</w:t>
            </w:r>
          </w:p>
        </w:tc>
        <w:tc>
          <w:tcPr>
            <w:tcW w:w="88" w:type="pct"/>
            <w:shd w:val="clear" w:color="auto" w:fill="auto"/>
            <w:textDirection w:val="btLr"/>
            <w:vAlign w:val="center"/>
            <w:hideMark/>
          </w:tcPr>
          <w:p w14:paraId="0DEBCFE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A931A9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8701EF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061038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4D25B4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504232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AC4AA9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5D22C0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AEF6D5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E42A54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DCB8C9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4DDDAC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E1F785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85845F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D80328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A1E2D5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2BD6DF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82F978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21 495,83</w:t>
            </w:r>
          </w:p>
        </w:tc>
      </w:tr>
      <w:tr w:rsidR="003C30F3" w:rsidRPr="003C30F3" w14:paraId="4625702D" w14:textId="77777777" w:rsidTr="003C30F3">
        <w:trPr>
          <w:trHeight w:val="735"/>
        </w:trPr>
        <w:tc>
          <w:tcPr>
            <w:tcW w:w="97" w:type="pct"/>
            <w:shd w:val="clear" w:color="auto" w:fill="auto"/>
            <w:vAlign w:val="center"/>
            <w:hideMark/>
          </w:tcPr>
          <w:p w14:paraId="6B840B1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65</w:t>
            </w:r>
          </w:p>
        </w:tc>
        <w:tc>
          <w:tcPr>
            <w:tcW w:w="163" w:type="pct"/>
            <w:shd w:val="clear" w:color="auto" w:fill="auto"/>
            <w:vAlign w:val="center"/>
            <w:hideMark/>
          </w:tcPr>
          <w:p w14:paraId="43A9D0B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ТС-05.1.65</w:t>
            </w:r>
          </w:p>
        </w:tc>
        <w:tc>
          <w:tcPr>
            <w:tcW w:w="676" w:type="pct"/>
            <w:shd w:val="clear" w:color="auto" w:fill="auto"/>
            <w:vAlign w:val="center"/>
            <w:hideMark/>
          </w:tcPr>
          <w:p w14:paraId="64B7C24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БТС. Техническое перевооружение камер </w:t>
            </w:r>
            <w:proofErr w:type="spellStart"/>
            <w:r w:rsidRPr="003C30F3">
              <w:rPr>
                <w:rFonts w:cs="Times New Roman"/>
                <w:sz w:val="18"/>
                <w:szCs w:val="18"/>
                <w:lang w:eastAsia="ru-RU"/>
              </w:rPr>
              <w:t>тк</w:t>
            </w:r>
            <w:proofErr w:type="spellEnd"/>
            <w:r w:rsidRPr="003C30F3">
              <w:rPr>
                <w:rFonts w:cs="Times New Roman"/>
                <w:sz w:val="18"/>
                <w:szCs w:val="18"/>
                <w:lang w:eastAsia="ru-RU"/>
              </w:rPr>
              <w:t xml:space="preserve"> М2- 309,310,311,320,326,327,327</w:t>
            </w:r>
            <w:proofErr w:type="gramStart"/>
            <w:r w:rsidRPr="003C30F3">
              <w:rPr>
                <w:rFonts w:cs="Times New Roman"/>
                <w:sz w:val="18"/>
                <w:szCs w:val="18"/>
                <w:lang w:eastAsia="ru-RU"/>
              </w:rPr>
              <w:t>а,ю</w:t>
            </w:r>
            <w:proofErr w:type="gramEnd"/>
            <w:r w:rsidRPr="003C30F3">
              <w:rPr>
                <w:rFonts w:cs="Times New Roman"/>
                <w:sz w:val="18"/>
                <w:szCs w:val="18"/>
                <w:lang w:eastAsia="ru-RU"/>
              </w:rPr>
              <w:t xml:space="preserve">2-35,м2 14 ж/б </w:t>
            </w:r>
            <w:proofErr w:type="spellStart"/>
            <w:r w:rsidRPr="003C30F3">
              <w:rPr>
                <w:rFonts w:cs="Times New Roman"/>
                <w:sz w:val="18"/>
                <w:szCs w:val="18"/>
                <w:lang w:eastAsia="ru-RU"/>
              </w:rPr>
              <w:t>плиты,ПК</w:t>
            </w:r>
            <w:proofErr w:type="spellEnd"/>
            <w:r w:rsidRPr="003C30F3">
              <w:rPr>
                <w:rFonts w:cs="Times New Roman"/>
                <w:sz w:val="18"/>
                <w:szCs w:val="18"/>
                <w:lang w:eastAsia="ru-RU"/>
              </w:rPr>
              <w:t xml:space="preserve"> 9,ПК-9а,ПК-4,4а</w:t>
            </w:r>
          </w:p>
        </w:tc>
        <w:tc>
          <w:tcPr>
            <w:tcW w:w="269" w:type="pct"/>
            <w:shd w:val="clear" w:color="auto" w:fill="auto"/>
            <w:vAlign w:val="center"/>
            <w:hideMark/>
          </w:tcPr>
          <w:p w14:paraId="78A535E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7511880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ПАО "Т Плюс",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3C9D504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количество тепловых камер</w:t>
            </w:r>
          </w:p>
        </w:tc>
        <w:tc>
          <w:tcPr>
            <w:tcW w:w="154" w:type="pct"/>
            <w:shd w:val="clear" w:color="auto" w:fill="auto"/>
            <w:vAlign w:val="center"/>
            <w:hideMark/>
          </w:tcPr>
          <w:p w14:paraId="7A1DDA3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шт.</w:t>
            </w:r>
          </w:p>
        </w:tc>
        <w:tc>
          <w:tcPr>
            <w:tcW w:w="306" w:type="pct"/>
            <w:shd w:val="clear" w:color="auto" w:fill="auto"/>
            <w:vAlign w:val="center"/>
            <w:hideMark/>
          </w:tcPr>
          <w:p w14:paraId="66490D5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300/522</w:t>
            </w:r>
          </w:p>
        </w:tc>
        <w:tc>
          <w:tcPr>
            <w:tcW w:w="306" w:type="pct"/>
            <w:shd w:val="clear" w:color="auto" w:fill="auto"/>
            <w:vAlign w:val="center"/>
            <w:hideMark/>
          </w:tcPr>
          <w:p w14:paraId="1B92175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300/522</w:t>
            </w:r>
          </w:p>
        </w:tc>
        <w:tc>
          <w:tcPr>
            <w:tcW w:w="247" w:type="pct"/>
            <w:shd w:val="clear" w:color="auto" w:fill="auto"/>
            <w:vAlign w:val="center"/>
            <w:hideMark/>
          </w:tcPr>
          <w:p w14:paraId="4E95BEF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2023</w:t>
            </w:r>
          </w:p>
        </w:tc>
        <w:tc>
          <w:tcPr>
            <w:tcW w:w="247" w:type="pct"/>
            <w:shd w:val="clear" w:color="auto" w:fill="auto"/>
            <w:vAlign w:val="center"/>
            <w:hideMark/>
          </w:tcPr>
          <w:p w14:paraId="61CCE91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2023</w:t>
            </w:r>
          </w:p>
        </w:tc>
        <w:tc>
          <w:tcPr>
            <w:tcW w:w="88" w:type="pct"/>
            <w:shd w:val="clear" w:color="auto" w:fill="auto"/>
            <w:noWrap/>
            <w:textDirection w:val="btLr"/>
            <w:vAlign w:val="center"/>
            <w:hideMark/>
          </w:tcPr>
          <w:p w14:paraId="0D16265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noWrap/>
            <w:textDirection w:val="btLr"/>
            <w:vAlign w:val="center"/>
            <w:hideMark/>
          </w:tcPr>
          <w:p w14:paraId="25CA9AE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noWrap/>
            <w:textDirection w:val="btLr"/>
            <w:vAlign w:val="center"/>
            <w:hideMark/>
          </w:tcPr>
          <w:p w14:paraId="68A6211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2 500,0</w:t>
            </w:r>
          </w:p>
        </w:tc>
        <w:tc>
          <w:tcPr>
            <w:tcW w:w="88" w:type="pct"/>
            <w:shd w:val="clear" w:color="auto" w:fill="auto"/>
            <w:textDirection w:val="btLr"/>
            <w:vAlign w:val="center"/>
            <w:hideMark/>
          </w:tcPr>
          <w:p w14:paraId="4850ECB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394FAA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5607C8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197540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57EDDA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F0AB62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8FA9F2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1B882B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E7BA7B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8DE978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E67499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B8001C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8CFE3E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A68491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DC8446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6F50FD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26D7E9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D9DB49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2 500,00</w:t>
            </w:r>
          </w:p>
        </w:tc>
      </w:tr>
      <w:tr w:rsidR="003C30F3" w:rsidRPr="003C30F3" w14:paraId="0DC163C1" w14:textId="77777777" w:rsidTr="003C30F3">
        <w:trPr>
          <w:trHeight w:val="825"/>
        </w:trPr>
        <w:tc>
          <w:tcPr>
            <w:tcW w:w="97" w:type="pct"/>
            <w:shd w:val="clear" w:color="auto" w:fill="auto"/>
            <w:vAlign w:val="center"/>
            <w:hideMark/>
          </w:tcPr>
          <w:p w14:paraId="254D431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66</w:t>
            </w:r>
          </w:p>
        </w:tc>
        <w:tc>
          <w:tcPr>
            <w:tcW w:w="163" w:type="pct"/>
            <w:shd w:val="clear" w:color="auto" w:fill="auto"/>
            <w:vAlign w:val="center"/>
            <w:hideMark/>
          </w:tcPr>
          <w:p w14:paraId="2013B3E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ТС-05.1.66</w:t>
            </w:r>
          </w:p>
        </w:tc>
        <w:tc>
          <w:tcPr>
            <w:tcW w:w="676" w:type="pct"/>
            <w:shd w:val="clear" w:color="auto" w:fill="auto"/>
            <w:vAlign w:val="center"/>
            <w:hideMark/>
          </w:tcPr>
          <w:p w14:paraId="2EE989F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БТС. Замена тепловой изоляции между тэц-2 и М2-69, Ду 600 мм.</w:t>
            </w:r>
          </w:p>
        </w:tc>
        <w:tc>
          <w:tcPr>
            <w:tcW w:w="269" w:type="pct"/>
            <w:shd w:val="clear" w:color="auto" w:fill="auto"/>
            <w:vAlign w:val="center"/>
            <w:hideMark/>
          </w:tcPr>
          <w:p w14:paraId="505FD6C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07BE58C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ПАО "Т Плюс",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2C6143C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2A730A6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1A63FA9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820/1584</w:t>
            </w:r>
          </w:p>
        </w:tc>
        <w:tc>
          <w:tcPr>
            <w:tcW w:w="306" w:type="pct"/>
            <w:shd w:val="clear" w:color="auto" w:fill="auto"/>
            <w:vAlign w:val="center"/>
            <w:hideMark/>
          </w:tcPr>
          <w:p w14:paraId="0890A05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820/1584</w:t>
            </w:r>
          </w:p>
        </w:tc>
        <w:tc>
          <w:tcPr>
            <w:tcW w:w="247" w:type="pct"/>
            <w:shd w:val="clear" w:color="auto" w:fill="auto"/>
            <w:vAlign w:val="center"/>
            <w:hideMark/>
          </w:tcPr>
          <w:p w14:paraId="2F64C3C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2023</w:t>
            </w:r>
          </w:p>
        </w:tc>
        <w:tc>
          <w:tcPr>
            <w:tcW w:w="247" w:type="pct"/>
            <w:shd w:val="clear" w:color="auto" w:fill="auto"/>
            <w:vAlign w:val="center"/>
            <w:hideMark/>
          </w:tcPr>
          <w:p w14:paraId="47B7D21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2023</w:t>
            </w:r>
          </w:p>
        </w:tc>
        <w:tc>
          <w:tcPr>
            <w:tcW w:w="88" w:type="pct"/>
            <w:shd w:val="clear" w:color="auto" w:fill="auto"/>
            <w:noWrap/>
            <w:textDirection w:val="btLr"/>
            <w:vAlign w:val="center"/>
            <w:hideMark/>
          </w:tcPr>
          <w:p w14:paraId="720438B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2700955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5C6D910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15 520,8</w:t>
            </w:r>
          </w:p>
        </w:tc>
        <w:tc>
          <w:tcPr>
            <w:tcW w:w="88" w:type="pct"/>
            <w:shd w:val="clear" w:color="auto" w:fill="auto"/>
            <w:textDirection w:val="btLr"/>
            <w:vAlign w:val="center"/>
            <w:hideMark/>
          </w:tcPr>
          <w:p w14:paraId="7262A23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CF734C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2AFE9A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1A3196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911B88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7E079C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9AD326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4740C4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307349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6786A6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497C9F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E2ADD1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D6FD00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58DA51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60354C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8D8F01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57FCEB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3292D7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15 520,83</w:t>
            </w:r>
          </w:p>
        </w:tc>
      </w:tr>
      <w:tr w:rsidR="003C30F3" w:rsidRPr="003C30F3" w14:paraId="2729AD2E" w14:textId="77777777" w:rsidTr="003C30F3">
        <w:trPr>
          <w:trHeight w:val="1350"/>
        </w:trPr>
        <w:tc>
          <w:tcPr>
            <w:tcW w:w="97" w:type="pct"/>
            <w:shd w:val="clear" w:color="auto" w:fill="auto"/>
            <w:vAlign w:val="center"/>
            <w:hideMark/>
          </w:tcPr>
          <w:p w14:paraId="4F1CA7F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lastRenderedPageBreak/>
              <w:t>67</w:t>
            </w:r>
          </w:p>
        </w:tc>
        <w:tc>
          <w:tcPr>
            <w:tcW w:w="163" w:type="pct"/>
            <w:shd w:val="clear" w:color="auto" w:fill="auto"/>
            <w:vAlign w:val="center"/>
            <w:hideMark/>
          </w:tcPr>
          <w:p w14:paraId="1964D28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ТС-05.1.67</w:t>
            </w:r>
          </w:p>
        </w:tc>
        <w:tc>
          <w:tcPr>
            <w:tcW w:w="676" w:type="pct"/>
            <w:shd w:val="clear" w:color="auto" w:fill="auto"/>
            <w:vAlign w:val="center"/>
            <w:hideMark/>
          </w:tcPr>
          <w:p w14:paraId="4BED3B1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Замена участка для повышения надежности теплоснабжения Т-Л2-7-1-1А-ул. Ломоносова, 98, протяженностью L=1м, </w:t>
            </w:r>
            <w:proofErr w:type="spellStart"/>
            <w:r w:rsidRPr="003C30F3">
              <w:rPr>
                <w:rFonts w:cs="Times New Roman"/>
                <w:sz w:val="18"/>
                <w:szCs w:val="18"/>
                <w:lang w:eastAsia="ru-RU"/>
              </w:rPr>
              <w:t>Dвн</w:t>
            </w:r>
            <w:proofErr w:type="spellEnd"/>
            <w:r w:rsidRPr="003C30F3">
              <w:rPr>
                <w:rFonts w:cs="Times New Roman"/>
                <w:sz w:val="18"/>
                <w:szCs w:val="18"/>
                <w:lang w:eastAsia="ru-RU"/>
              </w:rPr>
              <w:t>=0,1м, Подвальная</w:t>
            </w:r>
          </w:p>
        </w:tc>
        <w:tc>
          <w:tcPr>
            <w:tcW w:w="269" w:type="pct"/>
            <w:shd w:val="clear" w:color="auto" w:fill="auto"/>
            <w:vAlign w:val="center"/>
            <w:hideMark/>
          </w:tcPr>
          <w:p w14:paraId="66FFD39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7F652E9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собственные средства, бюджетное финансирование, амортизационные средства</w:t>
            </w:r>
          </w:p>
        </w:tc>
        <w:tc>
          <w:tcPr>
            <w:tcW w:w="386" w:type="pct"/>
            <w:shd w:val="clear" w:color="auto" w:fill="auto"/>
            <w:vAlign w:val="center"/>
            <w:hideMark/>
          </w:tcPr>
          <w:p w14:paraId="67B8E51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3B3990F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w:t>
            </w:r>
          </w:p>
        </w:tc>
        <w:tc>
          <w:tcPr>
            <w:tcW w:w="306" w:type="pct"/>
            <w:shd w:val="clear" w:color="auto" w:fill="auto"/>
            <w:vAlign w:val="center"/>
            <w:hideMark/>
          </w:tcPr>
          <w:p w14:paraId="2A7B96B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0,1; 1</w:t>
            </w:r>
          </w:p>
        </w:tc>
        <w:tc>
          <w:tcPr>
            <w:tcW w:w="306" w:type="pct"/>
            <w:shd w:val="clear" w:color="auto" w:fill="auto"/>
            <w:vAlign w:val="center"/>
            <w:hideMark/>
          </w:tcPr>
          <w:p w14:paraId="6250F64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0,1; 1</w:t>
            </w:r>
          </w:p>
        </w:tc>
        <w:tc>
          <w:tcPr>
            <w:tcW w:w="247" w:type="pct"/>
            <w:shd w:val="clear" w:color="auto" w:fill="auto"/>
            <w:vAlign w:val="center"/>
            <w:hideMark/>
          </w:tcPr>
          <w:p w14:paraId="5704731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2026</w:t>
            </w:r>
          </w:p>
        </w:tc>
        <w:tc>
          <w:tcPr>
            <w:tcW w:w="247" w:type="pct"/>
            <w:shd w:val="clear" w:color="auto" w:fill="auto"/>
            <w:vAlign w:val="center"/>
            <w:hideMark/>
          </w:tcPr>
          <w:p w14:paraId="60C0BBE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2026</w:t>
            </w:r>
          </w:p>
        </w:tc>
        <w:tc>
          <w:tcPr>
            <w:tcW w:w="88" w:type="pct"/>
            <w:shd w:val="clear" w:color="auto" w:fill="auto"/>
            <w:noWrap/>
            <w:textDirection w:val="btLr"/>
            <w:vAlign w:val="center"/>
            <w:hideMark/>
          </w:tcPr>
          <w:p w14:paraId="5CF6939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7A890AE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7674343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303AB7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ED703A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9B4C3D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10,72</w:t>
            </w:r>
          </w:p>
        </w:tc>
        <w:tc>
          <w:tcPr>
            <w:tcW w:w="88" w:type="pct"/>
            <w:shd w:val="clear" w:color="auto" w:fill="auto"/>
            <w:textDirection w:val="btLr"/>
            <w:vAlign w:val="center"/>
            <w:hideMark/>
          </w:tcPr>
          <w:p w14:paraId="66C9C73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5ECD7C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A1EFA1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16CDD1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86A463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014B92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60FA25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0D4FFD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668839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28D54E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2FF175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F2EE38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4DCA9F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071010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A407DD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10,72</w:t>
            </w:r>
          </w:p>
        </w:tc>
      </w:tr>
      <w:tr w:rsidR="003C30F3" w:rsidRPr="003C30F3" w14:paraId="49A2DD31" w14:textId="77777777" w:rsidTr="003C30F3">
        <w:trPr>
          <w:trHeight w:val="885"/>
        </w:trPr>
        <w:tc>
          <w:tcPr>
            <w:tcW w:w="97" w:type="pct"/>
            <w:shd w:val="clear" w:color="auto" w:fill="auto"/>
            <w:vAlign w:val="center"/>
            <w:hideMark/>
          </w:tcPr>
          <w:p w14:paraId="04E5770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68</w:t>
            </w:r>
          </w:p>
        </w:tc>
        <w:tc>
          <w:tcPr>
            <w:tcW w:w="163" w:type="pct"/>
            <w:shd w:val="clear" w:color="auto" w:fill="auto"/>
            <w:vAlign w:val="center"/>
            <w:hideMark/>
          </w:tcPr>
          <w:p w14:paraId="7214460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ТС-05.1.68</w:t>
            </w:r>
          </w:p>
        </w:tc>
        <w:tc>
          <w:tcPr>
            <w:tcW w:w="676" w:type="pct"/>
            <w:shd w:val="clear" w:color="auto" w:fill="auto"/>
            <w:vAlign w:val="center"/>
            <w:hideMark/>
          </w:tcPr>
          <w:p w14:paraId="0ECF1F0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Замена участка для повышения надежности теплоснабжения К-Л2-7-1-Т-Л2-7-3А, протяженностью L=165,9м, </w:t>
            </w:r>
            <w:proofErr w:type="spellStart"/>
            <w:r w:rsidRPr="003C30F3">
              <w:rPr>
                <w:rFonts w:cs="Times New Roman"/>
                <w:sz w:val="18"/>
                <w:szCs w:val="18"/>
                <w:lang w:eastAsia="ru-RU"/>
              </w:rPr>
              <w:t>Dвн</w:t>
            </w:r>
            <w:proofErr w:type="spellEnd"/>
            <w:r w:rsidRPr="003C30F3">
              <w:rPr>
                <w:rFonts w:cs="Times New Roman"/>
                <w:sz w:val="18"/>
                <w:szCs w:val="18"/>
                <w:lang w:eastAsia="ru-RU"/>
              </w:rPr>
              <w:t>=0,05м, Подземная канальная</w:t>
            </w:r>
          </w:p>
        </w:tc>
        <w:tc>
          <w:tcPr>
            <w:tcW w:w="269" w:type="pct"/>
            <w:shd w:val="clear" w:color="auto" w:fill="auto"/>
            <w:vAlign w:val="center"/>
            <w:hideMark/>
          </w:tcPr>
          <w:p w14:paraId="3AE6616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3334858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собственные средства, бюджетное финансирование, амортизационные средства</w:t>
            </w:r>
          </w:p>
        </w:tc>
        <w:tc>
          <w:tcPr>
            <w:tcW w:w="386" w:type="pct"/>
            <w:shd w:val="clear" w:color="auto" w:fill="auto"/>
            <w:vAlign w:val="center"/>
            <w:hideMark/>
          </w:tcPr>
          <w:p w14:paraId="00F3CB0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23C0F22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w:t>
            </w:r>
          </w:p>
        </w:tc>
        <w:tc>
          <w:tcPr>
            <w:tcW w:w="306" w:type="pct"/>
            <w:shd w:val="clear" w:color="auto" w:fill="auto"/>
            <w:vAlign w:val="center"/>
            <w:hideMark/>
          </w:tcPr>
          <w:p w14:paraId="3C17CDB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0,05; 165,9</w:t>
            </w:r>
          </w:p>
        </w:tc>
        <w:tc>
          <w:tcPr>
            <w:tcW w:w="306" w:type="pct"/>
            <w:shd w:val="clear" w:color="auto" w:fill="auto"/>
            <w:vAlign w:val="center"/>
            <w:hideMark/>
          </w:tcPr>
          <w:p w14:paraId="783BC63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0,05; 165,9</w:t>
            </w:r>
          </w:p>
        </w:tc>
        <w:tc>
          <w:tcPr>
            <w:tcW w:w="247" w:type="pct"/>
            <w:shd w:val="clear" w:color="auto" w:fill="auto"/>
            <w:vAlign w:val="center"/>
            <w:hideMark/>
          </w:tcPr>
          <w:p w14:paraId="2831627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2026</w:t>
            </w:r>
          </w:p>
        </w:tc>
        <w:tc>
          <w:tcPr>
            <w:tcW w:w="247" w:type="pct"/>
            <w:shd w:val="clear" w:color="auto" w:fill="auto"/>
            <w:vAlign w:val="center"/>
            <w:hideMark/>
          </w:tcPr>
          <w:p w14:paraId="099B213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2026</w:t>
            </w:r>
          </w:p>
        </w:tc>
        <w:tc>
          <w:tcPr>
            <w:tcW w:w="88" w:type="pct"/>
            <w:shd w:val="clear" w:color="auto" w:fill="auto"/>
            <w:noWrap/>
            <w:textDirection w:val="btLr"/>
            <w:vAlign w:val="center"/>
            <w:hideMark/>
          </w:tcPr>
          <w:p w14:paraId="1F55CE0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39CD282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0E8B0D1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781A41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380C87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E9678D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4 564,36</w:t>
            </w:r>
          </w:p>
        </w:tc>
        <w:tc>
          <w:tcPr>
            <w:tcW w:w="88" w:type="pct"/>
            <w:shd w:val="clear" w:color="auto" w:fill="auto"/>
            <w:textDirection w:val="btLr"/>
            <w:vAlign w:val="center"/>
            <w:hideMark/>
          </w:tcPr>
          <w:p w14:paraId="7DA65EC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28F5C4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0D4C5A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DAE41E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122E5E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2DBA48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F43399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10617D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1CCC0A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708DAE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9C2CE3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16F2A2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0B180F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4ACAF2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FC7A8C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4 564,36</w:t>
            </w:r>
          </w:p>
        </w:tc>
      </w:tr>
      <w:tr w:rsidR="003C30F3" w:rsidRPr="003C30F3" w14:paraId="3D8D2616" w14:textId="77777777" w:rsidTr="003C30F3">
        <w:trPr>
          <w:trHeight w:val="945"/>
        </w:trPr>
        <w:tc>
          <w:tcPr>
            <w:tcW w:w="97" w:type="pct"/>
            <w:shd w:val="clear" w:color="auto" w:fill="auto"/>
            <w:vAlign w:val="center"/>
            <w:hideMark/>
          </w:tcPr>
          <w:p w14:paraId="080C872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69</w:t>
            </w:r>
          </w:p>
        </w:tc>
        <w:tc>
          <w:tcPr>
            <w:tcW w:w="163" w:type="pct"/>
            <w:shd w:val="clear" w:color="auto" w:fill="auto"/>
            <w:vAlign w:val="center"/>
            <w:hideMark/>
          </w:tcPr>
          <w:p w14:paraId="63A9C1A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ТС-05.1.69</w:t>
            </w:r>
          </w:p>
        </w:tc>
        <w:tc>
          <w:tcPr>
            <w:tcW w:w="676" w:type="pct"/>
            <w:shd w:val="clear" w:color="auto" w:fill="auto"/>
            <w:vAlign w:val="center"/>
            <w:hideMark/>
          </w:tcPr>
          <w:p w14:paraId="0276FF6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Замена участка для повышения надежности теплоснабжения К-Л2-7-К-Л2-7-1, протяженностью L=70,1м, </w:t>
            </w:r>
            <w:proofErr w:type="spellStart"/>
            <w:r w:rsidRPr="003C30F3">
              <w:rPr>
                <w:rFonts w:cs="Times New Roman"/>
                <w:sz w:val="18"/>
                <w:szCs w:val="18"/>
                <w:lang w:eastAsia="ru-RU"/>
              </w:rPr>
              <w:t>Dвн</w:t>
            </w:r>
            <w:proofErr w:type="spellEnd"/>
            <w:r w:rsidRPr="003C30F3">
              <w:rPr>
                <w:rFonts w:cs="Times New Roman"/>
                <w:sz w:val="18"/>
                <w:szCs w:val="18"/>
                <w:lang w:eastAsia="ru-RU"/>
              </w:rPr>
              <w:t>=0,1м, Подземная канальная</w:t>
            </w:r>
          </w:p>
        </w:tc>
        <w:tc>
          <w:tcPr>
            <w:tcW w:w="269" w:type="pct"/>
            <w:shd w:val="clear" w:color="auto" w:fill="auto"/>
            <w:vAlign w:val="center"/>
            <w:hideMark/>
          </w:tcPr>
          <w:p w14:paraId="2A3012A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1148E93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собственные средства, бюджетное финансирование, амортизационные средства</w:t>
            </w:r>
          </w:p>
        </w:tc>
        <w:tc>
          <w:tcPr>
            <w:tcW w:w="386" w:type="pct"/>
            <w:shd w:val="clear" w:color="auto" w:fill="auto"/>
            <w:vAlign w:val="center"/>
            <w:hideMark/>
          </w:tcPr>
          <w:p w14:paraId="3527AB3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4DE0145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w:t>
            </w:r>
          </w:p>
        </w:tc>
        <w:tc>
          <w:tcPr>
            <w:tcW w:w="306" w:type="pct"/>
            <w:shd w:val="clear" w:color="auto" w:fill="auto"/>
            <w:vAlign w:val="center"/>
            <w:hideMark/>
          </w:tcPr>
          <w:p w14:paraId="2879A37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0,1; 70,1</w:t>
            </w:r>
          </w:p>
        </w:tc>
        <w:tc>
          <w:tcPr>
            <w:tcW w:w="306" w:type="pct"/>
            <w:shd w:val="clear" w:color="auto" w:fill="auto"/>
            <w:vAlign w:val="center"/>
            <w:hideMark/>
          </w:tcPr>
          <w:p w14:paraId="5D805C0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0,1; 70,1</w:t>
            </w:r>
          </w:p>
        </w:tc>
        <w:tc>
          <w:tcPr>
            <w:tcW w:w="247" w:type="pct"/>
            <w:shd w:val="clear" w:color="auto" w:fill="auto"/>
            <w:vAlign w:val="center"/>
            <w:hideMark/>
          </w:tcPr>
          <w:p w14:paraId="2058406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2026</w:t>
            </w:r>
          </w:p>
        </w:tc>
        <w:tc>
          <w:tcPr>
            <w:tcW w:w="247" w:type="pct"/>
            <w:shd w:val="clear" w:color="auto" w:fill="auto"/>
            <w:vAlign w:val="center"/>
            <w:hideMark/>
          </w:tcPr>
          <w:p w14:paraId="74AC906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2026</w:t>
            </w:r>
          </w:p>
        </w:tc>
        <w:tc>
          <w:tcPr>
            <w:tcW w:w="88" w:type="pct"/>
            <w:shd w:val="clear" w:color="auto" w:fill="auto"/>
            <w:noWrap/>
            <w:textDirection w:val="btLr"/>
            <w:vAlign w:val="center"/>
            <w:hideMark/>
          </w:tcPr>
          <w:p w14:paraId="1B2CB47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1D13BBD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191A81C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8F0574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750FEE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950DCE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2 087,59</w:t>
            </w:r>
          </w:p>
        </w:tc>
        <w:tc>
          <w:tcPr>
            <w:tcW w:w="88" w:type="pct"/>
            <w:shd w:val="clear" w:color="auto" w:fill="auto"/>
            <w:textDirection w:val="btLr"/>
            <w:vAlign w:val="center"/>
            <w:hideMark/>
          </w:tcPr>
          <w:p w14:paraId="5E369D9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047D13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E32096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09F161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21E9B1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B30801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EAE0DA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64E94B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FABEA2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14394F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8B5BE2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F4D183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BA6D06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9967C0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D1FF1D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2 087,59</w:t>
            </w:r>
          </w:p>
        </w:tc>
      </w:tr>
      <w:tr w:rsidR="003C30F3" w:rsidRPr="003C30F3" w14:paraId="44A82867" w14:textId="77777777" w:rsidTr="003C30F3">
        <w:trPr>
          <w:trHeight w:val="1350"/>
        </w:trPr>
        <w:tc>
          <w:tcPr>
            <w:tcW w:w="97" w:type="pct"/>
            <w:shd w:val="clear" w:color="auto" w:fill="auto"/>
            <w:vAlign w:val="center"/>
            <w:hideMark/>
          </w:tcPr>
          <w:p w14:paraId="6AFAEC3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70</w:t>
            </w:r>
          </w:p>
        </w:tc>
        <w:tc>
          <w:tcPr>
            <w:tcW w:w="163" w:type="pct"/>
            <w:shd w:val="clear" w:color="auto" w:fill="auto"/>
            <w:vAlign w:val="center"/>
            <w:hideMark/>
          </w:tcPr>
          <w:p w14:paraId="3743D13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ТС-05.1.70</w:t>
            </w:r>
          </w:p>
        </w:tc>
        <w:tc>
          <w:tcPr>
            <w:tcW w:w="676" w:type="pct"/>
            <w:shd w:val="clear" w:color="auto" w:fill="auto"/>
            <w:vAlign w:val="center"/>
            <w:hideMark/>
          </w:tcPr>
          <w:p w14:paraId="3FBF0F4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Замена участка для повышения надежности теплоснабжения Т-Д-5-1-ул. Деменева, 1, протяженностью L=5,4м, </w:t>
            </w:r>
            <w:proofErr w:type="spellStart"/>
            <w:r w:rsidRPr="003C30F3">
              <w:rPr>
                <w:rFonts w:cs="Times New Roman"/>
                <w:sz w:val="18"/>
                <w:szCs w:val="18"/>
                <w:lang w:eastAsia="ru-RU"/>
              </w:rPr>
              <w:t>Dвн</w:t>
            </w:r>
            <w:proofErr w:type="spellEnd"/>
            <w:r w:rsidRPr="003C30F3">
              <w:rPr>
                <w:rFonts w:cs="Times New Roman"/>
                <w:sz w:val="18"/>
                <w:szCs w:val="18"/>
                <w:lang w:eastAsia="ru-RU"/>
              </w:rPr>
              <w:t>=0,082м, Подвальная</w:t>
            </w:r>
          </w:p>
        </w:tc>
        <w:tc>
          <w:tcPr>
            <w:tcW w:w="269" w:type="pct"/>
            <w:shd w:val="clear" w:color="auto" w:fill="auto"/>
            <w:vAlign w:val="center"/>
            <w:hideMark/>
          </w:tcPr>
          <w:p w14:paraId="1FB9721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285A42F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собственные средства, бюджетное финансирование, амортизационные средства</w:t>
            </w:r>
          </w:p>
        </w:tc>
        <w:tc>
          <w:tcPr>
            <w:tcW w:w="386" w:type="pct"/>
            <w:shd w:val="clear" w:color="auto" w:fill="auto"/>
            <w:vAlign w:val="center"/>
            <w:hideMark/>
          </w:tcPr>
          <w:p w14:paraId="29C774B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63D6584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w:t>
            </w:r>
          </w:p>
        </w:tc>
        <w:tc>
          <w:tcPr>
            <w:tcW w:w="306" w:type="pct"/>
            <w:shd w:val="clear" w:color="auto" w:fill="auto"/>
            <w:vAlign w:val="center"/>
            <w:hideMark/>
          </w:tcPr>
          <w:p w14:paraId="310602B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0,082; 5,4</w:t>
            </w:r>
          </w:p>
        </w:tc>
        <w:tc>
          <w:tcPr>
            <w:tcW w:w="306" w:type="pct"/>
            <w:shd w:val="clear" w:color="auto" w:fill="auto"/>
            <w:vAlign w:val="center"/>
            <w:hideMark/>
          </w:tcPr>
          <w:p w14:paraId="4EA3460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0,082; 5,4</w:t>
            </w:r>
          </w:p>
        </w:tc>
        <w:tc>
          <w:tcPr>
            <w:tcW w:w="247" w:type="pct"/>
            <w:shd w:val="clear" w:color="auto" w:fill="auto"/>
            <w:vAlign w:val="center"/>
            <w:hideMark/>
          </w:tcPr>
          <w:p w14:paraId="68C1633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2026</w:t>
            </w:r>
          </w:p>
        </w:tc>
        <w:tc>
          <w:tcPr>
            <w:tcW w:w="247" w:type="pct"/>
            <w:shd w:val="clear" w:color="auto" w:fill="auto"/>
            <w:vAlign w:val="center"/>
            <w:hideMark/>
          </w:tcPr>
          <w:p w14:paraId="5E07059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2026</w:t>
            </w:r>
          </w:p>
        </w:tc>
        <w:tc>
          <w:tcPr>
            <w:tcW w:w="88" w:type="pct"/>
            <w:shd w:val="clear" w:color="auto" w:fill="auto"/>
            <w:noWrap/>
            <w:textDirection w:val="btLr"/>
            <w:vAlign w:val="center"/>
            <w:hideMark/>
          </w:tcPr>
          <w:p w14:paraId="4E6DA9C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6016F4C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6BBA87E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DFCBFE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45AB4B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6D2D7E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49,09</w:t>
            </w:r>
          </w:p>
        </w:tc>
        <w:tc>
          <w:tcPr>
            <w:tcW w:w="88" w:type="pct"/>
            <w:shd w:val="clear" w:color="auto" w:fill="auto"/>
            <w:textDirection w:val="btLr"/>
            <w:vAlign w:val="center"/>
            <w:hideMark/>
          </w:tcPr>
          <w:p w14:paraId="11B2489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F98546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1EBA59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83BD97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B1159C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3AE1B0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950DA4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DD2A8B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5A0378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E7DDEF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DE0D0F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4BECA4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66331E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67E4D8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670E90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49,09</w:t>
            </w:r>
          </w:p>
        </w:tc>
      </w:tr>
      <w:tr w:rsidR="003C30F3" w:rsidRPr="003C30F3" w14:paraId="1602F4E8" w14:textId="77777777" w:rsidTr="003C30F3">
        <w:trPr>
          <w:trHeight w:val="1350"/>
        </w:trPr>
        <w:tc>
          <w:tcPr>
            <w:tcW w:w="97" w:type="pct"/>
            <w:shd w:val="clear" w:color="auto" w:fill="auto"/>
            <w:vAlign w:val="center"/>
            <w:hideMark/>
          </w:tcPr>
          <w:p w14:paraId="0222CB1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71</w:t>
            </w:r>
          </w:p>
        </w:tc>
        <w:tc>
          <w:tcPr>
            <w:tcW w:w="163" w:type="pct"/>
            <w:shd w:val="clear" w:color="auto" w:fill="auto"/>
            <w:vAlign w:val="center"/>
            <w:hideMark/>
          </w:tcPr>
          <w:p w14:paraId="0BD6ED4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ТС-05.2.71</w:t>
            </w:r>
          </w:p>
        </w:tc>
        <w:tc>
          <w:tcPr>
            <w:tcW w:w="676" w:type="pct"/>
            <w:shd w:val="clear" w:color="auto" w:fill="auto"/>
            <w:vAlign w:val="center"/>
            <w:hideMark/>
          </w:tcPr>
          <w:p w14:paraId="4F58A8A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Замена участка для повышения надежности теплоснабжения Т-У-17-15--1-1В-ул. </w:t>
            </w:r>
            <w:proofErr w:type="spellStart"/>
            <w:r w:rsidRPr="003C30F3">
              <w:rPr>
                <w:rFonts w:cs="Times New Roman"/>
                <w:sz w:val="18"/>
                <w:szCs w:val="18"/>
                <w:lang w:eastAsia="ru-RU"/>
              </w:rPr>
              <w:t>Дощеникова</w:t>
            </w:r>
            <w:proofErr w:type="spellEnd"/>
            <w:r w:rsidRPr="003C30F3">
              <w:rPr>
                <w:rFonts w:cs="Times New Roman"/>
                <w:sz w:val="18"/>
                <w:szCs w:val="18"/>
                <w:lang w:eastAsia="ru-RU"/>
              </w:rPr>
              <w:t xml:space="preserve">, 12, протяженностью L=5,9м, </w:t>
            </w:r>
            <w:proofErr w:type="spellStart"/>
            <w:r w:rsidRPr="003C30F3">
              <w:rPr>
                <w:rFonts w:cs="Times New Roman"/>
                <w:sz w:val="18"/>
                <w:szCs w:val="18"/>
                <w:lang w:eastAsia="ru-RU"/>
              </w:rPr>
              <w:t>Dвн</w:t>
            </w:r>
            <w:proofErr w:type="spellEnd"/>
            <w:r w:rsidRPr="003C30F3">
              <w:rPr>
                <w:rFonts w:cs="Times New Roman"/>
                <w:sz w:val="18"/>
                <w:szCs w:val="18"/>
                <w:lang w:eastAsia="ru-RU"/>
              </w:rPr>
              <w:t>=0,05м, Подвальная</w:t>
            </w:r>
          </w:p>
        </w:tc>
        <w:tc>
          <w:tcPr>
            <w:tcW w:w="269" w:type="pct"/>
            <w:shd w:val="clear" w:color="auto" w:fill="auto"/>
            <w:vAlign w:val="center"/>
            <w:hideMark/>
          </w:tcPr>
          <w:p w14:paraId="174B484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Правобережная котельная</w:t>
            </w:r>
          </w:p>
        </w:tc>
        <w:tc>
          <w:tcPr>
            <w:tcW w:w="303" w:type="pct"/>
            <w:shd w:val="clear" w:color="auto" w:fill="auto"/>
            <w:vAlign w:val="center"/>
            <w:hideMark/>
          </w:tcPr>
          <w:p w14:paraId="3E1FD39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собственные средства, бюджетное финансирование, амортизационные средства</w:t>
            </w:r>
          </w:p>
        </w:tc>
        <w:tc>
          <w:tcPr>
            <w:tcW w:w="386" w:type="pct"/>
            <w:shd w:val="clear" w:color="auto" w:fill="auto"/>
            <w:vAlign w:val="center"/>
            <w:hideMark/>
          </w:tcPr>
          <w:p w14:paraId="6605D40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08A3C78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w:t>
            </w:r>
          </w:p>
        </w:tc>
        <w:tc>
          <w:tcPr>
            <w:tcW w:w="306" w:type="pct"/>
            <w:shd w:val="clear" w:color="auto" w:fill="auto"/>
            <w:vAlign w:val="center"/>
            <w:hideMark/>
          </w:tcPr>
          <w:p w14:paraId="0E2ADF6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0,05; 5,9</w:t>
            </w:r>
          </w:p>
        </w:tc>
        <w:tc>
          <w:tcPr>
            <w:tcW w:w="306" w:type="pct"/>
            <w:shd w:val="clear" w:color="auto" w:fill="auto"/>
            <w:vAlign w:val="center"/>
            <w:hideMark/>
          </w:tcPr>
          <w:p w14:paraId="1DC996A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0,05; 5,9</w:t>
            </w:r>
          </w:p>
        </w:tc>
        <w:tc>
          <w:tcPr>
            <w:tcW w:w="247" w:type="pct"/>
            <w:shd w:val="clear" w:color="auto" w:fill="auto"/>
            <w:vAlign w:val="center"/>
            <w:hideMark/>
          </w:tcPr>
          <w:p w14:paraId="59A5B13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2026</w:t>
            </w:r>
          </w:p>
        </w:tc>
        <w:tc>
          <w:tcPr>
            <w:tcW w:w="247" w:type="pct"/>
            <w:shd w:val="clear" w:color="auto" w:fill="auto"/>
            <w:vAlign w:val="center"/>
            <w:hideMark/>
          </w:tcPr>
          <w:p w14:paraId="448CE41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2026</w:t>
            </w:r>
          </w:p>
        </w:tc>
        <w:tc>
          <w:tcPr>
            <w:tcW w:w="88" w:type="pct"/>
            <w:shd w:val="clear" w:color="auto" w:fill="auto"/>
            <w:noWrap/>
            <w:textDirection w:val="btLr"/>
            <w:vAlign w:val="center"/>
            <w:hideMark/>
          </w:tcPr>
          <w:p w14:paraId="6C18623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7E7D83F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303D8C3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438742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4CC6D5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18B311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53,63</w:t>
            </w:r>
          </w:p>
        </w:tc>
        <w:tc>
          <w:tcPr>
            <w:tcW w:w="88" w:type="pct"/>
            <w:shd w:val="clear" w:color="auto" w:fill="auto"/>
            <w:textDirection w:val="btLr"/>
            <w:vAlign w:val="center"/>
            <w:hideMark/>
          </w:tcPr>
          <w:p w14:paraId="03E6353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1934E6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B328DD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D78708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082F6B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B4093D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775720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FA37FC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E69F95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28E743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E0D290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9EB396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006BC3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D6ED3C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FC0798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53,63</w:t>
            </w:r>
          </w:p>
        </w:tc>
      </w:tr>
      <w:tr w:rsidR="003C30F3" w:rsidRPr="003C30F3" w14:paraId="2AB97856" w14:textId="77777777" w:rsidTr="003C30F3">
        <w:trPr>
          <w:trHeight w:val="1050"/>
        </w:trPr>
        <w:tc>
          <w:tcPr>
            <w:tcW w:w="97" w:type="pct"/>
            <w:shd w:val="clear" w:color="auto" w:fill="auto"/>
            <w:vAlign w:val="center"/>
            <w:hideMark/>
          </w:tcPr>
          <w:p w14:paraId="0A7A191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72</w:t>
            </w:r>
          </w:p>
        </w:tc>
        <w:tc>
          <w:tcPr>
            <w:tcW w:w="163" w:type="pct"/>
            <w:shd w:val="clear" w:color="auto" w:fill="auto"/>
            <w:vAlign w:val="center"/>
            <w:hideMark/>
          </w:tcPr>
          <w:p w14:paraId="092037C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ТС-05.1.72</w:t>
            </w:r>
          </w:p>
        </w:tc>
        <w:tc>
          <w:tcPr>
            <w:tcW w:w="676" w:type="pct"/>
            <w:shd w:val="clear" w:color="auto" w:fill="auto"/>
            <w:vAlign w:val="center"/>
            <w:hideMark/>
          </w:tcPr>
          <w:p w14:paraId="3409AE2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Реконструкция участков тепловых </w:t>
            </w:r>
            <w:proofErr w:type="spellStart"/>
            <w:r w:rsidRPr="003C30F3">
              <w:rPr>
                <w:rFonts w:cs="Times New Roman"/>
                <w:sz w:val="18"/>
                <w:szCs w:val="18"/>
                <w:lang w:eastAsia="ru-RU"/>
              </w:rPr>
              <w:t>сетй</w:t>
            </w:r>
            <w:proofErr w:type="spellEnd"/>
            <w:r w:rsidRPr="003C30F3">
              <w:rPr>
                <w:rFonts w:cs="Times New Roman"/>
                <w:sz w:val="18"/>
                <w:szCs w:val="18"/>
                <w:lang w:eastAsia="ru-RU"/>
              </w:rPr>
              <w:t xml:space="preserve"> от М 4-7 до М 4-8 Ду 700 мм, в р-не ул. Калийная</w:t>
            </w:r>
          </w:p>
        </w:tc>
        <w:tc>
          <w:tcPr>
            <w:tcW w:w="269" w:type="pct"/>
            <w:shd w:val="clear" w:color="auto" w:fill="auto"/>
            <w:vAlign w:val="center"/>
            <w:hideMark/>
          </w:tcPr>
          <w:p w14:paraId="726A0F1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69D1BCC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2E44B70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1D2F388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w:t>
            </w:r>
            <w:proofErr w:type="spellStart"/>
            <w:r w:rsidRPr="003C30F3">
              <w:rPr>
                <w:rFonts w:cs="Times New Roman"/>
                <w:sz w:val="18"/>
                <w:szCs w:val="18"/>
                <w:lang w:eastAsia="ru-RU"/>
              </w:rPr>
              <w:t>п.м</w:t>
            </w:r>
            <w:proofErr w:type="spellEnd"/>
            <w:r w:rsidRPr="003C30F3">
              <w:rPr>
                <w:rFonts w:cs="Times New Roman"/>
                <w:sz w:val="18"/>
                <w:szCs w:val="18"/>
                <w:lang w:eastAsia="ru-RU"/>
              </w:rPr>
              <w:t>.</w:t>
            </w:r>
          </w:p>
        </w:tc>
        <w:tc>
          <w:tcPr>
            <w:tcW w:w="306" w:type="pct"/>
            <w:shd w:val="clear" w:color="auto" w:fill="auto"/>
            <w:vAlign w:val="center"/>
            <w:hideMark/>
          </w:tcPr>
          <w:p w14:paraId="37976AF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720/282</w:t>
            </w:r>
          </w:p>
        </w:tc>
        <w:tc>
          <w:tcPr>
            <w:tcW w:w="306" w:type="pct"/>
            <w:shd w:val="clear" w:color="auto" w:fill="auto"/>
            <w:vAlign w:val="center"/>
            <w:hideMark/>
          </w:tcPr>
          <w:p w14:paraId="46EFE8E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250/200 </w:t>
            </w:r>
          </w:p>
        </w:tc>
        <w:tc>
          <w:tcPr>
            <w:tcW w:w="247" w:type="pct"/>
            <w:shd w:val="clear" w:color="auto" w:fill="auto"/>
            <w:vAlign w:val="center"/>
            <w:hideMark/>
          </w:tcPr>
          <w:p w14:paraId="7CC728A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2023</w:t>
            </w:r>
          </w:p>
        </w:tc>
        <w:tc>
          <w:tcPr>
            <w:tcW w:w="247" w:type="pct"/>
            <w:shd w:val="clear" w:color="auto" w:fill="auto"/>
            <w:vAlign w:val="center"/>
            <w:hideMark/>
          </w:tcPr>
          <w:p w14:paraId="7F6F921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2024</w:t>
            </w:r>
          </w:p>
        </w:tc>
        <w:tc>
          <w:tcPr>
            <w:tcW w:w="88" w:type="pct"/>
            <w:shd w:val="clear" w:color="auto" w:fill="auto"/>
            <w:noWrap/>
            <w:textDirection w:val="btLr"/>
            <w:vAlign w:val="center"/>
            <w:hideMark/>
          </w:tcPr>
          <w:p w14:paraId="76446D4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3A20E61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B276A6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2 210,00</w:t>
            </w:r>
          </w:p>
        </w:tc>
        <w:tc>
          <w:tcPr>
            <w:tcW w:w="88" w:type="pct"/>
            <w:shd w:val="clear" w:color="auto" w:fill="auto"/>
            <w:textDirection w:val="btLr"/>
            <w:vAlign w:val="center"/>
            <w:hideMark/>
          </w:tcPr>
          <w:p w14:paraId="5229C2C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10 287,60</w:t>
            </w:r>
          </w:p>
        </w:tc>
        <w:tc>
          <w:tcPr>
            <w:tcW w:w="88" w:type="pct"/>
            <w:shd w:val="clear" w:color="auto" w:fill="auto"/>
            <w:textDirection w:val="btLr"/>
            <w:vAlign w:val="center"/>
            <w:hideMark/>
          </w:tcPr>
          <w:p w14:paraId="2722A34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76DE200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42805CF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17BBCF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30CF08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2751A2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17833B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B64B12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0ECC51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651C55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A0D820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34279C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84666F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FE9CB6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72C466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8964C3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8F6AF8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12 497,60</w:t>
            </w:r>
          </w:p>
        </w:tc>
      </w:tr>
      <w:tr w:rsidR="003C30F3" w:rsidRPr="003C30F3" w14:paraId="4E81AD92" w14:textId="77777777" w:rsidTr="003C30F3">
        <w:trPr>
          <w:trHeight w:val="900"/>
        </w:trPr>
        <w:tc>
          <w:tcPr>
            <w:tcW w:w="97" w:type="pct"/>
            <w:shd w:val="clear" w:color="auto" w:fill="auto"/>
            <w:vAlign w:val="center"/>
            <w:hideMark/>
          </w:tcPr>
          <w:p w14:paraId="284A331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73</w:t>
            </w:r>
          </w:p>
        </w:tc>
        <w:tc>
          <w:tcPr>
            <w:tcW w:w="163" w:type="pct"/>
            <w:shd w:val="clear" w:color="auto" w:fill="auto"/>
            <w:vAlign w:val="center"/>
            <w:hideMark/>
          </w:tcPr>
          <w:p w14:paraId="4195D30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ТС-05.1.73</w:t>
            </w:r>
          </w:p>
        </w:tc>
        <w:tc>
          <w:tcPr>
            <w:tcW w:w="676" w:type="pct"/>
            <w:shd w:val="clear" w:color="auto" w:fill="auto"/>
            <w:vAlign w:val="center"/>
            <w:hideMark/>
          </w:tcPr>
          <w:p w14:paraId="2BCD110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Реконструкция участка тепловой сети от М 4-7 до М 4-8 Ду 600 мм, в р-</w:t>
            </w:r>
            <w:proofErr w:type="spellStart"/>
            <w:r w:rsidRPr="003C30F3">
              <w:rPr>
                <w:rFonts w:cs="Times New Roman"/>
                <w:sz w:val="18"/>
                <w:szCs w:val="18"/>
                <w:lang w:eastAsia="ru-RU"/>
              </w:rPr>
              <w:t>ене</w:t>
            </w:r>
            <w:proofErr w:type="spellEnd"/>
            <w:r w:rsidRPr="003C30F3">
              <w:rPr>
                <w:rFonts w:cs="Times New Roman"/>
                <w:sz w:val="18"/>
                <w:szCs w:val="18"/>
                <w:lang w:eastAsia="ru-RU"/>
              </w:rPr>
              <w:t xml:space="preserve"> ул. Калийная </w:t>
            </w:r>
          </w:p>
        </w:tc>
        <w:tc>
          <w:tcPr>
            <w:tcW w:w="269" w:type="pct"/>
            <w:shd w:val="clear" w:color="auto" w:fill="auto"/>
            <w:vAlign w:val="center"/>
            <w:hideMark/>
          </w:tcPr>
          <w:p w14:paraId="751210F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5121465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04937E0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2955810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w:t>
            </w:r>
            <w:proofErr w:type="spellStart"/>
            <w:r w:rsidRPr="003C30F3">
              <w:rPr>
                <w:rFonts w:cs="Times New Roman"/>
                <w:sz w:val="18"/>
                <w:szCs w:val="18"/>
                <w:lang w:eastAsia="ru-RU"/>
              </w:rPr>
              <w:t>п.м</w:t>
            </w:r>
            <w:proofErr w:type="spellEnd"/>
            <w:r w:rsidRPr="003C30F3">
              <w:rPr>
                <w:rFonts w:cs="Times New Roman"/>
                <w:sz w:val="18"/>
                <w:szCs w:val="18"/>
                <w:lang w:eastAsia="ru-RU"/>
              </w:rPr>
              <w:t>.</w:t>
            </w:r>
          </w:p>
        </w:tc>
        <w:tc>
          <w:tcPr>
            <w:tcW w:w="306" w:type="pct"/>
            <w:shd w:val="clear" w:color="auto" w:fill="auto"/>
            <w:vAlign w:val="center"/>
            <w:hideMark/>
          </w:tcPr>
          <w:p w14:paraId="504461E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630/159</w:t>
            </w:r>
          </w:p>
        </w:tc>
        <w:tc>
          <w:tcPr>
            <w:tcW w:w="306" w:type="pct"/>
            <w:shd w:val="clear" w:color="auto" w:fill="auto"/>
            <w:vAlign w:val="center"/>
            <w:hideMark/>
          </w:tcPr>
          <w:p w14:paraId="6A6DC69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630/159</w:t>
            </w:r>
          </w:p>
        </w:tc>
        <w:tc>
          <w:tcPr>
            <w:tcW w:w="247" w:type="pct"/>
            <w:shd w:val="clear" w:color="auto" w:fill="auto"/>
            <w:vAlign w:val="center"/>
            <w:hideMark/>
          </w:tcPr>
          <w:p w14:paraId="10698F7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2023</w:t>
            </w:r>
          </w:p>
        </w:tc>
        <w:tc>
          <w:tcPr>
            <w:tcW w:w="247" w:type="pct"/>
            <w:shd w:val="clear" w:color="auto" w:fill="auto"/>
            <w:vAlign w:val="center"/>
            <w:hideMark/>
          </w:tcPr>
          <w:p w14:paraId="3CB1899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2025</w:t>
            </w:r>
          </w:p>
        </w:tc>
        <w:tc>
          <w:tcPr>
            <w:tcW w:w="88" w:type="pct"/>
            <w:shd w:val="clear" w:color="auto" w:fill="auto"/>
            <w:noWrap/>
            <w:textDirection w:val="btLr"/>
            <w:vAlign w:val="center"/>
            <w:hideMark/>
          </w:tcPr>
          <w:p w14:paraId="01F7688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0B70D4C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29F03A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1 897,80</w:t>
            </w:r>
          </w:p>
        </w:tc>
        <w:tc>
          <w:tcPr>
            <w:tcW w:w="88" w:type="pct"/>
            <w:shd w:val="clear" w:color="auto" w:fill="auto"/>
            <w:textDirection w:val="btLr"/>
            <w:vAlign w:val="center"/>
            <w:hideMark/>
          </w:tcPr>
          <w:p w14:paraId="295BDAB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43E2DD9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12 672,70</w:t>
            </w:r>
          </w:p>
        </w:tc>
        <w:tc>
          <w:tcPr>
            <w:tcW w:w="88" w:type="pct"/>
            <w:shd w:val="clear" w:color="auto" w:fill="auto"/>
            <w:textDirection w:val="btLr"/>
            <w:vAlign w:val="center"/>
            <w:hideMark/>
          </w:tcPr>
          <w:p w14:paraId="715B4FB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70D9D8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0614F0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021E3E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F32359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43EE61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C0E642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F2473B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47948D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BEC540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4601D9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65BA7D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54273E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164BFA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11A457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7E886A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14 570,50</w:t>
            </w:r>
          </w:p>
        </w:tc>
      </w:tr>
      <w:tr w:rsidR="003C30F3" w:rsidRPr="003C30F3" w14:paraId="263CA92B" w14:textId="77777777" w:rsidTr="003C30F3">
        <w:trPr>
          <w:trHeight w:val="825"/>
        </w:trPr>
        <w:tc>
          <w:tcPr>
            <w:tcW w:w="97" w:type="pct"/>
            <w:shd w:val="clear" w:color="auto" w:fill="auto"/>
            <w:vAlign w:val="center"/>
            <w:hideMark/>
          </w:tcPr>
          <w:p w14:paraId="5FECA72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74</w:t>
            </w:r>
          </w:p>
        </w:tc>
        <w:tc>
          <w:tcPr>
            <w:tcW w:w="163" w:type="pct"/>
            <w:shd w:val="clear" w:color="auto" w:fill="auto"/>
            <w:vAlign w:val="center"/>
            <w:hideMark/>
          </w:tcPr>
          <w:p w14:paraId="14D4AF2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ТС-05.1.74</w:t>
            </w:r>
          </w:p>
        </w:tc>
        <w:tc>
          <w:tcPr>
            <w:tcW w:w="676" w:type="pct"/>
            <w:shd w:val="clear" w:color="auto" w:fill="auto"/>
            <w:vAlign w:val="center"/>
            <w:hideMark/>
          </w:tcPr>
          <w:p w14:paraId="3E51136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Реконструкция участка тепловой сети от М 3-21 до </w:t>
            </w:r>
            <w:proofErr w:type="spellStart"/>
            <w:r w:rsidRPr="003C30F3">
              <w:rPr>
                <w:rFonts w:cs="Times New Roman"/>
                <w:sz w:val="18"/>
                <w:szCs w:val="18"/>
                <w:lang w:eastAsia="ru-RU"/>
              </w:rPr>
              <w:t>т.А</w:t>
            </w:r>
            <w:proofErr w:type="spellEnd"/>
            <w:r w:rsidRPr="003C30F3">
              <w:rPr>
                <w:rFonts w:cs="Times New Roman"/>
                <w:sz w:val="18"/>
                <w:szCs w:val="18"/>
                <w:lang w:eastAsia="ru-RU"/>
              </w:rPr>
              <w:t>, Ду 600 по ул. Свободы</w:t>
            </w:r>
          </w:p>
        </w:tc>
        <w:tc>
          <w:tcPr>
            <w:tcW w:w="269" w:type="pct"/>
            <w:shd w:val="clear" w:color="auto" w:fill="auto"/>
            <w:vAlign w:val="center"/>
            <w:hideMark/>
          </w:tcPr>
          <w:p w14:paraId="47636B1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4C10C63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3A91434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71CE30E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w:t>
            </w:r>
            <w:proofErr w:type="spellStart"/>
            <w:r w:rsidRPr="003C30F3">
              <w:rPr>
                <w:rFonts w:cs="Times New Roman"/>
                <w:sz w:val="18"/>
                <w:szCs w:val="18"/>
                <w:lang w:eastAsia="ru-RU"/>
              </w:rPr>
              <w:t>п.м</w:t>
            </w:r>
            <w:proofErr w:type="spellEnd"/>
            <w:r w:rsidRPr="003C30F3">
              <w:rPr>
                <w:rFonts w:cs="Times New Roman"/>
                <w:sz w:val="18"/>
                <w:szCs w:val="18"/>
                <w:lang w:eastAsia="ru-RU"/>
              </w:rPr>
              <w:t>.</w:t>
            </w:r>
          </w:p>
        </w:tc>
        <w:tc>
          <w:tcPr>
            <w:tcW w:w="306" w:type="pct"/>
            <w:shd w:val="clear" w:color="auto" w:fill="auto"/>
            <w:vAlign w:val="center"/>
            <w:hideMark/>
          </w:tcPr>
          <w:p w14:paraId="0E37571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630/150</w:t>
            </w:r>
          </w:p>
        </w:tc>
        <w:tc>
          <w:tcPr>
            <w:tcW w:w="306" w:type="pct"/>
            <w:shd w:val="clear" w:color="auto" w:fill="auto"/>
            <w:vAlign w:val="center"/>
            <w:hideMark/>
          </w:tcPr>
          <w:p w14:paraId="7C154F0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530/150</w:t>
            </w:r>
          </w:p>
        </w:tc>
        <w:tc>
          <w:tcPr>
            <w:tcW w:w="247" w:type="pct"/>
            <w:shd w:val="clear" w:color="auto" w:fill="auto"/>
            <w:vAlign w:val="center"/>
            <w:hideMark/>
          </w:tcPr>
          <w:p w14:paraId="5886479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2023</w:t>
            </w:r>
          </w:p>
        </w:tc>
        <w:tc>
          <w:tcPr>
            <w:tcW w:w="247" w:type="pct"/>
            <w:shd w:val="clear" w:color="auto" w:fill="auto"/>
            <w:vAlign w:val="center"/>
            <w:hideMark/>
          </w:tcPr>
          <w:p w14:paraId="3275499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2024</w:t>
            </w:r>
          </w:p>
        </w:tc>
        <w:tc>
          <w:tcPr>
            <w:tcW w:w="88" w:type="pct"/>
            <w:shd w:val="clear" w:color="auto" w:fill="auto"/>
            <w:noWrap/>
            <w:textDirection w:val="btLr"/>
            <w:vAlign w:val="center"/>
            <w:hideMark/>
          </w:tcPr>
          <w:p w14:paraId="5895089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687831F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6620F29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1 380,0</w:t>
            </w:r>
          </w:p>
        </w:tc>
        <w:tc>
          <w:tcPr>
            <w:tcW w:w="88" w:type="pct"/>
            <w:shd w:val="clear" w:color="auto" w:fill="auto"/>
            <w:textDirection w:val="btLr"/>
            <w:vAlign w:val="center"/>
            <w:hideMark/>
          </w:tcPr>
          <w:p w14:paraId="1908923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12 419,60</w:t>
            </w:r>
          </w:p>
        </w:tc>
        <w:tc>
          <w:tcPr>
            <w:tcW w:w="88" w:type="pct"/>
            <w:shd w:val="clear" w:color="auto" w:fill="auto"/>
            <w:textDirection w:val="btLr"/>
            <w:vAlign w:val="center"/>
            <w:hideMark/>
          </w:tcPr>
          <w:p w14:paraId="78DDC9E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F987EA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83FF31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85D56C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FD7DF1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795A54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2F1A82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BCC851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01B4BC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236EB8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FF5A86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E49560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E75F44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E29285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BFEC9E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893C93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89BA60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13 799,60</w:t>
            </w:r>
          </w:p>
        </w:tc>
      </w:tr>
      <w:tr w:rsidR="003C30F3" w:rsidRPr="003C30F3" w14:paraId="45A367EA" w14:textId="77777777" w:rsidTr="003C30F3">
        <w:trPr>
          <w:trHeight w:val="825"/>
        </w:trPr>
        <w:tc>
          <w:tcPr>
            <w:tcW w:w="97" w:type="pct"/>
            <w:shd w:val="clear" w:color="auto" w:fill="auto"/>
            <w:vAlign w:val="center"/>
            <w:hideMark/>
          </w:tcPr>
          <w:p w14:paraId="0032959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75</w:t>
            </w:r>
          </w:p>
        </w:tc>
        <w:tc>
          <w:tcPr>
            <w:tcW w:w="163" w:type="pct"/>
            <w:shd w:val="clear" w:color="auto" w:fill="auto"/>
            <w:vAlign w:val="center"/>
            <w:hideMark/>
          </w:tcPr>
          <w:p w14:paraId="2FA07EF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ТС-05.1.75</w:t>
            </w:r>
          </w:p>
        </w:tc>
        <w:tc>
          <w:tcPr>
            <w:tcW w:w="676" w:type="pct"/>
            <w:shd w:val="clear" w:color="auto" w:fill="auto"/>
            <w:vAlign w:val="center"/>
            <w:hideMark/>
          </w:tcPr>
          <w:p w14:paraId="3B33B8C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Реконструкция участка тепловой сети от </w:t>
            </w:r>
            <w:proofErr w:type="spellStart"/>
            <w:r w:rsidRPr="003C30F3">
              <w:rPr>
                <w:rFonts w:cs="Times New Roman"/>
                <w:sz w:val="18"/>
                <w:szCs w:val="18"/>
                <w:lang w:eastAsia="ru-RU"/>
              </w:rPr>
              <w:t>т.А</w:t>
            </w:r>
            <w:proofErr w:type="spellEnd"/>
            <w:r w:rsidRPr="003C30F3">
              <w:rPr>
                <w:rFonts w:cs="Times New Roman"/>
                <w:sz w:val="18"/>
                <w:szCs w:val="18"/>
                <w:lang w:eastAsia="ru-RU"/>
              </w:rPr>
              <w:t xml:space="preserve"> до М 3-18, Ду 600 по ул. Свободы</w:t>
            </w:r>
          </w:p>
        </w:tc>
        <w:tc>
          <w:tcPr>
            <w:tcW w:w="269" w:type="pct"/>
            <w:shd w:val="clear" w:color="auto" w:fill="auto"/>
            <w:vAlign w:val="center"/>
            <w:hideMark/>
          </w:tcPr>
          <w:p w14:paraId="4A44737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3F0FBAB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597B91D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7496D33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w:t>
            </w:r>
            <w:proofErr w:type="spellStart"/>
            <w:r w:rsidRPr="003C30F3">
              <w:rPr>
                <w:rFonts w:cs="Times New Roman"/>
                <w:sz w:val="18"/>
                <w:szCs w:val="18"/>
                <w:lang w:eastAsia="ru-RU"/>
              </w:rPr>
              <w:t>п.м</w:t>
            </w:r>
            <w:proofErr w:type="spellEnd"/>
            <w:r w:rsidRPr="003C30F3">
              <w:rPr>
                <w:rFonts w:cs="Times New Roman"/>
                <w:sz w:val="18"/>
                <w:szCs w:val="18"/>
                <w:lang w:eastAsia="ru-RU"/>
              </w:rPr>
              <w:t>.</w:t>
            </w:r>
          </w:p>
        </w:tc>
        <w:tc>
          <w:tcPr>
            <w:tcW w:w="306" w:type="pct"/>
            <w:shd w:val="clear" w:color="auto" w:fill="auto"/>
            <w:vAlign w:val="center"/>
            <w:hideMark/>
          </w:tcPr>
          <w:p w14:paraId="5933188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630/150</w:t>
            </w:r>
          </w:p>
        </w:tc>
        <w:tc>
          <w:tcPr>
            <w:tcW w:w="306" w:type="pct"/>
            <w:shd w:val="clear" w:color="auto" w:fill="auto"/>
            <w:vAlign w:val="center"/>
            <w:hideMark/>
          </w:tcPr>
          <w:p w14:paraId="18413B5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530/150</w:t>
            </w:r>
          </w:p>
        </w:tc>
        <w:tc>
          <w:tcPr>
            <w:tcW w:w="247" w:type="pct"/>
            <w:shd w:val="clear" w:color="auto" w:fill="auto"/>
            <w:vAlign w:val="center"/>
            <w:hideMark/>
          </w:tcPr>
          <w:p w14:paraId="198DCD2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2023</w:t>
            </w:r>
          </w:p>
        </w:tc>
        <w:tc>
          <w:tcPr>
            <w:tcW w:w="247" w:type="pct"/>
            <w:shd w:val="clear" w:color="auto" w:fill="auto"/>
            <w:vAlign w:val="center"/>
            <w:hideMark/>
          </w:tcPr>
          <w:p w14:paraId="7003F72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2025</w:t>
            </w:r>
          </w:p>
        </w:tc>
        <w:tc>
          <w:tcPr>
            <w:tcW w:w="88" w:type="pct"/>
            <w:shd w:val="clear" w:color="auto" w:fill="auto"/>
            <w:noWrap/>
            <w:textDirection w:val="btLr"/>
            <w:vAlign w:val="center"/>
            <w:hideMark/>
          </w:tcPr>
          <w:p w14:paraId="632D96E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67028F4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683E961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1 465,7</w:t>
            </w:r>
          </w:p>
        </w:tc>
        <w:tc>
          <w:tcPr>
            <w:tcW w:w="88" w:type="pct"/>
            <w:shd w:val="clear" w:color="auto" w:fill="auto"/>
            <w:textDirection w:val="btLr"/>
            <w:vAlign w:val="center"/>
            <w:hideMark/>
          </w:tcPr>
          <w:p w14:paraId="440FE1C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3055030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13192,5</w:t>
            </w:r>
          </w:p>
        </w:tc>
        <w:tc>
          <w:tcPr>
            <w:tcW w:w="88" w:type="pct"/>
            <w:shd w:val="clear" w:color="auto" w:fill="auto"/>
            <w:textDirection w:val="btLr"/>
            <w:vAlign w:val="center"/>
            <w:hideMark/>
          </w:tcPr>
          <w:p w14:paraId="48611F4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0FA699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1B1D4E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E41258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449080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0C4DA0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AED9D2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8B2D41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F80021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CDC6CD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F47669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1369DF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7561B8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D6A5F2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4D26BC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77EC6F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14 658,20</w:t>
            </w:r>
          </w:p>
        </w:tc>
      </w:tr>
      <w:tr w:rsidR="003C30F3" w:rsidRPr="003C30F3" w14:paraId="39A8AE74" w14:textId="77777777" w:rsidTr="003C30F3">
        <w:trPr>
          <w:trHeight w:val="840"/>
        </w:trPr>
        <w:tc>
          <w:tcPr>
            <w:tcW w:w="97" w:type="pct"/>
            <w:shd w:val="clear" w:color="auto" w:fill="auto"/>
            <w:vAlign w:val="center"/>
            <w:hideMark/>
          </w:tcPr>
          <w:p w14:paraId="28D65DB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76</w:t>
            </w:r>
          </w:p>
        </w:tc>
        <w:tc>
          <w:tcPr>
            <w:tcW w:w="163" w:type="pct"/>
            <w:shd w:val="clear" w:color="auto" w:fill="auto"/>
            <w:vAlign w:val="center"/>
            <w:hideMark/>
          </w:tcPr>
          <w:p w14:paraId="42D609E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ТС-05.1.76</w:t>
            </w:r>
          </w:p>
        </w:tc>
        <w:tc>
          <w:tcPr>
            <w:tcW w:w="676" w:type="pct"/>
            <w:shd w:val="clear" w:color="auto" w:fill="auto"/>
            <w:vAlign w:val="center"/>
            <w:hideMark/>
          </w:tcPr>
          <w:p w14:paraId="284797C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Реконструкция участка тепловой сети от М 1-21 до </w:t>
            </w:r>
            <w:proofErr w:type="spellStart"/>
            <w:r w:rsidRPr="003C30F3">
              <w:rPr>
                <w:rFonts w:cs="Times New Roman"/>
                <w:sz w:val="18"/>
                <w:szCs w:val="18"/>
                <w:lang w:eastAsia="ru-RU"/>
              </w:rPr>
              <w:t>Сп</w:t>
            </w:r>
            <w:proofErr w:type="spellEnd"/>
            <w:r w:rsidRPr="003C30F3">
              <w:rPr>
                <w:rFonts w:cs="Times New Roman"/>
                <w:sz w:val="18"/>
                <w:szCs w:val="18"/>
                <w:lang w:eastAsia="ru-RU"/>
              </w:rPr>
              <w:t xml:space="preserve"> 1-2, Ду 400 по ул. </w:t>
            </w:r>
            <w:proofErr w:type="spellStart"/>
            <w:r w:rsidRPr="003C30F3">
              <w:rPr>
                <w:rFonts w:cs="Times New Roman"/>
                <w:sz w:val="18"/>
                <w:szCs w:val="18"/>
                <w:lang w:eastAsia="ru-RU"/>
              </w:rPr>
              <w:t>К.Маркса</w:t>
            </w:r>
            <w:proofErr w:type="spellEnd"/>
            <w:r w:rsidRPr="003C30F3">
              <w:rPr>
                <w:rFonts w:cs="Times New Roman"/>
                <w:sz w:val="18"/>
                <w:szCs w:val="18"/>
                <w:lang w:eastAsia="ru-RU"/>
              </w:rPr>
              <w:t>- В. Бирюковой</w:t>
            </w:r>
          </w:p>
        </w:tc>
        <w:tc>
          <w:tcPr>
            <w:tcW w:w="269" w:type="pct"/>
            <w:shd w:val="clear" w:color="auto" w:fill="auto"/>
            <w:vAlign w:val="center"/>
            <w:hideMark/>
          </w:tcPr>
          <w:p w14:paraId="5D96562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6B73099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37443C1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4FC18AB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w:t>
            </w:r>
            <w:proofErr w:type="spellStart"/>
            <w:r w:rsidRPr="003C30F3">
              <w:rPr>
                <w:rFonts w:cs="Times New Roman"/>
                <w:sz w:val="18"/>
                <w:szCs w:val="18"/>
                <w:lang w:eastAsia="ru-RU"/>
              </w:rPr>
              <w:t>п.м</w:t>
            </w:r>
            <w:proofErr w:type="spellEnd"/>
            <w:r w:rsidRPr="003C30F3">
              <w:rPr>
                <w:rFonts w:cs="Times New Roman"/>
                <w:sz w:val="18"/>
                <w:szCs w:val="18"/>
                <w:lang w:eastAsia="ru-RU"/>
              </w:rPr>
              <w:t>.</w:t>
            </w:r>
          </w:p>
        </w:tc>
        <w:tc>
          <w:tcPr>
            <w:tcW w:w="306" w:type="pct"/>
            <w:shd w:val="clear" w:color="auto" w:fill="auto"/>
            <w:vAlign w:val="center"/>
            <w:hideMark/>
          </w:tcPr>
          <w:p w14:paraId="4EF3FC0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426/210</w:t>
            </w:r>
          </w:p>
        </w:tc>
        <w:tc>
          <w:tcPr>
            <w:tcW w:w="306" w:type="pct"/>
            <w:shd w:val="clear" w:color="auto" w:fill="auto"/>
            <w:vAlign w:val="center"/>
            <w:hideMark/>
          </w:tcPr>
          <w:p w14:paraId="0117849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426/210</w:t>
            </w:r>
          </w:p>
        </w:tc>
        <w:tc>
          <w:tcPr>
            <w:tcW w:w="247" w:type="pct"/>
            <w:shd w:val="clear" w:color="auto" w:fill="auto"/>
            <w:vAlign w:val="center"/>
            <w:hideMark/>
          </w:tcPr>
          <w:p w14:paraId="7E4545C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2024</w:t>
            </w:r>
          </w:p>
        </w:tc>
        <w:tc>
          <w:tcPr>
            <w:tcW w:w="247" w:type="pct"/>
            <w:shd w:val="clear" w:color="auto" w:fill="auto"/>
            <w:vAlign w:val="center"/>
            <w:hideMark/>
          </w:tcPr>
          <w:p w14:paraId="4291D4D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2026</w:t>
            </w:r>
          </w:p>
        </w:tc>
        <w:tc>
          <w:tcPr>
            <w:tcW w:w="88" w:type="pct"/>
            <w:shd w:val="clear" w:color="auto" w:fill="auto"/>
            <w:noWrap/>
            <w:textDirection w:val="btLr"/>
            <w:vAlign w:val="center"/>
            <w:hideMark/>
          </w:tcPr>
          <w:p w14:paraId="6F9FAF8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5C1E6D7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165A65B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4FDF90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1 789,90</w:t>
            </w:r>
          </w:p>
        </w:tc>
        <w:tc>
          <w:tcPr>
            <w:tcW w:w="88" w:type="pct"/>
            <w:shd w:val="clear" w:color="auto" w:fill="auto"/>
            <w:textDirection w:val="btLr"/>
            <w:vAlign w:val="center"/>
            <w:hideMark/>
          </w:tcPr>
          <w:p w14:paraId="3E4639B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720C44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12 083,53</w:t>
            </w:r>
          </w:p>
        </w:tc>
        <w:tc>
          <w:tcPr>
            <w:tcW w:w="88" w:type="pct"/>
            <w:shd w:val="clear" w:color="auto" w:fill="auto"/>
            <w:textDirection w:val="btLr"/>
            <w:vAlign w:val="center"/>
            <w:hideMark/>
          </w:tcPr>
          <w:p w14:paraId="2F15898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849649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2A5EF2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2D5226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596BFB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34481B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6319EA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8A03D9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667AA4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1FCA9F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510E42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40DCFA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0E4844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9B3514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F415D6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13 873,43</w:t>
            </w:r>
          </w:p>
        </w:tc>
      </w:tr>
      <w:tr w:rsidR="003C30F3" w:rsidRPr="003C30F3" w14:paraId="0E350E62" w14:textId="77777777" w:rsidTr="003C30F3">
        <w:trPr>
          <w:trHeight w:val="825"/>
        </w:trPr>
        <w:tc>
          <w:tcPr>
            <w:tcW w:w="97" w:type="pct"/>
            <w:shd w:val="clear" w:color="auto" w:fill="auto"/>
            <w:vAlign w:val="center"/>
            <w:hideMark/>
          </w:tcPr>
          <w:p w14:paraId="17396BF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77</w:t>
            </w:r>
          </w:p>
        </w:tc>
        <w:tc>
          <w:tcPr>
            <w:tcW w:w="163" w:type="pct"/>
            <w:shd w:val="clear" w:color="auto" w:fill="auto"/>
            <w:vAlign w:val="center"/>
            <w:hideMark/>
          </w:tcPr>
          <w:p w14:paraId="10F0863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ТС-05.1.77</w:t>
            </w:r>
          </w:p>
        </w:tc>
        <w:tc>
          <w:tcPr>
            <w:tcW w:w="676" w:type="pct"/>
            <w:shd w:val="clear" w:color="auto" w:fill="auto"/>
            <w:vAlign w:val="center"/>
            <w:hideMark/>
          </w:tcPr>
          <w:p w14:paraId="765942B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Реконструкция участка тепловой сети от М 2 -320 до М 2 -321, Ду 600 по ул. Мира</w:t>
            </w:r>
          </w:p>
        </w:tc>
        <w:tc>
          <w:tcPr>
            <w:tcW w:w="269" w:type="pct"/>
            <w:shd w:val="clear" w:color="auto" w:fill="auto"/>
            <w:vAlign w:val="center"/>
            <w:hideMark/>
          </w:tcPr>
          <w:p w14:paraId="59607D4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65B30C1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20E3E5D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61F60D6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w:t>
            </w:r>
            <w:proofErr w:type="spellStart"/>
            <w:r w:rsidRPr="003C30F3">
              <w:rPr>
                <w:rFonts w:cs="Times New Roman"/>
                <w:sz w:val="18"/>
                <w:szCs w:val="18"/>
                <w:lang w:eastAsia="ru-RU"/>
              </w:rPr>
              <w:t>п.м</w:t>
            </w:r>
            <w:proofErr w:type="spellEnd"/>
            <w:r w:rsidRPr="003C30F3">
              <w:rPr>
                <w:rFonts w:cs="Times New Roman"/>
                <w:sz w:val="18"/>
                <w:szCs w:val="18"/>
                <w:lang w:eastAsia="ru-RU"/>
              </w:rPr>
              <w:t>.</w:t>
            </w:r>
          </w:p>
        </w:tc>
        <w:tc>
          <w:tcPr>
            <w:tcW w:w="306" w:type="pct"/>
            <w:shd w:val="clear" w:color="auto" w:fill="auto"/>
            <w:vAlign w:val="center"/>
            <w:hideMark/>
          </w:tcPr>
          <w:p w14:paraId="376CF22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630/200</w:t>
            </w:r>
          </w:p>
        </w:tc>
        <w:tc>
          <w:tcPr>
            <w:tcW w:w="306" w:type="pct"/>
            <w:shd w:val="clear" w:color="auto" w:fill="auto"/>
            <w:vAlign w:val="center"/>
            <w:hideMark/>
          </w:tcPr>
          <w:p w14:paraId="69926B7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630/200</w:t>
            </w:r>
          </w:p>
        </w:tc>
        <w:tc>
          <w:tcPr>
            <w:tcW w:w="247" w:type="pct"/>
            <w:shd w:val="clear" w:color="auto" w:fill="auto"/>
            <w:vAlign w:val="center"/>
            <w:hideMark/>
          </w:tcPr>
          <w:p w14:paraId="31311E3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2027</w:t>
            </w:r>
          </w:p>
        </w:tc>
        <w:tc>
          <w:tcPr>
            <w:tcW w:w="247" w:type="pct"/>
            <w:shd w:val="clear" w:color="auto" w:fill="auto"/>
            <w:vAlign w:val="center"/>
            <w:hideMark/>
          </w:tcPr>
          <w:p w14:paraId="44607B4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2028</w:t>
            </w:r>
          </w:p>
        </w:tc>
        <w:tc>
          <w:tcPr>
            <w:tcW w:w="88" w:type="pct"/>
            <w:shd w:val="clear" w:color="auto" w:fill="auto"/>
            <w:noWrap/>
            <w:textDirection w:val="btLr"/>
            <w:vAlign w:val="center"/>
            <w:hideMark/>
          </w:tcPr>
          <w:p w14:paraId="4466D43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noWrap/>
            <w:textDirection w:val="btLr"/>
            <w:vAlign w:val="center"/>
            <w:hideMark/>
          </w:tcPr>
          <w:p w14:paraId="37E9533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noWrap/>
            <w:textDirection w:val="btLr"/>
            <w:vAlign w:val="center"/>
            <w:hideMark/>
          </w:tcPr>
          <w:p w14:paraId="0D2A7F7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textDirection w:val="btLr"/>
            <w:vAlign w:val="center"/>
            <w:hideMark/>
          </w:tcPr>
          <w:p w14:paraId="3269805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146DE16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66CE4B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2A8E1D9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1300</w:t>
            </w:r>
          </w:p>
        </w:tc>
        <w:tc>
          <w:tcPr>
            <w:tcW w:w="88" w:type="pct"/>
            <w:shd w:val="clear" w:color="auto" w:fill="auto"/>
            <w:textDirection w:val="btLr"/>
            <w:vAlign w:val="center"/>
            <w:hideMark/>
          </w:tcPr>
          <w:p w14:paraId="2911E1A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13238,8</w:t>
            </w:r>
          </w:p>
        </w:tc>
        <w:tc>
          <w:tcPr>
            <w:tcW w:w="88" w:type="pct"/>
            <w:shd w:val="clear" w:color="auto" w:fill="auto"/>
            <w:textDirection w:val="btLr"/>
            <w:vAlign w:val="center"/>
            <w:hideMark/>
          </w:tcPr>
          <w:p w14:paraId="2E0B900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CA2134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0CA220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587FF7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D61714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E433E8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4C1BDF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7A29F0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4BB9CA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C753C4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895936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D44D80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521012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14 538,80</w:t>
            </w:r>
          </w:p>
        </w:tc>
      </w:tr>
      <w:tr w:rsidR="003C30F3" w:rsidRPr="003C30F3" w14:paraId="6731371D" w14:textId="77777777" w:rsidTr="003C30F3">
        <w:trPr>
          <w:trHeight w:val="825"/>
        </w:trPr>
        <w:tc>
          <w:tcPr>
            <w:tcW w:w="97" w:type="pct"/>
            <w:shd w:val="clear" w:color="auto" w:fill="auto"/>
            <w:vAlign w:val="center"/>
            <w:hideMark/>
          </w:tcPr>
          <w:p w14:paraId="24756C7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78</w:t>
            </w:r>
          </w:p>
        </w:tc>
        <w:tc>
          <w:tcPr>
            <w:tcW w:w="163" w:type="pct"/>
            <w:shd w:val="clear" w:color="auto" w:fill="auto"/>
            <w:vAlign w:val="center"/>
            <w:hideMark/>
          </w:tcPr>
          <w:p w14:paraId="47CFDBA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ТС-05.1.78</w:t>
            </w:r>
          </w:p>
        </w:tc>
        <w:tc>
          <w:tcPr>
            <w:tcW w:w="676" w:type="pct"/>
            <w:shd w:val="clear" w:color="auto" w:fill="auto"/>
            <w:vAlign w:val="center"/>
            <w:hideMark/>
          </w:tcPr>
          <w:p w14:paraId="0C2AE3F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Реконструкция участка тепловой сети от М 2-323 до Ю 2-35, Ду.530, по ул. Мира</w:t>
            </w:r>
          </w:p>
        </w:tc>
        <w:tc>
          <w:tcPr>
            <w:tcW w:w="269" w:type="pct"/>
            <w:shd w:val="clear" w:color="auto" w:fill="auto"/>
            <w:vAlign w:val="center"/>
            <w:hideMark/>
          </w:tcPr>
          <w:p w14:paraId="647796E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5AE5DE0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3F83D43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3F72014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w:t>
            </w:r>
            <w:proofErr w:type="spellStart"/>
            <w:r w:rsidRPr="003C30F3">
              <w:rPr>
                <w:rFonts w:cs="Times New Roman"/>
                <w:sz w:val="18"/>
                <w:szCs w:val="18"/>
                <w:lang w:eastAsia="ru-RU"/>
              </w:rPr>
              <w:t>п.м</w:t>
            </w:r>
            <w:proofErr w:type="spellEnd"/>
            <w:r w:rsidRPr="003C30F3">
              <w:rPr>
                <w:rFonts w:cs="Times New Roman"/>
                <w:sz w:val="18"/>
                <w:szCs w:val="18"/>
                <w:lang w:eastAsia="ru-RU"/>
              </w:rPr>
              <w:t>.</w:t>
            </w:r>
          </w:p>
        </w:tc>
        <w:tc>
          <w:tcPr>
            <w:tcW w:w="306" w:type="pct"/>
            <w:shd w:val="clear" w:color="auto" w:fill="auto"/>
            <w:vAlign w:val="center"/>
            <w:hideMark/>
          </w:tcPr>
          <w:p w14:paraId="13A6CCF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530/250</w:t>
            </w:r>
          </w:p>
        </w:tc>
        <w:tc>
          <w:tcPr>
            <w:tcW w:w="306" w:type="pct"/>
            <w:shd w:val="clear" w:color="auto" w:fill="auto"/>
            <w:vAlign w:val="center"/>
            <w:hideMark/>
          </w:tcPr>
          <w:p w14:paraId="0111FBF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530/250</w:t>
            </w:r>
          </w:p>
        </w:tc>
        <w:tc>
          <w:tcPr>
            <w:tcW w:w="247" w:type="pct"/>
            <w:shd w:val="clear" w:color="auto" w:fill="auto"/>
            <w:vAlign w:val="center"/>
            <w:hideMark/>
          </w:tcPr>
          <w:p w14:paraId="29FC239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2026</w:t>
            </w:r>
          </w:p>
        </w:tc>
        <w:tc>
          <w:tcPr>
            <w:tcW w:w="247" w:type="pct"/>
            <w:shd w:val="clear" w:color="auto" w:fill="auto"/>
            <w:vAlign w:val="center"/>
            <w:hideMark/>
          </w:tcPr>
          <w:p w14:paraId="48ED870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2027</w:t>
            </w:r>
          </w:p>
        </w:tc>
        <w:tc>
          <w:tcPr>
            <w:tcW w:w="88" w:type="pct"/>
            <w:shd w:val="clear" w:color="auto" w:fill="auto"/>
            <w:noWrap/>
            <w:textDirection w:val="btLr"/>
            <w:vAlign w:val="center"/>
            <w:hideMark/>
          </w:tcPr>
          <w:p w14:paraId="5B613D7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noWrap/>
            <w:textDirection w:val="btLr"/>
            <w:vAlign w:val="center"/>
            <w:hideMark/>
          </w:tcPr>
          <w:p w14:paraId="3C7EF4D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noWrap/>
            <w:textDirection w:val="btLr"/>
            <w:vAlign w:val="center"/>
            <w:hideMark/>
          </w:tcPr>
          <w:p w14:paraId="6D82A47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textDirection w:val="btLr"/>
            <w:vAlign w:val="center"/>
            <w:hideMark/>
          </w:tcPr>
          <w:p w14:paraId="47EBEEA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412E4CF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84B553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1 200,00</w:t>
            </w:r>
          </w:p>
        </w:tc>
        <w:tc>
          <w:tcPr>
            <w:tcW w:w="88" w:type="pct"/>
            <w:shd w:val="clear" w:color="auto" w:fill="auto"/>
            <w:textDirection w:val="btLr"/>
            <w:vAlign w:val="center"/>
            <w:hideMark/>
          </w:tcPr>
          <w:p w14:paraId="6D11866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12615,6</w:t>
            </w:r>
          </w:p>
        </w:tc>
        <w:tc>
          <w:tcPr>
            <w:tcW w:w="88" w:type="pct"/>
            <w:shd w:val="clear" w:color="auto" w:fill="auto"/>
            <w:textDirection w:val="btLr"/>
            <w:vAlign w:val="center"/>
            <w:hideMark/>
          </w:tcPr>
          <w:p w14:paraId="545F2D8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262B91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06446E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201F78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0827C9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8F2A71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FFFF47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952696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9A244A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131536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C5A476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E71128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2DFB68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B6A46F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13 815,60</w:t>
            </w:r>
          </w:p>
        </w:tc>
      </w:tr>
      <w:tr w:rsidR="003C30F3" w:rsidRPr="003C30F3" w14:paraId="734F1F96" w14:textId="77777777" w:rsidTr="003C30F3">
        <w:trPr>
          <w:trHeight w:val="960"/>
        </w:trPr>
        <w:tc>
          <w:tcPr>
            <w:tcW w:w="97" w:type="pct"/>
            <w:shd w:val="clear" w:color="auto" w:fill="auto"/>
            <w:vAlign w:val="center"/>
            <w:hideMark/>
          </w:tcPr>
          <w:p w14:paraId="661C352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79</w:t>
            </w:r>
          </w:p>
        </w:tc>
        <w:tc>
          <w:tcPr>
            <w:tcW w:w="163" w:type="pct"/>
            <w:shd w:val="clear" w:color="auto" w:fill="auto"/>
            <w:vAlign w:val="center"/>
            <w:hideMark/>
          </w:tcPr>
          <w:p w14:paraId="6330801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ТС-05.1.79</w:t>
            </w:r>
          </w:p>
        </w:tc>
        <w:tc>
          <w:tcPr>
            <w:tcW w:w="676" w:type="pct"/>
            <w:shd w:val="clear" w:color="auto" w:fill="auto"/>
            <w:vAlign w:val="center"/>
            <w:hideMark/>
          </w:tcPr>
          <w:p w14:paraId="56AF11E0" w14:textId="39F19769"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Реконструкция участков тепловых сетей по ул. Свободы, Химиков, Сарычева, Юбилейная, Пятилетки, 30 </w:t>
            </w:r>
            <w:proofErr w:type="spellStart"/>
            <w:r w:rsidRPr="003C30F3">
              <w:rPr>
                <w:rFonts w:cs="Times New Roman"/>
                <w:sz w:val="18"/>
                <w:szCs w:val="18"/>
                <w:lang w:eastAsia="ru-RU"/>
              </w:rPr>
              <w:t>Л.Победы</w:t>
            </w:r>
            <w:proofErr w:type="spellEnd"/>
            <w:r w:rsidRPr="003C30F3">
              <w:rPr>
                <w:rFonts w:cs="Times New Roman"/>
                <w:sz w:val="18"/>
                <w:szCs w:val="18"/>
                <w:lang w:eastAsia="ru-RU"/>
              </w:rPr>
              <w:t>, Труда, Парковая.</w:t>
            </w:r>
          </w:p>
        </w:tc>
        <w:tc>
          <w:tcPr>
            <w:tcW w:w="269" w:type="pct"/>
            <w:shd w:val="clear" w:color="auto" w:fill="auto"/>
            <w:vAlign w:val="center"/>
            <w:hideMark/>
          </w:tcPr>
          <w:p w14:paraId="154DB39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60EE787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378FA52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1CBF86B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w:t>
            </w:r>
            <w:proofErr w:type="spellStart"/>
            <w:r w:rsidRPr="003C30F3">
              <w:rPr>
                <w:rFonts w:cs="Times New Roman"/>
                <w:sz w:val="18"/>
                <w:szCs w:val="18"/>
                <w:lang w:eastAsia="ru-RU"/>
              </w:rPr>
              <w:t>п.м</w:t>
            </w:r>
            <w:proofErr w:type="spellEnd"/>
            <w:r w:rsidRPr="003C30F3">
              <w:rPr>
                <w:rFonts w:cs="Times New Roman"/>
                <w:sz w:val="18"/>
                <w:szCs w:val="18"/>
                <w:lang w:eastAsia="ru-RU"/>
              </w:rPr>
              <w:t>.</w:t>
            </w:r>
          </w:p>
        </w:tc>
        <w:tc>
          <w:tcPr>
            <w:tcW w:w="306" w:type="pct"/>
            <w:shd w:val="clear" w:color="auto" w:fill="auto"/>
            <w:vAlign w:val="center"/>
            <w:hideMark/>
          </w:tcPr>
          <w:p w14:paraId="7A9EC64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300-500/1325</w:t>
            </w:r>
          </w:p>
        </w:tc>
        <w:tc>
          <w:tcPr>
            <w:tcW w:w="306" w:type="pct"/>
            <w:shd w:val="clear" w:color="auto" w:fill="auto"/>
            <w:vAlign w:val="center"/>
            <w:hideMark/>
          </w:tcPr>
          <w:p w14:paraId="3829A8C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300-500/1325</w:t>
            </w:r>
          </w:p>
        </w:tc>
        <w:tc>
          <w:tcPr>
            <w:tcW w:w="247" w:type="pct"/>
            <w:shd w:val="clear" w:color="auto" w:fill="auto"/>
            <w:vAlign w:val="center"/>
            <w:hideMark/>
          </w:tcPr>
          <w:p w14:paraId="313C8E1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2028</w:t>
            </w:r>
          </w:p>
        </w:tc>
        <w:tc>
          <w:tcPr>
            <w:tcW w:w="247" w:type="pct"/>
            <w:shd w:val="clear" w:color="auto" w:fill="auto"/>
            <w:vAlign w:val="center"/>
            <w:hideMark/>
          </w:tcPr>
          <w:p w14:paraId="7B230FB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2036</w:t>
            </w:r>
          </w:p>
        </w:tc>
        <w:tc>
          <w:tcPr>
            <w:tcW w:w="88" w:type="pct"/>
            <w:shd w:val="clear" w:color="auto" w:fill="auto"/>
            <w:noWrap/>
            <w:textDirection w:val="btLr"/>
            <w:vAlign w:val="center"/>
            <w:hideMark/>
          </w:tcPr>
          <w:p w14:paraId="0B1EF51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noWrap/>
            <w:textDirection w:val="btLr"/>
            <w:vAlign w:val="center"/>
            <w:hideMark/>
          </w:tcPr>
          <w:p w14:paraId="3DAE295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noWrap/>
            <w:textDirection w:val="btLr"/>
            <w:vAlign w:val="center"/>
            <w:hideMark/>
          </w:tcPr>
          <w:p w14:paraId="5D748CE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textDirection w:val="btLr"/>
            <w:vAlign w:val="center"/>
            <w:hideMark/>
          </w:tcPr>
          <w:p w14:paraId="5B4D55E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40E5414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60724A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4B14FF6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F9777E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1400</w:t>
            </w:r>
          </w:p>
        </w:tc>
        <w:tc>
          <w:tcPr>
            <w:tcW w:w="88" w:type="pct"/>
            <w:shd w:val="clear" w:color="auto" w:fill="auto"/>
            <w:textDirection w:val="btLr"/>
            <w:vAlign w:val="center"/>
            <w:hideMark/>
          </w:tcPr>
          <w:p w14:paraId="70E0809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15434,6</w:t>
            </w:r>
          </w:p>
        </w:tc>
        <w:tc>
          <w:tcPr>
            <w:tcW w:w="88" w:type="pct"/>
            <w:shd w:val="clear" w:color="auto" w:fill="auto"/>
            <w:textDirection w:val="btLr"/>
            <w:vAlign w:val="center"/>
            <w:hideMark/>
          </w:tcPr>
          <w:p w14:paraId="6FB1CB0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16307,8</w:t>
            </w:r>
          </w:p>
        </w:tc>
        <w:tc>
          <w:tcPr>
            <w:tcW w:w="88" w:type="pct"/>
            <w:shd w:val="clear" w:color="auto" w:fill="auto"/>
            <w:textDirection w:val="btLr"/>
            <w:vAlign w:val="center"/>
            <w:hideMark/>
          </w:tcPr>
          <w:p w14:paraId="12C722A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17265,85</w:t>
            </w:r>
          </w:p>
        </w:tc>
        <w:tc>
          <w:tcPr>
            <w:tcW w:w="88" w:type="pct"/>
            <w:shd w:val="clear" w:color="auto" w:fill="auto"/>
            <w:textDirection w:val="btLr"/>
            <w:vAlign w:val="center"/>
            <w:hideMark/>
          </w:tcPr>
          <w:p w14:paraId="7C899A1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18198</w:t>
            </w:r>
          </w:p>
        </w:tc>
        <w:tc>
          <w:tcPr>
            <w:tcW w:w="88" w:type="pct"/>
            <w:shd w:val="clear" w:color="auto" w:fill="auto"/>
            <w:textDirection w:val="btLr"/>
            <w:vAlign w:val="center"/>
            <w:hideMark/>
          </w:tcPr>
          <w:p w14:paraId="45EA39E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18990</w:t>
            </w:r>
          </w:p>
        </w:tc>
        <w:tc>
          <w:tcPr>
            <w:tcW w:w="88" w:type="pct"/>
            <w:shd w:val="clear" w:color="auto" w:fill="auto"/>
            <w:textDirection w:val="btLr"/>
            <w:vAlign w:val="center"/>
            <w:hideMark/>
          </w:tcPr>
          <w:p w14:paraId="45BB439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19829</w:t>
            </w:r>
          </w:p>
        </w:tc>
        <w:tc>
          <w:tcPr>
            <w:tcW w:w="88" w:type="pct"/>
            <w:shd w:val="clear" w:color="auto" w:fill="auto"/>
            <w:textDirection w:val="btLr"/>
            <w:vAlign w:val="center"/>
            <w:hideMark/>
          </w:tcPr>
          <w:p w14:paraId="3C1C729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20764</w:t>
            </w:r>
          </w:p>
        </w:tc>
        <w:tc>
          <w:tcPr>
            <w:tcW w:w="88" w:type="pct"/>
            <w:shd w:val="clear" w:color="auto" w:fill="auto"/>
            <w:textDirection w:val="btLr"/>
            <w:vAlign w:val="center"/>
            <w:hideMark/>
          </w:tcPr>
          <w:p w14:paraId="2A65AF7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21822</w:t>
            </w:r>
          </w:p>
        </w:tc>
        <w:tc>
          <w:tcPr>
            <w:tcW w:w="88" w:type="pct"/>
            <w:shd w:val="clear" w:color="auto" w:fill="auto"/>
            <w:textDirection w:val="btLr"/>
            <w:vAlign w:val="center"/>
            <w:hideMark/>
          </w:tcPr>
          <w:p w14:paraId="1A08B46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AFCD2C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02E87C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41B268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0A19EA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150 011,25</w:t>
            </w:r>
          </w:p>
        </w:tc>
      </w:tr>
      <w:tr w:rsidR="003C30F3" w:rsidRPr="003C30F3" w14:paraId="414B4C37" w14:textId="77777777" w:rsidTr="003C30F3">
        <w:trPr>
          <w:trHeight w:val="960"/>
        </w:trPr>
        <w:tc>
          <w:tcPr>
            <w:tcW w:w="97" w:type="pct"/>
            <w:shd w:val="clear" w:color="auto" w:fill="auto"/>
            <w:vAlign w:val="center"/>
            <w:hideMark/>
          </w:tcPr>
          <w:p w14:paraId="3D7BB7E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lastRenderedPageBreak/>
              <w:t>80</w:t>
            </w:r>
          </w:p>
        </w:tc>
        <w:tc>
          <w:tcPr>
            <w:tcW w:w="163" w:type="pct"/>
            <w:shd w:val="clear" w:color="auto" w:fill="auto"/>
            <w:vAlign w:val="center"/>
            <w:hideMark/>
          </w:tcPr>
          <w:p w14:paraId="4E4BD17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ТС-05.1.80</w:t>
            </w:r>
          </w:p>
        </w:tc>
        <w:tc>
          <w:tcPr>
            <w:tcW w:w="676" w:type="pct"/>
            <w:shd w:val="clear" w:color="auto" w:fill="auto"/>
            <w:vAlign w:val="center"/>
            <w:hideMark/>
          </w:tcPr>
          <w:p w14:paraId="4DAECDC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Реконструкция участков </w:t>
            </w:r>
            <w:proofErr w:type="gramStart"/>
            <w:r w:rsidRPr="003C30F3">
              <w:rPr>
                <w:rFonts w:cs="Times New Roman"/>
                <w:sz w:val="18"/>
                <w:szCs w:val="18"/>
                <w:lang w:eastAsia="ru-RU"/>
              </w:rPr>
              <w:t>тепловых  сетей</w:t>
            </w:r>
            <w:proofErr w:type="gramEnd"/>
            <w:r w:rsidRPr="003C30F3">
              <w:rPr>
                <w:rFonts w:cs="Times New Roman"/>
                <w:sz w:val="18"/>
                <w:szCs w:val="18"/>
                <w:lang w:eastAsia="ru-RU"/>
              </w:rPr>
              <w:t xml:space="preserve"> по ул. Химиков, Сарычева, л. Толстого, Ломоносова.</w:t>
            </w:r>
          </w:p>
        </w:tc>
        <w:tc>
          <w:tcPr>
            <w:tcW w:w="269" w:type="pct"/>
            <w:shd w:val="clear" w:color="auto" w:fill="auto"/>
            <w:vAlign w:val="center"/>
            <w:hideMark/>
          </w:tcPr>
          <w:p w14:paraId="4619B43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6324A40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0FB4D9B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диаметр/протяженность в однотрубном исчислении</w:t>
            </w:r>
          </w:p>
        </w:tc>
        <w:tc>
          <w:tcPr>
            <w:tcW w:w="154" w:type="pct"/>
            <w:shd w:val="clear" w:color="auto" w:fill="auto"/>
            <w:vAlign w:val="center"/>
            <w:hideMark/>
          </w:tcPr>
          <w:p w14:paraId="2811E88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w:t>
            </w:r>
            <w:proofErr w:type="spellStart"/>
            <w:r w:rsidRPr="003C30F3">
              <w:rPr>
                <w:rFonts w:cs="Times New Roman"/>
                <w:sz w:val="18"/>
                <w:szCs w:val="18"/>
                <w:lang w:eastAsia="ru-RU"/>
              </w:rPr>
              <w:t>п.м</w:t>
            </w:r>
            <w:proofErr w:type="spellEnd"/>
            <w:r w:rsidRPr="003C30F3">
              <w:rPr>
                <w:rFonts w:cs="Times New Roman"/>
                <w:sz w:val="18"/>
                <w:szCs w:val="18"/>
                <w:lang w:eastAsia="ru-RU"/>
              </w:rPr>
              <w:t>.</w:t>
            </w:r>
          </w:p>
        </w:tc>
        <w:tc>
          <w:tcPr>
            <w:tcW w:w="306" w:type="pct"/>
            <w:shd w:val="clear" w:color="auto" w:fill="auto"/>
            <w:vAlign w:val="center"/>
            <w:hideMark/>
          </w:tcPr>
          <w:p w14:paraId="5213283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300-400/2280</w:t>
            </w:r>
          </w:p>
        </w:tc>
        <w:tc>
          <w:tcPr>
            <w:tcW w:w="306" w:type="pct"/>
            <w:shd w:val="clear" w:color="auto" w:fill="auto"/>
            <w:vAlign w:val="center"/>
            <w:hideMark/>
          </w:tcPr>
          <w:p w14:paraId="43FB7CC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300-400/2280</w:t>
            </w:r>
          </w:p>
        </w:tc>
        <w:tc>
          <w:tcPr>
            <w:tcW w:w="247" w:type="pct"/>
            <w:shd w:val="clear" w:color="000000" w:fill="FFFFFF"/>
            <w:vAlign w:val="center"/>
            <w:hideMark/>
          </w:tcPr>
          <w:p w14:paraId="21EEEF95"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2029</w:t>
            </w:r>
          </w:p>
        </w:tc>
        <w:tc>
          <w:tcPr>
            <w:tcW w:w="247" w:type="pct"/>
            <w:shd w:val="clear" w:color="000000" w:fill="FFFFFF"/>
            <w:vAlign w:val="center"/>
            <w:hideMark/>
          </w:tcPr>
          <w:p w14:paraId="6669E252"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2036</w:t>
            </w:r>
          </w:p>
        </w:tc>
        <w:tc>
          <w:tcPr>
            <w:tcW w:w="88" w:type="pct"/>
            <w:shd w:val="clear" w:color="auto" w:fill="auto"/>
            <w:noWrap/>
            <w:textDirection w:val="btLr"/>
            <w:vAlign w:val="center"/>
            <w:hideMark/>
          </w:tcPr>
          <w:p w14:paraId="071C50A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644F3A4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noWrap/>
            <w:textDirection w:val="btLr"/>
            <w:vAlign w:val="center"/>
            <w:hideMark/>
          </w:tcPr>
          <w:p w14:paraId="4E7CDD8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74ACB4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B6415D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9A7A14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EE3843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9537D1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2F25F5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1809,6</w:t>
            </w:r>
          </w:p>
        </w:tc>
        <w:tc>
          <w:tcPr>
            <w:tcW w:w="88" w:type="pct"/>
            <w:shd w:val="clear" w:color="auto" w:fill="auto"/>
            <w:textDirection w:val="btLr"/>
            <w:vAlign w:val="center"/>
            <w:hideMark/>
          </w:tcPr>
          <w:p w14:paraId="373FE50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9238,8</w:t>
            </w:r>
          </w:p>
        </w:tc>
        <w:tc>
          <w:tcPr>
            <w:tcW w:w="88" w:type="pct"/>
            <w:shd w:val="clear" w:color="auto" w:fill="auto"/>
            <w:textDirection w:val="btLr"/>
            <w:vAlign w:val="center"/>
            <w:hideMark/>
          </w:tcPr>
          <w:p w14:paraId="2942B46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11368,8</w:t>
            </w:r>
          </w:p>
        </w:tc>
        <w:tc>
          <w:tcPr>
            <w:tcW w:w="88" w:type="pct"/>
            <w:shd w:val="clear" w:color="auto" w:fill="auto"/>
            <w:textDirection w:val="btLr"/>
            <w:vAlign w:val="center"/>
            <w:hideMark/>
          </w:tcPr>
          <w:p w14:paraId="7F10CD3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13428</w:t>
            </w:r>
          </w:p>
        </w:tc>
        <w:tc>
          <w:tcPr>
            <w:tcW w:w="88" w:type="pct"/>
            <w:shd w:val="clear" w:color="auto" w:fill="auto"/>
            <w:textDirection w:val="btLr"/>
            <w:vAlign w:val="center"/>
            <w:hideMark/>
          </w:tcPr>
          <w:p w14:paraId="429D3DA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16798,4</w:t>
            </w:r>
          </w:p>
        </w:tc>
        <w:tc>
          <w:tcPr>
            <w:tcW w:w="88" w:type="pct"/>
            <w:shd w:val="clear" w:color="auto" w:fill="auto"/>
            <w:textDirection w:val="btLr"/>
            <w:vAlign w:val="center"/>
            <w:hideMark/>
          </w:tcPr>
          <w:p w14:paraId="2552E99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17662,4</w:t>
            </w:r>
          </w:p>
        </w:tc>
        <w:tc>
          <w:tcPr>
            <w:tcW w:w="88" w:type="pct"/>
            <w:shd w:val="clear" w:color="auto" w:fill="auto"/>
            <w:textDirection w:val="btLr"/>
            <w:vAlign w:val="center"/>
            <w:hideMark/>
          </w:tcPr>
          <w:p w14:paraId="78D808F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24468</w:t>
            </w:r>
          </w:p>
        </w:tc>
        <w:tc>
          <w:tcPr>
            <w:tcW w:w="88" w:type="pct"/>
            <w:shd w:val="clear" w:color="auto" w:fill="auto"/>
            <w:textDirection w:val="btLr"/>
            <w:vAlign w:val="center"/>
            <w:hideMark/>
          </w:tcPr>
          <w:p w14:paraId="12DDC88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31744</w:t>
            </w:r>
          </w:p>
        </w:tc>
        <w:tc>
          <w:tcPr>
            <w:tcW w:w="88" w:type="pct"/>
            <w:shd w:val="clear" w:color="auto" w:fill="auto"/>
            <w:textDirection w:val="btLr"/>
            <w:vAlign w:val="center"/>
            <w:hideMark/>
          </w:tcPr>
          <w:p w14:paraId="616284D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B8EDC8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2AE4E1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3F7245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B3A293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126 518,00</w:t>
            </w:r>
          </w:p>
        </w:tc>
      </w:tr>
      <w:tr w:rsidR="003C30F3" w:rsidRPr="003C30F3" w14:paraId="0E8AA255" w14:textId="77777777" w:rsidTr="003C30F3">
        <w:trPr>
          <w:trHeight w:val="735"/>
        </w:trPr>
        <w:tc>
          <w:tcPr>
            <w:tcW w:w="97" w:type="pct"/>
            <w:shd w:val="clear" w:color="auto" w:fill="auto"/>
            <w:vAlign w:val="center"/>
            <w:hideMark/>
          </w:tcPr>
          <w:p w14:paraId="00B7A6C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82</w:t>
            </w:r>
          </w:p>
        </w:tc>
        <w:tc>
          <w:tcPr>
            <w:tcW w:w="163" w:type="pct"/>
            <w:shd w:val="clear" w:color="auto" w:fill="auto"/>
            <w:vAlign w:val="center"/>
            <w:hideMark/>
          </w:tcPr>
          <w:p w14:paraId="2086277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ТС-05.1.82</w:t>
            </w:r>
          </w:p>
        </w:tc>
        <w:tc>
          <w:tcPr>
            <w:tcW w:w="676" w:type="pct"/>
            <w:shd w:val="clear" w:color="auto" w:fill="auto"/>
            <w:vAlign w:val="center"/>
            <w:hideMark/>
          </w:tcPr>
          <w:p w14:paraId="55A4CDC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Реконструкция участка тепловой сети от ТК с теплосчетчиками до ТК у жилого дома №24 по ул. П. Коммуны (Тепловая сеть от ТК «Л-Ш»-14а)</w:t>
            </w:r>
          </w:p>
        </w:tc>
        <w:tc>
          <w:tcPr>
            <w:tcW w:w="269" w:type="pct"/>
            <w:shd w:val="clear" w:color="auto" w:fill="auto"/>
            <w:vAlign w:val="center"/>
            <w:hideMark/>
          </w:tcPr>
          <w:p w14:paraId="2E7756E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334E750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63ED3AF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 протяженность</w:t>
            </w:r>
          </w:p>
        </w:tc>
        <w:tc>
          <w:tcPr>
            <w:tcW w:w="154" w:type="pct"/>
            <w:shd w:val="clear" w:color="auto" w:fill="auto"/>
            <w:vAlign w:val="center"/>
            <w:hideMark/>
          </w:tcPr>
          <w:p w14:paraId="1EFC7F0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w:t>
            </w:r>
            <w:proofErr w:type="spellStart"/>
            <w:r w:rsidRPr="003C30F3">
              <w:rPr>
                <w:rFonts w:cs="Times New Roman"/>
                <w:sz w:val="18"/>
                <w:szCs w:val="18"/>
                <w:lang w:eastAsia="ru-RU"/>
              </w:rPr>
              <w:t>п.м</w:t>
            </w:r>
            <w:proofErr w:type="spellEnd"/>
            <w:r w:rsidRPr="003C30F3">
              <w:rPr>
                <w:rFonts w:cs="Times New Roman"/>
                <w:sz w:val="18"/>
                <w:szCs w:val="18"/>
                <w:lang w:eastAsia="ru-RU"/>
              </w:rPr>
              <w:t>.</w:t>
            </w:r>
          </w:p>
        </w:tc>
        <w:tc>
          <w:tcPr>
            <w:tcW w:w="306" w:type="pct"/>
            <w:shd w:val="clear" w:color="auto" w:fill="auto"/>
            <w:vAlign w:val="center"/>
            <w:hideMark/>
          </w:tcPr>
          <w:p w14:paraId="57A32E0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200/133</w:t>
            </w:r>
          </w:p>
        </w:tc>
        <w:tc>
          <w:tcPr>
            <w:tcW w:w="306" w:type="pct"/>
            <w:shd w:val="clear" w:color="auto" w:fill="auto"/>
            <w:vAlign w:val="center"/>
            <w:hideMark/>
          </w:tcPr>
          <w:p w14:paraId="2A2A8D2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200/133</w:t>
            </w:r>
          </w:p>
        </w:tc>
        <w:tc>
          <w:tcPr>
            <w:tcW w:w="247" w:type="pct"/>
            <w:shd w:val="clear" w:color="000000" w:fill="FFFFFF"/>
            <w:vAlign w:val="center"/>
            <w:hideMark/>
          </w:tcPr>
          <w:p w14:paraId="3D74EDC0"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2023</w:t>
            </w:r>
          </w:p>
        </w:tc>
        <w:tc>
          <w:tcPr>
            <w:tcW w:w="247" w:type="pct"/>
            <w:shd w:val="clear" w:color="000000" w:fill="FFFFFF"/>
            <w:vAlign w:val="center"/>
            <w:hideMark/>
          </w:tcPr>
          <w:p w14:paraId="49D1B285"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2024</w:t>
            </w:r>
          </w:p>
        </w:tc>
        <w:tc>
          <w:tcPr>
            <w:tcW w:w="88" w:type="pct"/>
            <w:shd w:val="clear" w:color="auto" w:fill="auto"/>
            <w:textDirection w:val="btLr"/>
            <w:vAlign w:val="center"/>
            <w:hideMark/>
          </w:tcPr>
          <w:p w14:paraId="0CBA750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6827754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4CCB6E2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950,00</w:t>
            </w:r>
          </w:p>
        </w:tc>
        <w:tc>
          <w:tcPr>
            <w:tcW w:w="88" w:type="pct"/>
            <w:shd w:val="clear" w:color="auto" w:fill="auto"/>
            <w:textDirection w:val="btLr"/>
            <w:vAlign w:val="center"/>
            <w:hideMark/>
          </w:tcPr>
          <w:p w14:paraId="334C9E1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8 550,00</w:t>
            </w:r>
          </w:p>
        </w:tc>
        <w:tc>
          <w:tcPr>
            <w:tcW w:w="88" w:type="pct"/>
            <w:shd w:val="clear" w:color="auto" w:fill="auto"/>
            <w:textDirection w:val="btLr"/>
            <w:vAlign w:val="center"/>
            <w:hideMark/>
          </w:tcPr>
          <w:p w14:paraId="1D59916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102AF27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5AA5340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EC98DC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5506BE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9482C4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0D74B7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E775D3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43EDA6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A4E2ED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4688EA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A35899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2ED29E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F6E0D1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BF7FFD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41EE3E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01AC88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9 500,00</w:t>
            </w:r>
          </w:p>
        </w:tc>
      </w:tr>
      <w:tr w:rsidR="003C30F3" w:rsidRPr="003C30F3" w14:paraId="048CDA85" w14:textId="77777777" w:rsidTr="003C30F3">
        <w:trPr>
          <w:trHeight w:val="735"/>
        </w:trPr>
        <w:tc>
          <w:tcPr>
            <w:tcW w:w="97" w:type="pct"/>
            <w:shd w:val="clear" w:color="auto" w:fill="auto"/>
            <w:vAlign w:val="center"/>
            <w:hideMark/>
          </w:tcPr>
          <w:p w14:paraId="7782437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83</w:t>
            </w:r>
          </w:p>
        </w:tc>
        <w:tc>
          <w:tcPr>
            <w:tcW w:w="163" w:type="pct"/>
            <w:shd w:val="clear" w:color="auto" w:fill="auto"/>
            <w:vAlign w:val="center"/>
            <w:hideMark/>
          </w:tcPr>
          <w:p w14:paraId="5B62E2A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ТС-05.1.83</w:t>
            </w:r>
          </w:p>
        </w:tc>
        <w:tc>
          <w:tcPr>
            <w:tcW w:w="676" w:type="pct"/>
            <w:shd w:val="clear" w:color="auto" w:fill="auto"/>
            <w:vAlign w:val="center"/>
            <w:hideMark/>
          </w:tcPr>
          <w:p w14:paraId="7B9D0F8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Реконструкция участка тепловой сети от ТК «Ш»-4а до здания школы № 17 по ул. Ломоносова 114 (Тепловая сеть от ТК «Ш»-4а)</w:t>
            </w:r>
          </w:p>
        </w:tc>
        <w:tc>
          <w:tcPr>
            <w:tcW w:w="269" w:type="pct"/>
            <w:shd w:val="clear" w:color="auto" w:fill="auto"/>
            <w:vAlign w:val="center"/>
            <w:hideMark/>
          </w:tcPr>
          <w:p w14:paraId="5369B47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193D0DF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564DF40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 протяженность</w:t>
            </w:r>
          </w:p>
        </w:tc>
        <w:tc>
          <w:tcPr>
            <w:tcW w:w="154" w:type="pct"/>
            <w:shd w:val="clear" w:color="auto" w:fill="auto"/>
            <w:vAlign w:val="center"/>
            <w:hideMark/>
          </w:tcPr>
          <w:p w14:paraId="0796AF7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w:t>
            </w:r>
            <w:proofErr w:type="spellStart"/>
            <w:r w:rsidRPr="003C30F3">
              <w:rPr>
                <w:rFonts w:cs="Times New Roman"/>
                <w:sz w:val="18"/>
                <w:szCs w:val="18"/>
                <w:lang w:eastAsia="ru-RU"/>
              </w:rPr>
              <w:t>п.м</w:t>
            </w:r>
            <w:proofErr w:type="spellEnd"/>
            <w:r w:rsidRPr="003C30F3">
              <w:rPr>
                <w:rFonts w:cs="Times New Roman"/>
                <w:sz w:val="18"/>
                <w:szCs w:val="18"/>
                <w:lang w:eastAsia="ru-RU"/>
              </w:rPr>
              <w:t>.</w:t>
            </w:r>
          </w:p>
        </w:tc>
        <w:tc>
          <w:tcPr>
            <w:tcW w:w="306" w:type="pct"/>
            <w:shd w:val="clear" w:color="auto" w:fill="auto"/>
            <w:vAlign w:val="center"/>
            <w:hideMark/>
          </w:tcPr>
          <w:p w14:paraId="3AD55D2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100/131,5</w:t>
            </w:r>
          </w:p>
        </w:tc>
        <w:tc>
          <w:tcPr>
            <w:tcW w:w="306" w:type="pct"/>
            <w:shd w:val="clear" w:color="auto" w:fill="auto"/>
            <w:vAlign w:val="center"/>
            <w:hideMark/>
          </w:tcPr>
          <w:p w14:paraId="2663E94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100/131,5</w:t>
            </w:r>
          </w:p>
        </w:tc>
        <w:tc>
          <w:tcPr>
            <w:tcW w:w="247" w:type="pct"/>
            <w:shd w:val="clear" w:color="000000" w:fill="FFFFFF"/>
            <w:vAlign w:val="center"/>
            <w:hideMark/>
          </w:tcPr>
          <w:p w14:paraId="61FA0F07"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2026</w:t>
            </w:r>
          </w:p>
        </w:tc>
        <w:tc>
          <w:tcPr>
            <w:tcW w:w="247" w:type="pct"/>
            <w:shd w:val="clear" w:color="000000" w:fill="FFFFFF"/>
            <w:vAlign w:val="center"/>
            <w:hideMark/>
          </w:tcPr>
          <w:p w14:paraId="511F7A80"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2027</w:t>
            </w:r>
          </w:p>
        </w:tc>
        <w:tc>
          <w:tcPr>
            <w:tcW w:w="88" w:type="pct"/>
            <w:shd w:val="clear" w:color="auto" w:fill="auto"/>
            <w:textDirection w:val="btLr"/>
            <w:vAlign w:val="center"/>
            <w:hideMark/>
          </w:tcPr>
          <w:p w14:paraId="3FAB5D1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2C1FE87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5F27042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76D68EC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2031316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1A40271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950,00</w:t>
            </w:r>
          </w:p>
        </w:tc>
        <w:tc>
          <w:tcPr>
            <w:tcW w:w="88" w:type="pct"/>
            <w:shd w:val="clear" w:color="auto" w:fill="auto"/>
            <w:textDirection w:val="btLr"/>
            <w:vAlign w:val="center"/>
            <w:hideMark/>
          </w:tcPr>
          <w:p w14:paraId="2A28507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8 550,00</w:t>
            </w:r>
          </w:p>
        </w:tc>
        <w:tc>
          <w:tcPr>
            <w:tcW w:w="88" w:type="pct"/>
            <w:shd w:val="clear" w:color="auto" w:fill="auto"/>
            <w:textDirection w:val="btLr"/>
            <w:vAlign w:val="center"/>
            <w:hideMark/>
          </w:tcPr>
          <w:p w14:paraId="67A36DB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03B433A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32EA6B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FBFCAC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BD1E7A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EB13C4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062294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0D5D56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668464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95DE42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2072A8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7F8306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765965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F4566F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9 500,00</w:t>
            </w:r>
          </w:p>
        </w:tc>
      </w:tr>
      <w:tr w:rsidR="003C30F3" w:rsidRPr="003C30F3" w14:paraId="2B15ED9F" w14:textId="77777777" w:rsidTr="003C30F3">
        <w:trPr>
          <w:trHeight w:val="735"/>
        </w:trPr>
        <w:tc>
          <w:tcPr>
            <w:tcW w:w="97" w:type="pct"/>
            <w:shd w:val="clear" w:color="auto" w:fill="auto"/>
            <w:vAlign w:val="center"/>
            <w:hideMark/>
          </w:tcPr>
          <w:p w14:paraId="2AA7D54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84</w:t>
            </w:r>
          </w:p>
        </w:tc>
        <w:tc>
          <w:tcPr>
            <w:tcW w:w="163" w:type="pct"/>
            <w:shd w:val="clear" w:color="auto" w:fill="auto"/>
            <w:vAlign w:val="center"/>
            <w:hideMark/>
          </w:tcPr>
          <w:p w14:paraId="03AE61D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ТС-05.1.84</w:t>
            </w:r>
          </w:p>
        </w:tc>
        <w:tc>
          <w:tcPr>
            <w:tcW w:w="676" w:type="pct"/>
            <w:shd w:val="clear" w:color="auto" w:fill="auto"/>
            <w:vAlign w:val="center"/>
            <w:hideMark/>
          </w:tcPr>
          <w:p w14:paraId="53EBFC1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Реконструкция участка тепловой сети от ТК у жилого дома №12 по ул. Л. Толстого до ТК у жилого дома № 1 по ул. Октябрьская (Тепловая сеть от ТК «С-3»-8п)</w:t>
            </w:r>
          </w:p>
        </w:tc>
        <w:tc>
          <w:tcPr>
            <w:tcW w:w="269" w:type="pct"/>
            <w:shd w:val="clear" w:color="auto" w:fill="auto"/>
            <w:vAlign w:val="center"/>
            <w:hideMark/>
          </w:tcPr>
          <w:p w14:paraId="1F323A9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64FFB7C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413B561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 протяженность</w:t>
            </w:r>
          </w:p>
        </w:tc>
        <w:tc>
          <w:tcPr>
            <w:tcW w:w="154" w:type="pct"/>
            <w:shd w:val="clear" w:color="auto" w:fill="auto"/>
            <w:vAlign w:val="center"/>
            <w:hideMark/>
          </w:tcPr>
          <w:p w14:paraId="1C61AA2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w:t>
            </w:r>
            <w:proofErr w:type="spellStart"/>
            <w:r w:rsidRPr="003C30F3">
              <w:rPr>
                <w:rFonts w:cs="Times New Roman"/>
                <w:sz w:val="18"/>
                <w:szCs w:val="18"/>
                <w:lang w:eastAsia="ru-RU"/>
              </w:rPr>
              <w:t>п.м</w:t>
            </w:r>
            <w:proofErr w:type="spellEnd"/>
            <w:r w:rsidRPr="003C30F3">
              <w:rPr>
                <w:rFonts w:cs="Times New Roman"/>
                <w:sz w:val="18"/>
                <w:szCs w:val="18"/>
                <w:lang w:eastAsia="ru-RU"/>
              </w:rPr>
              <w:t>.</w:t>
            </w:r>
          </w:p>
        </w:tc>
        <w:tc>
          <w:tcPr>
            <w:tcW w:w="306" w:type="pct"/>
            <w:shd w:val="clear" w:color="auto" w:fill="auto"/>
            <w:vAlign w:val="center"/>
            <w:hideMark/>
          </w:tcPr>
          <w:p w14:paraId="69C9B48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80,100/40,119</w:t>
            </w:r>
          </w:p>
        </w:tc>
        <w:tc>
          <w:tcPr>
            <w:tcW w:w="306" w:type="pct"/>
            <w:shd w:val="clear" w:color="auto" w:fill="auto"/>
            <w:vAlign w:val="center"/>
            <w:hideMark/>
          </w:tcPr>
          <w:p w14:paraId="7A1F330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80-100/159</w:t>
            </w:r>
          </w:p>
        </w:tc>
        <w:tc>
          <w:tcPr>
            <w:tcW w:w="247" w:type="pct"/>
            <w:shd w:val="clear" w:color="000000" w:fill="FFFFFF"/>
            <w:vAlign w:val="center"/>
            <w:hideMark/>
          </w:tcPr>
          <w:p w14:paraId="19F6404F"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2024</w:t>
            </w:r>
          </w:p>
        </w:tc>
        <w:tc>
          <w:tcPr>
            <w:tcW w:w="247" w:type="pct"/>
            <w:shd w:val="clear" w:color="000000" w:fill="FFFFFF"/>
            <w:vAlign w:val="center"/>
            <w:hideMark/>
          </w:tcPr>
          <w:p w14:paraId="170DCE60"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2025</w:t>
            </w:r>
          </w:p>
        </w:tc>
        <w:tc>
          <w:tcPr>
            <w:tcW w:w="88" w:type="pct"/>
            <w:shd w:val="clear" w:color="auto" w:fill="auto"/>
            <w:textDirection w:val="btLr"/>
            <w:vAlign w:val="center"/>
            <w:hideMark/>
          </w:tcPr>
          <w:p w14:paraId="07B2EAC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75E5AD1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072DE1D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063D951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930,00</w:t>
            </w:r>
          </w:p>
        </w:tc>
        <w:tc>
          <w:tcPr>
            <w:tcW w:w="88" w:type="pct"/>
            <w:shd w:val="clear" w:color="auto" w:fill="auto"/>
            <w:textDirection w:val="btLr"/>
            <w:vAlign w:val="center"/>
            <w:hideMark/>
          </w:tcPr>
          <w:p w14:paraId="038DCF6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8 370,00</w:t>
            </w:r>
          </w:p>
        </w:tc>
        <w:tc>
          <w:tcPr>
            <w:tcW w:w="88" w:type="pct"/>
            <w:shd w:val="clear" w:color="auto" w:fill="auto"/>
            <w:textDirection w:val="btLr"/>
            <w:vAlign w:val="center"/>
            <w:hideMark/>
          </w:tcPr>
          <w:p w14:paraId="725B5F4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366379C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2144276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4EA87F4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312766A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F995C9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9831EB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63D71D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E44795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3F0596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6A2608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E5D863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4F2B2C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DC1BBE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C51B86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61BFF1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9 300,00</w:t>
            </w:r>
          </w:p>
        </w:tc>
      </w:tr>
      <w:tr w:rsidR="003C30F3" w:rsidRPr="003C30F3" w14:paraId="686B400D" w14:textId="77777777" w:rsidTr="003C30F3">
        <w:trPr>
          <w:trHeight w:val="735"/>
        </w:trPr>
        <w:tc>
          <w:tcPr>
            <w:tcW w:w="97" w:type="pct"/>
            <w:shd w:val="clear" w:color="auto" w:fill="auto"/>
            <w:vAlign w:val="center"/>
            <w:hideMark/>
          </w:tcPr>
          <w:p w14:paraId="0349C5B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85</w:t>
            </w:r>
          </w:p>
        </w:tc>
        <w:tc>
          <w:tcPr>
            <w:tcW w:w="163" w:type="pct"/>
            <w:shd w:val="clear" w:color="auto" w:fill="auto"/>
            <w:vAlign w:val="center"/>
            <w:hideMark/>
          </w:tcPr>
          <w:p w14:paraId="4032552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ТС-05.1.85</w:t>
            </w:r>
          </w:p>
        </w:tc>
        <w:tc>
          <w:tcPr>
            <w:tcW w:w="676" w:type="pct"/>
            <w:shd w:val="clear" w:color="auto" w:fill="auto"/>
            <w:vAlign w:val="center"/>
            <w:hideMark/>
          </w:tcPr>
          <w:p w14:paraId="65FA371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Реконструкция участка тепловой сети от ТК «Ш»-4а до здания школы № 17 по ул. Ломоносова 114 (Тепловая сеть от ТК «Ш»-4а)</w:t>
            </w:r>
          </w:p>
        </w:tc>
        <w:tc>
          <w:tcPr>
            <w:tcW w:w="269" w:type="pct"/>
            <w:shd w:val="clear" w:color="auto" w:fill="auto"/>
            <w:vAlign w:val="center"/>
            <w:hideMark/>
          </w:tcPr>
          <w:p w14:paraId="4B20C12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429FC84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06D3C32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 протяженность</w:t>
            </w:r>
          </w:p>
        </w:tc>
        <w:tc>
          <w:tcPr>
            <w:tcW w:w="154" w:type="pct"/>
            <w:shd w:val="clear" w:color="auto" w:fill="auto"/>
            <w:vAlign w:val="center"/>
            <w:hideMark/>
          </w:tcPr>
          <w:p w14:paraId="04F1B9A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w:t>
            </w:r>
            <w:proofErr w:type="spellStart"/>
            <w:r w:rsidRPr="003C30F3">
              <w:rPr>
                <w:rFonts w:cs="Times New Roman"/>
                <w:sz w:val="18"/>
                <w:szCs w:val="18"/>
                <w:lang w:eastAsia="ru-RU"/>
              </w:rPr>
              <w:t>п.м</w:t>
            </w:r>
            <w:proofErr w:type="spellEnd"/>
            <w:r w:rsidRPr="003C30F3">
              <w:rPr>
                <w:rFonts w:cs="Times New Roman"/>
                <w:sz w:val="18"/>
                <w:szCs w:val="18"/>
                <w:lang w:eastAsia="ru-RU"/>
              </w:rPr>
              <w:t>.</w:t>
            </w:r>
          </w:p>
        </w:tc>
        <w:tc>
          <w:tcPr>
            <w:tcW w:w="306" w:type="pct"/>
            <w:shd w:val="clear" w:color="auto" w:fill="auto"/>
            <w:vAlign w:val="center"/>
            <w:hideMark/>
          </w:tcPr>
          <w:p w14:paraId="486D293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100/131,5</w:t>
            </w:r>
          </w:p>
        </w:tc>
        <w:tc>
          <w:tcPr>
            <w:tcW w:w="306" w:type="pct"/>
            <w:shd w:val="clear" w:color="auto" w:fill="auto"/>
            <w:vAlign w:val="center"/>
            <w:hideMark/>
          </w:tcPr>
          <w:p w14:paraId="1ED411F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100/131,5</w:t>
            </w:r>
          </w:p>
        </w:tc>
        <w:tc>
          <w:tcPr>
            <w:tcW w:w="247" w:type="pct"/>
            <w:shd w:val="clear" w:color="000000" w:fill="FFFFFF"/>
            <w:vAlign w:val="center"/>
            <w:hideMark/>
          </w:tcPr>
          <w:p w14:paraId="48C29796"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2026</w:t>
            </w:r>
          </w:p>
        </w:tc>
        <w:tc>
          <w:tcPr>
            <w:tcW w:w="247" w:type="pct"/>
            <w:shd w:val="clear" w:color="000000" w:fill="FFFFFF"/>
            <w:vAlign w:val="center"/>
            <w:hideMark/>
          </w:tcPr>
          <w:p w14:paraId="6C3E2151"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2027</w:t>
            </w:r>
          </w:p>
        </w:tc>
        <w:tc>
          <w:tcPr>
            <w:tcW w:w="88" w:type="pct"/>
            <w:shd w:val="clear" w:color="auto" w:fill="auto"/>
            <w:textDirection w:val="btLr"/>
            <w:vAlign w:val="center"/>
            <w:hideMark/>
          </w:tcPr>
          <w:p w14:paraId="269119B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7951E2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EB1DA3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80D3DF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F0FA36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5FC320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950,00</w:t>
            </w:r>
          </w:p>
        </w:tc>
        <w:tc>
          <w:tcPr>
            <w:tcW w:w="88" w:type="pct"/>
            <w:shd w:val="clear" w:color="auto" w:fill="auto"/>
            <w:textDirection w:val="btLr"/>
            <w:vAlign w:val="center"/>
            <w:hideMark/>
          </w:tcPr>
          <w:p w14:paraId="27183CA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8 550,00</w:t>
            </w:r>
          </w:p>
        </w:tc>
        <w:tc>
          <w:tcPr>
            <w:tcW w:w="88" w:type="pct"/>
            <w:shd w:val="clear" w:color="auto" w:fill="auto"/>
            <w:textDirection w:val="btLr"/>
            <w:vAlign w:val="center"/>
            <w:hideMark/>
          </w:tcPr>
          <w:p w14:paraId="67DC24D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37E393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C65455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4224FC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35B8D7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A4DDD2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82AD8D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ECEAE7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A07E1B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B6A5B0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A3314E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4B6ABD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EEAB4C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D267BE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9 500,00</w:t>
            </w:r>
          </w:p>
        </w:tc>
      </w:tr>
      <w:tr w:rsidR="003C30F3" w:rsidRPr="003C30F3" w14:paraId="543770F9" w14:textId="77777777" w:rsidTr="003C30F3">
        <w:trPr>
          <w:trHeight w:val="735"/>
        </w:trPr>
        <w:tc>
          <w:tcPr>
            <w:tcW w:w="97" w:type="pct"/>
            <w:shd w:val="clear" w:color="auto" w:fill="auto"/>
            <w:vAlign w:val="center"/>
            <w:hideMark/>
          </w:tcPr>
          <w:p w14:paraId="7585205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86</w:t>
            </w:r>
          </w:p>
        </w:tc>
        <w:tc>
          <w:tcPr>
            <w:tcW w:w="163" w:type="pct"/>
            <w:shd w:val="clear" w:color="auto" w:fill="auto"/>
            <w:vAlign w:val="center"/>
            <w:hideMark/>
          </w:tcPr>
          <w:p w14:paraId="0F369FD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ТС-05.1.86</w:t>
            </w:r>
          </w:p>
        </w:tc>
        <w:tc>
          <w:tcPr>
            <w:tcW w:w="676" w:type="pct"/>
            <w:shd w:val="clear" w:color="auto" w:fill="auto"/>
            <w:vAlign w:val="center"/>
            <w:hideMark/>
          </w:tcPr>
          <w:p w14:paraId="3D9EED3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Реконструкция участка тепловой сети от ТК «Ю-1»-19п до ТК между жилыми домами № 28, 32 по ул. Юбилейная (Тепловая сеть от ТК «Ю-1»-19п)</w:t>
            </w:r>
          </w:p>
        </w:tc>
        <w:tc>
          <w:tcPr>
            <w:tcW w:w="269" w:type="pct"/>
            <w:shd w:val="clear" w:color="auto" w:fill="auto"/>
            <w:vAlign w:val="center"/>
            <w:hideMark/>
          </w:tcPr>
          <w:p w14:paraId="14FF6FB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266C6D7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28AFF60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 протяженность</w:t>
            </w:r>
          </w:p>
        </w:tc>
        <w:tc>
          <w:tcPr>
            <w:tcW w:w="154" w:type="pct"/>
            <w:shd w:val="clear" w:color="auto" w:fill="auto"/>
            <w:vAlign w:val="center"/>
            <w:hideMark/>
          </w:tcPr>
          <w:p w14:paraId="017E19D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w:t>
            </w:r>
            <w:proofErr w:type="spellStart"/>
            <w:r w:rsidRPr="003C30F3">
              <w:rPr>
                <w:rFonts w:cs="Times New Roman"/>
                <w:sz w:val="18"/>
                <w:szCs w:val="18"/>
                <w:lang w:eastAsia="ru-RU"/>
              </w:rPr>
              <w:t>п.м</w:t>
            </w:r>
            <w:proofErr w:type="spellEnd"/>
            <w:r w:rsidRPr="003C30F3">
              <w:rPr>
                <w:rFonts w:cs="Times New Roman"/>
                <w:sz w:val="18"/>
                <w:szCs w:val="18"/>
                <w:lang w:eastAsia="ru-RU"/>
              </w:rPr>
              <w:t>.</w:t>
            </w:r>
          </w:p>
        </w:tc>
        <w:tc>
          <w:tcPr>
            <w:tcW w:w="306" w:type="pct"/>
            <w:shd w:val="clear" w:color="auto" w:fill="auto"/>
            <w:vAlign w:val="center"/>
            <w:hideMark/>
          </w:tcPr>
          <w:p w14:paraId="5DB17EB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125/36,1</w:t>
            </w:r>
          </w:p>
        </w:tc>
        <w:tc>
          <w:tcPr>
            <w:tcW w:w="306" w:type="pct"/>
            <w:shd w:val="clear" w:color="auto" w:fill="auto"/>
            <w:vAlign w:val="center"/>
            <w:hideMark/>
          </w:tcPr>
          <w:p w14:paraId="7D57A5E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125/36,1</w:t>
            </w:r>
          </w:p>
        </w:tc>
        <w:tc>
          <w:tcPr>
            <w:tcW w:w="247" w:type="pct"/>
            <w:shd w:val="clear" w:color="000000" w:fill="FFFFFF"/>
            <w:vAlign w:val="center"/>
            <w:hideMark/>
          </w:tcPr>
          <w:p w14:paraId="268539CF"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2023</w:t>
            </w:r>
          </w:p>
        </w:tc>
        <w:tc>
          <w:tcPr>
            <w:tcW w:w="247" w:type="pct"/>
            <w:shd w:val="clear" w:color="000000" w:fill="FFFFFF"/>
            <w:vAlign w:val="center"/>
            <w:hideMark/>
          </w:tcPr>
          <w:p w14:paraId="60078367"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2025</w:t>
            </w:r>
          </w:p>
        </w:tc>
        <w:tc>
          <w:tcPr>
            <w:tcW w:w="88" w:type="pct"/>
            <w:shd w:val="clear" w:color="auto" w:fill="auto"/>
            <w:textDirection w:val="btLr"/>
            <w:vAlign w:val="center"/>
            <w:hideMark/>
          </w:tcPr>
          <w:p w14:paraId="1B48F20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587956F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420B62C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220,00</w:t>
            </w:r>
          </w:p>
        </w:tc>
        <w:tc>
          <w:tcPr>
            <w:tcW w:w="88" w:type="pct"/>
            <w:shd w:val="clear" w:color="auto" w:fill="auto"/>
            <w:textDirection w:val="btLr"/>
            <w:vAlign w:val="center"/>
            <w:hideMark/>
          </w:tcPr>
          <w:p w14:paraId="49D96CF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3535550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1 980,00</w:t>
            </w:r>
          </w:p>
        </w:tc>
        <w:tc>
          <w:tcPr>
            <w:tcW w:w="88" w:type="pct"/>
            <w:shd w:val="clear" w:color="auto" w:fill="auto"/>
            <w:textDirection w:val="btLr"/>
            <w:vAlign w:val="center"/>
            <w:hideMark/>
          </w:tcPr>
          <w:p w14:paraId="5A0BFAE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18A6734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44A2079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170A3C0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EAD519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A1F525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EA78B3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C95414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4F641E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64AC6D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DBAAEA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DCAE50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BC2204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15C334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927360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051911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2 200,00</w:t>
            </w:r>
          </w:p>
        </w:tc>
      </w:tr>
      <w:tr w:rsidR="003C30F3" w:rsidRPr="003C30F3" w14:paraId="5882FF87" w14:textId="77777777" w:rsidTr="003C30F3">
        <w:trPr>
          <w:trHeight w:val="735"/>
        </w:trPr>
        <w:tc>
          <w:tcPr>
            <w:tcW w:w="97" w:type="pct"/>
            <w:shd w:val="clear" w:color="auto" w:fill="auto"/>
            <w:vAlign w:val="center"/>
            <w:hideMark/>
          </w:tcPr>
          <w:p w14:paraId="6DF5EFF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87</w:t>
            </w:r>
          </w:p>
        </w:tc>
        <w:tc>
          <w:tcPr>
            <w:tcW w:w="163" w:type="pct"/>
            <w:shd w:val="clear" w:color="auto" w:fill="auto"/>
            <w:vAlign w:val="center"/>
            <w:hideMark/>
          </w:tcPr>
          <w:p w14:paraId="0F03304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ТС-05.1.87</w:t>
            </w:r>
          </w:p>
        </w:tc>
        <w:tc>
          <w:tcPr>
            <w:tcW w:w="676" w:type="pct"/>
            <w:shd w:val="clear" w:color="auto" w:fill="auto"/>
            <w:vAlign w:val="center"/>
            <w:hideMark/>
          </w:tcPr>
          <w:p w14:paraId="0860803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Реконструкция участка тепловой сети от ТК «А-1»-3л до ТК с теплосчетчиками (Тепловая сеть от ТК «А-1»-3л) </w:t>
            </w:r>
          </w:p>
        </w:tc>
        <w:tc>
          <w:tcPr>
            <w:tcW w:w="269" w:type="pct"/>
            <w:shd w:val="clear" w:color="auto" w:fill="auto"/>
            <w:vAlign w:val="center"/>
            <w:hideMark/>
          </w:tcPr>
          <w:p w14:paraId="7922B48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4375CD3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194E3C7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 протяженность</w:t>
            </w:r>
          </w:p>
        </w:tc>
        <w:tc>
          <w:tcPr>
            <w:tcW w:w="154" w:type="pct"/>
            <w:shd w:val="clear" w:color="auto" w:fill="auto"/>
            <w:vAlign w:val="center"/>
            <w:hideMark/>
          </w:tcPr>
          <w:p w14:paraId="6971EB9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w:t>
            </w:r>
            <w:proofErr w:type="spellStart"/>
            <w:r w:rsidRPr="003C30F3">
              <w:rPr>
                <w:rFonts w:cs="Times New Roman"/>
                <w:sz w:val="18"/>
                <w:szCs w:val="18"/>
                <w:lang w:eastAsia="ru-RU"/>
              </w:rPr>
              <w:t>п.м</w:t>
            </w:r>
            <w:proofErr w:type="spellEnd"/>
            <w:r w:rsidRPr="003C30F3">
              <w:rPr>
                <w:rFonts w:cs="Times New Roman"/>
                <w:sz w:val="18"/>
                <w:szCs w:val="18"/>
                <w:lang w:eastAsia="ru-RU"/>
              </w:rPr>
              <w:t>.</w:t>
            </w:r>
          </w:p>
        </w:tc>
        <w:tc>
          <w:tcPr>
            <w:tcW w:w="306" w:type="pct"/>
            <w:shd w:val="clear" w:color="auto" w:fill="auto"/>
            <w:vAlign w:val="center"/>
            <w:hideMark/>
          </w:tcPr>
          <w:p w14:paraId="52678AD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150/51,4</w:t>
            </w:r>
          </w:p>
        </w:tc>
        <w:tc>
          <w:tcPr>
            <w:tcW w:w="306" w:type="pct"/>
            <w:shd w:val="clear" w:color="auto" w:fill="auto"/>
            <w:vAlign w:val="center"/>
            <w:hideMark/>
          </w:tcPr>
          <w:p w14:paraId="69475B6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150/51,4</w:t>
            </w:r>
          </w:p>
        </w:tc>
        <w:tc>
          <w:tcPr>
            <w:tcW w:w="247" w:type="pct"/>
            <w:shd w:val="clear" w:color="000000" w:fill="FFFFFF"/>
            <w:vAlign w:val="center"/>
            <w:hideMark/>
          </w:tcPr>
          <w:p w14:paraId="7189BEA7"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2026</w:t>
            </w:r>
          </w:p>
        </w:tc>
        <w:tc>
          <w:tcPr>
            <w:tcW w:w="247" w:type="pct"/>
            <w:shd w:val="clear" w:color="000000" w:fill="FFFFFF"/>
            <w:vAlign w:val="center"/>
            <w:hideMark/>
          </w:tcPr>
          <w:p w14:paraId="4C63F6C4"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2027</w:t>
            </w:r>
          </w:p>
        </w:tc>
        <w:tc>
          <w:tcPr>
            <w:tcW w:w="88" w:type="pct"/>
            <w:shd w:val="clear" w:color="auto" w:fill="auto"/>
            <w:textDirection w:val="btLr"/>
            <w:vAlign w:val="center"/>
            <w:hideMark/>
          </w:tcPr>
          <w:p w14:paraId="31FE9ED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1020453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410C482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0F385BE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002A8A0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7AFF0C7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350,00</w:t>
            </w:r>
          </w:p>
        </w:tc>
        <w:tc>
          <w:tcPr>
            <w:tcW w:w="88" w:type="pct"/>
            <w:shd w:val="clear" w:color="auto" w:fill="auto"/>
            <w:textDirection w:val="btLr"/>
            <w:vAlign w:val="center"/>
            <w:hideMark/>
          </w:tcPr>
          <w:p w14:paraId="258DC86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3 150,00</w:t>
            </w:r>
          </w:p>
        </w:tc>
        <w:tc>
          <w:tcPr>
            <w:tcW w:w="88" w:type="pct"/>
            <w:shd w:val="clear" w:color="auto" w:fill="auto"/>
            <w:textDirection w:val="btLr"/>
            <w:vAlign w:val="center"/>
            <w:hideMark/>
          </w:tcPr>
          <w:p w14:paraId="4B4D44C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6E542C5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2E36836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C5B4F3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5FA100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5458E8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879641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4010C2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73B6F6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E2CE62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B875BE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2DDD46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3298C2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BF31BE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3 500,00</w:t>
            </w:r>
          </w:p>
        </w:tc>
      </w:tr>
      <w:tr w:rsidR="003C30F3" w:rsidRPr="003C30F3" w14:paraId="27294D25" w14:textId="77777777" w:rsidTr="003C30F3">
        <w:trPr>
          <w:trHeight w:val="900"/>
        </w:trPr>
        <w:tc>
          <w:tcPr>
            <w:tcW w:w="97" w:type="pct"/>
            <w:shd w:val="clear" w:color="auto" w:fill="auto"/>
            <w:vAlign w:val="center"/>
            <w:hideMark/>
          </w:tcPr>
          <w:p w14:paraId="3491D33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88</w:t>
            </w:r>
          </w:p>
        </w:tc>
        <w:tc>
          <w:tcPr>
            <w:tcW w:w="163" w:type="pct"/>
            <w:shd w:val="clear" w:color="auto" w:fill="auto"/>
            <w:vAlign w:val="center"/>
            <w:hideMark/>
          </w:tcPr>
          <w:p w14:paraId="59615B9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ТС-05.1.88</w:t>
            </w:r>
          </w:p>
        </w:tc>
        <w:tc>
          <w:tcPr>
            <w:tcW w:w="676" w:type="pct"/>
            <w:shd w:val="clear" w:color="auto" w:fill="auto"/>
            <w:vAlign w:val="center"/>
            <w:hideMark/>
          </w:tcPr>
          <w:p w14:paraId="0702C16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Реконструкция участка тепловой сети от ТК между жилыми домами №1,2 по ул. Герцена до ТК у торгового комплекса «Дирижабль» по ул. </w:t>
            </w:r>
            <w:proofErr w:type="spellStart"/>
            <w:r w:rsidRPr="003C30F3">
              <w:rPr>
                <w:rFonts w:cs="Times New Roman"/>
                <w:sz w:val="18"/>
                <w:szCs w:val="18"/>
                <w:lang w:eastAsia="ru-RU"/>
              </w:rPr>
              <w:t>Ленвинская</w:t>
            </w:r>
            <w:proofErr w:type="spellEnd"/>
            <w:r w:rsidRPr="003C30F3">
              <w:rPr>
                <w:rFonts w:cs="Times New Roman"/>
                <w:sz w:val="18"/>
                <w:szCs w:val="18"/>
                <w:lang w:eastAsia="ru-RU"/>
              </w:rPr>
              <w:t>, 6 (Тепловая сеть от ТК «К»-6п)</w:t>
            </w:r>
          </w:p>
        </w:tc>
        <w:tc>
          <w:tcPr>
            <w:tcW w:w="269" w:type="pct"/>
            <w:shd w:val="clear" w:color="auto" w:fill="auto"/>
            <w:vAlign w:val="center"/>
            <w:hideMark/>
          </w:tcPr>
          <w:p w14:paraId="0FC2BD0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3CDA6DE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22B68E1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 протяженность</w:t>
            </w:r>
          </w:p>
        </w:tc>
        <w:tc>
          <w:tcPr>
            <w:tcW w:w="154" w:type="pct"/>
            <w:shd w:val="clear" w:color="auto" w:fill="auto"/>
            <w:vAlign w:val="center"/>
            <w:hideMark/>
          </w:tcPr>
          <w:p w14:paraId="507595B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w:t>
            </w:r>
            <w:proofErr w:type="spellStart"/>
            <w:r w:rsidRPr="003C30F3">
              <w:rPr>
                <w:rFonts w:cs="Times New Roman"/>
                <w:sz w:val="18"/>
                <w:szCs w:val="18"/>
                <w:lang w:eastAsia="ru-RU"/>
              </w:rPr>
              <w:t>п.м</w:t>
            </w:r>
            <w:proofErr w:type="spellEnd"/>
            <w:r w:rsidRPr="003C30F3">
              <w:rPr>
                <w:rFonts w:cs="Times New Roman"/>
                <w:sz w:val="18"/>
                <w:szCs w:val="18"/>
                <w:lang w:eastAsia="ru-RU"/>
              </w:rPr>
              <w:t>.</w:t>
            </w:r>
          </w:p>
        </w:tc>
        <w:tc>
          <w:tcPr>
            <w:tcW w:w="306" w:type="pct"/>
            <w:shd w:val="clear" w:color="auto" w:fill="auto"/>
            <w:vAlign w:val="center"/>
            <w:hideMark/>
          </w:tcPr>
          <w:p w14:paraId="49FC8DE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100/130</w:t>
            </w:r>
          </w:p>
        </w:tc>
        <w:tc>
          <w:tcPr>
            <w:tcW w:w="306" w:type="pct"/>
            <w:shd w:val="clear" w:color="auto" w:fill="auto"/>
            <w:vAlign w:val="center"/>
            <w:hideMark/>
          </w:tcPr>
          <w:p w14:paraId="78DBBDC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100/130</w:t>
            </w:r>
          </w:p>
        </w:tc>
        <w:tc>
          <w:tcPr>
            <w:tcW w:w="247" w:type="pct"/>
            <w:shd w:val="clear" w:color="000000" w:fill="FFFFFF"/>
            <w:vAlign w:val="center"/>
            <w:hideMark/>
          </w:tcPr>
          <w:p w14:paraId="210BD78E"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2025</w:t>
            </w:r>
          </w:p>
        </w:tc>
        <w:tc>
          <w:tcPr>
            <w:tcW w:w="247" w:type="pct"/>
            <w:shd w:val="clear" w:color="000000" w:fill="FFFFFF"/>
            <w:vAlign w:val="center"/>
            <w:hideMark/>
          </w:tcPr>
          <w:p w14:paraId="5E5923D9"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2026</w:t>
            </w:r>
          </w:p>
        </w:tc>
        <w:tc>
          <w:tcPr>
            <w:tcW w:w="88" w:type="pct"/>
            <w:shd w:val="clear" w:color="auto" w:fill="auto"/>
            <w:textDirection w:val="btLr"/>
            <w:vAlign w:val="center"/>
            <w:hideMark/>
          </w:tcPr>
          <w:p w14:paraId="1CC11DB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379CCB5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1530CF3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0C8A8DA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3A69389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650,00</w:t>
            </w:r>
          </w:p>
        </w:tc>
        <w:tc>
          <w:tcPr>
            <w:tcW w:w="88" w:type="pct"/>
            <w:shd w:val="clear" w:color="auto" w:fill="auto"/>
            <w:textDirection w:val="btLr"/>
            <w:vAlign w:val="center"/>
            <w:hideMark/>
          </w:tcPr>
          <w:p w14:paraId="71AD4C3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5 850,00</w:t>
            </w:r>
          </w:p>
        </w:tc>
        <w:tc>
          <w:tcPr>
            <w:tcW w:w="88" w:type="pct"/>
            <w:shd w:val="clear" w:color="auto" w:fill="auto"/>
            <w:textDirection w:val="btLr"/>
            <w:vAlign w:val="center"/>
            <w:hideMark/>
          </w:tcPr>
          <w:p w14:paraId="2052369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0D044F4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796291F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586808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3FDA61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4DA960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0BA6F2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B47C2A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B03481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7F0DEC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E9FB5B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00AE82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D78DC4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0A6C3B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8B01BD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6 500,00</w:t>
            </w:r>
          </w:p>
        </w:tc>
      </w:tr>
      <w:tr w:rsidR="003C30F3" w:rsidRPr="003C30F3" w14:paraId="1C73535D" w14:textId="77777777" w:rsidTr="003C30F3">
        <w:trPr>
          <w:trHeight w:val="915"/>
        </w:trPr>
        <w:tc>
          <w:tcPr>
            <w:tcW w:w="97" w:type="pct"/>
            <w:shd w:val="clear" w:color="auto" w:fill="auto"/>
            <w:vAlign w:val="center"/>
            <w:hideMark/>
          </w:tcPr>
          <w:p w14:paraId="76813AD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89</w:t>
            </w:r>
          </w:p>
        </w:tc>
        <w:tc>
          <w:tcPr>
            <w:tcW w:w="163" w:type="pct"/>
            <w:shd w:val="clear" w:color="auto" w:fill="auto"/>
            <w:vAlign w:val="center"/>
            <w:hideMark/>
          </w:tcPr>
          <w:p w14:paraId="56BB1F0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ТС-05.1.89</w:t>
            </w:r>
          </w:p>
        </w:tc>
        <w:tc>
          <w:tcPr>
            <w:tcW w:w="676" w:type="pct"/>
            <w:shd w:val="clear" w:color="auto" w:fill="auto"/>
            <w:vAlign w:val="center"/>
            <w:hideMark/>
          </w:tcPr>
          <w:p w14:paraId="63A11532" w14:textId="77777777" w:rsidR="003C30F3" w:rsidRPr="003C30F3" w:rsidRDefault="003C30F3" w:rsidP="003C30F3">
            <w:pPr>
              <w:pStyle w:val="affffa"/>
              <w:spacing w:before="0" w:after="0"/>
              <w:ind w:firstLine="0"/>
              <w:jc w:val="center"/>
              <w:rPr>
                <w:rFonts w:cs="Times New Roman"/>
                <w:sz w:val="18"/>
                <w:szCs w:val="18"/>
                <w:lang w:eastAsia="ru-RU"/>
              </w:rPr>
            </w:pPr>
            <w:proofErr w:type="gramStart"/>
            <w:r w:rsidRPr="003C30F3">
              <w:rPr>
                <w:rFonts w:cs="Times New Roman"/>
                <w:sz w:val="18"/>
                <w:szCs w:val="18"/>
                <w:lang w:eastAsia="ru-RU"/>
              </w:rPr>
              <w:t>Реконструкция  тепловых</w:t>
            </w:r>
            <w:proofErr w:type="gramEnd"/>
            <w:r w:rsidRPr="003C30F3">
              <w:rPr>
                <w:rFonts w:cs="Times New Roman"/>
                <w:sz w:val="18"/>
                <w:szCs w:val="18"/>
                <w:lang w:eastAsia="ru-RU"/>
              </w:rPr>
              <w:t xml:space="preserve"> сетей и сетей ГВС по результатам испытаний и экспертиз</w:t>
            </w:r>
          </w:p>
        </w:tc>
        <w:tc>
          <w:tcPr>
            <w:tcW w:w="269" w:type="pct"/>
            <w:shd w:val="clear" w:color="auto" w:fill="auto"/>
            <w:vAlign w:val="center"/>
            <w:hideMark/>
          </w:tcPr>
          <w:p w14:paraId="35B702F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48F9BBD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2FA7CF1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 протяженность</w:t>
            </w:r>
          </w:p>
        </w:tc>
        <w:tc>
          <w:tcPr>
            <w:tcW w:w="154" w:type="pct"/>
            <w:shd w:val="clear" w:color="auto" w:fill="auto"/>
            <w:vAlign w:val="center"/>
            <w:hideMark/>
          </w:tcPr>
          <w:p w14:paraId="53C18B9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w:t>
            </w:r>
            <w:proofErr w:type="spellStart"/>
            <w:r w:rsidRPr="003C30F3">
              <w:rPr>
                <w:rFonts w:cs="Times New Roman"/>
                <w:sz w:val="18"/>
                <w:szCs w:val="18"/>
                <w:lang w:eastAsia="ru-RU"/>
              </w:rPr>
              <w:t>п.м</w:t>
            </w:r>
            <w:proofErr w:type="spellEnd"/>
            <w:r w:rsidRPr="003C30F3">
              <w:rPr>
                <w:rFonts w:cs="Times New Roman"/>
                <w:sz w:val="18"/>
                <w:szCs w:val="18"/>
                <w:lang w:eastAsia="ru-RU"/>
              </w:rPr>
              <w:t>.</w:t>
            </w:r>
          </w:p>
        </w:tc>
        <w:tc>
          <w:tcPr>
            <w:tcW w:w="306" w:type="pct"/>
            <w:shd w:val="clear" w:color="auto" w:fill="auto"/>
            <w:vAlign w:val="center"/>
            <w:hideMark/>
          </w:tcPr>
          <w:p w14:paraId="4314E39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w:t>
            </w:r>
          </w:p>
        </w:tc>
        <w:tc>
          <w:tcPr>
            <w:tcW w:w="306" w:type="pct"/>
            <w:shd w:val="clear" w:color="auto" w:fill="auto"/>
            <w:vAlign w:val="center"/>
            <w:hideMark/>
          </w:tcPr>
          <w:p w14:paraId="136BF97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w:t>
            </w:r>
          </w:p>
        </w:tc>
        <w:tc>
          <w:tcPr>
            <w:tcW w:w="247" w:type="pct"/>
            <w:shd w:val="clear" w:color="000000" w:fill="FFFFFF"/>
            <w:vAlign w:val="center"/>
            <w:hideMark/>
          </w:tcPr>
          <w:p w14:paraId="304EFDE3"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2027</w:t>
            </w:r>
          </w:p>
        </w:tc>
        <w:tc>
          <w:tcPr>
            <w:tcW w:w="247" w:type="pct"/>
            <w:shd w:val="clear" w:color="000000" w:fill="FFFFFF"/>
            <w:vAlign w:val="center"/>
            <w:hideMark/>
          </w:tcPr>
          <w:p w14:paraId="616EC042"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2036</w:t>
            </w:r>
          </w:p>
        </w:tc>
        <w:tc>
          <w:tcPr>
            <w:tcW w:w="88" w:type="pct"/>
            <w:shd w:val="clear" w:color="auto" w:fill="auto"/>
            <w:textDirection w:val="btLr"/>
            <w:vAlign w:val="center"/>
            <w:hideMark/>
          </w:tcPr>
          <w:p w14:paraId="70D2992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5A4ABD6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00509D2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2FA9329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090598E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36C7AEE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258ED89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1 000,00</w:t>
            </w:r>
          </w:p>
        </w:tc>
        <w:tc>
          <w:tcPr>
            <w:tcW w:w="88" w:type="pct"/>
            <w:shd w:val="clear" w:color="auto" w:fill="auto"/>
            <w:textDirection w:val="btLr"/>
            <w:vAlign w:val="center"/>
            <w:hideMark/>
          </w:tcPr>
          <w:p w14:paraId="7417396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10 000,00</w:t>
            </w:r>
          </w:p>
        </w:tc>
        <w:tc>
          <w:tcPr>
            <w:tcW w:w="88" w:type="pct"/>
            <w:shd w:val="clear" w:color="auto" w:fill="auto"/>
            <w:textDirection w:val="btLr"/>
            <w:vAlign w:val="center"/>
            <w:hideMark/>
          </w:tcPr>
          <w:p w14:paraId="3A01C82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10 000,00</w:t>
            </w:r>
          </w:p>
        </w:tc>
        <w:tc>
          <w:tcPr>
            <w:tcW w:w="88" w:type="pct"/>
            <w:shd w:val="clear" w:color="auto" w:fill="auto"/>
            <w:textDirection w:val="btLr"/>
            <w:vAlign w:val="center"/>
            <w:hideMark/>
          </w:tcPr>
          <w:p w14:paraId="7168991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10 000,00</w:t>
            </w:r>
          </w:p>
        </w:tc>
        <w:tc>
          <w:tcPr>
            <w:tcW w:w="88" w:type="pct"/>
            <w:shd w:val="clear" w:color="auto" w:fill="auto"/>
            <w:textDirection w:val="btLr"/>
            <w:vAlign w:val="center"/>
            <w:hideMark/>
          </w:tcPr>
          <w:p w14:paraId="54C6238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10 000,00</w:t>
            </w:r>
          </w:p>
        </w:tc>
        <w:tc>
          <w:tcPr>
            <w:tcW w:w="88" w:type="pct"/>
            <w:shd w:val="clear" w:color="auto" w:fill="auto"/>
            <w:textDirection w:val="btLr"/>
            <w:vAlign w:val="center"/>
            <w:hideMark/>
          </w:tcPr>
          <w:p w14:paraId="504CFA6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10 000,00</w:t>
            </w:r>
          </w:p>
        </w:tc>
        <w:tc>
          <w:tcPr>
            <w:tcW w:w="88" w:type="pct"/>
            <w:shd w:val="clear" w:color="auto" w:fill="auto"/>
            <w:textDirection w:val="btLr"/>
            <w:vAlign w:val="center"/>
            <w:hideMark/>
          </w:tcPr>
          <w:p w14:paraId="342E585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10 000,00</w:t>
            </w:r>
          </w:p>
        </w:tc>
        <w:tc>
          <w:tcPr>
            <w:tcW w:w="88" w:type="pct"/>
            <w:shd w:val="clear" w:color="auto" w:fill="auto"/>
            <w:textDirection w:val="btLr"/>
            <w:vAlign w:val="center"/>
            <w:hideMark/>
          </w:tcPr>
          <w:p w14:paraId="7100F50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11 000,00</w:t>
            </w:r>
          </w:p>
        </w:tc>
        <w:tc>
          <w:tcPr>
            <w:tcW w:w="88" w:type="pct"/>
            <w:shd w:val="clear" w:color="auto" w:fill="auto"/>
            <w:textDirection w:val="btLr"/>
            <w:vAlign w:val="center"/>
            <w:hideMark/>
          </w:tcPr>
          <w:p w14:paraId="4CC4D01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21 675,10</w:t>
            </w:r>
          </w:p>
        </w:tc>
        <w:tc>
          <w:tcPr>
            <w:tcW w:w="88" w:type="pct"/>
            <w:shd w:val="clear" w:color="auto" w:fill="auto"/>
            <w:textDirection w:val="btLr"/>
            <w:vAlign w:val="center"/>
            <w:hideMark/>
          </w:tcPr>
          <w:p w14:paraId="356F747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16 750,10</w:t>
            </w:r>
          </w:p>
        </w:tc>
        <w:tc>
          <w:tcPr>
            <w:tcW w:w="88" w:type="pct"/>
            <w:shd w:val="clear" w:color="auto" w:fill="auto"/>
            <w:textDirection w:val="btLr"/>
            <w:vAlign w:val="center"/>
            <w:hideMark/>
          </w:tcPr>
          <w:p w14:paraId="0FD4EED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6DAE17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607FFF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BF2DAD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EC1D0C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110 425,20</w:t>
            </w:r>
          </w:p>
        </w:tc>
      </w:tr>
      <w:tr w:rsidR="003C30F3" w:rsidRPr="003C30F3" w14:paraId="23ED3D25" w14:textId="77777777" w:rsidTr="003C30F3">
        <w:trPr>
          <w:trHeight w:val="975"/>
        </w:trPr>
        <w:tc>
          <w:tcPr>
            <w:tcW w:w="97" w:type="pct"/>
            <w:shd w:val="clear" w:color="auto" w:fill="auto"/>
            <w:vAlign w:val="center"/>
            <w:hideMark/>
          </w:tcPr>
          <w:p w14:paraId="0F51CE0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90</w:t>
            </w:r>
          </w:p>
        </w:tc>
        <w:tc>
          <w:tcPr>
            <w:tcW w:w="163" w:type="pct"/>
            <w:shd w:val="clear" w:color="auto" w:fill="auto"/>
            <w:vAlign w:val="center"/>
            <w:hideMark/>
          </w:tcPr>
          <w:p w14:paraId="5058F78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ТС-05.1.90</w:t>
            </w:r>
          </w:p>
        </w:tc>
        <w:tc>
          <w:tcPr>
            <w:tcW w:w="676" w:type="pct"/>
            <w:shd w:val="clear" w:color="auto" w:fill="auto"/>
            <w:vAlign w:val="center"/>
            <w:hideMark/>
          </w:tcPr>
          <w:p w14:paraId="001D810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Строительство трубопроводов циркуляции ГВС на 30 домов</w:t>
            </w:r>
          </w:p>
        </w:tc>
        <w:tc>
          <w:tcPr>
            <w:tcW w:w="269" w:type="pct"/>
            <w:shd w:val="clear" w:color="auto" w:fill="auto"/>
            <w:vAlign w:val="center"/>
            <w:hideMark/>
          </w:tcPr>
          <w:p w14:paraId="06EB310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07C574D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3D2088B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242A4BB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05A6D5D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w:t>
            </w:r>
          </w:p>
        </w:tc>
        <w:tc>
          <w:tcPr>
            <w:tcW w:w="306" w:type="pct"/>
            <w:shd w:val="clear" w:color="auto" w:fill="auto"/>
            <w:vAlign w:val="center"/>
            <w:hideMark/>
          </w:tcPr>
          <w:p w14:paraId="6C665B5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w:t>
            </w:r>
          </w:p>
        </w:tc>
        <w:tc>
          <w:tcPr>
            <w:tcW w:w="247" w:type="pct"/>
            <w:shd w:val="clear" w:color="000000" w:fill="FFFFFF"/>
            <w:vAlign w:val="center"/>
            <w:hideMark/>
          </w:tcPr>
          <w:p w14:paraId="2DCB0853"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2024</w:t>
            </w:r>
          </w:p>
        </w:tc>
        <w:tc>
          <w:tcPr>
            <w:tcW w:w="247" w:type="pct"/>
            <w:shd w:val="clear" w:color="000000" w:fill="FFFFFF"/>
            <w:vAlign w:val="center"/>
            <w:hideMark/>
          </w:tcPr>
          <w:p w14:paraId="610B2B65"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2036</w:t>
            </w:r>
          </w:p>
        </w:tc>
        <w:tc>
          <w:tcPr>
            <w:tcW w:w="88" w:type="pct"/>
            <w:shd w:val="clear" w:color="000000" w:fill="FFFFFF"/>
            <w:noWrap/>
            <w:textDirection w:val="btLr"/>
            <w:vAlign w:val="center"/>
            <w:hideMark/>
          </w:tcPr>
          <w:p w14:paraId="048CBA5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000000" w:fill="FFFFFF"/>
            <w:noWrap/>
            <w:textDirection w:val="btLr"/>
            <w:vAlign w:val="center"/>
            <w:hideMark/>
          </w:tcPr>
          <w:p w14:paraId="25D4ECE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000000" w:fill="FFFFFF"/>
            <w:noWrap/>
            <w:textDirection w:val="btLr"/>
            <w:vAlign w:val="center"/>
            <w:hideMark/>
          </w:tcPr>
          <w:p w14:paraId="749213B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textDirection w:val="btLr"/>
            <w:vAlign w:val="center"/>
            <w:hideMark/>
          </w:tcPr>
          <w:p w14:paraId="230B489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5 282,00</w:t>
            </w:r>
          </w:p>
        </w:tc>
        <w:tc>
          <w:tcPr>
            <w:tcW w:w="88" w:type="pct"/>
            <w:shd w:val="clear" w:color="auto" w:fill="auto"/>
            <w:textDirection w:val="btLr"/>
            <w:vAlign w:val="center"/>
            <w:hideMark/>
          </w:tcPr>
          <w:p w14:paraId="02ECC57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4490</w:t>
            </w:r>
          </w:p>
        </w:tc>
        <w:tc>
          <w:tcPr>
            <w:tcW w:w="88" w:type="pct"/>
            <w:shd w:val="clear" w:color="auto" w:fill="auto"/>
            <w:textDirection w:val="btLr"/>
            <w:vAlign w:val="center"/>
            <w:hideMark/>
          </w:tcPr>
          <w:p w14:paraId="50601C5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7 106,00</w:t>
            </w:r>
          </w:p>
        </w:tc>
        <w:tc>
          <w:tcPr>
            <w:tcW w:w="88" w:type="pct"/>
            <w:shd w:val="clear" w:color="auto" w:fill="auto"/>
            <w:textDirection w:val="btLr"/>
            <w:vAlign w:val="center"/>
            <w:hideMark/>
          </w:tcPr>
          <w:p w14:paraId="122BA1E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4308</w:t>
            </w:r>
          </w:p>
        </w:tc>
        <w:tc>
          <w:tcPr>
            <w:tcW w:w="88" w:type="pct"/>
            <w:shd w:val="clear" w:color="auto" w:fill="auto"/>
            <w:textDirection w:val="btLr"/>
            <w:vAlign w:val="center"/>
            <w:hideMark/>
          </w:tcPr>
          <w:p w14:paraId="2EEEEE2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7893</w:t>
            </w:r>
          </w:p>
        </w:tc>
        <w:tc>
          <w:tcPr>
            <w:tcW w:w="88" w:type="pct"/>
            <w:shd w:val="clear" w:color="auto" w:fill="auto"/>
            <w:textDirection w:val="btLr"/>
            <w:vAlign w:val="center"/>
            <w:hideMark/>
          </w:tcPr>
          <w:p w14:paraId="1F33938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8864</w:t>
            </w:r>
          </w:p>
        </w:tc>
        <w:tc>
          <w:tcPr>
            <w:tcW w:w="88" w:type="pct"/>
            <w:shd w:val="clear" w:color="auto" w:fill="auto"/>
            <w:textDirection w:val="btLr"/>
            <w:vAlign w:val="center"/>
            <w:hideMark/>
          </w:tcPr>
          <w:p w14:paraId="18AF8CD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9931</w:t>
            </w:r>
          </w:p>
        </w:tc>
        <w:tc>
          <w:tcPr>
            <w:tcW w:w="88" w:type="pct"/>
            <w:shd w:val="clear" w:color="auto" w:fill="auto"/>
            <w:textDirection w:val="btLr"/>
            <w:vAlign w:val="center"/>
            <w:hideMark/>
          </w:tcPr>
          <w:p w14:paraId="21BA018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11102,95</w:t>
            </w:r>
          </w:p>
        </w:tc>
        <w:tc>
          <w:tcPr>
            <w:tcW w:w="88" w:type="pct"/>
            <w:shd w:val="clear" w:color="auto" w:fill="auto"/>
            <w:textDirection w:val="btLr"/>
            <w:vAlign w:val="center"/>
            <w:hideMark/>
          </w:tcPr>
          <w:p w14:paraId="77DA269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12241</w:t>
            </w:r>
          </w:p>
        </w:tc>
        <w:tc>
          <w:tcPr>
            <w:tcW w:w="88" w:type="pct"/>
            <w:shd w:val="clear" w:color="auto" w:fill="auto"/>
            <w:textDirection w:val="btLr"/>
            <w:vAlign w:val="center"/>
            <w:hideMark/>
          </w:tcPr>
          <w:p w14:paraId="070804D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13211</w:t>
            </w:r>
          </w:p>
        </w:tc>
        <w:tc>
          <w:tcPr>
            <w:tcW w:w="88" w:type="pct"/>
            <w:shd w:val="clear" w:color="auto" w:fill="auto"/>
            <w:textDirection w:val="btLr"/>
            <w:vAlign w:val="center"/>
            <w:hideMark/>
          </w:tcPr>
          <w:p w14:paraId="59AE81B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13236</w:t>
            </w:r>
          </w:p>
        </w:tc>
        <w:tc>
          <w:tcPr>
            <w:tcW w:w="88" w:type="pct"/>
            <w:shd w:val="clear" w:color="auto" w:fill="auto"/>
            <w:textDirection w:val="btLr"/>
            <w:vAlign w:val="center"/>
            <w:hideMark/>
          </w:tcPr>
          <w:p w14:paraId="16B46DD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3704</w:t>
            </w:r>
          </w:p>
        </w:tc>
        <w:tc>
          <w:tcPr>
            <w:tcW w:w="88" w:type="pct"/>
            <w:shd w:val="clear" w:color="auto" w:fill="auto"/>
            <w:textDirection w:val="btLr"/>
            <w:vAlign w:val="center"/>
            <w:hideMark/>
          </w:tcPr>
          <w:p w14:paraId="22E6380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9922</w:t>
            </w:r>
          </w:p>
        </w:tc>
        <w:tc>
          <w:tcPr>
            <w:tcW w:w="88" w:type="pct"/>
            <w:shd w:val="clear" w:color="auto" w:fill="auto"/>
            <w:textDirection w:val="btLr"/>
            <w:vAlign w:val="center"/>
            <w:hideMark/>
          </w:tcPr>
          <w:p w14:paraId="74FF5DF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3C4EA9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4690B5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CE5941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E6F6E7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111 290,95</w:t>
            </w:r>
          </w:p>
        </w:tc>
      </w:tr>
      <w:tr w:rsidR="003C30F3" w:rsidRPr="003C30F3" w14:paraId="39936756" w14:textId="77777777" w:rsidTr="003C30F3">
        <w:trPr>
          <w:trHeight w:val="975"/>
        </w:trPr>
        <w:tc>
          <w:tcPr>
            <w:tcW w:w="97" w:type="pct"/>
            <w:shd w:val="clear" w:color="auto" w:fill="auto"/>
            <w:vAlign w:val="center"/>
            <w:hideMark/>
          </w:tcPr>
          <w:p w14:paraId="5F4F889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91</w:t>
            </w:r>
          </w:p>
        </w:tc>
        <w:tc>
          <w:tcPr>
            <w:tcW w:w="163" w:type="pct"/>
            <w:shd w:val="clear" w:color="auto" w:fill="auto"/>
            <w:vAlign w:val="center"/>
            <w:hideMark/>
          </w:tcPr>
          <w:p w14:paraId="0937BBA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ТС-05.1.91</w:t>
            </w:r>
          </w:p>
        </w:tc>
        <w:tc>
          <w:tcPr>
            <w:tcW w:w="676" w:type="pct"/>
            <w:shd w:val="clear" w:color="auto" w:fill="auto"/>
            <w:vAlign w:val="center"/>
            <w:hideMark/>
          </w:tcPr>
          <w:p w14:paraId="3A26FBB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Техническое перевооружение участка тепловой сети от ТК О-5 до ТК О-</w:t>
            </w:r>
            <w:proofErr w:type="gramStart"/>
            <w:r w:rsidRPr="003C30F3">
              <w:rPr>
                <w:rFonts w:cs="Times New Roman"/>
                <w:sz w:val="18"/>
                <w:szCs w:val="18"/>
                <w:lang w:eastAsia="ru-RU"/>
              </w:rPr>
              <w:t>6 ,Ду</w:t>
            </w:r>
            <w:proofErr w:type="gramEnd"/>
            <w:r w:rsidRPr="003C30F3">
              <w:rPr>
                <w:rFonts w:cs="Times New Roman"/>
                <w:sz w:val="18"/>
                <w:szCs w:val="18"/>
                <w:lang w:eastAsia="ru-RU"/>
              </w:rPr>
              <w:t>500 мм.</w:t>
            </w:r>
          </w:p>
        </w:tc>
        <w:tc>
          <w:tcPr>
            <w:tcW w:w="269" w:type="pct"/>
            <w:shd w:val="clear" w:color="auto" w:fill="auto"/>
            <w:vAlign w:val="center"/>
            <w:hideMark/>
          </w:tcPr>
          <w:p w14:paraId="0493739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27C67F7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0513B0C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5F71618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1BB7BB2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7293C71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2A48D9B4"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2021</w:t>
            </w:r>
          </w:p>
        </w:tc>
        <w:tc>
          <w:tcPr>
            <w:tcW w:w="247" w:type="pct"/>
            <w:shd w:val="clear" w:color="000000" w:fill="FFFFFF"/>
            <w:vAlign w:val="center"/>
            <w:hideMark/>
          </w:tcPr>
          <w:p w14:paraId="47D4920D"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2023</w:t>
            </w:r>
          </w:p>
        </w:tc>
        <w:tc>
          <w:tcPr>
            <w:tcW w:w="88" w:type="pct"/>
            <w:shd w:val="clear" w:color="000000" w:fill="FFFFFF"/>
            <w:noWrap/>
            <w:textDirection w:val="btLr"/>
            <w:vAlign w:val="center"/>
            <w:hideMark/>
          </w:tcPr>
          <w:p w14:paraId="40F3D76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FFFFFF"/>
            <w:noWrap/>
            <w:textDirection w:val="btLr"/>
            <w:vAlign w:val="center"/>
            <w:hideMark/>
          </w:tcPr>
          <w:p w14:paraId="659AC28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000000" w:fill="FFFFFF"/>
            <w:noWrap/>
            <w:textDirection w:val="btLr"/>
            <w:vAlign w:val="center"/>
            <w:hideMark/>
          </w:tcPr>
          <w:p w14:paraId="7D26E0B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30 949,0</w:t>
            </w:r>
          </w:p>
        </w:tc>
        <w:tc>
          <w:tcPr>
            <w:tcW w:w="88" w:type="pct"/>
            <w:shd w:val="clear" w:color="auto" w:fill="auto"/>
            <w:textDirection w:val="btLr"/>
            <w:vAlign w:val="center"/>
            <w:hideMark/>
          </w:tcPr>
          <w:p w14:paraId="57885EA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25A3AB6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2F3182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2F2A7E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21FF59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F1CEC2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39BA52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51AA61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A63E9E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60FFE8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EA47E2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78944D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82394D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811218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43FAE0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A03292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64F111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24E86B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30 949,00</w:t>
            </w:r>
          </w:p>
        </w:tc>
      </w:tr>
      <w:tr w:rsidR="003C30F3" w:rsidRPr="003C30F3" w14:paraId="3ED85417" w14:textId="77777777" w:rsidTr="003C30F3">
        <w:trPr>
          <w:trHeight w:val="975"/>
        </w:trPr>
        <w:tc>
          <w:tcPr>
            <w:tcW w:w="97" w:type="pct"/>
            <w:shd w:val="clear" w:color="auto" w:fill="auto"/>
            <w:vAlign w:val="center"/>
            <w:hideMark/>
          </w:tcPr>
          <w:p w14:paraId="66F018F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92</w:t>
            </w:r>
          </w:p>
        </w:tc>
        <w:tc>
          <w:tcPr>
            <w:tcW w:w="163" w:type="pct"/>
            <w:shd w:val="clear" w:color="auto" w:fill="auto"/>
            <w:vAlign w:val="center"/>
            <w:hideMark/>
          </w:tcPr>
          <w:p w14:paraId="23F9D96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ТС-05.1.92</w:t>
            </w:r>
          </w:p>
        </w:tc>
        <w:tc>
          <w:tcPr>
            <w:tcW w:w="676" w:type="pct"/>
            <w:shd w:val="clear" w:color="auto" w:fill="auto"/>
            <w:vAlign w:val="center"/>
            <w:hideMark/>
          </w:tcPr>
          <w:p w14:paraId="4316F87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Техническое перевооружение камер </w:t>
            </w:r>
            <w:proofErr w:type="spellStart"/>
            <w:r w:rsidRPr="003C30F3">
              <w:rPr>
                <w:rFonts w:cs="Times New Roman"/>
                <w:sz w:val="18"/>
                <w:szCs w:val="18"/>
                <w:lang w:eastAsia="ru-RU"/>
              </w:rPr>
              <w:t>тк</w:t>
            </w:r>
            <w:proofErr w:type="spellEnd"/>
            <w:r w:rsidRPr="003C30F3">
              <w:rPr>
                <w:rFonts w:cs="Times New Roman"/>
                <w:sz w:val="18"/>
                <w:szCs w:val="18"/>
                <w:lang w:eastAsia="ru-RU"/>
              </w:rPr>
              <w:t xml:space="preserve"> М2-309, 310, 311, 312, 313, 320,326,327,327а,ю2-35,м2-14 ж/б плиты,ПК-9,ПК-9а,ПК-4,4а</w:t>
            </w:r>
          </w:p>
        </w:tc>
        <w:tc>
          <w:tcPr>
            <w:tcW w:w="269" w:type="pct"/>
            <w:shd w:val="clear" w:color="auto" w:fill="auto"/>
            <w:vAlign w:val="center"/>
            <w:hideMark/>
          </w:tcPr>
          <w:p w14:paraId="6346230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14BB8A4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79B5B15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4A61631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15237FB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0DE83E5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21AC70CA"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2021</w:t>
            </w:r>
          </w:p>
        </w:tc>
        <w:tc>
          <w:tcPr>
            <w:tcW w:w="247" w:type="pct"/>
            <w:shd w:val="clear" w:color="000000" w:fill="FFFFFF"/>
            <w:vAlign w:val="center"/>
            <w:hideMark/>
          </w:tcPr>
          <w:p w14:paraId="6F6FBF69"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2023</w:t>
            </w:r>
          </w:p>
        </w:tc>
        <w:tc>
          <w:tcPr>
            <w:tcW w:w="88" w:type="pct"/>
            <w:shd w:val="clear" w:color="000000" w:fill="FFFFFF"/>
            <w:noWrap/>
            <w:textDirection w:val="btLr"/>
            <w:vAlign w:val="center"/>
            <w:hideMark/>
          </w:tcPr>
          <w:p w14:paraId="2D0F0AA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FFFFFF"/>
            <w:noWrap/>
            <w:textDirection w:val="btLr"/>
            <w:vAlign w:val="center"/>
            <w:hideMark/>
          </w:tcPr>
          <w:p w14:paraId="35190EC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000000" w:fill="FFFFFF"/>
            <w:noWrap/>
            <w:textDirection w:val="btLr"/>
            <w:vAlign w:val="center"/>
            <w:hideMark/>
          </w:tcPr>
          <w:p w14:paraId="1D5894C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8 980,0</w:t>
            </w:r>
          </w:p>
        </w:tc>
        <w:tc>
          <w:tcPr>
            <w:tcW w:w="88" w:type="pct"/>
            <w:shd w:val="clear" w:color="auto" w:fill="auto"/>
            <w:textDirection w:val="btLr"/>
            <w:vAlign w:val="center"/>
            <w:hideMark/>
          </w:tcPr>
          <w:p w14:paraId="6A51524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4CCDD3B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F400B9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709803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288881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AD9801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514EDB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EF0781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A3D13A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427D81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798DB5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E2295C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FD8EDF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02D6A6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956E2A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543061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74CF11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DC94E9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8 980,00</w:t>
            </w:r>
          </w:p>
        </w:tc>
      </w:tr>
      <w:tr w:rsidR="003C30F3" w:rsidRPr="003C30F3" w14:paraId="2618369A" w14:textId="77777777" w:rsidTr="003C30F3">
        <w:trPr>
          <w:trHeight w:val="975"/>
        </w:trPr>
        <w:tc>
          <w:tcPr>
            <w:tcW w:w="97" w:type="pct"/>
            <w:shd w:val="clear" w:color="auto" w:fill="auto"/>
            <w:vAlign w:val="center"/>
            <w:hideMark/>
          </w:tcPr>
          <w:p w14:paraId="0C1EC56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93</w:t>
            </w:r>
          </w:p>
        </w:tc>
        <w:tc>
          <w:tcPr>
            <w:tcW w:w="163" w:type="pct"/>
            <w:shd w:val="clear" w:color="auto" w:fill="auto"/>
            <w:vAlign w:val="center"/>
            <w:hideMark/>
          </w:tcPr>
          <w:p w14:paraId="1387F27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ТС-05.1.93</w:t>
            </w:r>
          </w:p>
        </w:tc>
        <w:tc>
          <w:tcPr>
            <w:tcW w:w="676" w:type="pct"/>
            <w:shd w:val="clear" w:color="auto" w:fill="auto"/>
            <w:vAlign w:val="center"/>
            <w:hideMark/>
          </w:tcPr>
          <w:p w14:paraId="616D5DE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Реконструкция участка </w:t>
            </w:r>
            <w:proofErr w:type="gramStart"/>
            <w:r w:rsidRPr="003C30F3">
              <w:rPr>
                <w:rFonts w:cs="Times New Roman"/>
                <w:sz w:val="18"/>
                <w:szCs w:val="18"/>
                <w:lang w:eastAsia="ru-RU"/>
              </w:rPr>
              <w:t>тепловой  магистральной</w:t>
            </w:r>
            <w:proofErr w:type="gramEnd"/>
            <w:r w:rsidRPr="003C30F3">
              <w:rPr>
                <w:rFonts w:cs="Times New Roman"/>
                <w:sz w:val="18"/>
                <w:szCs w:val="18"/>
                <w:lang w:eastAsia="ru-RU"/>
              </w:rPr>
              <w:t xml:space="preserve"> сети по ул. Юбилейная, </w:t>
            </w:r>
            <w:proofErr w:type="spellStart"/>
            <w:r w:rsidRPr="003C30F3">
              <w:rPr>
                <w:rFonts w:cs="Times New Roman"/>
                <w:sz w:val="18"/>
                <w:szCs w:val="18"/>
                <w:lang w:eastAsia="ru-RU"/>
              </w:rPr>
              <w:t>рег</w:t>
            </w:r>
            <w:proofErr w:type="spellEnd"/>
            <w:r w:rsidRPr="003C30F3">
              <w:rPr>
                <w:rFonts w:cs="Times New Roman"/>
                <w:sz w:val="18"/>
                <w:szCs w:val="18"/>
                <w:lang w:eastAsia="ru-RU"/>
              </w:rPr>
              <w:t xml:space="preserve"> №7,  Ду 400  мм.</w:t>
            </w:r>
          </w:p>
        </w:tc>
        <w:tc>
          <w:tcPr>
            <w:tcW w:w="269" w:type="pct"/>
            <w:shd w:val="clear" w:color="auto" w:fill="auto"/>
            <w:vAlign w:val="center"/>
            <w:hideMark/>
          </w:tcPr>
          <w:p w14:paraId="3BB73F6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0007406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313DC8C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2A4BE6E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3CE5783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4A41C97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58D9F0BB"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2021</w:t>
            </w:r>
          </w:p>
        </w:tc>
        <w:tc>
          <w:tcPr>
            <w:tcW w:w="247" w:type="pct"/>
            <w:shd w:val="clear" w:color="000000" w:fill="FFFFFF"/>
            <w:vAlign w:val="center"/>
            <w:hideMark/>
          </w:tcPr>
          <w:p w14:paraId="3BF5195D"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2022</w:t>
            </w:r>
          </w:p>
        </w:tc>
        <w:tc>
          <w:tcPr>
            <w:tcW w:w="88" w:type="pct"/>
            <w:shd w:val="clear" w:color="000000" w:fill="FFFFFF"/>
            <w:noWrap/>
            <w:textDirection w:val="btLr"/>
            <w:vAlign w:val="center"/>
            <w:hideMark/>
          </w:tcPr>
          <w:p w14:paraId="44DAE00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FFFFFF"/>
            <w:noWrap/>
            <w:textDirection w:val="btLr"/>
            <w:vAlign w:val="center"/>
            <w:hideMark/>
          </w:tcPr>
          <w:p w14:paraId="1BD20F5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000000" w:fill="FFFFFF"/>
            <w:noWrap/>
            <w:textDirection w:val="btLr"/>
            <w:vAlign w:val="center"/>
            <w:hideMark/>
          </w:tcPr>
          <w:p w14:paraId="64A3546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32 000,0</w:t>
            </w:r>
          </w:p>
        </w:tc>
        <w:tc>
          <w:tcPr>
            <w:tcW w:w="88" w:type="pct"/>
            <w:shd w:val="clear" w:color="auto" w:fill="auto"/>
            <w:textDirection w:val="btLr"/>
            <w:vAlign w:val="center"/>
            <w:hideMark/>
          </w:tcPr>
          <w:p w14:paraId="68EA889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08866B5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7D0865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5BF08C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CC1A61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C0CD53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35C35D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38A15A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36D895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C3BFC5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44BA48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4F4184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355177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27213B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D6BF58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1B71AE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88FE81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3C84BF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32 000,00</w:t>
            </w:r>
          </w:p>
        </w:tc>
      </w:tr>
      <w:tr w:rsidR="003C30F3" w:rsidRPr="003C30F3" w14:paraId="099A317C" w14:textId="77777777" w:rsidTr="003C30F3">
        <w:trPr>
          <w:trHeight w:val="975"/>
        </w:trPr>
        <w:tc>
          <w:tcPr>
            <w:tcW w:w="97" w:type="pct"/>
            <w:shd w:val="clear" w:color="auto" w:fill="auto"/>
            <w:vAlign w:val="center"/>
            <w:hideMark/>
          </w:tcPr>
          <w:p w14:paraId="09F377E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94</w:t>
            </w:r>
          </w:p>
        </w:tc>
        <w:tc>
          <w:tcPr>
            <w:tcW w:w="163" w:type="pct"/>
            <w:shd w:val="clear" w:color="auto" w:fill="auto"/>
            <w:vAlign w:val="center"/>
            <w:hideMark/>
          </w:tcPr>
          <w:p w14:paraId="5C4CB1F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ТС-05.1.94</w:t>
            </w:r>
          </w:p>
        </w:tc>
        <w:tc>
          <w:tcPr>
            <w:tcW w:w="676" w:type="pct"/>
            <w:shd w:val="clear" w:color="auto" w:fill="auto"/>
            <w:vAlign w:val="center"/>
            <w:hideMark/>
          </w:tcPr>
          <w:p w14:paraId="055415A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Техническое перевооружение тепловых камер ТК З-3, С4-3а, С4-4, С4-5, С4-6, С4-7 с заменой трубопроводов и оборудования, Ду400              </w:t>
            </w:r>
          </w:p>
        </w:tc>
        <w:tc>
          <w:tcPr>
            <w:tcW w:w="269" w:type="pct"/>
            <w:shd w:val="clear" w:color="auto" w:fill="auto"/>
            <w:vAlign w:val="center"/>
            <w:hideMark/>
          </w:tcPr>
          <w:p w14:paraId="05CFF8C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16885C0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083EB7E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692115F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3553AB4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65DE656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1FE543D7"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2021</w:t>
            </w:r>
          </w:p>
        </w:tc>
        <w:tc>
          <w:tcPr>
            <w:tcW w:w="247" w:type="pct"/>
            <w:shd w:val="clear" w:color="000000" w:fill="FFFFFF"/>
            <w:vAlign w:val="center"/>
            <w:hideMark/>
          </w:tcPr>
          <w:p w14:paraId="396848A7"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2022</w:t>
            </w:r>
          </w:p>
        </w:tc>
        <w:tc>
          <w:tcPr>
            <w:tcW w:w="88" w:type="pct"/>
            <w:shd w:val="clear" w:color="000000" w:fill="FFFFFF"/>
            <w:noWrap/>
            <w:textDirection w:val="btLr"/>
            <w:vAlign w:val="center"/>
            <w:hideMark/>
          </w:tcPr>
          <w:p w14:paraId="70B7F55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FFFFFF"/>
            <w:noWrap/>
            <w:textDirection w:val="btLr"/>
            <w:vAlign w:val="center"/>
            <w:hideMark/>
          </w:tcPr>
          <w:p w14:paraId="5C4B560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6 218,0</w:t>
            </w:r>
          </w:p>
        </w:tc>
        <w:tc>
          <w:tcPr>
            <w:tcW w:w="88" w:type="pct"/>
            <w:shd w:val="clear" w:color="000000" w:fill="FFFFFF"/>
            <w:noWrap/>
            <w:textDirection w:val="btLr"/>
            <w:vAlign w:val="center"/>
            <w:hideMark/>
          </w:tcPr>
          <w:p w14:paraId="512F511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textDirection w:val="btLr"/>
            <w:vAlign w:val="center"/>
            <w:hideMark/>
          </w:tcPr>
          <w:p w14:paraId="1F4681F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6EF5042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8AD05B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0C1042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7C8979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56B823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8708C5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0C5D80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0FE45C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5C717E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1ED503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82A211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3457A6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B74A61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514ABC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50FDA7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C3C34B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CBFEAA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6 218,00</w:t>
            </w:r>
          </w:p>
        </w:tc>
      </w:tr>
      <w:tr w:rsidR="003C30F3" w:rsidRPr="003C30F3" w14:paraId="59F81DCB" w14:textId="77777777" w:rsidTr="003C30F3">
        <w:trPr>
          <w:trHeight w:val="975"/>
        </w:trPr>
        <w:tc>
          <w:tcPr>
            <w:tcW w:w="97" w:type="pct"/>
            <w:shd w:val="clear" w:color="auto" w:fill="auto"/>
            <w:vAlign w:val="center"/>
            <w:hideMark/>
          </w:tcPr>
          <w:p w14:paraId="7B691E9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95</w:t>
            </w:r>
          </w:p>
        </w:tc>
        <w:tc>
          <w:tcPr>
            <w:tcW w:w="163" w:type="pct"/>
            <w:shd w:val="clear" w:color="auto" w:fill="auto"/>
            <w:vAlign w:val="center"/>
            <w:hideMark/>
          </w:tcPr>
          <w:p w14:paraId="0AC757B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ТС-05.1.95</w:t>
            </w:r>
          </w:p>
        </w:tc>
        <w:tc>
          <w:tcPr>
            <w:tcW w:w="676" w:type="pct"/>
            <w:shd w:val="clear" w:color="auto" w:fill="auto"/>
            <w:vAlign w:val="center"/>
            <w:hideMark/>
          </w:tcPr>
          <w:p w14:paraId="1C7C6DE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Техническое перевооружение участка тепловой сети СБ от Сб-1 до Х-16 </w:t>
            </w:r>
            <w:proofErr w:type="spellStart"/>
            <w:r w:rsidRPr="003C30F3">
              <w:rPr>
                <w:rFonts w:cs="Times New Roman"/>
                <w:sz w:val="18"/>
                <w:szCs w:val="18"/>
                <w:lang w:eastAsia="ru-RU"/>
              </w:rPr>
              <w:t>рег</w:t>
            </w:r>
            <w:proofErr w:type="spellEnd"/>
            <w:r w:rsidRPr="003C30F3">
              <w:rPr>
                <w:rFonts w:cs="Times New Roman"/>
                <w:sz w:val="18"/>
                <w:szCs w:val="18"/>
                <w:lang w:eastAsia="ru-RU"/>
              </w:rPr>
              <w:t xml:space="preserve"> №</w:t>
            </w:r>
            <w:proofErr w:type="gramStart"/>
            <w:r w:rsidRPr="003C30F3">
              <w:rPr>
                <w:rFonts w:cs="Times New Roman"/>
                <w:sz w:val="18"/>
                <w:szCs w:val="18"/>
                <w:lang w:eastAsia="ru-RU"/>
              </w:rPr>
              <w:t>26 ,</w:t>
            </w:r>
            <w:proofErr w:type="gramEnd"/>
            <w:r w:rsidRPr="003C30F3">
              <w:rPr>
                <w:rFonts w:cs="Times New Roman"/>
                <w:sz w:val="18"/>
                <w:szCs w:val="18"/>
                <w:lang w:eastAsia="ru-RU"/>
              </w:rPr>
              <w:t xml:space="preserve"> Ду 500 мм</w:t>
            </w:r>
          </w:p>
        </w:tc>
        <w:tc>
          <w:tcPr>
            <w:tcW w:w="269" w:type="pct"/>
            <w:shd w:val="clear" w:color="auto" w:fill="auto"/>
            <w:vAlign w:val="center"/>
            <w:hideMark/>
          </w:tcPr>
          <w:p w14:paraId="6C921F9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3CD400A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2C293A0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44A38C4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5148B3E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6D2A0B9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010B90ED"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2021</w:t>
            </w:r>
          </w:p>
        </w:tc>
        <w:tc>
          <w:tcPr>
            <w:tcW w:w="247" w:type="pct"/>
            <w:shd w:val="clear" w:color="000000" w:fill="FFFFFF"/>
            <w:vAlign w:val="center"/>
            <w:hideMark/>
          </w:tcPr>
          <w:p w14:paraId="33C38B52"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2022</w:t>
            </w:r>
          </w:p>
        </w:tc>
        <w:tc>
          <w:tcPr>
            <w:tcW w:w="88" w:type="pct"/>
            <w:shd w:val="clear" w:color="000000" w:fill="FFFFFF"/>
            <w:noWrap/>
            <w:textDirection w:val="btLr"/>
            <w:vAlign w:val="center"/>
            <w:hideMark/>
          </w:tcPr>
          <w:p w14:paraId="6FC49D9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FFFFFF"/>
            <w:noWrap/>
            <w:textDirection w:val="btLr"/>
            <w:vAlign w:val="center"/>
            <w:hideMark/>
          </w:tcPr>
          <w:p w14:paraId="64DF405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3 000,0</w:t>
            </w:r>
          </w:p>
        </w:tc>
        <w:tc>
          <w:tcPr>
            <w:tcW w:w="88" w:type="pct"/>
            <w:shd w:val="clear" w:color="000000" w:fill="FFFFFF"/>
            <w:noWrap/>
            <w:textDirection w:val="btLr"/>
            <w:vAlign w:val="center"/>
            <w:hideMark/>
          </w:tcPr>
          <w:p w14:paraId="63B39FD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textDirection w:val="btLr"/>
            <w:vAlign w:val="center"/>
            <w:hideMark/>
          </w:tcPr>
          <w:p w14:paraId="7D09012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5D7F336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3E2D8D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0A5B0A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F77F7B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8675F5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0C1F62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C0D3D0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2EB80A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FB430C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EC1456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78F34F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BF0A1D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97D2CA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226554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3A1C25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FA90C4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3499C2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3 000,00</w:t>
            </w:r>
          </w:p>
        </w:tc>
      </w:tr>
      <w:tr w:rsidR="003C30F3" w:rsidRPr="003C30F3" w14:paraId="5684E76E" w14:textId="77777777" w:rsidTr="003C30F3">
        <w:trPr>
          <w:trHeight w:val="975"/>
        </w:trPr>
        <w:tc>
          <w:tcPr>
            <w:tcW w:w="97" w:type="pct"/>
            <w:shd w:val="clear" w:color="auto" w:fill="auto"/>
            <w:vAlign w:val="center"/>
            <w:hideMark/>
          </w:tcPr>
          <w:p w14:paraId="1E9BD33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lastRenderedPageBreak/>
              <w:t>96</w:t>
            </w:r>
          </w:p>
        </w:tc>
        <w:tc>
          <w:tcPr>
            <w:tcW w:w="163" w:type="pct"/>
            <w:shd w:val="clear" w:color="auto" w:fill="auto"/>
            <w:vAlign w:val="center"/>
            <w:hideMark/>
          </w:tcPr>
          <w:p w14:paraId="5B035A2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ТС-05.1.96</w:t>
            </w:r>
          </w:p>
        </w:tc>
        <w:tc>
          <w:tcPr>
            <w:tcW w:w="676" w:type="pct"/>
            <w:shd w:val="clear" w:color="auto" w:fill="auto"/>
            <w:vAlign w:val="center"/>
            <w:hideMark/>
          </w:tcPr>
          <w:p w14:paraId="2AA623D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Техническое перевооружение участка тепловой сети от ТЭЦ-10 по ул. Юбилейная </w:t>
            </w:r>
            <w:proofErr w:type="spellStart"/>
            <w:r w:rsidRPr="003C30F3">
              <w:rPr>
                <w:rFonts w:cs="Times New Roman"/>
                <w:sz w:val="18"/>
                <w:szCs w:val="18"/>
                <w:lang w:eastAsia="ru-RU"/>
              </w:rPr>
              <w:t>рег</w:t>
            </w:r>
            <w:proofErr w:type="spellEnd"/>
            <w:r w:rsidRPr="003C30F3">
              <w:rPr>
                <w:rFonts w:cs="Times New Roman"/>
                <w:sz w:val="18"/>
                <w:szCs w:val="18"/>
                <w:lang w:eastAsia="ru-RU"/>
              </w:rPr>
              <w:t xml:space="preserve"> №30 от Х-33 до М1-</w:t>
            </w:r>
            <w:proofErr w:type="gramStart"/>
            <w:r w:rsidRPr="003C30F3">
              <w:rPr>
                <w:rFonts w:cs="Times New Roman"/>
                <w:sz w:val="18"/>
                <w:szCs w:val="18"/>
                <w:lang w:eastAsia="ru-RU"/>
              </w:rPr>
              <w:t>17 ,</w:t>
            </w:r>
            <w:proofErr w:type="gramEnd"/>
            <w:r w:rsidRPr="003C30F3">
              <w:rPr>
                <w:rFonts w:cs="Times New Roman"/>
                <w:sz w:val="18"/>
                <w:szCs w:val="18"/>
                <w:lang w:eastAsia="ru-RU"/>
              </w:rPr>
              <w:t xml:space="preserve"> Ду300 мм</w:t>
            </w:r>
          </w:p>
        </w:tc>
        <w:tc>
          <w:tcPr>
            <w:tcW w:w="269" w:type="pct"/>
            <w:shd w:val="clear" w:color="auto" w:fill="auto"/>
            <w:vAlign w:val="center"/>
            <w:hideMark/>
          </w:tcPr>
          <w:p w14:paraId="42BAE11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165A7A0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2808921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6BD89E7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70444AF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06FBE86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090E8937"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2021</w:t>
            </w:r>
          </w:p>
        </w:tc>
        <w:tc>
          <w:tcPr>
            <w:tcW w:w="247" w:type="pct"/>
            <w:shd w:val="clear" w:color="000000" w:fill="FFFFFF"/>
            <w:vAlign w:val="center"/>
            <w:hideMark/>
          </w:tcPr>
          <w:p w14:paraId="0DB2AA65"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2024</w:t>
            </w:r>
          </w:p>
        </w:tc>
        <w:tc>
          <w:tcPr>
            <w:tcW w:w="88" w:type="pct"/>
            <w:shd w:val="clear" w:color="000000" w:fill="FFFFFF"/>
            <w:noWrap/>
            <w:textDirection w:val="btLr"/>
            <w:vAlign w:val="center"/>
            <w:hideMark/>
          </w:tcPr>
          <w:p w14:paraId="1A3FAD0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FFFFFF"/>
            <w:noWrap/>
            <w:textDirection w:val="btLr"/>
            <w:vAlign w:val="center"/>
            <w:hideMark/>
          </w:tcPr>
          <w:p w14:paraId="17DC975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000000" w:fill="FFFFFF"/>
            <w:noWrap/>
            <w:textDirection w:val="btLr"/>
            <w:vAlign w:val="center"/>
            <w:hideMark/>
          </w:tcPr>
          <w:p w14:paraId="04A6C33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14 535,0</w:t>
            </w:r>
          </w:p>
        </w:tc>
        <w:tc>
          <w:tcPr>
            <w:tcW w:w="88" w:type="pct"/>
            <w:shd w:val="clear" w:color="auto" w:fill="auto"/>
            <w:textDirection w:val="btLr"/>
            <w:vAlign w:val="center"/>
            <w:hideMark/>
          </w:tcPr>
          <w:p w14:paraId="0C9CE4D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9 517,00</w:t>
            </w:r>
          </w:p>
        </w:tc>
        <w:tc>
          <w:tcPr>
            <w:tcW w:w="88" w:type="pct"/>
            <w:shd w:val="clear" w:color="auto" w:fill="auto"/>
            <w:textDirection w:val="btLr"/>
            <w:vAlign w:val="center"/>
            <w:hideMark/>
          </w:tcPr>
          <w:p w14:paraId="7A02B76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54210C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28B7F6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CA2B68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9424B4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F4E35D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6742D2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1F620D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A56BDD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CBE6E0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08FB27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3BF959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7D9B6F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64BF82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B7C617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DB2DB0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189977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24 052,00</w:t>
            </w:r>
          </w:p>
        </w:tc>
      </w:tr>
      <w:tr w:rsidR="003C30F3" w:rsidRPr="003C30F3" w14:paraId="5C1783F8" w14:textId="77777777" w:rsidTr="003C30F3">
        <w:trPr>
          <w:trHeight w:val="975"/>
        </w:trPr>
        <w:tc>
          <w:tcPr>
            <w:tcW w:w="97" w:type="pct"/>
            <w:shd w:val="clear" w:color="auto" w:fill="auto"/>
            <w:vAlign w:val="center"/>
            <w:hideMark/>
          </w:tcPr>
          <w:p w14:paraId="43AF451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97</w:t>
            </w:r>
          </w:p>
        </w:tc>
        <w:tc>
          <w:tcPr>
            <w:tcW w:w="163" w:type="pct"/>
            <w:shd w:val="clear" w:color="auto" w:fill="auto"/>
            <w:vAlign w:val="center"/>
            <w:hideMark/>
          </w:tcPr>
          <w:p w14:paraId="35F9A2C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ТС-05.1.97</w:t>
            </w:r>
          </w:p>
        </w:tc>
        <w:tc>
          <w:tcPr>
            <w:tcW w:w="676" w:type="pct"/>
            <w:shd w:val="clear" w:color="auto" w:fill="auto"/>
            <w:vAlign w:val="center"/>
            <w:hideMark/>
          </w:tcPr>
          <w:p w14:paraId="44E65A9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Реконструкция участка тепловой сети по Советскому проспекту, рег.№ </w:t>
            </w:r>
            <w:proofErr w:type="gramStart"/>
            <w:r w:rsidRPr="003C30F3">
              <w:rPr>
                <w:rFonts w:cs="Times New Roman"/>
                <w:sz w:val="18"/>
                <w:szCs w:val="18"/>
                <w:lang w:eastAsia="ru-RU"/>
              </w:rPr>
              <w:t>8 ,Д</w:t>
            </w:r>
            <w:proofErr w:type="gramEnd"/>
            <w:r w:rsidRPr="003C30F3">
              <w:rPr>
                <w:rFonts w:cs="Times New Roman"/>
                <w:sz w:val="18"/>
                <w:szCs w:val="18"/>
                <w:lang w:eastAsia="ru-RU"/>
              </w:rPr>
              <w:t xml:space="preserve"> у400 мм.</w:t>
            </w:r>
          </w:p>
        </w:tc>
        <w:tc>
          <w:tcPr>
            <w:tcW w:w="269" w:type="pct"/>
            <w:shd w:val="clear" w:color="auto" w:fill="auto"/>
            <w:vAlign w:val="center"/>
            <w:hideMark/>
          </w:tcPr>
          <w:p w14:paraId="542E832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176AA51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714C647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1AB6B51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6E4D41F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24E9679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29370BCE"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2021</w:t>
            </w:r>
          </w:p>
        </w:tc>
        <w:tc>
          <w:tcPr>
            <w:tcW w:w="247" w:type="pct"/>
            <w:shd w:val="clear" w:color="000000" w:fill="FFFFFF"/>
            <w:vAlign w:val="center"/>
            <w:hideMark/>
          </w:tcPr>
          <w:p w14:paraId="3FCCA76A"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2022</w:t>
            </w:r>
          </w:p>
        </w:tc>
        <w:tc>
          <w:tcPr>
            <w:tcW w:w="88" w:type="pct"/>
            <w:shd w:val="clear" w:color="000000" w:fill="FFFFFF"/>
            <w:noWrap/>
            <w:textDirection w:val="btLr"/>
            <w:vAlign w:val="center"/>
            <w:hideMark/>
          </w:tcPr>
          <w:p w14:paraId="293F759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FFFFFF"/>
            <w:noWrap/>
            <w:textDirection w:val="btLr"/>
            <w:vAlign w:val="center"/>
            <w:hideMark/>
          </w:tcPr>
          <w:p w14:paraId="028EBA7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30 680,0</w:t>
            </w:r>
          </w:p>
        </w:tc>
        <w:tc>
          <w:tcPr>
            <w:tcW w:w="88" w:type="pct"/>
            <w:shd w:val="clear" w:color="000000" w:fill="FFFFFF"/>
            <w:noWrap/>
            <w:textDirection w:val="btLr"/>
            <w:vAlign w:val="center"/>
            <w:hideMark/>
          </w:tcPr>
          <w:p w14:paraId="3892FDF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textDirection w:val="btLr"/>
            <w:vAlign w:val="center"/>
            <w:hideMark/>
          </w:tcPr>
          <w:p w14:paraId="7A264ED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2AAC6C7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3CA1EE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C1109B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4AEA45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AE3AF5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BCA819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2DB11D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947581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10B4A0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92439D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DCB257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5697A4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A85088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CA4095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C08201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EC3A3A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26A890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30 680,00</w:t>
            </w:r>
          </w:p>
        </w:tc>
      </w:tr>
      <w:tr w:rsidR="003C30F3" w:rsidRPr="003C30F3" w14:paraId="6E974AA2" w14:textId="77777777" w:rsidTr="003C30F3">
        <w:trPr>
          <w:trHeight w:val="975"/>
        </w:trPr>
        <w:tc>
          <w:tcPr>
            <w:tcW w:w="97" w:type="pct"/>
            <w:shd w:val="clear" w:color="auto" w:fill="auto"/>
            <w:vAlign w:val="center"/>
            <w:hideMark/>
          </w:tcPr>
          <w:p w14:paraId="0D2EA44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98</w:t>
            </w:r>
          </w:p>
        </w:tc>
        <w:tc>
          <w:tcPr>
            <w:tcW w:w="163" w:type="pct"/>
            <w:shd w:val="clear" w:color="auto" w:fill="auto"/>
            <w:vAlign w:val="center"/>
            <w:hideMark/>
          </w:tcPr>
          <w:p w14:paraId="5161E45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ТС-05.1.98</w:t>
            </w:r>
          </w:p>
        </w:tc>
        <w:tc>
          <w:tcPr>
            <w:tcW w:w="676" w:type="pct"/>
            <w:shd w:val="clear" w:color="auto" w:fill="auto"/>
            <w:vAlign w:val="center"/>
            <w:hideMark/>
          </w:tcPr>
          <w:p w14:paraId="338159D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Замена участка от М4-11 до М4-13 (Ду 500, протяженностью - 572 метров, с заменой каналов)</w:t>
            </w:r>
          </w:p>
        </w:tc>
        <w:tc>
          <w:tcPr>
            <w:tcW w:w="269" w:type="pct"/>
            <w:shd w:val="clear" w:color="auto" w:fill="auto"/>
            <w:vAlign w:val="center"/>
            <w:hideMark/>
          </w:tcPr>
          <w:p w14:paraId="0461239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1DA01DF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22A9939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5E8F2CE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35BA136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3E87117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5EB5BACD"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2023</w:t>
            </w:r>
          </w:p>
        </w:tc>
        <w:tc>
          <w:tcPr>
            <w:tcW w:w="247" w:type="pct"/>
            <w:shd w:val="clear" w:color="000000" w:fill="FFFFFF"/>
            <w:vAlign w:val="center"/>
            <w:hideMark/>
          </w:tcPr>
          <w:p w14:paraId="7CCC29A1"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2025</w:t>
            </w:r>
          </w:p>
        </w:tc>
        <w:tc>
          <w:tcPr>
            <w:tcW w:w="88" w:type="pct"/>
            <w:shd w:val="clear" w:color="000000" w:fill="FFFFFF"/>
            <w:noWrap/>
            <w:textDirection w:val="btLr"/>
            <w:vAlign w:val="center"/>
            <w:hideMark/>
          </w:tcPr>
          <w:p w14:paraId="3F65F98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FFFFFF"/>
            <w:noWrap/>
            <w:textDirection w:val="btLr"/>
            <w:vAlign w:val="center"/>
            <w:hideMark/>
          </w:tcPr>
          <w:p w14:paraId="46237E0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000000" w:fill="FFFFFF"/>
            <w:noWrap/>
            <w:textDirection w:val="btLr"/>
            <w:vAlign w:val="center"/>
            <w:hideMark/>
          </w:tcPr>
          <w:p w14:paraId="5AA58F6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1 870,0</w:t>
            </w:r>
          </w:p>
        </w:tc>
        <w:tc>
          <w:tcPr>
            <w:tcW w:w="88" w:type="pct"/>
            <w:shd w:val="clear" w:color="auto" w:fill="auto"/>
            <w:textDirection w:val="btLr"/>
            <w:vAlign w:val="center"/>
            <w:hideMark/>
          </w:tcPr>
          <w:p w14:paraId="1C7C491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670D31A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035B66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7A3106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5B9968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BD100C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C189C0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72787E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296437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9A7518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2EF4FF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1DC22E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533E62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310ADF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1EEFA7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80B1B8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D2C877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0552C7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1 870,00</w:t>
            </w:r>
          </w:p>
        </w:tc>
      </w:tr>
      <w:tr w:rsidR="003C30F3" w:rsidRPr="003C30F3" w14:paraId="6E5E1ACF" w14:textId="77777777" w:rsidTr="003C30F3">
        <w:trPr>
          <w:trHeight w:val="975"/>
        </w:trPr>
        <w:tc>
          <w:tcPr>
            <w:tcW w:w="97" w:type="pct"/>
            <w:shd w:val="clear" w:color="auto" w:fill="auto"/>
            <w:vAlign w:val="center"/>
            <w:hideMark/>
          </w:tcPr>
          <w:p w14:paraId="3D1729A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99</w:t>
            </w:r>
          </w:p>
        </w:tc>
        <w:tc>
          <w:tcPr>
            <w:tcW w:w="163" w:type="pct"/>
            <w:shd w:val="clear" w:color="auto" w:fill="auto"/>
            <w:vAlign w:val="center"/>
            <w:hideMark/>
          </w:tcPr>
          <w:p w14:paraId="3CA5CEC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ТС-05.1.99</w:t>
            </w:r>
          </w:p>
        </w:tc>
        <w:tc>
          <w:tcPr>
            <w:tcW w:w="676" w:type="pct"/>
            <w:shd w:val="clear" w:color="auto" w:fill="auto"/>
            <w:vAlign w:val="center"/>
            <w:hideMark/>
          </w:tcPr>
          <w:p w14:paraId="3FFB4DD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Замена участка от М4-20 до М4-24 (Ду 400, протяженностью </w:t>
            </w:r>
            <w:proofErr w:type="gramStart"/>
            <w:r w:rsidRPr="003C30F3">
              <w:rPr>
                <w:rFonts w:cs="Times New Roman"/>
                <w:sz w:val="18"/>
                <w:szCs w:val="18"/>
                <w:lang w:eastAsia="ru-RU"/>
              </w:rPr>
              <w:t>-  1444</w:t>
            </w:r>
            <w:proofErr w:type="gramEnd"/>
            <w:r w:rsidRPr="003C30F3">
              <w:rPr>
                <w:rFonts w:cs="Times New Roman"/>
                <w:sz w:val="18"/>
                <w:szCs w:val="18"/>
                <w:lang w:eastAsia="ru-RU"/>
              </w:rPr>
              <w:t xml:space="preserve"> метров) </w:t>
            </w:r>
          </w:p>
        </w:tc>
        <w:tc>
          <w:tcPr>
            <w:tcW w:w="269" w:type="pct"/>
            <w:shd w:val="clear" w:color="auto" w:fill="auto"/>
            <w:vAlign w:val="center"/>
            <w:hideMark/>
          </w:tcPr>
          <w:p w14:paraId="26E6E46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02D4804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2D4A2D9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11C3AEC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1B141C1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6D86B9D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6493F68B"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2022</w:t>
            </w:r>
          </w:p>
        </w:tc>
        <w:tc>
          <w:tcPr>
            <w:tcW w:w="247" w:type="pct"/>
            <w:shd w:val="clear" w:color="000000" w:fill="FFFFFF"/>
            <w:vAlign w:val="center"/>
            <w:hideMark/>
          </w:tcPr>
          <w:p w14:paraId="1B662E81"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2024</w:t>
            </w:r>
          </w:p>
        </w:tc>
        <w:tc>
          <w:tcPr>
            <w:tcW w:w="88" w:type="pct"/>
            <w:shd w:val="clear" w:color="000000" w:fill="FFFFFF"/>
            <w:noWrap/>
            <w:textDirection w:val="btLr"/>
            <w:vAlign w:val="center"/>
            <w:hideMark/>
          </w:tcPr>
          <w:p w14:paraId="3A12D5F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FFFFFF"/>
            <w:noWrap/>
            <w:textDirection w:val="btLr"/>
            <w:vAlign w:val="center"/>
            <w:hideMark/>
          </w:tcPr>
          <w:p w14:paraId="7FA6588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3 000,0</w:t>
            </w:r>
          </w:p>
        </w:tc>
        <w:tc>
          <w:tcPr>
            <w:tcW w:w="88" w:type="pct"/>
            <w:shd w:val="clear" w:color="000000" w:fill="FFFFFF"/>
            <w:noWrap/>
            <w:textDirection w:val="btLr"/>
            <w:vAlign w:val="center"/>
            <w:hideMark/>
          </w:tcPr>
          <w:p w14:paraId="2B9F85B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textDirection w:val="btLr"/>
            <w:vAlign w:val="center"/>
            <w:hideMark/>
          </w:tcPr>
          <w:p w14:paraId="21DA9B2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51 106,25</w:t>
            </w:r>
          </w:p>
        </w:tc>
        <w:tc>
          <w:tcPr>
            <w:tcW w:w="88" w:type="pct"/>
            <w:shd w:val="clear" w:color="auto" w:fill="auto"/>
            <w:textDirection w:val="btLr"/>
            <w:vAlign w:val="center"/>
            <w:hideMark/>
          </w:tcPr>
          <w:p w14:paraId="5A7FB5F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074631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C09BF6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D006A5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3FBA37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7BA86E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9D6768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38E09B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B18525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F1B42F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3E517D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6D11EB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F957EB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52A4F6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335DDA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484BCA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3458DD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54 106,25</w:t>
            </w:r>
          </w:p>
        </w:tc>
      </w:tr>
      <w:tr w:rsidR="003C30F3" w:rsidRPr="003C30F3" w14:paraId="44BEE8B1" w14:textId="77777777" w:rsidTr="003C30F3">
        <w:trPr>
          <w:trHeight w:val="975"/>
        </w:trPr>
        <w:tc>
          <w:tcPr>
            <w:tcW w:w="97" w:type="pct"/>
            <w:shd w:val="clear" w:color="auto" w:fill="auto"/>
            <w:vAlign w:val="center"/>
            <w:hideMark/>
          </w:tcPr>
          <w:p w14:paraId="2B37648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100</w:t>
            </w:r>
          </w:p>
        </w:tc>
        <w:tc>
          <w:tcPr>
            <w:tcW w:w="163" w:type="pct"/>
            <w:shd w:val="clear" w:color="auto" w:fill="auto"/>
            <w:vAlign w:val="center"/>
            <w:hideMark/>
          </w:tcPr>
          <w:p w14:paraId="07181CC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ТС-05.1.100</w:t>
            </w:r>
          </w:p>
        </w:tc>
        <w:tc>
          <w:tcPr>
            <w:tcW w:w="676" w:type="pct"/>
            <w:shd w:val="clear" w:color="auto" w:fill="auto"/>
            <w:vAlign w:val="center"/>
            <w:hideMark/>
          </w:tcPr>
          <w:p w14:paraId="4313FB2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Замена участка от М4-25 до М4-26 (Ду 400, протяженностью - 200 метров)</w:t>
            </w:r>
          </w:p>
        </w:tc>
        <w:tc>
          <w:tcPr>
            <w:tcW w:w="269" w:type="pct"/>
            <w:shd w:val="clear" w:color="auto" w:fill="auto"/>
            <w:vAlign w:val="center"/>
            <w:hideMark/>
          </w:tcPr>
          <w:p w14:paraId="70977F6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7EFF8A0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2C5E1E4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31BD7D5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4D7F294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225EA5F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2411B82B"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2023</w:t>
            </w:r>
          </w:p>
        </w:tc>
        <w:tc>
          <w:tcPr>
            <w:tcW w:w="247" w:type="pct"/>
            <w:shd w:val="clear" w:color="000000" w:fill="FFFFFF"/>
            <w:vAlign w:val="center"/>
            <w:hideMark/>
          </w:tcPr>
          <w:p w14:paraId="56D30F61"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2025</w:t>
            </w:r>
          </w:p>
        </w:tc>
        <w:tc>
          <w:tcPr>
            <w:tcW w:w="88" w:type="pct"/>
            <w:shd w:val="clear" w:color="000000" w:fill="FFFFFF"/>
            <w:noWrap/>
            <w:textDirection w:val="btLr"/>
            <w:vAlign w:val="center"/>
            <w:hideMark/>
          </w:tcPr>
          <w:p w14:paraId="7A01DA3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FFFFFF"/>
            <w:noWrap/>
            <w:textDirection w:val="btLr"/>
            <w:vAlign w:val="center"/>
            <w:hideMark/>
          </w:tcPr>
          <w:p w14:paraId="341CA7D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000000" w:fill="FFFFFF"/>
            <w:noWrap/>
            <w:textDirection w:val="btLr"/>
            <w:vAlign w:val="center"/>
            <w:hideMark/>
          </w:tcPr>
          <w:p w14:paraId="4A5F26A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340,0</w:t>
            </w:r>
          </w:p>
        </w:tc>
        <w:tc>
          <w:tcPr>
            <w:tcW w:w="88" w:type="pct"/>
            <w:shd w:val="clear" w:color="auto" w:fill="auto"/>
            <w:textDirection w:val="btLr"/>
            <w:vAlign w:val="center"/>
            <w:hideMark/>
          </w:tcPr>
          <w:p w14:paraId="3F5A250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004AD03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122859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46B501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3EB611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7F94D3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213C28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B1A411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9408C0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C483BD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A2B638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D96A22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6D8EB5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AC97BF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EA67DC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4338E6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8EB338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225872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340,00</w:t>
            </w:r>
          </w:p>
        </w:tc>
      </w:tr>
      <w:tr w:rsidR="003C30F3" w:rsidRPr="003C30F3" w14:paraId="3D1CEFB1" w14:textId="77777777" w:rsidTr="003C30F3">
        <w:trPr>
          <w:trHeight w:val="975"/>
        </w:trPr>
        <w:tc>
          <w:tcPr>
            <w:tcW w:w="97" w:type="pct"/>
            <w:shd w:val="clear" w:color="auto" w:fill="auto"/>
            <w:vAlign w:val="center"/>
            <w:hideMark/>
          </w:tcPr>
          <w:p w14:paraId="6AF19C0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101</w:t>
            </w:r>
          </w:p>
        </w:tc>
        <w:tc>
          <w:tcPr>
            <w:tcW w:w="163" w:type="pct"/>
            <w:shd w:val="clear" w:color="auto" w:fill="auto"/>
            <w:vAlign w:val="center"/>
            <w:hideMark/>
          </w:tcPr>
          <w:p w14:paraId="51FA93B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ТС-05.1.101</w:t>
            </w:r>
          </w:p>
        </w:tc>
        <w:tc>
          <w:tcPr>
            <w:tcW w:w="676" w:type="pct"/>
            <w:shd w:val="clear" w:color="auto" w:fill="auto"/>
            <w:vAlign w:val="center"/>
            <w:hideMark/>
          </w:tcPr>
          <w:p w14:paraId="150122D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Замена участка тепловой сети от ТК З-2а до ТК З-6 (Ду 500, протяженностью 422 метров, с ремонтом лотков и каналов)</w:t>
            </w:r>
          </w:p>
        </w:tc>
        <w:tc>
          <w:tcPr>
            <w:tcW w:w="269" w:type="pct"/>
            <w:shd w:val="clear" w:color="auto" w:fill="auto"/>
            <w:vAlign w:val="center"/>
            <w:hideMark/>
          </w:tcPr>
          <w:p w14:paraId="67A2E37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6EFCC64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7250B77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1D9C1AB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08BAA6E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7BA157A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77ADD320"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2022</w:t>
            </w:r>
          </w:p>
        </w:tc>
        <w:tc>
          <w:tcPr>
            <w:tcW w:w="247" w:type="pct"/>
            <w:shd w:val="clear" w:color="000000" w:fill="FFFFFF"/>
            <w:vAlign w:val="center"/>
            <w:hideMark/>
          </w:tcPr>
          <w:p w14:paraId="62896AE2"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2024</w:t>
            </w:r>
          </w:p>
        </w:tc>
        <w:tc>
          <w:tcPr>
            <w:tcW w:w="88" w:type="pct"/>
            <w:shd w:val="clear" w:color="000000" w:fill="FFFFFF"/>
            <w:noWrap/>
            <w:textDirection w:val="btLr"/>
            <w:vAlign w:val="center"/>
            <w:hideMark/>
          </w:tcPr>
          <w:p w14:paraId="4CD64E7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FFFFFF"/>
            <w:noWrap/>
            <w:textDirection w:val="btLr"/>
            <w:vAlign w:val="center"/>
            <w:hideMark/>
          </w:tcPr>
          <w:p w14:paraId="548D40C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1 410,0</w:t>
            </w:r>
          </w:p>
        </w:tc>
        <w:tc>
          <w:tcPr>
            <w:tcW w:w="88" w:type="pct"/>
            <w:shd w:val="clear" w:color="000000" w:fill="FFFFFF"/>
            <w:noWrap/>
            <w:textDirection w:val="btLr"/>
            <w:vAlign w:val="center"/>
            <w:hideMark/>
          </w:tcPr>
          <w:p w14:paraId="49FB4E2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textDirection w:val="btLr"/>
            <w:vAlign w:val="center"/>
            <w:hideMark/>
          </w:tcPr>
          <w:p w14:paraId="48F17CD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27 546,89</w:t>
            </w:r>
          </w:p>
        </w:tc>
        <w:tc>
          <w:tcPr>
            <w:tcW w:w="88" w:type="pct"/>
            <w:shd w:val="clear" w:color="auto" w:fill="auto"/>
            <w:textDirection w:val="btLr"/>
            <w:vAlign w:val="center"/>
            <w:hideMark/>
          </w:tcPr>
          <w:p w14:paraId="7350168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27E317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E3D2B1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BAB621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8DF819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17B919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C8E155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1D68F1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F3D2ED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939D54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AB6E37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541700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A73729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9FEFD2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64321F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87A647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A6DB09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28 956,89</w:t>
            </w:r>
          </w:p>
        </w:tc>
      </w:tr>
      <w:tr w:rsidR="003C30F3" w:rsidRPr="003C30F3" w14:paraId="796B9863" w14:textId="77777777" w:rsidTr="003C30F3">
        <w:trPr>
          <w:trHeight w:val="975"/>
        </w:trPr>
        <w:tc>
          <w:tcPr>
            <w:tcW w:w="97" w:type="pct"/>
            <w:shd w:val="clear" w:color="auto" w:fill="auto"/>
            <w:vAlign w:val="center"/>
            <w:hideMark/>
          </w:tcPr>
          <w:p w14:paraId="1A243AC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102</w:t>
            </w:r>
          </w:p>
        </w:tc>
        <w:tc>
          <w:tcPr>
            <w:tcW w:w="163" w:type="pct"/>
            <w:shd w:val="clear" w:color="auto" w:fill="auto"/>
            <w:vAlign w:val="center"/>
            <w:hideMark/>
          </w:tcPr>
          <w:p w14:paraId="7AEFF08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ТС-05.1.102</w:t>
            </w:r>
          </w:p>
        </w:tc>
        <w:tc>
          <w:tcPr>
            <w:tcW w:w="676" w:type="pct"/>
            <w:shd w:val="clear" w:color="auto" w:fill="auto"/>
            <w:vAlign w:val="center"/>
            <w:hideMark/>
          </w:tcPr>
          <w:p w14:paraId="61EC78F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Техническое перевооружение участка тепловой сети по ул. Потемина, рег.№ 5 (ду530 протяженностью 38м.</w:t>
            </w:r>
            <w:proofErr w:type="gramStart"/>
            <w:r w:rsidRPr="003C30F3">
              <w:rPr>
                <w:rFonts w:cs="Times New Roman"/>
                <w:sz w:val="18"/>
                <w:szCs w:val="18"/>
                <w:lang w:eastAsia="ru-RU"/>
              </w:rPr>
              <w:t>;  ду</w:t>
            </w:r>
            <w:proofErr w:type="gramEnd"/>
            <w:r w:rsidRPr="003C30F3">
              <w:rPr>
                <w:rFonts w:cs="Times New Roman"/>
                <w:sz w:val="18"/>
                <w:szCs w:val="18"/>
                <w:lang w:eastAsia="ru-RU"/>
              </w:rPr>
              <w:t>426  протяженностью 10м)</w:t>
            </w:r>
          </w:p>
        </w:tc>
        <w:tc>
          <w:tcPr>
            <w:tcW w:w="269" w:type="pct"/>
            <w:shd w:val="clear" w:color="auto" w:fill="auto"/>
            <w:vAlign w:val="center"/>
            <w:hideMark/>
          </w:tcPr>
          <w:p w14:paraId="47EA500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030E3A9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53EACFA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722E26B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6F904FE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0E5598C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04D3A227"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2023</w:t>
            </w:r>
          </w:p>
        </w:tc>
        <w:tc>
          <w:tcPr>
            <w:tcW w:w="247" w:type="pct"/>
            <w:shd w:val="clear" w:color="000000" w:fill="FFFFFF"/>
            <w:vAlign w:val="center"/>
            <w:hideMark/>
          </w:tcPr>
          <w:p w14:paraId="4600760E"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2025</w:t>
            </w:r>
          </w:p>
        </w:tc>
        <w:tc>
          <w:tcPr>
            <w:tcW w:w="88" w:type="pct"/>
            <w:shd w:val="clear" w:color="000000" w:fill="FFFFFF"/>
            <w:noWrap/>
            <w:textDirection w:val="btLr"/>
            <w:vAlign w:val="center"/>
            <w:hideMark/>
          </w:tcPr>
          <w:p w14:paraId="1ABDC04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FFFFFF"/>
            <w:noWrap/>
            <w:textDirection w:val="btLr"/>
            <w:vAlign w:val="center"/>
            <w:hideMark/>
          </w:tcPr>
          <w:p w14:paraId="7C86C27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000000" w:fill="FFFFFF"/>
            <w:noWrap/>
            <w:textDirection w:val="btLr"/>
            <w:vAlign w:val="center"/>
            <w:hideMark/>
          </w:tcPr>
          <w:p w14:paraId="58DFBC3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190,0</w:t>
            </w:r>
          </w:p>
        </w:tc>
        <w:tc>
          <w:tcPr>
            <w:tcW w:w="88" w:type="pct"/>
            <w:shd w:val="clear" w:color="auto" w:fill="auto"/>
            <w:textDirection w:val="btLr"/>
            <w:vAlign w:val="center"/>
            <w:hideMark/>
          </w:tcPr>
          <w:p w14:paraId="1A44EB4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6103572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832D11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08BAD4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984564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4EF1D4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4427F2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615305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5EC81C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D3A7E2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806DBC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A2B8A2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35F36C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6C671B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605ADD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2EAA63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EF82E2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210612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190,00</w:t>
            </w:r>
          </w:p>
        </w:tc>
      </w:tr>
      <w:tr w:rsidR="003C30F3" w:rsidRPr="003C30F3" w14:paraId="1AB4F82D" w14:textId="77777777" w:rsidTr="003C30F3">
        <w:trPr>
          <w:trHeight w:val="975"/>
        </w:trPr>
        <w:tc>
          <w:tcPr>
            <w:tcW w:w="97" w:type="pct"/>
            <w:shd w:val="clear" w:color="auto" w:fill="auto"/>
            <w:vAlign w:val="center"/>
            <w:hideMark/>
          </w:tcPr>
          <w:p w14:paraId="2FC206F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103</w:t>
            </w:r>
          </w:p>
        </w:tc>
        <w:tc>
          <w:tcPr>
            <w:tcW w:w="163" w:type="pct"/>
            <w:shd w:val="clear" w:color="auto" w:fill="auto"/>
            <w:vAlign w:val="center"/>
            <w:hideMark/>
          </w:tcPr>
          <w:p w14:paraId="419265C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ТС-05.1.103</w:t>
            </w:r>
          </w:p>
        </w:tc>
        <w:tc>
          <w:tcPr>
            <w:tcW w:w="676" w:type="pct"/>
            <w:shd w:val="clear" w:color="auto" w:fill="auto"/>
            <w:vAlign w:val="center"/>
            <w:hideMark/>
          </w:tcPr>
          <w:p w14:paraId="2857960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Техническое перевооружение участка тепловой </w:t>
            </w:r>
            <w:proofErr w:type="gramStart"/>
            <w:r w:rsidRPr="003C30F3">
              <w:rPr>
                <w:rFonts w:cs="Times New Roman"/>
                <w:sz w:val="18"/>
                <w:szCs w:val="18"/>
                <w:lang w:eastAsia="ru-RU"/>
              </w:rPr>
              <w:t>сети  от</w:t>
            </w:r>
            <w:proofErr w:type="gramEnd"/>
            <w:r w:rsidRPr="003C30F3">
              <w:rPr>
                <w:rFonts w:cs="Times New Roman"/>
                <w:sz w:val="18"/>
                <w:szCs w:val="18"/>
                <w:lang w:eastAsia="ru-RU"/>
              </w:rPr>
              <w:t xml:space="preserve"> ТК-55-14 до ТК-55-18 по </w:t>
            </w:r>
            <w:proofErr w:type="spellStart"/>
            <w:r w:rsidRPr="003C30F3">
              <w:rPr>
                <w:rFonts w:cs="Times New Roman"/>
                <w:sz w:val="18"/>
                <w:szCs w:val="18"/>
                <w:lang w:eastAsia="ru-RU"/>
              </w:rPr>
              <w:t>ул.Пермская</w:t>
            </w:r>
            <w:proofErr w:type="spellEnd"/>
            <w:r w:rsidRPr="003C30F3">
              <w:rPr>
                <w:rFonts w:cs="Times New Roman"/>
                <w:sz w:val="18"/>
                <w:szCs w:val="18"/>
                <w:lang w:eastAsia="ru-RU"/>
              </w:rPr>
              <w:t xml:space="preserve">, в однотрубном исчислении 326 </w:t>
            </w:r>
            <w:proofErr w:type="spellStart"/>
            <w:r w:rsidRPr="003C30F3">
              <w:rPr>
                <w:rFonts w:cs="Times New Roman"/>
                <w:sz w:val="18"/>
                <w:szCs w:val="18"/>
                <w:lang w:eastAsia="ru-RU"/>
              </w:rPr>
              <w:t>п.м</w:t>
            </w:r>
            <w:proofErr w:type="spellEnd"/>
            <w:r w:rsidRPr="003C30F3">
              <w:rPr>
                <w:rFonts w:cs="Times New Roman"/>
                <w:sz w:val="18"/>
                <w:szCs w:val="18"/>
                <w:lang w:eastAsia="ru-RU"/>
              </w:rPr>
              <w:t>., Ду 500 мм.</w:t>
            </w:r>
          </w:p>
        </w:tc>
        <w:tc>
          <w:tcPr>
            <w:tcW w:w="269" w:type="pct"/>
            <w:shd w:val="clear" w:color="auto" w:fill="auto"/>
            <w:vAlign w:val="center"/>
            <w:hideMark/>
          </w:tcPr>
          <w:p w14:paraId="432270D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1B50B99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02EC672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423E8E8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74EE837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7D368CC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30C47834"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2021</w:t>
            </w:r>
          </w:p>
        </w:tc>
        <w:tc>
          <w:tcPr>
            <w:tcW w:w="247" w:type="pct"/>
            <w:shd w:val="clear" w:color="000000" w:fill="FFFFFF"/>
            <w:vAlign w:val="center"/>
            <w:hideMark/>
          </w:tcPr>
          <w:p w14:paraId="7C4433BC"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2023</w:t>
            </w:r>
          </w:p>
        </w:tc>
        <w:tc>
          <w:tcPr>
            <w:tcW w:w="88" w:type="pct"/>
            <w:shd w:val="clear" w:color="000000" w:fill="FFFFFF"/>
            <w:noWrap/>
            <w:textDirection w:val="btLr"/>
            <w:vAlign w:val="center"/>
            <w:hideMark/>
          </w:tcPr>
          <w:p w14:paraId="5F81B31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FFFFFF"/>
            <w:noWrap/>
            <w:textDirection w:val="btLr"/>
            <w:vAlign w:val="center"/>
            <w:hideMark/>
          </w:tcPr>
          <w:p w14:paraId="0DC1A7F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000000" w:fill="FFFFFF"/>
            <w:noWrap/>
            <w:textDirection w:val="btLr"/>
            <w:vAlign w:val="center"/>
            <w:hideMark/>
          </w:tcPr>
          <w:p w14:paraId="5955AAA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17 930,0</w:t>
            </w:r>
          </w:p>
        </w:tc>
        <w:tc>
          <w:tcPr>
            <w:tcW w:w="88" w:type="pct"/>
            <w:shd w:val="clear" w:color="auto" w:fill="auto"/>
            <w:textDirection w:val="btLr"/>
            <w:vAlign w:val="center"/>
            <w:hideMark/>
          </w:tcPr>
          <w:p w14:paraId="4680FFD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5DE4C5C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C8382B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C3A54C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4D3869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1DF84C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6F5C76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DEF465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F6A002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094806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C0EDE0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167F6D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C74DF6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AAB820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0A9404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814606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0C228A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39D759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17 930,00</w:t>
            </w:r>
          </w:p>
        </w:tc>
      </w:tr>
      <w:tr w:rsidR="003C30F3" w:rsidRPr="003C30F3" w14:paraId="73022C35" w14:textId="77777777" w:rsidTr="003C30F3">
        <w:trPr>
          <w:trHeight w:val="975"/>
        </w:trPr>
        <w:tc>
          <w:tcPr>
            <w:tcW w:w="97" w:type="pct"/>
            <w:shd w:val="clear" w:color="auto" w:fill="auto"/>
            <w:vAlign w:val="center"/>
            <w:hideMark/>
          </w:tcPr>
          <w:p w14:paraId="2BA1936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104</w:t>
            </w:r>
          </w:p>
        </w:tc>
        <w:tc>
          <w:tcPr>
            <w:tcW w:w="163" w:type="pct"/>
            <w:shd w:val="clear" w:color="auto" w:fill="auto"/>
            <w:vAlign w:val="center"/>
            <w:hideMark/>
          </w:tcPr>
          <w:p w14:paraId="70A124C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ТС-05.1.104</w:t>
            </w:r>
          </w:p>
        </w:tc>
        <w:tc>
          <w:tcPr>
            <w:tcW w:w="676" w:type="pct"/>
            <w:shd w:val="clear" w:color="auto" w:fill="auto"/>
            <w:vAlign w:val="center"/>
            <w:hideMark/>
          </w:tcPr>
          <w:p w14:paraId="710C7C8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Техническое перевооружение </w:t>
            </w:r>
            <w:proofErr w:type="gramStart"/>
            <w:r w:rsidRPr="003C30F3">
              <w:rPr>
                <w:rFonts w:cs="Times New Roman"/>
                <w:sz w:val="18"/>
                <w:szCs w:val="18"/>
                <w:lang w:eastAsia="ru-RU"/>
              </w:rPr>
              <w:t>участка  тепловой</w:t>
            </w:r>
            <w:proofErr w:type="gramEnd"/>
            <w:r w:rsidRPr="003C30F3">
              <w:rPr>
                <w:rFonts w:cs="Times New Roman"/>
                <w:sz w:val="18"/>
                <w:szCs w:val="18"/>
                <w:lang w:eastAsia="ru-RU"/>
              </w:rPr>
              <w:t xml:space="preserve"> сети Ломоносова-Шишкина от т. А до ТК ЛШ-5</w:t>
            </w:r>
          </w:p>
        </w:tc>
        <w:tc>
          <w:tcPr>
            <w:tcW w:w="269" w:type="pct"/>
            <w:shd w:val="clear" w:color="auto" w:fill="auto"/>
            <w:vAlign w:val="center"/>
            <w:hideMark/>
          </w:tcPr>
          <w:p w14:paraId="0712DEC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79F8482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44F43F2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6926BBB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0DFC367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1FC17A8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5C86289D"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2022</w:t>
            </w:r>
          </w:p>
        </w:tc>
        <w:tc>
          <w:tcPr>
            <w:tcW w:w="247" w:type="pct"/>
            <w:shd w:val="clear" w:color="000000" w:fill="FFFFFF"/>
            <w:vAlign w:val="center"/>
            <w:hideMark/>
          </w:tcPr>
          <w:p w14:paraId="21D1093F"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2022</w:t>
            </w:r>
          </w:p>
        </w:tc>
        <w:tc>
          <w:tcPr>
            <w:tcW w:w="88" w:type="pct"/>
            <w:shd w:val="clear" w:color="000000" w:fill="FFFFFF"/>
            <w:noWrap/>
            <w:textDirection w:val="btLr"/>
            <w:vAlign w:val="center"/>
            <w:hideMark/>
          </w:tcPr>
          <w:p w14:paraId="6B5C732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FFFFFF"/>
            <w:noWrap/>
            <w:textDirection w:val="btLr"/>
            <w:vAlign w:val="center"/>
            <w:hideMark/>
          </w:tcPr>
          <w:p w14:paraId="54BB758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45 462,0</w:t>
            </w:r>
          </w:p>
        </w:tc>
        <w:tc>
          <w:tcPr>
            <w:tcW w:w="88" w:type="pct"/>
            <w:shd w:val="clear" w:color="000000" w:fill="FFFFFF"/>
            <w:noWrap/>
            <w:textDirection w:val="btLr"/>
            <w:vAlign w:val="center"/>
            <w:hideMark/>
          </w:tcPr>
          <w:p w14:paraId="36981FA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textDirection w:val="btLr"/>
            <w:vAlign w:val="center"/>
            <w:hideMark/>
          </w:tcPr>
          <w:p w14:paraId="0502DCD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59DF5DD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920590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9050DE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1F444D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302D79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F154E5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F6C1A7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13FB7B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477F70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94D3BB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2F97F5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897C1B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0F099D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949FA8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61D2D2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85A847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398ABC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45 462,00</w:t>
            </w:r>
          </w:p>
        </w:tc>
      </w:tr>
      <w:tr w:rsidR="003C30F3" w:rsidRPr="003C30F3" w14:paraId="1058EEAE" w14:textId="77777777" w:rsidTr="003C30F3">
        <w:trPr>
          <w:trHeight w:val="975"/>
        </w:trPr>
        <w:tc>
          <w:tcPr>
            <w:tcW w:w="97" w:type="pct"/>
            <w:shd w:val="clear" w:color="auto" w:fill="auto"/>
            <w:vAlign w:val="center"/>
            <w:hideMark/>
          </w:tcPr>
          <w:p w14:paraId="3566DB5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105</w:t>
            </w:r>
          </w:p>
        </w:tc>
        <w:tc>
          <w:tcPr>
            <w:tcW w:w="163" w:type="pct"/>
            <w:shd w:val="clear" w:color="auto" w:fill="auto"/>
            <w:vAlign w:val="center"/>
            <w:hideMark/>
          </w:tcPr>
          <w:p w14:paraId="45F8D28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ТС-05.1.105</w:t>
            </w:r>
          </w:p>
        </w:tc>
        <w:tc>
          <w:tcPr>
            <w:tcW w:w="676" w:type="pct"/>
            <w:shd w:val="clear" w:color="auto" w:fill="auto"/>
            <w:vAlign w:val="center"/>
            <w:hideMark/>
          </w:tcPr>
          <w:p w14:paraId="75B2251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Реконструкция участков тепловых </w:t>
            </w:r>
            <w:proofErr w:type="spellStart"/>
            <w:r w:rsidRPr="003C30F3">
              <w:rPr>
                <w:rFonts w:cs="Times New Roman"/>
                <w:sz w:val="18"/>
                <w:szCs w:val="18"/>
                <w:lang w:eastAsia="ru-RU"/>
              </w:rPr>
              <w:t>сетй</w:t>
            </w:r>
            <w:proofErr w:type="spellEnd"/>
            <w:r w:rsidRPr="003C30F3">
              <w:rPr>
                <w:rFonts w:cs="Times New Roman"/>
                <w:sz w:val="18"/>
                <w:szCs w:val="18"/>
                <w:lang w:eastAsia="ru-RU"/>
              </w:rPr>
              <w:t xml:space="preserve"> от М 4-7 до М 4-8 Ду 700 мм, в р-не ул. Калийная</w:t>
            </w:r>
          </w:p>
        </w:tc>
        <w:tc>
          <w:tcPr>
            <w:tcW w:w="269" w:type="pct"/>
            <w:shd w:val="clear" w:color="auto" w:fill="auto"/>
            <w:vAlign w:val="center"/>
            <w:hideMark/>
          </w:tcPr>
          <w:p w14:paraId="4E44DFB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4346F73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14862E3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7AA7501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7FB85BF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5EAD1C3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32209C89"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2023</w:t>
            </w:r>
          </w:p>
        </w:tc>
        <w:tc>
          <w:tcPr>
            <w:tcW w:w="247" w:type="pct"/>
            <w:shd w:val="clear" w:color="000000" w:fill="FFFFFF"/>
            <w:vAlign w:val="center"/>
            <w:hideMark/>
          </w:tcPr>
          <w:p w14:paraId="282207D7"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2024</w:t>
            </w:r>
          </w:p>
        </w:tc>
        <w:tc>
          <w:tcPr>
            <w:tcW w:w="88" w:type="pct"/>
            <w:shd w:val="clear" w:color="000000" w:fill="FFFFFF"/>
            <w:noWrap/>
            <w:textDirection w:val="btLr"/>
            <w:vAlign w:val="center"/>
            <w:hideMark/>
          </w:tcPr>
          <w:p w14:paraId="3C93954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FFFFFF"/>
            <w:noWrap/>
            <w:textDirection w:val="btLr"/>
            <w:vAlign w:val="center"/>
            <w:hideMark/>
          </w:tcPr>
          <w:p w14:paraId="04D38EC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000000" w:fill="FFFFFF"/>
            <w:noWrap/>
            <w:textDirection w:val="btLr"/>
            <w:vAlign w:val="center"/>
            <w:hideMark/>
          </w:tcPr>
          <w:p w14:paraId="4319400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2 210,0</w:t>
            </w:r>
          </w:p>
        </w:tc>
        <w:tc>
          <w:tcPr>
            <w:tcW w:w="88" w:type="pct"/>
            <w:shd w:val="clear" w:color="auto" w:fill="auto"/>
            <w:textDirection w:val="btLr"/>
            <w:vAlign w:val="center"/>
            <w:hideMark/>
          </w:tcPr>
          <w:p w14:paraId="3ABA67A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10 287,60</w:t>
            </w:r>
          </w:p>
        </w:tc>
        <w:tc>
          <w:tcPr>
            <w:tcW w:w="88" w:type="pct"/>
            <w:shd w:val="clear" w:color="auto" w:fill="auto"/>
            <w:textDirection w:val="btLr"/>
            <w:vAlign w:val="center"/>
            <w:hideMark/>
          </w:tcPr>
          <w:p w14:paraId="1C26FEA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F03509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D376C1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23BD51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C6B193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3B42E5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262E97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7A3720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45AD47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B964D4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01F410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A0FB2F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7528C3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4DB1BC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4C5D22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41AE2E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67E8FA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12 497,60</w:t>
            </w:r>
          </w:p>
        </w:tc>
      </w:tr>
      <w:tr w:rsidR="003C30F3" w:rsidRPr="003C30F3" w14:paraId="473989BB" w14:textId="77777777" w:rsidTr="003C30F3">
        <w:trPr>
          <w:trHeight w:val="975"/>
        </w:trPr>
        <w:tc>
          <w:tcPr>
            <w:tcW w:w="97" w:type="pct"/>
            <w:shd w:val="clear" w:color="auto" w:fill="auto"/>
            <w:vAlign w:val="center"/>
            <w:hideMark/>
          </w:tcPr>
          <w:p w14:paraId="3EC93ED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106</w:t>
            </w:r>
          </w:p>
        </w:tc>
        <w:tc>
          <w:tcPr>
            <w:tcW w:w="163" w:type="pct"/>
            <w:shd w:val="clear" w:color="auto" w:fill="auto"/>
            <w:vAlign w:val="center"/>
            <w:hideMark/>
          </w:tcPr>
          <w:p w14:paraId="497D59D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ТС-05.1.106</w:t>
            </w:r>
          </w:p>
        </w:tc>
        <w:tc>
          <w:tcPr>
            <w:tcW w:w="676" w:type="pct"/>
            <w:shd w:val="clear" w:color="auto" w:fill="auto"/>
            <w:vAlign w:val="center"/>
            <w:hideMark/>
          </w:tcPr>
          <w:p w14:paraId="68ED21E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Реконструкция участка тепловой сети от М 4-7 до М 4-8 Ду 600 мм, в р-</w:t>
            </w:r>
            <w:proofErr w:type="spellStart"/>
            <w:r w:rsidRPr="003C30F3">
              <w:rPr>
                <w:rFonts w:cs="Times New Roman"/>
                <w:sz w:val="18"/>
                <w:szCs w:val="18"/>
                <w:lang w:eastAsia="ru-RU"/>
              </w:rPr>
              <w:t>ене</w:t>
            </w:r>
            <w:proofErr w:type="spellEnd"/>
            <w:r w:rsidRPr="003C30F3">
              <w:rPr>
                <w:rFonts w:cs="Times New Roman"/>
                <w:sz w:val="18"/>
                <w:szCs w:val="18"/>
                <w:lang w:eastAsia="ru-RU"/>
              </w:rPr>
              <w:t xml:space="preserve"> ул. Калийная </w:t>
            </w:r>
          </w:p>
        </w:tc>
        <w:tc>
          <w:tcPr>
            <w:tcW w:w="269" w:type="pct"/>
            <w:shd w:val="clear" w:color="auto" w:fill="auto"/>
            <w:vAlign w:val="center"/>
            <w:hideMark/>
          </w:tcPr>
          <w:p w14:paraId="6C3A00E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0842101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696FF83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0792B9E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22F30E9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6184773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31DFA067"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2023</w:t>
            </w:r>
          </w:p>
        </w:tc>
        <w:tc>
          <w:tcPr>
            <w:tcW w:w="247" w:type="pct"/>
            <w:shd w:val="clear" w:color="000000" w:fill="FFFFFF"/>
            <w:vAlign w:val="center"/>
            <w:hideMark/>
          </w:tcPr>
          <w:p w14:paraId="6B195433"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2024</w:t>
            </w:r>
          </w:p>
        </w:tc>
        <w:tc>
          <w:tcPr>
            <w:tcW w:w="88" w:type="pct"/>
            <w:shd w:val="clear" w:color="000000" w:fill="FFFFFF"/>
            <w:noWrap/>
            <w:textDirection w:val="btLr"/>
            <w:vAlign w:val="center"/>
            <w:hideMark/>
          </w:tcPr>
          <w:p w14:paraId="45C01EF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FFFFFF"/>
            <w:noWrap/>
            <w:textDirection w:val="btLr"/>
            <w:vAlign w:val="center"/>
            <w:hideMark/>
          </w:tcPr>
          <w:p w14:paraId="7671B07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000000" w:fill="FFFFFF"/>
            <w:noWrap/>
            <w:textDirection w:val="btLr"/>
            <w:vAlign w:val="center"/>
            <w:hideMark/>
          </w:tcPr>
          <w:p w14:paraId="028CB0C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1 897,9</w:t>
            </w:r>
          </w:p>
        </w:tc>
        <w:tc>
          <w:tcPr>
            <w:tcW w:w="88" w:type="pct"/>
            <w:shd w:val="clear" w:color="auto" w:fill="auto"/>
            <w:textDirection w:val="btLr"/>
            <w:vAlign w:val="center"/>
            <w:hideMark/>
          </w:tcPr>
          <w:p w14:paraId="6A66CEC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0517BE9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AF7F2A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52519A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B55266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CAF335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852002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CDCA6B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7F3BBE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C7D54F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F30F70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48167B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373A1D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6151D0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306B66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38FB39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AE916C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B1B73E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1 897,90</w:t>
            </w:r>
          </w:p>
        </w:tc>
      </w:tr>
      <w:tr w:rsidR="003C30F3" w:rsidRPr="003C30F3" w14:paraId="433D68BF" w14:textId="77777777" w:rsidTr="003C30F3">
        <w:trPr>
          <w:trHeight w:val="975"/>
        </w:trPr>
        <w:tc>
          <w:tcPr>
            <w:tcW w:w="97" w:type="pct"/>
            <w:shd w:val="clear" w:color="auto" w:fill="auto"/>
            <w:vAlign w:val="center"/>
            <w:hideMark/>
          </w:tcPr>
          <w:p w14:paraId="0565A29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107</w:t>
            </w:r>
          </w:p>
        </w:tc>
        <w:tc>
          <w:tcPr>
            <w:tcW w:w="163" w:type="pct"/>
            <w:shd w:val="clear" w:color="auto" w:fill="auto"/>
            <w:vAlign w:val="center"/>
            <w:hideMark/>
          </w:tcPr>
          <w:p w14:paraId="271BB55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ТС-05.1.107</w:t>
            </w:r>
          </w:p>
        </w:tc>
        <w:tc>
          <w:tcPr>
            <w:tcW w:w="676" w:type="pct"/>
            <w:shd w:val="clear" w:color="auto" w:fill="auto"/>
            <w:vAlign w:val="center"/>
            <w:hideMark/>
          </w:tcPr>
          <w:p w14:paraId="6D091B8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Реконструкция участка тепловой сети от М 1-21 до </w:t>
            </w:r>
            <w:proofErr w:type="spellStart"/>
            <w:r w:rsidRPr="003C30F3">
              <w:rPr>
                <w:rFonts w:cs="Times New Roman"/>
                <w:sz w:val="18"/>
                <w:szCs w:val="18"/>
                <w:lang w:eastAsia="ru-RU"/>
              </w:rPr>
              <w:t>Сп</w:t>
            </w:r>
            <w:proofErr w:type="spellEnd"/>
            <w:r w:rsidRPr="003C30F3">
              <w:rPr>
                <w:rFonts w:cs="Times New Roman"/>
                <w:sz w:val="18"/>
                <w:szCs w:val="18"/>
                <w:lang w:eastAsia="ru-RU"/>
              </w:rPr>
              <w:t xml:space="preserve"> 1-2, Ду 400 по ул. </w:t>
            </w:r>
            <w:proofErr w:type="spellStart"/>
            <w:r w:rsidRPr="003C30F3">
              <w:rPr>
                <w:rFonts w:cs="Times New Roman"/>
                <w:sz w:val="18"/>
                <w:szCs w:val="18"/>
                <w:lang w:eastAsia="ru-RU"/>
              </w:rPr>
              <w:t>К.Маркса</w:t>
            </w:r>
            <w:proofErr w:type="spellEnd"/>
            <w:r w:rsidRPr="003C30F3">
              <w:rPr>
                <w:rFonts w:cs="Times New Roman"/>
                <w:sz w:val="18"/>
                <w:szCs w:val="18"/>
                <w:lang w:eastAsia="ru-RU"/>
              </w:rPr>
              <w:t>- В. Бирюковой</w:t>
            </w:r>
          </w:p>
        </w:tc>
        <w:tc>
          <w:tcPr>
            <w:tcW w:w="269" w:type="pct"/>
            <w:shd w:val="clear" w:color="auto" w:fill="auto"/>
            <w:vAlign w:val="center"/>
            <w:hideMark/>
          </w:tcPr>
          <w:p w14:paraId="11710D9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392318B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127833E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286BA4F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44A5851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1CEF442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2217727A"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2024</w:t>
            </w:r>
          </w:p>
        </w:tc>
        <w:tc>
          <w:tcPr>
            <w:tcW w:w="247" w:type="pct"/>
            <w:shd w:val="clear" w:color="000000" w:fill="FFFFFF"/>
            <w:vAlign w:val="center"/>
            <w:hideMark/>
          </w:tcPr>
          <w:p w14:paraId="788F7D05"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2024</w:t>
            </w:r>
          </w:p>
        </w:tc>
        <w:tc>
          <w:tcPr>
            <w:tcW w:w="88" w:type="pct"/>
            <w:shd w:val="clear" w:color="000000" w:fill="FFFFFF"/>
            <w:noWrap/>
            <w:textDirection w:val="btLr"/>
            <w:vAlign w:val="center"/>
            <w:hideMark/>
          </w:tcPr>
          <w:p w14:paraId="33BC2CB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FFFFFF"/>
            <w:noWrap/>
            <w:textDirection w:val="btLr"/>
            <w:vAlign w:val="center"/>
            <w:hideMark/>
          </w:tcPr>
          <w:p w14:paraId="550B502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000000" w:fill="FFFFFF"/>
            <w:noWrap/>
            <w:textDirection w:val="btLr"/>
            <w:vAlign w:val="center"/>
            <w:hideMark/>
          </w:tcPr>
          <w:p w14:paraId="2E0EB77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textDirection w:val="btLr"/>
            <w:vAlign w:val="center"/>
            <w:hideMark/>
          </w:tcPr>
          <w:p w14:paraId="05A04AA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1 789,90</w:t>
            </w:r>
          </w:p>
        </w:tc>
        <w:tc>
          <w:tcPr>
            <w:tcW w:w="88" w:type="pct"/>
            <w:shd w:val="clear" w:color="auto" w:fill="auto"/>
            <w:textDirection w:val="btLr"/>
            <w:vAlign w:val="center"/>
            <w:hideMark/>
          </w:tcPr>
          <w:p w14:paraId="715C07D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2A6690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518E16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68B0EF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FCB0E8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BF8116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6BF77A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A5E0B1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4DC983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DC889E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15EB8B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9E1D41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79287B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B6D600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E08EF1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7CA02F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BE109B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1 789,90</w:t>
            </w:r>
          </w:p>
        </w:tc>
      </w:tr>
      <w:tr w:rsidR="003C30F3" w:rsidRPr="003C30F3" w14:paraId="3294A378" w14:textId="77777777" w:rsidTr="003C30F3">
        <w:trPr>
          <w:trHeight w:val="975"/>
        </w:trPr>
        <w:tc>
          <w:tcPr>
            <w:tcW w:w="97" w:type="pct"/>
            <w:shd w:val="clear" w:color="auto" w:fill="auto"/>
            <w:vAlign w:val="center"/>
            <w:hideMark/>
          </w:tcPr>
          <w:p w14:paraId="25E84FF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108</w:t>
            </w:r>
          </w:p>
        </w:tc>
        <w:tc>
          <w:tcPr>
            <w:tcW w:w="163" w:type="pct"/>
            <w:shd w:val="clear" w:color="auto" w:fill="auto"/>
            <w:vAlign w:val="center"/>
            <w:hideMark/>
          </w:tcPr>
          <w:p w14:paraId="5C51664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ТС-05.1.108</w:t>
            </w:r>
          </w:p>
        </w:tc>
        <w:tc>
          <w:tcPr>
            <w:tcW w:w="676" w:type="pct"/>
            <w:shd w:val="clear" w:color="auto" w:fill="auto"/>
            <w:vAlign w:val="center"/>
            <w:hideMark/>
          </w:tcPr>
          <w:p w14:paraId="39CD11E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Техническое перевооружение т/сети от ТК-"К"-8 (левая) по </w:t>
            </w:r>
            <w:proofErr w:type="spellStart"/>
            <w:r w:rsidRPr="003C30F3">
              <w:rPr>
                <w:rFonts w:cs="Times New Roman"/>
                <w:sz w:val="18"/>
                <w:szCs w:val="18"/>
                <w:lang w:eastAsia="ru-RU"/>
              </w:rPr>
              <w:t>ул.Крупская</w:t>
            </w:r>
            <w:proofErr w:type="spellEnd"/>
            <w:r w:rsidRPr="003C30F3">
              <w:rPr>
                <w:rFonts w:cs="Times New Roman"/>
                <w:sz w:val="18"/>
                <w:szCs w:val="18"/>
                <w:lang w:eastAsia="ru-RU"/>
              </w:rPr>
              <w:t xml:space="preserve"> до секционных задвижек в жилом доме №16 по ул. </w:t>
            </w:r>
            <w:proofErr w:type="spellStart"/>
            <w:r w:rsidRPr="003C30F3">
              <w:rPr>
                <w:rFonts w:cs="Times New Roman"/>
                <w:sz w:val="18"/>
                <w:szCs w:val="18"/>
                <w:lang w:eastAsia="ru-RU"/>
              </w:rPr>
              <w:t>П.Коммуны</w:t>
            </w:r>
            <w:proofErr w:type="spellEnd"/>
          </w:p>
        </w:tc>
        <w:tc>
          <w:tcPr>
            <w:tcW w:w="269" w:type="pct"/>
            <w:shd w:val="clear" w:color="auto" w:fill="auto"/>
            <w:vAlign w:val="center"/>
            <w:hideMark/>
          </w:tcPr>
          <w:p w14:paraId="0B3389A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5335A0B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4B646C4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669A655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4C2E7F0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2ECB901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5262F7A7"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2022</w:t>
            </w:r>
          </w:p>
        </w:tc>
        <w:tc>
          <w:tcPr>
            <w:tcW w:w="247" w:type="pct"/>
            <w:shd w:val="clear" w:color="000000" w:fill="FFFFFF"/>
            <w:vAlign w:val="center"/>
            <w:hideMark/>
          </w:tcPr>
          <w:p w14:paraId="39C397D6"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2024</w:t>
            </w:r>
          </w:p>
        </w:tc>
        <w:tc>
          <w:tcPr>
            <w:tcW w:w="88" w:type="pct"/>
            <w:shd w:val="clear" w:color="000000" w:fill="FFFFFF"/>
            <w:noWrap/>
            <w:textDirection w:val="btLr"/>
            <w:vAlign w:val="center"/>
            <w:hideMark/>
          </w:tcPr>
          <w:p w14:paraId="1FA4C23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FFFFFF"/>
            <w:noWrap/>
            <w:textDirection w:val="btLr"/>
            <w:vAlign w:val="center"/>
            <w:hideMark/>
          </w:tcPr>
          <w:p w14:paraId="0EBC5B4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830,0</w:t>
            </w:r>
          </w:p>
        </w:tc>
        <w:tc>
          <w:tcPr>
            <w:tcW w:w="88" w:type="pct"/>
            <w:shd w:val="clear" w:color="000000" w:fill="FFFFFF"/>
            <w:noWrap/>
            <w:textDirection w:val="btLr"/>
            <w:vAlign w:val="center"/>
            <w:hideMark/>
          </w:tcPr>
          <w:p w14:paraId="6B077B3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4 714,0</w:t>
            </w:r>
          </w:p>
        </w:tc>
        <w:tc>
          <w:tcPr>
            <w:tcW w:w="88" w:type="pct"/>
            <w:shd w:val="clear" w:color="auto" w:fill="auto"/>
            <w:textDirection w:val="btLr"/>
            <w:vAlign w:val="center"/>
            <w:hideMark/>
          </w:tcPr>
          <w:p w14:paraId="190E58C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8 767,00</w:t>
            </w:r>
          </w:p>
        </w:tc>
        <w:tc>
          <w:tcPr>
            <w:tcW w:w="88" w:type="pct"/>
            <w:shd w:val="clear" w:color="auto" w:fill="auto"/>
            <w:textDirection w:val="btLr"/>
            <w:vAlign w:val="center"/>
            <w:hideMark/>
          </w:tcPr>
          <w:p w14:paraId="566F961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1DDD01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585C7A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847E57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93BFE9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DA2F5B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FBA62D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C6EFD1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8F0488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51B2F8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EFBD2D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DD573A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0C2A1D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5C681B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B6B9C4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A5641B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A246DC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14 311,00</w:t>
            </w:r>
          </w:p>
        </w:tc>
      </w:tr>
      <w:tr w:rsidR="003C30F3" w:rsidRPr="003C30F3" w14:paraId="4C8526AF" w14:textId="77777777" w:rsidTr="003C30F3">
        <w:trPr>
          <w:trHeight w:val="975"/>
        </w:trPr>
        <w:tc>
          <w:tcPr>
            <w:tcW w:w="97" w:type="pct"/>
            <w:shd w:val="clear" w:color="auto" w:fill="auto"/>
            <w:vAlign w:val="center"/>
            <w:hideMark/>
          </w:tcPr>
          <w:p w14:paraId="0B4FF83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109</w:t>
            </w:r>
          </w:p>
        </w:tc>
        <w:tc>
          <w:tcPr>
            <w:tcW w:w="163" w:type="pct"/>
            <w:shd w:val="clear" w:color="auto" w:fill="auto"/>
            <w:vAlign w:val="center"/>
            <w:hideMark/>
          </w:tcPr>
          <w:p w14:paraId="15F1B2E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ТС-05.1.109</w:t>
            </w:r>
          </w:p>
        </w:tc>
        <w:tc>
          <w:tcPr>
            <w:tcW w:w="676" w:type="pct"/>
            <w:shd w:val="clear" w:color="auto" w:fill="auto"/>
            <w:vAlign w:val="center"/>
            <w:hideMark/>
          </w:tcPr>
          <w:p w14:paraId="7469948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Техническое перевооружение т/</w:t>
            </w:r>
            <w:proofErr w:type="gramStart"/>
            <w:r w:rsidRPr="003C30F3">
              <w:rPr>
                <w:rFonts w:cs="Times New Roman"/>
                <w:sz w:val="18"/>
                <w:szCs w:val="18"/>
                <w:lang w:eastAsia="ru-RU"/>
              </w:rPr>
              <w:t>сети  от</w:t>
            </w:r>
            <w:proofErr w:type="gramEnd"/>
            <w:r w:rsidRPr="003C30F3">
              <w:rPr>
                <w:rFonts w:cs="Times New Roman"/>
                <w:sz w:val="18"/>
                <w:szCs w:val="18"/>
                <w:lang w:eastAsia="ru-RU"/>
              </w:rPr>
              <w:t xml:space="preserve"> ТК -"С-4"-5  м-на "З" до ТК у жилого дома №15 по ул. 30 лет Победы</w:t>
            </w:r>
          </w:p>
        </w:tc>
        <w:tc>
          <w:tcPr>
            <w:tcW w:w="269" w:type="pct"/>
            <w:shd w:val="clear" w:color="auto" w:fill="auto"/>
            <w:vAlign w:val="center"/>
            <w:hideMark/>
          </w:tcPr>
          <w:p w14:paraId="11749B0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416BF8D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66362AC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4713992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55E7B2A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34BE8F8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0D962C55"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2022</w:t>
            </w:r>
          </w:p>
        </w:tc>
        <w:tc>
          <w:tcPr>
            <w:tcW w:w="247" w:type="pct"/>
            <w:shd w:val="clear" w:color="000000" w:fill="FFFFFF"/>
            <w:vAlign w:val="center"/>
            <w:hideMark/>
          </w:tcPr>
          <w:p w14:paraId="552F6203"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2023</w:t>
            </w:r>
          </w:p>
        </w:tc>
        <w:tc>
          <w:tcPr>
            <w:tcW w:w="88" w:type="pct"/>
            <w:shd w:val="clear" w:color="000000" w:fill="FFFFFF"/>
            <w:noWrap/>
            <w:textDirection w:val="btLr"/>
            <w:vAlign w:val="center"/>
            <w:hideMark/>
          </w:tcPr>
          <w:p w14:paraId="15D0029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FFFFFF"/>
            <w:noWrap/>
            <w:textDirection w:val="btLr"/>
            <w:vAlign w:val="center"/>
            <w:hideMark/>
          </w:tcPr>
          <w:p w14:paraId="67FFBA6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78,0</w:t>
            </w:r>
          </w:p>
        </w:tc>
        <w:tc>
          <w:tcPr>
            <w:tcW w:w="88" w:type="pct"/>
            <w:shd w:val="clear" w:color="000000" w:fill="FFFFFF"/>
            <w:noWrap/>
            <w:textDirection w:val="btLr"/>
            <w:vAlign w:val="center"/>
            <w:hideMark/>
          </w:tcPr>
          <w:p w14:paraId="589F356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1 136,0</w:t>
            </w:r>
          </w:p>
        </w:tc>
        <w:tc>
          <w:tcPr>
            <w:tcW w:w="88" w:type="pct"/>
            <w:shd w:val="clear" w:color="auto" w:fill="auto"/>
            <w:textDirection w:val="btLr"/>
            <w:vAlign w:val="center"/>
            <w:hideMark/>
          </w:tcPr>
          <w:p w14:paraId="6ED0491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4790082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B95F7D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350EE7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2D9D1B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94ECB3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ED7F61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E08D81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458228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432A72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6448AB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E8B7E9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884C32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83F3D2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D1AE64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C01003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D732B2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64C69D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1 214,00</w:t>
            </w:r>
          </w:p>
        </w:tc>
      </w:tr>
      <w:tr w:rsidR="003C30F3" w:rsidRPr="003C30F3" w14:paraId="161F8A2E" w14:textId="77777777" w:rsidTr="003C30F3">
        <w:trPr>
          <w:trHeight w:val="975"/>
        </w:trPr>
        <w:tc>
          <w:tcPr>
            <w:tcW w:w="97" w:type="pct"/>
            <w:shd w:val="clear" w:color="auto" w:fill="auto"/>
            <w:vAlign w:val="center"/>
            <w:hideMark/>
          </w:tcPr>
          <w:p w14:paraId="2B29EFA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lastRenderedPageBreak/>
              <w:t>110</w:t>
            </w:r>
          </w:p>
        </w:tc>
        <w:tc>
          <w:tcPr>
            <w:tcW w:w="163" w:type="pct"/>
            <w:shd w:val="clear" w:color="auto" w:fill="auto"/>
            <w:vAlign w:val="center"/>
            <w:hideMark/>
          </w:tcPr>
          <w:p w14:paraId="02DB989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ТС-05.1.110</w:t>
            </w:r>
          </w:p>
        </w:tc>
        <w:tc>
          <w:tcPr>
            <w:tcW w:w="676" w:type="pct"/>
            <w:shd w:val="clear" w:color="auto" w:fill="auto"/>
            <w:vAlign w:val="center"/>
            <w:hideMark/>
          </w:tcPr>
          <w:p w14:paraId="3D7A625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Техническое перевооружение т/</w:t>
            </w:r>
            <w:proofErr w:type="gramStart"/>
            <w:r w:rsidRPr="003C30F3">
              <w:rPr>
                <w:rFonts w:cs="Times New Roman"/>
                <w:sz w:val="18"/>
                <w:szCs w:val="18"/>
                <w:lang w:eastAsia="ru-RU"/>
              </w:rPr>
              <w:t>сети  от</w:t>
            </w:r>
            <w:proofErr w:type="gramEnd"/>
            <w:r w:rsidRPr="003C30F3">
              <w:rPr>
                <w:rFonts w:cs="Times New Roman"/>
                <w:sz w:val="18"/>
                <w:szCs w:val="18"/>
                <w:lang w:eastAsia="ru-RU"/>
              </w:rPr>
              <w:t xml:space="preserve"> ТК-"М-2" 323 до ЦТП-23,10</w:t>
            </w:r>
          </w:p>
        </w:tc>
        <w:tc>
          <w:tcPr>
            <w:tcW w:w="269" w:type="pct"/>
            <w:shd w:val="clear" w:color="auto" w:fill="auto"/>
            <w:vAlign w:val="center"/>
            <w:hideMark/>
          </w:tcPr>
          <w:p w14:paraId="1B1AF93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74D6EB5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740F9CA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15F9C57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2A18C6B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138B15B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59CD0E22"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2022</w:t>
            </w:r>
          </w:p>
        </w:tc>
        <w:tc>
          <w:tcPr>
            <w:tcW w:w="247" w:type="pct"/>
            <w:shd w:val="clear" w:color="000000" w:fill="FFFFFF"/>
            <w:vAlign w:val="center"/>
            <w:hideMark/>
          </w:tcPr>
          <w:p w14:paraId="2AA40379"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2022</w:t>
            </w:r>
          </w:p>
        </w:tc>
        <w:tc>
          <w:tcPr>
            <w:tcW w:w="88" w:type="pct"/>
            <w:shd w:val="clear" w:color="000000" w:fill="FFFFFF"/>
            <w:noWrap/>
            <w:textDirection w:val="btLr"/>
            <w:vAlign w:val="center"/>
            <w:hideMark/>
          </w:tcPr>
          <w:p w14:paraId="7125F99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FFFFFF"/>
            <w:noWrap/>
            <w:textDirection w:val="btLr"/>
            <w:vAlign w:val="center"/>
            <w:hideMark/>
          </w:tcPr>
          <w:p w14:paraId="58E6193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14 840,0</w:t>
            </w:r>
          </w:p>
        </w:tc>
        <w:tc>
          <w:tcPr>
            <w:tcW w:w="88" w:type="pct"/>
            <w:shd w:val="clear" w:color="000000" w:fill="FFFFFF"/>
            <w:noWrap/>
            <w:textDirection w:val="btLr"/>
            <w:vAlign w:val="center"/>
            <w:hideMark/>
          </w:tcPr>
          <w:p w14:paraId="0E62EFF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textDirection w:val="btLr"/>
            <w:vAlign w:val="center"/>
            <w:hideMark/>
          </w:tcPr>
          <w:p w14:paraId="049B753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5AEBE30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671FBB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DD2190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0163BC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0009B1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24B5C2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01A7F9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39E55C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C4E299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D9E235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6BF517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4A63D2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8847D4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DC6AF3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A3B864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89C04D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472E09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14 840,00</w:t>
            </w:r>
          </w:p>
        </w:tc>
      </w:tr>
      <w:tr w:rsidR="003C30F3" w:rsidRPr="003C30F3" w14:paraId="32415BA0" w14:textId="77777777" w:rsidTr="003C30F3">
        <w:trPr>
          <w:trHeight w:val="975"/>
        </w:trPr>
        <w:tc>
          <w:tcPr>
            <w:tcW w:w="97" w:type="pct"/>
            <w:shd w:val="clear" w:color="auto" w:fill="auto"/>
            <w:vAlign w:val="center"/>
            <w:hideMark/>
          </w:tcPr>
          <w:p w14:paraId="5304C17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111</w:t>
            </w:r>
          </w:p>
        </w:tc>
        <w:tc>
          <w:tcPr>
            <w:tcW w:w="163" w:type="pct"/>
            <w:shd w:val="clear" w:color="auto" w:fill="auto"/>
            <w:vAlign w:val="center"/>
            <w:hideMark/>
          </w:tcPr>
          <w:p w14:paraId="787E689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ТС-05.1.111</w:t>
            </w:r>
          </w:p>
        </w:tc>
        <w:tc>
          <w:tcPr>
            <w:tcW w:w="676" w:type="pct"/>
            <w:shd w:val="clear" w:color="auto" w:fill="auto"/>
            <w:vAlign w:val="center"/>
            <w:hideMark/>
          </w:tcPr>
          <w:p w14:paraId="247E4BF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Техническое перевооружение т/</w:t>
            </w:r>
            <w:proofErr w:type="gramStart"/>
            <w:r w:rsidRPr="003C30F3">
              <w:rPr>
                <w:rFonts w:cs="Times New Roman"/>
                <w:sz w:val="18"/>
                <w:szCs w:val="18"/>
                <w:lang w:eastAsia="ru-RU"/>
              </w:rPr>
              <w:t>сети  от</w:t>
            </w:r>
            <w:proofErr w:type="gramEnd"/>
            <w:r w:rsidRPr="003C30F3">
              <w:rPr>
                <w:rFonts w:cs="Times New Roman"/>
                <w:sz w:val="18"/>
                <w:szCs w:val="18"/>
                <w:lang w:eastAsia="ru-RU"/>
              </w:rPr>
              <w:t xml:space="preserve"> ТК-"М-2" 327 до ЦТП-17,26</w:t>
            </w:r>
          </w:p>
        </w:tc>
        <w:tc>
          <w:tcPr>
            <w:tcW w:w="269" w:type="pct"/>
            <w:shd w:val="clear" w:color="auto" w:fill="auto"/>
            <w:vAlign w:val="center"/>
            <w:hideMark/>
          </w:tcPr>
          <w:p w14:paraId="1C34C25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2F10FA6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3963C12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42F5A65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64FA779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77CBF4D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667BB889"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2022</w:t>
            </w:r>
          </w:p>
        </w:tc>
        <w:tc>
          <w:tcPr>
            <w:tcW w:w="247" w:type="pct"/>
            <w:shd w:val="clear" w:color="000000" w:fill="FFFFFF"/>
            <w:vAlign w:val="center"/>
            <w:hideMark/>
          </w:tcPr>
          <w:p w14:paraId="33634C0B"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2023</w:t>
            </w:r>
          </w:p>
        </w:tc>
        <w:tc>
          <w:tcPr>
            <w:tcW w:w="88" w:type="pct"/>
            <w:shd w:val="clear" w:color="000000" w:fill="FFFFFF"/>
            <w:noWrap/>
            <w:textDirection w:val="btLr"/>
            <w:vAlign w:val="center"/>
            <w:hideMark/>
          </w:tcPr>
          <w:p w14:paraId="0369078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FFFFFF"/>
            <w:noWrap/>
            <w:textDirection w:val="btLr"/>
            <w:vAlign w:val="center"/>
            <w:hideMark/>
          </w:tcPr>
          <w:p w14:paraId="6F52B57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12 523,0</w:t>
            </w:r>
          </w:p>
        </w:tc>
        <w:tc>
          <w:tcPr>
            <w:tcW w:w="88" w:type="pct"/>
            <w:shd w:val="clear" w:color="000000" w:fill="FFFFFF"/>
            <w:noWrap/>
            <w:textDirection w:val="btLr"/>
            <w:vAlign w:val="center"/>
            <w:hideMark/>
          </w:tcPr>
          <w:p w14:paraId="53084D8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5 918,0</w:t>
            </w:r>
          </w:p>
        </w:tc>
        <w:tc>
          <w:tcPr>
            <w:tcW w:w="88" w:type="pct"/>
            <w:shd w:val="clear" w:color="auto" w:fill="auto"/>
            <w:textDirection w:val="btLr"/>
            <w:vAlign w:val="center"/>
            <w:hideMark/>
          </w:tcPr>
          <w:p w14:paraId="00930FF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24D8E52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FDBE24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183E23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B895CA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FB596D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4681EB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96FAC0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C263B1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1B5B8F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38502C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0C8E84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683F76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FB653A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0B3FA7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39CAE6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CDB72F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9D66DD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18 441,00</w:t>
            </w:r>
          </w:p>
        </w:tc>
      </w:tr>
      <w:tr w:rsidR="003C30F3" w:rsidRPr="003C30F3" w14:paraId="5D1519B4" w14:textId="77777777" w:rsidTr="003C30F3">
        <w:trPr>
          <w:trHeight w:val="975"/>
        </w:trPr>
        <w:tc>
          <w:tcPr>
            <w:tcW w:w="97" w:type="pct"/>
            <w:shd w:val="clear" w:color="auto" w:fill="auto"/>
            <w:vAlign w:val="center"/>
            <w:hideMark/>
          </w:tcPr>
          <w:p w14:paraId="1064E6B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112</w:t>
            </w:r>
          </w:p>
        </w:tc>
        <w:tc>
          <w:tcPr>
            <w:tcW w:w="163" w:type="pct"/>
            <w:shd w:val="clear" w:color="auto" w:fill="auto"/>
            <w:vAlign w:val="center"/>
            <w:hideMark/>
          </w:tcPr>
          <w:p w14:paraId="09F3A8F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ТС-05.1.112</w:t>
            </w:r>
          </w:p>
        </w:tc>
        <w:tc>
          <w:tcPr>
            <w:tcW w:w="676" w:type="pct"/>
            <w:shd w:val="clear" w:color="auto" w:fill="auto"/>
            <w:vAlign w:val="center"/>
            <w:hideMark/>
          </w:tcPr>
          <w:p w14:paraId="63A4CA5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Техническое перевооружение тепловой сети (перемычка) от УТ-4 до тепловой сети к ЦТП-14 микрорайона "Усольский"</w:t>
            </w:r>
          </w:p>
        </w:tc>
        <w:tc>
          <w:tcPr>
            <w:tcW w:w="269" w:type="pct"/>
            <w:shd w:val="clear" w:color="auto" w:fill="auto"/>
            <w:vAlign w:val="center"/>
            <w:hideMark/>
          </w:tcPr>
          <w:p w14:paraId="43F34C9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67CD0BC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404A88F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06766A1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07D0CAD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7001CBA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0FEEBF0E"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2022</w:t>
            </w:r>
          </w:p>
        </w:tc>
        <w:tc>
          <w:tcPr>
            <w:tcW w:w="247" w:type="pct"/>
            <w:shd w:val="clear" w:color="000000" w:fill="FFFFFF"/>
            <w:vAlign w:val="center"/>
            <w:hideMark/>
          </w:tcPr>
          <w:p w14:paraId="55243974"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2025</w:t>
            </w:r>
          </w:p>
        </w:tc>
        <w:tc>
          <w:tcPr>
            <w:tcW w:w="88" w:type="pct"/>
            <w:shd w:val="clear" w:color="000000" w:fill="FFFFFF"/>
            <w:noWrap/>
            <w:textDirection w:val="btLr"/>
            <w:vAlign w:val="center"/>
            <w:hideMark/>
          </w:tcPr>
          <w:p w14:paraId="69BCE7E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FFFFFF"/>
            <w:noWrap/>
            <w:textDirection w:val="btLr"/>
            <w:vAlign w:val="center"/>
            <w:hideMark/>
          </w:tcPr>
          <w:p w14:paraId="0F19CE8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160,0</w:t>
            </w:r>
          </w:p>
        </w:tc>
        <w:tc>
          <w:tcPr>
            <w:tcW w:w="88" w:type="pct"/>
            <w:shd w:val="clear" w:color="000000" w:fill="FFFFFF"/>
            <w:noWrap/>
            <w:textDirection w:val="btLr"/>
            <w:vAlign w:val="center"/>
            <w:hideMark/>
          </w:tcPr>
          <w:p w14:paraId="6C14042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textDirection w:val="btLr"/>
            <w:vAlign w:val="center"/>
            <w:hideMark/>
          </w:tcPr>
          <w:p w14:paraId="56F11FF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2 975,00</w:t>
            </w:r>
          </w:p>
        </w:tc>
        <w:tc>
          <w:tcPr>
            <w:tcW w:w="88" w:type="pct"/>
            <w:shd w:val="clear" w:color="auto" w:fill="auto"/>
            <w:textDirection w:val="btLr"/>
            <w:vAlign w:val="center"/>
            <w:hideMark/>
          </w:tcPr>
          <w:p w14:paraId="7B643D0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F86A19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AF1181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E36BB3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4BA280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49F04C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38693B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CDDBC6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190BA7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84E504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F6AA6F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993E5D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9E42A1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130744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AEA78A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024625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EDE314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3 135,00</w:t>
            </w:r>
          </w:p>
        </w:tc>
      </w:tr>
      <w:tr w:rsidR="003C30F3" w:rsidRPr="003C30F3" w14:paraId="22406822" w14:textId="77777777" w:rsidTr="003C30F3">
        <w:trPr>
          <w:trHeight w:val="975"/>
        </w:trPr>
        <w:tc>
          <w:tcPr>
            <w:tcW w:w="97" w:type="pct"/>
            <w:shd w:val="clear" w:color="auto" w:fill="auto"/>
            <w:vAlign w:val="center"/>
            <w:hideMark/>
          </w:tcPr>
          <w:p w14:paraId="0D87EF2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113</w:t>
            </w:r>
          </w:p>
        </w:tc>
        <w:tc>
          <w:tcPr>
            <w:tcW w:w="163" w:type="pct"/>
            <w:shd w:val="clear" w:color="auto" w:fill="auto"/>
            <w:vAlign w:val="center"/>
            <w:hideMark/>
          </w:tcPr>
          <w:p w14:paraId="32ED653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ТС-05.1.113</w:t>
            </w:r>
          </w:p>
        </w:tc>
        <w:tc>
          <w:tcPr>
            <w:tcW w:w="676" w:type="pct"/>
            <w:shd w:val="clear" w:color="auto" w:fill="auto"/>
            <w:vAlign w:val="center"/>
            <w:hideMark/>
          </w:tcPr>
          <w:p w14:paraId="5850802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Техническое перевооружение т/сети от ТК-"К"-8 (правая) по </w:t>
            </w:r>
            <w:proofErr w:type="spellStart"/>
            <w:r w:rsidRPr="003C30F3">
              <w:rPr>
                <w:rFonts w:cs="Times New Roman"/>
                <w:sz w:val="18"/>
                <w:szCs w:val="18"/>
                <w:lang w:eastAsia="ru-RU"/>
              </w:rPr>
              <w:t>ул.Крупская</w:t>
            </w:r>
            <w:proofErr w:type="spellEnd"/>
            <w:r w:rsidRPr="003C30F3">
              <w:rPr>
                <w:rFonts w:cs="Times New Roman"/>
                <w:sz w:val="18"/>
                <w:szCs w:val="18"/>
                <w:lang w:eastAsia="ru-RU"/>
              </w:rPr>
              <w:t xml:space="preserve"> до секционных задвижек до ул. Льва Толстого, 100</w:t>
            </w:r>
          </w:p>
        </w:tc>
        <w:tc>
          <w:tcPr>
            <w:tcW w:w="269" w:type="pct"/>
            <w:shd w:val="clear" w:color="auto" w:fill="auto"/>
            <w:vAlign w:val="center"/>
            <w:hideMark/>
          </w:tcPr>
          <w:p w14:paraId="2350AF6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696609D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0A93530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50E4B43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70E2942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3F5B2EE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28243D4D"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2022</w:t>
            </w:r>
          </w:p>
        </w:tc>
        <w:tc>
          <w:tcPr>
            <w:tcW w:w="247" w:type="pct"/>
            <w:shd w:val="clear" w:color="000000" w:fill="FFFFFF"/>
            <w:vAlign w:val="center"/>
            <w:hideMark/>
          </w:tcPr>
          <w:p w14:paraId="1150687A"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2024</w:t>
            </w:r>
          </w:p>
        </w:tc>
        <w:tc>
          <w:tcPr>
            <w:tcW w:w="88" w:type="pct"/>
            <w:shd w:val="clear" w:color="000000" w:fill="FFFFFF"/>
            <w:noWrap/>
            <w:textDirection w:val="btLr"/>
            <w:vAlign w:val="center"/>
            <w:hideMark/>
          </w:tcPr>
          <w:p w14:paraId="54C4B7F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FFFFFF"/>
            <w:noWrap/>
            <w:textDirection w:val="btLr"/>
            <w:vAlign w:val="center"/>
            <w:hideMark/>
          </w:tcPr>
          <w:p w14:paraId="19D20F3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570,0</w:t>
            </w:r>
          </w:p>
        </w:tc>
        <w:tc>
          <w:tcPr>
            <w:tcW w:w="88" w:type="pct"/>
            <w:shd w:val="clear" w:color="000000" w:fill="FFFFFF"/>
            <w:noWrap/>
            <w:textDirection w:val="btLr"/>
            <w:vAlign w:val="center"/>
            <w:hideMark/>
          </w:tcPr>
          <w:p w14:paraId="2A9E895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textDirection w:val="btLr"/>
            <w:vAlign w:val="center"/>
            <w:hideMark/>
          </w:tcPr>
          <w:p w14:paraId="1F06EE8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9 232,90</w:t>
            </w:r>
          </w:p>
        </w:tc>
        <w:tc>
          <w:tcPr>
            <w:tcW w:w="88" w:type="pct"/>
            <w:shd w:val="clear" w:color="auto" w:fill="auto"/>
            <w:textDirection w:val="btLr"/>
            <w:vAlign w:val="center"/>
            <w:hideMark/>
          </w:tcPr>
          <w:p w14:paraId="67FA4FF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8D9BDA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44D4EC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4D3774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F9433A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38EDC2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AA14E8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94ED3C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01F7CB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300693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1D27DE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3344BC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84CC54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437F08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1145C4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525618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61AEE9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9 802,90</w:t>
            </w:r>
          </w:p>
        </w:tc>
      </w:tr>
      <w:tr w:rsidR="003C30F3" w:rsidRPr="003C30F3" w14:paraId="77971066" w14:textId="77777777" w:rsidTr="003C30F3">
        <w:trPr>
          <w:trHeight w:val="975"/>
        </w:trPr>
        <w:tc>
          <w:tcPr>
            <w:tcW w:w="97" w:type="pct"/>
            <w:shd w:val="clear" w:color="auto" w:fill="auto"/>
            <w:vAlign w:val="center"/>
            <w:hideMark/>
          </w:tcPr>
          <w:p w14:paraId="1BE7A03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114</w:t>
            </w:r>
          </w:p>
        </w:tc>
        <w:tc>
          <w:tcPr>
            <w:tcW w:w="163" w:type="pct"/>
            <w:shd w:val="clear" w:color="auto" w:fill="auto"/>
            <w:vAlign w:val="center"/>
            <w:hideMark/>
          </w:tcPr>
          <w:p w14:paraId="1FF9485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ТС-05.1.114</w:t>
            </w:r>
          </w:p>
        </w:tc>
        <w:tc>
          <w:tcPr>
            <w:tcW w:w="676" w:type="pct"/>
            <w:shd w:val="clear" w:color="auto" w:fill="auto"/>
            <w:vAlign w:val="center"/>
            <w:hideMark/>
          </w:tcPr>
          <w:p w14:paraId="3959624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Техническое перевооружение т/</w:t>
            </w:r>
            <w:proofErr w:type="gramStart"/>
            <w:r w:rsidRPr="003C30F3">
              <w:rPr>
                <w:rFonts w:cs="Times New Roman"/>
                <w:sz w:val="18"/>
                <w:szCs w:val="18"/>
                <w:lang w:eastAsia="ru-RU"/>
              </w:rPr>
              <w:t>сети  от</w:t>
            </w:r>
            <w:proofErr w:type="gramEnd"/>
            <w:r w:rsidRPr="003C30F3">
              <w:rPr>
                <w:rFonts w:cs="Times New Roman"/>
                <w:sz w:val="18"/>
                <w:szCs w:val="18"/>
                <w:lang w:eastAsia="ru-RU"/>
              </w:rPr>
              <w:t xml:space="preserve"> ТК-"Сп-1"-2 до пл.Советская,1</w:t>
            </w:r>
          </w:p>
        </w:tc>
        <w:tc>
          <w:tcPr>
            <w:tcW w:w="269" w:type="pct"/>
            <w:shd w:val="clear" w:color="auto" w:fill="auto"/>
            <w:vAlign w:val="center"/>
            <w:hideMark/>
          </w:tcPr>
          <w:p w14:paraId="351C703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1F091AA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3B509FD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1F10917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59A82E1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23FDB96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57BE2DA2"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2022</w:t>
            </w:r>
          </w:p>
        </w:tc>
        <w:tc>
          <w:tcPr>
            <w:tcW w:w="247" w:type="pct"/>
            <w:shd w:val="clear" w:color="000000" w:fill="FFFFFF"/>
            <w:vAlign w:val="center"/>
            <w:hideMark/>
          </w:tcPr>
          <w:p w14:paraId="35E986CE"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2024</w:t>
            </w:r>
          </w:p>
        </w:tc>
        <w:tc>
          <w:tcPr>
            <w:tcW w:w="88" w:type="pct"/>
            <w:shd w:val="clear" w:color="000000" w:fill="FFFFFF"/>
            <w:noWrap/>
            <w:textDirection w:val="btLr"/>
            <w:vAlign w:val="center"/>
            <w:hideMark/>
          </w:tcPr>
          <w:p w14:paraId="5AE5565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FFFFFF"/>
            <w:noWrap/>
            <w:textDirection w:val="btLr"/>
            <w:vAlign w:val="center"/>
            <w:hideMark/>
          </w:tcPr>
          <w:p w14:paraId="2B2E28B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240,0</w:t>
            </w:r>
          </w:p>
        </w:tc>
        <w:tc>
          <w:tcPr>
            <w:tcW w:w="88" w:type="pct"/>
            <w:shd w:val="clear" w:color="000000" w:fill="FFFFFF"/>
            <w:noWrap/>
            <w:textDirection w:val="btLr"/>
            <w:vAlign w:val="center"/>
            <w:hideMark/>
          </w:tcPr>
          <w:p w14:paraId="24DCB78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textDirection w:val="btLr"/>
            <w:vAlign w:val="center"/>
            <w:hideMark/>
          </w:tcPr>
          <w:p w14:paraId="427A18C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4 538,00</w:t>
            </w:r>
          </w:p>
        </w:tc>
        <w:tc>
          <w:tcPr>
            <w:tcW w:w="88" w:type="pct"/>
            <w:shd w:val="clear" w:color="auto" w:fill="auto"/>
            <w:textDirection w:val="btLr"/>
            <w:vAlign w:val="center"/>
            <w:hideMark/>
          </w:tcPr>
          <w:p w14:paraId="6115567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AA4159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3DBFD7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997BB5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CFB9F4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C1B0F8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52ED37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072F23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4C20E9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3B70AC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0245BA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DDD628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119796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952823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D59404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402EF2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F9CA5F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4 778,00</w:t>
            </w:r>
          </w:p>
        </w:tc>
      </w:tr>
      <w:tr w:rsidR="003C30F3" w:rsidRPr="003C30F3" w14:paraId="05B533EE" w14:textId="77777777" w:rsidTr="003C30F3">
        <w:trPr>
          <w:trHeight w:val="975"/>
        </w:trPr>
        <w:tc>
          <w:tcPr>
            <w:tcW w:w="97" w:type="pct"/>
            <w:shd w:val="clear" w:color="auto" w:fill="auto"/>
            <w:vAlign w:val="center"/>
            <w:hideMark/>
          </w:tcPr>
          <w:p w14:paraId="795D10F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115</w:t>
            </w:r>
          </w:p>
        </w:tc>
        <w:tc>
          <w:tcPr>
            <w:tcW w:w="163" w:type="pct"/>
            <w:shd w:val="clear" w:color="auto" w:fill="auto"/>
            <w:vAlign w:val="center"/>
            <w:hideMark/>
          </w:tcPr>
          <w:p w14:paraId="025FB90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ТС-05.1.115</w:t>
            </w:r>
          </w:p>
        </w:tc>
        <w:tc>
          <w:tcPr>
            <w:tcW w:w="676" w:type="pct"/>
            <w:shd w:val="clear" w:color="auto" w:fill="auto"/>
            <w:vAlign w:val="center"/>
            <w:hideMark/>
          </w:tcPr>
          <w:p w14:paraId="2D4931E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Техническое перевооружение т/</w:t>
            </w:r>
            <w:proofErr w:type="gramStart"/>
            <w:r w:rsidRPr="003C30F3">
              <w:rPr>
                <w:rFonts w:cs="Times New Roman"/>
                <w:sz w:val="18"/>
                <w:szCs w:val="18"/>
                <w:lang w:eastAsia="ru-RU"/>
              </w:rPr>
              <w:t>сети  от</w:t>
            </w:r>
            <w:proofErr w:type="gramEnd"/>
            <w:r w:rsidRPr="003C30F3">
              <w:rPr>
                <w:rFonts w:cs="Times New Roman"/>
                <w:sz w:val="18"/>
                <w:szCs w:val="18"/>
                <w:lang w:eastAsia="ru-RU"/>
              </w:rPr>
              <w:t xml:space="preserve"> ТК-"П-2" 9 (правая)  до элеваторных узлов ж/домов ул. П.Коммуны,46,54,56 (д/с №77) и ЦТП-15</w:t>
            </w:r>
          </w:p>
        </w:tc>
        <w:tc>
          <w:tcPr>
            <w:tcW w:w="269" w:type="pct"/>
            <w:shd w:val="clear" w:color="auto" w:fill="auto"/>
            <w:vAlign w:val="center"/>
            <w:hideMark/>
          </w:tcPr>
          <w:p w14:paraId="6C0C634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32489A8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265C94F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48CCA25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6D7D148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7288B9C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024D1A56"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2022</w:t>
            </w:r>
          </w:p>
        </w:tc>
        <w:tc>
          <w:tcPr>
            <w:tcW w:w="247" w:type="pct"/>
            <w:shd w:val="clear" w:color="000000" w:fill="FFFFFF"/>
            <w:vAlign w:val="center"/>
            <w:hideMark/>
          </w:tcPr>
          <w:p w14:paraId="62F80A84"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2024</w:t>
            </w:r>
          </w:p>
        </w:tc>
        <w:tc>
          <w:tcPr>
            <w:tcW w:w="88" w:type="pct"/>
            <w:shd w:val="clear" w:color="000000" w:fill="FFFFFF"/>
            <w:noWrap/>
            <w:textDirection w:val="btLr"/>
            <w:vAlign w:val="center"/>
            <w:hideMark/>
          </w:tcPr>
          <w:p w14:paraId="60B8496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FFFFFF"/>
            <w:noWrap/>
            <w:textDirection w:val="btLr"/>
            <w:vAlign w:val="center"/>
            <w:hideMark/>
          </w:tcPr>
          <w:p w14:paraId="18E541B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890,0</w:t>
            </w:r>
          </w:p>
        </w:tc>
        <w:tc>
          <w:tcPr>
            <w:tcW w:w="88" w:type="pct"/>
            <w:shd w:val="clear" w:color="000000" w:fill="FFFFFF"/>
            <w:noWrap/>
            <w:textDirection w:val="btLr"/>
            <w:vAlign w:val="center"/>
            <w:hideMark/>
          </w:tcPr>
          <w:p w14:paraId="2E17245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textDirection w:val="btLr"/>
            <w:vAlign w:val="center"/>
            <w:hideMark/>
          </w:tcPr>
          <w:p w14:paraId="48DAA23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16 963,00</w:t>
            </w:r>
          </w:p>
        </w:tc>
        <w:tc>
          <w:tcPr>
            <w:tcW w:w="88" w:type="pct"/>
            <w:shd w:val="clear" w:color="auto" w:fill="auto"/>
            <w:textDirection w:val="btLr"/>
            <w:vAlign w:val="center"/>
            <w:hideMark/>
          </w:tcPr>
          <w:p w14:paraId="068D9B5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18DAC3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3141EE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5F37AB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8B76CD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FD6AE8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9F291B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9CD679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80C99B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673189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88246F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8E97F3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0C1789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93CAB2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77FA12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656642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B4C35B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17 853,00</w:t>
            </w:r>
          </w:p>
        </w:tc>
      </w:tr>
      <w:tr w:rsidR="003C30F3" w:rsidRPr="003C30F3" w14:paraId="4E41180D" w14:textId="77777777" w:rsidTr="003C30F3">
        <w:trPr>
          <w:trHeight w:val="975"/>
        </w:trPr>
        <w:tc>
          <w:tcPr>
            <w:tcW w:w="97" w:type="pct"/>
            <w:shd w:val="clear" w:color="auto" w:fill="auto"/>
            <w:vAlign w:val="center"/>
            <w:hideMark/>
          </w:tcPr>
          <w:p w14:paraId="1395D66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116</w:t>
            </w:r>
          </w:p>
        </w:tc>
        <w:tc>
          <w:tcPr>
            <w:tcW w:w="163" w:type="pct"/>
            <w:shd w:val="clear" w:color="auto" w:fill="auto"/>
            <w:vAlign w:val="center"/>
            <w:hideMark/>
          </w:tcPr>
          <w:p w14:paraId="764EF5F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ТС-05.1.116</w:t>
            </w:r>
          </w:p>
        </w:tc>
        <w:tc>
          <w:tcPr>
            <w:tcW w:w="676" w:type="pct"/>
            <w:shd w:val="clear" w:color="auto" w:fill="auto"/>
            <w:vAlign w:val="center"/>
            <w:hideMark/>
          </w:tcPr>
          <w:p w14:paraId="4E3E3E8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Техническое перевооружение т/</w:t>
            </w:r>
            <w:proofErr w:type="gramStart"/>
            <w:r w:rsidRPr="003C30F3">
              <w:rPr>
                <w:rFonts w:cs="Times New Roman"/>
                <w:sz w:val="18"/>
                <w:szCs w:val="18"/>
                <w:lang w:eastAsia="ru-RU"/>
              </w:rPr>
              <w:t>сети  от</w:t>
            </w:r>
            <w:proofErr w:type="gramEnd"/>
            <w:r w:rsidRPr="003C30F3">
              <w:rPr>
                <w:rFonts w:cs="Times New Roman"/>
                <w:sz w:val="18"/>
                <w:szCs w:val="18"/>
                <w:lang w:eastAsia="ru-RU"/>
              </w:rPr>
              <w:t xml:space="preserve"> ТК- "Л-Ш"-15 (левая)-1 до элеваторного узла в ул.Ломоносова,149</w:t>
            </w:r>
          </w:p>
        </w:tc>
        <w:tc>
          <w:tcPr>
            <w:tcW w:w="269" w:type="pct"/>
            <w:shd w:val="clear" w:color="auto" w:fill="auto"/>
            <w:vAlign w:val="center"/>
            <w:hideMark/>
          </w:tcPr>
          <w:p w14:paraId="44F16D0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7CF070E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2F28DD3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4DBC15F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43A4B14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2030C76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0A5DB9FF"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2022</w:t>
            </w:r>
          </w:p>
        </w:tc>
        <w:tc>
          <w:tcPr>
            <w:tcW w:w="247" w:type="pct"/>
            <w:shd w:val="clear" w:color="000000" w:fill="FFFFFF"/>
            <w:vAlign w:val="center"/>
            <w:hideMark/>
          </w:tcPr>
          <w:p w14:paraId="48B51260"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2024</w:t>
            </w:r>
          </w:p>
        </w:tc>
        <w:tc>
          <w:tcPr>
            <w:tcW w:w="88" w:type="pct"/>
            <w:shd w:val="clear" w:color="000000" w:fill="FFFFFF"/>
            <w:noWrap/>
            <w:textDirection w:val="btLr"/>
            <w:vAlign w:val="center"/>
            <w:hideMark/>
          </w:tcPr>
          <w:p w14:paraId="658EC33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FFFFFF"/>
            <w:noWrap/>
            <w:textDirection w:val="btLr"/>
            <w:vAlign w:val="center"/>
            <w:hideMark/>
          </w:tcPr>
          <w:p w14:paraId="30E3123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180,0</w:t>
            </w:r>
          </w:p>
        </w:tc>
        <w:tc>
          <w:tcPr>
            <w:tcW w:w="88" w:type="pct"/>
            <w:shd w:val="clear" w:color="000000" w:fill="FFFFFF"/>
            <w:noWrap/>
            <w:textDirection w:val="btLr"/>
            <w:vAlign w:val="center"/>
            <w:hideMark/>
          </w:tcPr>
          <w:p w14:paraId="123F3CB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textDirection w:val="btLr"/>
            <w:vAlign w:val="center"/>
            <w:hideMark/>
          </w:tcPr>
          <w:p w14:paraId="1F085BA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3 476,66</w:t>
            </w:r>
          </w:p>
        </w:tc>
        <w:tc>
          <w:tcPr>
            <w:tcW w:w="88" w:type="pct"/>
            <w:shd w:val="clear" w:color="auto" w:fill="auto"/>
            <w:textDirection w:val="btLr"/>
            <w:vAlign w:val="center"/>
            <w:hideMark/>
          </w:tcPr>
          <w:p w14:paraId="1EB0A0C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91407D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07CD8D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098342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A16B4C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4214D7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CA5CA0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F43B1A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3022D7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5977FF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0149D4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1E2FE1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C39B86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D6331C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179CFF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92C694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7CFE99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3 656,66</w:t>
            </w:r>
          </w:p>
        </w:tc>
      </w:tr>
      <w:tr w:rsidR="003C30F3" w:rsidRPr="003C30F3" w14:paraId="4887EADC" w14:textId="77777777" w:rsidTr="003C30F3">
        <w:trPr>
          <w:trHeight w:val="975"/>
        </w:trPr>
        <w:tc>
          <w:tcPr>
            <w:tcW w:w="97" w:type="pct"/>
            <w:shd w:val="clear" w:color="auto" w:fill="auto"/>
            <w:vAlign w:val="center"/>
            <w:hideMark/>
          </w:tcPr>
          <w:p w14:paraId="32448E8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117</w:t>
            </w:r>
          </w:p>
        </w:tc>
        <w:tc>
          <w:tcPr>
            <w:tcW w:w="163" w:type="pct"/>
            <w:shd w:val="clear" w:color="auto" w:fill="auto"/>
            <w:vAlign w:val="center"/>
            <w:hideMark/>
          </w:tcPr>
          <w:p w14:paraId="0B1CA8C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ТС-05.1.117</w:t>
            </w:r>
          </w:p>
        </w:tc>
        <w:tc>
          <w:tcPr>
            <w:tcW w:w="676" w:type="pct"/>
            <w:shd w:val="clear" w:color="auto" w:fill="auto"/>
            <w:vAlign w:val="center"/>
            <w:hideMark/>
          </w:tcPr>
          <w:p w14:paraId="6583F56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Техническое перевооружение т/</w:t>
            </w:r>
            <w:proofErr w:type="gramStart"/>
            <w:r w:rsidRPr="003C30F3">
              <w:rPr>
                <w:rFonts w:cs="Times New Roman"/>
                <w:sz w:val="18"/>
                <w:szCs w:val="18"/>
                <w:lang w:eastAsia="ru-RU"/>
              </w:rPr>
              <w:t>сети  от</w:t>
            </w:r>
            <w:proofErr w:type="gramEnd"/>
            <w:r w:rsidRPr="003C30F3">
              <w:rPr>
                <w:rFonts w:cs="Times New Roman"/>
                <w:sz w:val="18"/>
                <w:szCs w:val="18"/>
                <w:lang w:eastAsia="ru-RU"/>
              </w:rPr>
              <w:t xml:space="preserve"> ТК-"К" -8 (левая)до элеваторных узлов ул.П.Коммуны,3,5,8,10,12,16; ул.Черняховского,45,47,49,51,53,55; ул.Суворова,56,60,62 (д/с№46)</w:t>
            </w:r>
          </w:p>
        </w:tc>
        <w:tc>
          <w:tcPr>
            <w:tcW w:w="269" w:type="pct"/>
            <w:shd w:val="clear" w:color="auto" w:fill="auto"/>
            <w:vAlign w:val="center"/>
            <w:hideMark/>
          </w:tcPr>
          <w:p w14:paraId="1269FD6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072A5C5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7F2530D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50D0CED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759C542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0954C5D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14369E27"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2022</w:t>
            </w:r>
          </w:p>
        </w:tc>
        <w:tc>
          <w:tcPr>
            <w:tcW w:w="247" w:type="pct"/>
            <w:shd w:val="clear" w:color="000000" w:fill="FFFFFF"/>
            <w:vAlign w:val="center"/>
            <w:hideMark/>
          </w:tcPr>
          <w:p w14:paraId="0E5DF7DE"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2027</w:t>
            </w:r>
          </w:p>
        </w:tc>
        <w:tc>
          <w:tcPr>
            <w:tcW w:w="88" w:type="pct"/>
            <w:shd w:val="clear" w:color="000000" w:fill="FFFFFF"/>
            <w:noWrap/>
            <w:textDirection w:val="btLr"/>
            <w:vAlign w:val="center"/>
            <w:hideMark/>
          </w:tcPr>
          <w:p w14:paraId="45FAADE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FFFFFF"/>
            <w:noWrap/>
            <w:textDirection w:val="btLr"/>
            <w:vAlign w:val="center"/>
            <w:hideMark/>
          </w:tcPr>
          <w:p w14:paraId="3CED6D5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480,0</w:t>
            </w:r>
          </w:p>
        </w:tc>
        <w:tc>
          <w:tcPr>
            <w:tcW w:w="88" w:type="pct"/>
            <w:shd w:val="clear" w:color="000000" w:fill="FFFFFF"/>
            <w:noWrap/>
            <w:textDirection w:val="btLr"/>
            <w:vAlign w:val="center"/>
            <w:hideMark/>
          </w:tcPr>
          <w:p w14:paraId="7B88DCA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textDirection w:val="btLr"/>
            <w:vAlign w:val="center"/>
            <w:hideMark/>
          </w:tcPr>
          <w:p w14:paraId="4C85CD0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9 208,00</w:t>
            </w:r>
          </w:p>
        </w:tc>
        <w:tc>
          <w:tcPr>
            <w:tcW w:w="88" w:type="pct"/>
            <w:shd w:val="clear" w:color="auto" w:fill="auto"/>
            <w:textDirection w:val="btLr"/>
            <w:vAlign w:val="center"/>
            <w:hideMark/>
          </w:tcPr>
          <w:p w14:paraId="4417882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5CEBDE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758CF5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51716D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1D3447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0F567D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19D4CD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A99CB9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9253B6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463A21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D4DFDC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40EC38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570812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8170D2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760918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EBB7AE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967A73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9 688,00</w:t>
            </w:r>
          </w:p>
        </w:tc>
      </w:tr>
      <w:tr w:rsidR="003C30F3" w:rsidRPr="003C30F3" w14:paraId="05EFA209" w14:textId="77777777" w:rsidTr="003C30F3">
        <w:trPr>
          <w:trHeight w:val="975"/>
        </w:trPr>
        <w:tc>
          <w:tcPr>
            <w:tcW w:w="97" w:type="pct"/>
            <w:shd w:val="clear" w:color="auto" w:fill="auto"/>
            <w:vAlign w:val="center"/>
            <w:hideMark/>
          </w:tcPr>
          <w:p w14:paraId="2149E4F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118</w:t>
            </w:r>
          </w:p>
        </w:tc>
        <w:tc>
          <w:tcPr>
            <w:tcW w:w="163" w:type="pct"/>
            <w:shd w:val="clear" w:color="auto" w:fill="auto"/>
            <w:vAlign w:val="center"/>
            <w:hideMark/>
          </w:tcPr>
          <w:p w14:paraId="2AE2D3C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ТС-05.1.118</w:t>
            </w:r>
          </w:p>
        </w:tc>
        <w:tc>
          <w:tcPr>
            <w:tcW w:w="676" w:type="pct"/>
            <w:shd w:val="clear" w:color="auto" w:fill="auto"/>
            <w:vAlign w:val="center"/>
            <w:hideMark/>
          </w:tcPr>
          <w:p w14:paraId="5AE2EAD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Техническое перевооружение тепловой изоляции участков тепловых сетей </w:t>
            </w:r>
          </w:p>
        </w:tc>
        <w:tc>
          <w:tcPr>
            <w:tcW w:w="269" w:type="pct"/>
            <w:shd w:val="clear" w:color="auto" w:fill="auto"/>
            <w:vAlign w:val="center"/>
            <w:hideMark/>
          </w:tcPr>
          <w:p w14:paraId="4E57C50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182F24C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63A2510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650AC9D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69ED15B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4766EF9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5301383C"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2022</w:t>
            </w:r>
          </w:p>
        </w:tc>
        <w:tc>
          <w:tcPr>
            <w:tcW w:w="247" w:type="pct"/>
            <w:shd w:val="clear" w:color="000000" w:fill="FFFFFF"/>
            <w:vAlign w:val="center"/>
            <w:hideMark/>
          </w:tcPr>
          <w:p w14:paraId="70D7363A"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2024</w:t>
            </w:r>
          </w:p>
        </w:tc>
        <w:tc>
          <w:tcPr>
            <w:tcW w:w="88" w:type="pct"/>
            <w:shd w:val="clear" w:color="000000" w:fill="FFFFFF"/>
            <w:noWrap/>
            <w:textDirection w:val="btLr"/>
            <w:vAlign w:val="center"/>
            <w:hideMark/>
          </w:tcPr>
          <w:p w14:paraId="0B48468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FFFFFF"/>
            <w:noWrap/>
            <w:textDirection w:val="btLr"/>
            <w:vAlign w:val="center"/>
            <w:hideMark/>
          </w:tcPr>
          <w:p w14:paraId="6EC5B16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210,0</w:t>
            </w:r>
          </w:p>
        </w:tc>
        <w:tc>
          <w:tcPr>
            <w:tcW w:w="88" w:type="pct"/>
            <w:shd w:val="clear" w:color="000000" w:fill="FFFFFF"/>
            <w:noWrap/>
            <w:textDirection w:val="btLr"/>
            <w:vAlign w:val="center"/>
            <w:hideMark/>
          </w:tcPr>
          <w:p w14:paraId="3132D35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textDirection w:val="btLr"/>
            <w:vAlign w:val="center"/>
            <w:hideMark/>
          </w:tcPr>
          <w:p w14:paraId="05E3A42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3 708,00</w:t>
            </w:r>
          </w:p>
        </w:tc>
        <w:tc>
          <w:tcPr>
            <w:tcW w:w="88" w:type="pct"/>
            <w:shd w:val="clear" w:color="auto" w:fill="auto"/>
            <w:textDirection w:val="btLr"/>
            <w:vAlign w:val="center"/>
            <w:hideMark/>
          </w:tcPr>
          <w:p w14:paraId="091E22D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42AAF4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492FA3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5966F3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73488C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56F722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F7A85A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A652DF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6A0D9E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3D390B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66284C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C8BD1A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AF5EE7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7C966E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47D7D7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D42238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D58E25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3 918,00</w:t>
            </w:r>
          </w:p>
        </w:tc>
      </w:tr>
      <w:tr w:rsidR="003C30F3" w:rsidRPr="003C30F3" w14:paraId="06953224" w14:textId="77777777" w:rsidTr="003C30F3">
        <w:trPr>
          <w:trHeight w:val="975"/>
        </w:trPr>
        <w:tc>
          <w:tcPr>
            <w:tcW w:w="97" w:type="pct"/>
            <w:shd w:val="clear" w:color="auto" w:fill="auto"/>
            <w:vAlign w:val="center"/>
            <w:hideMark/>
          </w:tcPr>
          <w:p w14:paraId="5527EDF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119</w:t>
            </w:r>
          </w:p>
        </w:tc>
        <w:tc>
          <w:tcPr>
            <w:tcW w:w="163" w:type="pct"/>
            <w:shd w:val="clear" w:color="auto" w:fill="auto"/>
            <w:vAlign w:val="center"/>
            <w:hideMark/>
          </w:tcPr>
          <w:p w14:paraId="77DFF2A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ТС-05.1.119</w:t>
            </w:r>
          </w:p>
        </w:tc>
        <w:tc>
          <w:tcPr>
            <w:tcW w:w="676" w:type="pct"/>
            <w:shd w:val="clear" w:color="auto" w:fill="auto"/>
            <w:vAlign w:val="center"/>
            <w:hideMark/>
          </w:tcPr>
          <w:p w14:paraId="656C715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Техническое перевооружение газоотводящих трактов Правобережной котельной</w:t>
            </w:r>
          </w:p>
        </w:tc>
        <w:tc>
          <w:tcPr>
            <w:tcW w:w="269" w:type="pct"/>
            <w:shd w:val="clear" w:color="auto" w:fill="auto"/>
            <w:vAlign w:val="center"/>
            <w:hideMark/>
          </w:tcPr>
          <w:p w14:paraId="0C4508E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4F722CE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6A3258B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28831FE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496CBC0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6B777A0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6191D5BB"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2022</w:t>
            </w:r>
          </w:p>
        </w:tc>
        <w:tc>
          <w:tcPr>
            <w:tcW w:w="247" w:type="pct"/>
            <w:shd w:val="clear" w:color="000000" w:fill="FFFFFF"/>
            <w:vAlign w:val="center"/>
            <w:hideMark/>
          </w:tcPr>
          <w:p w14:paraId="32C149C4"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2024</w:t>
            </w:r>
          </w:p>
        </w:tc>
        <w:tc>
          <w:tcPr>
            <w:tcW w:w="88" w:type="pct"/>
            <w:shd w:val="clear" w:color="000000" w:fill="FFFFFF"/>
            <w:noWrap/>
            <w:textDirection w:val="btLr"/>
            <w:vAlign w:val="center"/>
            <w:hideMark/>
          </w:tcPr>
          <w:p w14:paraId="3C37AE1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FFFFFF"/>
            <w:noWrap/>
            <w:textDirection w:val="btLr"/>
            <w:vAlign w:val="center"/>
            <w:hideMark/>
          </w:tcPr>
          <w:p w14:paraId="3F1E393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2 400,0</w:t>
            </w:r>
          </w:p>
        </w:tc>
        <w:tc>
          <w:tcPr>
            <w:tcW w:w="88" w:type="pct"/>
            <w:shd w:val="clear" w:color="000000" w:fill="FFFFFF"/>
            <w:noWrap/>
            <w:textDirection w:val="btLr"/>
            <w:vAlign w:val="center"/>
            <w:hideMark/>
          </w:tcPr>
          <w:p w14:paraId="0585C7C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textDirection w:val="btLr"/>
            <w:vAlign w:val="center"/>
            <w:hideMark/>
          </w:tcPr>
          <w:p w14:paraId="784ECE9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46 035,88</w:t>
            </w:r>
          </w:p>
        </w:tc>
        <w:tc>
          <w:tcPr>
            <w:tcW w:w="88" w:type="pct"/>
            <w:shd w:val="clear" w:color="auto" w:fill="auto"/>
            <w:textDirection w:val="btLr"/>
            <w:vAlign w:val="center"/>
            <w:hideMark/>
          </w:tcPr>
          <w:p w14:paraId="0259B11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5EB4E4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F26662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F2A337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105771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9B731F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404541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51B556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4A8B9E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7F05FB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B95651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D54339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24C1AF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CB28FC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941B0C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827E86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E0BD27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48 435,88</w:t>
            </w:r>
          </w:p>
        </w:tc>
      </w:tr>
      <w:tr w:rsidR="003C30F3" w:rsidRPr="003C30F3" w14:paraId="1373B35B" w14:textId="77777777" w:rsidTr="003C30F3">
        <w:trPr>
          <w:trHeight w:val="975"/>
        </w:trPr>
        <w:tc>
          <w:tcPr>
            <w:tcW w:w="97" w:type="pct"/>
            <w:shd w:val="clear" w:color="auto" w:fill="auto"/>
            <w:vAlign w:val="center"/>
            <w:hideMark/>
          </w:tcPr>
          <w:p w14:paraId="24B1309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120</w:t>
            </w:r>
          </w:p>
        </w:tc>
        <w:tc>
          <w:tcPr>
            <w:tcW w:w="163" w:type="pct"/>
            <w:shd w:val="clear" w:color="auto" w:fill="auto"/>
            <w:vAlign w:val="center"/>
            <w:hideMark/>
          </w:tcPr>
          <w:p w14:paraId="3CA1324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ТС-05.1.120</w:t>
            </w:r>
          </w:p>
        </w:tc>
        <w:tc>
          <w:tcPr>
            <w:tcW w:w="676" w:type="pct"/>
            <w:shd w:val="clear" w:color="auto" w:fill="auto"/>
            <w:vAlign w:val="center"/>
            <w:hideMark/>
          </w:tcPr>
          <w:p w14:paraId="0F135E9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Реконструкция участка тепловой сети между жилыми домами №17, 19 по ул. Свердлова (Тепловая сеть от ТК «М-4»-24)</w:t>
            </w:r>
          </w:p>
        </w:tc>
        <w:tc>
          <w:tcPr>
            <w:tcW w:w="269" w:type="pct"/>
            <w:shd w:val="clear" w:color="auto" w:fill="auto"/>
            <w:vAlign w:val="center"/>
            <w:hideMark/>
          </w:tcPr>
          <w:p w14:paraId="752147B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18C8DE1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6CFC20F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1F8AA2E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2498C18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1346103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01E81D11"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2023</w:t>
            </w:r>
          </w:p>
        </w:tc>
        <w:tc>
          <w:tcPr>
            <w:tcW w:w="247" w:type="pct"/>
            <w:shd w:val="clear" w:color="000000" w:fill="FFFFFF"/>
            <w:vAlign w:val="center"/>
            <w:hideMark/>
          </w:tcPr>
          <w:p w14:paraId="40AFD2EB"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2024</w:t>
            </w:r>
          </w:p>
        </w:tc>
        <w:tc>
          <w:tcPr>
            <w:tcW w:w="88" w:type="pct"/>
            <w:shd w:val="clear" w:color="000000" w:fill="FFFFFF"/>
            <w:noWrap/>
            <w:textDirection w:val="btLr"/>
            <w:vAlign w:val="center"/>
            <w:hideMark/>
          </w:tcPr>
          <w:p w14:paraId="343B4EA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FFFFFF"/>
            <w:noWrap/>
            <w:textDirection w:val="btLr"/>
            <w:vAlign w:val="center"/>
            <w:hideMark/>
          </w:tcPr>
          <w:p w14:paraId="6244250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000000" w:fill="FFFFFF"/>
            <w:noWrap/>
            <w:textDirection w:val="btLr"/>
            <w:vAlign w:val="center"/>
            <w:hideMark/>
          </w:tcPr>
          <w:p w14:paraId="6B4D02E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220,0</w:t>
            </w:r>
          </w:p>
        </w:tc>
        <w:tc>
          <w:tcPr>
            <w:tcW w:w="88" w:type="pct"/>
            <w:shd w:val="clear" w:color="auto" w:fill="auto"/>
            <w:textDirection w:val="btLr"/>
            <w:vAlign w:val="center"/>
            <w:hideMark/>
          </w:tcPr>
          <w:p w14:paraId="04768E0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5333581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3C84BD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6135CB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FD9977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993F9F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CE9FEE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7E4D34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089880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7347AD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3586A9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1FDBAF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DFB1BC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5649C9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FD8591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9DFD54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B06B90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BF5E58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220,00</w:t>
            </w:r>
          </w:p>
        </w:tc>
      </w:tr>
      <w:tr w:rsidR="003C30F3" w:rsidRPr="003C30F3" w14:paraId="54E530E5" w14:textId="77777777" w:rsidTr="003C30F3">
        <w:trPr>
          <w:trHeight w:val="975"/>
        </w:trPr>
        <w:tc>
          <w:tcPr>
            <w:tcW w:w="97" w:type="pct"/>
            <w:shd w:val="clear" w:color="auto" w:fill="auto"/>
            <w:vAlign w:val="center"/>
            <w:hideMark/>
          </w:tcPr>
          <w:p w14:paraId="58B463D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121</w:t>
            </w:r>
          </w:p>
        </w:tc>
        <w:tc>
          <w:tcPr>
            <w:tcW w:w="163" w:type="pct"/>
            <w:shd w:val="clear" w:color="auto" w:fill="auto"/>
            <w:vAlign w:val="center"/>
            <w:hideMark/>
          </w:tcPr>
          <w:p w14:paraId="1B66979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ТС-05.1.121</w:t>
            </w:r>
          </w:p>
        </w:tc>
        <w:tc>
          <w:tcPr>
            <w:tcW w:w="676" w:type="pct"/>
            <w:shd w:val="clear" w:color="auto" w:fill="auto"/>
            <w:vAlign w:val="center"/>
            <w:hideMark/>
          </w:tcPr>
          <w:p w14:paraId="49D1E14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Реконструкция участка тепловой сети от ТК с теплосчетчиками до ТК у жилого дома №24 по ул. П. Коммуны (Тепловая сеть от ТК «Л-Ш»-14а)</w:t>
            </w:r>
          </w:p>
        </w:tc>
        <w:tc>
          <w:tcPr>
            <w:tcW w:w="269" w:type="pct"/>
            <w:shd w:val="clear" w:color="auto" w:fill="auto"/>
            <w:vAlign w:val="center"/>
            <w:hideMark/>
          </w:tcPr>
          <w:p w14:paraId="13BB685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179D758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0EB31CF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086B879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203DDE3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0081969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067B7082"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2023</w:t>
            </w:r>
          </w:p>
        </w:tc>
        <w:tc>
          <w:tcPr>
            <w:tcW w:w="247" w:type="pct"/>
            <w:shd w:val="clear" w:color="000000" w:fill="FFFFFF"/>
            <w:vAlign w:val="center"/>
            <w:hideMark/>
          </w:tcPr>
          <w:p w14:paraId="4897E78B"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2024</w:t>
            </w:r>
          </w:p>
        </w:tc>
        <w:tc>
          <w:tcPr>
            <w:tcW w:w="88" w:type="pct"/>
            <w:shd w:val="clear" w:color="000000" w:fill="FFFFFF"/>
            <w:noWrap/>
            <w:textDirection w:val="btLr"/>
            <w:vAlign w:val="center"/>
            <w:hideMark/>
          </w:tcPr>
          <w:p w14:paraId="069AAD4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FFFFFF"/>
            <w:noWrap/>
            <w:textDirection w:val="btLr"/>
            <w:vAlign w:val="center"/>
            <w:hideMark/>
          </w:tcPr>
          <w:p w14:paraId="76F7297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000000" w:fill="FFFFFF"/>
            <w:noWrap/>
            <w:textDirection w:val="btLr"/>
            <w:vAlign w:val="center"/>
            <w:hideMark/>
          </w:tcPr>
          <w:p w14:paraId="02FF2A9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950,0</w:t>
            </w:r>
          </w:p>
        </w:tc>
        <w:tc>
          <w:tcPr>
            <w:tcW w:w="88" w:type="pct"/>
            <w:shd w:val="clear" w:color="auto" w:fill="auto"/>
            <w:textDirection w:val="btLr"/>
            <w:vAlign w:val="center"/>
            <w:hideMark/>
          </w:tcPr>
          <w:p w14:paraId="1212246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8 550,00</w:t>
            </w:r>
          </w:p>
        </w:tc>
        <w:tc>
          <w:tcPr>
            <w:tcW w:w="88" w:type="pct"/>
            <w:shd w:val="clear" w:color="auto" w:fill="auto"/>
            <w:textDirection w:val="btLr"/>
            <w:vAlign w:val="center"/>
            <w:hideMark/>
          </w:tcPr>
          <w:p w14:paraId="5D0B175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D8BAE5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2AB0C0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6F84D2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EB4428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46A31A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900AFD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A6767F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C0CF8F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8B76A4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F75042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72C33C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5CAAEA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B9B55A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1327DE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913E4C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B3C571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9 500,00</w:t>
            </w:r>
          </w:p>
        </w:tc>
      </w:tr>
      <w:tr w:rsidR="003C30F3" w:rsidRPr="003C30F3" w14:paraId="2450BEA9" w14:textId="77777777" w:rsidTr="003C30F3">
        <w:trPr>
          <w:trHeight w:val="975"/>
        </w:trPr>
        <w:tc>
          <w:tcPr>
            <w:tcW w:w="97" w:type="pct"/>
            <w:shd w:val="clear" w:color="auto" w:fill="auto"/>
            <w:vAlign w:val="center"/>
            <w:hideMark/>
          </w:tcPr>
          <w:p w14:paraId="779195A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122</w:t>
            </w:r>
          </w:p>
        </w:tc>
        <w:tc>
          <w:tcPr>
            <w:tcW w:w="163" w:type="pct"/>
            <w:shd w:val="clear" w:color="auto" w:fill="auto"/>
            <w:vAlign w:val="center"/>
            <w:hideMark/>
          </w:tcPr>
          <w:p w14:paraId="27265CE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ТС-05.1.122</w:t>
            </w:r>
          </w:p>
        </w:tc>
        <w:tc>
          <w:tcPr>
            <w:tcW w:w="676" w:type="pct"/>
            <w:shd w:val="clear" w:color="auto" w:fill="auto"/>
            <w:vAlign w:val="center"/>
            <w:hideMark/>
          </w:tcPr>
          <w:p w14:paraId="05C6662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Реконструкция участка тепловой сети от ТК у жилого дома №12 по ул. Л. Толстого до ТК у жилого дома № 1 по ул. Октябрьская (Тепловая сеть от ТК «С-3»-8п)</w:t>
            </w:r>
          </w:p>
        </w:tc>
        <w:tc>
          <w:tcPr>
            <w:tcW w:w="269" w:type="pct"/>
            <w:shd w:val="clear" w:color="auto" w:fill="auto"/>
            <w:vAlign w:val="center"/>
            <w:hideMark/>
          </w:tcPr>
          <w:p w14:paraId="274AB3E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77E4597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0E482A8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01954FA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581D406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753CE35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3BE9AAAA"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2024</w:t>
            </w:r>
          </w:p>
        </w:tc>
        <w:tc>
          <w:tcPr>
            <w:tcW w:w="247" w:type="pct"/>
            <w:shd w:val="clear" w:color="000000" w:fill="FFFFFF"/>
            <w:vAlign w:val="center"/>
            <w:hideMark/>
          </w:tcPr>
          <w:p w14:paraId="0E450890"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2024</w:t>
            </w:r>
          </w:p>
        </w:tc>
        <w:tc>
          <w:tcPr>
            <w:tcW w:w="88" w:type="pct"/>
            <w:shd w:val="clear" w:color="000000" w:fill="FFFFFF"/>
            <w:noWrap/>
            <w:textDirection w:val="btLr"/>
            <w:vAlign w:val="center"/>
            <w:hideMark/>
          </w:tcPr>
          <w:p w14:paraId="096636C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FFFFFF"/>
            <w:noWrap/>
            <w:textDirection w:val="btLr"/>
            <w:vAlign w:val="center"/>
            <w:hideMark/>
          </w:tcPr>
          <w:p w14:paraId="314F7E0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000000" w:fill="FFFFFF"/>
            <w:noWrap/>
            <w:textDirection w:val="btLr"/>
            <w:vAlign w:val="center"/>
            <w:hideMark/>
          </w:tcPr>
          <w:p w14:paraId="51A2AC4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textDirection w:val="btLr"/>
            <w:vAlign w:val="center"/>
            <w:hideMark/>
          </w:tcPr>
          <w:p w14:paraId="68B91D6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930,00</w:t>
            </w:r>
          </w:p>
        </w:tc>
        <w:tc>
          <w:tcPr>
            <w:tcW w:w="88" w:type="pct"/>
            <w:shd w:val="clear" w:color="auto" w:fill="auto"/>
            <w:textDirection w:val="btLr"/>
            <w:vAlign w:val="center"/>
            <w:hideMark/>
          </w:tcPr>
          <w:p w14:paraId="20A9D5E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E80D95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01DA15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BC340D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C9ABDA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76AE28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A80F85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0C3C3E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14015E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295A26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1841A1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3EABC6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F4B7F0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E554E9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9B5CEC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ECA77C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86275D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930,00</w:t>
            </w:r>
          </w:p>
        </w:tc>
      </w:tr>
      <w:tr w:rsidR="003C30F3" w:rsidRPr="003C30F3" w14:paraId="372CF3DB" w14:textId="77777777" w:rsidTr="003C30F3">
        <w:trPr>
          <w:trHeight w:val="975"/>
        </w:trPr>
        <w:tc>
          <w:tcPr>
            <w:tcW w:w="97" w:type="pct"/>
            <w:shd w:val="clear" w:color="auto" w:fill="auto"/>
            <w:vAlign w:val="center"/>
            <w:hideMark/>
          </w:tcPr>
          <w:p w14:paraId="48AF1A4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123</w:t>
            </w:r>
          </w:p>
        </w:tc>
        <w:tc>
          <w:tcPr>
            <w:tcW w:w="163" w:type="pct"/>
            <w:shd w:val="clear" w:color="auto" w:fill="auto"/>
            <w:vAlign w:val="center"/>
            <w:hideMark/>
          </w:tcPr>
          <w:p w14:paraId="0090218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ТС-05.1.123</w:t>
            </w:r>
          </w:p>
        </w:tc>
        <w:tc>
          <w:tcPr>
            <w:tcW w:w="676" w:type="pct"/>
            <w:shd w:val="clear" w:color="auto" w:fill="auto"/>
            <w:vAlign w:val="center"/>
            <w:hideMark/>
          </w:tcPr>
          <w:p w14:paraId="3463556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Реконструкция участка тепловой сети от ТК «Ю-1»-19п до ТК между жилыми домами № 28, 32 по ул. Юбилейная (Тепловая сеть от ТК «Ю-1»-19п)</w:t>
            </w:r>
          </w:p>
        </w:tc>
        <w:tc>
          <w:tcPr>
            <w:tcW w:w="269" w:type="pct"/>
            <w:shd w:val="clear" w:color="auto" w:fill="auto"/>
            <w:vAlign w:val="center"/>
            <w:hideMark/>
          </w:tcPr>
          <w:p w14:paraId="61CFC84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7B422C4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34AAA7D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11F4E3F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7AD9D81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1244AD8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6FC1B130"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2023</w:t>
            </w:r>
          </w:p>
        </w:tc>
        <w:tc>
          <w:tcPr>
            <w:tcW w:w="247" w:type="pct"/>
            <w:shd w:val="clear" w:color="000000" w:fill="FFFFFF"/>
            <w:vAlign w:val="center"/>
            <w:hideMark/>
          </w:tcPr>
          <w:p w14:paraId="74B77186"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2023</w:t>
            </w:r>
          </w:p>
        </w:tc>
        <w:tc>
          <w:tcPr>
            <w:tcW w:w="88" w:type="pct"/>
            <w:shd w:val="clear" w:color="000000" w:fill="FFFFFF"/>
            <w:noWrap/>
            <w:textDirection w:val="btLr"/>
            <w:vAlign w:val="center"/>
            <w:hideMark/>
          </w:tcPr>
          <w:p w14:paraId="3C8B21E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FFFFFF"/>
            <w:noWrap/>
            <w:textDirection w:val="btLr"/>
            <w:vAlign w:val="center"/>
            <w:hideMark/>
          </w:tcPr>
          <w:p w14:paraId="409FACD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000000" w:fill="FFFFFF"/>
            <w:noWrap/>
            <w:textDirection w:val="btLr"/>
            <w:vAlign w:val="center"/>
            <w:hideMark/>
          </w:tcPr>
          <w:p w14:paraId="48B6E13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220,0</w:t>
            </w:r>
          </w:p>
        </w:tc>
        <w:tc>
          <w:tcPr>
            <w:tcW w:w="88" w:type="pct"/>
            <w:shd w:val="clear" w:color="auto" w:fill="auto"/>
            <w:textDirection w:val="btLr"/>
            <w:vAlign w:val="center"/>
            <w:hideMark/>
          </w:tcPr>
          <w:p w14:paraId="2AE9DEE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6919366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749229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BC13A3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EE3731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6C3707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2BEF5D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2E9830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353B80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DC77EE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95CD4D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95D086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11927C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D17992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D5BCFF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6467CF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935E79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401E14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220,00</w:t>
            </w:r>
          </w:p>
        </w:tc>
      </w:tr>
      <w:tr w:rsidR="003C30F3" w:rsidRPr="003C30F3" w14:paraId="7A725399" w14:textId="77777777" w:rsidTr="003C30F3">
        <w:trPr>
          <w:trHeight w:val="975"/>
        </w:trPr>
        <w:tc>
          <w:tcPr>
            <w:tcW w:w="97" w:type="pct"/>
            <w:shd w:val="clear" w:color="auto" w:fill="auto"/>
            <w:vAlign w:val="center"/>
            <w:hideMark/>
          </w:tcPr>
          <w:p w14:paraId="5293EAD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lastRenderedPageBreak/>
              <w:t>124</w:t>
            </w:r>
          </w:p>
        </w:tc>
        <w:tc>
          <w:tcPr>
            <w:tcW w:w="163" w:type="pct"/>
            <w:shd w:val="clear" w:color="auto" w:fill="auto"/>
            <w:vAlign w:val="center"/>
            <w:hideMark/>
          </w:tcPr>
          <w:p w14:paraId="0FA4B1C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ТС-05.1.124</w:t>
            </w:r>
          </w:p>
        </w:tc>
        <w:tc>
          <w:tcPr>
            <w:tcW w:w="676" w:type="pct"/>
            <w:shd w:val="clear" w:color="auto" w:fill="auto"/>
            <w:vAlign w:val="center"/>
            <w:hideMark/>
          </w:tcPr>
          <w:p w14:paraId="3C45660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Строительство трубопроводов циркуляции ГВС на 30 домов</w:t>
            </w:r>
          </w:p>
        </w:tc>
        <w:tc>
          <w:tcPr>
            <w:tcW w:w="269" w:type="pct"/>
            <w:shd w:val="clear" w:color="auto" w:fill="auto"/>
            <w:vAlign w:val="center"/>
            <w:hideMark/>
          </w:tcPr>
          <w:p w14:paraId="4D67031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03EF45B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0D51DFE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1906C49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33B1508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346B9CF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1F729477"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2024</w:t>
            </w:r>
          </w:p>
        </w:tc>
        <w:tc>
          <w:tcPr>
            <w:tcW w:w="247" w:type="pct"/>
            <w:shd w:val="clear" w:color="000000" w:fill="FFFFFF"/>
            <w:vAlign w:val="center"/>
            <w:hideMark/>
          </w:tcPr>
          <w:p w14:paraId="09B66B0E"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2024</w:t>
            </w:r>
          </w:p>
        </w:tc>
        <w:tc>
          <w:tcPr>
            <w:tcW w:w="88" w:type="pct"/>
            <w:shd w:val="clear" w:color="000000" w:fill="FFFFFF"/>
            <w:noWrap/>
            <w:textDirection w:val="btLr"/>
            <w:vAlign w:val="center"/>
            <w:hideMark/>
          </w:tcPr>
          <w:p w14:paraId="3635B90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FFFFFF"/>
            <w:noWrap/>
            <w:textDirection w:val="btLr"/>
            <w:vAlign w:val="center"/>
            <w:hideMark/>
          </w:tcPr>
          <w:p w14:paraId="4608EDB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000000" w:fill="FFFFFF"/>
            <w:noWrap/>
            <w:textDirection w:val="btLr"/>
            <w:vAlign w:val="center"/>
            <w:hideMark/>
          </w:tcPr>
          <w:p w14:paraId="5F94054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textDirection w:val="btLr"/>
            <w:vAlign w:val="center"/>
            <w:hideMark/>
          </w:tcPr>
          <w:p w14:paraId="4C9A79E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5 282,00</w:t>
            </w:r>
          </w:p>
        </w:tc>
        <w:tc>
          <w:tcPr>
            <w:tcW w:w="88" w:type="pct"/>
            <w:shd w:val="clear" w:color="auto" w:fill="auto"/>
            <w:textDirection w:val="btLr"/>
            <w:vAlign w:val="center"/>
            <w:hideMark/>
          </w:tcPr>
          <w:p w14:paraId="5D43BDA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AD0947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EDCE51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B4E466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4EEBD9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5EC5FA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81DCDE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A6FE62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1DDA04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E5B183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7BCCDF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135A05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1552B3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B68599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D40CF1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A548C4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896561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5 282,00</w:t>
            </w:r>
          </w:p>
        </w:tc>
      </w:tr>
      <w:tr w:rsidR="003C30F3" w:rsidRPr="003C30F3" w14:paraId="510DD355" w14:textId="77777777" w:rsidTr="003C30F3">
        <w:trPr>
          <w:trHeight w:val="975"/>
        </w:trPr>
        <w:tc>
          <w:tcPr>
            <w:tcW w:w="97" w:type="pct"/>
            <w:shd w:val="clear" w:color="auto" w:fill="auto"/>
            <w:vAlign w:val="center"/>
            <w:hideMark/>
          </w:tcPr>
          <w:p w14:paraId="0EFE163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125</w:t>
            </w:r>
          </w:p>
        </w:tc>
        <w:tc>
          <w:tcPr>
            <w:tcW w:w="163" w:type="pct"/>
            <w:shd w:val="clear" w:color="auto" w:fill="auto"/>
            <w:vAlign w:val="center"/>
            <w:hideMark/>
          </w:tcPr>
          <w:p w14:paraId="44A6D26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ТС-05.1.125</w:t>
            </w:r>
          </w:p>
        </w:tc>
        <w:tc>
          <w:tcPr>
            <w:tcW w:w="676" w:type="pct"/>
            <w:shd w:val="clear" w:color="auto" w:fill="auto"/>
            <w:vAlign w:val="center"/>
            <w:hideMark/>
          </w:tcPr>
          <w:p w14:paraId="4EE1DF5B" w14:textId="77D4379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АО "БСК". Мероприятия по переходу на температурный график 130/70</w:t>
            </w:r>
            <w:r w:rsidR="005E176A">
              <w:rPr>
                <w:rFonts w:cs="Times New Roman"/>
                <w:sz w:val="18"/>
                <w:szCs w:val="18"/>
                <w:lang w:eastAsia="ru-RU"/>
              </w:rPr>
              <w:t xml:space="preserve"> </w:t>
            </w:r>
            <w:r w:rsidR="005E176A">
              <w:rPr>
                <w:sz w:val="18"/>
                <w:szCs w:val="18"/>
              </w:rPr>
              <w:t>(срезка 110)</w:t>
            </w:r>
            <w:r w:rsidRPr="003C30F3">
              <w:rPr>
                <w:rFonts w:cs="Times New Roman"/>
                <w:sz w:val="18"/>
                <w:szCs w:val="18"/>
                <w:lang w:eastAsia="ru-RU"/>
              </w:rPr>
              <w:t>, теплосетевой комплекс мкр. Усольский</w:t>
            </w:r>
          </w:p>
        </w:tc>
        <w:tc>
          <w:tcPr>
            <w:tcW w:w="269" w:type="pct"/>
            <w:shd w:val="clear" w:color="auto" w:fill="auto"/>
            <w:vAlign w:val="center"/>
            <w:hideMark/>
          </w:tcPr>
          <w:p w14:paraId="4A42732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7248C23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6C4F750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3F4A28B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1B081EB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218E209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6485858A"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2021</w:t>
            </w:r>
          </w:p>
        </w:tc>
        <w:tc>
          <w:tcPr>
            <w:tcW w:w="247" w:type="pct"/>
            <w:shd w:val="clear" w:color="000000" w:fill="FFFFFF"/>
            <w:vAlign w:val="center"/>
            <w:hideMark/>
          </w:tcPr>
          <w:p w14:paraId="7160F7EA"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2023</w:t>
            </w:r>
          </w:p>
        </w:tc>
        <w:tc>
          <w:tcPr>
            <w:tcW w:w="88" w:type="pct"/>
            <w:shd w:val="clear" w:color="000000" w:fill="FFFFFF"/>
            <w:noWrap/>
            <w:textDirection w:val="btLr"/>
            <w:vAlign w:val="center"/>
            <w:hideMark/>
          </w:tcPr>
          <w:p w14:paraId="3013C4B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FFFFFF"/>
            <w:noWrap/>
            <w:textDirection w:val="btLr"/>
            <w:vAlign w:val="center"/>
            <w:hideMark/>
          </w:tcPr>
          <w:p w14:paraId="016E924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21 637,0</w:t>
            </w:r>
          </w:p>
        </w:tc>
        <w:tc>
          <w:tcPr>
            <w:tcW w:w="88" w:type="pct"/>
            <w:shd w:val="clear" w:color="000000" w:fill="FFFFFF"/>
            <w:noWrap/>
            <w:textDirection w:val="btLr"/>
            <w:vAlign w:val="center"/>
            <w:hideMark/>
          </w:tcPr>
          <w:p w14:paraId="09EF441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14 683,0</w:t>
            </w:r>
          </w:p>
        </w:tc>
        <w:tc>
          <w:tcPr>
            <w:tcW w:w="88" w:type="pct"/>
            <w:shd w:val="clear" w:color="auto" w:fill="auto"/>
            <w:textDirection w:val="btLr"/>
            <w:vAlign w:val="center"/>
            <w:hideMark/>
          </w:tcPr>
          <w:p w14:paraId="3B137E4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75DFFB9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CC39BD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73E1B6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4AE6D9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2AF7A5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0F5742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3761BD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516E3D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A30908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425F69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F72E83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64421A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ECC1E6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7B6E5E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E9EA74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7836EB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83C016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36 320,00</w:t>
            </w:r>
          </w:p>
        </w:tc>
      </w:tr>
      <w:tr w:rsidR="003C30F3" w:rsidRPr="003C30F3" w14:paraId="6BB32E62" w14:textId="77777777" w:rsidTr="003C30F3">
        <w:trPr>
          <w:trHeight w:val="975"/>
        </w:trPr>
        <w:tc>
          <w:tcPr>
            <w:tcW w:w="97" w:type="pct"/>
            <w:shd w:val="clear" w:color="auto" w:fill="auto"/>
            <w:vAlign w:val="center"/>
            <w:hideMark/>
          </w:tcPr>
          <w:p w14:paraId="1A714FB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126</w:t>
            </w:r>
          </w:p>
        </w:tc>
        <w:tc>
          <w:tcPr>
            <w:tcW w:w="163" w:type="pct"/>
            <w:shd w:val="clear" w:color="auto" w:fill="auto"/>
            <w:vAlign w:val="center"/>
            <w:hideMark/>
          </w:tcPr>
          <w:p w14:paraId="080B6E7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ТС-05.1.126</w:t>
            </w:r>
          </w:p>
        </w:tc>
        <w:tc>
          <w:tcPr>
            <w:tcW w:w="676" w:type="pct"/>
            <w:shd w:val="clear" w:color="auto" w:fill="auto"/>
            <w:vAlign w:val="center"/>
            <w:hideMark/>
          </w:tcPr>
          <w:p w14:paraId="399A201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Установка ЧРП на дымососы и вентиляторы котлов Правобережной котельной</w:t>
            </w:r>
          </w:p>
        </w:tc>
        <w:tc>
          <w:tcPr>
            <w:tcW w:w="269" w:type="pct"/>
            <w:shd w:val="clear" w:color="auto" w:fill="auto"/>
            <w:vAlign w:val="center"/>
            <w:hideMark/>
          </w:tcPr>
          <w:p w14:paraId="68CE60D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5066A27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0C73F1E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5713B44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29F8230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2F6544A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5B06699E"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2023</w:t>
            </w:r>
          </w:p>
        </w:tc>
        <w:tc>
          <w:tcPr>
            <w:tcW w:w="247" w:type="pct"/>
            <w:shd w:val="clear" w:color="000000" w:fill="FFFFFF"/>
            <w:vAlign w:val="center"/>
            <w:hideMark/>
          </w:tcPr>
          <w:p w14:paraId="200EB4C8"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2024</w:t>
            </w:r>
          </w:p>
        </w:tc>
        <w:tc>
          <w:tcPr>
            <w:tcW w:w="88" w:type="pct"/>
            <w:shd w:val="clear" w:color="000000" w:fill="FFFFFF"/>
            <w:noWrap/>
            <w:textDirection w:val="btLr"/>
            <w:vAlign w:val="center"/>
            <w:hideMark/>
          </w:tcPr>
          <w:p w14:paraId="6F3A231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FFFFFF"/>
            <w:noWrap/>
            <w:textDirection w:val="btLr"/>
            <w:vAlign w:val="center"/>
            <w:hideMark/>
          </w:tcPr>
          <w:p w14:paraId="2460F94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000000" w:fill="FFFFFF"/>
            <w:noWrap/>
            <w:textDirection w:val="btLr"/>
            <w:vAlign w:val="center"/>
            <w:hideMark/>
          </w:tcPr>
          <w:p w14:paraId="3748F7F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348,0</w:t>
            </w:r>
          </w:p>
        </w:tc>
        <w:tc>
          <w:tcPr>
            <w:tcW w:w="88" w:type="pct"/>
            <w:shd w:val="clear" w:color="auto" w:fill="auto"/>
            <w:textDirection w:val="btLr"/>
            <w:vAlign w:val="center"/>
            <w:hideMark/>
          </w:tcPr>
          <w:p w14:paraId="055E3F7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3 752,00</w:t>
            </w:r>
          </w:p>
        </w:tc>
        <w:tc>
          <w:tcPr>
            <w:tcW w:w="88" w:type="pct"/>
            <w:shd w:val="clear" w:color="auto" w:fill="auto"/>
            <w:textDirection w:val="btLr"/>
            <w:vAlign w:val="center"/>
            <w:hideMark/>
          </w:tcPr>
          <w:p w14:paraId="0BB46AB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36E4C0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966FA0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E9226A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7E174D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F4B267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1100B2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F87F80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E424AB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038BD7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BC99BE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06DE72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34A542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58A6B5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A4445B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833C85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599E35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4 100,00</w:t>
            </w:r>
          </w:p>
        </w:tc>
      </w:tr>
      <w:tr w:rsidR="003C30F3" w:rsidRPr="003C30F3" w14:paraId="500B8C4B" w14:textId="77777777" w:rsidTr="003C30F3">
        <w:trPr>
          <w:trHeight w:val="975"/>
        </w:trPr>
        <w:tc>
          <w:tcPr>
            <w:tcW w:w="97" w:type="pct"/>
            <w:shd w:val="clear" w:color="auto" w:fill="auto"/>
            <w:vAlign w:val="center"/>
            <w:hideMark/>
          </w:tcPr>
          <w:p w14:paraId="5407652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127</w:t>
            </w:r>
          </w:p>
        </w:tc>
        <w:tc>
          <w:tcPr>
            <w:tcW w:w="163" w:type="pct"/>
            <w:shd w:val="clear" w:color="auto" w:fill="auto"/>
            <w:vAlign w:val="center"/>
            <w:hideMark/>
          </w:tcPr>
          <w:p w14:paraId="3ABF82D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ТС-05.1.127</w:t>
            </w:r>
          </w:p>
        </w:tc>
        <w:tc>
          <w:tcPr>
            <w:tcW w:w="676" w:type="pct"/>
            <w:shd w:val="clear" w:color="auto" w:fill="auto"/>
            <w:vAlign w:val="center"/>
            <w:hideMark/>
          </w:tcPr>
          <w:p w14:paraId="600A985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Техническое </w:t>
            </w:r>
            <w:proofErr w:type="gramStart"/>
            <w:r w:rsidRPr="003C30F3">
              <w:rPr>
                <w:rFonts w:cs="Times New Roman"/>
                <w:sz w:val="18"/>
                <w:szCs w:val="18"/>
                <w:lang w:eastAsia="ru-RU"/>
              </w:rPr>
              <w:t>перевооружение  ЦТП</w:t>
            </w:r>
            <w:proofErr w:type="gramEnd"/>
            <w:r w:rsidRPr="003C30F3">
              <w:rPr>
                <w:rFonts w:cs="Times New Roman"/>
                <w:sz w:val="18"/>
                <w:szCs w:val="18"/>
                <w:lang w:eastAsia="ru-RU"/>
              </w:rPr>
              <w:t xml:space="preserve"> с переводом на независимую схему (автоматизация, замена оборудования)- 20ед. ЦТП 2,8,11,12,13,14,18,20,23,27,28, 1,4,5,6,7,21,22,25 </w:t>
            </w:r>
          </w:p>
        </w:tc>
        <w:tc>
          <w:tcPr>
            <w:tcW w:w="269" w:type="pct"/>
            <w:shd w:val="clear" w:color="auto" w:fill="auto"/>
            <w:vAlign w:val="center"/>
            <w:hideMark/>
          </w:tcPr>
          <w:p w14:paraId="11832A9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70055BF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18A5D14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2C5B1DD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3E95652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04574A8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23D345C9"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2021</w:t>
            </w:r>
          </w:p>
        </w:tc>
        <w:tc>
          <w:tcPr>
            <w:tcW w:w="247" w:type="pct"/>
            <w:shd w:val="clear" w:color="000000" w:fill="FFFFFF"/>
            <w:vAlign w:val="center"/>
            <w:hideMark/>
          </w:tcPr>
          <w:p w14:paraId="7B28E597"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2022</w:t>
            </w:r>
          </w:p>
        </w:tc>
        <w:tc>
          <w:tcPr>
            <w:tcW w:w="88" w:type="pct"/>
            <w:shd w:val="clear" w:color="000000" w:fill="FFFFFF"/>
            <w:noWrap/>
            <w:textDirection w:val="btLr"/>
            <w:vAlign w:val="center"/>
            <w:hideMark/>
          </w:tcPr>
          <w:p w14:paraId="6AFCCD2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FFFFFF"/>
            <w:noWrap/>
            <w:textDirection w:val="btLr"/>
            <w:vAlign w:val="center"/>
            <w:hideMark/>
          </w:tcPr>
          <w:p w14:paraId="7F5883A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23 000,0</w:t>
            </w:r>
          </w:p>
        </w:tc>
        <w:tc>
          <w:tcPr>
            <w:tcW w:w="88" w:type="pct"/>
            <w:shd w:val="clear" w:color="000000" w:fill="FFFFFF"/>
            <w:noWrap/>
            <w:textDirection w:val="btLr"/>
            <w:vAlign w:val="center"/>
            <w:hideMark/>
          </w:tcPr>
          <w:p w14:paraId="01C06A9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textDirection w:val="btLr"/>
            <w:vAlign w:val="center"/>
            <w:hideMark/>
          </w:tcPr>
          <w:p w14:paraId="4DC5647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28AB112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5BCF3C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CE2175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8A6B8A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F06BA4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02621C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1EB527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BC7AAC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5EE437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09F238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4225F6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5B22A0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F0389A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5C4216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04281E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27E3CB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FEBB1A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23 000,00</w:t>
            </w:r>
          </w:p>
        </w:tc>
      </w:tr>
      <w:tr w:rsidR="003C30F3" w:rsidRPr="003C30F3" w14:paraId="569844D4" w14:textId="77777777" w:rsidTr="003C30F3">
        <w:trPr>
          <w:trHeight w:val="975"/>
        </w:trPr>
        <w:tc>
          <w:tcPr>
            <w:tcW w:w="97" w:type="pct"/>
            <w:shd w:val="clear" w:color="auto" w:fill="auto"/>
            <w:vAlign w:val="center"/>
            <w:hideMark/>
          </w:tcPr>
          <w:p w14:paraId="6611F94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128</w:t>
            </w:r>
          </w:p>
        </w:tc>
        <w:tc>
          <w:tcPr>
            <w:tcW w:w="163" w:type="pct"/>
            <w:shd w:val="clear" w:color="auto" w:fill="auto"/>
            <w:vAlign w:val="center"/>
            <w:hideMark/>
          </w:tcPr>
          <w:p w14:paraId="5A95F9E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ТС-05.1.128</w:t>
            </w:r>
          </w:p>
        </w:tc>
        <w:tc>
          <w:tcPr>
            <w:tcW w:w="676" w:type="pct"/>
            <w:shd w:val="clear" w:color="auto" w:fill="auto"/>
            <w:vAlign w:val="center"/>
            <w:hideMark/>
          </w:tcPr>
          <w:p w14:paraId="46A1FC1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Модернизация резервного топливного хозяйства Правобережной котельной</w:t>
            </w:r>
          </w:p>
        </w:tc>
        <w:tc>
          <w:tcPr>
            <w:tcW w:w="269" w:type="pct"/>
            <w:shd w:val="clear" w:color="auto" w:fill="auto"/>
            <w:vAlign w:val="center"/>
            <w:hideMark/>
          </w:tcPr>
          <w:p w14:paraId="4F502BD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51AF714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5299D99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733DF23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2A81F8D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5733B68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75EF41BF"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2023</w:t>
            </w:r>
          </w:p>
        </w:tc>
        <w:tc>
          <w:tcPr>
            <w:tcW w:w="247" w:type="pct"/>
            <w:shd w:val="clear" w:color="000000" w:fill="FFFFFF"/>
            <w:vAlign w:val="center"/>
            <w:hideMark/>
          </w:tcPr>
          <w:p w14:paraId="76BA2642"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2025</w:t>
            </w:r>
          </w:p>
        </w:tc>
        <w:tc>
          <w:tcPr>
            <w:tcW w:w="88" w:type="pct"/>
            <w:shd w:val="clear" w:color="000000" w:fill="FFFFFF"/>
            <w:noWrap/>
            <w:textDirection w:val="btLr"/>
            <w:vAlign w:val="center"/>
            <w:hideMark/>
          </w:tcPr>
          <w:p w14:paraId="5E5AA52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FFFFFF"/>
            <w:noWrap/>
            <w:textDirection w:val="btLr"/>
            <w:vAlign w:val="center"/>
            <w:hideMark/>
          </w:tcPr>
          <w:p w14:paraId="567E36F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000000" w:fill="FFFFFF"/>
            <w:noWrap/>
            <w:textDirection w:val="btLr"/>
            <w:vAlign w:val="center"/>
            <w:hideMark/>
          </w:tcPr>
          <w:p w14:paraId="430F4FE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1 700,0</w:t>
            </w:r>
          </w:p>
        </w:tc>
        <w:tc>
          <w:tcPr>
            <w:tcW w:w="88" w:type="pct"/>
            <w:shd w:val="clear" w:color="auto" w:fill="auto"/>
            <w:textDirection w:val="btLr"/>
            <w:vAlign w:val="center"/>
            <w:hideMark/>
          </w:tcPr>
          <w:p w14:paraId="3D788D1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18 300,00</w:t>
            </w:r>
          </w:p>
        </w:tc>
        <w:tc>
          <w:tcPr>
            <w:tcW w:w="88" w:type="pct"/>
            <w:shd w:val="clear" w:color="auto" w:fill="auto"/>
            <w:textDirection w:val="btLr"/>
            <w:vAlign w:val="center"/>
            <w:hideMark/>
          </w:tcPr>
          <w:p w14:paraId="54CA364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C900F3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DA576C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FCA34B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B551F8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BA7702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186A0D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4D66BE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0F604B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91F8FC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ADAF6E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D3F6F5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59FFC0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594900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F67381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5DE828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44217C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20 000,00</w:t>
            </w:r>
          </w:p>
        </w:tc>
      </w:tr>
      <w:tr w:rsidR="003C30F3" w:rsidRPr="003C30F3" w14:paraId="6417E27D" w14:textId="77777777" w:rsidTr="003C30F3">
        <w:trPr>
          <w:trHeight w:val="975"/>
        </w:trPr>
        <w:tc>
          <w:tcPr>
            <w:tcW w:w="97" w:type="pct"/>
            <w:shd w:val="clear" w:color="auto" w:fill="auto"/>
            <w:vAlign w:val="center"/>
            <w:hideMark/>
          </w:tcPr>
          <w:p w14:paraId="2A9550A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129</w:t>
            </w:r>
          </w:p>
        </w:tc>
        <w:tc>
          <w:tcPr>
            <w:tcW w:w="163" w:type="pct"/>
            <w:shd w:val="clear" w:color="auto" w:fill="auto"/>
            <w:vAlign w:val="center"/>
            <w:hideMark/>
          </w:tcPr>
          <w:p w14:paraId="3D4510F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ТС-05.1.129</w:t>
            </w:r>
          </w:p>
        </w:tc>
        <w:tc>
          <w:tcPr>
            <w:tcW w:w="676" w:type="pct"/>
            <w:shd w:val="clear" w:color="auto" w:fill="auto"/>
            <w:vAlign w:val="center"/>
            <w:hideMark/>
          </w:tcPr>
          <w:p w14:paraId="1DA94AF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Реконструкция ЦТП с переводом на независимую схему.</w:t>
            </w:r>
          </w:p>
        </w:tc>
        <w:tc>
          <w:tcPr>
            <w:tcW w:w="269" w:type="pct"/>
            <w:shd w:val="clear" w:color="auto" w:fill="auto"/>
            <w:vAlign w:val="center"/>
            <w:hideMark/>
          </w:tcPr>
          <w:p w14:paraId="02AEDC0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093AAAC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2AB6E97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4627622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6FED13E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75222B3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3AE18938"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2022</w:t>
            </w:r>
          </w:p>
        </w:tc>
        <w:tc>
          <w:tcPr>
            <w:tcW w:w="247" w:type="pct"/>
            <w:shd w:val="clear" w:color="000000" w:fill="FFFFFF"/>
            <w:vAlign w:val="center"/>
            <w:hideMark/>
          </w:tcPr>
          <w:p w14:paraId="7959FCE3"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2023</w:t>
            </w:r>
          </w:p>
        </w:tc>
        <w:tc>
          <w:tcPr>
            <w:tcW w:w="88" w:type="pct"/>
            <w:shd w:val="clear" w:color="000000" w:fill="FFFFFF"/>
            <w:noWrap/>
            <w:textDirection w:val="btLr"/>
            <w:vAlign w:val="center"/>
            <w:hideMark/>
          </w:tcPr>
          <w:p w14:paraId="0C477E9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FFFFFF"/>
            <w:noWrap/>
            <w:textDirection w:val="btLr"/>
            <w:vAlign w:val="center"/>
            <w:hideMark/>
          </w:tcPr>
          <w:p w14:paraId="2DD1011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24 837,0</w:t>
            </w:r>
          </w:p>
        </w:tc>
        <w:tc>
          <w:tcPr>
            <w:tcW w:w="88" w:type="pct"/>
            <w:shd w:val="clear" w:color="000000" w:fill="FFFFFF"/>
            <w:noWrap/>
            <w:textDirection w:val="btLr"/>
            <w:vAlign w:val="center"/>
            <w:hideMark/>
          </w:tcPr>
          <w:p w14:paraId="4624723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18 843,3</w:t>
            </w:r>
          </w:p>
        </w:tc>
        <w:tc>
          <w:tcPr>
            <w:tcW w:w="88" w:type="pct"/>
            <w:shd w:val="clear" w:color="auto" w:fill="auto"/>
            <w:textDirection w:val="btLr"/>
            <w:vAlign w:val="center"/>
            <w:hideMark/>
          </w:tcPr>
          <w:p w14:paraId="7F3EF9D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2E0417C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E11299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375B98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65B866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040CC4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0E9A12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DD7209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10A242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D19200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7EF0AD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8804AA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CBBB88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8A2520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630D71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AB8685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F86D8E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33BB19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43 680,30</w:t>
            </w:r>
          </w:p>
        </w:tc>
      </w:tr>
      <w:tr w:rsidR="003C30F3" w:rsidRPr="003C30F3" w14:paraId="5ED7915D" w14:textId="77777777" w:rsidTr="003C30F3">
        <w:trPr>
          <w:trHeight w:val="975"/>
        </w:trPr>
        <w:tc>
          <w:tcPr>
            <w:tcW w:w="97" w:type="pct"/>
            <w:shd w:val="clear" w:color="auto" w:fill="auto"/>
            <w:vAlign w:val="center"/>
            <w:hideMark/>
          </w:tcPr>
          <w:p w14:paraId="0358B4F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130</w:t>
            </w:r>
          </w:p>
        </w:tc>
        <w:tc>
          <w:tcPr>
            <w:tcW w:w="163" w:type="pct"/>
            <w:shd w:val="clear" w:color="auto" w:fill="auto"/>
            <w:vAlign w:val="center"/>
            <w:hideMark/>
          </w:tcPr>
          <w:p w14:paraId="7D22721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ТС-05.1.130</w:t>
            </w:r>
          </w:p>
        </w:tc>
        <w:tc>
          <w:tcPr>
            <w:tcW w:w="676" w:type="pct"/>
            <w:shd w:val="clear" w:color="auto" w:fill="auto"/>
            <w:vAlign w:val="center"/>
            <w:hideMark/>
          </w:tcPr>
          <w:p w14:paraId="2D7FD5D1" w14:textId="77777777" w:rsidR="003C30F3" w:rsidRPr="003C30F3" w:rsidRDefault="003C30F3" w:rsidP="003C30F3">
            <w:pPr>
              <w:pStyle w:val="affffa"/>
              <w:spacing w:before="0" w:after="0"/>
              <w:ind w:firstLine="0"/>
              <w:jc w:val="center"/>
              <w:rPr>
                <w:rFonts w:cs="Times New Roman"/>
                <w:sz w:val="18"/>
                <w:szCs w:val="18"/>
                <w:lang w:eastAsia="ru-RU"/>
              </w:rPr>
            </w:pPr>
            <w:proofErr w:type="spellStart"/>
            <w:r w:rsidRPr="003C30F3">
              <w:rPr>
                <w:rFonts w:cs="Times New Roman"/>
                <w:sz w:val="18"/>
                <w:szCs w:val="18"/>
                <w:lang w:eastAsia="ru-RU"/>
              </w:rPr>
              <w:t>Реконтрукция</w:t>
            </w:r>
            <w:proofErr w:type="spellEnd"/>
            <w:r w:rsidRPr="003C30F3">
              <w:rPr>
                <w:rFonts w:cs="Times New Roman"/>
                <w:sz w:val="18"/>
                <w:szCs w:val="18"/>
                <w:lang w:eastAsia="ru-RU"/>
              </w:rPr>
              <w:t xml:space="preserve"> линейного объекта по ул.Тельмана,16,</w:t>
            </w:r>
            <w:r w:rsidRPr="003C30F3">
              <w:rPr>
                <w:rFonts w:cs="Times New Roman"/>
                <w:sz w:val="18"/>
                <w:szCs w:val="18"/>
                <w:lang w:eastAsia="ru-RU"/>
              </w:rPr>
              <w:br/>
              <w:t xml:space="preserve">Вынос </w:t>
            </w:r>
            <w:proofErr w:type="spellStart"/>
            <w:r w:rsidRPr="003C30F3">
              <w:rPr>
                <w:rFonts w:cs="Times New Roman"/>
                <w:sz w:val="18"/>
                <w:szCs w:val="18"/>
                <w:lang w:eastAsia="ru-RU"/>
              </w:rPr>
              <w:t>элеваторго</w:t>
            </w:r>
            <w:proofErr w:type="spellEnd"/>
            <w:r w:rsidRPr="003C30F3">
              <w:rPr>
                <w:rFonts w:cs="Times New Roman"/>
                <w:sz w:val="18"/>
                <w:szCs w:val="18"/>
                <w:lang w:eastAsia="ru-RU"/>
              </w:rPr>
              <w:t xml:space="preserve"> узла из подвального помещения с установкой БТП</w:t>
            </w:r>
          </w:p>
        </w:tc>
        <w:tc>
          <w:tcPr>
            <w:tcW w:w="269" w:type="pct"/>
            <w:shd w:val="clear" w:color="auto" w:fill="auto"/>
            <w:vAlign w:val="center"/>
            <w:hideMark/>
          </w:tcPr>
          <w:p w14:paraId="1C3A775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0A00F1D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614B7A0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2795817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2D937B2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0DE9773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508F5B36"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2022</w:t>
            </w:r>
          </w:p>
        </w:tc>
        <w:tc>
          <w:tcPr>
            <w:tcW w:w="247" w:type="pct"/>
            <w:shd w:val="clear" w:color="000000" w:fill="FFFFFF"/>
            <w:vAlign w:val="center"/>
            <w:hideMark/>
          </w:tcPr>
          <w:p w14:paraId="26AB057A"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2022</w:t>
            </w:r>
          </w:p>
        </w:tc>
        <w:tc>
          <w:tcPr>
            <w:tcW w:w="88" w:type="pct"/>
            <w:shd w:val="clear" w:color="000000" w:fill="FFFFFF"/>
            <w:noWrap/>
            <w:textDirection w:val="btLr"/>
            <w:vAlign w:val="center"/>
            <w:hideMark/>
          </w:tcPr>
          <w:p w14:paraId="09FDF18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FFFFFF"/>
            <w:noWrap/>
            <w:textDirection w:val="btLr"/>
            <w:vAlign w:val="center"/>
            <w:hideMark/>
          </w:tcPr>
          <w:p w14:paraId="6E27006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4 500,0</w:t>
            </w:r>
          </w:p>
        </w:tc>
        <w:tc>
          <w:tcPr>
            <w:tcW w:w="88" w:type="pct"/>
            <w:shd w:val="clear" w:color="000000" w:fill="FFFFFF"/>
            <w:noWrap/>
            <w:textDirection w:val="btLr"/>
            <w:vAlign w:val="center"/>
            <w:hideMark/>
          </w:tcPr>
          <w:p w14:paraId="6947A37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C571F0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54DAFE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062D81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B07A3C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F23959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32F7B6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F9F0B2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37C532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38ED38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9561CD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79D376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56429D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EA5DD7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C2E1F8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07D780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873996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5D03EC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1066ED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4 500,00</w:t>
            </w:r>
          </w:p>
        </w:tc>
      </w:tr>
      <w:tr w:rsidR="003C30F3" w:rsidRPr="003C30F3" w14:paraId="0D5C236D" w14:textId="77777777" w:rsidTr="003C30F3">
        <w:trPr>
          <w:trHeight w:val="975"/>
        </w:trPr>
        <w:tc>
          <w:tcPr>
            <w:tcW w:w="97" w:type="pct"/>
            <w:shd w:val="clear" w:color="auto" w:fill="auto"/>
            <w:vAlign w:val="center"/>
            <w:hideMark/>
          </w:tcPr>
          <w:p w14:paraId="0EF0736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131</w:t>
            </w:r>
          </w:p>
        </w:tc>
        <w:tc>
          <w:tcPr>
            <w:tcW w:w="163" w:type="pct"/>
            <w:shd w:val="clear" w:color="auto" w:fill="auto"/>
            <w:vAlign w:val="center"/>
            <w:hideMark/>
          </w:tcPr>
          <w:p w14:paraId="39880F5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ТС-05.1.131</w:t>
            </w:r>
          </w:p>
        </w:tc>
        <w:tc>
          <w:tcPr>
            <w:tcW w:w="676" w:type="pct"/>
            <w:shd w:val="clear" w:color="auto" w:fill="auto"/>
            <w:vAlign w:val="center"/>
            <w:hideMark/>
          </w:tcPr>
          <w:p w14:paraId="33C2073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Техническое перевооружение тепловой изоляции магистральных сетей от БТЭЦ-2 в г. Березники </w:t>
            </w:r>
          </w:p>
        </w:tc>
        <w:tc>
          <w:tcPr>
            <w:tcW w:w="269" w:type="pct"/>
            <w:shd w:val="clear" w:color="auto" w:fill="auto"/>
            <w:vAlign w:val="center"/>
            <w:hideMark/>
          </w:tcPr>
          <w:p w14:paraId="359B140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195B5A7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инвестиционная программа</w:t>
            </w:r>
          </w:p>
        </w:tc>
        <w:tc>
          <w:tcPr>
            <w:tcW w:w="386" w:type="pct"/>
            <w:shd w:val="clear" w:color="auto" w:fill="auto"/>
            <w:vAlign w:val="center"/>
            <w:hideMark/>
          </w:tcPr>
          <w:p w14:paraId="60AA0A2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7654573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1CA33CD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3D61C5D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6AEEC83A"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2022</w:t>
            </w:r>
          </w:p>
        </w:tc>
        <w:tc>
          <w:tcPr>
            <w:tcW w:w="247" w:type="pct"/>
            <w:shd w:val="clear" w:color="000000" w:fill="FFFFFF"/>
            <w:vAlign w:val="center"/>
            <w:hideMark/>
          </w:tcPr>
          <w:p w14:paraId="65844916"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2022</w:t>
            </w:r>
          </w:p>
        </w:tc>
        <w:tc>
          <w:tcPr>
            <w:tcW w:w="88" w:type="pct"/>
            <w:shd w:val="clear" w:color="000000" w:fill="FFFFFF"/>
            <w:noWrap/>
            <w:textDirection w:val="btLr"/>
            <w:vAlign w:val="center"/>
            <w:hideMark/>
          </w:tcPr>
          <w:p w14:paraId="1EF4C01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FFFFFF"/>
            <w:noWrap/>
            <w:textDirection w:val="btLr"/>
            <w:vAlign w:val="center"/>
            <w:hideMark/>
          </w:tcPr>
          <w:p w14:paraId="2E7ADA5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88 374,3</w:t>
            </w:r>
          </w:p>
        </w:tc>
        <w:tc>
          <w:tcPr>
            <w:tcW w:w="88" w:type="pct"/>
            <w:shd w:val="clear" w:color="000000" w:fill="FFFFFF"/>
            <w:noWrap/>
            <w:textDirection w:val="btLr"/>
            <w:vAlign w:val="center"/>
            <w:hideMark/>
          </w:tcPr>
          <w:p w14:paraId="3A16681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w:t>
            </w:r>
          </w:p>
        </w:tc>
        <w:tc>
          <w:tcPr>
            <w:tcW w:w="88" w:type="pct"/>
            <w:shd w:val="clear" w:color="auto" w:fill="auto"/>
            <w:textDirection w:val="btLr"/>
            <w:vAlign w:val="center"/>
            <w:hideMark/>
          </w:tcPr>
          <w:p w14:paraId="08A2F35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6E5E666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68AC1A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432F31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1A381C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8B6AEB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35AAE1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8D5F7B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38BBF0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32D44B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AB1148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66CDA1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8F8029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D88515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1A4710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C9038B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3DD6A6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048A12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88 374,31</w:t>
            </w:r>
          </w:p>
        </w:tc>
      </w:tr>
      <w:tr w:rsidR="003C30F3" w:rsidRPr="003C30F3" w14:paraId="57257DFD" w14:textId="77777777" w:rsidTr="003C30F3">
        <w:trPr>
          <w:trHeight w:val="915"/>
        </w:trPr>
        <w:tc>
          <w:tcPr>
            <w:tcW w:w="97" w:type="pct"/>
            <w:shd w:val="clear" w:color="auto" w:fill="auto"/>
            <w:vAlign w:val="center"/>
            <w:hideMark/>
          </w:tcPr>
          <w:p w14:paraId="22C7CB8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3.2.</w:t>
            </w:r>
          </w:p>
        </w:tc>
        <w:tc>
          <w:tcPr>
            <w:tcW w:w="163" w:type="pct"/>
            <w:shd w:val="clear" w:color="000000" w:fill="FFFF00"/>
            <w:vAlign w:val="center"/>
            <w:hideMark/>
          </w:tcPr>
          <w:p w14:paraId="65D836C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895" w:type="pct"/>
            <w:gridSpan w:val="9"/>
            <w:shd w:val="clear" w:color="000000" w:fill="FFFF00"/>
            <w:vAlign w:val="center"/>
            <w:hideMark/>
          </w:tcPr>
          <w:p w14:paraId="32BAAC1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3.2. Реконструкция или модернизация существующих объектов системы централизованного теплоснабжения, за исключением тепловых сетей</w:t>
            </w:r>
          </w:p>
        </w:tc>
        <w:tc>
          <w:tcPr>
            <w:tcW w:w="88" w:type="pct"/>
            <w:shd w:val="clear" w:color="000000" w:fill="FFFF00"/>
            <w:textDirection w:val="btLr"/>
            <w:vAlign w:val="center"/>
            <w:hideMark/>
          </w:tcPr>
          <w:p w14:paraId="3E67C2F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155 529,00</w:t>
            </w:r>
          </w:p>
        </w:tc>
        <w:tc>
          <w:tcPr>
            <w:tcW w:w="88" w:type="pct"/>
            <w:shd w:val="clear" w:color="000000" w:fill="FFFF00"/>
            <w:textDirection w:val="btLr"/>
            <w:vAlign w:val="center"/>
            <w:hideMark/>
          </w:tcPr>
          <w:p w14:paraId="2DB07AA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145 662,83</w:t>
            </w:r>
          </w:p>
        </w:tc>
        <w:tc>
          <w:tcPr>
            <w:tcW w:w="88" w:type="pct"/>
            <w:shd w:val="clear" w:color="000000" w:fill="FFFF00"/>
            <w:textDirection w:val="btLr"/>
            <w:vAlign w:val="center"/>
            <w:hideMark/>
          </w:tcPr>
          <w:p w14:paraId="665EB74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81 539,33</w:t>
            </w:r>
          </w:p>
        </w:tc>
        <w:tc>
          <w:tcPr>
            <w:tcW w:w="88" w:type="pct"/>
            <w:shd w:val="clear" w:color="000000" w:fill="FFFF00"/>
            <w:textDirection w:val="btLr"/>
            <w:vAlign w:val="center"/>
            <w:hideMark/>
          </w:tcPr>
          <w:p w14:paraId="5AAA11B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185 789,67</w:t>
            </w:r>
          </w:p>
        </w:tc>
        <w:tc>
          <w:tcPr>
            <w:tcW w:w="88" w:type="pct"/>
            <w:shd w:val="clear" w:color="000000" w:fill="FFFF00"/>
            <w:textDirection w:val="btLr"/>
            <w:vAlign w:val="center"/>
            <w:hideMark/>
          </w:tcPr>
          <w:p w14:paraId="4977253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47 939,17</w:t>
            </w:r>
          </w:p>
        </w:tc>
        <w:tc>
          <w:tcPr>
            <w:tcW w:w="88" w:type="pct"/>
            <w:shd w:val="clear" w:color="000000" w:fill="FFFF00"/>
            <w:textDirection w:val="btLr"/>
            <w:vAlign w:val="center"/>
            <w:hideMark/>
          </w:tcPr>
          <w:p w14:paraId="7ADAEF7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3C209AB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49DB4DA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7D3E888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6307CDB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3D6B2A3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533F3FD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3C802BD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1C1E94B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5C3B565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6B6C341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3117A3E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72F6F83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079DD53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4D085FB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554BC73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616 460,00</w:t>
            </w:r>
          </w:p>
        </w:tc>
      </w:tr>
      <w:tr w:rsidR="003C30F3" w:rsidRPr="003C30F3" w14:paraId="39DC5844" w14:textId="77777777" w:rsidTr="003C30F3">
        <w:trPr>
          <w:trHeight w:val="450"/>
        </w:trPr>
        <w:tc>
          <w:tcPr>
            <w:tcW w:w="97" w:type="pct"/>
            <w:shd w:val="clear" w:color="auto" w:fill="auto"/>
            <w:vAlign w:val="center"/>
            <w:hideMark/>
          </w:tcPr>
          <w:p w14:paraId="545F2EE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w:t>
            </w:r>
          </w:p>
        </w:tc>
        <w:tc>
          <w:tcPr>
            <w:tcW w:w="163" w:type="pct"/>
            <w:shd w:val="clear" w:color="auto" w:fill="auto"/>
            <w:vAlign w:val="center"/>
            <w:hideMark/>
          </w:tcPr>
          <w:p w14:paraId="6297EFA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ЭИ-07.1.1</w:t>
            </w:r>
          </w:p>
        </w:tc>
        <w:tc>
          <w:tcPr>
            <w:tcW w:w="676" w:type="pct"/>
            <w:shd w:val="clear" w:color="auto" w:fill="auto"/>
            <w:vAlign w:val="center"/>
            <w:hideMark/>
          </w:tcPr>
          <w:p w14:paraId="79D26E73"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xml:space="preserve">Оснащение узлами учета тепловой энергии потребителей МКД (500 </w:t>
            </w:r>
            <w:proofErr w:type="spellStart"/>
            <w:r w:rsidRPr="003C30F3">
              <w:rPr>
                <w:rFonts w:cs="Times New Roman"/>
                <w:color w:val="000000"/>
                <w:sz w:val="18"/>
                <w:szCs w:val="18"/>
                <w:lang w:eastAsia="ru-RU"/>
              </w:rPr>
              <w:t>ед</w:t>
            </w:r>
            <w:proofErr w:type="spellEnd"/>
            <w:r w:rsidRPr="003C30F3">
              <w:rPr>
                <w:rFonts w:cs="Times New Roman"/>
                <w:color w:val="000000"/>
                <w:sz w:val="18"/>
                <w:szCs w:val="18"/>
                <w:lang w:eastAsia="ru-RU"/>
              </w:rPr>
              <w:t>)</w:t>
            </w:r>
          </w:p>
        </w:tc>
        <w:tc>
          <w:tcPr>
            <w:tcW w:w="269" w:type="pct"/>
            <w:shd w:val="clear" w:color="auto" w:fill="auto"/>
            <w:noWrap/>
            <w:vAlign w:val="center"/>
            <w:hideMark/>
          </w:tcPr>
          <w:p w14:paraId="18E4313C"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sz w:val="18"/>
                <w:szCs w:val="18"/>
                <w:lang w:eastAsia="ru-RU"/>
              </w:rPr>
              <w:t>г. Березники</w:t>
            </w:r>
          </w:p>
        </w:tc>
        <w:tc>
          <w:tcPr>
            <w:tcW w:w="303" w:type="pct"/>
            <w:shd w:val="clear" w:color="auto" w:fill="auto"/>
            <w:vAlign w:val="center"/>
            <w:hideMark/>
          </w:tcPr>
          <w:p w14:paraId="05417D3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концессия АО "БСК"</w:t>
            </w:r>
          </w:p>
        </w:tc>
        <w:tc>
          <w:tcPr>
            <w:tcW w:w="386" w:type="pct"/>
            <w:shd w:val="clear" w:color="auto" w:fill="auto"/>
            <w:vAlign w:val="center"/>
            <w:hideMark/>
          </w:tcPr>
          <w:p w14:paraId="3C6DD6E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количество узлов учета</w:t>
            </w:r>
          </w:p>
        </w:tc>
        <w:tc>
          <w:tcPr>
            <w:tcW w:w="154" w:type="pct"/>
            <w:shd w:val="clear" w:color="auto" w:fill="auto"/>
            <w:vAlign w:val="center"/>
            <w:hideMark/>
          </w:tcPr>
          <w:p w14:paraId="5CDA955D" w14:textId="77777777" w:rsidR="003C30F3" w:rsidRPr="003C30F3" w:rsidRDefault="003C30F3" w:rsidP="003C30F3">
            <w:pPr>
              <w:pStyle w:val="affffa"/>
              <w:spacing w:before="0" w:after="0"/>
              <w:ind w:firstLine="0"/>
              <w:jc w:val="center"/>
              <w:rPr>
                <w:rFonts w:cs="Times New Roman"/>
                <w:sz w:val="18"/>
                <w:szCs w:val="18"/>
                <w:lang w:eastAsia="ru-RU"/>
              </w:rPr>
            </w:pPr>
            <w:proofErr w:type="spellStart"/>
            <w:r w:rsidRPr="003C30F3">
              <w:rPr>
                <w:rFonts w:cs="Times New Roman"/>
                <w:sz w:val="18"/>
                <w:szCs w:val="18"/>
                <w:lang w:eastAsia="ru-RU"/>
              </w:rPr>
              <w:t>шт</w:t>
            </w:r>
            <w:proofErr w:type="spellEnd"/>
          </w:p>
        </w:tc>
        <w:tc>
          <w:tcPr>
            <w:tcW w:w="306" w:type="pct"/>
            <w:shd w:val="clear" w:color="auto" w:fill="auto"/>
            <w:vAlign w:val="center"/>
            <w:hideMark/>
          </w:tcPr>
          <w:p w14:paraId="48A1002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306" w:type="pct"/>
            <w:shd w:val="clear" w:color="auto" w:fill="auto"/>
            <w:vAlign w:val="center"/>
            <w:hideMark/>
          </w:tcPr>
          <w:p w14:paraId="638EC8A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500</w:t>
            </w:r>
          </w:p>
        </w:tc>
        <w:tc>
          <w:tcPr>
            <w:tcW w:w="247" w:type="pct"/>
            <w:shd w:val="clear" w:color="000000" w:fill="FFFFFF"/>
            <w:vAlign w:val="center"/>
            <w:hideMark/>
          </w:tcPr>
          <w:p w14:paraId="77B59B1E"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2019</w:t>
            </w:r>
          </w:p>
        </w:tc>
        <w:tc>
          <w:tcPr>
            <w:tcW w:w="247" w:type="pct"/>
            <w:shd w:val="clear" w:color="000000" w:fill="FFFFFF"/>
            <w:vAlign w:val="center"/>
            <w:hideMark/>
          </w:tcPr>
          <w:p w14:paraId="0D0CBAEC"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2020</w:t>
            </w:r>
          </w:p>
        </w:tc>
        <w:tc>
          <w:tcPr>
            <w:tcW w:w="88" w:type="pct"/>
            <w:shd w:val="clear" w:color="auto" w:fill="auto"/>
            <w:textDirection w:val="btLr"/>
            <w:vAlign w:val="center"/>
            <w:hideMark/>
          </w:tcPr>
          <w:p w14:paraId="3C6BAE4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A0A8D2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51D5C81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169F9A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99BCA6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8B0642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1FEEF6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C32337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CECD37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479636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FE76B3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C080B8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BAFBE1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01D710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485AAC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6F565B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F4CEE8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566CBD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3A5DB8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CE4AD2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BD29CF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r>
      <w:tr w:rsidR="003C30F3" w:rsidRPr="003C30F3" w14:paraId="14A0760B" w14:textId="77777777" w:rsidTr="003C30F3">
        <w:trPr>
          <w:trHeight w:val="735"/>
        </w:trPr>
        <w:tc>
          <w:tcPr>
            <w:tcW w:w="97" w:type="pct"/>
            <w:shd w:val="clear" w:color="auto" w:fill="auto"/>
            <w:vAlign w:val="center"/>
            <w:hideMark/>
          </w:tcPr>
          <w:p w14:paraId="55330CC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w:t>
            </w:r>
          </w:p>
        </w:tc>
        <w:tc>
          <w:tcPr>
            <w:tcW w:w="163" w:type="pct"/>
            <w:shd w:val="clear" w:color="auto" w:fill="auto"/>
            <w:vAlign w:val="center"/>
            <w:hideMark/>
          </w:tcPr>
          <w:p w14:paraId="227F2E7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ЭИ-07.2.2</w:t>
            </w:r>
          </w:p>
        </w:tc>
        <w:tc>
          <w:tcPr>
            <w:tcW w:w="676" w:type="pct"/>
            <w:shd w:val="clear" w:color="auto" w:fill="auto"/>
            <w:vAlign w:val="center"/>
            <w:hideMark/>
          </w:tcPr>
          <w:p w14:paraId="0425D609"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Установка ЧРП на дымососы и вентиляторы котлов Правобережной котельной</w:t>
            </w:r>
          </w:p>
        </w:tc>
        <w:tc>
          <w:tcPr>
            <w:tcW w:w="269" w:type="pct"/>
            <w:shd w:val="clear" w:color="auto" w:fill="auto"/>
            <w:vAlign w:val="center"/>
            <w:hideMark/>
          </w:tcPr>
          <w:p w14:paraId="3A90CC1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Правобережная котельная</w:t>
            </w:r>
          </w:p>
        </w:tc>
        <w:tc>
          <w:tcPr>
            <w:tcW w:w="303" w:type="pct"/>
            <w:shd w:val="clear" w:color="auto" w:fill="auto"/>
            <w:vAlign w:val="center"/>
            <w:hideMark/>
          </w:tcPr>
          <w:p w14:paraId="5FF290B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концессия АО "БСК"</w:t>
            </w:r>
          </w:p>
        </w:tc>
        <w:tc>
          <w:tcPr>
            <w:tcW w:w="386" w:type="pct"/>
            <w:shd w:val="clear" w:color="auto" w:fill="auto"/>
            <w:vAlign w:val="center"/>
            <w:hideMark/>
          </w:tcPr>
          <w:p w14:paraId="77A731D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мощность</w:t>
            </w:r>
          </w:p>
        </w:tc>
        <w:tc>
          <w:tcPr>
            <w:tcW w:w="154" w:type="pct"/>
            <w:shd w:val="clear" w:color="auto" w:fill="auto"/>
            <w:vAlign w:val="center"/>
            <w:hideMark/>
          </w:tcPr>
          <w:p w14:paraId="64310CF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кВтч</w:t>
            </w:r>
          </w:p>
        </w:tc>
        <w:tc>
          <w:tcPr>
            <w:tcW w:w="306" w:type="pct"/>
            <w:shd w:val="clear" w:color="auto" w:fill="auto"/>
            <w:vAlign w:val="center"/>
            <w:hideMark/>
          </w:tcPr>
          <w:p w14:paraId="48CBD26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117</w:t>
            </w:r>
          </w:p>
        </w:tc>
        <w:tc>
          <w:tcPr>
            <w:tcW w:w="306" w:type="pct"/>
            <w:shd w:val="clear" w:color="auto" w:fill="auto"/>
            <w:vAlign w:val="center"/>
            <w:hideMark/>
          </w:tcPr>
          <w:p w14:paraId="4E545FE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117</w:t>
            </w:r>
          </w:p>
        </w:tc>
        <w:tc>
          <w:tcPr>
            <w:tcW w:w="247" w:type="pct"/>
            <w:shd w:val="clear" w:color="000000" w:fill="FFFFFF"/>
            <w:vAlign w:val="center"/>
            <w:hideMark/>
          </w:tcPr>
          <w:p w14:paraId="15EF5B76"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2023</w:t>
            </w:r>
          </w:p>
        </w:tc>
        <w:tc>
          <w:tcPr>
            <w:tcW w:w="247" w:type="pct"/>
            <w:shd w:val="clear" w:color="000000" w:fill="FFFFFF"/>
            <w:vAlign w:val="center"/>
            <w:hideMark/>
          </w:tcPr>
          <w:p w14:paraId="1A948919"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2024</w:t>
            </w:r>
          </w:p>
        </w:tc>
        <w:tc>
          <w:tcPr>
            <w:tcW w:w="88" w:type="pct"/>
            <w:shd w:val="clear" w:color="auto" w:fill="auto"/>
            <w:textDirection w:val="btLr"/>
            <w:vAlign w:val="center"/>
            <w:hideMark/>
          </w:tcPr>
          <w:p w14:paraId="4F5C45A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21E8A24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4A7829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348,00</w:t>
            </w:r>
          </w:p>
        </w:tc>
        <w:tc>
          <w:tcPr>
            <w:tcW w:w="88" w:type="pct"/>
            <w:shd w:val="clear" w:color="auto" w:fill="auto"/>
            <w:textDirection w:val="btLr"/>
            <w:vAlign w:val="center"/>
            <w:hideMark/>
          </w:tcPr>
          <w:p w14:paraId="5949EF8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3 752,00</w:t>
            </w:r>
          </w:p>
        </w:tc>
        <w:tc>
          <w:tcPr>
            <w:tcW w:w="88" w:type="pct"/>
            <w:shd w:val="clear" w:color="auto" w:fill="auto"/>
            <w:textDirection w:val="btLr"/>
            <w:vAlign w:val="center"/>
            <w:hideMark/>
          </w:tcPr>
          <w:p w14:paraId="04765CD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BD38AC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D80C24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FA8DAA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BDA1F5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9F186E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1D02EA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A9A3FA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A8940C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E874BA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76EA12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A28702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C63DAC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DCD67E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C18C23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CDEBC8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7F2472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4 100,00</w:t>
            </w:r>
          </w:p>
        </w:tc>
      </w:tr>
      <w:tr w:rsidR="003C30F3" w:rsidRPr="003C30F3" w14:paraId="15AAE316" w14:textId="77777777" w:rsidTr="003C30F3">
        <w:trPr>
          <w:trHeight w:val="735"/>
        </w:trPr>
        <w:tc>
          <w:tcPr>
            <w:tcW w:w="97" w:type="pct"/>
            <w:shd w:val="clear" w:color="auto" w:fill="auto"/>
            <w:vAlign w:val="center"/>
            <w:hideMark/>
          </w:tcPr>
          <w:p w14:paraId="6ADD336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w:t>
            </w:r>
          </w:p>
        </w:tc>
        <w:tc>
          <w:tcPr>
            <w:tcW w:w="163" w:type="pct"/>
            <w:shd w:val="clear" w:color="auto" w:fill="auto"/>
            <w:vAlign w:val="center"/>
            <w:hideMark/>
          </w:tcPr>
          <w:p w14:paraId="430AB59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ЭИ-07.2.3</w:t>
            </w:r>
          </w:p>
        </w:tc>
        <w:tc>
          <w:tcPr>
            <w:tcW w:w="676" w:type="pct"/>
            <w:shd w:val="clear" w:color="auto" w:fill="auto"/>
            <w:vAlign w:val="center"/>
            <w:hideMark/>
          </w:tcPr>
          <w:p w14:paraId="0CE619C9"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Модернизация автоматики процесса горения котлов 11равобережной котельной</w:t>
            </w:r>
          </w:p>
        </w:tc>
        <w:tc>
          <w:tcPr>
            <w:tcW w:w="269" w:type="pct"/>
            <w:shd w:val="clear" w:color="auto" w:fill="auto"/>
            <w:vAlign w:val="center"/>
            <w:hideMark/>
          </w:tcPr>
          <w:p w14:paraId="7277EE0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Правобережная котельная</w:t>
            </w:r>
          </w:p>
        </w:tc>
        <w:tc>
          <w:tcPr>
            <w:tcW w:w="303" w:type="pct"/>
            <w:shd w:val="clear" w:color="auto" w:fill="auto"/>
            <w:vAlign w:val="center"/>
            <w:hideMark/>
          </w:tcPr>
          <w:p w14:paraId="7DF2D98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концессия АО "БСК"</w:t>
            </w:r>
          </w:p>
        </w:tc>
        <w:tc>
          <w:tcPr>
            <w:tcW w:w="386" w:type="pct"/>
            <w:shd w:val="clear" w:color="auto" w:fill="auto"/>
            <w:vAlign w:val="center"/>
            <w:hideMark/>
          </w:tcPr>
          <w:p w14:paraId="68910F2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удельный расход условного топлива</w:t>
            </w:r>
          </w:p>
        </w:tc>
        <w:tc>
          <w:tcPr>
            <w:tcW w:w="154" w:type="pct"/>
            <w:shd w:val="clear" w:color="auto" w:fill="auto"/>
            <w:vAlign w:val="center"/>
            <w:hideMark/>
          </w:tcPr>
          <w:p w14:paraId="1FFF1AAB" w14:textId="77777777" w:rsidR="003C30F3" w:rsidRPr="003C30F3" w:rsidRDefault="003C30F3" w:rsidP="003C30F3">
            <w:pPr>
              <w:pStyle w:val="affffa"/>
              <w:spacing w:before="0" w:after="0"/>
              <w:ind w:firstLine="0"/>
              <w:jc w:val="center"/>
              <w:rPr>
                <w:rFonts w:cs="Times New Roman"/>
                <w:sz w:val="18"/>
                <w:szCs w:val="18"/>
                <w:lang w:eastAsia="ru-RU"/>
              </w:rPr>
            </w:pPr>
            <w:proofErr w:type="spellStart"/>
            <w:r w:rsidRPr="003C30F3">
              <w:rPr>
                <w:rFonts w:cs="Times New Roman"/>
                <w:sz w:val="18"/>
                <w:szCs w:val="18"/>
                <w:lang w:eastAsia="ru-RU"/>
              </w:rPr>
              <w:t>кгут</w:t>
            </w:r>
            <w:proofErr w:type="spellEnd"/>
            <w:r w:rsidRPr="003C30F3">
              <w:rPr>
                <w:rFonts w:cs="Times New Roman"/>
                <w:sz w:val="18"/>
                <w:szCs w:val="18"/>
                <w:lang w:eastAsia="ru-RU"/>
              </w:rPr>
              <w:t>/Г кал</w:t>
            </w:r>
          </w:p>
        </w:tc>
        <w:tc>
          <w:tcPr>
            <w:tcW w:w="306" w:type="pct"/>
            <w:shd w:val="clear" w:color="auto" w:fill="auto"/>
            <w:vAlign w:val="center"/>
            <w:hideMark/>
          </w:tcPr>
          <w:p w14:paraId="18AEE14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166.78</w:t>
            </w:r>
          </w:p>
        </w:tc>
        <w:tc>
          <w:tcPr>
            <w:tcW w:w="306" w:type="pct"/>
            <w:shd w:val="clear" w:color="auto" w:fill="auto"/>
            <w:vAlign w:val="center"/>
            <w:hideMark/>
          </w:tcPr>
          <w:p w14:paraId="0804008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163,14</w:t>
            </w:r>
          </w:p>
        </w:tc>
        <w:tc>
          <w:tcPr>
            <w:tcW w:w="247" w:type="pct"/>
            <w:shd w:val="clear" w:color="000000" w:fill="FFFFFF"/>
            <w:vAlign w:val="center"/>
            <w:hideMark/>
          </w:tcPr>
          <w:p w14:paraId="1C9548A9"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2019</w:t>
            </w:r>
          </w:p>
        </w:tc>
        <w:tc>
          <w:tcPr>
            <w:tcW w:w="247" w:type="pct"/>
            <w:shd w:val="clear" w:color="000000" w:fill="FFFFFF"/>
            <w:vAlign w:val="center"/>
            <w:hideMark/>
          </w:tcPr>
          <w:p w14:paraId="26113A69"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2021</w:t>
            </w:r>
          </w:p>
        </w:tc>
        <w:tc>
          <w:tcPr>
            <w:tcW w:w="88" w:type="pct"/>
            <w:shd w:val="clear" w:color="auto" w:fill="auto"/>
            <w:textDirection w:val="btLr"/>
            <w:vAlign w:val="center"/>
            <w:hideMark/>
          </w:tcPr>
          <w:p w14:paraId="7DFA9EC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2 974,00</w:t>
            </w:r>
          </w:p>
        </w:tc>
        <w:tc>
          <w:tcPr>
            <w:tcW w:w="88" w:type="pct"/>
            <w:shd w:val="clear" w:color="auto" w:fill="auto"/>
            <w:textDirection w:val="btLr"/>
            <w:vAlign w:val="center"/>
            <w:hideMark/>
          </w:tcPr>
          <w:p w14:paraId="12A9B02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2D69D4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E5BBA7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300CC6F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538B40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B5EB43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B34E68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77C40C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4CED30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D83D77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5ECE09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B70F93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8149BB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9A6062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146139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86ADF3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70182B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000827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E9AF7B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A1DD61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2 974,00</w:t>
            </w:r>
          </w:p>
        </w:tc>
      </w:tr>
      <w:tr w:rsidR="003C30F3" w:rsidRPr="003C30F3" w14:paraId="3C4368EA" w14:textId="77777777" w:rsidTr="003C30F3">
        <w:trPr>
          <w:trHeight w:val="825"/>
        </w:trPr>
        <w:tc>
          <w:tcPr>
            <w:tcW w:w="97" w:type="pct"/>
            <w:shd w:val="clear" w:color="auto" w:fill="auto"/>
            <w:vAlign w:val="center"/>
            <w:hideMark/>
          </w:tcPr>
          <w:p w14:paraId="57D6755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w:t>
            </w:r>
          </w:p>
        </w:tc>
        <w:tc>
          <w:tcPr>
            <w:tcW w:w="163" w:type="pct"/>
            <w:shd w:val="clear" w:color="auto" w:fill="auto"/>
            <w:vAlign w:val="center"/>
            <w:hideMark/>
          </w:tcPr>
          <w:p w14:paraId="59608D3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ЭИ-07.1.4</w:t>
            </w:r>
          </w:p>
        </w:tc>
        <w:tc>
          <w:tcPr>
            <w:tcW w:w="676" w:type="pct"/>
            <w:shd w:val="clear" w:color="auto" w:fill="auto"/>
            <w:vAlign w:val="center"/>
            <w:hideMark/>
          </w:tcPr>
          <w:p w14:paraId="6815F4BB"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Реконструкция ЦТП с переводом на независимую схему (автоматизация, замена оборудования)-20сд. ЦТП 2,8,11.12,13.14.18,20,2 3,27,28, 1.4,5.6.7,21,22,25</w:t>
            </w:r>
          </w:p>
        </w:tc>
        <w:tc>
          <w:tcPr>
            <w:tcW w:w="269" w:type="pct"/>
            <w:shd w:val="clear" w:color="auto" w:fill="auto"/>
            <w:vAlign w:val="center"/>
            <w:hideMark/>
          </w:tcPr>
          <w:p w14:paraId="2D5A98E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07A8B02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концессия АО "БСК"</w:t>
            </w:r>
          </w:p>
        </w:tc>
        <w:tc>
          <w:tcPr>
            <w:tcW w:w="386" w:type="pct"/>
            <w:shd w:val="clear" w:color="auto" w:fill="auto"/>
            <w:vAlign w:val="center"/>
            <w:hideMark/>
          </w:tcPr>
          <w:p w14:paraId="6D79D68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количество</w:t>
            </w:r>
          </w:p>
        </w:tc>
        <w:tc>
          <w:tcPr>
            <w:tcW w:w="154" w:type="pct"/>
            <w:shd w:val="clear" w:color="auto" w:fill="auto"/>
            <w:vAlign w:val="center"/>
            <w:hideMark/>
          </w:tcPr>
          <w:p w14:paraId="7626D7A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шт.</w:t>
            </w:r>
          </w:p>
        </w:tc>
        <w:tc>
          <w:tcPr>
            <w:tcW w:w="306" w:type="pct"/>
            <w:shd w:val="clear" w:color="auto" w:fill="auto"/>
            <w:vAlign w:val="center"/>
            <w:hideMark/>
          </w:tcPr>
          <w:p w14:paraId="4B2BCB8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w:t>
            </w:r>
          </w:p>
        </w:tc>
        <w:tc>
          <w:tcPr>
            <w:tcW w:w="306" w:type="pct"/>
            <w:shd w:val="clear" w:color="auto" w:fill="auto"/>
            <w:vAlign w:val="center"/>
            <w:hideMark/>
          </w:tcPr>
          <w:p w14:paraId="6A2CCEB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w:t>
            </w:r>
          </w:p>
        </w:tc>
        <w:tc>
          <w:tcPr>
            <w:tcW w:w="247" w:type="pct"/>
            <w:shd w:val="clear" w:color="auto" w:fill="auto"/>
            <w:vAlign w:val="center"/>
            <w:hideMark/>
          </w:tcPr>
          <w:p w14:paraId="540425CA"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2019</w:t>
            </w:r>
          </w:p>
        </w:tc>
        <w:tc>
          <w:tcPr>
            <w:tcW w:w="247" w:type="pct"/>
            <w:shd w:val="clear" w:color="auto" w:fill="auto"/>
            <w:vAlign w:val="center"/>
            <w:hideMark/>
          </w:tcPr>
          <w:p w14:paraId="3E2A9D43"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2022</w:t>
            </w:r>
          </w:p>
        </w:tc>
        <w:tc>
          <w:tcPr>
            <w:tcW w:w="88" w:type="pct"/>
            <w:shd w:val="clear" w:color="auto" w:fill="auto"/>
            <w:textDirection w:val="btLr"/>
            <w:vAlign w:val="center"/>
            <w:hideMark/>
          </w:tcPr>
          <w:p w14:paraId="03DFD5E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30 000,00</w:t>
            </w:r>
          </w:p>
        </w:tc>
        <w:tc>
          <w:tcPr>
            <w:tcW w:w="88" w:type="pct"/>
            <w:shd w:val="clear" w:color="auto" w:fill="auto"/>
            <w:textDirection w:val="btLr"/>
            <w:vAlign w:val="center"/>
            <w:hideMark/>
          </w:tcPr>
          <w:p w14:paraId="3D1CD79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23 000,00</w:t>
            </w:r>
          </w:p>
        </w:tc>
        <w:tc>
          <w:tcPr>
            <w:tcW w:w="88" w:type="pct"/>
            <w:shd w:val="clear" w:color="auto" w:fill="auto"/>
            <w:textDirection w:val="btLr"/>
            <w:vAlign w:val="center"/>
            <w:hideMark/>
          </w:tcPr>
          <w:p w14:paraId="168817F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E0D5E6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1ECCF7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4E108B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81721B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A74C11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C20933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8BD0C4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78D1BC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B701B5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6D5448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EB2AEC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7E904C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1692E5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B24B17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9B878C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4FEF2C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3B5109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44954B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53 000,00</w:t>
            </w:r>
          </w:p>
        </w:tc>
      </w:tr>
      <w:tr w:rsidR="003C30F3" w:rsidRPr="003C30F3" w14:paraId="408E8790" w14:textId="77777777" w:rsidTr="003C30F3">
        <w:trPr>
          <w:trHeight w:val="825"/>
        </w:trPr>
        <w:tc>
          <w:tcPr>
            <w:tcW w:w="97" w:type="pct"/>
            <w:shd w:val="clear" w:color="auto" w:fill="auto"/>
            <w:vAlign w:val="center"/>
            <w:hideMark/>
          </w:tcPr>
          <w:p w14:paraId="011CA5A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w:t>
            </w:r>
          </w:p>
        </w:tc>
        <w:tc>
          <w:tcPr>
            <w:tcW w:w="163" w:type="pct"/>
            <w:shd w:val="clear" w:color="auto" w:fill="auto"/>
            <w:vAlign w:val="center"/>
            <w:hideMark/>
          </w:tcPr>
          <w:p w14:paraId="430C174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ЭИ-07.2.5</w:t>
            </w:r>
          </w:p>
        </w:tc>
        <w:tc>
          <w:tcPr>
            <w:tcW w:w="676" w:type="pct"/>
            <w:shd w:val="clear" w:color="auto" w:fill="auto"/>
            <w:vAlign w:val="center"/>
            <w:hideMark/>
          </w:tcPr>
          <w:p w14:paraId="41E5617F"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Реконструкция газоотводящих трактов Правобережной котельной</w:t>
            </w:r>
          </w:p>
        </w:tc>
        <w:tc>
          <w:tcPr>
            <w:tcW w:w="269" w:type="pct"/>
            <w:shd w:val="clear" w:color="auto" w:fill="auto"/>
            <w:vAlign w:val="center"/>
            <w:hideMark/>
          </w:tcPr>
          <w:p w14:paraId="17DA299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Правобережная котельная</w:t>
            </w:r>
          </w:p>
        </w:tc>
        <w:tc>
          <w:tcPr>
            <w:tcW w:w="303" w:type="pct"/>
            <w:shd w:val="clear" w:color="auto" w:fill="auto"/>
            <w:vAlign w:val="center"/>
            <w:hideMark/>
          </w:tcPr>
          <w:p w14:paraId="277B5C2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концессия АО "БСК"</w:t>
            </w:r>
          </w:p>
        </w:tc>
        <w:tc>
          <w:tcPr>
            <w:tcW w:w="386" w:type="pct"/>
            <w:shd w:val="clear" w:color="auto" w:fill="auto"/>
            <w:vAlign w:val="center"/>
            <w:hideMark/>
          </w:tcPr>
          <w:p w14:paraId="428A2DA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количество</w:t>
            </w:r>
          </w:p>
        </w:tc>
        <w:tc>
          <w:tcPr>
            <w:tcW w:w="154" w:type="pct"/>
            <w:shd w:val="clear" w:color="auto" w:fill="auto"/>
            <w:vAlign w:val="center"/>
            <w:hideMark/>
          </w:tcPr>
          <w:p w14:paraId="4A05A34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шт.</w:t>
            </w:r>
          </w:p>
        </w:tc>
        <w:tc>
          <w:tcPr>
            <w:tcW w:w="306" w:type="pct"/>
            <w:shd w:val="clear" w:color="auto" w:fill="auto"/>
            <w:vAlign w:val="center"/>
            <w:hideMark/>
          </w:tcPr>
          <w:p w14:paraId="5555A53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w:t>
            </w:r>
          </w:p>
        </w:tc>
        <w:tc>
          <w:tcPr>
            <w:tcW w:w="306" w:type="pct"/>
            <w:shd w:val="clear" w:color="auto" w:fill="auto"/>
            <w:vAlign w:val="center"/>
            <w:hideMark/>
          </w:tcPr>
          <w:p w14:paraId="51AF572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w:t>
            </w:r>
          </w:p>
        </w:tc>
        <w:tc>
          <w:tcPr>
            <w:tcW w:w="247" w:type="pct"/>
            <w:shd w:val="clear" w:color="000000" w:fill="FFFFFF"/>
            <w:vAlign w:val="center"/>
            <w:hideMark/>
          </w:tcPr>
          <w:p w14:paraId="4EAFC498"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2023</w:t>
            </w:r>
          </w:p>
        </w:tc>
        <w:tc>
          <w:tcPr>
            <w:tcW w:w="247" w:type="pct"/>
            <w:shd w:val="clear" w:color="000000" w:fill="FFFFFF"/>
            <w:vAlign w:val="center"/>
            <w:hideMark/>
          </w:tcPr>
          <w:p w14:paraId="4815C8FF"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2024</w:t>
            </w:r>
          </w:p>
        </w:tc>
        <w:tc>
          <w:tcPr>
            <w:tcW w:w="88" w:type="pct"/>
            <w:shd w:val="clear" w:color="auto" w:fill="auto"/>
            <w:textDirection w:val="btLr"/>
            <w:vAlign w:val="center"/>
            <w:hideMark/>
          </w:tcPr>
          <w:p w14:paraId="06CCA6F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742D504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96CAC4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8 500,00</w:t>
            </w:r>
          </w:p>
        </w:tc>
        <w:tc>
          <w:tcPr>
            <w:tcW w:w="88" w:type="pct"/>
            <w:shd w:val="clear" w:color="auto" w:fill="auto"/>
            <w:textDirection w:val="btLr"/>
            <w:vAlign w:val="center"/>
            <w:hideMark/>
          </w:tcPr>
          <w:p w14:paraId="2918D69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46 036,00</w:t>
            </w:r>
          </w:p>
        </w:tc>
        <w:tc>
          <w:tcPr>
            <w:tcW w:w="88" w:type="pct"/>
            <w:shd w:val="clear" w:color="auto" w:fill="auto"/>
            <w:textDirection w:val="btLr"/>
            <w:vAlign w:val="center"/>
            <w:hideMark/>
          </w:tcPr>
          <w:p w14:paraId="38EE03D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E1597B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D6AD83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6F5BCC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C57EF5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486B12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E47145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7E4FC8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6B9224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765109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B39D13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41CD1F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0B01BF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F2CC84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40B98C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BF0884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5A89CA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54 536,00</w:t>
            </w:r>
          </w:p>
        </w:tc>
      </w:tr>
      <w:tr w:rsidR="003C30F3" w:rsidRPr="003C30F3" w14:paraId="7115A682" w14:textId="77777777" w:rsidTr="003C30F3">
        <w:trPr>
          <w:trHeight w:val="675"/>
        </w:trPr>
        <w:tc>
          <w:tcPr>
            <w:tcW w:w="97" w:type="pct"/>
            <w:shd w:val="clear" w:color="auto" w:fill="auto"/>
            <w:vAlign w:val="center"/>
            <w:hideMark/>
          </w:tcPr>
          <w:p w14:paraId="36F3716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w:t>
            </w:r>
          </w:p>
        </w:tc>
        <w:tc>
          <w:tcPr>
            <w:tcW w:w="163" w:type="pct"/>
            <w:shd w:val="clear" w:color="auto" w:fill="auto"/>
            <w:vAlign w:val="center"/>
            <w:hideMark/>
          </w:tcPr>
          <w:p w14:paraId="34538C2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ЭИ-07.1.6</w:t>
            </w:r>
          </w:p>
        </w:tc>
        <w:tc>
          <w:tcPr>
            <w:tcW w:w="676" w:type="pct"/>
            <w:shd w:val="clear" w:color="auto" w:fill="auto"/>
            <w:vAlign w:val="center"/>
            <w:hideMark/>
          </w:tcPr>
          <w:p w14:paraId="0434DCC3"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Реконструкция ЦТП на независимой схеме подключения (автоматизация, замена оборудования) ■ 5 ед. ЦТП 9,10,17, 24, 26</w:t>
            </w:r>
          </w:p>
        </w:tc>
        <w:tc>
          <w:tcPr>
            <w:tcW w:w="269" w:type="pct"/>
            <w:shd w:val="clear" w:color="auto" w:fill="auto"/>
            <w:vAlign w:val="center"/>
            <w:hideMark/>
          </w:tcPr>
          <w:p w14:paraId="7B05CC7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2882418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концессия АО "БСК"</w:t>
            </w:r>
          </w:p>
        </w:tc>
        <w:tc>
          <w:tcPr>
            <w:tcW w:w="386" w:type="pct"/>
            <w:shd w:val="clear" w:color="auto" w:fill="auto"/>
            <w:vAlign w:val="center"/>
            <w:hideMark/>
          </w:tcPr>
          <w:p w14:paraId="2818D6C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количество</w:t>
            </w:r>
          </w:p>
        </w:tc>
        <w:tc>
          <w:tcPr>
            <w:tcW w:w="154" w:type="pct"/>
            <w:shd w:val="clear" w:color="auto" w:fill="auto"/>
            <w:vAlign w:val="center"/>
            <w:hideMark/>
          </w:tcPr>
          <w:p w14:paraId="5BF33D2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шт.</w:t>
            </w:r>
          </w:p>
        </w:tc>
        <w:tc>
          <w:tcPr>
            <w:tcW w:w="306" w:type="pct"/>
            <w:shd w:val="clear" w:color="auto" w:fill="auto"/>
            <w:vAlign w:val="center"/>
            <w:hideMark/>
          </w:tcPr>
          <w:p w14:paraId="1D7D938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w:t>
            </w:r>
          </w:p>
        </w:tc>
        <w:tc>
          <w:tcPr>
            <w:tcW w:w="306" w:type="pct"/>
            <w:shd w:val="clear" w:color="auto" w:fill="auto"/>
            <w:vAlign w:val="center"/>
            <w:hideMark/>
          </w:tcPr>
          <w:p w14:paraId="759168C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w:t>
            </w:r>
          </w:p>
        </w:tc>
        <w:tc>
          <w:tcPr>
            <w:tcW w:w="247" w:type="pct"/>
            <w:shd w:val="clear" w:color="000000" w:fill="FFFFFF"/>
            <w:vAlign w:val="center"/>
            <w:hideMark/>
          </w:tcPr>
          <w:p w14:paraId="666D5FC0"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2019</w:t>
            </w:r>
          </w:p>
        </w:tc>
        <w:tc>
          <w:tcPr>
            <w:tcW w:w="247" w:type="pct"/>
            <w:shd w:val="clear" w:color="000000" w:fill="FFFFFF"/>
            <w:vAlign w:val="center"/>
            <w:hideMark/>
          </w:tcPr>
          <w:p w14:paraId="0CFF3147"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2020</w:t>
            </w:r>
          </w:p>
        </w:tc>
        <w:tc>
          <w:tcPr>
            <w:tcW w:w="88" w:type="pct"/>
            <w:shd w:val="clear" w:color="auto" w:fill="auto"/>
            <w:textDirection w:val="btLr"/>
            <w:vAlign w:val="center"/>
            <w:hideMark/>
          </w:tcPr>
          <w:p w14:paraId="3512332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1642430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711484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3D0F314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AE3187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452E374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90B01B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64DDDC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4416D9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D15F4F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E63DA5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7BCD67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27C3AF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2EE13B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277C12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739D54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0B8C68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BA54E4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FB827C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6D9A84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7194FC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r>
      <w:tr w:rsidR="003C30F3" w:rsidRPr="003C30F3" w14:paraId="590931D2" w14:textId="77777777" w:rsidTr="003C30F3">
        <w:trPr>
          <w:trHeight w:val="825"/>
        </w:trPr>
        <w:tc>
          <w:tcPr>
            <w:tcW w:w="97" w:type="pct"/>
            <w:shd w:val="clear" w:color="auto" w:fill="auto"/>
            <w:vAlign w:val="center"/>
            <w:hideMark/>
          </w:tcPr>
          <w:p w14:paraId="66A1ABA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7</w:t>
            </w:r>
          </w:p>
        </w:tc>
        <w:tc>
          <w:tcPr>
            <w:tcW w:w="163" w:type="pct"/>
            <w:shd w:val="clear" w:color="auto" w:fill="auto"/>
            <w:vAlign w:val="center"/>
            <w:hideMark/>
          </w:tcPr>
          <w:p w14:paraId="6344262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ЭИ-07.2.7</w:t>
            </w:r>
          </w:p>
        </w:tc>
        <w:tc>
          <w:tcPr>
            <w:tcW w:w="676" w:type="pct"/>
            <w:shd w:val="clear" w:color="auto" w:fill="auto"/>
            <w:vAlign w:val="center"/>
            <w:hideMark/>
          </w:tcPr>
          <w:p w14:paraId="48777364"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Модернизация резервного топливного хозяйства Правобережной котельной</w:t>
            </w:r>
          </w:p>
        </w:tc>
        <w:tc>
          <w:tcPr>
            <w:tcW w:w="269" w:type="pct"/>
            <w:shd w:val="clear" w:color="auto" w:fill="auto"/>
            <w:vAlign w:val="center"/>
            <w:hideMark/>
          </w:tcPr>
          <w:p w14:paraId="29928E0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Правобережная котельная</w:t>
            </w:r>
          </w:p>
        </w:tc>
        <w:tc>
          <w:tcPr>
            <w:tcW w:w="303" w:type="pct"/>
            <w:shd w:val="clear" w:color="auto" w:fill="auto"/>
            <w:vAlign w:val="center"/>
            <w:hideMark/>
          </w:tcPr>
          <w:p w14:paraId="765FA66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концессия АО "БСК"</w:t>
            </w:r>
          </w:p>
        </w:tc>
        <w:tc>
          <w:tcPr>
            <w:tcW w:w="386" w:type="pct"/>
            <w:shd w:val="clear" w:color="auto" w:fill="auto"/>
            <w:vAlign w:val="center"/>
            <w:hideMark/>
          </w:tcPr>
          <w:p w14:paraId="4E8024B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250D9C8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163BDB2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1152A89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2B1B0273"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247" w:type="pct"/>
            <w:shd w:val="clear" w:color="000000" w:fill="FFFFFF"/>
            <w:vAlign w:val="center"/>
            <w:hideMark/>
          </w:tcPr>
          <w:p w14:paraId="4639BBD6"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88" w:type="pct"/>
            <w:shd w:val="clear" w:color="auto" w:fill="auto"/>
            <w:textDirection w:val="btLr"/>
            <w:vAlign w:val="center"/>
            <w:hideMark/>
          </w:tcPr>
          <w:p w14:paraId="2FE7D43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6BC502C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88" w:type="pct"/>
            <w:shd w:val="clear" w:color="auto" w:fill="auto"/>
            <w:textDirection w:val="btLr"/>
            <w:vAlign w:val="center"/>
            <w:hideMark/>
          </w:tcPr>
          <w:p w14:paraId="0009042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1 700,00</w:t>
            </w:r>
          </w:p>
        </w:tc>
        <w:tc>
          <w:tcPr>
            <w:tcW w:w="88" w:type="pct"/>
            <w:shd w:val="clear" w:color="auto" w:fill="auto"/>
            <w:textDirection w:val="btLr"/>
            <w:vAlign w:val="center"/>
            <w:hideMark/>
          </w:tcPr>
          <w:p w14:paraId="74F1474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18 300,00</w:t>
            </w:r>
          </w:p>
        </w:tc>
        <w:tc>
          <w:tcPr>
            <w:tcW w:w="88" w:type="pct"/>
            <w:shd w:val="clear" w:color="auto" w:fill="auto"/>
            <w:textDirection w:val="btLr"/>
            <w:vAlign w:val="center"/>
            <w:hideMark/>
          </w:tcPr>
          <w:p w14:paraId="674832F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15 000,00</w:t>
            </w:r>
          </w:p>
        </w:tc>
        <w:tc>
          <w:tcPr>
            <w:tcW w:w="88" w:type="pct"/>
            <w:shd w:val="clear" w:color="auto" w:fill="auto"/>
            <w:textDirection w:val="btLr"/>
            <w:vAlign w:val="center"/>
            <w:hideMark/>
          </w:tcPr>
          <w:p w14:paraId="57D893A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AA68BE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250C80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0174CA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8E36EE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822EA3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E8013F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28BE10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B437BC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6F0D67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060642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CEF0C9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9C3410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2A2333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39306A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A72969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35 000,00</w:t>
            </w:r>
          </w:p>
        </w:tc>
      </w:tr>
      <w:tr w:rsidR="003C30F3" w:rsidRPr="003C30F3" w14:paraId="29E20345" w14:textId="77777777" w:rsidTr="003C30F3">
        <w:trPr>
          <w:trHeight w:val="675"/>
        </w:trPr>
        <w:tc>
          <w:tcPr>
            <w:tcW w:w="97" w:type="pct"/>
            <w:shd w:val="clear" w:color="auto" w:fill="auto"/>
            <w:vAlign w:val="center"/>
            <w:hideMark/>
          </w:tcPr>
          <w:p w14:paraId="50C919E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lastRenderedPageBreak/>
              <w:t>8</w:t>
            </w:r>
          </w:p>
        </w:tc>
        <w:tc>
          <w:tcPr>
            <w:tcW w:w="163" w:type="pct"/>
            <w:shd w:val="clear" w:color="auto" w:fill="auto"/>
            <w:vAlign w:val="center"/>
            <w:hideMark/>
          </w:tcPr>
          <w:p w14:paraId="4DF2CFB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ЭИ-07.1.8</w:t>
            </w:r>
          </w:p>
        </w:tc>
        <w:tc>
          <w:tcPr>
            <w:tcW w:w="676" w:type="pct"/>
            <w:shd w:val="clear" w:color="auto" w:fill="auto"/>
            <w:vAlign w:val="center"/>
            <w:hideMark/>
          </w:tcPr>
          <w:p w14:paraId="7717666F"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Вывод из эксплуатации РОУ №1 и №2</w:t>
            </w:r>
          </w:p>
        </w:tc>
        <w:tc>
          <w:tcPr>
            <w:tcW w:w="269" w:type="pct"/>
            <w:shd w:val="clear" w:color="auto" w:fill="auto"/>
            <w:vAlign w:val="center"/>
            <w:hideMark/>
          </w:tcPr>
          <w:p w14:paraId="57C1B10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3CB21BF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ПАО "Т Плюс" собственные средства</w:t>
            </w:r>
          </w:p>
        </w:tc>
        <w:tc>
          <w:tcPr>
            <w:tcW w:w="386" w:type="pct"/>
            <w:shd w:val="clear" w:color="auto" w:fill="auto"/>
            <w:vAlign w:val="center"/>
            <w:hideMark/>
          </w:tcPr>
          <w:p w14:paraId="17E776D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25C72B7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Гкал/ч</w:t>
            </w:r>
          </w:p>
        </w:tc>
        <w:tc>
          <w:tcPr>
            <w:tcW w:w="306" w:type="pct"/>
            <w:shd w:val="clear" w:color="auto" w:fill="auto"/>
            <w:vAlign w:val="center"/>
            <w:hideMark/>
          </w:tcPr>
          <w:p w14:paraId="64DA41E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143</w:t>
            </w:r>
          </w:p>
        </w:tc>
        <w:tc>
          <w:tcPr>
            <w:tcW w:w="306" w:type="pct"/>
            <w:shd w:val="clear" w:color="auto" w:fill="auto"/>
            <w:vAlign w:val="center"/>
            <w:hideMark/>
          </w:tcPr>
          <w:p w14:paraId="241F091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w:t>
            </w:r>
          </w:p>
        </w:tc>
        <w:tc>
          <w:tcPr>
            <w:tcW w:w="247" w:type="pct"/>
            <w:shd w:val="clear" w:color="auto" w:fill="auto"/>
            <w:vAlign w:val="center"/>
            <w:hideMark/>
          </w:tcPr>
          <w:p w14:paraId="55ABBC52"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2022</w:t>
            </w:r>
          </w:p>
        </w:tc>
        <w:tc>
          <w:tcPr>
            <w:tcW w:w="247" w:type="pct"/>
            <w:shd w:val="clear" w:color="auto" w:fill="auto"/>
            <w:vAlign w:val="center"/>
            <w:hideMark/>
          </w:tcPr>
          <w:p w14:paraId="38648C40"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2022</w:t>
            </w:r>
          </w:p>
        </w:tc>
        <w:tc>
          <w:tcPr>
            <w:tcW w:w="88" w:type="pct"/>
            <w:shd w:val="clear" w:color="auto" w:fill="auto"/>
            <w:textDirection w:val="btLr"/>
            <w:vAlign w:val="center"/>
            <w:hideMark/>
          </w:tcPr>
          <w:p w14:paraId="046553C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E4B118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0EBDF3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3DE971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D575F5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BF079F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3840D3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BFCB77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9168BE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101B73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9DEAFD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F0BC1E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11AF17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1AD682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4823DF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38F3E3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9527A8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C336FD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C57AE4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AC4D15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BA0261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r>
      <w:tr w:rsidR="003C30F3" w:rsidRPr="003C30F3" w14:paraId="0C6D56BD" w14:textId="77777777" w:rsidTr="003C30F3">
        <w:trPr>
          <w:trHeight w:val="825"/>
        </w:trPr>
        <w:tc>
          <w:tcPr>
            <w:tcW w:w="97" w:type="pct"/>
            <w:shd w:val="clear" w:color="auto" w:fill="auto"/>
            <w:vAlign w:val="center"/>
            <w:hideMark/>
          </w:tcPr>
          <w:p w14:paraId="5EA4296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w:t>
            </w:r>
          </w:p>
        </w:tc>
        <w:tc>
          <w:tcPr>
            <w:tcW w:w="163" w:type="pct"/>
            <w:shd w:val="clear" w:color="auto" w:fill="auto"/>
            <w:vAlign w:val="center"/>
            <w:hideMark/>
          </w:tcPr>
          <w:p w14:paraId="5AD5759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ЭИ-07.2.9</w:t>
            </w:r>
          </w:p>
        </w:tc>
        <w:tc>
          <w:tcPr>
            <w:tcW w:w="676" w:type="pct"/>
            <w:shd w:val="clear" w:color="auto" w:fill="auto"/>
            <w:vAlign w:val="center"/>
            <w:hideMark/>
          </w:tcPr>
          <w:p w14:paraId="4A0CF088" w14:textId="0313DAEC"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АО "БОС Мероприятия по переходу на температурного графика 130/70</w:t>
            </w:r>
            <w:r w:rsidR="005E176A">
              <w:rPr>
                <w:rFonts w:cs="Times New Roman"/>
                <w:color w:val="000000"/>
                <w:sz w:val="18"/>
                <w:szCs w:val="18"/>
                <w:lang w:eastAsia="ru-RU"/>
              </w:rPr>
              <w:t xml:space="preserve"> </w:t>
            </w:r>
            <w:r w:rsidR="005E176A">
              <w:rPr>
                <w:sz w:val="18"/>
                <w:szCs w:val="18"/>
              </w:rPr>
              <w:t>(срезка 110)</w:t>
            </w:r>
            <w:r w:rsidRPr="003C30F3">
              <w:rPr>
                <w:rFonts w:cs="Times New Roman"/>
                <w:color w:val="000000"/>
                <w:sz w:val="18"/>
                <w:szCs w:val="18"/>
                <w:lang w:eastAsia="ru-RU"/>
              </w:rPr>
              <w:t xml:space="preserve">, </w:t>
            </w:r>
            <w:proofErr w:type="spellStart"/>
            <w:r w:rsidRPr="003C30F3">
              <w:rPr>
                <w:rFonts w:cs="Times New Roman"/>
                <w:color w:val="000000"/>
                <w:sz w:val="18"/>
                <w:szCs w:val="18"/>
                <w:lang w:eastAsia="ru-RU"/>
              </w:rPr>
              <w:t>теплоосетевой</w:t>
            </w:r>
            <w:proofErr w:type="spellEnd"/>
            <w:r w:rsidRPr="003C30F3">
              <w:rPr>
                <w:rFonts w:cs="Times New Roman"/>
                <w:color w:val="000000"/>
                <w:sz w:val="18"/>
                <w:szCs w:val="18"/>
                <w:lang w:eastAsia="ru-RU"/>
              </w:rPr>
              <w:t xml:space="preserve"> комплекс мкр. Усолье</w:t>
            </w:r>
          </w:p>
        </w:tc>
        <w:tc>
          <w:tcPr>
            <w:tcW w:w="269" w:type="pct"/>
            <w:shd w:val="clear" w:color="auto" w:fill="auto"/>
            <w:vAlign w:val="center"/>
            <w:hideMark/>
          </w:tcPr>
          <w:p w14:paraId="6D74609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Правобережная котельная</w:t>
            </w:r>
          </w:p>
        </w:tc>
        <w:tc>
          <w:tcPr>
            <w:tcW w:w="303" w:type="pct"/>
            <w:shd w:val="clear" w:color="auto" w:fill="auto"/>
            <w:vAlign w:val="center"/>
            <w:hideMark/>
          </w:tcPr>
          <w:p w14:paraId="24AAF3E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концессия АО "БСК"</w:t>
            </w:r>
          </w:p>
        </w:tc>
        <w:tc>
          <w:tcPr>
            <w:tcW w:w="386" w:type="pct"/>
            <w:shd w:val="clear" w:color="auto" w:fill="auto"/>
            <w:vAlign w:val="center"/>
            <w:hideMark/>
          </w:tcPr>
          <w:p w14:paraId="4D5C87D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71D50F0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15AEBFB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110/70</w:t>
            </w:r>
          </w:p>
        </w:tc>
        <w:tc>
          <w:tcPr>
            <w:tcW w:w="306" w:type="pct"/>
            <w:shd w:val="clear" w:color="auto" w:fill="auto"/>
            <w:vAlign w:val="center"/>
            <w:hideMark/>
          </w:tcPr>
          <w:p w14:paraId="6BFE65B0" w14:textId="153BCEB4"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130/70</w:t>
            </w:r>
            <w:r w:rsidR="005E176A">
              <w:rPr>
                <w:rFonts w:cs="Times New Roman"/>
                <w:sz w:val="18"/>
                <w:szCs w:val="18"/>
                <w:lang w:eastAsia="ru-RU"/>
              </w:rPr>
              <w:t xml:space="preserve"> </w:t>
            </w:r>
            <w:r w:rsidR="005E176A">
              <w:rPr>
                <w:sz w:val="18"/>
                <w:szCs w:val="18"/>
              </w:rPr>
              <w:t>(срезка 110)</w:t>
            </w:r>
          </w:p>
        </w:tc>
        <w:tc>
          <w:tcPr>
            <w:tcW w:w="247" w:type="pct"/>
            <w:shd w:val="clear" w:color="000000" w:fill="FFFFFF"/>
            <w:vAlign w:val="center"/>
            <w:hideMark/>
          </w:tcPr>
          <w:p w14:paraId="198FFB57"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2021</w:t>
            </w:r>
          </w:p>
        </w:tc>
        <w:tc>
          <w:tcPr>
            <w:tcW w:w="247" w:type="pct"/>
            <w:shd w:val="clear" w:color="000000" w:fill="FFFFFF"/>
            <w:vAlign w:val="center"/>
            <w:hideMark/>
          </w:tcPr>
          <w:p w14:paraId="43A9E962"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2023</w:t>
            </w:r>
          </w:p>
        </w:tc>
        <w:tc>
          <w:tcPr>
            <w:tcW w:w="88" w:type="pct"/>
            <w:shd w:val="clear" w:color="auto" w:fill="auto"/>
            <w:textDirection w:val="btLr"/>
            <w:vAlign w:val="center"/>
            <w:hideMark/>
          </w:tcPr>
          <w:p w14:paraId="686B37F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10 320,00</w:t>
            </w:r>
          </w:p>
        </w:tc>
        <w:tc>
          <w:tcPr>
            <w:tcW w:w="88" w:type="pct"/>
            <w:shd w:val="clear" w:color="auto" w:fill="auto"/>
            <w:textDirection w:val="btLr"/>
            <w:vAlign w:val="center"/>
            <w:hideMark/>
          </w:tcPr>
          <w:p w14:paraId="744E864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18 546,00</w:t>
            </w:r>
          </w:p>
        </w:tc>
        <w:tc>
          <w:tcPr>
            <w:tcW w:w="88" w:type="pct"/>
            <w:shd w:val="clear" w:color="auto" w:fill="auto"/>
            <w:textDirection w:val="btLr"/>
            <w:vAlign w:val="center"/>
            <w:hideMark/>
          </w:tcPr>
          <w:p w14:paraId="0382F8B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17 620,00</w:t>
            </w:r>
          </w:p>
        </w:tc>
        <w:tc>
          <w:tcPr>
            <w:tcW w:w="88" w:type="pct"/>
            <w:shd w:val="clear" w:color="auto" w:fill="auto"/>
            <w:textDirection w:val="btLr"/>
            <w:vAlign w:val="center"/>
            <w:hideMark/>
          </w:tcPr>
          <w:p w14:paraId="528C358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7EF87D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B3A20B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006B4E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C56A4E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30151D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4AC8A3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A3FC20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B03D3D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CE2F9F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A9CFD5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3AF75F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D4DD85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E70E68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C49BFE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4541DD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A08C26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D16BD6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46 486,00</w:t>
            </w:r>
          </w:p>
        </w:tc>
      </w:tr>
      <w:tr w:rsidR="003C30F3" w:rsidRPr="003C30F3" w14:paraId="44BB269A" w14:textId="77777777" w:rsidTr="003C30F3">
        <w:trPr>
          <w:trHeight w:val="450"/>
        </w:trPr>
        <w:tc>
          <w:tcPr>
            <w:tcW w:w="97" w:type="pct"/>
            <w:shd w:val="clear" w:color="auto" w:fill="auto"/>
            <w:vAlign w:val="center"/>
            <w:hideMark/>
          </w:tcPr>
          <w:p w14:paraId="59A5523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w:t>
            </w:r>
          </w:p>
        </w:tc>
        <w:tc>
          <w:tcPr>
            <w:tcW w:w="163" w:type="pct"/>
            <w:shd w:val="clear" w:color="auto" w:fill="auto"/>
            <w:vAlign w:val="center"/>
            <w:hideMark/>
          </w:tcPr>
          <w:p w14:paraId="36502C1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ЭИ-07.1.10</w:t>
            </w:r>
          </w:p>
        </w:tc>
        <w:tc>
          <w:tcPr>
            <w:tcW w:w="676" w:type="pct"/>
            <w:shd w:val="clear" w:color="auto" w:fill="auto"/>
            <w:vAlign w:val="center"/>
            <w:hideMark/>
          </w:tcPr>
          <w:p w14:paraId="3CB7A6CD"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БТЭЦ-2. Реконструкция Пожарной сигнализации кабельных сооружений</w:t>
            </w:r>
          </w:p>
        </w:tc>
        <w:tc>
          <w:tcPr>
            <w:tcW w:w="269" w:type="pct"/>
            <w:shd w:val="clear" w:color="auto" w:fill="auto"/>
            <w:vAlign w:val="center"/>
            <w:hideMark/>
          </w:tcPr>
          <w:p w14:paraId="6C86CE6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0AA92DA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ПАО "Т Плюс"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1748DFE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61C21C9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6ECEF8B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152838A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43116283"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w:t>
            </w:r>
          </w:p>
        </w:tc>
        <w:tc>
          <w:tcPr>
            <w:tcW w:w="247" w:type="pct"/>
            <w:shd w:val="clear" w:color="000000" w:fill="FFFFFF"/>
            <w:vAlign w:val="center"/>
            <w:hideMark/>
          </w:tcPr>
          <w:p w14:paraId="0CFD1642"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2025</w:t>
            </w:r>
          </w:p>
        </w:tc>
        <w:tc>
          <w:tcPr>
            <w:tcW w:w="88" w:type="pct"/>
            <w:shd w:val="clear" w:color="auto" w:fill="auto"/>
            <w:textDirection w:val="btLr"/>
            <w:vAlign w:val="center"/>
            <w:hideMark/>
          </w:tcPr>
          <w:p w14:paraId="644B8D3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4175230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45CE08F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0C3B509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A8E73C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5FDC1B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2FC4F9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485EE6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116E49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64D521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F53549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AE1C21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1E0730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AAAB37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1B455E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E4FEE5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B7813C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89C1A9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7B5673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54506E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42619D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r>
      <w:tr w:rsidR="003C30F3" w:rsidRPr="003C30F3" w14:paraId="5E81B182" w14:textId="77777777" w:rsidTr="003C30F3">
        <w:trPr>
          <w:trHeight w:val="450"/>
        </w:trPr>
        <w:tc>
          <w:tcPr>
            <w:tcW w:w="97" w:type="pct"/>
            <w:shd w:val="clear" w:color="auto" w:fill="auto"/>
            <w:vAlign w:val="center"/>
            <w:hideMark/>
          </w:tcPr>
          <w:p w14:paraId="5AC4AA5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11</w:t>
            </w:r>
          </w:p>
        </w:tc>
        <w:tc>
          <w:tcPr>
            <w:tcW w:w="163" w:type="pct"/>
            <w:shd w:val="clear" w:color="auto" w:fill="auto"/>
            <w:vAlign w:val="center"/>
            <w:hideMark/>
          </w:tcPr>
          <w:p w14:paraId="45C71DD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ЭИ-07.1.11</w:t>
            </w:r>
          </w:p>
        </w:tc>
        <w:tc>
          <w:tcPr>
            <w:tcW w:w="676" w:type="pct"/>
            <w:shd w:val="clear" w:color="auto" w:fill="auto"/>
            <w:vAlign w:val="center"/>
            <w:hideMark/>
          </w:tcPr>
          <w:p w14:paraId="02D0022B"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xml:space="preserve">БТЭЦ-2. Оптимизация оборудования </w:t>
            </w:r>
            <w:proofErr w:type="spellStart"/>
            <w:r w:rsidRPr="003C30F3">
              <w:rPr>
                <w:rFonts w:cs="Times New Roman"/>
                <w:color w:val="000000"/>
                <w:sz w:val="18"/>
                <w:szCs w:val="18"/>
                <w:lang w:eastAsia="ru-RU"/>
              </w:rPr>
              <w:t>реагентного</w:t>
            </w:r>
            <w:proofErr w:type="spellEnd"/>
            <w:r w:rsidRPr="003C30F3">
              <w:rPr>
                <w:rFonts w:cs="Times New Roman"/>
                <w:color w:val="000000"/>
                <w:sz w:val="18"/>
                <w:szCs w:val="18"/>
                <w:lang w:eastAsia="ru-RU"/>
              </w:rPr>
              <w:t xml:space="preserve"> хозяйства</w:t>
            </w:r>
          </w:p>
        </w:tc>
        <w:tc>
          <w:tcPr>
            <w:tcW w:w="269" w:type="pct"/>
            <w:shd w:val="clear" w:color="auto" w:fill="auto"/>
            <w:vAlign w:val="center"/>
            <w:hideMark/>
          </w:tcPr>
          <w:p w14:paraId="00EFEF4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0FBB77D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ПАО "Т Плюс"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25F09BE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1A9909B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7C15C07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6986588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61FFC44E"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X</w:t>
            </w:r>
          </w:p>
        </w:tc>
        <w:tc>
          <w:tcPr>
            <w:tcW w:w="247" w:type="pct"/>
            <w:shd w:val="clear" w:color="000000" w:fill="FFFFFF"/>
            <w:vAlign w:val="center"/>
            <w:hideMark/>
          </w:tcPr>
          <w:p w14:paraId="2C1ACF2F"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2025</w:t>
            </w:r>
          </w:p>
        </w:tc>
        <w:tc>
          <w:tcPr>
            <w:tcW w:w="88" w:type="pct"/>
            <w:shd w:val="clear" w:color="auto" w:fill="auto"/>
            <w:textDirection w:val="btLr"/>
            <w:vAlign w:val="center"/>
            <w:hideMark/>
          </w:tcPr>
          <w:p w14:paraId="1B8B18A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423DFC6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5F08388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596CA53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80A646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1BB8DB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337FFA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6571AD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6AD4F9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1D266F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FC5AE4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DBCE19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227566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A2B045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F5148C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C62D53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69A524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954646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59DD7F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3729F7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F5D047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r>
      <w:tr w:rsidR="003C30F3" w:rsidRPr="003C30F3" w14:paraId="606BC998" w14:textId="77777777" w:rsidTr="003C30F3">
        <w:trPr>
          <w:trHeight w:val="825"/>
        </w:trPr>
        <w:tc>
          <w:tcPr>
            <w:tcW w:w="97" w:type="pct"/>
            <w:shd w:val="clear" w:color="auto" w:fill="auto"/>
            <w:vAlign w:val="center"/>
            <w:hideMark/>
          </w:tcPr>
          <w:p w14:paraId="3083A55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12</w:t>
            </w:r>
          </w:p>
        </w:tc>
        <w:tc>
          <w:tcPr>
            <w:tcW w:w="163" w:type="pct"/>
            <w:shd w:val="clear" w:color="auto" w:fill="auto"/>
            <w:vAlign w:val="center"/>
            <w:hideMark/>
          </w:tcPr>
          <w:p w14:paraId="456BB22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ЭИ-07.1.12</w:t>
            </w:r>
          </w:p>
        </w:tc>
        <w:tc>
          <w:tcPr>
            <w:tcW w:w="676" w:type="pct"/>
            <w:shd w:val="clear" w:color="auto" w:fill="auto"/>
            <w:vAlign w:val="center"/>
            <w:hideMark/>
          </w:tcPr>
          <w:p w14:paraId="4F9E8C69"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БТЭЦ-2. Оснащение объекта интегрированной комплексной системой безопасности (ИКСЕ)</w:t>
            </w:r>
          </w:p>
        </w:tc>
        <w:tc>
          <w:tcPr>
            <w:tcW w:w="269" w:type="pct"/>
            <w:shd w:val="clear" w:color="auto" w:fill="auto"/>
            <w:vAlign w:val="center"/>
            <w:hideMark/>
          </w:tcPr>
          <w:p w14:paraId="107D76D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384579D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ПАО "Т Плюс"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5C5EFAA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42C1B2B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1BF1706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1872883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7CE0B3E4"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2013</w:t>
            </w:r>
          </w:p>
        </w:tc>
        <w:tc>
          <w:tcPr>
            <w:tcW w:w="247" w:type="pct"/>
            <w:shd w:val="clear" w:color="000000" w:fill="FFFFFF"/>
            <w:vAlign w:val="center"/>
            <w:hideMark/>
          </w:tcPr>
          <w:p w14:paraId="53623314"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2023</w:t>
            </w:r>
          </w:p>
        </w:tc>
        <w:tc>
          <w:tcPr>
            <w:tcW w:w="88" w:type="pct"/>
            <w:shd w:val="clear" w:color="auto" w:fill="auto"/>
            <w:textDirection w:val="btLr"/>
            <w:vAlign w:val="center"/>
            <w:hideMark/>
          </w:tcPr>
          <w:p w14:paraId="794E6CD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11 800,00</w:t>
            </w:r>
          </w:p>
        </w:tc>
        <w:tc>
          <w:tcPr>
            <w:tcW w:w="88" w:type="pct"/>
            <w:shd w:val="clear" w:color="auto" w:fill="auto"/>
            <w:textDirection w:val="btLr"/>
            <w:vAlign w:val="center"/>
            <w:hideMark/>
          </w:tcPr>
          <w:p w14:paraId="50B2677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10 782,50</w:t>
            </w:r>
          </w:p>
        </w:tc>
        <w:tc>
          <w:tcPr>
            <w:tcW w:w="88" w:type="pct"/>
            <w:shd w:val="clear" w:color="auto" w:fill="auto"/>
            <w:textDirection w:val="btLr"/>
            <w:vAlign w:val="center"/>
            <w:hideMark/>
          </w:tcPr>
          <w:p w14:paraId="6739427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9 472,50</w:t>
            </w:r>
          </w:p>
        </w:tc>
        <w:tc>
          <w:tcPr>
            <w:tcW w:w="88" w:type="pct"/>
            <w:shd w:val="clear" w:color="auto" w:fill="auto"/>
            <w:textDirection w:val="btLr"/>
            <w:vAlign w:val="center"/>
            <w:hideMark/>
          </w:tcPr>
          <w:p w14:paraId="1AB8769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1AAA67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AC1301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05EF52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5EF39A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58276E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9187C9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B6FC22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9785F8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9F6C17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A6A091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0EB9D0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9F4286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6BED1D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185AD1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04DAF0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F40ACE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F371D4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32 055,00</w:t>
            </w:r>
          </w:p>
        </w:tc>
      </w:tr>
      <w:tr w:rsidR="003C30F3" w:rsidRPr="003C30F3" w14:paraId="69DE87CC" w14:textId="77777777" w:rsidTr="003C30F3">
        <w:trPr>
          <w:trHeight w:val="900"/>
        </w:trPr>
        <w:tc>
          <w:tcPr>
            <w:tcW w:w="97" w:type="pct"/>
            <w:shd w:val="clear" w:color="auto" w:fill="auto"/>
            <w:vAlign w:val="center"/>
            <w:hideMark/>
          </w:tcPr>
          <w:p w14:paraId="2221B60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13</w:t>
            </w:r>
          </w:p>
        </w:tc>
        <w:tc>
          <w:tcPr>
            <w:tcW w:w="163" w:type="pct"/>
            <w:shd w:val="clear" w:color="auto" w:fill="auto"/>
            <w:vAlign w:val="center"/>
            <w:hideMark/>
          </w:tcPr>
          <w:p w14:paraId="0250A39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ЭИ-07.1.13</w:t>
            </w:r>
          </w:p>
        </w:tc>
        <w:tc>
          <w:tcPr>
            <w:tcW w:w="676" w:type="pct"/>
            <w:shd w:val="clear" w:color="auto" w:fill="auto"/>
            <w:vAlign w:val="center"/>
            <w:hideMark/>
          </w:tcPr>
          <w:p w14:paraId="6AA01C5C"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xml:space="preserve">БТЭЦ-2. Котлоагрегат N5 ПК-9. Замена конвективных поверхностей нагрева (труб заднего экрана на </w:t>
            </w:r>
            <w:proofErr w:type="spellStart"/>
            <w:r w:rsidRPr="003C30F3">
              <w:rPr>
                <w:rFonts w:cs="Times New Roman"/>
                <w:color w:val="000000"/>
                <w:sz w:val="18"/>
                <w:szCs w:val="18"/>
                <w:lang w:eastAsia="ru-RU"/>
              </w:rPr>
              <w:t>отм</w:t>
            </w:r>
            <w:proofErr w:type="spellEnd"/>
            <w:r w:rsidRPr="003C30F3">
              <w:rPr>
                <w:rFonts w:cs="Times New Roman"/>
                <w:color w:val="000000"/>
                <w:sz w:val="18"/>
                <w:szCs w:val="18"/>
                <w:lang w:eastAsia="ru-RU"/>
              </w:rPr>
              <w:t>. 11-18, змеевиков водяного экономайзера 1ст., змеевиков поверхностного пароохладителя) и ВЗЛ 1 и 2 ступени.</w:t>
            </w:r>
          </w:p>
        </w:tc>
        <w:tc>
          <w:tcPr>
            <w:tcW w:w="269" w:type="pct"/>
            <w:shd w:val="clear" w:color="auto" w:fill="auto"/>
            <w:vAlign w:val="center"/>
            <w:hideMark/>
          </w:tcPr>
          <w:p w14:paraId="1B6CED1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3CD0328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ПАО "Т Плюс"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1A2FD84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38884D0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60007C8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0DB5551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008DAF8B"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2018</w:t>
            </w:r>
          </w:p>
        </w:tc>
        <w:tc>
          <w:tcPr>
            <w:tcW w:w="247" w:type="pct"/>
            <w:shd w:val="clear" w:color="000000" w:fill="FFFFFF"/>
            <w:vAlign w:val="center"/>
            <w:hideMark/>
          </w:tcPr>
          <w:p w14:paraId="569421B7"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2020</w:t>
            </w:r>
          </w:p>
        </w:tc>
        <w:tc>
          <w:tcPr>
            <w:tcW w:w="88" w:type="pct"/>
            <w:shd w:val="clear" w:color="auto" w:fill="auto"/>
            <w:textDirection w:val="btLr"/>
            <w:vAlign w:val="center"/>
            <w:hideMark/>
          </w:tcPr>
          <w:p w14:paraId="0BDE487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698FD50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4DEB48E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5659837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3153E2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0FD3FE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E8A029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F92747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08A944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F6757A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A9ACF8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0174AE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8A22F6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100687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7B3867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D3ABE7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1AA251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75DA3D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E64648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C72341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445190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r>
      <w:tr w:rsidR="003C30F3" w:rsidRPr="003C30F3" w14:paraId="6A76A6AC" w14:textId="77777777" w:rsidTr="003C30F3">
        <w:trPr>
          <w:trHeight w:val="825"/>
        </w:trPr>
        <w:tc>
          <w:tcPr>
            <w:tcW w:w="97" w:type="pct"/>
            <w:shd w:val="clear" w:color="auto" w:fill="auto"/>
            <w:vAlign w:val="center"/>
            <w:hideMark/>
          </w:tcPr>
          <w:p w14:paraId="190C7DE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w:t>
            </w:r>
          </w:p>
        </w:tc>
        <w:tc>
          <w:tcPr>
            <w:tcW w:w="163" w:type="pct"/>
            <w:shd w:val="clear" w:color="auto" w:fill="auto"/>
            <w:vAlign w:val="center"/>
            <w:hideMark/>
          </w:tcPr>
          <w:p w14:paraId="0F476DE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ЭИ-07.1.14</w:t>
            </w:r>
          </w:p>
        </w:tc>
        <w:tc>
          <w:tcPr>
            <w:tcW w:w="676" w:type="pct"/>
            <w:shd w:val="clear" w:color="auto" w:fill="auto"/>
            <w:vAlign w:val="center"/>
            <w:hideMark/>
          </w:tcPr>
          <w:p w14:paraId="4250D080"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xml:space="preserve">БТЭЦ-2. Котлоагрегат N4 ПК-9. Замена ВЗП 2 </w:t>
            </w:r>
            <w:proofErr w:type="spellStart"/>
            <w:r w:rsidRPr="003C30F3">
              <w:rPr>
                <w:rFonts w:cs="Times New Roman"/>
                <w:color w:val="000000"/>
                <w:sz w:val="18"/>
                <w:szCs w:val="18"/>
                <w:lang w:eastAsia="ru-RU"/>
              </w:rPr>
              <w:t>сг</w:t>
            </w:r>
            <w:proofErr w:type="spellEnd"/>
            <w:r w:rsidRPr="003C30F3">
              <w:rPr>
                <w:rFonts w:cs="Times New Roman"/>
                <w:color w:val="000000"/>
                <w:sz w:val="18"/>
                <w:szCs w:val="18"/>
                <w:lang w:eastAsia="ru-RU"/>
              </w:rPr>
              <w:t>., замена ВЭК 2 ступени Замена труб конвективного пучка</w:t>
            </w:r>
          </w:p>
        </w:tc>
        <w:tc>
          <w:tcPr>
            <w:tcW w:w="269" w:type="pct"/>
            <w:shd w:val="clear" w:color="auto" w:fill="auto"/>
            <w:vAlign w:val="center"/>
            <w:hideMark/>
          </w:tcPr>
          <w:p w14:paraId="315B893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1FAB6D6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ПАО "Т Плюс"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0E90D64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6578E45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69DCBE3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5479167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445EF98B"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2021</w:t>
            </w:r>
          </w:p>
        </w:tc>
        <w:tc>
          <w:tcPr>
            <w:tcW w:w="247" w:type="pct"/>
            <w:shd w:val="clear" w:color="000000" w:fill="FFFFFF"/>
            <w:vAlign w:val="center"/>
            <w:hideMark/>
          </w:tcPr>
          <w:p w14:paraId="0A981314"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2021</w:t>
            </w:r>
          </w:p>
        </w:tc>
        <w:tc>
          <w:tcPr>
            <w:tcW w:w="88" w:type="pct"/>
            <w:shd w:val="clear" w:color="auto" w:fill="auto"/>
            <w:textDirection w:val="btLr"/>
            <w:vAlign w:val="center"/>
            <w:hideMark/>
          </w:tcPr>
          <w:p w14:paraId="0720A7F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38 435,00</w:t>
            </w:r>
          </w:p>
        </w:tc>
        <w:tc>
          <w:tcPr>
            <w:tcW w:w="88" w:type="pct"/>
            <w:shd w:val="clear" w:color="auto" w:fill="auto"/>
            <w:textDirection w:val="btLr"/>
            <w:vAlign w:val="center"/>
            <w:hideMark/>
          </w:tcPr>
          <w:p w14:paraId="0AD9072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42F3204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042A32D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1ED1CE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07B7A2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C09092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1B0C36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54452A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923B88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A6AADC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99A18A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7B11C6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09AA15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72D246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9D994E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B32187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BE1701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294DFB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45666E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1B5E74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38 435,00</w:t>
            </w:r>
          </w:p>
        </w:tc>
      </w:tr>
      <w:tr w:rsidR="003C30F3" w:rsidRPr="003C30F3" w14:paraId="431B0E0C" w14:textId="77777777" w:rsidTr="003C30F3">
        <w:trPr>
          <w:trHeight w:val="450"/>
        </w:trPr>
        <w:tc>
          <w:tcPr>
            <w:tcW w:w="97" w:type="pct"/>
            <w:shd w:val="clear" w:color="auto" w:fill="auto"/>
            <w:vAlign w:val="center"/>
            <w:hideMark/>
          </w:tcPr>
          <w:p w14:paraId="64E4F58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15</w:t>
            </w:r>
          </w:p>
        </w:tc>
        <w:tc>
          <w:tcPr>
            <w:tcW w:w="163" w:type="pct"/>
            <w:shd w:val="clear" w:color="auto" w:fill="auto"/>
            <w:vAlign w:val="center"/>
            <w:hideMark/>
          </w:tcPr>
          <w:p w14:paraId="3EABAB6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ЭИ-07.1.15</w:t>
            </w:r>
          </w:p>
        </w:tc>
        <w:tc>
          <w:tcPr>
            <w:tcW w:w="676" w:type="pct"/>
            <w:shd w:val="clear" w:color="auto" w:fill="auto"/>
            <w:vAlign w:val="center"/>
            <w:hideMark/>
          </w:tcPr>
          <w:p w14:paraId="5ADBA88B"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БТЭЦ-2. ВК-1 ПТВМ-100. Замена боковых экранных и конвективных поверхностей нагрева.</w:t>
            </w:r>
          </w:p>
        </w:tc>
        <w:tc>
          <w:tcPr>
            <w:tcW w:w="269" w:type="pct"/>
            <w:shd w:val="clear" w:color="auto" w:fill="auto"/>
            <w:vAlign w:val="center"/>
            <w:hideMark/>
          </w:tcPr>
          <w:p w14:paraId="37DDCEB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534F08E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ПАО "Т Плюс"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1A14A2D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24B8CD2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60A42FD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15CBDB3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48A5A8D8"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2019</w:t>
            </w:r>
          </w:p>
        </w:tc>
        <w:tc>
          <w:tcPr>
            <w:tcW w:w="247" w:type="pct"/>
            <w:shd w:val="clear" w:color="000000" w:fill="FFFFFF"/>
            <w:vAlign w:val="center"/>
            <w:hideMark/>
          </w:tcPr>
          <w:p w14:paraId="164B3479"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2019</w:t>
            </w:r>
          </w:p>
        </w:tc>
        <w:tc>
          <w:tcPr>
            <w:tcW w:w="88" w:type="pct"/>
            <w:shd w:val="clear" w:color="auto" w:fill="auto"/>
            <w:textDirection w:val="btLr"/>
            <w:vAlign w:val="center"/>
            <w:hideMark/>
          </w:tcPr>
          <w:p w14:paraId="5E28BCC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5BE0032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3BE6B51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1CBEABE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9D536E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3A8E78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1C81B0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4C20A0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308702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5C2B94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A4A5BA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1AA78A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3E42D1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3A26D3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945017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7552EE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9F45DF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EC643C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722B16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8FBEE1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3EAD5D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r>
      <w:tr w:rsidR="003C30F3" w:rsidRPr="003C30F3" w14:paraId="5FACA0E0" w14:textId="77777777" w:rsidTr="003C30F3">
        <w:trPr>
          <w:trHeight w:val="450"/>
        </w:trPr>
        <w:tc>
          <w:tcPr>
            <w:tcW w:w="97" w:type="pct"/>
            <w:shd w:val="clear" w:color="auto" w:fill="auto"/>
            <w:vAlign w:val="center"/>
            <w:hideMark/>
          </w:tcPr>
          <w:p w14:paraId="7FF6B3E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16</w:t>
            </w:r>
          </w:p>
        </w:tc>
        <w:tc>
          <w:tcPr>
            <w:tcW w:w="163" w:type="pct"/>
            <w:shd w:val="clear" w:color="auto" w:fill="auto"/>
            <w:vAlign w:val="center"/>
            <w:hideMark/>
          </w:tcPr>
          <w:p w14:paraId="365FB08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ЭИ-07.1.16</w:t>
            </w:r>
          </w:p>
        </w:tc>
        <w:tc>
          <w:tcPr>
            <w:tcW w:w="676" w:type="pct"/>
            <w:shd w:val="clear" w:color="auto" w:fill="auto"/>
            <w:vAlign w:val="center"/>
            <w:hideMark/>
          </w:tcPr>
          <w:p w14:paraId="10050E22"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БТЭЦ-7. ХВО-2. Склад кислоты и щелочи. Восстановление строительных конструкций зданий</w:t>
            </w:r>
          </w:p>
        </w:tc>
        <w:tc>
          <w:tcPr>
            <w:tcW w:w="269" w:type="pct"/>
            <w:shd w:val="clear" w:color="auto" w:fill="auto"/>
            <w:vAlign w:val="center"/>
            <w:hideMark/>
          </w:tcPr>
          <w:p w14:paraId="2CFBD9F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54E5814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ПАО "Т Плюс"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039CF1D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36F55F7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7E5BA30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1C8A451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7F8985CD"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X</w:t>
            </w:r>
          </w:p>
        </w:tc>
        <w:tc>
          <w:tcPr>
            <w:tcW w:w="247" w:type="pct"/>
            <w:shd w:val="clear" w:color="000000" w:fill="FFFFFF"/>
            <w:vAlign w:val="center"/>
            <w:hideMark/>
          </w:tcPr>
          <w:p w14:paraId="59DF12BD"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2025</w:t>
            </w:r>
          </w:p>
        </w:tc>
        <w:tc>
          <w:tcPr>
            <w:tcW w:w="88" w:type="pct"/>
            <w:shd w:val="clear" w:color="auto" w:fill="auto"/>
            <w:textDirection w:val="btLr"/>
            <w:vAlign w:val="center"/>
            <w:hideMark/>
          </w:tcPr>
          <w:p w14:paraId="5DDED3D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4872EB7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7BC07C8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22759B9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4DE95D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A275CD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321174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7876FC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1D76BA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04A8B9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6DACF9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35BA21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D66F17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14A9EF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6C1A58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DF700A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7E2039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4B1167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8B7C62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D3A51E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1644B6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r>
      <w:tr w:rsidR="003C30F3" w:rsidRPr="003C30F3" w14:paraId="1B99CEA7" w14:textId="77777777" w:rsidTr="003C30F3">
        <w:trPr>
          <w:trHeight w:val="450"/>
        </w:trPr>
        <w:tc>
          <w:tcPr>
            <w:tcW w:w="97" w:type="pct"/>
            <w:shd w:val="clear" w:color="auto" w:fill="auto"/>
            <w:vAlign w:val="center"/>
            <w:hideMark/>
          </w:tcPr>
          <w:p w14:paraId="7CA4AD0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17</w:t>
            </w:r>
          </w:p>
        </w:tc>
        <w:tc>
          <w:tcPr>
            <w:tcW w:w="163" w:type="pct"/>
            <w:shd w:val="clear" w:color="auto" w:fill="auto"/>
            <w:vAlign w:val="center"/>
            <w:hideMark/>
          </w:tcPr>
          <w:p w14:paraId="548DF45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ЭИ-07.1.17</w:t>
            </w:r>
          </w:p>
        </w:tc>
        <w:tc>
          <w:tcPr>
            <w:tcW w:w="676" w:type="pct"/>
            <w:shd w:val="clear" w:color="auto" w:fill="auto"/>
            <w:vAlign w:val="center"/>
            <w:hideMark/>
          </w:tcPr>
          <w:p w14:paraId="64E302D2"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БТЭЦ-2. Восстановление строительных конструкций главного корпуса</w:t>
            </w:r>
          </w:p>
        </w:tc>
        <w:tc>
          <w:tcPr>
            <w:tcW w:w="269" w:type="pct"/>
            <w:shd w:val="clear" w:color="auto" w:fill="auto"/>
            <w:vAlign w:val="center"/>
            <w:hideMark/>
          </w:tcPr>
          <w:p w14:paraId="73F016F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5CAEECE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ПАО "Т Плюс"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3DC36A0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0CC68D8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382FE30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2025A13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5EA5B53B"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X</w:t>
            </w:r>
          </w:p>
        </w:tc>
        <w:tc>
          <w:tcPr>
            <w:tcW w:w="247" w:type="pct"/>
            <w:shd w:val="clear" w:color="000000" w:fill="FFFFFF"/>
            <w:vAlign w:val="center"/>
            <w:hideMark/>
          </w:tcPr>
          <w:p w14:paraId="16268FDF"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2025</w:t>
            </w:r>
          </w:p>
        </w:tc>
        <w:tc>
          <w:tcPr>
            <w:tcW w:w="88" w:type="pct"/>
            <w:shd w:val="clear" w:color="auto" w:fill="auto"/>
            <w:textDirection w:val="btLr"/>
            <w:vAlign w:val="center"/>
            <w:hideMark/>
          </w:tcPr>
          <w:p w14:paraId="606A260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634156A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5CA5E70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639E129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23C63D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1CF8E1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28AF7C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850449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A6430A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0AAF0F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8EB61C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9135A5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67DEB9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7C4B35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021BBA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928800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1C3A91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A3BA45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D1C592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395D65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64C63B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r>
      <w:tr w:rsidR="003C30F3" w:rsidRPr="003C30F3" w14:paraId="44C61D05" w14:textId="77777777" w:rsidTr="003C30F3">
        <w:trPr>
          <w:trHeight w:val="450"/>
        </w:trPr>
        <w:tc>
          <w:tcPr>
            <w:tcW w:w="97" w:type="pct"/>
            <w:shd w:val="clear" w:color="auto" w:fill="auto"/>
            <w:vAlign w:val="center"/>
            <w:hideMark/>
          </w:tcPr>
          <w:p w14:paraId="7699A37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18</w:t>
            </w:r>
          </w:p>
        </w:tc>
        <w:tc>
          <w:tcPr>
            <w:tcW w:w="163" w:type="pct"/>
            <w:shd w:val="clear" w:color="auto" w:fill="auto"/>
            <w:vAlign w:val="center"/>
            <w:hideMark/>
          </w:tcPr>
          <w:p w14:paraId="7F214BB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ЭИ-07.1.18</w:t>
            </w:r>
          </w:p>
        </w:tc>
        <w:tc>
          <w:tcPr>
            <w:tcW w:w="676" w:type="pct"/>
            <w:shd w:val="clear" w:color="auto" w:fill="auto"/>
            <w:vAlign w:val="center"/>
            <w:hideMark/>
          </w:tcPr>
          <w:p w14:paraId="3B63C2B7"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БТЭЦ-2. Реконструкция плит покрытия ГК КО БСД в осях 2- 6/Г-Д</w:t>
            </w:r>
          </w:p>
        </w:tc>
        <w:tc>
          <w:tcPr>
            <w:tcW w:w="269" w:type="pct"/>
            <w:shd w:val="clear" w:color="auto" w:fill="auto"/>
            <w:vAlign w:val="center"/>
            <w:hideMark/>
          </w:tcPr>
          <w:p w14:paraId="7D31C8B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79EDCCF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ПАО "Т Плюс"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32DD6B2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7364E3B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00813CA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78FF88E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7E33403B"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2019</w:t>
            </w:r>
          </w:p>
        </w:tc>
        <w:tc>
          <w:tcPr>
            <w:tcW w:w="247" w:type="pct"/>
            <w:shd w:val="clear" w:color="000000" w:fill="FFFFFF"/>
            <w:vAlign w:val="center"/>
            <w:hideMark/>
          </w:tcPr>
          <w:p w14:paraId="0F342607"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2020</w:t>
            </w:r>
          </w:p>
        </w:tc>
        <w:tc>
          <w:tcPr>
            <w:tcW w:w="88" w:type="pct"/>
            <w:shd w:val="clear" w:color="auto" w:fill="auto"/>
            <w:textDirection w:val="btLr"/>
            <w:vAlign w:val="center"/>
            <w:hideMark/>
          </w:tcPr>
          <w:p w14:paraId="5EA3812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419DBDB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5B849A9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092C06D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90E904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EC327B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FD7DC5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72BEFC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B9ABC1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A2FE3D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A440B8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F7A961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CDC4FE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AF284F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4E40A7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B715D8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71ED58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4F22D5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9C2ADF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C988F2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3B8D4B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r>
      <w:tr w:rsidR="003C30F3" w:rsidRPr="003C30F3" w14:paraId="4981D168" w14:textId="77777777" w:rsidTr="003C30F3">
        <w:trPr>
          <w:trHeight w:val="825"/>
        </w:trPr>
        <w:tc>
          <w:tcPr>
            <w:tcW w:w="97" w:type="pct"/>
            <w:shd w:val="clear" w:color="auto" w:fill="auto"/>
            <w:vAlign w:val="center"/>
            <w:hideMark/>
          </w:tcPr>
          <w:p w14:paraId="7F5411C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19</w:t>
            </w:r>
          </w:p>
        </w:tc>
        <w:tc>
          <w:tcPr>
            <w:tcW w:w="163" w:type="pct"/>
            <w:shd w:val="clear" w:color="auto" w:fill="auto"/>
            <w:vAlign w:val="center"/>
            <w:hideMark/>
          </w:tcPr>
          <w:p w14:paraId="573B95C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ЭИ-07.1.19</w:t>
            </w:r>
          </w:p>
        </w:tc>
        <w:tc>
          <w:tcPr>
            <w:tcW w:w="676" w:type="pct"/>
            <w:shd w:val="clear" w:color="auto" w:fill="auto"/>
            <w:vAlign w:val="center"/>
            <w:hideMark/>
          </w:tcPr>
          <w:p w14:paraId="23EEB975"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БТЭЦ-2. Дымовая труба N9 4. Восстановление защитного бетонного слоя трубы. Восстановление газоходов.</w:t>
            </w:r>
          </w:p>
        </w:tc>
        <w:tc>
          <w:tcPr>
            <w:tcW w:w="269" w:type="pct"/>
            <w:shd w:val="clear" w:color="auto" w:fill="auto"/>
            <w:vAlign w:val="center"/>
            <w:hideMark/>
          </w:tcPr>
          <w:p w14:paraId="184D8B2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71DF51B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ПАО "Т Плюс"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1F4EECC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31DEDF6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4E2DE42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5195EB8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7F789711"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2018</w:t>
            </w:r>
          </w:p>
        </w:tc>
        <w:tc>
          <w:tcPr>
            <w:tcW w:w="247" w:type="pct"/>
            <w:shd w:val="clear" w:color="000000" w:fill="FFFFFF"/>
            <w:vAlign w:val="center"/>
            <w:hideMark/>
          </w:tcPr>
          <w:p w14:paraId="504853E5"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2021</w:t>
            </w:r>
          </w:p>
        </w:tc>
        <w:tc>
          <w:tcPr>
            <w:tcW w:w="88" w:type="pct"/>
            <w:shd w:val="clear" w:color="auto" w:fill="auto"/>
            <w:textDirection w:val="btLr"/>
            <w:vAlign w:val="center"/>
            <w:hideMark/>
          </w:tcPr>
          <w:p w14:paraId="01C7679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44 000,00</w:t>
            </w:r>
          </w:p>
        </w:tc>
        <w:tc>
          <w:tcPr>
            <w:tcW w:w="88" w:type="pct"/>
            <w:shd w:val="clear" w:color="auto" w:fill="auto"/>
            <w:textDirection w:val="btLr"/>
            <w:vAlign w:val="center"/>
            <w:hideMark/>
          </w:tcPr>
          <w:p w14:paraId="59DEA95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4E12FDA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499A672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37441C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E0D07E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4F4E5C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21F303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188DD8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AA69AE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492095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17DB5B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EAFDB4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B7D2C4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C18AF8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A11D08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87A0E7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D896D8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C3CAC4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EA971B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57C381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44 000,00</w:t>
            </w:r>
          </w:p>
        </w:tc>
      </w:tr>
      <w:tr w:rsidR="003C30F3" w:rsidRPr="003C30F3" w14:paraId="47FEEE94" w14:textId="77777777" w:rsidTr="003C30F3">
        <w:trPr>
          <w:trHeight w:val="675"/>
        </w:trPr>
        <w:tc>
          <w:tcPr>
            <w:tcW w:w="97" w:type="pct"/>
            <w:shd w:val="clear" w:color="auto" w:fill="auto"/>
            <w:vAlign w:val="center"/>
            <w:hideMark/>
          </w:tcPr>
          <w:p w14:paraId="144B5BF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w:t>
            </w:r>
          </w:p>
        </w:tc>
        <w:tc>
          <w:tcPr>
            <w:tcW w:w="163" w:type="pct"/>
            <w:shd w:val="clear" w:color="auto" w:fill="auto"/>
            <w:vAlign w:val="center"/>
            <w:hideMark/>
          </w:tcPr>
          <w:p w14:paraId="2A13329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ЭИ-07.1.20</w:t>
            </w:r>
          </w:p>
        </w:tc>
        <w:tc>
          <w:tcPr>
            <w:tcW w:w="676" w:type="pct"/>
            <w:shd w:val="clear" w:color="auto" w:fill="auto"/>
            <w:vAlign w:val="center"/>
            <w:hideMark/>
          </w:tcPr>
          <w:p w14:paraId="3D88EFB3"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xml:space="preserve">БТЭЦ-2. Замена существующего основного мазутного насоса 5Н5х4 и </w:t>
            </w:r>
            <w:proofErr w:type="spellStart"/>
            <w:r w:rsidRPr="003C30F3">
              <w:rPr>
                <w:rFonts w:cs="Times New Roman"/>
                <w:color w:val="000000"/>
                <w:sz w:val="18"/>
                <w:szCs w:val="18"/>
                <w:lang w:eastAsia="ru-RU"/>
              </w:rPr>
              <w:t>мазутопроеода</w:t>
            </w:r>
            <w:proofErr w:type="spellEnd"/>
            <w:r w:rsidRPr="003C30F3">
              <w:rPr>
                <w:rFonts w:cs="Times New Roman"/>
                <w:color w:val="000000"/>
                <w:sz w:val="18"/>
                <w:szCs w:val="18"/>
                <w:lang w:eastAsia="ru-RU"/>
              </w:rPr>
              <w:t xml:space="preserve"> Ду150 от </w:t>
            </w:r>
            <w:proofErr w:type="spellStart"/>
            <w:r w:rsidRPr="003C30F3">
              <w:rPr>
                <w:rFonts w:cs="Times New Roman"/>
                <w:color w:val="000000"/>
                <w:sz w:val="18"/>
                <w:szCs w:val="18"/>
                <w:lang w:eastAsia="ru-RU"/>
              </w:rPr>
              <w:t>от</w:t>
            </w:r>
            <w:proofErr w:type="spellEnd"/>
            <w:r w:rsidRPr="003C30F3">
              <w:rPr>
                <w:rFonts w:cs="Times New Roman"/>
                <w:color w:val="000000"/>
                <w:sz w:val="18"/>
                <w:szCs w:val="18"/>
                <w:lang w:eastAsia="ru-RU"/>
              </w:rPr>
              <w:t xml:space="preserve"> задвижки 5М-3 до </w:t>
            </w:r>
            <w:proofErr w:type="spellStart"/>
            <w:r w:rsidRPr="003C30F3">
              <w:rPr>
                <w:rFonts w:cs="Times New Roman"/>
                <w:color w:val="000000"/>
                <w:sz w:val="18"/>
                <w:szCs w:val="18"/>
                <w:lang w:eastAsia="ru-RU"/>
              </w:rPr>
              <w:t>гиба</w:t>
            </w:r>
            <w:proofErr w:type="spellEnd"/>
            <w:r w:rsidRPr="003C30F3">
              <w:rPr>
                <w:rFonts w:cs="Times New Roman"/>
                <w:color w:val="000000"/>
                <w:sz w:val="18"/>
                <w:szCs w:val="18"/>
                <w:lang w:eastAsia="ru-RU"/>
              </w:rPr>
              <w:t xml:space="preserve"> N921</w:t>
            </w:r>
          </w:p>
        </w:tc>
        <w:tc>
          <w:tcPr>
            <w:tcW w:w="269" w:type="pct"/>
            <w:shd w:val="clear" w:color="auto" w:fill="auto"/>
            <w:vAlign w:val="center"/>
            <w:hideMark/>
          </w:tcPr>
          <w:p w14:paraId="496070E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13D7533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ПАО "Т Плюс"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469F1E0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6150826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68A6C32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6099183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6C43C608"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X</w:t>
            </w:r>
          </w:p>
        </w:tc>
        <w:tc>
          <w:tcPr>
            <w:tcW w:w="247" w:type="pct"/>
            <w:shd w:val="clear" w:color="000000" w:fill="FFFFFF"/>
            <w:vAlign w:val="center"/>
            <w:hideMark/>
          </w:tcPr>
          <w:p w14:paraId="7F1113FE"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2025</w:t>
            </w:r>
          </w:p>
        </w:tc>
        <w:tc>
          <w:tcPr>
            <w:tcW w:w="88" w:type="pct"/>
            <w:shd w:val="clear" w:color="auto" w:fill="auto"/>
            <w:textDirection w:val="btLr"/>
            <w:vAlign w:val="center"/>
            <w:hideMark/>
          </w:tcPr>
          <w:p w14:paraId="4D38F77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1D7AD51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0C4CCD8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7975CAD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6F4BF8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663805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23E961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60FE09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A27051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5FA810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635665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9A45EF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1DCF70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4FD058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9CA0B4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71F403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4F04CC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1BD9E3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26AB75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308298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B2EA86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r>
      <w:tr w:rsidR="003C30F3" w:rsidRPr="003C30F3" w14:paraId="1E5A8DB0" w14:textId="77777777" w:rsidTr="003C30F3">
        <w:trPr>
          <w:trHeight w:val="1125"/>
        </w:trPr>
        <w:tc>
          <w:tcPr>
            <w:tcW w:w="97" w:type="pct"/>
            <w:shd w:val="clear" w:color="auto" w:fill="auto"/>
            <w:vAlign w:val="center"/>
            <w:hideMark/>
          </w:tcPr>
          <w:p w14:paraId="1A136D2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21</w:t>
            </w:r>
          </w:p>
        </w:tc>
        <w:tc>
          <w:tcPr>
            <w:tcW w:w="163" w:type="pct"/>
            <w:shd w:val="clear" w:color="auto" w:fill="auto"/>
            <w:vAlign w:val="center"/>
            <w:hideMark/>
          </w:tcPr>
          <w:p w14:paraId="764E116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ЭИ-07.1.21</w:t>
            </w:r>
          </w:p>
        </w:tc>
        <w:tc>
          <w:tcPr>
            <w:tcW w:w="676" w:type="pct"/>
            <w:shd w:val="clear" w:color="auto" w:fill="auto"/>
            <w:vAlign w:val="center"/>
            <w:hideMark/>
          </w:tcPr>
          <w:p w14:paraId="2BFF9AA1"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xml:space="preserve">БТЭЦ-2. Котлоагрегат N1 ТП-11, замена труб боковых экранов (левый и правый) от нижних коллекторов до </w:t>
            </w:r>
            <w:proofErr w:type="spellStart"/>
            <w:r w:rsidRPr="003C30F3">
              <w:rPr>
                <w:rFonts w:cs="Times New Roman"/>
                <w:color w:val="000000"/>
                <w:sz w:val="18"/>
                <w:szCs w:val="18"/>
                <w:lang w:eastAsia="ru-RU"/>
              </w:rPr>
              <w:t>отм</w:t>
            </w:r>
            <w:proofErr w:type="spellEnd"/>
            <w:r w:rsidRPr="003C30F3">
              <w:rPr>
                <w:rFonts w:cs="Times New Roman"/>
                <w:color w:val="000000"/>
                <w:sz w:val="18"/>
                <w:szCs w:val="18"/>
                <w:lang w:eastAsia="ru-RU"/>
              </w:rPr>
              <w:t xml:space="preserve">. 14м, замена потолочных труб. Замена змеевиков поверхностного </w:t>
            </w:r>
            <w:proofErr w:type="spellStart"/>
            <w:proofErr w:type="gramStart"/>
            <w:r w:rsidRPr="003C30F3">
              <w:rPr>
                <w:rFonts w:cs="Times New Roman"/>
                <w:color w:val="000000"/>
                <w:sz w:val="18"/>
                <w:szCs w:val="18"/>
                <w:lang w:eastAsia="ru-RU"/>
              </w:rPr>
              <w:t>пароохладителя.Замена</w:t>
            </w:r>
            <w:proofErr w:type="spellEnd"/>
            <w:proofErr w:type="gramEnd"/>
            <w:r w:rsidRPr="003C30F3">
              <w:rPr>
                <w:rFonts w:cs="Times New Roman"/>
                <w:color w:val="000000"/>
                <w:sz w:val="18"/>
                <w:szCs w:val="18"/>
                <w:lang w:eastAsia="ru-RU"/>
              </w:rPr>
              <w:t xml:space="preserve"> пароперегревателя 1 и 2 </w:t>
            </w:r>
            <w:proofErr w:type="spellStart"/>
            <w:r w:rsidRPr="003C30F3">
              <w:rPr>
                <w:rFonts w:cs="Times New Roman"/>
                <w:color w:val="000000"/>
                <w:sz w:val="18"/>
                <w:szCs w:val="18"/>
                <w:lang w:eastAsia="ru-RU"/>
              </w:rPr>
              <w:t>ст</w:t>
            </w:r>
            <w:proofErr w:type="spellEnd"/>
          </w:p>
        </w:tc>
        <w:tc>
          <w:tcPr>
            <w:tcW w:w="269" w:type="pct"/>
            <w:shd w:val="clear" w:color="auto" w:fill="auto"/>
            <w:vAlign w:val="center"/>
            <w:hideMark/>
          </w:tcPr>
          <w:p w14:paraId="07DBDB1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187101E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ПАО "Т Плюс"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4263FBF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10C66A9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26F48C6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0EBB524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4350B8EC"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2019</w:t>
            </w:r>
          </w:p>
        </w:tc>
        <w:tc>
          <w:tcPr>
            <w:tcW w:w="247" w:type="pct"/>
            <w:shd w:val="clear" w:color="000000" w:fill="FFFFFF"/>
            <w:vAlign w:val="center"/>
            <w:hideMark/>
          </w:tcPr>
          <w:p w14:paraId="0AD31FFC"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2020</w:t>
            </w:r>
          </w:p>
        </w:tc>
        <w:tc>
          <w:tcPr>
            <w:tcW w:w="88" w:type="pct"/>
            <w:shd w:val="clear" w:color="auto" w:fill="auto"/>
            <w:textDirection w:val="btLr"/>
            <w:vAlign w:val="center"/>
            <w:hideMark/>
          </w:tcPr>
          <w:p w14:paraId="607ECFC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7BF4E45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7CE8FDE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1160689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A99708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B7FA93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B8A79B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A6C552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90C3DD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5AD5E8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7108A2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090F8F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4AB42A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928688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E3F639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0DCF34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76C8BB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A39689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76E32A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99A540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095D00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r>
      <w:tr w:rsidR="003C30F3" w:rsidRPr="003C30F3" w14:paraId="6B0A4753" w14:textId="77777777" w:rsidTr="003C30F3">
        <w:trPr>
          <w:trHeight w:val="450"/>
        </w:trPr>
        <w:tc>
          <w:tcPr>
            <w:tcW w:w="97" w:type="pct"/>
            <w:shd w:val="clear" w:color="auto" w:fill="auto"/>
            <w:vAlign w:val="center"/>
            <w:hideMark/>
          </w:tcPr>
          <w:p w14:paraId="12FA570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22</w:t>
            </w:r>
          </w:p>
        </w:tc>
        <w:tc>
          <w:tcPr>
            <w:tcW w:w="163" w:type="pct"/>
            <w:shd w:val="clear" w:color="auto" w:fill="auto"/>
            <w:vAlign w:val="center"/>
            <w:hideMark/>
          </w:tcPr>
          <w:p w14:paraId="28EA7DD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ЭИ-07.1.22</w:t>
            </w:r>
          </w:p>
        </w:tc>
        <w:tc>
          <w:tcPr>
            <w:tcW w:w="676" w:type="pct"/>
            <w:shd w:val="clear" w:color="auto" w:fill="auto"/>
            <w:vAlign w:val="center"/>
            <w:hideMark/>
          </w:tcPr>
          <w:p w14:paraId="46E98A93"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xml:space="preserve">БТЭЦ-2. Реконструкция линии частично обессоленной воды от ХВО-2 до КТЦ протяж.454 </w:t>
            </w:r>
            <w:proofErr w:type="spellStart"/>
            <w:r w:rsidRPr="003C30F3">
              <w:rPr>
                <w:rFonts w:cs="Times New Roman"/>
                <w:color w:val="000000"/>
                <w:sz w:val="18"/>
                <w:szCs w:val="18"/>
                <w:lang w:eastAsia="ru-RU"/>
              </w:rPr>
              <w:t>м.п</w:t>
            </w:r>
            <w:proofErr w:type="spellEnd"/>
            <w:r w:rsidRPr="003C30F3">
              <w:rPr>
                <w:rFonts w:cs="Times New Roman"/>
                <w:color w:val="000000"/>
                <w:sz w:val="18"/>
                <w:szCs w:val="18"/>
                <w:lang w:eastAsia="ru-RU"/>
              </w:rPr>
              <w:t>. Ду 250</w:t>
            </w:r>
          </w:p>
        </w:tc>
        <w:tc>
          <w:tcPr>
            <w:tcW w:w="269" w:type="pct"/>
            <w:shd w:val="clear" w:color="auto" w:fill="auto"/>
            <w:vAlign w:val="center"/>
            <w:hideMark/>
          </w:tcPr>
          <w:p w14:paraId="0876067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32E2CDA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ПАО "Т Плюс"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41F7A7D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54EF348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77BF132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784FBA6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25AE0005"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X</w:t>
            </w:r>
          </w:p>
        </w:tc>
        <w:tc>
          <w:tcPr>
            <w:tcW w:w="247" w:type="pct"/>
            <w:shd w:val="clear" w:color="000000" w:fill="FFFFFF"/>
            <w:vAlign w:val="center"/>
            <w:hideMark/>
          </w:tcPr>
          <w:p w14:paraId="1F437F22"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X</w:t>
            </w:r>
          </w:p>
        </w:tc>
        <w:tc>
          <w:tcPr>
            <w:tcW w:w="88" w:type="pct"/>
            <w:shd w:val="clear" w:color="auto" w:fill="auto"/>
            <w:textDirection w:val="btLr"/>
            <w:vAlign w:val="center"/>
            <w:hideMark/>
          </w:tcPr>
          <w:p w14:paraId="7B71017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3952CC7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387B942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77F0681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CD67A8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B28234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DDD38A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AD30F7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E046BC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AA7390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C42F6C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0018C6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674250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0BD870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1F257E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9225D5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664474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00E17E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7B7AE7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CADECB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7600E1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r>
      <w:tr w:rsidR="003C30F3" w:rsidRPr="003C30F3" w14:paraId="19D7A8C8" w14:textId="77777777" w:rsidTr="003C30F3">
        <w:trPr>
          <w:trHeight w:val="450"/>
        </w:trPr>
        <w:tc>
          <w:tcPr>
            <w:tcW w:w="97" w:type="pct"/>
            <w:shd w:val="clear" w:color="auto" w:fill="auto"/>
            <w:vAlign w:val="center"/>
            <w:hideMark/>
          </w:tcPr>
          <w:p w14:paraId="045F1E5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23</w:t>
            </w:r>
          </w:p>
        </w:tc>
        <w:tc>
          <w:tcPr>
            <w:tcW w:w="163" w:type="pct"/>
            <w:shd w:val="clear" w:color="auto" w:fill="auto"/>
            <w:vAlign w:val="center"/>
            <w:hideMark/>
          </w:tcPr>
          <w:p w14:paraId="501C75C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ЭИ-07.1.23</w:t>
            </w:r>
          </w:p>
        </w:tc>
        <w:tc>
          <w:tcPr>
            <w:tcW w:w="676" w:type="pct"/>
            <w:shd w:val="clear" w:color="auto" w:fill="auto"/>
            <w:vAlign w:val="center"/>
            <w:hideMark/>
          </w:tcPr>
          <w:p w14:paraId="6EDF42A2"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БТЭЦ-2. Замена ПЭН CT.N 5,8 типа ПЭ-150-53</w:t>
            </w:r>
          </w:p>
        </w:tc>
        <w:tc>
          <w:tcPr>
            <w:tcW w:w="269" w:type="pct"/>
            <w:shd w:val="clear" w:color="auto" w:fill="auto"/>
            <w:vAlign w:val="center"/>
            <w:hideMark/>
          </w:tcPr>
          <w:p w14:paraId="060C3DE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1EAFCD4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ПАО "Т Плюс"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5962775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3188B24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642B07D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61D8544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43257F08"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2020</w:t>
            </w:r>
          </w:p>
        </w:tc>
        <w:tc>
          <w:tcPr>
            <w:tcW w:w="247" w:type="pct"/>
            <w:shd w:val="clear" w:color="000000" w:fill="FFFFFF"/>
            <w:vAlign w:val="center"/>
            <w:hideMark/>
          </w:tcPr>
          <w:p w14:paraId="108736F1"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2020</w:t>
            </w:r>
          </w:p>
        </w:tc>
        <w:tc>
          <w:tcPr>
            <w:tcW w:w="88" w:type="pct"/>
            <w:shd w:val="clear" w:color="auto" w:fill="auto"/>
            <w:textDirection w:val="btLr"/>
            <w:vAlign w:val="center"/>
            <w:hideMark/>
          </w:tcPr>
          <w:p w14:paraId="2E5377A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5321C25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512975C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3E98E60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ABE83D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9D4F0B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923E1B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096202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A5BBA9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C118DC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878756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03D3BD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82DD39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11B26F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9B1B24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1115FF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29BEDC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2FD8F0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463B3F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FFBD0B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A82DFF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r>
      <w:tr w:rsidR="003C30F3" w:rsidRPr="003C30F3" w14:paraId="4C753E73" w14:textId="77777777" w:rsidTr="003C30F3">
        <w:trPr>
          <w:trHeight w:val="450"/>
        </w:trPr>
        <w:tc>
          <w:tcPr>
            <w:tcW w:w="97" w:type="pct"/>
            <w:shd w:val="clear" w:color="auto" w:fill="auto"/>
            <w:vAlign w:val="center"/>
            <w:hideMark/>
          </w:tcPr>
          <w:p w14:paraId="0172B92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lastRenderedPageBreak/>
              <w:t>24</w:t>
            </w:r>
          </w:p>
        </w:tc>
        <w:tc>
          <w:tcPr>
            <w:tcW w:w="163" w:type="pct"/>
            <w:shd w:val="clear" w:color="auto" w:fill="auto"/>
            <w:vAlign w:val="center"/>
            <w:hideMark/>
          </w:tcPr>
          <w:p w14:paraId="2935E55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ЭИ-07.1.24</w:t>
            </w:r>
          </w:p>
        </w:tc>
        <w:tc>
          <w:tcPr>
            <w:tcW w:w="676" w:type="pct"/>
            <w:shd w:val="clear" w:color="auto" w:fill="auto"/>
            <w:vAlign w:val="center"/>
            <w:hideMark/>
          </w:tcPr>
          <w:p w14:paraId="13ACCC3F"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БТЭЦ-2. Замена насосов НКВ-1, НКВ-2 типа 18НДС на насосной камских водоводов 3 подъема</w:t>
            </w:r>
          </w:p>
        </w:tc>
        <w:tc>
          <w:tcPr>
            <w:tcW w:w="269" w:type="pct"/>
            <w:shd w:val="clear" w:color="auto" w:fill="auto"/>
            <w:vAlign w:val="center"/>
            <w:hideMark/>
          </w:tcPr>
          <w:p w14:paraId="6724595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7884A65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ПАО "Т Плюс"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13EDB16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20BB314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485D61F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4184AC1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19CA6990"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X</w:t>
            </w:r>
          </w:p>
        </w:tc>
        <w:tc>
          <w:tcPr>
            <w:tcW w:w="247" w:type="pct"/>
            <w:shd w:val="clear" w:color="000000" w:fill="FFFFFF"/>
            <w:vAlign w:val="center"/>
            <w:hideMark/>
          </w:tcPr>
          <w:p w14:paraId="05407B2E"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X</w:t>
            </w:r>
          </w:p>
        </w:tc>
        <w:tc>
          <w:tcPr>
            <w:tcW w:w="88" w:type="pct"/>
            <w:shd w:val="clear" w:color="auto" w:fill="auto"/>
            <w:textDirection w:val="btLr"/>
            <w:vAlign w:val="center"/>
            <w:hideMark/>
          </w:tcPr>
          <w:p w14:paraId="15C23A3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5740847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6127527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3C93EC7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1E3320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403E5A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48D213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53FF8A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232BE9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FC668D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9B1E77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909796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B832E9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29F76A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A98B58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F79888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476DC8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EF7508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0D9464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A6ACA1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DD7D78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r>
      <w:tr w:rsidR="003C30F3" w:rsidRPr="003C30F3" w14:paraId="3AF78AB4" w14:textId="77777777" w:rsidTr="003C30F3">
        <w:trPr>
          <w:trHeight w:val="825"/>
        </w:trPr>
        <w:tc>
          <w:tcPr>
            <w:tcW w:w="97" w:type="pct"/>
            <w:shd w:val="clear" w:color="auto" w:fill="auto"/>
            <w:vAlign w:val="center"/>
            <w:hideMark/>
          </w:tcPr>
          <w:p w14:paraId="48E98FC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25</w:t>
            </w:r>
          </w:p>
        </w:tc>
        <w:tc>
          <w:tcPr>
            <w:tcW w:w="163" w:type="pct"/>
            <w:shd w:val="clear" w:color="auto" w:fill="auto"/>
            <w:vAlign w:val="center"/>
            <w:hideMark/>
          </w:tcPr>
          <w:p w14:paraId="433DA28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ЭИ-07.1.25</w:t>
            </w:r>
          </w:p>
        </w:tc>
        <w:tc>
          <w:tcPr>
            <w:tcW w:w="676" w:type="pct"/>
            <w:shd w:val="clear" w:color="auto" w:fill="auto"/>
            <w:vAlign w:val="center"/>
            <w:hideMark/>
          </w:tcPr>
          <w:p w14:paraId="2E900735"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БТЭЦ-2. Замена силовых и контрольных кабелей Трансформаторов связи Т1-20мВА</w:t>
            </w:r>
            <w:proofErr w:type="gramStart"/>
            <w:r w:rsidRPr="003C30F3">
              <w:rPr>
                <w:rFonts w:cs="Times New Roman"/>
                <w:color w:val="000000"/>
                <w:sz w:val="18"/>
                <w:szCs w:val="18"/>
                <w:lang w:eastAsia="ru-RU"/>
              </w:rPr>
              <w:t>.,Т</w:t>
            </w:r>
            <w:proofErr w:type="gramEnd"/>
            <w:r w:rsidRPr="003C30F3">
              <w:rPr>
                <w:rFonts w:cs="Times New Roman"/>
                <w:color w:val="000000"/>
                <w:sz w:val="18"/>
                <w:szCs w:val="18"/>
                <w:lang w:eastAsia="ru-RU"/>
              </w:rPr>
              <w:t>2-40мВА. с выносом на наружную эстакаду.</w:t>
            </w:r>
          </w:p>
        </w:tc>
        <w:tc>
          <w:tcPr>
            <w:tcW w:w="269" w:type="pct"/>
            <w:shd w:val="clear" w:color="auto" w:fill="auto"/>
            <w:vAlign w:val="center"/>
            <w:hideMark/>
          </w:tcPr>
          <w:p w14:paraId="667135A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2024006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ПАО "Т Плюс"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202FC31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635B024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3572F98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16DB1EB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6F36EDB5"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2020</w:t>
            </w:r>
          </w:p>
        </w:tc>
        <w:tc>
          <w:tcPr>
            <w:tcW w:w="247" w:type="pct"/>
            <w:shd w:val="clear" w:color="000000" w:fill="FFFFFF"/>
            <w:vAlign w:val="center"/>
            <w:hideMark/>
          </w:tcPr>
          <w:p w14:paraId="294A29AC"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2021</w:t>
            </w:r>
          </w:p>
        </w:tc>
        <w:tc>
          <w:tcPr>
            <w:tcW w:w="88" w:type="pct"/>
            <w:shd w:val="clear" w:color="auto" w:fill="auto"/>
            <w:textDirection w:val="btLr"/>
            <w:vAlign w:val="center"/>
            <w:hideMark/>
          </w:tcPr>
          <w:p w14:paraId="1D2D7B2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18 000,00</w:t>
            </w:r>
          </w:p>
        </w:tc>
        <w:tc>
          <w:tcPr>
            <w:tcW w:w="88" w:type="pct"/>
            <w:shd w:val="clear" w:color="auto" w:fill="auto"/>
            <w:textDirection w:val="btLr"/>
            <w:vAlign w:val="center"/>
            <w:hideMark/>
          </w:tcPr>
          <w:p w14:paraId="74D9A46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5C8540E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7F1812B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5993022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7C6357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9FDB88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59DB43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E1693C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32FA97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685C77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54152A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60DB72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7371F4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8B748F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A77470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CEDD2A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AB83AF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8BA38B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B1FC14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C462B4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18 000,00</w:t>
            </w:r>
          </w:p>
        </w:tc>
      </w:tr>
      <w:tr w:rsidR="003C30F3" w:rsidRPr="003C30F3" w14:paraId="5F5DF12F" w14:textId="77777777" w:rsidTr="003C30F3">
        <w:trPr>
          <w:trHeight w:val="450"/>
        </w:trPr>
        <w:tc>
          <w:tcPr>
            <w:tcW w:w="97" w:type="pct"/>
            <w:shd w:val="clear" w:color="auto" w:fill="auto"/>
            <w:vAlign w:val="center"/>
            <w:hideMark/>
          </w:tcPr>
          <w:p w14:paraId="4590E68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26</w:t>
            </w:r>
          </w:p>
        </w:tc>
        <w:tc>
          <w:tcPr>
            <w:tcW w:w="163" w:type="pct"/>
            <w:shd w:val="clear" w:color="auto" w:fill="auto"/>
            <w:vAlign w:val="center"/>
            <w:hideMark/>
          </w:tcPr>
          <w:p w14:paraId="62E9437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ЭИ-07.1.26</w:t>
            </w:r>
          </w:p>
        </w:tc>
        <w:tc>
          <w:tcPr>
            <w:tcW w:w="676" w:type="pct"/>
            <w:shd w:val="clear" w:color="auto" w:fill="auto"/>
            <w:vAlign w:val="center"/>
            <w:hideMark/>
          </w:tcPr>
          <w:p w14:paraId="29CD94A1"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БТЭЦ-2. Замена трубного бойлера 06-1В ВО-350</w:t>
            </w:r>
          </w:p>
        </w:tc>
        <w:tc>
          <w:tcPr>
            <w:tcW w:w="269" w:type="pct"/>
            <w:shd w:val="clear" w:color="auto" w:fill="auto"/>
            <w:vAlign w:val="center"/>
            <w:hideMark/>
          </w:tcPr>
          <w:p w14:paraId="4ECBB60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78125C8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ПАО "Т Плюс"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737516F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6DFECCE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6306DB2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191189E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50E37778"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2019</w:t>
            </w:r>
          </w:p>
        </w:tc>
        <w:tc>
          <w:tcPr>
            <w:tcW w:w="247" w:type="pct"/>
            <w:shd w:val="clear" w:color="000000" w:fill="FFFFFF"/>
            <w:vAlign w:val="center"/>
            <w:hideMark/>
          </w:tcPr>
          <w:p w14:paraId="416B24AA"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2019</w:t>
            </w:r>
          </w:p>
        </w:tc>
        <w:tc>
          <w:tcPr>
            <w:tcW w:w="88" w:type="pct"/>
            <w:shd w:val="clear" w:color="auto" w:fill="auto"/>
            <w:textDirection w:val="btLr"/>
            <w:vAlign w:val="center"/>
            <w:hideMark/>
          </w:tcPr>
          <w:p w14:paraId="466A611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7A1B158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7C14DC8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475C881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43DE005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6BF307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FB2330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25D1E9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96B486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3C6083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F36DE0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6F1AD6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0954A7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A56841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416E79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DBF2EE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A77EDE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5ED719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12A43D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D79F84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B36C62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r>
      <w:tr w:rsidR="003C30F3" w:rsidRPr="003C30F3" w14:paraId="3EC372BD" w14:textId="77777777" w:rsidTr="003C30F3">
        <w:trPr>
          <w:trHeight w:val="825"/>
        </w:trPr>
        <w:tc>
          <w:tcPr>
            <w:tcW w:w="97" w:type="pct"/>
            <w:shd w:val="clear" w:color="auto" w:fill="auto"/>
            <w:vAlign w:val="center"/>
            <w:hideMark/>
          </w:tcPr>
          <w:p w14:paraId="31FA786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27</w:t>
            </w:r>
          </w:p>
        </w:tc>
        <w:tc>
          <w:tcPr>
            <w:tcW w:w="163" w:type="pct"/>
            <w:shd w:val="clear" w:color="auto" w:fill="auto"/>
            <w:vAlign w:val="center"/>
            <w:hideMark/>
          </w:tcPr>
          <w:p w14:paraId="70EB046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ЭИ-07.1.27</w:t>
            </w:r>
          </w:p>
        </w:tc>
        <w:tc>
          <w:tcPr>
            <w:tcW w:w="676" w:type="pct"/>
            <w:shd w:val="clear" w:color="auto" w:fill="auto"/>
            <w:vAlign w:val="center"/>
            <w:hideMark/>
          </w:tcPr>
          <w:p w14:paraId="0315BC18"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xml:space="preserve">БТЭЦ-2. Установка </w:t>
            </w:r>
            <w:proofErr w:type="gramStart"/>
            <w:r w:rsidRPr="003C30F3">
              <w:rPr>
                <w:rFonts w:cs="Times New Roman"/>
                <w:color w:val="000000"/>
                <w:sz w:val="18"/>
                <w:szCs w:val="18"/>
                <w:lang w:eastAsia="ru-RU"/>
              </w:rPr>
              <w:t>НДШЗ</w:t>
            </w:r>
            <w:proofErr w:type="gramEnd"/>
            <w:r w:rsidRPr="003C30F3">
              <w:rPr>
                <w:rFonts w:cs="Times New Roman"/>
                <w:color w:val="000000"/>
                <w:sz w:val="18"/>
                <w:szCs w:val="18"/>
                <w:lang w:eastAsia="ru-RU"/>
              </w:rPr>
              <w:t xml:space="preserve"> а ГРУ-</w:t>
            </w:r>
            <w:proofErr w:type="spellStart"/>
            <w:r w:rsidRPr="003C30F3">
              <w:rPr>
                <w:rFonts w:cs="Times New Roman"/>
                <w:color w:val="000000"/>
                <w:sz w:val="18"/>
                <w:szCs w:val="18"/>
                <w:lang w:eastAsia="ru-RU"/>
              </w:rPr>
              <w:t>бкВ</w:t>
            </w:r>
            <w:proofErr w:type="spellEnd"/>
          </w:p>
        </w:tc>
        <w:tc>
          <w:tcPr>
            <w:tcW w:w="269" w:type="pct"/>
            <w:shd w:val="clear" w:color="auto" w:fill="auto"/>
            <w:vAlign w:val="center"/>
            <w:hideMark/>
          </w:tcPr>
          <w:p w14:paraId="73DD86C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1489A5D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ПАО "Т Плюс"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7FAC169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07EAEDB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5AADE63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5C666F7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60CE7EF1"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2020</w:t>
            </w:r>
          </w:p>
        </w:tc>
        <w:tc>
          <w:tcPr>
            <w:tcW w:w="247" w:type="pct"/>
            <w:shd w:val="clear" w:color="000000" w:fill="FFFFFF"/>
            <w:vAlign w:val="center"/>
            <w:hideMark/>
          </w:tcPr>
          <w:p w14:paraId="6CE8E087"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2022</w:t>
            </w:r>
          </w:p>
        </w:tc>
        <w:tc>
          <w:tcPr>
            <w:tcW w:w="88" w:type="pct"/>
            <w:shd w:val="clear" w:color="auto" w:fill="auto"/>
            <w:textDirection w:val="btLr"/>
            <w:vAlign w:val="center"/>
            <w:hideMark/>
          </w:tcPr>
          <w:p w14:paraId="3CFA9A5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7500132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17 580,00</w:t>
            </w:r>
          </w:p>
        </w:tc>
        <w:tc>
          <w:tcPr>
            <w:tcW w:w="88" w:type="pct"/>
            <w:shd w:val="clear" w:color="auto" w:fill="auto"/>
            <w:textDirection w:val="btLr"/>
            <w:vAlign w:val="center"/>
            <w:hideMark/>
          </w:tcPr>
          <w:p w14:paraId="1EECDD8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7FFB236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608B5DA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D947AC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436029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70E822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2A49C9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019099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B9144B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F06D58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43BB32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153CD3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6F44A6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4D6938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6E6860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4B0DD4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026277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2C3DF6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F5F86C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17 580,00</w:t>
            </w:r>
          </w:p>
        </w:tc>
      </w:tr>
      <w:tr w:rsidR="003C30F3" w:rsidRPr="003C30F3" w14:paraId="2592723C" w14:textId="77777777" w:rsidTr="003C30F3">
        <w:trPr>
          <w:trHeight w:val="825"/>
        </w:trPr>
        <w:tc>
          <w:tcPr>
            <w:tcW w:w="97" w:type="pct"/>
            <w:shd w:val="clear" w:color="auto" w:fill="auto"/>
            <w:vAlign w:val="center"/>
            <w:hideMark/>
          </w:tcPr>
          <w:p w14:paraId="6B1597B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28</w:t>
            </w:r>
          </w:p>
        </w:tc>
        <w:tc>
          <w:tcPr>
            <w:tcW w:w="163" w:type="pct"/>
            <w:shd w:val="clear" w:color="auto" w:fill="auto"/>
            <w:vAlign w:val="center"/>
            <w:hideMark/>
          </w:tcPr>
          <w:p w14:paraId="36697C1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ЭИ-07.1.28</w:t>
            </w:r>
          </w:p>
        </w:tc>
        <w:tc>
          <w:tcPr>
            <w:tcW w:w="676" w:type="pct"/>
            <w:shd w:val="clear" w:color="auto" w:fill="auto"/>
            <w:vAlign w:val="center"/>
            <w:hideMark/>
          </w:tcPr>
          <w:p w14:paraId="07CAD5C7"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xml:space="preserve">БТЭЦ-2. Установка НДШЗ в ГРУ-1 </w:t>
            </w:r>
            <w:proofErr w:type="spellStart"/>
            <w:r w:rsidRPr="003C30F3">
              <w:rPr>
                <w:rFonts w:cs="Times New Roman"/>
                <w:color w:val="000000"/>
                <w:sz w:val="18"/>
                <w:szCs w:val="18"/>
                <w:lang w:eastAsia="ru-RU"/>
              </w:rPr>
              <w:t>ОкВ</w:t>
            </w:r>
            <w:proofErr w:type="spellEnd"/>
          </w:p>
        </w:tc>
        <w:tc>
          <w:tcPr>
            <w:tcW w:w="269" w:type="pct"/>
            <w:shd w:val="clear" w:color="auto" w:fill="auto"/>
            <w:vAlign w:val="center"/>
            <w:hideMark/>
          </w:tcPr>
          <w:p w14:paraId="0B77EF1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131BF6E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ПАО "Т Плюс"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32DB186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1A446BF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4DEE5A7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4C12480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7460F2A0"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2020</w:t>
            </w:r>
          </w:p>
        </w:tc>
        <w:tc>
          <w:tcPr>
            <w:tcW w:w="247" w:type="pct"/>
            <w:shd w:val="clear" w:color="000000" w:fill="FFFFFF"/>
            <w:vAlign w:val="center"/>
            <w:hideMark/>
          </w:tcPr>
          <w:p w14:paraId="4648E108"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2025</w:t>
            </w:r>
          </w:p>
        </w:tc>
        <w:tc>
          <w:tcPr>
            <w:tcW w:w="88" w:type="pct"/>
            <w:shd w:val="clear" w:color="auto" w:fill="auto"/>
            <w:textDirection w:val="btLr"/>
            <w:vAlign w:val="center"/>
            <w:hideMark/>
          </w:tcPr>
          <w:p w14:paraId="74EDC1F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6036838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265FF25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49E18EF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10 661,67</w:t>
            </w:r>
          </w:p>
        </w:tc>
        <w:tc>
          <w:tcPr>
            <w:tcW w:w="88" w:type="pct"/>
            <w:shd w:val="clear" w:color="auto" w:fill="auto"/>
            <w:textDirection w:val="btLr"/>
            <w:vAlign w:val="center"/>
            <w:hideMark/>
          </w:tcPr>
          <w:p w14:paraId="6D37320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98770F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C058A9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BA1F0F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EA5D2C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A92F13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23D4A6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45C802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BAD222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C02E3D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5EA999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4145AA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BE6961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81950C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E3C499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9DF1BC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F38EAB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10 661,67</w:t>
            </w:r>
          </w:p>
        </w:tc>
      </w:tr>
      <w:tr w:rsidR="003C30F3" w:rsidRPr="003C30F3" w14:paraId="304F2D43" w14:textId="77777777" w:rsidTr="003C30F3">
        <w:trPr>
          <w:trHeight w:val="450"/>
        </w:trPr>
        <w:tc>
          <w:tcPr>
            <w:tcW w:w="97" w:type="pct"/>
            <w:shd w:val="clear" w:color="auto" w:fill="auto"/>
            <w:vAlign w:val="center"/>
            <w:hideMark/>
          </w:tcPr>
          <w:p w14:paraId="7E35414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29</w:t>
            </w:r>
          </w:p>
        </w:tc>
        <w:tc>
          <w:tcPr>
            <w:tcW w:w="163" w:type="pct"/>
            <w:shd w:val="clear" w:color="auto" w:fill="auto"/>
            <w:vAlign w:val="center"/>
            <w:hideMark/>
          </w:tcPr>
          <w:p w14:paraId="5C157C8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ЭИ-07.1.29</w:t>
            </w:r>
          </w:p>
        </w:tc>
        <w:tc>
          <w:tcPr>
            <w:tcW w:w="676" w:type="pct"/>
            <w:shd w:val="clear" w:color="auto" w:fill="auto"/>
            <w:vAlign w:val="center"/>
            <w:hideMark/>
          </w:tcPr>
          <w:p w14:paraId="3F575B7A"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БТЭЦ-2. Оснащение быстродействующей дуговой защитой 7й секции КРУ-</w:t>
            </w:r>
            <w:proofErr w:type="spellStart"/>
            <w:r w:rsidRPr="003C30F3">
              <w:rPr>
                <w:rFonts w:cs="Times New Roman"/>
                <w:color w:val="000000"/>
                <w:sz w:val="18"/>
                <w:szCs w:val="18"/>
                <w:lang w:eastAsia="ru-RU"/>
              </w:rPr>
              <w:t>бкВ</w:t>
            </w:r>
            <w:proofErr w:type="spellEnd"/>
            <w:r w:rsidRPr="003C30F3">
              <w:rPr>
                <w:rFonts w:cs="Times New Roman"/>
                <w:color w:val="000000"/>
                <w:sz w:val="18"/>
                <w:szCs w:val="18"/>
                <w:lang w:eastAsia="ru-RU"/>
              </w:rPr>
              <w:t>.</w:t>
            </w:r>
          </w:p>
        </w:tc>
        <w:tc>
          <w:tcPr>
            <w:tcW w:w="269" w:type="pct"/>
            <w:shd w:val="clear" w:color="auto" w:fill="auto"/>
            <w:vAlign w:val="center"/>
            <w:hideMark/>
          </w:tcPr>
          <w:p w14:paraId="155D2AA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3239AED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ПАО "Т Плюс"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69F46E9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6142F7C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6127BF1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4CD9D71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5C1DD7CF"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X</w:t>
            </w:r>
          </w:p>
        </w:tc>
        <w:tc>
          <w:tcPr>
            <w:tcW w:w="247" w:type="pct"/>
            <w:shd w:val="clear" w:color="000000" w:fill="FFFFFF"/>
            <w:vAlign w:val="center"/>
            <w:hideMark/>
          </w:tcPr>
          <w:p w14:paraId="7FED1875"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X</w:t>
            </w:r>
          </w:p>
        </w:tc>
        <w:tc>
          <w:tcPr>
            <w:tcW w:w="88" w:type="pct"/>
            <w:shd w:val="clear" w:color="auto" w:fill="auto"/>
            <w:textDirection w:val="btLr"/>
            <w:vAlign w:val="center"/>
            <w:hideMark/>
          </w:tcPr>
          <w:p w14:paraId="45D02EC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EA0305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26B201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2BC06A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258E44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73A51E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366050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BDAE6A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7CEA49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D8C7F6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2018B9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055A1A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028916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F5E627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2F592A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208F04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BF7CB1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C37C4C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2856E7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3ECD44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F9989F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r>
      <w:tr w:rsidR="003C30F3" w:rsidRPr="003C30F3" w14:paraId="70906853" w14:textId="77777777" w:rsidTr="003C30F3">
        <w:trPr>
          <w:trHeight w:val="450"/>
        </w:trPr>
        <w:tc>
          <w:tcPr>
            <w:tcW w:w="97" w:type="pct"/>
            <w:shd w:val="clear" w:color="auto" w:fill="auto"/>
            <w:vAlign w:val="center"/>
            <w:hideMark/>
          </w:tcPr>
          <w:p w14:paraId="68883D5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30</w:t>
            </w:r>
          </w:p>
        </w:tc>
        <w:tc>
          <w:tcPr>
            <w:tcW w:w="163" w:type="pct"/>
            <w:shd w:val="clear" w:color="auto" w:fill="auto"/>
            <w:vAlign w:val="center"/>
            <w:hideMark/>
          </w:tcPr>
          <w:p w14:paraId="4DA59F2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ЭИ-07.1.30</w:t>
            </w:r>
          </w:p>
        </w:tc>
        <w:tc>
          <w:tcPr>
            <w:tcW w:w="676" w:type="pct"/>
            <w:shd w:val="clear" w:color="auto" w:fill="auto"/>
            <w:vAlign w:val="center"/>
            <w:hideMark/>
          </w:tcPr>
          <w:p w14:paraId="65D65FC5"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БТЭЦ-2. Оборудование пункта учета артезианской воды</w:t>
            </w:r>
          </w:p>
        </w:tc>
        <w:tc>
          <w:tcPr>
            <w:tcW w:w="269" w:type="pct"/>
            <w:shd w:val="clear" w:color="auto" w:fill="auto"/>
            <w:vAlign w:val="center"/>
            <w:hideMark/>
          </w:tcPr>
          <w:p w14:paraId="6C24FDE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622D71F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ПАО "Т Плюс"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047AE67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79E8C1E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716427E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2A5C2A3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2CCCD467"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X</w:t>
            </w:r>
          </w:p>
        </w:tc>
        <w:tc>
          <w:tcPr>
            <w:tcW w:w="247" w:type="pct"/>
            <w:shd w:val="clear" w:color="000000" w:fill="FFFFFF"/>
            <w:vAlign w:val="center"/>
            <w:hideMark/>
          </w:tcPr>
          <w:p w14:paraId="48FD4B62"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X</w:t>
            </w:r>
          </w:p>
        </w:tc>
        <w:tc>
          <w:tcPr>
            <w:tcW w:w="88" w:type="pct"/>
            <w:shd w:val="clear" w:color="auto" w:fill="auto"/>
            <w:textDirection w:val="btLr"/>
            <w:vAlign w:val="center"/>
            <w:hideMark/>
          </w:tcPr>
          <w:p w14:paraId="3841D1E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01D986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A6D78D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4C0E75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7786A7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1986FE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009DE9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5AE03E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FD7963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CAAC74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EAB959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79738B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F68BE4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058307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247FF1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F115E6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8609CB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D68208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EB46F9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B292B6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572CF8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r>
      <w:tr w:rsidR="003C30F3" w:rsidRPr="003C30F3" w14:paraId="10F44A22" w14:textId="77777777" w:rsidTr="003C30F3">
        <w:trPr>
          <w:trHeight w:val="675"/>
        </w:trPr>
        <w:tc>
          <w:tcPr>
            <w:tcW w:w="97" w:type="pct"/>
            <w:shd w:val="clear" w:color="auto" w:fill="auto"/>
            <w:vAlign w:val="center"/>
            <w:hideMark/>
          </w:tcPr>
          <w:p w14:paraId="6EFF22C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31</w:t>
            </w:r>
          </w:p>
        </w:tc>
        <w:tc>
          <w:tcPr>
            <w:tcW w:w="163" w:type="pct"/>
            <w:shd w:val="clear" w:color="auto" w:fill="auto"/>
            <w:vAlign w:val="center"/>
            <w:hideMark/>
          </w:tcPr>
          <w:p w14:paraId="4CE5F20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ЭИ-07.1.31</w:t>
            </w:r>
          </w:p>
        </w:tc>
        <w:tc>
          <w:tcPr>
            <w:tcW w:w="676" w:type="pct"/>
            <w:shd w:val="clear" w:color="auto" w:fill="auto"/>
            <w:vAlign w:val="center"/>
            <w:hideMark/>
          </w:tcPr>
          <w:p w14:paraId="2C83BAC2"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БТЭЦ-2. Замена плит покрытия на проф. настил открытой части здания 3PV-110 кВ над трансформаторами».</w:t>
            </w:r>
          </w:p>
        </w:tc>
        <w:tc>
          <w:tcPr>
            <w:tcW w:w="269" w:type="pct"/>
            <w:shd w:val="clear" w:color="auto" w:fill="auto"/>
            <w:vAlign w:val="center"/>
            <w:hideMark/>
          </w:tcPr>
          <w:p w14:paraId="54A07CB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2BDE5DD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ПАО "Т Плюс" </w:t>
            </w:r>
            <w:proofErr w:type="spellStart"/>
            <w:proofErr w:type="gramStart"/>
            <w:r w:rsidRPr="003C30F3">
              <w:rPr>
                <w:rFonts w:cs="Times New Roman"/>
                <w:sz w:val="18"/>
                <w:szCs w:val="18"/>
                <w:lang w:eastAsia="ru-RU"/>
              </w:rPr>
              <w:t>инвест.программа</w:t>
            </w:r>
            <w:proofErr w:type="spellEnd"/>
            <w:proofErr w:type="gramEnd"/>
          </w:p>
        </w:tc>
        <w:tc>
          <w:tcPr>
            <w:tcW w:w="386" w:type="pct"/>
            <w:shd w:val="clear" w:color="auto" w:fill="auto"/>
            <w:vAlign w:val="center"/>
            <w:hideMark/>
          </w:tcPr>
          <w:p w14:paraId="0CC1D7C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037F66E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499C5B1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0E5EE4F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69826AE9"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2019</w:t>
            </w:r>
          </w:p>
        </w:tc>
        <w:tc>
          <w:tcPr>
            <w:tcW w:w="247" w:type="pct"/>
            <w:shd w:val="clear" w:color="000000" w:fill="FFFFFF"/>
            <w:vAlign w:val="center"/>
            <w:hideMark/>
          </w:tcPr>
          <w:p w14:paraId="4B4C59AA"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2020</w:t>
            </w:r>
          </w:p>
        </w:tc>
        <w:tc>
          <w:tcPr>
            <w:tcW w:w="88" w:type="pct"/>
            <w:shd w:val="clear" w:color="auto" w:fill="auto"/>
            <w:textDirection w:val="btLr"/>
            <w:vAlign w:val="center"/>
            <w:hideMark/>
          </w:tcPr>
          <w:p w14:paraId="4B18B39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DAF543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A3FAFE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84D1C6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1472DD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2B6D1E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A9F25E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67D84A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856EFE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A3F619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C8EC4E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C259C5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9EC03E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E5DD11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02C217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80CF3E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3F6A42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8059E2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A911A6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BAED24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CC51CF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r>
      <w:tr w:rsidR="003C30F3" w:rsidRPr="003C30F3" w14:paraId="40EB942E" w14:textId="77777777" w:rsidTr="003C30F3">
        <w:trPr>
          <w:trHeight w:val="450"/>
        </w:trPr>
        <w:tc>
          <w:tcPr>
            <w:tcW w:w="97" w:type="pct"/>
            <w:shd w:val="clear" w:color="auto" w:fill="auto"/>
            <w:vAlign w:val="center"/>
            <w:hideMark/>
          </w:tcPr>
          <w:p w14:paraId="06CCA22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32</w:t>
            </w:r>
          </w:p>
        </w:tc>
        <w:tc>
          <w:tcPr>
            <w:tcW w:w="163" w:type="pct"/>
            <w:shd w:val="clear" w:color="auto" w:fill="auto"/>
            <w:vAlign w:val="center"/>
            <w:hideMark/>
          </w:tcPr>
          <w:p w14:paraId="737503D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ЭИ-07.1.32</w:t>
            </w:r>
          </w:p>
        </w:tc>
        <w:tc>
          <w:tcPr>
            <w:tcW w:w="676" w:type="pct"/>
            <w:shd w:val="clear" w:color="auto" w:fill="auto"/>
            <w:vAlign w:val="center"/>
            <w:hideMark/>
          </w:tcPr>
          <w:p w14:paraId="6B220562"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xml:space="preserve">БТЭЦ-2. Реконструкция </w:t>
            </w:r>
            <w:proofErr w:type="spellStart"/>
            <w:r w:rsidRPr="003C30F3">
              <w:rPr>
                <w:rFonts w:cs="Times New Roman"/>
                <w:color w:val="000000"/>
                <w:sz w:val="18"/>
                <w:szCs w:val="18"/>
                <w:lang w:eastAsia="ru-RU"/>
              </w:rPr>
              <w:t>теплоеыаддов</w:t>
            </w:r>
            <w:proofErr w:type="spellEnd"/>
            <w:r w:rsidRPr="003C30F3">
              <w:rPr>
                <w:rFonts w:cs="Times New Roman"/>
                <w:color w:val="000000"/>
                <w:sz w:val="18"/>
                <w:szCs w:val="18"/>
                <w:lang w:eastAsia="ru-RU"/>
              </w:rPr>
              <w:t xml:space="preserve"> №1,2</w:t>
            </w:r>
          </w:p>
        </w:tc>
        <w:tc>
          <w:tcPr>
            <w:tcW w:w="269" w:type="pct"/>
            <w:shd w:val="clear" w:color="auto" w:fill="auto"/>
            <w:vAlign w:val="center"/>
            <w:hideMark/>
          </w:tcPr>
          <w:p w14:paraId="1335613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000000" w:fill="FFFFFF"/>
            <w:vAlign w:val="center"/>
            <w:hideMark/>
          </w:tcPr>
          <w:p w14:paraId="01DE272A"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xml:space="preserve">ПАО "Т Плюс" </w:t>
            </w:r>
            <w:proofErr w:type="spellStart"/>
            <w:proofErr w:type="gramStart"/>
            <w:r w:rsidRPr="003C30F3">
              <w:rPr>
                <w:rFonts w:cs="Times New Roman"/>
                <w:color w:val="000000"/>
                <w:sz w:val="18"/>
                <w:szCs w:val="18"/>
                <w:lang w:eastAsia="ru-RU"/>
              </w:rPr>
              <w:t>инвест.программа</w:t>
            </w:r>
            <w:proofErr w:type="spellEnd"/>
            <w:proofErr w:type="gramEnd"/>
          </w:p>
        </w:tc>
        <w:tc>
          <w:tcPr>
            <w:tcW w:w="386" w:type="pct"/>
            <w:shd w:val="clear" w:color="000000" w:fill="FFFFFF"/>
            <w:vAlign w:val="center"/>
            <w:hideMark/>
          </w:tcPr>
          <w:p w14:paraId="429116A1"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протяженность</w:t>
            </w:r>
          </w:p>
        </w:tc>
        <w:tc>
          <w:tcPr>
            <w:tcW w:w="154" w:type="pct"/>
            <w:shd w:val="clear" w:color="000000" w:fill="FFFFFF"/>
            <w:vAlign w:val="center"/>
            <w:hideMark/>
          </w:tcPr>
          <w:p w14:paraId="531DE3F3"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м</w:t>
            </w:r>
          </w:p>
        </w:tc>
        <w:tc>
          <w:tcPr>
            <w:tcW w:w="306" w:type="pct"/>
            <w:shd w:val="clear" w:color="000000" w:fill="FFFFFF"/>
            <w:vAlign w:val="center"/>
            <w:hideMark/>
          </w:tcPr>
          <w:p w14:paraId="3CBEBA5E"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45</w:t>
            </w:r>
          </w:p>
        </w:tc>
        <w:tc>
          <w:tcPr>
            <w:tcW w:w="306" w:type="pct"/>
            <w:shd w:val="clear" w:color="000000" w:fill="FFFFFF"/>
            <w:vAlign w:val="center"/>
            <w:hideMark/>
          </w:tcPr>
          <w:p w14:paraId="7C0080DC"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45</w:t>
            </w:r>
          </w:p>
        </w:tc>
        <w:tc>
          <w:tcPr>
            <w:tcW w:w="247" w:type="pct"/>
            <w:shd w:val="clear" w:color="000000" w:fill="FFFFFF"/>
            <w:vAlign w:val="center"/>
            <w:hideMark/>
          </w:tcPr>
          <w:p w14:paraId="3A5C7A86"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х</w:t>
            </w:r>
          </w:p>
        </w:tc>
        <w:tc>
          <w:tcPr>
            <w:tcW w:w="247" w:type="pct"/>
            <w:shd w:val="clear" w:color="000000" w:fill="FFFFFF"/>
            <w:vAlign w:val="center"/>
            <w:hideMark/>
          </w:tcPr>
          <w:p w14:paraId="08D5313D"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X</w:t>
            </w:r>
          </w:p>
        </w:tc>
        <w:tc>
          <w:tcPr>
            <w:tcW w:w="88" w:type="pct"/>
            <w:shd w:val="clear" w:color="auto" w:fill="auto"/>
            <w:textDirection w:val="btLr"/>
            <w:vAlign w:val="center"/>
            <w:hideMark/>
          </w:tcPr>
          <w:p w14:paraId="75CE9A5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205049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58E7CE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65ABEE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259751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CEE95E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7FA8E6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234CB3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E65151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6E6BC7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CD9FCE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1C7D63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A7149C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7283CA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DAC631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962EDB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347007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5EAA84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646A91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FD1235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54631A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r>
      <w:tr w:rsidR="003C30F3" w:rsidRPr="003C30F3" w14:paraId="7FB4B538" w14:textId="77777777" w:rsidTr="003C30F3">
        <w:trPr>
          <w:trHeight w:val="825"/>
        </w:trPr>
        <w:tc>
          <w:tcPr>
            <w:tcW w:w="97" w:type="pct"/>
            <w:shd w:val="clear" w:color="auto" w:fill="auto"/>
            <w:vAlign w:val="center"/>
            <w:hideMark/>
          </w:tcPr>
          <w:p w14:paraId="28A0919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33</w:t>
            </w:r>
          </w:p>
        </w:tc>
        <w:tc>
          <w:tcPr>
            <w:tcW w:w="163" w:type="pct"/>
            <w:shd w:val="clear" w:color="auto" w:fill="auto"/>
            <w:vAlign w:val="center"/>
            <w:hideMark/>
          </w:tcPr>
          <w:p w14:paraId="32FEF2E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ЭИ-07.1.33</w:t>
            </w:r>
          </w:p>
        </w:tc>
        <w:tc>
          <w:tcPr>
            <w:tcW w:w="676" w:type="pct"/>
            <w:shd w:val="clear" w:color="auto" w:fill="auto"/>
            <w:vAlign w:val="center"/>
            <w:hideMark/>
          </w:tcPr>
          <w:p w14:paraId="79B94A9A"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БТЭЦ-2. Реконструкция здания АБК</w:t>
            </w:r>
          </w:p>
        </w:tc>
        <w:tc>
          <w:tcPr>
            <w:tcW w:w="269" w:type="pct"/>
            <w:shd w:val="clear" w:color="auto" w:fill="auto"/>
            <w:vAlign w:val="center"/>
            <w:hideMark/>
          </w:tcPr>
          <w:p w14:paraId="546FE91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000000" w:fill="FFFFFF"/>
            <w:vAlign w:val="center"/>
            <w:hideMark/>
          </w:tcPr>
          <w:p w14:paraId="644EB80D"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xml:space="preserve">ПАО "Т Плюс" </w:t>
            </w:r>
            <w:proofErr w:type="spellStart"/>
            <w:proofErr w:type="gramStart"/>
            <w:r w:rsidRPr="003C30F3">
              <w:rPr>
                <w:rFonts w:cs="Times New Roman"/>
                <w:color w:val="000000"/>
                <w:sz w:val="18"/>
                <w:szCs w:val="18"/>
                <w:lang w:eastAsia="ru-RU"/>
              </w:rPr>
              <w:t>инвест.программа</w:t>
            </w:r>
            <w:proofErr w:type="spellEnd"/>
            <w:proofErr w:type="gramEnd"/>
          </w:p>
        </w:tc>
        <w:tc>
          <w:tcPr>
            <w:tcW w:w="386" w:type="pct"/>
            <w:shd w:val="clear" w:color="000000" w:fill="FFFFFF"/>
            <w:vAlign w:val="center"/>
            <w:hideMark/>
          </w:tcPr>
          <w:p w14:paraId="3AF7C59B"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154" w:type="pct"/>
            <w:shd w:val="clear" w:color="000000" w:fill="FFFFFF"/>
            <w:vAlign w:val="center"/>
            <w:hideMark/>
          </w:tcPr>
          <w:p w14:paraId="4E64A0F3"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306" w:type="pct"/>
            <w:shd w:val="clear" w:color="000000" w:fill="FFFFFF"/>
            <w:vAlign w:val="center"/>
            <w:hideMark/>
          </w:tcPr>
          <w:p w14:paraId="057F7BB9"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306" w:type="pct"/>
            <w:shd w:val="clear" w:color="000000" w:fill="FFFFFF"/>
            <w:vAlign w:val="center"/>
            <w:hideMark/>
          </w:tcPr>
          <w:p w14:paraId="06BA1BD6"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247" w:type="pct"/>
            <w:shd w:val="clear" w:color="000000" w:fill="FFFFFF"/>
            <w:vAlign w:val="center"/>
            <w:hideMark/>
          </w:tcPr>
          <w:p w14:paraId="2CCA99FD"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X</w:t>
            </w:r>
          </w:p>
        </w:tc>
        <w:tc>
          <w:tcPr>
            <w:tcW w:w="247" w:type="pct"/>
            <w:shd w:val="clear" w:color="000000" w:fill="FFFFFF"/>
            <w:vAlign w:val="center"/>
            <w:hideMark/>
          </w:tcPr>
          <w:p w14:paraId="7382500E"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2025</w:t>
            </w:r>
          </w:p>
        </w:tc>
        <w:tc>
          <w:tcPr>
            <w:tcW w:w="88" w:type="pct"/>
            <w:shd w:val="clear" w:color="auto" w:fill="auto"/>
            <w:textDirection w:val="btLr"/>
            <w:vAlign w:val="center"/>
            <w:hideMark/>
          </w:tcPr>
          <w:p w14:paraId="69461E6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20A007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4C05F9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31F406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0F76E0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32 939,17</w:t>
            </w:r>
          </w:p>
        </w:tc>
        <w:tc>
          <w:tcPr>
            <w:tcW w:w="88" w:type="pct"/>
            <w:shd w:val="clear" w:color="auto" w:fill="auto"/>
            <w:textDirection w:val="btLr"/>
            <w:vAlign w:val="center"/>
            <w:hideMark/>
          </w:tcPr>
          <w:p w14:paraId="3F444FD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AB6DFE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4B7F4F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03C5D1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6CD687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12DA75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F78EBE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CFFB59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8E6619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93B6BE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7A7225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1DBFCA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F7959B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D742F7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D4D4AC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93ACC1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32 939,17</w:t>
            </w:r>
          </w:p>
        </w:tc>
      </w:tr>
      <w:tr w:rsidR="003C30F3" w:rsidRPr="003C30F3" w14:paraId="1911FF0E" w14:textId="77777777" w:rsidTr="003C30F3">
        <w:trPr>
          <w:trHeight w:val="825"/>
        </w:trPr>
        <w:tc>
          <w:tcPr>
            <w:tcW w:w="97" w:type="pct"/>
            <w:shd w:val="clear" w:color="auto" w:fill="auto"/>
            <w:vAlign w:val="center"/>
            <w:hideMark/>
          </w:tcPr>
          <w:p w14:paraId="529912E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34</w:t>
            </w:r>
          </w:p>
        </w:tc>
        <w:tc>
          <w:tcPr>
            <w:tcW w:w="163" w:type="pct"/>
            <w:shd w:val="clear" w:color="auto" w:fill="auto"/>
            <w:vAlign w:val="center"/>
            <w:hideMark/>
          </w:tcPr>
          <w:p w14:paraId="55767DE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ЭИ-07.1.34</w:t>
            </w:r>
          </w:p>
        </w:tc>
        <w:tc>
          <w:tcPr>
            <w:tcW w:w="676" w:type="pct"/>
            <w:shd w:val="clear" w:color="auto" w:fill="auto"/>
            <w:vAlign w:val="center"/>
            <w:hideMark/>
          </w:tcPr>
          <w:p w14:paraId="3DC824C3"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БТЭЦ-2. Реконструкция котельного отделения Б8Д. Замена стеновых панелей</w:t>
            </w:r>
          </w:p>
        </w:tc>
        <w:tc>
          <w:tcPr>
            <w:tcW w:w="269" w:type="pct"/>
            <w:shd w:val="clear" w:color="auto" w:fill="auto"/>
            <w:vAlign w:val="center"/>
            <w:hideMark/>
          </w:tcPr>
          <w:p w14:paraId="423728A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000000" w:fill="FFFFFF"/>
            <w:vAlign w:val="center"/>
            <w:hideMark/>
          </w:tcPr>
          <w:p w14:paraId="591E6F85"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xml:space="preserve">ПАО "Т Плюс" </w:t>
            </w:r>
            <w:proofErr w:type="spellStart"/>
            <w:proofErr w:type="gramStart"/>
            <w:r w:rsidRPr="003C30F3">
              <w:rPr>
                <w:rFonts w:cs="Times New Roman"/>
                <w:color w:val="000000"/>
                <w:sz w:val="18"/>
                <w:szCs w:val="18"/>
                <w:lang w:eastAsia="ru-RU"/>
              </w:rPr>
              <w:t>инвест.программа</w:t>
            </w:r>
            <w:proofErr w:type="spellEnd"/>
            <w:proofErr w:type="gramEnd"/>
          </w:p>
        </w:tc>
        <w:tc>
          <w:tcPr>
            <w:tcW w:w="386" w:type="pct"/>
            <w:shd w:val="clear" w:color="auto" w:fill="auto"/>
            <w:vAlign w:val="center"/>
            <w:hideMark/>
          </w:tcPr>
          <w:p w14:paraId="7FA922A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16A3124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0900C48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7D7F176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0FB1870A"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2020</w:t>
            </w:r>
          </w:p>
        </w:tc>
        <w:tc>
          <w:tcPr>
            <w:tcW w:w="247" w:type="pct"/>
            <w:shd w:val="clear" w:color="000000" w:fill="FFFFFF"/>
            <w:vAlign w:val="center"/>
            <w:hideMark/>
          </w:tcPr>
          <w:p w14:paraId="28963C2A"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2022</w:t>
            </w:r>
          </w:p>
        </w:tc>
        <w:tc>
          <w:tcPr>
            <w:tcW w:w="88" w:type="pct"/>
            <w:shd w:val="clear" w:color="auto" w:fill="auto"/>
            <w:textDirection w:val="btLr"/>
            <w:vAlign w:val="center"/>
            <w:hideMark/>
          </w:tcPr>
          <w:p w14:paraId="268ECD3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4F633BB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23 440,00</w:t>
            </w:r>
          </w:p>
        </w:tc>
        <w:tc>
          <w:tcPr>
            <w:tcW w:w="88" w:type="pct"/>
            <w:shd w:val="clear" w:color="auto" w:fill="auto"/>
            <w:textDirection w:val="btLr"/>
            <w:vAlign w:val="center"/>
            <w:hideMark/>
          </w:tcPr>
          <w:p w14:paraId="2CF62CE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7B2467F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EB5395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96654F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5D659B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B3C1D4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C3C841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8A32E0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729C90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912603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10136C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6A0521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F7AA48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F07D81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AFACC6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27FFBE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2EFDC8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6ED154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056B2B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23 440,00</w:t>
            </w:r>
          </w:p>
        </w:tc>
      </w:tr>
      <w:tr w:rsidR="003C30F3" w:rsidRPr="003C30F3" w14:paraId="283F1E01" w14:textId="77777777" w:rsidTr="003C30F3">
        <w:trPr>
          <w:trHeight w:val="825"/>
        </w:trPr>
        <w:tc>
          <w:tcPr>
            <w:tcW w:w="97" w:type="pct"/>
            <w:shd w:val="clear" w:color="auto" w:fill="auto"/>
            <w:vAlign w:val="center"/>
            <w:hideMark/>
          </w:tcPr>
          <w:p w14:paraId="62726BE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35</w:t>
            </w:r>
          </w:p>
        </w:tc>
        <w:tc>
          <w:tcPr>
            <w:tcW w:w="163" w:type="pct"/>
            <w:shd w:val="clear" w:color="auto" w:fill="auto"/>
            <w:vAlign w:val="center"/>
            <w:hideMark/>
          </w:tcPr>
          <w:p w14:paraId="5AA1EDB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ЭИ-07.1.35</w:t>
            </w:r>
          </w:p>
        </w:tc>
        <w:tc>
          <w:tcPr>
            <w:tcW w:w="676" w:type="pct"/>
            <w:shd w:val="clear" w:color="auto" w:fill="auto"/>
            <w:vAlign w:val="center"/>
            <w:hideMark/>
          </w:tcPr>
          <w:p w14:paraId="11285F84"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БТЭЦ-2. Замена мелкоразмерных плит перекрытия ТО БСД</w:t>
            </w:r>
          </w:p>
        </w:tc>
        <w:tc>
          <w:tcPr>
            <w:tcW w:w="269" w:type="pct"/>
            <w:shd w:val="clear" w:color="auto" w:fill="auto"/>
            <w:vAlign w:val="center"/>
            <w:hideMark/>
          </w:tcPr>
          <w:p w14:paraId="54E517F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000000" w:fill="FFFFFF"/>
            <w:vAlign w:val="center"/>
            <w:hideMark/>
          </w:tcPr>
          <w:p w14:paraId="73D5C788"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xml:space="preserve">ПАО "Т Плюс" </w:t>
            </w:r>
            <w:proofErr w:type="spellStart"/>
            <w:proofErr w:type="gramStart"/>
            <w:r w:rsidRPr="003C30F3">
              <w:rPr>
                <w:rFonts w:cs="Times New Roman"/>
                <w:color w:val="000000"/>
                <w:sz w:val="18"/>
                <w:szCs w:val="18"/>
                <w:lang w:eastAsia="ru-RU"/>
              </w:rPr>
              <w:t>инвест.программа</w:t>
            </w:r>
            <w:proofErr w:type="spellEnd"/>
            <w:proofErr w:type="gramEnd"/>
          </w:p>
        </w:tc>
        <w:tc>
          <w:tcPr>
            <w:tcW w:w="386" w:type="pct"/>
            <w:shd w:val="clear" w:color="auto" w:fill="auto"/>
            <w:vAlign w:val="center"/>
            <w:hideMark/>
          </w:tcPr>
          <w:p w14:paraId="6B5493F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26BCF90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3AAAE92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49BF1B9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43923FF4"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2023</w:t>
            </w:r>
          </w:p>
        </w:tc>
        <w:tc>
          <w:tcPr>
            <w:tcW w:w="247" w:type="pct"/>
            <w:shd w:val="clear" w:color="000000" w:fill="FFFFFF"/>
            <w:vAlign w:val="center"/>
            <w:hideMark/>
          </w:tcPr>
          <w:p w14:paraId="5CAC5426"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2023</w:t>
            </w:r>
          </w:p>
        </w:tc>
        <w:tc>
          <w:tcPr>
            <w:tcW w:w="88" w:type="pct"/>
            <w:shd w:val="clear" w:color="auto" w:fill="auto"/>
            <w:textDirection w:val="btLr"/>
            <w:vAlign w:val="center"/>
            <w:hideMark/>
          </w:tcPr>
          <w:p w14:paraId="5A250DD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5A9101B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07FBB90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11 840,83</w:t>
            </w:r>
          </w:p>
        </w:tc>
        <w:tc>
          <w:tcPr>
            <w:tcW w:w="88" w:type="pct"/>
            <w:shd w:val="clear" w:color="auto" w:fill="auto"/>
            <w:textDirection w:val="btLr"/>
            <w:vAlign w:val="center"/>
            <w:hideMark/>
          </w:tcPr>
          <w:p w14:paraId="5EF6ECF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1ED468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6B8570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8EE9BA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4D62AC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734480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BBCC4D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3D7FC5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FF965A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DBDD11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60C6C1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59BF33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ACD7F3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896F1D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1C9C00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3D848A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B67D10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8CC149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11 840,83</w:t>
            </w:r>
          </w:p>
        </w:tc>
      </w:tr>
      <w:tr w:rsidR="003C30F3" w:rsidRPr="003C30F3" w14:paraId="0D2FCD44" w14:textId="77777777" w:rsidTr="003C30F3">
        <w:trPr>
          <w:trHeight w:val="735"/>
        </w:trPr>
        <w:tc>
          <w:tcPr>
            <w:tcW w:w="97" w:type="pct"/>
            <w:shd w:val="clear" w:color="auto" w:fill="auto"/>
            <w:vAlign w:val="center"/>
            <w:hideMark/>
          </w:tcPr>
          <w:p w14:paraId="186EDFD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36</w:t>
            </w:r>
          </w:p>
        </w:tc>
        <w:tc>
          <w:tcPr>
            <w:tcW w:w="163" w:type="pct"/>
            <w:shd w:val="clear" w:color="auto" w:fill="auto"/>
            <w:vAlign w:val="center"/>
            <w:hideMark/>
          </w:tcPr>
          <w:p w14:paraId="708DD58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ЭИ-07.1.36</w:t>
            </w:r>
          </w:p>
        </w:tc>
        <w:tc>
          <w:tcPr>
            <w:tcW w:w="676" w:type="pct"/>
            <w:shd w:val="clear" w:color="auto" w:fill="auto"/>
            <w:vAlign w:val="center"/>
            <w:hideMark/>
          </w:tcPr>
          <w:p w14:paraId="0C468700"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БТЭЦ-2. Замена правой нитки чугунного водовода Ду-600 мм протяженностью 8,3 км на трубопровод из ПНД</w:t>
            </w:r>
          </w:p>
        </w:tc>
        <w:tc>
          <w:tcPr>
            <w:tcW w:w="269" w:type="pct"/>
            <w:shd w:val="clear" w:color="auto" w:fill="auto"/>
            <w:vAlign w:val="center"/>
            <w:hideMark/>
          </w:tcPr>
          <w:p w14:paraId="08B5B96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000000" w:fill="FFFFFF"/>
            <w:vAlign w:val="center"/>
            <w:hideMark/>
          </w:tcPr>
          <w:p w14:paraId="3E95A8C9"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xml:space="preserve">ПАО "Т Плюс" </w:t>
            </w:r>
            <w:proofErr w:type="spellStart"/>
            <w:proofErr w:type="gramStart"/>
            <w:r w:rsidRPr="003C30F3">
              <w:rPr>
                <w:rFonts w:cs="Times New Roman"/>
                <w:color w:val="000000"/>
                <w:sz w:val="18"/>
                <w:szCs w:val="18"/>
                <w:lang w:eastAsia="ru-RU"/>
              </w:rPr>
              <w:t>инвест.программа</w:t>
            </w:r>
            <w:proofErr w:type="spellEnd"/>
            <w:proofErr w:type="gramEnd"/>
          </w:p>
        </w:tc>
        <w:tc>
          <w:tcPr>
            <w:tcW w:w="386" w:type="pct"/>
            <w:shd w:val="clear" w:color="auto" w:fill="auto"/>
            <w:vAlign w:val="center"/>
            <w:hideMark/>
          </w:tcPr>
          <w:p w14:paraId="0E790C1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54D1F63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15DEB13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1B411E5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2C34B7A8"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2022</w:t>
            </w:r>
          </w:p>
        </w:tc>
        <w:tc>
          <w:tcPr>
            <w:tcW w:w="247" w:type="pct"/>
            <w:shd w:val="clear" w:color="000000" w:fill="FFFFFF"/>
            <w:vAlign w:val="center"/>
            <w:hideMark/>
          </w:tcPr>
          <w:p w14:paraId="7D7684A4"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2022</w:t>
            </w:r>
          </w:p>
        </w:tc>
        <w:tc>
          <w:tcPr>
            <w:tcW w:w="88" w:type="pct"/>
            <w:shd w:val="clear" w:color="auto" w:fill="auto"/>
            <w:textDirection w:val="btLr"/>
            <w:vAlign w:val="center"/>
            <w:hideMark/>
          </w:tcPr>
          <w:p w14:paraId="46CB74E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065075F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6 858,33</w:t>
            </w:r>
          </w:p>
        </w:tc>
        <w:tc>
          <w:tcPr>
            <w:tcW w:w="88" w:type="pct"/>
            <w:shd w:val="clear" w:color="auto" w:fill="auto"/>
            <w:textDirection w:val="btLr"/>
            <w:vAlign w:val="center"/>
            <w:hideMark/>
          </w:tcPr>
          <w:p w14:paraId="57CB745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333A994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A17F03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366841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EE6E6C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B2F905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AC1612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7B8DF4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A5A4C8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537D26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98FAC0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7C891D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48FCF8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C185F0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E018CB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C80432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F9C7CD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16D355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5A5300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6 858,33</w:t>
            </w:r>
          </w:p>
        </w:tc>
      </w:tr>
      <w:tr w:rsidR="003C30F3" w:rsidRPr="003C30F3" w14:paraId="639A4D6F" w14:textId="77777777" w:rsidTr="003C30F3">
        <w:trPr>
          <w:trHeight w:val="450"/>
        </w:trPr>
        <w:tc>
          <w:tcPr>
            <w:tcW w:w="97" w:type="pct"/>
            <w:shd w:val="clear" w:color="auto" w:fill="auto"/>
            <w:vAlign w:val="center"/>
            <w:hideMark/>
          </w:tcPr>
          <w:p w14:paraId="7DE26BF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37</w:t>
            </w:r>
          </w:p>
        </w:tc>
        <w:tc>
          <w:tcPr>
            <w:tcW w:w="163" w:type="pct"/>
            <w:shd w:val="clear" w:color="auto" w:fill="auto"/>
            <w:vAlign w:val="center"/>
            <w:hideMark/>
          </w:tcPr>
          <w:p w14:paraId="7253C5E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ЭИ-07.1.37</w:t>
            </w:r>
          </w:p>
        </w:tc>
        <w:tc>
          <w:tcPr>
            <w:tcW w:w="676" w:type="pct"/>
            <w:shd w:val="clear" w:color="auto" w:fill="auto"/>
            <w:vAlign w:val="center"/>
            <w:hideMark/>
          </w:tcPr>
          <w:p w14:paraId="12DC2888"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xml:space="preserve">Вывод из </w:t>
            </w:r>
            <w:proofErr w:type="gramStart"/>
            <w:r w:rsidRPr="003C30F3">
              <w:rPr>
                <w:rFonts w:cs="Times New Roman"/>
                <w:color w:val="000000"/>
                <w:sz w:val="18"/>
                <w:szCs w:val="18"/>
                <w:lang w:eastAsia="ru-RU"/>
              </w:rPr>
              <w:t>эксплуатации  турбоагрегата</w:t>
            </w:r>
            <w:proofErr w:type="gramEnd"/>
            <w:r w:rsidRPr="003C30F3">
              <w:rPr>
                <w:rFonts w:cs="Times New Roman"/>
                <w:color w:val="000000"/>
                <w:sz w:val="18"/>
                <w:szCs w:val="18"/>
                <w:lang w:eastAsia="ru-RU"/>
              </w:rPr>
              <w:t xml:space="preserve"> ст.№6 типа Р-6-90/31 и турбоагрегата ст.№7 типа ПТ-50-90/13.</w:t>
            </w:r>
          </w:p>
        </w:tc>
        <w:tc>
          <w:tcPr>
            <w:tcW w:w="269" w:type="pct"/>
            <w:shd w:val="clear" w:color="auto" w:fill="auto"/>
            <w:vAlign w:val="center"/>
            <w:hideMark/>
          </w:tcPr>
          <w:p w14:paraId="230B956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000000" w:fill="FFFFFF"/>
            <w:vAlign w:val="center"/>
            <w:hideMark/>
          </w:tcPr>
          <w:p w14:paraId="0E6EE8B6"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xml:space="preserve">ПАО "Т Плюс" </w:t>
            </w:r>
            <w:proofErr w:type="spellStart"/>
            <w:proofErr w:type="gramStart"/>
            <w:r w:rsidRPr="003C30F3">
              <w:rPr>
                <w:rFonts w:cs="Times New Roman"/>
                <w:color w:val="000000"/>
                <w:sz w:val="18"/>
                <w:szCs w:val="18"/>
                <w:lang w:eastAsia="ru-RU"/>
              </w:rPr>
              <w:t>инвест.программа</w:t>
            </w:r>
            <w:proofErr w:type="spellEnd"/>
            <w:proofErr w:type="gramEnd"/>
          </w:p>
        </w:tc>
        <w:tc>
          <w:tcPr>
            <w:tcW w:w="386" w:type="pct"/>
            <w:shd w:val="clear" w:color="auto" w:fill="auto"/>
            <w:vAlign w:val="center"/>
            <w:hideMark/>
          </w:tcPr>
          <w:p w14:paraId="4FE2374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346E87B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0F5A304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11FC079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0CBBEAE0"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2023</w:t>
            </w:r>
          </w:p>
        </w:tc>
        <w:tc>
          <w:tcPr>
            <w:tcW w:w="247" w:type="pct"/>
            <w:shd w:val="clear" w:color="000000" w:fill="FFFFFF"/>
            <w:vAlign w:val="center"/>
            <w:hideMark/>
          </w:tcPr>
          <w:p w14:paraId="202E3DA3"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2023</w:t>
            </w:r>
          </w:p>
        </w:tc>
        <w:tc>
          <w:tcPr>
            <w:tcW w:w="88" w:type="pct"/>
            <w:shd w:val="clear" w:color="auto" w:fill="auto"/>
            <w:textDirection w:val="btLr"/>
            <w:vAlign w:val="center"/>
            <w:hideMark/>
          </w:tcPr>
          <w:p w14:paraId="28FF5AC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74A3F7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67264E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D96624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D457F5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E32C08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C112DC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A14DA6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D0B1EA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EA3848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21ECCD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2A4F94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DFBA98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AA280B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731F2E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241829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63C4EB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2A5D87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F6D45D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E1CF3F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7C820A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r>
      <w:tr w:rsidR="003C30F3" w:rsidRPr="003C30F3" w14:paraId="6C56D81E" w14:textId="77777777" w:rsidTr="003C30F3">
        <w:trPr>
          <w:trHeight w:val="825"/>
        </w:trPr>
        <w:tc>
          <w:tcPr>
            <w:tcW w:w="97" w:type="pct"/>
            <w:shd w:val="clear" w:color="auto" w:fill="auto"/>
            <w:vAlign w:val="center"/>
            <w:hideMark/>
          </w:tcPr>
          <w:p w14:paraId="31998B3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38</w:t>
            </w:r>
          </w:p>
        </w:tc>
        <w:tc>
          <w:tcPr>
            <w:tcW w:w="163" w:type="pct"/>
            <w:shd w:val="clear" w:color="auto" w:fill="auto"/>
            <w:vAlign w:val="center"/>
            <w:hideMark/>
          </w:tcPr>
          <w:p w14:paraId="6A7DB7E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ЭИ-07.1.38</w:t>
            </w:r>
          </w:p>
        </w:tc>
        <w:tc>
          <w:tcPr>
            <w:tcW w:w="676" w:type="pct"/>
            <w:shd w:val="clear" w:color="auto" w:fill="auto"/>
            <w:vAlign w:val="center"/>
            <w:hideMark/>
          </w:tcPr>
          <w:p w14:paraId="740528B4"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xml:space="preserve">Реконструкция котельного отделения БВД. Замена стеновых панелей </w:t>
            </w:r>
          </w:p>
        </w:tc>
        <w:tc>
          <w:tcPr>
            <w:tcW w:w="269" w:type="pct"/>
            <w:shd w:val="clear" w:color="auto" w:fill="auto"/>
            <w:vAlign w:val="center"/>
            <w:hideMark/>
          </w:tcPr>
          <w:p w14:paraId="04F7710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000000" w:fill="FFFFFF"/>
            <w:vAlign w:val="center"/>
            <w:hideMark/>
          </w:tcPr>
          <w:p w14:paraId="23B832A0"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xml:space="preserve">ПАО "Т Плюс" </w:t>
            </w:r>
            <w:proofErr w:type="spellStart"/>
            <w:proofErr w:type="gramStart"/>
            <w:r w:rsidRPr="003C30F3">
              <w:rPr>
                <w:rFonts w:cs="Times New Roman"/>
                <w:color w:val="000000"/>
                <w:sz w:val="18"/>
                <w:szCs w:val="18"/>
                <w:lang w:eastAsia="ru-RU"/>
              </w:rPr>
              <w:t>инвест.программа</w:t>
            </w:r>
            <w:proofErr w:type="spellEnd"/>
            <w:proofErr w:type="gramEnd"/>
          </w:p>
        </w:tc>
        <w:tc>
          <w:tcPr>
            <w:tcW w:w="386" w:type="pct"/>
            <w:shd w:val="clear" w:color="auto" w:fill="auto"/>
            <w:vAlign w:val="center"/>
            <w:hideMark/>
          </w:tcPr>
          <w:p w14:paraId="6C7ADB1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40351A8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5047F7B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73F75B0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736B3DA8"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2020</w:t>
            </w:r>
          </w:p>
        </w:tc>
        <w:tc>
          <w:tcPr>
            <w:tcW w:w="247" w:type="pct"/>
            <w:shd w:val="clear" w:color="000000" w:fill="FFFFFF"/>
            <w:vAlign w:val="center"/>
            <w:hideMark/>
          </w:tcPr>
          <w:p w14:paraId="74293F74"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2024</w:t>
            </w:r>
          </w:p>
        </w:tc>
        <w:tc>
          <w:tcPr>
            <w:tcW w:w="88" w:type="pct"/>
            <w:shd w:val="clear" w:color="auto" w:fill="auto"/>
            <w:textDirection w:val="btLr"/>
            <w:vAlign w:val="center"/>
            <w:hideMark/>
          </w:tcPr>
          <w:p w14:paraId="6D7434D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E1CAF2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21 600,00</w:t>
            </w:r>
          </w:p>
        </w:tc>
        <w:tc>
          <w:tcPr>
            <w:tcW w:w="88" w:type="pct"/>
            <w:shd w:val="clear" w:color="auto" w:fill="auto"/>
            <w:textDirection w:val="btLr"/>
            <w:vAlign w:val="center"/>
            <w:hideMark/>
          </w:tcPr>
          <w:p w14:paraId="4D78D6F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2FDBB37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18 000,00</w:t>
            </w:r>
          </w:p>
        </w:tc>
        <w:tc>
          <w:tcPr>
            <w:tcW w:w="88" w:type="pct"/>
            <w:shd w:val="clear" w:color="auto" w:fill="auto"/>
            <w:textDirection w:val="btLr"/>
            <w:vAlign w:val="center"/>
            <w:hideMark/>
          </w:tcPr>
          <w:p w14:paraId="1A80F87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0C86FA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46F462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BE26D9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893925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0614AC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F7E78D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1EF24C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E61C69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80D98C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CA9F99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FD992D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8E217C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4B7A5A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45BE35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42E813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71FDC6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39 600,00</w:t>
            </w:r>
          </w:p>
        </w:tc>
      </w:tr>
      <w:tr w:rsidR="003C30F3" w:rsidRPr="003C30F3" w14:paraId="11CB620C" w14:textId="77777777" w:rsidTr="003C30F3">
        <w:trPr>
          <w:trHeight w:val="825"/>
        </w:trPr>
        <w:tc>
          <w:tcPr>
            <w:tcW w:w="97" w:type="pct"/>
            <w:shd w:val="clear" w:color="auto" w:fill="auto"/>
            <w:vAlign w:val="center"/>
            <w:hideMark/>
          </w:tcPr>
          <w:p w14:paraId="5AADF76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39</w:t>
            </w:r>
          </w:p>
        </w:tc>
        <w:tc>
          <w:tcPr>
            <w:tcW w:w="163" w:type="pct"/>
            <w:shd w:val="clear" w:color="auto" w:fill="auto"/>
            <w:vAlign w:val="center"/>
            <w:hideMark/>
          </w:tcPr>
          <w:p w14:paraId="5EF8F1A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ЭИ-07.1.39</w:t>
            </w:r>
          </w:p>
        </w:tc>
        <w:tc>
          <w:tcPr>
            <w:tcW w:w="676" w:type="pct"/>
            <w:shd w:val="clear" w:color="auto" w:fill="auto"/>
            <w:vAlign w:val="center"/>
            <w:hideMark/>
          </w:tcPr>
          <w:p w14:paraId="0F5C49B9"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xml:space="preserve">Замена стенового ограждения ТО БВД </w:t>
            </w:r>
          </w:p>
        </w:tc>
        <w:tc>
          <w:tcPr>
            <w:tcW w:w="269" w:type="pct"/>
            <w:shd w:val="clear" w:color="auto" w:fill="auto"/>
            <w:vAlign w:val="center"/>
            <w:hideMark/>
          </w:tcPr>
          <w:p w14:paraId="628509C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000000" w:fill="FFFFFF"/>
            <w:vAlign w:val="center"/>
            <w:hideMark/>
          </w:tcPr>
          <w:p w14:paraId="24D62E9B"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xml:space="preserve">ПАО "Т Плюс" </w:t>
            </w:r>
            <w:proofErr w:type="spellStart"/>
            <w:proofErr w:type="gramStart"/>
            <w:r w:rsidRPr="003C30F3">
              <w:rPr>
                <w:rFonts w:cs="Times New Roman"/>
                <w:color w:val="000000"/>
                <w:sz w:val="18"/>
                <w:szCs w:val="18"/>
                <w:lang w:eastAsia="ru-RU"/>
              </w:rPr>
              <w:t>инвест.программа</w:t>
            </w:r>
            <w:proofErr w:type="spellEnd"/>
            <w:proofErr w:type="gramEnd"/>
          </w:p>
        </w:tc>
        <w:tc>
          <w:tcPr>
            <w:tcW w:w="386" w:type="pct"/>
            <w:shd w:val="clear" w:color="auto" w:fill="auto"/>
            <w:vAlign w:val="center"/>
            <w:hideMark/>
          </w:tcPr>
          <w:p w14:paraId="47C6B31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2CD08D4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57C9EC6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787E5FE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23318413"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2022</w:t>
            </w:r>
          </w:p>
        </w:tc>
        <w:tc>
          <w:tcPr>
            <w:tcW w:w="247" w:type="pct"/>
            <w:shd w:val="clear" w:color="000000" w:fill="FFFFFF"/>
            <w:vAlign w:val="center"/>
            <w:hideMark/>
          </w:tcPr>
          <w:p w14:paraId="3DA48313"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2025</w:t>
            </w:r>
          </w:p>
        </w:tc>
        <w:tc>
          <w:tcPr>
            <w:tcW w:w="88" w:type="pct"/>
            <w:shd w:val="clear" w:color="auto" w:fill="auto"/>
            <w:textDirection w:val="btLr"/>
            <w:vAlign w:val="center"/>
            <w:hideMark/>
          </w:tcPr>
          <w:p w14:paraId="6B45564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E0ADA1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1 560,00</w:t>
            </w:r>
          </w:p>
        </w:tc>
        <w:tc>
          <w:tcPr>
            <w:tcW w:w="88" w:type="pct"/>
            <w:shd w:val="clear" w:color="auto" w:fill="auto"/>
            <w:textDirection w:val="btLr"/>
            <w:vAlign w:val="center"/>
            <w:hideMark/>
          </w:tcPr>
          <w:p w14:paraId="615DCCD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66894E0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12 000,00</w:t>
            </w:r>
          </w:p>
        </w:tc>
        <w:tc>
          <w:tcPr>
            <w:tcW w:w="88" w:type="pct"/>
            <w:shd w:val="clear" w:color="auto" w:fill="auto"/>
            <w:textDirection w:val="btLr"/>
            <w:vAlign w:val="center"/>
            <w:hideMark/>
          </w:tcPr>
          <w:p w14:paraId="3C83DD5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9CEB77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A61CCF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500ED0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F931D4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9D836C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6B9D99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2DD4E4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F1093C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A02ADB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3CEFD4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6D8592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4E1E3E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8F0AC2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408ED1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57D846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B4CF12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13 560,00</w:t>
            </w:r>
          </w:p>
        </w:tc>
      </w:tr>
      <w:tr w:rsidR="003C30F3" w:rsidRPr="003C30F3" w14:paraId="7CEBB34F" w14:textId="77777777" w:rsidTr="003C30F3">
        <w:trPr>
          <w:trHeight w:val="825"/>
        </w:trPr>
        <w:tc>
          <w:tcPr>
            <w:tcW w:w="97" w:type="pct"/>
            <w:shd w:val="clear" w:color="auto" w:fill="auto"/>
            <w:vAlign w:val="center"/>
            <w:hideMark/>
          </w:tcPr>
          <w:p w14:paraId="427D1EC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40</w:t>
            </w:r>
          </w:p>
        </w:tc>
        <w:tc>
          <w:tcPr>
            <w:tcW w:w="163" w:type="pct"/>
            <w:shd w:val="clear" w:color="auto" w:fill="auto"/>
            <w:vAlign w:val="center"/>
            <w:hideMark/>
          </w:tcPr>
          <w:p w14:paraId="5512AFE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ЭИ-07.1.40</w:t>
            </w:r>
          </w:p>
        </w:tc>
        <w:tc>
          <w:tcPr>
            <w:tcW w:w="676" w:type="pct"/>
            <w:shd w:val="clear" w:color="auto" w:fill="auto"/>
            <w:vAlign w:val="center"/>
            <w:hideMark/>
          </w:tcPr>
          <w:p w14:paraId="48F220AE"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xml:space="preserve">Замена плит покрытия крыши КО БВД главного корпуса  </w:t>
            </w:r>
          </w:p>
        </w:tc>
        <w:tc>
          <w:tcPr>
            <w:tcW w:w="269" w:type="pct"/>
            <w:shd w:val="clear" w:color="auto" w:fill="auto"/>
            <w:vAlign w:val="center"/>
            <w:hideMark/>
          </w:tcPr>
          <w:p w14:paraId="0BDC9A2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000000" w:fill="FFFFFF"/>
            <w:vAlign w:val="center"/>
            <w:hideMark/>
          </w:tcPr>
          <w:p w14:paraId="291306C4"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xml:space="preserve">ПАО "Т Плюс" </w:t>
            </w:r>
            <w:proofErr w:type="spellStart"/>
            <w:proofErr w:type="gramStart"/>
            <w:r w:rsidRPr="003C30F3">
              <w:rPr>
                <w:rFonts w:cs="Times New Roman"/>
                <w:color w:val="000000"/>
                <w:sz w:val="18"/>
                <w:szCs w:val="18"/>
                <w:lang w:eastAsia="ru-RU"/>
              </w:rPr>
              <w:t>инвест.программа</w:t>
            </w:r>
            <w:proofErr w:type="spellEnd"/>
            <w:proofErr w:type="gramEnd"/>
          </w:p>
        </w:tc>
        <w:tc>
          <w:tcPr>
            <w:tcW w:w="386" w:type="pct"/>
            <w:shd w:val="clear" w:color="auto" w:fill="auto"/>
            <w:vAlign w:val="center"/>
            <w:hideMark/>
          </w:tcPr>
          <w:p w14:paraId="59F747F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7E8FF85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7436EAE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79DDD2D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4DED795C"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2019</w:t>
            </w:r>
          </w:p>
        </w:tc>
        <w:tc>
          <w:tcPr>
            <w:tcW w:w="247" w:type="pct"/>
            <w:shd w:val="clear" w:color="000000" w:fill="FFFFFF"/>
            <w:vAlign w:val="center"/>
            <w:hideMark/>
          </w:tcPr>
          <w:p w14:paraId="2A55ABBE"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2023</w:t>
            </w:r>
          </w:p>
        </w:tc>
        <w:tc>
          <w:tcPr>
            <w:tcW w:w="88" w:type="pct"/>
            <w:shd w:val="clear" w:color="auto" w:fill="auto"/>
            <w:textDirection w:val="btLr"/>
            <w:vAlign w:val="center"/>
            <w:hideMark/>
          </w:tcPr>
          <w:p w14:paraId="33AA726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CF31C0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058801A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21 258,00</w:t>
            </w:r>
          </w:p>
        </w:tc>
        <w:tc>
          <w:tcPr>
            <w:tcW w:w="88" w:type="pct"/>
            <w:shd w:val="clear" w:color="auto" w:fill="auto"/>
            <w:textDirection w:val="btLr"/>
            <w:vAlign w:val="center"/>
            <w:hideMark/>
          </w:tcPr>
          <w:p w14:paraId="4DB34E5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72D112B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9C77EF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55DF7F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0FF51D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DF48AE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9810D1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6E10BE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2921B6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A32BFC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7F4CC7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5554D3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480429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786C41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81D732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CD7A65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815252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E3F494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21 258,00</w:t>
            </w:r>
          </w:p>
        </w:tc>
      </w:tr>
      <w:tr w:rsidR="003C30F3" w:rsidRPr="003C30F3" w14:paraId="5217DA08" w14:textId="77777777" w:rsidTr="003C30F3">
        <w:trPr>
          <w:trHeight w:val="825"/>
        </w:trPr>
        <w:tc>
          <w:tcPr>
            <w:tcW w:w="97" w:type="pct"/>
            <w:shd w:val="clear" w:color="auto" w:fill="auto"/>
            <w:vAlign w:val="center"/>
            <w:hideMark/>
          </w:tcPr>
          <w:p w14:paraId="794AE19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lastRenderedPageBreak/>
              <w:t>41</w:t>
            </w:r>
          </w:p>
        </w:tc>
        <w:tc>
          <w:tcPr>
            <w:tcW w:w="163" w:type="pct"/>
            <w:shd w:val="clear" w:color="auto" w:fill="auto"/>
            <w:vAlign w:val="center"/>
            <w:hideMark/>
          </w:tcPr>
          <w:p w14:paraId="48BC924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ЭИ-07.1.41</w:t>
            </w:r>
          </w:p>
        </w:tc>
        <w:tc>
          <w:tcPr>
            <w:tcW w:w="676" w:type="pct"/>
            <w:shd w:val="clear" w:color="auto" w:fill="auto"/>
            <w:vAlign w:val="center"/>
            <w:hideMark/>
          </w:tcPr>
          <w:p w14:paraId="054396F7"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Котлоагрегат ст. №5. Замена ФЭ, ПБЭ, ЛБЭ</w:t>
            </w:r>
          </w:p>
        </w:tc>
        <w:tc>
          <w:tcPr>
            <w:tcW w:w="269" w:type="pct"/>
            <w:shd w:val="clear" w:color="auto" w:fill="auto"/>
            <w:vAlign w:val="center"/>
            <w:hideMark/>
          </w:tcPr>
          <w:p w14:paraId="0D0342E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000000" w:fill="FFFFFF"/>
            <w:vAlign w:val="center"/>
            <w:hideMark/>
          </w:tcPr>
          <w:p w14:paraId="512B0C42"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xml:space="preserve">ПАО "Т Плюс" </w:t>
            </w:r>
            <w:proofErr w:type="spellStart"/>
            <w:proofErr w:type="gramStart"/>
            <w:r w:rsidRPr="003C30F3">
              <w:rPr>
                <w:rFonts w:cs="Times New Roman"/>
                <w:color w:val="000000"/>
                <w:sz w:val="18"/>
                <w:szCs w:val="18"/>
                <w:lang w:eastAsia="ru-RU"/>
              </w:rPr>
              <w:t>инвест.программа</w:t>
            </w:r>
            <w:proofErr w:type="spellEnd"/>
            <w:proofErr w:type="gramEnd"/>
          </w:p>
        </w:tc>
        <w:tc>
          <w:tcPr>
            <w:tcW w:w="386" w:type="pct"/>
            <w:shd w:val="clear" w:color="auto" w:fill="auto"/>
            <w:vAlign w:val="center"/>
            <w:hideMark/>
          </w:tcPr>
          <w:p w14:paraId="7B82267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4B0B02B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0075069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2489D6D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57031094"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2020</w:t>
            </w:r>
          </w:p>
        </w:tc>
        <w:tc>
          <w:tcPr>
            <w:tcW w:w="247" w:type="pct"/>
            <w:shd w:val="clear" w:color="000000" w:fill="FFFFFF"/>
            <w:vAlign w:val="center"/>
            <w:hideMark/>
          </w:tcPr>
          <w:p w14:paraId="2B9FDE63"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2024</w:t>
            </w:r>
          </w:p>
        </w:tc>
        <w:tc>
          <w:tcPr>
            <w:tcW w:w="88" w:type="pct"/>
            <w:shd w:val="clear" w:color="auto" w:fill="auto"/>
            <w:textDirection w:val="btLr"/>
            <w:vAlign w:val="center"/>
            <w:hideMark/>
          </w:tcPr>
          <w:p w14:paraId="2F234B3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80A43B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1 200,00</w:t>
            </w:r>
          </w:p>
        </w:tc>
        <w:tc>
          <w:tcPr>
            <w:tcW w:w="88" w:type="pct"/>
            <w:shd w:val="clear" w:color="auto" w:fill="auto"/>
            <w:textDirection w:val="btLr"/>
            <w:vAlign w:val="center"/>
            <w:hideMark/>
          </w:tcPr>
          <w:p w14:paraId="3CD5AF0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6CA8AC0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46 200,00</w:t>
            </w:r>
          </w:p>
        </w:tc>
        <w:tc>
          <w:tcPr>
            <w:tcW w:w="88" w:type="pct"/>
            <w:shd w:val="clear" w:color="auto" w:fill="auto"/>
            <w:textDirection w:val="btLr"/>
            <w:vAlign w:val="center"/>
            <w:hideMark/>
          </w:tcPr>
          <w:p w14:paraId="1DDC9ED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3C6D30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D9BB35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93B5EE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5B599F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2E079D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8AEF02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A406AE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451EC1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5DC30A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B44981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18BA79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5A806C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A197E8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F17C04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D386FA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9216B2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47 400,00</w:t>
            </w:r>
          </w:p>
        </w:tc>
      </w:tr>
      <w:tr w:rsidR="003C30F3" w:rsidRPr="003C30F3" w14:paraId="4259AE7F" w14:textId="77777777" w:rsidTr="003C30F3">
        <w:trPr>
          <w:trHeight w:val="825"/>
        </w:trPr>
        <w:tc>
          <w:tcPr>
            <w:tcW w:w="97" w:type="pct"/>
            <w:shd w:val="clear" w:color="auto" w:fill="auto"/>
            <w:vAlign w:val="center"/>
            <w:hideMark/>
          </w:tcPr>
          <w:p w14:paraId="7814473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42</w:t>
            </w:r>
          </w:p>
        </w:tc>
        <w:tc>
          <w:tcPr>
            <w:tcW w:w="163" w:type="pct"/>
            <w:shd w:val="clear" w:color="auto" w:fill="auto"/>
            <w:vAlign w:val="center"/>
            <w:hideMark/>
          </w:tcPr>
          <w:p w14:paraId="3CFCC87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ЭИ-07.1.42</w:t>
            </w:r>
          </w:p>
        </w:tc>
        <w:tc>
          <w:tcPr>
            <w:tcW w:w="676" w:type="pct"/>
            <w:shd w:val="clear" w:color="auto" w:fill="auto"/>
            <w:vAlign w:val="center"/>
            <w:hideMark/>
          </w:tcPr>
          <w:p w14:paraId="48A2918F"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Замена правой нитки чугунного водовода Ду-600 мм протяженностью 8,3 км на трубопровод из ПНД 1 этап</w:t>
            </w:r>
          </w:p>
        </w:tc>
        <w:tc>
          <w:tcPr>
            <w:tcW w:w="269" w:type="pct"/>
            <w:shd w:val="clear" w:color="auto" w:fill="auto"/>
            <w:vAlign w:val="center"/>
            <w:hideMark/>
          </w:tcPr>
          <w:p w14:paraId="1FB6F41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000000" w:fill="FFFFFF"/>
            <w:vAlign w:val="center"/>
            <w:hideMark/>
          </w:tcPr>
          <w:p w14:paraId="48BFDC38"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xml:space="preserve">ПАО "Т Плюс" </w:t>
            </w:r>
            <w:proofErr w:type="spellStart"/>
            <w:proofErr w:type="gramStart"/>
            <w:r w:rsidRPr="003C30F3">
              <w:rPr>
                <w:rFonts w:cs="Times New Roman"/>
                <w:color w:val="000000"/>
                <w:sz w:val="18"/>
                <w:szCs w:val="18"/>
                <w:lang w:eastAsia="ru-RU"/>
              </w:rPr>
              <w:t>инвест.программа</w:t>
            </w:r>
            <w:proofErr w:type="spellEnd"/>
            <w:proofErr w:type="gramEnd"/>
          </w:p>
        </w:tc>
        <w:tc>
          <w:tcPr>
            <w:tcW w:w="386" w:type="pct"/>
            <w:shd w:val="clear" w:color="auto" w:fill="auto"/>
            <w:vAlign w:val="center"/>
            <w:hideMark/>
          </w:tcPr>
          <w:p w14:paraId="0370287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00CD01B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53C7DB4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353491D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3CCC5A0C"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2022</w:t>
            </w:r>
          </w:p>
        </w:tc>
        <w:tc>
          <w:tcPr>
            <w:tcW w:w="247" w:type="pct"/>
            <w:shd w:val="clear" w:color="000000" w:fill="FFFFFF"/>
            <w:vAlign w:val="center"/>
            <w:hideMark/>
          </w:tcPr>
          <w:p w14:paraId="06A74FE3"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2024</w:t>
            </w:r>
          </w:p>
        </w:tc>
        <w:tc>
          <w:tcPr>
            <w:tcW w:w="88" w:type="pct"/>
            <w:shd w:val="clear" w:color="auto" w:fill="auto"/>
            <w:textDirection w:val="btLr"/>
            <w:vAlign w:val="center"/>
            <w:hideMark/>
          </w:tcPr>
          <w:p w14:paraId="5BB05C8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7DB8A0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5 070,00</w:t>
            </w:r>
          </w:p>
        </w:tc>
        <w:tc>
          <w:tcPr>
            <w:tcW w:w="88" w:type="pct"/>
            <w:shd w:val="clear" w:color="auto" w:fill="auto"/>
            <w:textDirection w:val="btLr"/>
            <w:vAlign w:val="center"/>
            <w:hideMark/>
          </w:tcPr>
          <w:p w14:paraId="5C4C061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6B92736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12 000,00</w:t>
            </w:r>
          </w:p>
        </w:tc>
        <w:tc>
          <w:tcPr>
            <w:tcW w:w="88" w:type="pct"/>
            <w:shd w:val="clear" w:color="auto" w:fill="auto"/>
            <w:textDirection w:val="btLr"/>
            <w:vAlign w:val="center"/>
            <w:hideMark/>
          </w:tcPr>
          <w:p w14:paraId="6C610D9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253C42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2990C1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470EAB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AE8BEE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DF070A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C1E43C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01B215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BDA6CE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590CE8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F4F1CF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917952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8C226C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B5674E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ECF051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702973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970402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17 070,00</w:t>
            </w:r>
          </w:p>
        </w:tc>
      </w:tr>
      <w:tr w:rsidR="003C30F3" w:rsidRPr="003C30F3" w14:paraId="420A45B3" w14:textId="77777777" w:rsidTr="003C30F3">
        <w:trPr>
          <w:trHeight w:val="825"/>
        </w:trPr>
        <w:tc>
          <w:tcPr>
            <w:tcW w:w="97" w:type="pct"/>
            <w:shd w:val="clear" w:color="auto" w:fill="auto"/>
            <w:vAlign w:val="center"/>
            <w:hideMark/>
          </w:tcPr>
          <w:p w14:paraId="05881CE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43</w:t>
            </w:r>
          </w:p>
        </w:tc>
        <w:tc>
          <w:tcPr>
            <w:tcW w:w="163" w:type="pct"/>
            <w:shd w:val="clear" w:color="auto" w:fill="auto"/>
            <w:vAlign w:val="center"/>
            <w:hideMark/>
          </w:tcPr>
          <w:p w14:paraId="51CA5AF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ЭИ-07.1.43</w:t>
            </w:r>
          </w:p>
        </w:tc>
        <w:tc>
          <w:tcPr>
            <w:tcW w:w="676" w:type="pct"/>
            <w:shd w:val="clear" w:color="auto" w:fill="auto"/>
            <w:vAlign w:val="center"/>
            <w:hideMark/>
          </w:tcPr>
          <w:p w14:paraId="5B103EF2"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Установка НДШЗ в ГРУ-6кВ</w:t>
            </w:r>
          </w:p>
        </w:tc>
        <w:tc>
          <w:tcPr>
            <w:tcW w:w="269" w:type="pct"/>
            <w:shd w:val="clear" w:color="auto" w:fill="auto"/>
            <w:vAlign w:val="center"/>
            <w:hideMark/>
          </w:tcPr>
          <w:p w14:paraId="194BB0D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000000" w:fill="FFFFFF"/>
            <w:vAlign w:val="center"/>
            <w:hideMark/>
          </w:tcPr>
          <w:p w14:paraId="07CCFE28"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xml:space="preserve">ПАО "Т Плюс" </w:t>
            </w:r>
            <w:proofErr w:type="spellStart"/>
            <w:proofErr w:type="gramStart"/>
            <w:r w:rsidRPr="003C30F3">
              <w:rPr>
                <w:rFonts w:cs="Times New Roman"/>
                <w:color w:val="000000"/>
                <w:sz w:val="18"/>
                <w:szCs w:val="18"/>
                <w:lang w:eastAsia="ru-RU"/>
              </w:rPr>
              <w:t>инвест.программа</w:t>
            </w:r>
            <w:proofErr w:type="spellEnd"/>
            <w:proofErr w:type="gramEnd"/>
          </w:p>
        </w:tc>
        <w:tc>
          <w:tcPr>
            <w:tcW w:w="386" w:type="pct"/>
            <w:shd w:val="clear" w:color="auto" w:fill="auto"/>
            <w:vAlign w:val="center"/>
            <w:hideMark/>
          </w:tcPr>
          <w:p w14:paraId="5E3EFF4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31D409D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2E8ADFD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20BA074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1BB73120"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2020</w:t>
            </w:r>
          </w:p>
        </w:tc>
        <w:tc>
          <w:tcPr>
            <w:tcW w:w="247" w:type="pct"/>
            <w:shd w:val="clear" w:color="000000" w:fill="FFFFFF"/>
            <w:vAlign w:val="center"/>
            <w:hideMark/>
          </w:tcPr>
          <w:p w14:paraId="5DE460C8"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2024</w:t>
            </w:r>
          </w:p>
        </w:tc>
        <w:tc>
          <w:tcPr>
            <w:tcW w:w="88" w:type="pct"/>
            <w:shd w:val="clear" w:color="auto" w:fill="auto"/>
            <w:textDirection w:val="btLr"/>
            <w:vAlign w:val="center"/>
            <w:hideMark/>
          </w:tcPr>
          <w:p w14:paraId="1D61AF6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793A91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06CB801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47FD17C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18 000,00</w:t>
            </w:r>
          </w:p>
        </w:tc>
        <w:tc>
          <w:tcPr>
            <w:tcW w:w="88" w:type="pct"/>
            <w:shd w:val="clear" w:color="auto" w:fill="auto"/>
            <w:textDirection w:val="btLr"/>
            <w:vAlign w:val="center"/>
            <w:hideMark/>
          </w:tcPr>
          <w:p w14:paraId="5385A34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8D4C16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50CE05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A0650F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F5D609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C4F255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3588C6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70FAA7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F0C00B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A83F94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3FF8E6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E0715A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0D69AC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3FBDE5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08C9B1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D26E77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88ADB4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18 000,00</w:t>
            </w:r>
          </w:p>
        </w:tc>
      </w:tr>
      <w:tr w:rsidR="003C30F3" w:rsidRPr="003C30F3" w14:paraId="55FC8E94" w14:textId="77777777" w:rsidTr="003C30F3">
        <w:trPr>
          <w:trHeight w:val="600"/>
        </w:trPr>
        <w:tc>
          <w:tcPr>
            <w:tcW w:w="97" w:type="pct"/>
            <w:shd w:val="clear" w:color="auto" w:fill="auto"/>
            <w:vAlign w:val="center"/>
            <w:hideMark/>
          </w:tcPr>
          <w:p w14:paraId="1F20ABE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44</w:t>
            </w:r>
          </w:p>
        </w:tc>
        <w:tc>
          <w:tcPr>
            <w:tcW w:w="163" w:type="pct"/>
            <w:shd w:val="clear" w:color="auto" w:fill="auto"/>
            <w:vAlign w:val="center"/>
            <w:hideMark/>
          </w:tcPr>
          <w:p w14:paraId="436EDE5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ЭИ-07.1.44</w:t>
            </w:r>
          </w:p>
        </w:tc>
        <w:tc>
          <w:tcPr>
            <w:tcW w:w="676" w:type="pct"/>
            <w:shd w:val="clear" w:color="auto" w:fill="auto"/>
            <w:vAlign w:val="center"/>
            <w:hideMark/>
          </w:tcPr>
          <w:p w14:paraId="0F55406C"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ВНА</w:t>
            </w:r>
          </w:p>
        </w:tc>
        <w:tc>
          <w:tcPr>
            <w:tcW w:w="269" w:type="pct"/>
            <w:shd w:val="clear" w:color="auto" w:fill="auto"/>
            <w:vAlign w:val="center"/>
            <w:hideMark/>
          </w:tcPr>
          <w:p w14:paraId="5495304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000000" w:fill="FFFFFF"/>
            <w:vAlign w:val="center"/>
            <w:hideMark/>
          </w:tcPr>
          <w:p w14:paraId="7A69BA61"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xml:space="preserve">ПАО "Т Плюс" </w:t>
            </w:r>
            <w:proofErr w:type="spellStart"/>
            <w:proofErr w:type="gramStart"/>
            <w:r w:rsidRPr="003C30F3">
              <w:rPr>
                <w:rFonts w:cs="Times New Roman"/>
                <w:color w:val="000000"/>
                <w:sz w:val="18"/>
                <w:szCs w:val="18"/>
                <w:lang w:eastAsia="ru-RU"/>
              </w:rPr>
              <w:t>инвест.программа</w:t>
            </w:r>
            <w:proofErr w:type="spellEnd"/>
            <w:proofErr w:type="gramEnd"/>
          </w:p>
        </w:tc>
        <w:tc>
          <w:tcPr>
            <w:tcW w:w="386" w:type="pct"/>
            <w:shd w:val="clear" w:color="auto" w:fill="auto"/>
            <w:vAlign w:val="center"/>
            <w:hideMark/>
          </w:tcPr>
          <w:p w14:paraId="452009F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792BCE0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208AE4D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0B78E17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376F8820"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2022</w:t>
            </w:r>
          </w:p>
        </w:tc>
        <w:tc>
          <w:tcPr>
            <w:tcW w:w="247" w:type="pct"/>
            <w:shd w:val="clear" w:color="000000" w:fill="FFFFFF"/>
            <w:vAlign w:val="center"/>
            <w:hideMark/>
          </w:tcPr>
          <w:p w14:paraId="4CC5F5F0"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2024</w:t>
            </w:r>
          </w:p>
        </w:tc>
        <w:tc>
          <w:tcPr>
            <w:tcW w:w="88" w:type="pct"/>
            <w:shd w:val="clear" w:color="auto" w:fill="auto"/>
            <w:textDirection w:val="btLr"/>
            <w:vAlign w:val="center"/>
            <w:hideMark/>
          </w:tcPr>
          <w:p w14:paraId="6178C88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1B118A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66,00</w:t>
            </w:r>
          </w:p>
        </w:tc>
        <w:tc>
          <w:tcPr>
            <w:tcW w:w="88" w:type="pct"/>
            <w:shd w:val="clear" w:color="auto" w:fill="auto"/>
            <w:textDirection w:val="btLr"/>
            <w:vAlign w:val="center"/>
            <w:hideMark/>
          </w:tcPr>
          <w:p w14:paraId="320B174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6E88042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840,00</w:t>
            </w:r>
          </w:p>
        </w:tc>
        <w:tc>
          <w:tcPr>
            <w:tcW w:w="88" w:type="pct"/>
            <w:shd w:val="clear" w:color="auto" w:fill="auto"/>
            <w:textDirection w:val="btLr"/>
            <w:vAlign w:val="center"/>
            <w:hideMark/>
          </w:tcPr>
          <w:p w14:paraId="73137F4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E072C4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43B478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1342A2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941529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A0B190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6CC83E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EED04A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5D7EB9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77685F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8FDCA0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B3BD64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197CE3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7CFC45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8AC10B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C098DB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58EE53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906,00</w:t>
            </w:r>
          </w:p>
        </w:tc>
      </w:tr>
      <w:tr w:rsidR="003C30F3" w:rsidRPr="003C30F3" w14:paraId="71926533" w14:textId="77777777" w:rsidTr="003C30F3">
        <w:trPr>
          <w:trHeight w:val="735"/>
        </w:trPr>
        <w:tc>
          <w:tcPr>
            <w:tcW w:w="97" w:type="pct"/>
            <w:shd w:val="clear" w:color="auto" w:fill="auto"/>
            <w:vAlign w:val="center"/>
            <w:hideMark/>
          </w:tcPr>
          <w:p w14:paraId="54F6998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45</w:t>
            </w:r>
          </w:p>
        </w:tc>
        <w:tc>
          <w:tcPr>
            <w:tcW w:w="163" w:type="pct"/>
            <w:shd w:val="clear" w:color="auto" w:fill="auto"/>
            <w:vAlign w:val="center"/>
            <w:hideMark/>
          </w:tcPr>
          <w:p w14:paraId="136DDBF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ЭИ-07.1.45</w:t>
            </w:r>
          </w:p>
        </w:tc>
        <w:tc>
          <w:tcPr>
            <w:tcW w:w="676" w:type="pct"/>
            <w:shd w:val="clear" w:color="auto" w:fill="auto"/>
            <w:vAlign w:val="center"/>
            <w:hideMark/>
          </w:tcPr>
          <w:p w14:paraId="789C6479"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xml:space="preserve">Замена сущ. трансформатора №1 на 3-х обмоточный 110/10/6 кВ </w:t>
            </w:r>
          </w:p>
        </w:tc>
        <w:tc>
          <w:tcPr>
            <w:tcW w:w="269" w:type="pct"/>
            <w:shd w:val="clear" w:color="auto" w:fill="auto"/>
            <w:vAlign w:val="center"/>
            <w:hideMark/>
          </w:tcPr>
          <w:p w14:paraId="22C77CA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000000" w:fill="FFFFFF"/>
            <w:vAlign w:val="center"/>
            <w:hideMark/>
          </w:tcPr>
          <w:p w14:paraId="5A06E977"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xml:space="preserve">ПАО "Т Плюс" </w:t>
            </w:r>
            <w:proofErr w:type="spellStart"/>
            <w:proofErr w:type="gramStart"/>
            <w:r w:rsidRPr="003C30F3">
              <w:rPr>
                <w:rFonts w:cs="Times New Roman"/>
                <w:color w:val="000000"/>
                <w:sz w:val="18"/>
                <w:szCs w:val="18"/>
                <w:lang w:eastAsia="ru-RU"/>
              </w:rPr>
              <w:t>инвест.программа</w:t>
            </w:r>
            <w:proofErr w:type="spellEnd"/>
            <w:proofErr w:type="gramEnd"/>
          </w:p>
        </w:tc>
        <w:tc>
          <w:tcPr>
            <w:tcW w:w="386" w:type="pct"/>
            <w:shd w:val="clear" w:color="auto" w:fill="auto"/>
            <w:vAlign w:val="center"/>
            <w:hideMark/>
          </w:tcPr>
          <w:p w14:paraId="5637544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23A9A7D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3E9816A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6BAAE08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1575B581"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2023</w:t>
            </w:r>
          </w:p>
        </w:tc>
        <w:tc>
          <w:tcPr>
            <w:tcW w:w="247" w:type="pct"/>
            <w:shd w:val="clear" w:color="000000" w:fill="FFFFFF"/>
            <w:vAlign w:val="center"/>
            <w:hideMark/>
          </w:tcPr>
          <w:p w14:paraId="5FC0CA89"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2026</w:t>
            </w:r>
          </w:p>
        </w:tc>
        <w:tc>
          <w:tcPr>
            <w:tcW w:w="88" w:type="pct"/>
            <w:shd w:val="clear" w:color="auto" w:fill="auto"/>
            <w:textDirection w:val="btLr"/>
            <w:vAlign w:val="center"/>
            <w:hideMark/>
          </w:tcPr>
          <w:p w14:paraId="0226DE3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8277B6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0DB7258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3 600,00</w:t>
            </w:r>
          </w:p>
        </w:tc>
        <w:tc>
          <w:tcPr>
            <w:tcW w:w="88" w:type="pct"/>
            <w:shd w:val="clear" w:color="auto" w:fill="auto"/>
            <w:textDirection w:val="btLr"/>
            <w:vAlign w:val="center"/>
            <w:hideMark/>
          </w:tcPr>
          <w:p w14:paraId="46283CA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0AAE55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72D60A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2E1878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11A6F2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E28503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B9933C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F643A5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31E64A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009620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302289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4DB18E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457CBD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73389E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F3EA02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094248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E4A601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655B87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3 600,00</w:t>
            </w:r>
          </w:p>
        </w:tc>
      </w:tr>
      <w:tr w:rsidR="003C30F3" w:rsidRPr="003C30F3" w14:paraId="08B8B553" w14:textId="77777777" w:rsidTr="003C30F3">
        <w:trPr>
          <w:trHeight w:val="735"/>
        </w:trPr>
        <w:tc>
          <w:tcPr>
            <w:tcW w:w="97" w:type="pct"/>
            <w:shd w:val="clear" w:color="auto" w:fill="auto"/>
            <w:vAlign w:val="center"/>
            <w:hideMark/>
          </w:tcPr>
          <w:p w14:paraId="184149A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46</w:t>
            </w:r>
          </w:p>
        </w:tc>
        <w:tc>
          <w:tcPr>
            <w:tcW w:w="163" w:type="pct"/>
            <w:shd w:val="clear" w:color="auto" w:fill="auto"/>
            <w:vAlign w:val="center"/>
            <w:hideMark/>
          </w:tcPr>
          <w:p w14:paraId="1BB3ED9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ЭИ-07.1.46</w:t>
            </w:r>
          </w:p>
        </w:tc>
        <w:tc>
          <w:tcPr>
            <w:tcW w:w="676" w:type="pct"/>
            <w:shd w:val="clear" w:color="auto" w:fill="auto"/>
            <w:vAlign w:val="center"/>
            <w:hideMark/>
          </w:tcPr>
          <w:p w14:paraId="60AE130A"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Монтаж пожарной сигнализации кабельных сооружений и распредустройств</w:t>
            </w:r>
          </w:p>
        </w:tc>
        <w:tc>
          <w:tcPr>
            <w:tcW w:w="269" w:type="pct"/>
            <w:shd w:val="clear" w:color="auto" w:fill="auto"/>
            <w:vAlign w:val="center"/>
            <w:hideMark/>
          </w:tcPr>
          <w:p w14:paraId="111D636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000000" w:fill="FFFFFF"/>
            <w:vAlign w:val="center"/>
            <w:hideMark/>
          </w:tcPr>
          <w:p w14:paraId="2F7AB75D"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xml:space="preserve">ПАО "Т Плюс" </w:t>
            </w:r>
            <w:proofErr w:type="spellStart"/>
            <w:proofErr w:type="gramStart"/>
            <w:r w:rsidRPr="003C30F3">
              <w:rPr>
                <w:rFonts w:cs="Times New Roman"/>
                <w:color w:val="000000"/>
                <w:sz w:val="18"/>
                <w:szCs w:val="18"/>
                <w:lang w:eastAsia="ru-RU"/>
              </w:rPr>
              <w:t>инвест.программа</w:t>
            </w:r>
            <w:proofErr w:type="spellEnd"/>
            <w:proofErr w:type="gramEnd"/>
          </w:p>
        </w:tc>
        <w:tc>
          <w:tcPr>
            <w:tcW w:w="386" w:type="pct"/>
            <w:shd w:val="clear" w:color="auto" w:fill="auto"/>
            <w:vAlign w:val="center"/>
            <w:hideMark/>
          </w:tcPr>
          <w:p w14:paraId="11D941E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56C3047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128EAA7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062D4B6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12B36C0B"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2023</w:t>
            </w:r>
          </w:p>
        </w:tc>
        <w:tc>
          <w:tcPr>
            <w:tcW w:w="247" w:type="pct"/>
            <w:shd w:val="clear" w:color="000000" w:fill="FFFFFF"/>
            <w:vAlign w:val="center"/>
            <w:hideMark/>
          </w:tcPr>
          <w:p w14:paraId="08449480"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2026</w:t>
            </w:r>
          </w:p>
        </w:tc>
        <w:tc>
          <w:tcPr>
            <w:tcW w:w="88" w:type="pct"/>
            <w:shd w:val="clear" w:color="auto" w:fill="auto"/>
            <w:textDirection w:val="btLr"/>
            <w:vAlign w:val="center"/>
            <w:hideMark/>
          </w:tcPr>
          <w:p w14:paraId="4A01B64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EBBDD4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48259C5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2 400,00</w:t>
            </w:r>
          </w:p>
        </w:tc>
        <w:tc>
          <w:tcPr>
            <w:tcW w:w="88" w:type="pct"/>
            <w:shd w:val="clear" w:color="auto" w:fill="auto"/>
            <w:textDirection w:val="btLr"/>
            <w:vAlign w:val="center"/>
            <w:hideMark/>
          </w:tcPr>
          <w:p w14:paraId="65EB15A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6ABCC3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7C72F0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F64FF5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0A4322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624C6B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BE8AF2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8934B7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5C41E0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FC1CD8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8F6E16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232F89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877016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87DE31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07E1AA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0D0AFE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0F96F8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C38C3B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2 400,00</w:t>
            </w:r>
          </w:p>
        </w:tc>
      </w:tr>
      <w:tr w:rsidR="003C30F3" w:rsidRPr="003C30F3" w14:paraId="72D2151C" w14:textId="77777777" w:rsidTr="003C30F3">
        <w:trPr>
          <w:trHeight w:val="735"/>
        </w:trPr>
        <w:tc>
          <w:tcPr>
            <w:tcW w:w="97" w:type="pct"/>
            <w:shd w:val="clear" w:color="auto" w:fill="auto"/>
            <w:vAlign w:val="center"/>
            <w:hideMark/>
          </w:tcPr>
          <w:p w14:paraId="3110D7F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47</w:t>
            </w:r>
          </w:p>
        </w:tc>
        <w:tc>
          <w:tcPr>
            <w:tcW w:w="163" w:type="pct"/>
            <w:shd w:val="clear" w:color="auto" w:fill="auto"/>
            <w:vAlign w:val="center"/>
            <w:hideMark/>
          </w:tcPr>
          <w:p w14:paraId="6E39FC0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ЭИ-07.1.47</w:t>
            </w:r>
          </w:p>
        </w:tc>
        <w:tc>
          <w:tcPr>
            <w:tcW w:w="676" w:type="pct"/>
            <w:shd w:val="clear" w:color="auto" w:fill="auto"/>
            <w:vAlign w:val="center"/>
            <w:hideMark/>
          </w:tcPr>
          <w:p w14:paraId="418604C3"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xml:space="preserve">Реконструкция здания ЦПФО </w:t>
            </w:r>
          </w:p>
        </w:tc>
        <w:tc>
          <w:tcPr>
            <w:tcW w:w="269" w:type="pct"/>
            <w:shd w:val="clear" w:color="auto" w:fill="auto"/>
            <w:vAlign w:val="center"/>
            <w:hideMark/>
          </w:tcPr>
          <w:p w14:paraId="4D71887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000000" w:fill="FFFFFF"/>
            <w:vAlign w:val="center"/>
            <w:hideMark/>
          </w:tcPr>
          <w:p w14:paraId="178D8FC8"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xml:space="preserve">ПАО "Т Плюс" </w:t>
            </w:r>
            <w:proofErr w:type="spellStart"/>
            <w:proofErr w:type="gramStart"/>
            <w:r w:rsidRPr="003C30F3">
              <w:rPr>
                <w:rFonts w:cs="Times New Roman"/>
                <w:color w:val="000000"/>
                <w:sz w:val="18"/>
                <w:szCs w:val="18"/>
                <w:lang w:eastAsia="ru-RU"/>
              </w:rPr>
              <w:t>инвест.программа</w:t>
            </w:r>
            <w:proofErr w:type="spellEnd"/>
            <w:proofErr w:type="gramEnd"/>
          </w:p>
        </w:tc>
        <w:tc>
          <w:tcPr>
            <w:tcW w:w="386" w:type="pct"/>
            <w:shd w:val="clear" w:color="auto" w:fill="auto"/>
            <w:vAlign w:val="center"/>
            <w:hideMark/>
          </w:tcPr>
          <w:p w14:paraId="2CD1AED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032E51D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2307759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7037B1D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23AEA9F3"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2023</w:t>
            </w:r>
          </w:p>
        </w:tc>
        <w:tc>
          <w:tcPr>
            <w:tcW w:w="247" w:type="pct"/>
            <w:shd w:val="clear" w:color="000000" w:fill="FFFFFF"/>
            <w:vAlign w:val="center"/>
            <w:hideMark/>
          </w:tcPr>
          <w:p w14:paraId="7EBA9A21"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2025</w:t>
            </w:r>
          </w:p>
        </w:tc>
        <w:tc>
          <w:tcPr>
            <w:tcW w:w="88" w:type="pct"/>
            <w:shd w:val="clear" w:color="auto" w:fill="auto"/>
            <w:textDirection w:val="btLr"/>
            <w:vAlign w:val="center"/>
            <w:hideMark/>
          </w:tcPr>
          <w:p w14:paraId="57B7CF6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19DC17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auto" w:fill="auto"/>
            <w:textDirection w:val="btLr"/>
            <w:vAlign w:val="center"/>
            <w:hideMark/>
          </w:tcPr>
          <w:p w14:paraId="5C13105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4 800,00</w:t>
            </w:r>
          </w:p>
        </w:tc>
        <w:tc>
          <w:tcPr>
            <w:tcW w:w="88" w:type="pct"/>
            <w:shd w:val="clear" w:color="auto" w:fill="auto"/>
            <w:textDirection w:val="btLr"/>
            <w:vAlign w:val="center"/>
            <w:hideMark/>
          </w:tcPr>
          <w:p w14:paraId="6268042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B74E8E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F177C0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2FDBC1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B24690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EDE531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226648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5EAB02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775D6B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EBAE39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2B967F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DD6B90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185789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8702F6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2D6F6C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BC710C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EDAA6B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53B665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4 800,00</w:t>
            </w:r>
          </w:p>
        </w:tc>
      </w:tr>
      <w:tr w:rsidR="003C30F3" w:rsidRPr="003C30F3" w14:paraId="2965ECD0" w14:textId="77777777" w:rsidTr="003C30F3">
        <w:trPr>
          <w:trHeight w:val="825"/>
        </w:trPr>
        <w:tc>
          <w:tcPr>
            <w:tcW w:w="97" w:type="pct"/>
            <w:shd w:val="clear" w:color="auto" w:fill="auto"/>
            <w:vAlign w:val="center"/>
            <w:hideMark/>
          </w:tcPr>
          <w:p w14:paraId="0080B68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48</w:t>
            </w:r>
          </w:p>
        </w:tc>
        <w:tc>
          <w:tcPr>
            <w:tcW w:w="163" w:type="pct"/>
            <w:shd w:val="clear" w:color="auto" w:fill="auto"/>
            <w:vAlign w:val="center"/>
            <w:hideMark/>
          </w:tcPr>
          <w:p w14:paraId="64E72D7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ЭИ-07.1.48</w:t>
            </w:r>
          </w:p>
        </w:tc>
        <w:tc>
          <w:tcPr>
            <w:tcW w:w="676" w:type="pct"/>
            <w:shd w:val="clear" w:color="auto" w:fill="auto"/>
            <w:vAlign w:val="center"/>
            <w:hideMark/>
          </w:tcPr>
          <w:p w14:paraId="13C8E317"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Замена пикового бойлера № 2</w:t>
            </w:r>
          </w:p>
        </w:tc>
        <w:tc>
          <w:tcPr>
            <w:tcW w:w="269" w:type="pct"/>
            <w:shd w:val="clear" w:color="auto" w:fill="auto"/>
            <w:vAlign w:val="center"/>
            <w:hideMark/>
          </w:tcPr>
          <w:p w14:paraId="1CBC9DA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000000" w:fill="FFFFFF"/>
            <w:vAlign w:val="center"/>
            <w:hideMark/>
          </w:tcPr>
          <w:p w14:paraId="0AF907A2"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xml:space="preserve">ПАО "Т Плюс" </w:t>
            </w:r>
            <w:proofErr w:type="spellStart"/>
            <w:proofErr w:type="gramStart"/>
            <w:r w:rsidRPr="003C30F3">
              <w:rPr>
                <w:rFonts w:cs="Times New Roman"/>
                <w:color w:val="000000"/>
                <w:sz w:val="18"/>
                <w:szCs w:val="18"/>
                <w:lang w:eastAsia="ru-RU"/>
              </w:rPr>
              <w:t>инвест.программа</w:t>
            </w:r>
            <w:proofErr w:type="spellEnd"/>
            <w:proofErr w:type="gramEnd"/>
          </w:p>
        </w:tc>
        <w:tc>
          <w:tcPr>
            <w:tcW w:w="386" w:type="pct"/>
            <w:shd w:val="clear" w:color="auto" w:fill="auto"/>
            <w:vAlign w:val="center"/>
            <w:hideMark/>
          </w:tcPr>
          <w:p w14:paraId="0EA67DE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243925F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3F734CA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4550722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3A38AABF"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2023</w:t>
            </w:r>
          </w:p>
        </w:tc>
        <w:tc>
          <w:tcPr>
            <w:tcW w:w="247" w:type="pct"/>
            <w:shd w:val="clear" w:color="000000" w:fill="FFFFFF"/>
            <w:vAlign w:val="center"/>
            <w:hideMark/>
          </w:tcPr>
          <w:p w14:paraId="2AFB3409"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2025</w:t>
            </w:r>
          </w:p>
        </w:tc>
        <w:tc>
          <w:tcPr>
            <w:tcW w:w="88" w:type="pct"/>
            <w:shd w:val="clear" w:color="auto" w:fill="auto"/>
            <w:textDirection w:val="btLr"/>
            <w:vAlign w:val="center"/>
            <w:hideMark/>
          </w:tcPr>
          <w:p w14:paraId="0207FE2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7AE29E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10 800,00</w:t>
            </w:r>
          </w:p>
        </w:tc>
        <w:tc>
          <w:tcPr>
            <w:tcW w:w="88" w:type="pct"/>
            <w:shd w:val="clear" w:color="auto" w:fill="auto"/>
            <w:textDirection w:val="btLr"/>
            <w:vAlign w:val="center"/>
            <w:hideMark/>
          </w:tcPr>
          <w:p w14:paraId="3F8AA04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433529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FF566F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47BFD5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3B2531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B29549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B9F258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36EC15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AFC33F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8638E1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E4FA52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07FD96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3C4378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992501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D166DE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083D71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CDF7DD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4EAD3C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FCB681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10 800,00</w:t>
            </w:r>
          </w:p>
        </w:tc>
      </w:tr>
      <w:tr w:rsidR="003C30F3" w:rsidRPr="003C30F3" w14:paraId="155E0ABC" w14:textId="77777777" w:rsidTr="003C30F3">
        <w:trPr>
          <w:trHeight w:val="735"/>
        </w:trPr>
        <w:tc>
          <w:tcPr>
            <w:tcW w:w="97" w:type="pct"/>
            <w:shd w:val="clear" w:color="auto" w:fill="auto"/>
            <w:vAlign w:val="center"/>
            <w:hideMark/>
          </w:tcPr>
          <w:p w14:paraId="463ABDF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49</w:t>
            </w:r>
          </w:p>
        </w:tc>
        <w:tc>
          <w:tcPr>
            <w:tcW w:w="163" w:type="pct"/>
            <w:shd w:val="clear" w:color="auto" w:fill="auto"/>
            <w:vAlign w:val="center"/>
            <w:hideMark/>
          </w:tcPr>
          <w:p w14:paraId="5696240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ЭИ-07.1.49</w:t>
            </w:r>
          </w:p>
        </w:tc>
        <w:tc>
          <w:tcPr>
            <w:tcW w:w="676" w:type="pct"/>
            <w:shd w:val="clear" w:color="auto" w:fill="auto"/>
            <w:vAlign w:val="center"/>
            <w:hideMark/>
          </w:tcPr>
          <w:p w14:paraId="58F16AC6"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Замена насоса НСВ на БТЭЦ-2</w:t>
            </w:r>
          </w:p>
        </w:tc>
        <w:tc>
          <w:tcPr>
            <w:tcW w:w="269" w:type="pct"/>
            <w:shd w:val="clear" w:color="auto" w:fill="auto"/>
            <w:vAlign w:val="center"/>
            <w:hideMark/>
          </w:tcPr>
          <w:p w14:paraId="409A114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000000" w:fill="FFFFFF"/>
            <w:vAlign w:val="center"/>
            <w:hideMark/>
          </w:tcPr>
          <w:p w14:paraId="7195F1D0"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xml:space="preserve">ПАО "Т Плюс" </w:t>
            </w:r>
            <w:proofErr w:type="spellStart"/>
            <w:proofErr w:type="gramStart"/>
            <w:r w:rsidRPr="003C30F3">
              <w:rPr>
                <w:rFonts w:cs="Times New Roman"/>
                <w:color w:val="000000"/>
                <w:sz w:val="18"/>
                <w:szCs w:val="18"/>
                <w:lang w:eastAsia="ru-RU"/>
              </w:rPr>
              <w:t>инвест.программа</w:t>
            </w:r>
            <w:proofErr w:type="spellEnd"/>
            <w:proofErr w:type="gramEnd"/>
          </w:p>
        </w:tc>
        <w:tc>
          <w:tcPr>
            <w:tcW w:w="386" w:type="pct"/>
            <w:shd w:val="clear" w:color="auto" w:fill="auto"/>
            <w:vAlign w:val="center"/>
            <w:hideMark/>
          </w:tcPr>
          <w:p w14:paraId="206A9FA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357C143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741FC16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014B038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35D22E2D"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2022</w:t>
            </w:r>
          </w:p>
        </w:tc>
        <w:tc>
          <w:tcPr>
            <w:tcW w:w="247" w:type="pct"/>
            <w:shd w:val="clear" w:color="000000" w:fill="FFFFFF"/>
            <w:vAlign w:val="center"/>
            <w:hideMark/>
          </w:tcPr>
          <w:p w14:paraId="5B4244AC"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2022</w:t>
            </w:r>
          </w:p>
        </w:tc>
        <w:tc>
          <w:tcPr>
            <w:tcW w:w="88" w:type="pct"/>
            <w:shd w:val="clear" w:color="auto" w:fill="auto"/>
            <w:textDirection w:val="btLr"/>
            <w:vAlign w:val="center"/>
            <w:hideMark/>
          </w:tcPr>
          <w:p w14:paraId="1851550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336A4A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2 760,00</w:t>
            </w:r>
          </w:p>
        </w:tc>
        <w:tc>
          <w:tcPr>
            <w:tcW w:w="88" w:type="pct"/>
            <w:shd w:val="clear" w:color="auto" w:fill="auto"/>
            <w:textDirection w:val="btLr"/>
            <w:vAlign w:val="center"/>
            <w:hideMark/>
          </w:tcPr>
          <w:p w14:paraId="6257C20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BBC8B0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B2F34C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D08CC4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592725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E38B78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0E502D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CABD63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746C8F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198674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EBFB80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C03FAA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FB29F5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298D1C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BB4D06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2ACDF9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D0A25E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95BFEE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94EF6C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2 760,00</w:t>
            </w:r>
          </w:p>
        </w:tc>
      </w:tr>
      <w:tr w:rsidR="003C30F3" w:rsidRPr="003C30F3" w14:paraId="6D3B56FA" w14:textId="77777777" w:rsidTr="003C30F3">
        <w:trPr>
          <w:trHeight w:val="735"/>
        </w:trPr>
        <w:tc>
          <w:tcPr>
            <w:tcW w:w="97" w:type="pct"/>
            <w:shd w:val="clear" w:color="auto" w:fill="auto"/>
            <w:vAlign w:val="center"/>
            <w:hideMark/>
          </w:tcPr>
          <w:p w14:paraId="53CE8AF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50</w:t>
            </w:r>
          </w:p>
        </w:tc>
        <w:tc>
          <w:tcPr>
            <w:tcW w:w="163" w:type="pct"/>
            <w:shd w:val="clear" w:color="auto" w:fill="auto"/>
            <w:vAlign w:val="center"/>
            <w:hideMark/>
          </w:tcPr>
          <w:p w14:paraId="35B6EAB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ЭИ-07.1.50</w:t>
            </w:r>
          </w:p>
        </w:tc>
        <w:tc>
          <w:tcPr>
            <w:tcW w:w="676" w:type="pct"/>
            <w:shd w:val="clear" w:color="auto" w:fill="auto"/>
            <w:vAlign w:val="center"/>
            <w:hideMark/>
          </w:tcPr>
          <w:p w14:paraId="45567FE3"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Замена насоса НКВ на БТЭЦ-2</w:t>
            </w:r>
          </w:p>
        </w:tc>
        <w:tc>
          <w:tcPr>
            <w:tcW w:w="269" w:type="pct"/>
            <w:shd w:val="clear" w:color="auto" w:fill="auto"/>
            <w:vAlign w:val="center"/>
            <w:hideMark/>
          </w:tcPr>
          <w:p w14:paraId="2274FD6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000000" w:fill="FFFFFF"/>
            <w:vAlign w:val="center"/>
            <w:hideMark/>
          </w:tcPr>
          <w:p w14:paraId="7D2A65BB"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xml:space="preserve">ПАО "Т Плюс" </w:t>
            </w:r>
            <w:proofErr w:type="spellStart"/>
            <w:proofErr w:type="gramStart"/>
            <w:r w:rsidRPr="003C30F3">
              <w:rPr>
                <w:rFonts w:cs="Times New Roman"/>
                <w:color w:val="000000"/>
                <w:sz w:val="18"/>
                <w:szCs w:val="18"/>
                <w:lang w:eastAsia="ru-RU"/>
              </w:rPr>
              <w:t>инвест.программа</w:t>
            </w:r>
            <w:proofErr w:type="spellEnd"/>
            <w:proofErr w:type="gramEnd"/>
          </w:p>
        </w:tc>
        <w:tc>
          <w:tcPr>
            <w:tcW w:w="386" w:type="pct"/>
            <w:shd w:val="clear" w:color="auto" w:fill="auto"/>
            <w:vAlign w:val="center"/>
            <w:hideMark/>
          </w:tcPr>
          <w:p w14:paraId="5E8DA6C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7B44E7A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1D77E21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1B2844F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FFFFF"/>
            <w:vAlign w:val="center"/>
            <w:hideMark/>
          </w:tcPr>
          <w:p w14:paraId="72EAD108"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2022</w:t>
            </w:r>
          </w:p>
        </w:tc>
        <w:tc>
          <w:tcPr>
            <w:tcW w:w="247" w:type="pct"/>
            <w:shd w:val="clear" w:color="000000" w:fill="FFFFFF"/>
            <w:vAlign w:val="center"/>
            <w:hideMark/>
          </w:tcPr>
          <w:p w14:paraId="3562122C"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2022</w:t>
            </w:r>
          </w:p>
        </w:tc>
        <w:tc>
          <w:tcPr>
            <w:tcW w:w="88" w:type="pct"/>
            <w:shd w:val="clear" w:color="auto" w:fill="auto"/>
            <w:textDirection w:val="btLr"/>
            <w:vAlign w:val="center"/>
            <w:hideMark/>
          </w:tcPr>
          <w:p w14:paraId="0E5FFBF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3525F1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2 400,00</w:t>
            </w:r>
          </w:p>
        </w:tc>
        <w:tc>
          <w:tcPr>
            <w:tcW w:w="88" w:type="pct"/>
            <w:shd w:val="clear" w:color="auto" w:fill="auto"/>
            <w:textDirection w:val="btLr"/>
            <w:vAlign w:val="center"/>
            <w:hideMark/>
          </w:tcPr>
          <w:p w14:paraId="5A15E05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44B9F2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42479B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65D912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E96902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1254CA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EF9D7A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1D3757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84F295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FF265F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13DBF5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8E16E6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B5629E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393839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D2C734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D4E42F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E6B694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9B28C1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1B4B97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2 400,00</w:t>
            </w:r>
          </w:p>
        </w:tc>
      </w:tr>
      <w:tr w:rsidR="003C30F3" w:rsidRPr="003C30F3" w14:paraId="235B23AF" w14:textId="77777777" w:rsidTr="003C30F3">
        <w:trPr>
          <w:trHeight w:val="1350"/>
        </w:trPr>
        <w:tc>
          <w:tcPr>
            <w:tcW w:w="97" w:type="pct"/>
            <w:shd w:val="clear" w:color="auto" w:fill="auto"/>
            <w:vAlign w:val="center"/>
            <w:hideMark/>
          </w:tcPr>
          <w:p w14:paraId="136BEAA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63" w:type="pct"/>
            <w:shd w:val="clear" w:color="000000" w:fill="B4C6E7"/>
            <w:vAlign w:val="center"/>
            <w:hideMark/>
          </w:tcPr>
          <w:p w14:paraId="2E1671C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676" w:type="pct"/>
            <w:shd w:val="clear" w:color="000000" w:fill="B4C6E7"/>
            <w:vAlign w:val="center"/>
            <w:hideMark/>
          </w:tcPr>
          <w:p w14:paraId="2E176FA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Всего по группе 3</w:t>
            </w:r>
          </w:p>
        </w:tc>
        <w:tc>
          <w:tcPr>
            <w:tcW w:w="269" w:type="pct"/>
            <w:shd w:val="clear" w:color="000000" w:fill="B4C6E7"/>
            <w:vAlign w:val="center"/>
            <w:hideMark/>
          </w:tcPr>
          <w:p w14:paraId="54223DE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3" w:type="pct"/>
            <w:shd w:val="clear" w:color="000000" w:fill="B4C6E7"/>
            <w:vAlign w:val="center"/>
            <w:hideMark/>
          </w:tcPr>
          <w:p w14:paraId="40AD3BD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86" w:type="pct"/>
            <w:shd w:val="clear" w:color="000000" w:fill="B4C6E7"/>
            <w:vAlign w:val="center"/>
            <w:hideMark/>
          </w:tcPr>
          <w:p w14:paraId="50DD125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000000" w:fill="B4C6E7"/>
            <w:vAlign w:val="center"/>
            <w:hideMark/>
          </w:tcPr>
          <w:p w14:paraId="4C15D47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000000" w:fill="B4C6E7"/>
            <w:vAlign w:val="center"/>
            <w:hideMark/>
          </w:tcPr>
          <w:p w14:paraId="7C84EE4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000000" w:fill="B4C6E7"/>
            <w:vAlign w:val="center"/>
            <w:hideMark/>
          </w:tcPr>
          <w:p w14:paraId="12B5650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B4C6E7"/>
            <w:vAlign w:val="center"/>
            <w:hideMark/>
          </w:tcPr>
          <w:p w14:paraId="53F235A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B4C6E7"/>
            <w:vAlign w:val="center"/>
            <w:hideMark/>
          </w:tcPr>
          <w:p w14:paraId="0E004B2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B4C6E7"/>
            <w:textDirection w:val="btLr"/>
            <w:vAlign w:val="center"/>
            <w:hideMark/>
          </w:tcPr>
          <w:p w14:paraId="3C4F5BE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236 797,67</w:t>
            </w:r>
          </w:p>
        </w:tc>
        <w:tc>
          <w:tcPr>
            <w:tcW w:w="88" w:type="pct"/>
            <w:shd w:val="clear" w:color="000000" w:fill="B4C6E7"/>
            <w:textDirection w:val="btLr"/>
            <w:vAlign w:val="center"/>
            <w:hideMark/>
          </w:tcPr>
          <w:p w14:paraId="4B856CC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534 995,48</w:t>
            </w:r>
          </w:p>
        </w:tc>
        <w:tc>
          <w:tcPr>
            <w:tcW w:w="88" w:type="pct"/>
            <w:shd w:val="clear" w:color="000000" w:fill="B4C6E7"/>
            <w:textDirection w:val="btLr"/>
            <w:vAlign w:val="center"/>
            <w:hideMark/>
          </w:tcPr>
          <w:p w14:paraId="58AA1F0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385 371,37</w:t>
            </w:r>
          </w:p>
        </w:tc>
        <w:tc>
          <w:tcPr>
            <w:tcW w:w="88" w:type="pct"/>
            <w:shd w:val="clear" w:color="000000" w:fill="B4C6E7"/>
            <w:textDirection w:val="btLr"/>
            <w:vAlign w:val="center"/>
            <w:hideMark/>
          </w:tcPr>
          <w:p w14:paraId="11750D2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522 290,85</w:t>
            </w:r>
          </w:p>
        </w:tc>
        <w:tc>
          <w:tcPr>
            <w:tcW w:w="88" w:type="pct"/>
            <w:shd w:val="clear" w:color="000000" w:fill="B4C6E7"/>
            <w:textDirection w:val="btLr"/>
            <w:vAlign w:val="center"/>
            <w:hideMark/>
          </w:tcPr>
          <w:p w14:paraId="5285B70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188 831,03</w:t>
            </w:r>
          </w:p>
        </w:tc>
        <w:tc>
          <w:tcPr>
            <w:tcW w:w="88" w:type="pct"/>
            <w:shd w:val="clear" w:color="000000" w:fill="B4C6E7"/>
            <w:textDirection w:val="btLr"/>
            <w:vAlign w:val="center"/>
            <w:hideMark/>
          </w:tcPr>
          <w:p w14:paraId="6ECB740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157 715,59</w:t>
            </w:r>
          </w:p>
        </w:tc>
        <w:tc>
          <w:tcPr>
            <w:tcW w:w="88" w:type="pct"/>
            <w:shd w:val="clear" w:color="000000" w:fill="B4C6E7"/>
            <w:textDirection w:val="btLr"/>
            <w:vAlign w:val="center"/>
            <w:hideMark/>
          </w:tcPr>
          <w:p w14:paraId="0E2F7E1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181 785,27</w:t>
            </w:r>
          </w:p>
        </w:tc>
        <w:tc>
          <w:tcPr>
            <w:tcW w:w="88" w:type="pct"/>
            <w:shd w:val="clear" w:color="000000" w:fill="B4C6E7"/>
            <w:textDirection w:val="btLr"/>
            <w:vAlign w:val="center"/>
            <w:hideMark/>
          </w:tcPr>
          <w:p w14:paraId="4F045BA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180 182,13</w:t>
            </w:r>
          </w:p>
        </w:tc>
        <w:tc>
          <w:tcPr>
            <w:tcW w:w="88" w:type="pct"/>
            <w:shd w:val="clear" w:color="000000" w:fill="B4C6E7"/>
            <w:textDirection w:val="btLr"/>
            <w:vAlign w:val="center"/>
            <w:hideMark/>
          </w:tcPr>
          <w:p w14:paraId="753D94D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189 386,20</w:t>
            </w:r>
          </w:p>
        </w:tc>
        <w:tc>
          <w:tcPr>
            <w:tcW w:w="88" w:type="pct"/>
            <w:shd w:val="clear" w:color="000000" w:fill="B4C6E7"/>
            <w:textDirection w:val="btLr"/>
            <w:vAlign w:val="center"/>
            <w:hideMark/>
          </w:tcPr>
          <w:p w14:paraId="5685227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205 429,93</w:t>
            </w:r>
          </w:p>
        </w:tc>
        <w:tc>
          <w:tcPr>
            <w:tcW w:w="88" w:type="pct"/>
            <w:shd w:val="clear" w:color="000000" w:fill="B4C6E7"/>
            <w:textDirection w:val="btLr"/>
            <w:vAlign w:val="center"/>
            <w:hideMark/>
          </w:tcPr>
          <w:p w14:paraId="4C8878B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216 491,27</w:t>
            </w:r>
          </w:p>
        </w:tc>
        <w:tc>
          <w:tcPr>
            <w:tcW w:w="88" w:type="pct"/>
            <w:shd w:val="clear" w:color="000000" w:fill="B4C6E7"/>
            <w:textDirection w:val="btLr"/>
            <w:vAlign w:val="center"/>
            <w:hideMark/>
          </w:tcPr>
          <w:p w14:paraId="2A8BC88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223 961,67</w:t>
            </w:r>
          </w:p>
        </w:tc>
        <w:tc>
          <w:tcPr>
            <w:tcW w:w="88" w:type="pct"/>
            <w:shd w:val="clear" w:color="000000" w:fill="B4C6E7"/>
            <w:textDirection w:val="btLr"/>
            <w:vAlign w:val="center"/>
            <w:hideMark/>
          </w:tcPr>
          <w:p w14:paraId="4F98471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232 502,07</w:t>
            </w:r>
          </w:p>
        </w:tc>
        <w:tc>
          <w:tcPr>
            <w:tcW w:w="88" w:type="pct"/>
            <w:shd w:val="clear" w:color="000000" w:fill="B4C6E7"/>
            <w:textDirection w:val="btLr"/>
            <w:vAlign w:val="center"/>
            <w:hideMark/>
          </w:tcPr>
          <w:p w14:paraId="1FEC471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238 706,07</w:t>
            </w:r>
          </w:p>
        </w:tc>
        <w:tc>
          <w:tcPr>
            <w:tcW w:w="88" w:type="pct"/>
            <w:shd w:val="clear" w:color="000000" w:fill="B4C6E7"/>
            <w:textDirection w:val="btLr"/>
            <w:vAlign w:val="center"/>
            <w:hideMark/>
          </w:tcPr>
          <w:p w14:paraId="466F783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251 450,10</w:t>
            </w:r>
          </w:p>
        </w:tc>
        <w:tc>
          <w:tcPr>
            <w:tcW w:w="88" w:type="pct"/>
            <w:shd w:val="clear" w:color="000000" w:fill="B4C6E7"/>
            <w:textDirection w:val="btLr"/>
            <w:vAlign w:val="center"/>
            <w:hideMark/>
          </w:tcPr>
          <w:p w14:paraId="3D62FD4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264 692,10</w:t>
            </w:r>
          </w:p>
        </w:tc>
        <w:tc>
          <w:tcPr>
            <w:tcW w:w="88" w:type="pct"/>
            <w:shd w:val="clear" w:color="000000" w:fill="B4C6E7"/>
            <w:textDirection w:val="btLr"/>
            <w:vAlign w:val="center"/>
            <w:hideMark/>
          </w:tcPr>
          <w:p w14:paraId="199AF12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B4C6E7"/>
            <w:textDirection w:val="btLr"/>
            <w:vAlign w:val="center"/>
            <w:hideMark/>
          </w:tcPr>
          <w:p w14:paraId="6821F14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B4C6E7"/>
            <w:textDirection w:val="btLr"/>
            <w:vAlign w:val="center"/>
            <w:hideMark/>
          </w:tcPr>
          <w:p w14:paraId="7933278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B4C6E7"/>
            <w:textDirection w:val="btLr"/>
            <w:vAlign w:val="center"/>
            <w:hideMark/>
          </w:tcPr>
          <w:p w14:paraId="3A7F8ED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B4C6E7"/>
            <w:textDirection w:val="btLr"/>
            <w:vAlign w:val="center"/>
            <w:hideMark/>
          </w:tcPr>
          <w:p w14:paraId="4A97245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4 210 588,78</w:t>
            </w:r>
          </w:p>
        </w:tc>
      </w:tr>
      <w:tr w:rsidR="003C30F3" w:rsidRPr="003C30F3" w14:paraId="46213869" w14:textId="77777777" w:rsidTr="003C30F3">
        <w:trPr>
          <w:trHeight w:val="420"/>
        </w:trPr>
        <w:tc>
          <w:tcPr>
            <w:tcW w:w="97" w:type="pct"/>
            <w:shd w:val="clear" w:color="auto" w:fill="auto"/>
            <w:vAlign w:val="center"/>
            <w:hideMark/>
          </w:tcPr>
          <w:p w14:paraId="7A74BBE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w:t>
            </w:r>
          </w:p>
        </w:tc>
        <w:tc>
          <w:tcPr>
            <w:tcW w:w="163" w:type="pct"/>
            <w:shd w:val="clear" w:color="000000" w:fill="92D050"/>
            <w:vAlign w:val="center"/>
            <w:hideMark/>
          </w:tcPr>
          <w:p w14:paraId="6B586F4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4739" w:type="pct"/>
            <w:gridSpan w:val="30"/>
            <w:shd w:val="clear" w:color="000000" w:fill="92D050"/>
            <w:vAlign w:val="center"/>
            <w:hideMark/>
          </w:tcPr>
          <w:p w14:paraId="3AB17D5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Группа 4. Мероприятия, направленные на повышение экологической эффективности, достижение плановых значений показателей надежности и энергетической эффективности объектов системы централизованного теплоснабжения, повышение эффективности работы систем централизованного теплоснабжения</w:t>
            </w:r>
          </w:p>
        </w:tc>
      </w:tr>
      <w:tr w:rsidR="003C30F3" w:rsidRPr="003C30F3" w14:paraId="6B3F5AE3" w14:textId="77777777" w:rsidTr="003C30F3">
        <w:trPr>
          <w:trHeight w:val="1125"/>
        </w:trPr>
        <w:tc>
          <w:tcPr>
            <w:tcW w:w="97" w:type="pct"/>
            <w:shd w:val="clear" w:color="auto" w:fill="auto"/>
            <w:vAlign w:val="center"/>
            <w:hideMark/>
          </w:tcPr>
          <w:p w14:paraId="037DDF8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4.1.</w:t>
            </w:r>
          </w:p>
        </w:tc>
        <w:tc>
          <w:tcPr>
            <w:tcW w:w="163" w:type="pct"/>
            <w:shd w:val="clear" w:color="000000" w:fill="FFFF00"/>
            <w:vAlign w:val="center"/>
            <w:hideMark/>
          </w:tcPr>
          <w:p w14:paraId="0EF4E72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895" w:type="pct"/>
            <w:gridSpan w:val="9"/>
            <w:shd w:val="clear" w:color="000000" w:fill="FFFF00"/>
            <w:vAlign w:val="center"/>
            <w:hideMark/>
          </w:tcPr>
          <w:p w14:paraId="64559ED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4.1. Мероприятия, направленные на достижение плановых значений показателей надежности и энергетической эффективности объектов системы централизованного теплоснабжения</w:t>
            </w:r>
          </w:p>
        </w:tc>
        <w:tc>
          <w:tcPr>
            <w:tcW w:w="88" w:type="pct"/>
            <w:shd w:val="clear" w:color="000000" w:fill="FFFF00"/>
            <w:textDirection w:val="btLr"/>
            <w:vAlign w:val="center"/>
            <w:hideMark/>
          </w:tcPr>
          <w:p w14:paraId="43BB4A6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4 340,00</w:t>
            </w:r>
          </w:p>
        </w:tc>
        <w:tc>
          <w:tcPr>
            <w:tcW w:w="88" w:type="pct"/>
            <w:shd w:val="clear" w:color="000000" w:fill="FFFF00"/>
            <w:textDirection w:val="btLr"/>
            <w:vAlign w:val="center"/>
            <w:hideMark/>
          </w:tcPr>
          <w:p w14:paraId="03219F3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4 340,00</w:t>
            </w:r>
          </w:p>
        </w:tc>
        <w:tc>
          <w:tcPr>
            <w:tcW w:w="88" w:type="pct"/>
            <w:shd w:val="clear" w:color="000000" w:fill="FFFF00"/>
            <w:textDirection w:val="btLr"/>
            <w:vAlign w:val="center"/>
            <w:hideMark/>
          </w:tcPr>
          <w:p w14:paraId="3BE5E65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13 517,64</w:t>
            </w:r>
          </w:p>
        </w:tc>
        <w:tc>
          <w:tcPr>
            <w:tcW w:w="88" w:type="pct"/>
            <w:shd w:val="clear" w:color="000000" w:fill="FFFF00"/>
            <w:textDirection w:val="btLr"/>
            <w:vAlign w:val="center"/>
            <w:hideMark/>
          </w:tcPr>
          <w:p w14:paraId="7DC3280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43 387,66</w:t>
            </w:r>
          </w:p>
        </w:tc>
        <w:tc>
          <w:tcPr>
            <w:tcW w:w="88" w:type="pct"/>
            <w:shd w:val="clear" w:color="000000" w:fill="FFFF00"/>
            <w:textDirection w:val="btLr"/>
            <w:vAlign w:val="center"/>
            <w:hideMark/>
          </w:tcPr>
          <w:p w14:paraId="42E42FE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470F496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14 707,52</w:t>
            </w:r>
          </w:p>
        </w:tc>
        <w:tc>
          <w:tcPr>
            <w:tcW w:w="88" w:type="pct"/>
            <w:shd w:val="clear" w:color="000000" w:fill="FFFF00"/>
            <w:textDirection w:val="btLr"/>
            <w:vAlign w:val="center"/>
            <w:hideMark/>
          </w:tcPr>
          <w:p w14:paraId="307EBD2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092B030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5220853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44A3DFC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5DCDC49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39FBBE2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09B9D9B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39E1561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14B13ED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6EC4DA0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37 130,43</w:t>
            </w:r>
          </w:p>
        </w:tc>
        <w:tc>
          <w:tcPr>
            <w:tcW w:w="88" w:type="pct"/>
            <w:shd w:val="clear" w:color="000000" w:fill="FFFF00"/>
            <w:textDirection w:val="btLr"/>
            <w:vAlign w:val="center"/>
            <w:hideMark/>
          </w:tcPr>
          <w:p w14:paraId="10ED3E8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7884577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081B962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255CBCE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FFFF00"/>
            <w:textDirection w:val="btLr"/>
            <w:vAlign w:val="center"/>
            <w:hideMark/>
          </w:tcPr>
          <w:p w14:paraId="71C69B4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117 423,25</w:t>
            </w:r>
          </w:p>
        </w:tc>
      </w:tr>
      <w:tr w:rsidR="003C30F3" w:rsidRPr="003C30F3" w14:paraId="21627830" w14:textId="77777777" w:rsidTr="003C30F3">
        <w:trPr>
          <w:trHeight w:val="900"/>
        </w:trPr>
        <w:tc>
          <w:tcPr>
            <w:tcW w:w="97" w:type="pct"/>
            <w:shd w:val="clear" w:color="auto" w:fill="auto"/>
            <w:vAlign w:val="center"/>
            <w:hideMark/>
          </w:tcPr>
          <w:p w14:paraId="788EB8E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w:t>
            </w:r>
          </w:p>
        </w:tc>
        <w:tc>
          <w:tcPr>
            <w:tcW w:w="163" w:type="pct"/>
            <w:shd w:val="clear" w:color="auto" w:fill="auto"/>
            <w:vAlign w:val="center"/>
            <w:hideMark/>
          </w:tcPr>
          <w:p w14:paraId="1658CBF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ТС-08.2.1</w:t>
            </w:r>
          </w:p>
        </w:tc>
        <w:tc>
          <w:tcPr>
            <w:tcW w:w="676" w:type="pct"/>
            <w:shd w:val="clear" w:color="auto" w:fill="auto"/>
            <w:vAlign w:val="center"/>
            <w:hideMark/>
          </w:tcPr>
          <w:p w14:paraId="679680C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Реконструкция участка тепловой сети от УТ-4 до ЦТП-21 и ЦТТ1-21 до ЦТП-20</w:t>
            </w:r>
          </w:p>
        </w:tc>
        <w:tc>
          <w:tcPr>
            <w:tcW w:w="269" w:type="pct"/>
            <w:shd w:val="clear" w:color="auto" w:fill="auto"/>
            <w:vAlign w:val="center"/>
            <w:hideMark/>
          </w:tcPr>
          <w:p w14:paraId="13D814C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Правобережная котельная</w:t>
            </w:r>
          </w:p>
        </w:tc>
        <w:tc>
          <w:tcPr>
            <w:tcW w:w="303" w:type="pct"/>
            <w:shd w:val="clear" w:color="auto" w:fill="auto"/>
            <w:vAlign w:val="center"/>
            <w:hideMark/>
          </w:tcPr>
          <w:p w14:paraId="63A2347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концессия АО "БСК"</w:t>
            </w:r>
          </w:p>
        </w:tc>
        <w:tc>
          <w:tcPr>
            <w:tcW w:w="386" w:type="pct"/>
            <w:shd w:val="clear" w:color="auto" w:fill="auto"/>
            <w:vAlign w:val="center"/>
            <w:hideMark/>
          </w:tcPr>
          <w:p w14:paraId="60C3A41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 протяженность в однотрубном исчислении</w:t>
            </w:r>
          </w:p>
        </w:tc>
        <w:tc>
          <w:tcPr>
            <w:tcW w:w="154" w:type="pct"/>
            <w:shd w:val="clear" w:color="auto" w:fill="auto"/>
            <w:vAlign w:val="center"/>
            <w:hideMark/>
          </w:tcPr>
          <w:p w14:paraId="4C7A6DD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мм/м</w:t>
            </w:r>
          </w:p>
        </w:tc>
        <w:tc>
          <w:tcPr>
            <w:tcW w:w="306" w:type="pct"/>
            <w:shd w:val="clear" w:color="auto" w:fill="auto"/>
            <w:vAlign w:val="center"/>
            <w:hideMark/>
          </w:tcPr>
          <w:p w14:paraId="0FD5353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016648F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250/1250</w:t>
            </w:r>
          </w:p>
        </w:tc>
        <w:tc>
          <w:tcPr>
            <w:tcW w:w="247" w:type="pct"/>
            <w:shd w:val="clear" w:color="auto" w:fill="auto"/>
            <w:vAlign w:val="center"/>
            <w:hideMark/>
          </w:tcPr>
          <w:p w14:paraId="4C0A972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2019</w:t>
            </w:r>
          </w:p>
        </w:tc>
        <w:tc>
          <w:tcPr>
            <w:tcW w:w="247" w:type="pct"/>
            <w:shd w:val="clear" w:color="auto" w:fill="auto"/>
            <w:vAlign w:val="center"/>
            <w:hideMark/>
          </w:tcPr>
          <w:p w14:paraId="4D55A86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2026</w:t>
            </w:r>
          </w:p>
        </w:tc>
        <w:tc>
          <w:tcPr>
            <w:tcW w:w="88" w:type="pct"/>
            <w:shd w:val="clear" w:color="auto" w:fill="auto"/>
            <w:textDirection w:val="btLr"/>
            <w:vAlign w:val="center"/>
            <w:hideMark/>
          </w:tcPr>
          <w:p w14:paraId="6A2B738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4 340,00</w:t>
            </w:r>
          </w:p>
        </w:tc>
        <w:tc>
          <w:tcPr>
            <w:tcW w:w="88" w:type="pct"/>
            <w:shd w:val="clear" w:color="auto" w:fill="auto"/>
            <w:textDirection w:val="btLr"/>
            <w:vAlign w:val="center"/>
            <w:hideMark/>
          </w:tcPr>
          <w:p w14:paraId="1FFBEDA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4 340,00</w:t>
            </w:r>
          </w:p>
        </w:tc>
        <w:tc>
          <w:tcPr>
            <w:tcW w:w="88" w:type="pct"/>
            <w:shd w:val="clear" w:color="auto" w:fill="auto"/>
            <w:textDirection w:val="btLr"/>
            <w:vAlign w:val="center"/>
            <w:hideMark/>
          </w:tcPr>
          <w:p w14:paraId="1ED8802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9 256,00</w:t>
            </w:r>
          </w:p>
        </w:tc>
        <w:tc>
          <w:tcPr>
            <w:tcW w:w="88" w:type="pct"/>
            <w:shd w:val="clear" w:color="auto" w:fill="auto"/>
            <w:textDirection w:val="btLr"/>
            <w:vAlign w:val="center"/>
            <w:hideMark/>
          </w:tcPr>
          <w:p w14:paraId="72B8136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ACD571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29222B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7 408,55</w:t>
            </w:r>
          </w:p>
        </w:tc>
        <w:tc>
          <w:tcPr>
            <w:tcW w:w="88" w:type="pct"/>
            <w:shd w:val="clear" w:color="auto" w:fill="auto"/>
            <w:textDirection w:val="btLr"/>
            <w:vAlign w:val="center"/>
            <w:hideMark/>
          </w:tcPr>
          <w:p w14:paraId="4B4B4DE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2F96FD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6435BE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12A530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FBF719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E76272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5C8763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66B98E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8D5EB5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1B1B05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8C69D4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68C4B9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F3CAC6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5AFEA3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8B98CF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25 344,55</w:t>
            </w:r>
          </w:p>
        </w:tc>
      </w:tr>
      <w:tr w:rsidR="003C30F3" w:rsidRPr="003C30F3" w14:paraId="6C749871" w14:textId="77777777" w:rsidTr="003C30F3">
        <w:trPr>
          <w:trHeight w:val="900"/>
        </w:trPr>
        <w:tc>
          <w:tcPr>
            <w:tcW w:w="97" w:type="pct"/>
            <w:shd w:val="clear" w:color="auto" w:fill="auto"/>
            <w:vAlign w:val="center"/>
            <w:hideMark/>
          </w:tcPr>
          <w:p w14:paraId="59A99EB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w:t>
            </w:r>
          </w:p>
        </w:tc>
        <w:tc>
          <w:tcPr>
            <w:tcW w:w="163" w:type="pct"/>
            <w:shd w:val="clear" w:color="auto" w:fill="auto"/>
            <w:vAlign w:val="center"/>
            <w:hideMark/>
          </w:tcPr>
          <w:p w14:paraId="5B3A545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ТС-08.2.2</w:t>
            </w:r>
          </w:p>
        </w:tc>
        <w:tc>
          <w:tcPr>
            <w:tcW w:w="676" w:type="pct"/>
            <w:shd w:val="clear" w:color="auto" w:fill="auto"/>
            <w:vAlign w:val="center"/>
            <w:hideMark/>
          </w:tcPr>
          <w:p w14:paraId="67C2EF4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Перекладка участка для обеспечения гидравлических параметров Т-У-17 - Подземная канальная, 0,311, </w:t>
            </w:r>
            <w:proofErr w:type="spellStart"/>
            <w:r w:rsidRPr="003C30F3">
              <w:rPr>
                <w:rFonts w:cs="Times New Roman"/>
                <w:sz w:val="18"/>
                <w:szCs w:val="18"/>
                <w:lang w:eastAsia="ru-RU"/>
              </w:rPr>
              <w:t>D</w:t>
            </w:r>
            <w:proofErr w:type="gramStart"/>
            <w:r w:rsidRPr="003C30F3">
              <w:rPr>
                <w:rFonts w:cs="Times New Roman"/>
                <w:sz w:val="18"/>
                <w:szCs w:val="18"/>
                <w:lang w:eastAsia="ru-RU"/>
              </w:rPr>
              <w:t>вн</w:t>
            </w:r>
            <w:proofErr w:type="spellEnd"/>
            <w:r w:rsidRPr="003C30F3">
              <w:rPr>
                <w:rFonts w:cs="Times New Roman"/>
                <w:sz w:val="18"/>
                <w:szCs w:val="18"/>
                <w:lang w:eastAsia="ru-RU"/>
              </w:rPr>
              <w:t>.=</w:t>
            </w:r>
            <w:proofErr w:type="gramEnd"/>
            <w:r w:rsidRPr="003C30F3">
              <w:rPr>
                <w:rFonts w:cs="Times New Roman"/>
                <w:sz w:val="18"/>
                <w:szCs w:val="18"/>
                <w:lang w:eastAsia="ru-RU"/>
              </w:rPr>
              <w:t>0,207</w:t>
            </w:r>
          </w:p>
        </w:tc>
        <w:tc>
          <w:tcPr>
            <w:tcW w:w="269" w:type="pct"/>
            <w:shd w:val="clear" w:color="auto" w:fill="auto"/>
            <w:vAlign w:val="center"/>
            <w:hideMark/>
          </w:tcPr>
          <w:p w14:paraId="3C62C79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Правобережная котельная</w:t>
            </w:r>
          </w:p>
        </w:tc>
        <w:tc>
          <w:tcPr>
            <w:tcW w:w="303" w:type="pct"/>
            <w:shd w:val="clear" w:color="auto" w:fill="auto"/>
            <w:vAlign w:val="center"/>
            <w:hideMark/>
          </w:tcPr>
          <w:p w14:paraId="3490DB2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концессия АО "БСК"</w:t>
            </w:r>
          </w:p>
        </w:tc>
        <w:tc>
          <w:tcPr>
            <w:tcW w:w="386" w:type="pct"/>
            <w:shd w:val="clear" w:color="auto" w:fill="auto"/>
            <w:vAlign w:val="center"/>
            <w:hideMark/>
          </w:tcPr>
          <w:p w14:paraId="3434507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 протяженность в двухтрубном исчислении</w:t>
            </w:r>
          </w:p>
        </w:tc>
        <w:tc>
          <w:tcPr>
            <w:tcW w:w="154" w:type="pct"/>
            <w:shd w:val="clear" w:color="auto" w:fill="auto"/>
            <w:vAlign w:val="center"/>
            <w:hideMark/>
          </w:tcPr>
          <w:p w14:paraId="55FEE0C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w:t>
            </w:r>
          </w:p>
        </w:tc>
        <w:tc>
          <w:tcPr>
            <w:tcW w:w="306" w:type="pct"/>
            <w:shd w:val="clear" w:color="auto" w:fill="auto"/>
            <w:vAlign w:val="center"/>
            <w:hideMark/>
          </w:tcPr>
          <w:p w14:paraId="2E0146E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0,207; 0,5</w:t>
            </w:r>
          </w:p>
        </w:tc>
        <w:tc>
          <w:tcPr>
            <w:tcW w:w="306" w:type="pct"/>
            <w:shd w:val="clear" w:color="auto" w:fill="auto"/>
            <w:vAlign w:val="center"/>
            <w:hideMark/>
          </w:tcPr>
          <w:p w14:paraId="020A9A6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0,311; 0,5</w:t>
            </w:r>
          </w:p>
        </w:tc>
        <w:tc>
          <w:tcPr>
            <w:tcW w:w="247" w:type="pct"/>
            <w:shd w:val="clear" w:color="auto" w:fill="auto"/>
            <w:vAlign w:val="center"/>
            <w:hideMark/>
          </w:tcPr>
          <w:p w14:paraId="6BD27D5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2023</w:t>
            </w:r>
          </w:p>
        </w:tc>
        <w:tc>
          <w:tcPr>
            <w:tcW w:w="247" w:type="pct"/>
            <w:shd w:val="clear" w:color="auto" w:fill="auto"/>
            <w:vAlign w:val="center"/>
            <w:hideMark/>
          </w:tcPr>
          <w:p w14:paraId="051F729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2024</w:t>
            </w:r>
          </w:p>
        </w:tc>
        <w:tc>
          <w:tcPr>
            <w:tcW w:w="88" w:type="pct"/>
            <w:shd w:val="clear" w:color="auto" w:fill="auto"/>
            <w:textDirection w:val="btLr"/>
            <w:vAlign w:val="center"/>
            <w:hideMark/>
          </w:tcPr>
          <w:p w14:paraId="227BB85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F5B9EE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8EBA75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27,44</w:t>
            </w:r>
          </w:p>
        </w:tc>
        <w:tc>
          <w:tcPr>
            <w:tcW w:w="88" w:type="pct"/>
            <w:shd w:val="clear" w:color="auto" w:fill="auto"/>
            <w:textDirection w:val="btLr"/>
            <w:vAlign w:val="center"/>
            <w:hideMark/>
          </w:tcPr>
          <w:p w14:paraId="03804B1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BCE778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ACBF6F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DCD5C4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A5A232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F045A3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505431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5EBF77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882555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B10F02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3D8EFB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4701AA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BBAC80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79905E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483E92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394313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731FA9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366DE8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27,44</w:t>
            </w:r>
          </w:p>
        </w:tc>
      </w:tr>
      <w:tr w:rsidR="003C30F3" w:rsidRPr="003C30F3" w14:paraId="2A9249AF" w14:textId="77777777" w:rsidTr="003C30F3">
        <w:trPr>
          <w:trHeight w:val="900"/>
        </w:trPr>
        <w:tc>
          <w:tcPr>
            <w:tcW w:w="97" w:type="pct"/>
            <w:shd w:val="clear" w:color="auto" w:fill="auto"/>
            <w:vAlign w:val="center"/>
            <w:hideMark/>
          </w:tcPr>
          <w:p w14:paraId="5009235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w:t>
            </w:r>
          </w:p>
        </w:tc>
        <w:tc>
          <w:tcPr>
            <w:tcW w:w="163" w:type="pct"/>
            <w:shd w:val="clear" w:color="auto" w:fill="auto"/>
            <w:vAlign w:val="center"/>
            <w:hideMark/>
          </w:tcPr>
          <w:p w14:paraId="099E411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ТС-08.2.3</w:t>
            </w:r>
          </w:p>
        </w:tc>
        <w:tc>
          <w:tcPr>
            <w:tcW w:w="676" w:type="pct"/>
            <w:shd w:val="clear" w:color="auto" w:fill="auto"/>
            <w:vAlign w:val="center"/>
            <w:hideMark/>
          </w:tcPr>
          <w:p w14:paraId="1733B97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xml:space="preserve">Перекладка участка для обеспечения гидравлических параметров К-У-17-3 - Надземная, 0,311, </w:t>
            </w:r>
            <w:proofErr w:type="spellStart"/>
            <w:r w:rsidRPr="003C30F3">
              <w:rPr>
                <w:rFonts w:cs="Times New Roman"/>
                <w:sz w:val="18"/>
                <w:szCs w:val="18"/>
                <w:lang w:eastAsia="ru-RU"/>
              </w:rPr>
              <w:t>D</w:t>
            </w:r>
            <w:proofErr w:type="gramStart"/>
            <w:r w:rsidRPr="003C30F3">
              <w:rPr>
                <w:rFonts w:cs="Times New Roman"/>
                <w:sz w:val="18"/>
                <w:szCs w:val="18"/>
                <w:lang w:eastAsia="ru-RU"/>
              </w:rPr>
              <w:t>вн</w:t>
            </w:r>
            <w:proofErr w:type="spellEnd"/>
            <w:r w:rsidRPr="003C30F3">
              <w:rPr>
                <w:rFonts w:cs="Times New Roman"/>
                <w:sz w:val="18"/>
                <w:szCs w:val="18"/>
                <w:lang w:eastAsia="ru-RU"/>
              </w:rPr>
              <w:t>.=</w:t>
            </w:r>
            <w:proofErr w:type="gramEnd"/>
            <w:r w:rsidRPr="003C30F3">
              <w:rPr>
                <w:rFonts w:cs="Times New Roman"/>
                <w:sz w:val="18"/>
                <w:szCs w:val="18"/>
                <w:lang w:eastAsia="ru-RU"/>
              </w:rPr>
              <w:t>0,207</w:t>
            </w:r>
          </w:p>
        </w:tc>
        <w:tc>
          <w:tcPr>
            <w:tcW w:w="269" w:type="pct"/>
            <w:shd w:val="clear" w:color="auto" w:fill="auto"/>
            <w:vAlign w:val="center"/>
            <w:hideMark/>
          </w:tcPr>
          <w:p w14:paraId="365EE73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Правобережная котельная</w:t>
            </w:r>
          </w:p>
        </w:tc>
        <w:tc>
          <w:tcPr>
            <w:tcW w:w="303" w:type="pct"/>
            <w:shd w:val="clear" w:color="auto" w:fill="auto"/>
            <w:vAlign w:val="center"/>
            <w:hideMark/>
          </w:tcPr>
          <w:p w14:paraId="71D912C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концессия АО "БСК"</w:t>
            </w:r>
          </w:p>
        </w:tc>
        <w:tc>
          <w:tcPr>
            <w:tcW w:w="386" w:type="pct"/>
            <w:shd w:val="clear" w:color="auto" w:fill="auto"/>
            <w:vAlign w:val="center"/>
            <w:hideMark/>
          </w:tcPr>
          <w:p w14:paraId="2FB2486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 протяженность в двухтрубном исчислении</w:t>
            </w:r>
          </w:p>
        </w:tc>
        <w:tc>
          <w:tcPr>
            <w:tcW w:w="154" w:type="pct"/>
            <w:shd w:val="clear" w:color="auto" w:fill="auto"/>
            <w:vAlign w:val="center"/>
            <w:hideMark/>
          </w:tcPr>
          <w:p w14:paraId="6590E88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w:t>
            </w:r>
          </w:p>
        </w:tc>
        <w:tc>
          <w:tcPr>
            <w:tcW w:w="306" w:type="pct"/>
            <w:shd w:val="clear" w:color="auto" w:fill="auto"/>
            <w:vAlign w:val="center"/>
            <w:hideMark/>
          </w:tcPr>
          <w:p w14:paraId="0335F4C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0,207; 245,7</w:t>
            </w:r>
          </w:p>
        </w:tc>
        <w:tc>
          <w:tcPr>
            <w:tcW w:w="306" w:type="pct"/>
            <w:shd w:val="clear" w:color="auto" w:fill="auto"/>
            <w:vAlign w:val="center"/>
            <w:hideMark/>
          </w:tcPr>
          <w:p w14:paraId="47FBB5A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0,311; 245,7</w:t>
            </w:r>
          </w:p>
        </w:tc>
        <w:tc>
          <w:tcPr>
            <w:tcW w:w="247" w:type="pct"/>
            <w:shd w:val="clear" w:color="auto" w:fill="auto"/>
            <w:vAlign w:val="center"/>
            <w:hideMark/>
          </w:tcPr>
          <w:p w14:paraId="1E73C4B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2023</w:t>
            </w:r>
          </w:p>
        </w:tc>
        <w:tc>
          <w:tcPr>
            <w:tcW w:w="247" w:type="pct"/>
            <w:shd w:val="clear" w:color="auto" w:fill="auto"/>
            <w:vAlign w:val="center"/>
            <w:hideMark/>
          </w:tcPr>
          <w:p w14:paraId="5A4DBE0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2024</w:t>
            </w:r>
          </w:p>
        </w:tc>
        <w:tc>
          <w:tcPr>
            <w:tcW w:w="88" w:type="pct"/>
            <w:shd w:val="clear" w:color="auto" w:fill="auto"/>
            <w:textDirection w:val="btLr"/>
            <w:vAlign w:val="center"/>
            <w:hideMark/>
          </w:tcPr>
          <w:p w14:paraId="737FD27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9B9AA0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2BC61A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4 234,20</w:t>
            </w:r>
          </w:p>
        </w:tc>
        <w:tc>
          <w:tcPr>
            <w:tcW w:w="88" w:type="pct"/>
            <w:shd w:val="clear" w:color="auto" w:fill="auto"/>
            <w:textDirection w:val="btLr"/>
            <w:vAlign w:val="center"/>
            <w:hideMark/>
          </w:tcPr>
          <w:p w14:paraId="7FFB035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BBCA30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EC7562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041E83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B7781F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2C0D84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B364B4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CF2A5B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3CBCC1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C61AF8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A979CB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5640E0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A7B959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22764C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C52F23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523682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A60364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8100B6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4 234,20</w:t>
            </w:r>
          </w:p>
        </w:tc>
      </w:tr>
      <w:tr w:rsidR="003C30F3" w:rsidRPr="003C30F3" w14:paraId="42A086CC" w14:textId="77777777" w:rsidTr="003C30F3">
        <w:trPr>
          <w:trHeight w:val="735"/>
        </w:trPr>
        <w:tc>
          <w:tcPr>
            <w:tcW w:w="97" w:type="pct"/>
            <w:shd w:val="clear" w:color="auto" w:fill="auto"/>
            <w:vAlign w:val="center"/>
            <w:hideMark/>
          </w:tcPr>
          <w:p w14:paraId="49217B3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w:t>
            </w:r>
          </w:p>
        </w:tc>
        <w:tc>
          <w:tcPr>
            <w:tcW w:w="163" w:type="pct"/>
            <w:shd w:val="clear" w:color="auto" w:fill="auto"/>
            <w:vAlign w:val="center"/>
            <w:hideMark/>
          </w:tcPr>
          <w:p w14:paraId="247FDE9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ТС-08.1.4</w:t>
            </w:r>
          </w:p>
        </w:tc>
        <w:tc>
          <w:tcPr>
            <w:tcW w:w="676" w:type="pct"/>
            <w:shd w:val="clear" w:color="auto" w:fill="auto"/>
            <w:vAlign w:val="center"/>
            <w:hideMark/>
          </w:tcPr>
          <w:p w14:paraId="588C28B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консервация котельных №1 и №5 ООО "Энергоресурс"</w:t>
            </w:r>
          </w:p>
        </w:tc>
        <w:tc>
          <w:tcPr>
            <w:tcW w:w="269" w:type="pct"/>
            <w:shd w:val="clear" w:color="auto" w:fill="auto"/>
            <w:vAlign w:val="center"/>
            <w:hideMark/>
          </w:tcPr>
          <w:p w14:paraId="1403D69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котельные ООО "Энергоресу</w:t>
            </w:r>
            <w:r w:rsidRPr="003C30F3">
              <w:rPr>
                <w:rFonts w:cs="Times New Roman"/>
                <w:sz w:val="18"/>
                <w:szCs w:val="18"/>
                <w:lang w:eastAsia="ru-RU"/>
              </w:rPr>
              <w:lastRenderedPageBreak/>
              <w:t>рс"</w:t>
            </w:r>
          </w:p>
        </w:tc>
        <w:tc>
          <w:tcPr>
            <w:tcW w:w="303" w:type="pct"/>
            <w:shd w:val="clear" w:color="auto" w:fill="auto"/>
            <w:vAlign w:val="center"/>
            <w:hideMark/>
          </w:tcPr>
          <w:p w14:paraId="724C495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lastRenderedPageBreak/>
              <w:t>бюджетные средства</w:t>
            </w:r>
          </w:p>
        </w:tc>
        <w:tc>
          <w:tcPr>
            <w:tcW w:w="386" w:type="pct"/>
            <w:shd w:val="clear" w:color="auto" w:fill="auto"/>
            <w:vAlign w:val="center"/>
            <w:hideMark/>
          </w:tcPr>
          <w:p w14:paraId="73A5F99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auto" w:fill="auto"/>
            <w:vAlign w:val="center"/>
            <w:hideMark/>
          </w:tcPr>
          <w:p w14:paraId="41664E5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auto" w:fill="auto"/>
            <w:vAlign w:val="center"/>
            <w:hideMark/>
          </w:tcPr>
          <w:p w14:paraId="0CD8F42B"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306" w:type="pct"/>
            <w:shd w:val="clear" w:color="auto" w:fill="auto"/>
            <w:vAlign w:val="center"/>
            <w:hideMark/>
          </w:tcPr>
          <w:p w14:paraId="7A1BD9CD"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247" w:type="pct"/>
            <w:shd w:val="clear" w:color="auto" w:fill="auto"/>
            <w:vAlign w:val="center"/>
            <w:hideMark/>
          </w:tcPr>
          <w:p w14:paraId="197F98E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2026</w:t>
            </w:r>
          </w:p>
        </w:tc>
        <w:tc>
          <w:tcPr>
            <w:tcW w:w="247" w:type="pct"/>
            <w:shd w:val="clear" w:color="auto" w:fill="auto"/>
            <w:vAlign w:val="center"/>
            <w:hideMark/>
          </w:tcPr>
          <w:p w14:paraId="4F1A243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2026</w:t>
            </w:r>
          </w:p>
        </w:tc>
        <w:tc>
          <w:tcPr>
            <w:tcW w:w="88" w:type="pct"/>
            <w:shd w:val="clear" w:color="auto" w:fill="auto"/>
            <w:textDirection w:val="btLr"/>
            <w:vAlign w:val="center"/>
            <w:hideMark/>
          </w:tcPr>
          <w:p w14:paraId="38EB6E2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AEE904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D22157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F9F358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9D4484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FE6221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7 230,46</w:t>
            </w:r>
          </w:p>
        </w:tc>
        <w:tc>
          <w:tcPr>
            <w:tcW w:w="88" w:type="pct"/>
            <w:shd w:val="clear" w:color="auto" w:fill="auto"/>
            <w:textDirection w:val="btLr"/>
            <w:vAlign w:val="center"/>
            <w:hideMark/>
          </w:tcPr>
          <w:p w14:paraId="4AB692B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9273F7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1BA688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74A15D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0355F9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AA095B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D9B9AE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592E74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FBED08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652A70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BDFA00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D0ADB2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48619E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79C3EE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026268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7 230,46</w:t>
            </w:r>
          </w:p>
        </w:tc>
      </w:tr>
      <w:tr w:rsidR="003C30F3" w:rsidRPr="003C30F3" w14:paraId="5D49C74E" w14:textId="77777777" w:rsidTr="003C30F3">
        <w:trPr>
          <w:trHeight w:val="900"/>
        </w:trPr>
        <w:tc>
          <w:tcPr>
            <w:tcW w:w="97" w:type="pct"/>
            <w:shd w:val="clear" w:color="auto" w:fill="auto"/>
            <w:vAlign w:val="center"/>
            <w:hideMark/>
          </w:tcPr>
          <w:p w14:paraId="236008B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w:t>
            </w:r>
          </w:p>
        </w:tc>
        <w:tc>
          <w:tcPr>
            <w:tcW w:w="163" w:type="pct"/>
            <w:shd w:val="clear" w:color="auto" w:fill="auto"/>
            <w:vAlign w:val="center"/>
            <w:hideMark/>
          </w:tcPr>
          <w:p w14:paraId="363B2EB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ТС-08.2.5</w:t>
            </w:r>
          </w:p>
        </w:tc>
        <w:tc>
          <w:tcPr>
            <w:tcW w:w="676" w:type="pct"/>
            <w:shd w:val="clear" w:color="auto" w:fill="auto"/>
            <w:vAlign w:val="center"/>
            <w:hideMark/>
          </w:tcPr>
          <w:p w14:paraId="177B30D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Демонтаж, Обобщенный участок протяженностью 1970,1м, средний диаметр по материальной характеристике 0,515м, способ прокладки - Надземная</w:t>
            </w:r>
          </w:p>
        </w:tc>
        <w:tc>
          <w:tcPr>
            <w:tcW w:w="269" w:type="pct"/>
            <w:shd w:val="clear" w:color="auto" w:fill="auto"/>
            <w:vAlign w:val="center"/>
            <w:hideMark/>
          </w:tcPr>
          <w:p w14:paraId="6C0C86B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Правобережная котельная</w:t>
            </w:r>
          </w:p>
        </w:tc>
        <w:tc>
          <w:tcPr>
            <w:tcW w:w="303" w:type="pct"/>
            <w:shd w:val="clear" w:color="auto" w:fill="auto"/>
            <w:vAlign w:val="center"/>
            <w:hideMark/>
          </w:tcPr>
          <w:p w14:paraId="3798C43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собственные средства</w:t>
            </w:r>
          </w:p>
        </w:tc>
        <w:tc>
          <w:tcPr>
            <w:tcW w:w="386" w:type="pct"/>
            <w:shd w:val="clear" w:color="auto" w:fill="auto"/>
            <w:vAlign w:val="center"/>
            <w:hideMark/>
          </w:tcPr>
          <w:p w14:paraId="7AAC528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 протяженность в двухтрубном исчислении</w:t>
            </w:r>
          </w:p>
        </w:tc>
        <w:tc>
          <w:tcPr>
            <w:tcW w:w="154" w:type="pct"/>
            <w:shd w:val="clear" w:color="auto" w:fill="auto"/>
            <w:vAlign w:val="center"/>
            <w:hideMark/>
          </w:tcPr>
          <w:p w14:paraId="3FE83D5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w:t>
            </w:r>
          </w:p>
        </w:tc>
        <w:tc>
          <w:tcPr>
            <w:tcW w:w="306" w:type="pct"/>
            <w:shd w:val="clear" w:color="auto" w:fill="auto"/>
            <w:vAlign w:val="center"/>
            <w:hideMark/>
          </w:tcPr>
          <w:p w14:paraId="4B8558EA"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306" w:type="pct"/>
            <w:shd w:val="clear" w:color="auto" w:fill="auto"/>
            <w:vAlign w:val="center"/>
            <w:hideMark/>
          </w:tcPr>
          <w:p w14:paraId="55B0F8F3"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1970,1/ 0,515</w:t>
            </w:r>
          </w:p>
        </w:tc>
        <w:tc>
          <w:tcPr>
            <w:tcW w:w="247" w:type="pct"/>
            <w:shd w:val="clear" w:color="auto" w:fill="auto"/>
            <w:vAlign w:val="center"/>
            <w:hideMark/>
          </w:tcPr>
          <w:p w14:paraId="014B6A5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2024</w:t>
            </w:r>
          </w:p>
        </w:tc>
        <w:tc>
          <w:tcPr>
            <w:tcW w:w="247" w:type="pct"/>
            <w:shd w:val="clear" w:color="auto" w:fill="auto"/>
            <w:vAlign w:val="center"/>
            <w:hideMark/>
          </w:tcPr>
          <w:p w14:paraId="453BE40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2024</w:t>
            </w:r>
          </w:p>
        </w:tc>
        <w:tc>
          <w:tcPr>
            <w:tcW w:w="88" w:type="pct"/>
            <w:shd w:val="clear" w:color="auto" w:fill="auto"/>
            <w:textDirection w:val="btLr"/>
            <w:vAlign w:val="center"/>
            <w:hideMark/>
          </w:tcPr>
          <w:p w14:paraId="25A69DA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3FB0A2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0C2398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625364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37 462,45</w:t>
            </w:r>
          </w:p>
        </w:tc>
        <w:tc>
          <w:tcPr>
            <w:tcW w:w="88" w:type="pct"/>
            <w:shd w:val="clear" w:color="auto" w:fill="auto"/>
            <w:textDirection w:val="btLr"/>
            <w:vAlign w:val="center"/>
            <w:hideMark/>
          </w:tcPr>
          <w:p w14:paraId="1C9FF38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F4F0CB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6A78D9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4EEB94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546F58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E46AF0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8B5C86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0D70DD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53A977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3D1B06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E6A6F7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442D33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2AEAF0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27DF15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4A0873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D7086C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0EF096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37 462,45</w:t>
            </w:r>
          </w:p>
        </w:tc>
      </w:tr>
      <w:tr w:rsidR="003C30F3" w:rsidRPr="003C30F3" w14:paraId="705930D7" w14:textId="77777777" w:rsidTr="003C30F3">
        <w:trPr>
          <w:trHeight w:val="900"/>
        </w:trPr>
        <w:tc>
          <w:tcPr>
            <w:tcW w:w="97" w:type="pct"/>
            <w:shd w:val="clear" w:color="auto" w:fill="auto"/>
            <w:vAlign w:val="center"/>
            <w:hideMark/>
          </w:tcPr>
          <w:p w14:paraId="726FEF5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w:t>
            </w:r>
          </w:p>
        </w:tc>
        <w:tc>
          <w:tcPr>
            <w:tcW w:w="163" w:type="pct"/>
            <w:shd w:val="clear" w:color="auto" w:fill="auto"/>
            <w:vAlign w:val="center"/>
            <w:hideMark/>
          </w:tcPr>
          <w:p w14:paraId="4B3D23E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ТС-08.2.6</w:t>
            </w:r>
          </w:p>
        </w:tc>
        <w:tc>
          <w:tcPr>
            <w:tcW w:w="676" w:type="pct"/>
            <w:shd w:val="clear" w:color="auto" w:fill="auto"/>
            <w:vAlign w:val="center"/>
            <w:hideMark/>
          </w:tcPr>
          <w:p w14:paraId="0396822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Перекладка для обеспечения гидравлических параметров, Обобщенный участок протяженностью 246,2м, средний диаметр по материальной характеристике 0,311м, способ прокладки - Подвальная</w:t>
            </w:r>
          </w:p>
        </w:tc>
        <w:tc>
          <w:tcPr>
            <w:tcW w:w="269" w:type="pct"/>
            <w:shd w:val="clear" w:color="auto" w:fill="auto"/>
            <w:vAlign w:val="center"/>
            <w:hideMark/>
          </w:tcPr>
          <w:p w14:paraId="400AC41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Правобережная котельная</w:t>
            </w:r>
          </w:p>
        </w:tc>
        <w:tc>
          <w:tcPr>
            <w:tcW w:w="303" w:type="pct"/>
            <w:shd w:val="clear" w:color="auto" w:fill="auto"/>
            <w:vAlign w:val="center"/>
            <w:hideMark/>
          </w:tcPr>
          <w:p w14:paraId="7812791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собственные средства</w:t>
            </w:r>
          </w:p>
        </w:tc>
        <w:tc>
          <w:tcPr>
            <w:tcW w:w="386" w:type="pct"/>
            <w:shd w:val="clear" w:color="auto" w:fill="auto"/>
            <w:vAlign w:val="center"/>
            <w:hideMark/>
          </w:tcPr>
          <w:p w14:paraId="77BCE23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 протяженность в двухтрубном исчислении</w:t>
            </w:r>
          </w:p>
        </w:tc>
        <w:tc>
          <w:tcPr>
            <w:tcW w:w="154" w:type="pct"/>
            <w:shd w:val="clear" w:color="auto" w:fill="auto"/>
            <w:vAlign w:val="center"/>
            <w:hideMark/>
          </w:tcPr>
          <w:p w14:paraId="243F36E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w:t>
            </w:r>
          </w:p>
        </w:tc>
        <w:tc>
          <w:tcPr>
            <w:tcW w:w="306" w:type="pct"/>
            <w:shd w:val="clear" w:color="auto" w:fill="auto"/>
            <w:vAlign w:val="center"/>
            <w:hideMark/>
          </w:tcPr>
          <w:p w14:paraId="282A8E3E"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246,2/ 0,311</w:t>
            </w:r>
          </w:p>
        </w:tc>
        <w:tc>
          <w:tcPr>
            <w:tcW w:w="306" w:type="pct"/>
            <w:shd w:val="clear" w:color="auto" w:fill="auto"/>
            <w:vAlign w:val="center"/>
            <w:hideMark/>
          </w:tcPr>
          <w:p w14:paraId="039FB532"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246,2/ 0,311</w:t>
            </w:r>
          </w:p>
        </w:tc>
        <w:tc>
          <w:tcPr>
            <w:tcW w:w="247" w:type="pct"/>
            <w:shd w:val="clear" w:color="auto" w:fill="auto"/>
            <w:vAlign w:val="center"/>
            <w:hideMark/>
          </w:tcPr>
          <w:p w14:paraId="20F6FC6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2024</w:t>
            </w:r>
          </w:p>
        </w:tc>
        <w:tc>
          <w:tcPr>
            <w:tcW w:w="247" w:type="pct"/>
            <w:shd w:val="clear" w:color="auto" w:fill="auto"/>
            <w:vAlign w:val="center"/>
            <w:hideMark/>
          </w:tcPr>
          <w:p w14:paraId="3E3CFE7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2024</w:t>
            </w:r>
          </w:p>
        </w:tc>
        <w:tc>
          <w:tcPr>
            <w:tcW w:w="88" w:type="pct"/>
            <w:shd w:val="clear" w:color="auto" w:fill="auto"/>
            <w:textDirection w:val="btLr"/>
            <w:vAlign w:val="center"/>
            <w:hideMark/>
          </w:tcPr>
          <w:p w14:paraId="44F9E96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27CD32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9BDC08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F9100A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5 925,21</w:t>
            </w:r>
          </w:p>
        </w:tc>
        <w:tc>
          <w:tcPr>
            <w:tcW w:w="88" w:type="pct"/>
            <w:shd w:val="clear" w:color="auto" w:fill="auto"/>
            <w:textDirection w:val="btLr"/>
            <w:vAlign w:val="center"/>
            <w:hideMark/>
          </w:tcPr>
          <w:p w14:paraId="48D38E5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70880D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C446F4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86E04A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FB48EC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CD6063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9B84B8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E378AE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3D8DDF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1C7437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473E8B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DB2E4E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30475D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D2A9A7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674B8B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6E0585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7AA039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5 925,21</w:t>
            </w:r>
          </w:p>
        </w:tc>
      </w:tr>
      <w:tr w:rsidR="003C30F3" w:rsidRPr="003C30F3" w14:paraId="74569F4C" w14:textId="77777777" w:rsidTr="003C30F3">
        <w:trPr>
          <w:trHeight w:val="900"/>
        </w:trPr>
        <w:tc>
          <w:tcPr>
            <w:tcW w:w="97" w:type="pct"/>
            <w:shd w:val="clear" w:color="auto" w:fill="auto"/>
            <w:vAlign w:val="center"/>
            <w:hideMark/>
          </w:tcPr>
          <w:p w14:paraId="28B398A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7</w:t>
            </w:r>
          </w:p>
        </w:tc>
        <w:tc>
          <w:tcPr>
            <w:tcW w:w="163" w:type="pct"/>
            <w:shd w:val="clear" w:color="auto" w:fill="auto"/>
            <w:vAlign w:val="center"/>
            <w:hideMark/>
          </w:tcPr>
          <w:p w14:paraId="0CF3EB8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ТС-08.2.7</w:t>
            </w:r>
          </w:p>
        </w:tc>
        <w:tc>
          <w:tcPr>
            <w:tcW w:w="676" w:type="pct"/>
            <w:shd w:val="clear" w:color="auto" w:fill="auto"/>
            <w:vAlign w:val="center"/>
            <w:hideMark/>
          </w:tcPr>
          <w:p w14:paraId="04A0527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Перекладка для обеспечения надежности, Обобщенный участок протяженностью 5,9м, средний диаметр по материальной характеристике 0,05м, способ прокладки - Подвальная</w:t>
            </w:r>
          </w:p>
        </w:tc>
        <w:tc>
          <w:tcPr>
            <w:tcW w:w="269" w:type="pct"/>
            <w:shd w:val="clear" w:color="auto" w:fill="auto"/>
            <w:vAlign w:val="center"/>
            <w:hideMark/>
          </w:tcPr>
          <w:p w14:paraId="1589968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Правобережная котельная</w:t>
            </w:r>
          </w:p>
        </w:tc>
        <w:tc>
          <w:tcPr>
            <w:tcW w:w="303" w:type="pct"/>
            <w:shd w:val="clear" w:color="auto" w:fill="auto"/>
            <w:vAlign w:val="center"/>
            <w:hideMark/>
          </w:tcPr>
          <w:p w14:paraId="5A614C7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собственные средства</w:t>
            </w:r>
          </w:p>
        </w:tc>
        <w:tc>
          <w:tcPr>
            <w:tcW w:w="386" w:type="pct"/>
            <w:shd w:val="clear" w:color="auto" w:fill="auto"/>
            <w:vAlign w:val="center"/>
            <w:hideMark/>
          </w:tcPr>
          <w:p w14:paraId="61BFD96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 протяженность в двухтрубном исчислении</w:t>
            </w:r>
          </w:p>
        </w:tc>
        <w:tc>
          <w:tcPr>
            <w:tcW w:w="154" w:type="pct"/>
            <w:shd w:val="clear" w:color="auto" w:fill="auto"/>
            <w:vAlign w:val="center"/>
            <w:hideMark/>
          </w:tcPr>
          <w:p w14:paraId="18054D7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w:t>
            </w:r>
          </w:p>
        </w:tc>
        <w:tc>
          <w:tcPr>
            <w:tcW w:w="306" w:type="pct"/>
            <w:shd w:val="clear" w:color="auto" w:fill="auto"/>
            <w:vAlign w:val="center"/>
            <w:hideMark/>
          </w:tcPr>
          <w:p w14:paraId="1E7AB045"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5,9/ 0,05</w:t>
            </w:r>
          </w:p>
        </w:tc>
        <w:tc>
          <w:tcPr>
            <w:tcW w:w="306" w:type="pct"/>
            <w:shd w:val="clear" w:color="auto" w:fill="auto"/>
            <w:vAlign w:val="center"/>
            <w:hideMark/>
          </w:tcPr>
          <w:p w14:paraId="63C90435"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5,9/ 0,05</w:t>
            </w:r>
          </w:p>
        </w:tc>
        <w:tc>
          <w:tcPr>
            <w:tcW w:w="247" w:type="pct"/>
            <w:shd w:val="clear" w:color="auto" w:fill="auto"/>
            <w:vAlign w:val="center"/>
            <w:hideMark/>
          </w:tcPr>
          <w:p w14:paraId="31B3477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2026</w:t>
            </w:r>
          </w:p>
        </w:tc>
        <w:tc>
          <w:tcPr>
            <w:tcW w:w="247" w:type="pct"/>
            <w:shd w:val="clear" w:color="auto" w:fill="auto"/>
            <w:vAlign w:val="center"/>
            <w:hideMark/>
          </w:tcPr>
          <w:p w14:paraId="45CA3EE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2026</w:t>
            </w:r>
          </w:p>
        </w:tc>
        <w:tc>
          <w:tcPr>
            <w:tcW w:w="88" w:type="pct"/>
            <w:shd w:val="clear" w:color="auto" w:fill="auto"/>
            <w:textDirection w:val="btLr"/>
            <w:vAlign w:val="center"/>
            <w:hideMark/>
          </w:tcPr>
          <w:p w14:paraId="7ADC227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A234DC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76BB29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vAlign w:val="center"/>
            <w:hideMark/>
          </w:tcPr>
          <w:p w14:paraId="29B043BF" w14:textId="77777777" w:rsidR="003C30F3" w:rsidRPr="003C30F3" w:rsidRDefault="003C30F3" w:rsidP="003C30F3">
            <w:pPr>
              <w:pStyle w:val="affffa"/>
              <w:spacing w:before="0" w:after="0"/>
              <w:ind w:firstLine="0"/>
              <w:jc w:val="center"/>
              <w:rPr>
                <w:rFonts w:cs="Times New Roman"/>
                <w:sz w:val="18"/>
                <w:szCs w:val="18"/>
                <w:lang w:eastAsia="ru-RU"/>
              </w:rPr>
            </w:pPr>
          </w:p>
        </w:tc>
        <w:tc>
          <w:tcPr>
            <w:tcW w:w="88" w:type="pct"/>
            <w:shd w:val="clear" w:color="auto" w:fill="auto"/>
            <w:textDirection w:val="btLr"/>
            <w:vAlign w:val="center"/>
            <w:hideMark/>
          </w:tcPr>
          <w:p w14:paraId="6A23C2E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8F869C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68,51</w:t>
            </w:r>
          </w:p>
        </w:tc>
        <w:tc>
          <w:tcPr>
            <w:tcW w:w="88" w:type="pct"/>
            <w:shd w:val="clear" w:color="auto" w:fill="auto"/>
            <w:textDirection w:val="btLr"/>
            <w:vAlign w:val="center"/>
            <w:hideMark/>
          </w:tcPr>
          <w:p w14:paraId="6CFE3BD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04BD8B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8C5C45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609173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5CB7C6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A6F7D5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2274B5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8831EC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9418D8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2DEE22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B9622B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9BFBE8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BFDCD8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2C1ED8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4C27D8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68,51</w:t>
            </w:r>
          </w:p>
        </w:tc>
      </w:tr>
      <w:tr w:rsidR="003C30F3" w:rsidRPr="003C30F3" w14:paraId="28BAFEA4" w14:textId="77777777" w:rsidTr="003C30F3">
        <w:trPr>
          <w:trHeight w:val="900"/>
        </w:trPr>
        <w:tc>
          <w:tcPr>
            <w:tcW w:w="97" w:type="pct"/>
            <w:shd w:val="clear" w:color="auto" w:fill="auto"/>
            <w:vAlign w:val="center"/>
            <w:hideMark/>
          </w:tcPr>
          <w:p w14:paraId="3A2A1F1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8</w:t>
            </w:r>
          </w:p>
        </w:tc>
        <w:tc>
          <w:tcPr>
            <w:tcW w:w="163" w:type="pct"/>
            <w:shd w:val="clear" w:color="auto" w:fill="auto"/>
            <w:vAlign w:val="center"/>
            <w:hideMark/>
          </w:tcPr>
          <w:p w14:paraId="7CF7B88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ТС-08.1.8</w:t>
            </w:r>
          </w:p>
        </w:tc>
        <w:tc>
          <w:tcPr>
            <w:tcW w:w="676" w:type="pct"/>
            <w:shd w:val="clear" w:color="auto" w:fill="auto"/>
            <w:vAlign w:val="center"/>
            <w:hideMark/>
          </w:tcPr>
          <w:p w14:paraId="466FFB7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Перекладка для обеспечения гидравлических параметров, Обобщенный участок протяженностью 1575,34м, средний диаметр по материальной характеристике 0,207м, способ прокладки - Подземная бесканальная</w:t>
            </w:r>
          </w:p>
        </w:tc>
        <w:tc>
          <w:tcPr>
            <w:tcW w:w="269" w:type="pct"/>
            <w:shd w:val="clear" w:color="auto" w:fill="auto"/>
            <w:vAlign w:val="center"/>
            <w:hideMark/>
          </w:tcPr>
          <w:p w14:paraId="510E38E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29AAC73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собственные средства</w:t>
            </w:r>
          </w:p>
        </w:tc>
        <w:tc>
          <w:tcPr>
            <w:tcW w:w="386" w:type="pct"/>
            <w:shd w:val="clear" w:color="auto" w:fill="auto"/>
            <w:vAlign w:val="center"/>
            <w:hideMark/>
          </w:tcPr>
          <w:p w14:paraId="17AA8BF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 протяженность в двухтрубном исчислении</w:t>
            </w:r>
          </w:p>
        </w:tc>
        <w:tc>
          <w:tcPr>
            <w:tcW w:w="154" w:type="pct"/>
            <w:shd w:val="clear" w:color="auto" w:fill="auto"/>
            <w:vAlign w:val="center"/>
            <w:hideMark/>
          </w:tcPr>
          <w:p w14:paraId="04C9230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w:t>
            </w:r>
          </w:p>
        </w:tc>
        <w:tc>
          <w:tcPr>
            <w:tcW w:w="306" w:type="pct"/>
            <w:shd w:val="clear" w:color="auto" w:fill="auto"/>
            <w:vAlign w:val="center"/>
            <w:hideMark/>
          </w:tcPr>
          <w:p w14:paraId="3352A821"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306" w:type="pct"/>
            <w:shd w:val="clear" w:color="auto" w:fill="auto"/>
            <w:vAlign w:val="center"/>
            <w:hideMark/>
          </w:tcPr>
          <w:p w14:paraId="0508BDE1"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1575,34/ 0,207</w:t>
            </w:r>
          </w:p>
        </w:tc>
        <w:tc>
          <w:tcPr>
            <w:tcW w:w="247" w:type="pct"/>
            <w:shd w:val="clear" w:color="auto" w:fill="auto"/>
            <w:vAlign w:val="center"/>
            <w:hideMark/>
          </w:tcPr>
          <w:p w14:paraId="3B69039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2036</w:t>
            </w:r>
          </w:p>
        </w:tc>
        <w:tc>
          <w:tcPr>
            <w:tcW w:w="247" w:type="pct"/>
            <w:shd w:val="clear" w:color="auto" w:fill="auto"/>
            <w:vAlign w:val="center"/>
            <w:hideMark/>
          </w:tcPr>
          <w:p w14:paraId="46BB305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2036</w:t>
            </w:r>
          </w:p>
        </w:tc>
        <w:tc>
          <w:tcPr>
            <w:tcW w:w="88" w:type="pct"/>
            <w:shd w:val="clear" w:color="auto" w:fill="auto"/>
            <w:textDirection w:val="btLr"/>
            <w:vAlign w:val="center"/>
            <w:hideMark/>
          </w:tcPr>
          <w:p w14:paraId="163B335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82D0BA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3252CA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4300AC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219EF4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7FD23D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55435E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AA5FB5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CA76F6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E698A8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1F3204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72AEE9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51098D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8C4232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7849DA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5A0E26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30 607,64</w:t>
            </w:r>
          </w:p>
        </w:tc>
        <w:tc>
          <w:tcPr>
            <w:tcW w:w="88" w:type="pct"/>
            <w:shd w:val="clear" w:color="auto" w:fill="auto"/>
            <w:textDirection w:val="btLr"/>
            <w:vAlign w:val="center"/>
            <w:hideMark/>
          </w:tcPr>
          <w:p w14:paraId="3819DE2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36D926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D9677C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07CBDA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C85167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30 607,64</w:t>
            </w:r>
          </w:p>
        </w:tc>
      </w:tr>
      <w:tr w:rsidR="003C30F3" w:rsidRPr="003C30F3" w14:paraId="219E3CBA" w14:textId="77777777" w:rsidTr="003C30F3">
        <w:trPr>
          <w:trHeight w:val="900"/>
        </w:trPr>
        <w:tc>
          <w:tcPr>
            <w:tcW w:w="97" w:type="pct"/>
            <w:shd w:val="clear" w:color="auto" w:fill="auto"/>
            <w:vAlign w:val="center"/>
            <w:hideMark/>
          </w:tcPr>
          <w:p w14:paraId="28C795B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w:t>
            </w:r>
          </w:p>
        </w:tc>
        <w:tc>
          <w:tcPr>
            <w:tcW w:w="163" w:type="pct"/>
            <w:shd w:val="clear" w:color="auto" w:fill="auto"/>
            <w:vAlign w:val="center"/>
            <w:hideMark/>
          </w:tcPr>
          <w:p w14:paraId="0BC894C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ТС-08.1.9</w:t>
            </w:r>
          </w:p>
        </w:tc>
        <w:tc>
          <w:tcPr>
            <w:tcW w:w="676" w:type="pct"/>
            <w:shd w:val="clear" w:color="auto" w:fill="auto"/>
            <w:vAlign w:val="center"/>
            <w:hideMark/>
          </w:tcPr>
          <w:p w14:paraId="28FF9E2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Перекладка для обеспечения надежности, Обобщенный участок протяженностью 236м, средний диаметр по материальной характеристике 0,065м, способ прокладки - Подземная канальная</w:t>
            </w:r>
          </w:p>
        </w:tc>
        <w:tc>
          <w:tcPr>
            <w:tcW w:w="269" w:type="pct"/>
            <w:shd w:val="clear" w:color="auto" w:fill="auto"/>
            <w:vAlign w:val="center"/>
            <w:hideMark/>
          </w:tcPr>
          <w:p w14:paraId="7164446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2EA0AFE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собственные средства</w:t>
            </w:r>
          </w:p>
        </w:tc>
        <w:tc>
          <w:tcPr>
            <w:tcW w:w="386" w:type="pct"/>
            <w:shd w:val="clear" w:color="auto" w:fill="auto"/>
            <w:vAlign w:val="center"/>
            <w:hideMark/>
          </w:tcPr>
          <w:p w14:paraId="658A243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 протяженность в двухтрубном исчислении</w:t>
            </w:r>
          </w:p>
        </w:tc>
        <w:tc>
          <w:tcPr>
            <w:tcW w:w="154" w:type="pct"/>
            <w:shd w:val="clear" w:color="auto" w:fill="auto"/>
            <w:vAlign w:val="center"/>
            <w:hideMark/>
          </w:tcPr>
          <w:p w14:paraId="7F9B206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w:t>
            </w:r>
          </w:p>
        </w:tc>
        <w:tc>
          <w:tcPr>
            <w:tcW w:w="306" w:type="pct"/>
            <w:shd w:val="clear" w:color="auto" w:fill="auto"/>
            <w:vAlign w:val="center"/>
            <w:hideMark/>
          </w:tcPr>
          <w:p w14:paraId="7D36D686"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306" w:type="pct"/>
            <w:shd w:val="clear" w:color="auto" w:fill="auto"/>
            <w:vAlign w:val="center"/>
            <w:hideMark/>
          </w:tcPr>
          <w:p w14:paraId="3BD0BB0E"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236/ 0,065</w:t>
            </w:r>
          </w:p>
        </w:tc>
        <w:tc>
          <w:tcPr>
            <w:tcW w:w="247" w:type="pct"/>
            <w:shd w:val="clear" w:color="auto" w:fill="auto"/>
            <w:vAlign w:val="center"/>
            <w:hideMark/>
          </w:tcPr>
          <w:p w14:paraId="51A4E2F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2026</w:t>
            </w:r>
          </w:p>
        </w:tc>
        <w:tc>
          <w:tcPr>
            <w:tcW w:w="247" w:type="pct"/>
            <w:shd w:val="clear" w:color="auto" w:fill="auto"/>
            <w:vAlign w:val="center"/>
            <w:hideMark/>
          </w:tcPr>
          <w:p w14:paraId="3DA450F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2026</w:t>
            </w:r>
          </w:p>
        </w:tc>
        <w:tc>
          <w:tcPr>
            <w:tcW w:w="88" w:type="pct"/>
            <w:shd w:val="clear" w:color="auto" w:fill="auto"/>
            <w:textDirection w:val="btLr"/>
            <w:vAlign w:val="center"/>
            <w:hideMark/>
          </w:tcPr>
          <w:p w14:paraId="63C2B36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F6A301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67C2E35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A98D21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3C12A8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48A4DC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8D663A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3B98C2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041AA1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2267DC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9B53F0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94088D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BCDDBD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377DB7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82B309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BF3A17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6 493,00</w:t>
            </w:r>
          </w:p>
        </w:tc>
        <w:tc>
          <w:tcPr>
            <w:tcW w:w="88" w:type="pct"/>
            <w:shd w:val="clear" w:color="auto" w:fill="auto"/>
            <w:textDirection w:val="btLr"/>
            <w:vAlign w:val="center"/>
            <w:hideMark/>
          </w:tcPr>
          <w:p w14:paraId="6C871EA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16B11D7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3C3CAF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94E988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73D9C3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6 493,00</w:t>
            </w:r>
          </w:p>
        </w:tc>
      </w:tr>
      <w:tr w:rsidR="003C30F3" w:rsidRPr="003C30F3" w14:paraId="6A3B290B" w14:textId="77777777" w:rsidTr="003C30F3">
        <w:trPr>
          <w:trHeight w:val="900"/>
        </w:trPr>
        <w:tc>
          <w:tcPr>
            <w:tcW w:w="97" w:type="pct"/>
            <w:shd w:val="clear" w:color="auto" w:fill="auto"/>
            <w:vAlign w:val="center"/>
            <w:hideMark/>
          </w:tcPr>
          <w:p w14:paraId="4E8C6A2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w:t>
            </w:r>
          </w:p>
        </w:tc>
        <w:tc>
          <w:tcPr>
            <w:tcW w:w="163" w:type="pct"/>
            <w:shd w:val="clear" w:color="auto" w:fill="auto"/>
            <w:vAlign w:val="center"/>
            <w:hideMark/>
          </w:tcPr>
          <w:p w14:paraId="7BD08DE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ТС-08.1.10</w:t>
            </w:r>
          </w:p>
        </w:tc>
        <w:tc>
          <w:tcPr>
            <w:tcW w:w="676" w:type="pct"/>
            <w:shd w:val="clear" w:color="auto" w:fill="auto"/>
            <w:vAlign w:val="center"/>
            <w:hideMark/>
          </w:tcPr>
          <w:p w14:paraId="0AE0411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Перекладка для обеспечения надежности, Обобщенный участок протяженностью 1м, средний диаметр по материальной характеристике 0,1м, способ прокладки - Подземная канальная</w:t>
            </w:r>
          </w:p>
        </w:tc>
        <w:tc>
          <w:tcPr>
            <w:tcW w:w="269" w:type="pct"/>
            <w:shd w:val="clear" w:color="auto" w:fill="auto"/>
            <w:vAlign w:val="center"/>
            <w:hideMark/>
          </w:tcPr>
          <w:p w14:paraId="582ED4E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БТЭЦ-2</w:t>
            </w:r>
          </w:p>
        </w:tc>
        <w:tc>
          <w:tcPr>
            <w:tcW w:w="303" w:type="pct"/>
            <w:shd w:val="clear" w:color="auto" w:fill="auto"/>
            <w:vAlign w:val="center"/>
            <w:hideMark/>
          </w:tcPr>
          <w:p w14:paraId="17AB1DF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собственные средства</w:t>
            </w:r>
          </w:p>
        </w:tc>
        <w:tc>
          <w:tcPr>
            <w:tcW w:w="386" w:type="pct"/>
            <w:shd w:val="clear" w:color="auto" w:fill="auto"/>
            <w:vAlign w:val="center"/>
            <w:hideMark/>
          </w:tcPr>
          <w:p w14:paraId="1AA9DB2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диаметр, протяженность в двухтрубном исчислении</w:t>
            </w:r>
          </w:p>
        </w:tc>
        <w:tc>
          <w:tcPr>
            <w:tcW w:w="154" w:type="pct"/>
            <w:shd w:val="clear" w:color="auto" w:fill="auto"/>
            <w:vAlign w:val="center"/>
            <w:hideMark/>
          </w:tcPr>
          <w:p w14:paraId="0149777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м/м</w:t>
            </w:r>
          </w:p>
        </w:tc>
        <w:tc>
          <w:tcPr>
            <w:tcW w:w="306" w:type="pct"/>
            <w:shd w:val="clear" w:color="auto" w:fill="auto"/>
            <w:vAlign w:val="center"/>
            <w:hideMark/>
          </w:tcPr>
          <w:p w14:paraId="7A797D60"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 </w:t>
            </w:r>
          </w:p>
        </w:tc>
        <w:tc>
          <w:tcPr>
            <w:tcW w:w="306" w:type="pct"/>
            <w:shd w:val="clear" w:color="auto" w:fill="auto"/>
            <w:vAlign w:val="center"/>
            <w:hideMark/>
          </w:tcPr>
          <w:p w14:paraId="21CBC7F6" w14:textId="77777777" w:rsidR="003C30F3" w:rsidRPr="003C30F3" w:rsidRDefault="003C30F3" w:rsidP="003C30F3">
            <w:pPr>
              <w:pStyle w:val="affffa"/>
              <w:spacing w:before="0" w:after="0"/>
              <w:ind w:firstLine="0"/>
              <w:jc w:val="center"/>
              <w:rPr>
                <w:rFonts w:cs="Times New Roman"/>
                <w:color w:val="000000"/>
                <w:sz w:val="18"/>
                <w:szCs w:val="18"/>
                <w:lang w:eastAsia="ru-RU"/>
              </w:rPr>
            </w:pPr>
            <w:r w:rsidRPr="003C30F3">
              <w:rPr>
                <w:rFonts w:cs="Times New Roman"/>
                <w:color w:val="000000"/>
                <w:sz w:val="18"/>
                <w:szCs w:val="18"/>
                <w:lang w:eastAsia="ru-RU"/>
              </w:rPr>
              <w:t>1/ 0,1</w:t>
            </w:r>
          </w:p>
        </w:tc>
        <w:tc>
          <w:tcPr>
            <w:tcW w:w="247" w:type="pct"/>
            <w:shd w:val="clear" w:color="auto" w:fill="auto"/>
            <w:vAlign w:val="center"/>
            <w:hideMark/>
          </w:tcPr>
          <w:p w14:paraId="21C2DF9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2026</w:t>
            </w:r>
          </w:p>
        </w:tc>
        <w:tc>
          <w:tcPr>
            <w:tcW w:w="247" w:type="pct"/>
            <w:shd w:val="clear" w:color="auto" w:fill="auto"/>
            <w:vAlign w:val="center"/>
            <w:hideMark/>
          </w:tcPr>
          <w:p w14:paraId="4C0878A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2026</w:t>
            </w:r>
          </w:p>
        </w:tc>
        <w:tc>
          <w:tcPr>
            <w:tcW w:w="88" w:type="pct"/>
            <w:shd w:val="clear" w:color="auto" w:fill="auto"/>
            <w:textDirection w:val="btLr"/>
            <w:vAlign w:val="center"/>
            <w:hideMark/>
          </w:tcPr>
          <w:p w14:paraId="7C0A4FF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2ABF0F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947C2A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102ED0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84C5BD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46C44A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7893D7E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ACE62C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AB140F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D17270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C41918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A78112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B35DDD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4C8CDD3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31086B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3C0BEEB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29,78</w:t>
            </w:r>
          </w:p>
        </w:tc>
        <w:tc>
          <w:tcPr>
            <w:tcW w:w="88" w:type="pct"/>
            <w:shd w:val="clear" w:color="auto" w:fill="auto"/>
            <w:textDirection w:val="btLr"/>
            <w:vAlign w:val="center"/>
            <w:hideMark/>
          </w:tcPr>
          <w:p w14:paraId="30D2E2F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2558EAF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F3A5D5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5D1BD67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auto" w:fill="auto"/>
            <w:textDirection w:val="btLr"/>
            <w:vAlign w:val="center"/>
            <w:hideMark/>
          </w:tcPr>
          <w:p w14:paraId="0FFFFA8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29,78</w:t>
            </w:r>
          </w:p>
        </w:tc>
      </w:tr>
      <w:tr w:rsidR="003C30F3" w:rsidRPr="003C30F3" w14:paraId="2B8373F5" w14:textId="77777777" w:rsidTr="003C30F3">
        <w:trPr>
          <w:trHeight w:val="1170"/>
        </w:trPr>
        <w:tc>
          <w:tcPr>
            <w:tcW w:w="97" w:type="pct"/>
            <w:shd w:val="clear" w:color="auto" w:fill="auto"/>
            <w:vAlign w:val="center"/>
            <w:hideMark/>
          </w:tcPr>
          <w:p w14:paraId="0DA32F9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63" w:type="pct"/>
            <w:shd w:val="clear" w:color="000000" w:fill="B4C6E7"/>
            <w:vAlign w:val="center"/>
            <w:hideMark/>
          </w:tcPr>
          <w:p w14:paraId="4864D6F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676" w:type="pct"/>
            <w:shd w:val="clear" w:color="000000" w:fill="B4C6E7"/>
            <w:vAlign w:val="center"/>
            <w:hideMark/>
          </w:tcPr>
          <w:p w14:paraId="5F96D2C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Всего по группе 4</w:t>
            </w:r>
          </w:p>
        </w:tc>
        <w:tc>
          <w:tcPr>
            <w:tcW w:w="269" w:type="pct"/>
            <w:shd w:val="clear" w:color="000000" w:fill="B4C6E7"/>
            <w:vAlign w:val="center"/>
            <w:hideMark/>
          </w:tcPr>
          <w:p w14:paraId="38205C4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3" w:type="pct"/>
            <w:shd w:val="clear" w:color="000000" w:fill="B4C6E7"/>
            <w:vAlign w:val="center"/>
            <w:hideMark/>
          </w:tcPr>
          <w:p w14:paraId="4C81F18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86" w:type="pct"/>
            <w:shd w:val="clear" w:color="000000" w:fill="B4C6E7"/>
            <w:vAlign w:val="center"/>
            <w:hideMark/>
          </w:tcPr>
          <w:p w14:paraId="301BB60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000000" w:fill="B4C6E7"/>
            <w:vAlign w:val="center"/>
            <w:hideMark/>
          </w:tcPr>
          <w:p w14:paraId="322369F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000000" w:fill="B4C6E7"/>
            <w:vAlign w:val="center"/>
            <w:hideMark/>
          </w:tcPr>
          <w:p w14:paraId="13A5C5E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000000" w:fill="B4C6E7"/>
            <w:vAlign w:val="center"/>
            <w:hideMark/>
          </w:tcPr>
          <w:p w14:paraId="59A63B8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B4C6E7"/>
            <w:vAlign w:val="center"/>
            <w:hideMark/>
          </w:tcPr>
          <w:p w14:paraId="5947B47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B4C6E7"/>
            <w:vAlign w:val="center"/>
            <w:hideMark/>
          </w:tcPr>
          <w:p w14:paraId="2EE3191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B4C6E7"/>
            <w:textDirection w:val="btLr"/>
            <w:vAlign w:val="center"/>
            <w:hideMark/>
          </w:tcPr>
          <w:p w14:paraId="594560D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4 340,00</w:t>
            </w:r>
          </w:p>
        </w:tc>
        <w:tc>
          <w:tcPr>
            <w:tcW w:w="88" w:type="pct"/>
            <w:shd w:val="clear" w:color="000000" w:fill="B4C6E7"/>
            <w:textDirection w:val="btLr"/>
            <w:vAlign w:val="center"/>
            <w:hideMark/>
          </w:tcPr>
          <w:p w14:paraId="55A1E74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4 340,00</w:t>
            </w:r>
          </w:p>
        </w:tc>
        <w:tc>
          <w:tcPr>
            <w:tcW w:w="88" w:type="pct"/>
            <w:shd w:val="clear" w:color="000000" w:fill="B4C6E7"/>
            <w:textDirection w:val="btLr"/>
            <w:vAlign w:val="center"/>
            <w:hideMark/>
          </w:tcPr>
          <w:p w14:paraId="3F31BB2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13 517,64</w:t>
            </w:r>
          </w:p>
        </w:tc>
        <w:tc>
          <w:tcPr>
            <w:tcW w:w="88" w:type="pct"/>
            <w:shd w:val="clear" w:color="000000" w:fill="B4C6E7"/>
            <w:textDirection w:val="btLr"/>
            <w:vAlign w:val="center"/>
            <w:hideMark/>
          </w:tcPr>
          <w:p w14:paraId="71E66BE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43 387,66</w:t>
            </w:r>
          </w:p>
        </w:tc>
        <w:tc>
          <w:tcPr>
            <w:tcW w:w="88" w:type="pct"/>
            <w:shd w:val="clear" w:color="000000" w:fill="B4C6E7"/>
            <w:textDirection w:val="btLr"/>
            <w:vAlign w:val="center"/>
            <w:hideMark/>
          </w:tcPr>
          <w:p w14:paraId="2FC6BD2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B4C6E7"/>
            <w:textDirection w:val="btLr"/>
            <w:vAlign w:val="center"/>
            <w:hideMark/>
          </w:tcPr>
          <w:p w14:paraId="7654918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14 707,52</w:t>
            </w:r>
          </w:p>
        </w:tc>
        <w:tc>
          <w:tcPr>
            <w:tcW w:w="88" w:type="pct"/>
            <w:shd w:val="clear" w:color="000000" w:fill="B4C6E7"/>
            <w:textDirection w:val="btLr"/>
            <w:vAlign w:val="center"/>
            <w:hideMark/>
          </w:tcPr>
          <w:p w14:paraId="255F157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B4C6E7"/>
            <w:textDirection w:val="btLr"/>
            <w:vAlign w:val="center"/>
            <w:hideMark/>
          </w:tcPr>
          <w:p w14:paraId="4BC7968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B4C6E7"/>
            <w:textDirection w:val="btLr"/>
            <w:vAlign w:val="center"/>
            <w:hideMark/>
          </w:tcPr>
          <w:p w14:paraId="42E59AA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B4C6E7"/>
            <w:textDirection w:val="btLr"/>
            <w:vAlign w:val="center"/>
            <w:hideMark/>
          </w:tcPr>
          <w:p w14:paraId="7D6A863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B4C6E7"/>
            <w:textDirection w:val="btLr"/>
            <w:vAlign w:val="center"/>
            <w:hideMark/>
          </w:tcPr>
          <w:p w14:paraId="7AAC5A8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B4C6E7"/>
            <w:textDirection w:val="btLr"/>
            <w:vAlign w:val="center"/>
            <w:hideMark/>
          </w:tcPr>
          <w:p w14:paraId="411ABA4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B4C6E7"/>
            <w:textDirection w:val="btLr"/>
            <w:vAlign w:val="center"/>
            <w:hideMark/>
          </w:tcPr>
          <w:p w14:paraId="3967F9C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B4C6E7"/>
            <w:textDirection w:val="btLr"/>
            <w:vAlign w:val="center"/>
            <w:hideMark/>
          </w:tcPr>
          <w:p w14:paraId="64E6EB1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B4C6E7"/>
            <w:textDirection w:val="btLr"/>
            <w:vAlign w:val="center"/>
            <w:hideMark/>
          </w:tcPr>
          <w:p w14:paraId="09D4AA7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B4C6E7"/>
            <w:textDirection w:val="btLr"/>
            <w:vAlign w:val="center"/>
            <w:hideMark/>
          </w:tcPr>
          <w:p w14:paraId="3E9D69E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37 130,43</w:t>
            </w:r>
          </w:p>
        </w:tc>
        <w:tc>
          <w:tcPr>
            <w:tcW w:w="88" w:type="pct"/>
            <w:shd w:val="clear" w:color="000000" w:fill="B4C6E7"/>
            <w:textDirection w:val="btLr"/>
            <w:vAlign w:val="center"/>
            <w:hideMark/>
          </w:tcPr>
          <w:p w14:paraId="37F4C3B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B4C6E7"/>
            <w:textDirection w:val="btLr"/>
            <w:vAlign w:val="center"/>
            <w:hideMark/>
          </w:tcPr>
          <w:p w14:paraId="44054CE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B4C6E7"/>
            <w:textDirection w:val="btLr"/>
            <w:vAlign w:val="center"/>
            <w:hideMark/>
          </w:tcPr>
          <w:p w14:paraId="1A63F25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B4C6E7"/>
            <w:textDirection w:val="btLr"/>
            <w:vAlign w:val="center"/>
            <w:hideMark/>
          </w:tcPr>
          <w:p w14:paraId="0754C4D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0,00</w:t>
            </w:r>
          </w:p>
        </w:tc>
        <w:tc>
          <w:tcPr>
            <w:tcW w:w="88" w:type="pct"/>
            <w:shd w:val="clear" w:color="000000" w:fill="B4C6E7"/>
            <w:textDirection w:val="btLr"/>
            <w:vAlign w:val="center"/>
            <w:hideMark/>
          </w:tcPr>
          <w:p w14:paraId="5A0FCEF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117 423,25</w:t>
            </w:r>
          </w:p>
        </w:tc>
      </w:tr>
      <w:tr w:rsidR="003C30F3" w:rsidRPr="003C30F3" w14:paraId="58B4853E" w14:textId="77777777" w:rsidTr="003C30F3">
        <w:trPr>
          <w:trHeight w:val="1140"/>
        </w:trPr>
        <w:tc>
          <w:tcPr>
            <w:tcW w:w="97" w:type="pct"/>
            <w:shd w:val="clear" w:color="auto" w:fill="auto"/>
            <w:vAlign w:val="center"/>
            <w:hideMark/>
          </w:tcPr>
          <w:p w14:paraId="6D04478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63" w:type="pct"/>
            <w:shd w:val="clear" w:color="000000" w:fill="FCE4D6"/>
            <w:vAlign w:val="center"/>
            <w:hideMark/>
          </w:tcPr>
          <w:p w14:paraId="5838275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676" w:type="pct"/>
            <w:shd w:val="clear" w:color="000000" w:fill="FCE4D6"/>
            <w:vAlign w:val="center"/>
            <w:hideMark/>
          </w:tcPr>
          <w:p w14:paraId="7D49D14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Итого по в текущих ценах</w:t>
            </w:r>
          </w:p>
        </w:tc>
        <w:tc>
          <w:tcPr>
            <w:tcW w:w="269" w:type="pct"/>
            <w:shd w:val="clear" w:color="000000" w:fill="FCE4D6"/>
            <w:vAlign w:val="center"/>
            <w:hideMark/>
          </w:tcPr>
          <w:p w14:paraId="13EF669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3" w:type="pct"/>
            <w:shd w:val="clear" w:color="000000" w:fill="FCE4D6"/>
            <w:vAlign w:val="center"/>
            <w:hideMark/>
          </w:tcPr>
          <w:p w14:paraId="624087C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86" w:type="pct"/>
            <w:shd w:val="clear" w:color="000000" w:fill="FCE4D6"/>
            <w:vAlign w:val="center"/>
            <w:hideMark/>
          </w:tcPr>
          <w:p w14:paraId="60A4AE1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000000" w:fill="FCE4D6"/>
            <w:vAlign w:val="center"/>
            <w:hideMark/>
          </w:tcPr>
          <w:p w14:paraId="28B84E7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000000" w:fill="FCE4D6"/>
            <w:vAlign w:val="center"/>
            <w:hideMark/>
          </w:tcPr>
          <w:p w14:paraId="41A6694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000000" w:fill="FCE4D6"/>
            <w:vAlign w:val="center"/>
            <w:hideMark/>
          </w:tcPr>
          <w:p w14:paraId="2822421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CE4D6"/>
            <w:vAlign w:val="center"/>
            <w:hideMark/>
          </w:tcPr>
          <w:p w14:paraId="454DDF5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CE4D6"/>
            <w:vAlign w:val="center"/>
            <w:hideMark/>
          </w:tcPr>
          <w:p w14:paraId="577D0F6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FCE4D6"/>
            <w:textDirection w:val="btLr"/>
            <w:vAlign w:val="center"/>
            <w:hideMark/>
          </w:tcPr>
          <w:p w14:paraId="73C4A84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241 137,67</w:t>
            </w:r>
          </w:p>
        </w:tc>
        <w:tc>
          <w:tcPr>
            <w:tcW w:w="88" w:type="pct"/>
            <w:shd w:val="clear" w:color="000000" w:fill="FCE4D6"/>
            <w:textDirection w:val="btLr"/>
            <w:vAlign w:val="center"/>
            <w:hideMark/>
          </w:tcPr>
          <w:p w14:paraId="5A77842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600 429,16</w:t>
            </w:r>
          </w:p>
        </w:tc>
        <w:tc>
          <w:tcPr>
            <w:tcW w:w="88" w:type="pct"/>
            <w:shd w:val="clear" w:color="000000" w:fill="FCE4D6"/>
            <w:textDirection w:val="btLr"/>
            <w:vAlign w:val="center"/>
            <w:hideMark/>
          </w:tcPr>
          <w:p w14:paraId="3616A5F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461 310,67</w:t>
            </w:r>
          </w:p>
        </w:tc>
        <w:tc>
          <w:tcPr>
            <w:tcW w:w="88" w:type="pct"/>
            <w:shd w:val="clear" w:color="000000" w:fill="FCE4D6"/>
            <w:textDirection w:val="btLr"/>
            <w:vAlign w:val="center"/>
            <w:hideMark/>
          </w:tcPr>
          <w:p w14:paraId="1DE9B2A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906 061,17</w:t>
            </w:r>
          </w:p>
        </w:tc>
        <w:tc>
          <w:tcPr>
            <w:tcW w:w="88" w:type="pct"/>
            <w:shd w:val="clear" w:color="000000" w:fill="FCE4D6"/>
            <w:textDirection w:val="btLr"/>
            <w:vAlign w:val="center"/>
            <w:hideMark/>
          </w:tcPr>
          <w:p w14:paraId="297658F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205 831,03</w:t>
            </w:r>
          </w:p>
        </w:tc>
        <w:tc>
          <w:tcPr>
            <w:tcW w:w="88" w:type="pct"/>
            <w:shd w:val="clear" w:color="000000" w:fill="FCE4D6"/>
            <w:textDirection w:val="btLr"/>
            <w:vAlign w:val="center"/>
            <w:hideMark/>
          </w:tcPr>
          <w:p w14:paraId="3C3F3E4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207 045,11</w:t>
            </w:r>
          </w:p>
        </w:tc>
        <w:tc>
          <w:tcPr>
            <w:tcW w:w="88" w:type="pct"/>
            <w:shd w:val="clear" w:color="000000" w:fill="FCE4D6"/>
            <w:textDirection w:val="btLr"/>
            <w:vAlign w:val="center"/>
            <w:hideMark/>
          </w:tcPr>
          <w:p w14:paraId="614578D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181 785,27</w:t>
            </w:r>
          </w:p>
        </w:tc>
        <w:tc>
          <w:tcPr>
            <w:tcW w:w="88" w:type="pct"/>
            <w:shd w:val="clear" w:color="000000" w:fill="FCE4D6"/>
            <w:textDirection w:val="btLr"/>
            <w:vAlign w:val="center"/>
            <w:hideMark/>
          </w:tcPr>
          <w:p w14:paraId="4138E54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180 182,13</w:t>
            </w:r>
          </w:p>
        </w:tc>
        <w:tc>
          <w:tcPr>
            <w:tcW w:w="88" w:type="pct"/>
            <w:shd w:val="clear" w:color="000000" w:fill="FCE4D6"/>
            <w:textDirection w:val="btLr"/>
            <w:vAlign w:val="center"/>
            <w:hideMark/>
          </w:tcPr>
          <w:p w14:paraId="3EBFEE1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189 386,20</w:t>
            </w:r>
          </w:p>
        </w:tc>
        <w:tc>
          <w:tcPr>
            <w:tcW w:w="88" w:type="pct"/>
            <w:shd w:val="clear" w:color="000000" w:fill="FCE4D6"/>
            <w:textDirection w:val="btLr"/>
            <w:vAlign w:val="center"/>
            <w:hideMark/>
          </w:tcPr>
          <w:p w14:paraId="641CDAE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205 429,93</w:t>
            </w:r>
          </w:p>
        </w:tc>
        <w:tc>
          <w:tcPr>
            <w:tcW w:w="88" w:type="pct"/>
            <w:shd w:val="clear" w:color="000000" w:fill="FCE4D6"/>
            <w:textDirection w:val="btLr"/>
            <w:vAlign w:val="center"/>
            <w:hideMark/>
          </w:tcPr>
          <w:p w14:paraId="4206391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216 491,27</w:t>
            </w:r>
          </w:p>
        </w:tc>
        <w:tc>
          <w:tcPr>
            <w:tcW w:w="88" w:type="pct"/>
            <w:shd w:val="clear" w:color="000000" w:fill="FCE4D6"/>
            <w:textDirection w:val="btLr"/>
            <w:vAlign w:val="center"/>
            <w:hideMark/>
          </w:tcPr>
          <w:p w14:paraId="03C80BA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223 961,67</w:t>
            </w:r>
          </w:p>
        </w:tc>
        <w:tc>
          <w:tcPr>
            <w:tcW w:w="88" w:type="pct"/>
            <w:shd w:val="clear" w:color="000000" w:fill="FCE4D6"/>
            <w:textDirection w:val="btLr"/>
            <w:vAlign w:val="center"/>
            <w:hideMark/>
          </w:tcPr>
          <w:p w14:paraId="2C73F4A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232 502,07</w:t>
            </w:r>
          </w:p>
        </w:tc>
        <w:tc>
          <w:tcPr>
            <w:tcW w:w="88" w:type="pct"/>
            <w:shd w:val="clear" w:color="000000" w:fill="FCE4D6"/>
            <w:textDirection w:val="btLr"/>
            <w:vAlign w:val="center"/>
            <w:hideMark/>
          </w:tcPr>
          <w:p w14:paraId="777CEB6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238 706,07</w:t>
            </w:r>
          </w:p>
        </w:tc>
        <w:tc>
          <w:tcPr>
            <w:tcW w:w="88" w:type="pct"/>
            <w:shd w:val="clear" w:color="000000" w:fill="FCE4D6"/>
            <w:textDirection w:val="btLr"/>
            <w:vAlign w:val="center"/>
            <w:hideMark/>
          </w:tcPr>
          <w:p w14:paraId="0E60A91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251 450,10</w:t>
            </w:r>
          </w:p>
        </w:tc>
        <w:tc>
          <w:tcPr>
            <w:tcW w:w="88" w:type="pct"/>
            <w:shd w:val="clear" w:color="000000" w:fill="FCE4D6"/>
            <w:textDirection w:val="btLr"/>
            <w:vAlign w:val="center"/>
            <w:hideMark/>
          </w:tcPr>
          <w:p w14:paraId="2D44826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338 658,13</w:t>
            </w:r>
          </w:p>
        </w:tc>
        <w:tc>
          <w:tcPr>
            <w:tcW w:w="88" w:type="pct"/>
            <w:shd w:val="clear" w:color="000000" w:fill="FCE4D6"/>
            <w:textDirection w:val="btLr"/>
            <w:vAlign w:val="center"/>
            <w:hideMark/>
          </w:tcPr>
          <w:p w14:paraId="384B33C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14 447,12</w:t>
            </w:r>
          </w:p>
        </w:tc>
        <w:tc>
          <w:tcPr>
            <w:tcW w:w="88" w:type="pct"/>
            <w:shd w:val="clear" w:color="000000" w:fill="FCE4D6"/>
            <w:textDirection w:val="btLr"/>
            <w:vAlign w:val="center"/>
            <w:hideMark/>
          </w:tcPr>
          <w:p w14:paraId="380D75D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14 447,12</w:t>
            </w:r>
          </w:p>
        </w:tc>
        <w:tc>
          <w:tcPr>
            <w:tcW w:w="88" w:type="pct"/>
            <w:shd w:val="clear" w:color="000000" w:fill="FCE4D6"/>
            <w:textDirection w:val="btLr"/>
            <w:vAlign w:val="center"/>
            <w:hideMark/>
          </w:tcPr>
          <w:p w14:paraId="776F77B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14 447,12</w:t>
            </w:r>
          </w:p>
        </w:tc>
        <w:tc>
          <w:tcPr>
            <w:tcW w:w="88" w:type="pct"/>
            <w:shd w:val="clear" w:color="000000" w:fill="FCE4D6"/>
            <w:textDirection w:val="btLr"/>
            <w:vAlign w:val="center"/>
            <w:hideMark/>
          </w:tcPr>
          <w:p w14:paraId="0A4FF4C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44 447,12</w:t>
            </w:r>
          </w:p>
        </w:tc>
        <w:tc>
          <w:tcPr>
            <w:tcW w:w="88" w:type="pct"/>
            <w:shd w:val="clear" w:color="000000" w:fill="FCE4D6"/>
            <w:textDirection w:val="btLr"/>
            <w:vAlign w:val="center"/>
            <w:hideMark/>
          </w:tcPr>
          <w:p w14:paraId="386D6B2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4 968 156,13</w:t>
            </w:r>
          </w:p>
        </w:tc>
      </w:tr>
      <w:tr w:rsidR="003C30F3" w:rsidRPr="003C30F3" w14:paraId="058647BD" w14:textId="77777777" w:rsidTr="003C30F3">
        <w:trPr>
          <w:trHeight w:val="510"/>
        </w:trPr>
        <w:tc>
          <w:tcPr>
            <w:tcW w:w="97" w:type="pct"/>
            <w:shd w:val="clear" w:color="auto" w:fill="auto"/>
            <w:vAlign w:val="center"/>
            <w:hideMark/>
          </w:tcPr>
          <w:p w14:paraId="20687FB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63" w:type="pct"/>
            <w:shd w:val="clear" w:color="000000" w:fill="FCE4D6"/>
            <w:vAlign w:val="center"/>
            <w:hideMark/>
          </w:tcPr>
          <w:p w14:paraId="63F7F09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676" w:type="pct"/>
            <w:shd w:val="clear" w:color="000000" w:fill="FCE4D6"/>
            <w:vAlign w:val="center"/>
            <w:hideMark/>
          </w:tcPr>
          <w:p w14:paraId="39D670C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Индексы-дефляторы МЭР:</w:t>
            </w:r>
          </w:p>
        </w:tc>
        <w:tc>
          <w:tcPr>
            <w:tcW w:w="269" w:type="pct"/>
            <w:shd w:val="clear" w:color="000000" w:fill="FCE4D6"/>
            <w:vAlign w:val="center"/>
            <w:hideMark/>
          </w:tcPr>
          <w:p w14:paraId="72B26A6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3" w:type="pct"/>
            <w:shd w:val="clear" w:color="000000" w:fill="FCE4D6"/>
            <w:vAlign w:val="center"/>
            <w:hideMark/>
          </w:tcPr>
          <w:p w14:paraId="41A8A38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86" w:type="pct"/>
            <w:shd w:val="clear" w:color="000000" w:fill="FCE4D6"/>
            <w:vAlign w:val="center"/>
            <w:hideMark/>
          </w:tcPr>
          <w:p w14:paraId="7D96F94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000000" w:fill="FCE4D6"/>
            <w:vAlign w:val="center"/>
            <w:hideMark/>
          </w:tcPr>
          <w:p w14:paraId="23E5838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000000" w:fill="FCE4D6"/>
            <w:vAlign w:val="center"/>
            <w:hideMark/>
          </w:tcPr>
          <w:p w14:paraId="36F3225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000000" w:fill="FCE4D6"/>
            <w:vAlign w:val="center"/>
            <w:hideMark/>
          </w:tcPr>
          <w:p w14:paraId="28783C3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CE4D6"/>
            <w:vAlign w:val="center"/>
            <w:hideMark/>
          </w:tcPr>
          <w:p w14:paraId="27AAEC1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CE4D6"/>
            <w:vAlign w:val="center"/>
            <w:hideMark/>
          </w:tcPr>
          <w:p w14:paraId="632EF2B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FCE4D6"/>
            <w:textDirection w:val="btLr"/>
            <w:vAlign w:val="center"/>
            <w:hideMark/>
          </w:tcPr>
          <w:p w14:paraId="1B22F6B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1,04</w:t>
            </w:r>
          </w:p>
        </w:tc>
        <w:tc>
          <w:tcPr>
            <w:tcW w:w="88" w:type="pct"/>
            <w:shd w:val="clear" w:color="000000" w:fill="FCE4D6"/>
            <w:textDirection w:val="btLr"/>
            <w:vAlign w:val="center"/>
            <w:hideMark/>
          </w:tcPr>
          <w:p w14:paraId="2760350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1,04</w:t>
            </w:r>
          </w:p>
        </w:tc>
        <w:tc>
          <w:tcPr>
            <w:tcW w:w="88" w:type="pct"/>
            <w:shd w:val="clear" w:color="000000" w:fill="FCE4D6"/>
            <w:textDirection w:val="btLr"/>
            <w:vAlign w:val="center"/>
            <w:hideMark/>
          </w:tcPr>
          <w:p w14:paraId="30DE55B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1,04</w:t>
            </w:r>
          </w:p>
        </w:tc>
        <w:tc>
          <w:tcPr>
            <w:tcW w:w="88" w:type="pct"/>
            <w:shd w:val="clear" w:color="000000" w:fill="FCE4D6"/>
            <w:textDirection w:val="btLr"/>
            <w:vAlign w:val="center"/>
            <w:hideMark/>
          </w:tcPr>
          <w:p w14:paraId="5C8BD62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1,04</w:t>
            </w:r>
          </w:p>
        </w:tc>
        <w:tc>
          <w:tcPr>
            <w:tcW w:w="88" w:type="pct"/>
            <w:shd w:val="clear" w:color="000000" w:fill="FCE4D6"/>
            <w:textDirection w:val="btLr"/>
            <w:vAlign w:val="center"/>
            <w:hideMark/>
          </w:tcPr>
          <w:p w14:paraId="7BA278B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1,04</w:t>
            </w:r>
          </w:p>
        </w:tc>
        <w:tc>
          <w:tcPr>
            <w:tcW w:w="88" w:type="pct"/>
            <w:shd w:val="clear" w:color="000000" w:fill="FCE4D6"/>
            <w:textDirection w:val="btLr"/>
            <w:vAlign w:val="center"/>
            <w:hideMark/>
          </w:tcPr>
          <w:p w14:paraId="22FEF92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1,04</w:t>
            </w:r>
          </w:p>
        </w:tc>
        <w:tc>
          <w:tcPr>
            <w:tcW w:w="88" w:type="pct"/>
            <w:shd w:val="clear" w:color="000000" w:fill="FCE4D6"/>
            <w:textDirection w:val="btLr"/>
            <w:vAlign w:val="center"/>
            <w:hideMark/>
          </w:tcPr>
          <w:p w14:paraId="2AA9F96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1,04</w:t>
            </w:r>
          </w:p>
        </w:tc>
        <w:tc>
          <w:tcPr>
            <w:tcW w:w="88" w:type="pct"/>
            <w:shd w:val="clear" w:color="000000" w:fill="FCE4D6"/>
            <w:textDirection w:val="btLr"/>
            <w:vAlign w:val="center"/>
            <w:hideMark/>
          </w:tcPr>
          <w:p w14:paraId="55D1DE4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1,04</w:t>
            </w:r>
          </w:p>
        </w:tc>
        <w:tc>
          <w:tcPr>
            <w:tcW w:w="88" w:type="pct"/>
            <w:shd w:val="clear" w:color="000000" w:fill="FCE4D6"/>
            <w:textDirection w:val="btLr"/>
            <w:vAlign w:val="center"/>
            <w:hideMark/>
          </w:tcPr>
          <w:p w14:paraId="6F48246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1,04</w:t>
            </w:r>
          </w:p>
        </w:tc>
        <w:tc>
          <w:tcPr>
            <w:tcW w:w="88" w:type="pct"/>
            <w:shd w:val="clear" w:color="000000" w:fill="FCE4D6"/>
            <w:textDirection w:val="btLr"/>
            <w:vAlign w:val="center"/>
            <w:hideMark/>
          </w:tcPr>
          <w:p w14:paraId="3DAA480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1,04</w:t>
            </w:r>
          </w:p>
        </w:tc>
        <w:tc>
          <w:tcPr>
            <w:tcW w:w="88" w:type="pct"/>
            <w:shd w:val="clear" w:color="000000" w:fill="FCE4D6"/>
            <w:textDirection w:val="btLr"/>
            <w:vAlign w:val="center"/>
            <w:hideMark/>
          </w:tcPr>
          <w:p w14:paraId="4899497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1,04</w:t>
            </w:r>
          </w:p>
        </w:tc>
        <w:tc>
          <w:tcPr>
            <w:tcW w:w="88" w:type="pct"/>
            <w:shd w:val="clear" w:color="000000" w:fill="FCE4D6"/>
            <w:textDirection w:val="btLr"/>
            <w:vAlign w:val="center"/>
            <w:hideMark/>
          </w:tcPr>
          <w:p w14:paraId="3BA46B24"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1,04</w:t>
            </w:r>
          </w:p>
        </w:tc>
        <w:tc>
          <w:tcPr>
            <w:tcW w:w="88" w:type="pct"/>
            <w:shd w:val="clear" w:color="000000" w:fill="FCE4D6"/>
            <w:textDirection w:val="btLr"/>
            <w:vAlign w:val="center"/>
            <w:hideMark/>
          </w:tcPr>
          <w:p w14:paraId="2DAF292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1,04</w:t>
            </w:r>
          </w:p>
        </w:tc>
        <w:tc>
          <w:tcPr>
            <w:tcW w:w="88" w:type="pct"/>
            <w:shd w:val="clear" w:color="000000" w:fill="FCE4D6"/>
            <w:textDirection w:val="btLr"/>
            <w:vAlign w:val="center"/>
            <w:hideMark/>
          </w:tcPr>
          <w:p w14:paraId="33CABEA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1,04</w:t>
            </w:r>
          </w:p>
        </w:tc>
        <w:tc>
          <w:tcPr>
            <w:tcW w:w="88" w:type="pct"/>
            <w:shd w:val="clear" w:color="000000" w:fill="FCE4D6"/>
            <w:textDirection w:val="btLr"/>
            <w:vAlign w:val="center"/>
            <w:hideMark/>
          </w:tcPr>
          <w:p w14:paraId="040094F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1,04</w:t>
            </w:r>
          </w:p>
        </w:tc>
        <w:tc>
          <w:tcPr>
            <w:tcW w:w="88" w:type="pct"/>
            <w:shd w:val="clear" w:color="000000" w:fill="FCE4D6"/>
            <w:textDirection w:val="btLr"/>
            <w:vAlign w:val="center"/>
            <w:hideMark/>
          </w:tcPr>
          <w:p w14:paraId="2560679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1,04</w:t>
            </w:r>
          </w:p>
        </w:tc>
        <w:tc>
          <w:tcPr>
            <w:tcW w:w="88" w:type="pct"/>
            <w:shd w:val="clear" w:color="000000" w:fill="FCE4D6"/>
            <w:textDirection w:val="btLr"/>
            <w:vAlign w:val="center"/>
            <w:hideMark/>
          </w:tcPr>
          <w:p w14:paraId="7E7379E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1,04</w:t>
            </w:r>
          </w:p>
        </w:tc>
        <w:tc>
          <w:tcPr>
            <w:tcW w:w="88" w:type="pct"/>
            <w:shd w:val="clear" w:color="000000" w:fill="FCE4D6"/>
            <w:textDirection w:val="btLr"/>
            <w:vAlign w:val="center"/>
            <w:hideMark/>
          </w:tcPr>
          <w:p w14:paraId="2F186F8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1,04</w:t>
            </w:r>
          </w:p>
        </w:tc>
        <w:tc>
          <w:tcPr>
            <w:tcW w:w="88" w:type="pct"/>
            <w:shd w:val="clear" w:color="000000" w:fill="FCE4D6"/>
            <w:textDirection w:val="btLr"/>
            <w:vAlign w:val="center"/>
            <w:hideMark/>
          </w:tcPr>
          <w:p w14:paraId="577B7B5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1,04</w:t>
            </w:r>
          </w:p>
        </w:tc>
        <w:tc>
          <w:tcPr>
            <w:tcW w:w="88" w:type="pct"/>
            <w:shd w:val="clear" w:color="000000" w:fill="FCE4D6"/>
            <w:textDirection w:val="btLr"/>
            <w:vAlign w:val="center"/>
            <w:hideMark/>
          </w:tcPr>
          <w:p w14:paraId="3738792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1,04</w:t>
            </w:r>
          </w:p>
        </w:tc>
        <w:tc>
          <w:tcPr>
            <w:tcW w:w="88" w:type="pct"/>
            <w:shd w:val="clear" w:color="000000" w:fill="FCE4D6"/>
            <w:textDirection w:val="btLr"/>
            <w:vAlign w:val="center"/>
            <w:hideMark/>
          </w:tcPr>
          <w:p w14:paraId="0C8C82E5"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r>
      <w:tr w:rsidR="003C30F3" w:rsidRPr="003C30F3" w14:paraId="1EF729DC" w14:textId="77777777" w:rsidTr="003C30F3">
        <w:trPr>
          <w:trHeight w:val="1050"/>
        </w:trPr>
        <w:tc>
          <w:tcPr>
            <w:tcW w:w="97" w:type="pct"/>
            <w:shd w:val="clear" w:color="auto" w:fill="auto"/>
            <w:vAlign w:val="center"/>
            <w:hideMark/>
          </w:tcPr>
          <w:p w14:paraId="0B7AC82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63" w:type="pct"/>
            <w:shd w:val="clear" w:color="000000" w:fill="FCE4D6"/>
            <w:vAlign w:val="center"/>
            <w:hideMark/>
          </w:tcPr>
          <w:p w14:paraId="005D0CE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676" w:type="pct"/>
            <w:shd w:val="clear" w:color="000000" w:fill="FCE4D6"/>
            <w:vAlign w:val="center"/>
            <w:hideMark/>
          </w:tcPr>
          <w:p w14:paraId="0CC4F57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ИТОГО в прогнозных ценах:</w:t>
            </w:r>
          </w:p>
        </w:tc>
        <w:tc>
          <w:tcPr>
            <w:tcW w:w="269" w:type="pct"/>
            <w:shd w:val="clear" w:color="000000" w:fill="FCE4D6"/>
            <w:vAlign w:val="center"/>
            <w:hideMark/>
          </w:tcPr>
          <w:p w14:paraId="7B0A10F3"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3" w:type="pct"/>
            <w:shd w:val="clear" w:color="000000" w:fill="FCE4D6"/>
            <w:vAlign w:val="center"/>
            <w:hideMark/>
          </w:tcPr>
          <w:p w14:paraId="4C393B5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86" w:type="pct"/>
            <w:shd w:val="clear" w:color="000000" w:fill="FCE4D6"/>
            <w:vAlign w:val="center"/>
            <w:hideMark/>
          </w:tcPr>
          <w:p w14:paraId="4AA774D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154" w:type="pct"/>
            <w:shd w:val="clear" w:color="000000" w:fill="FCE4D6"/>
            <w:vAlign w:val="center"/>
            <w:hideMark/>
          </w:tcPr>
          <w:p w14:paraId="153B3BD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000000" w:fill="FCE4D6"/>
            <w:vAlign w:val="center"/>
            <w:hideMark/>
          </w:tcPr>
          <w:p w14:paraId="1C72B29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306" w:type="pct"/>
            <w:shd w:val="clear" w:color="000000" w:fill="FCE4D6"/>
            <w:vAlign w:val="center"/>
            <w:hideMark/>
          </w:tcPr>
          <w:p w14:paraId="773A39B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CE4D6"/>
            <w:vAlign w:val="center"/>
            <w:hideMark/>
          </w:tcPr>
          <w:p w14:paraId="0FC64E0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247" w:type="pct"/>
            <w:shd w:val="clear" w:color="000000" w:fill="FCE4D6"/>
            <w:vAlign w:val="center"/>
            <w:hideMark/>
          </w:tcPr>
          <w:p w14:paraId="45AB01F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 </w:t>
            </w:r>
          </w:p>
        </w:tc>
        <w:tc>
          <w:tcPr>
            <w:tcW w:w="88" w:type="pct"/>
            <w:shd w:val="clear" w:color="000000" w:fill="FCE4D6"/>
            <w:textDirection w:val="btLr"/>
            <w:vAlign w:val="center"/>
            <w:hideMark/>
          </w:tcPr>
          <w:p w14:paraId="4C77EBE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250542,04</w:t>
            </w:r>
          </w:p>
        </w:tc>
        <w:tc>
          <w:tcPr>
            <w:tcW w:w="88" w:type="pct"/>
            <w:shd w:val="clear" w:color="000000" w:fill="FCE4D6"/>
            <w:textDirection w:val="btLr"/>
            <w:vAlign w:val="center"/>
            <w:hideMark/>
          </w:tcPr>
          <w:p w14:paraId="2FA2B29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648175,88</w:t>
            </w:r>
          </w:p>
        </w:tc>
        <w:tc>
          <w:tcPr>
            <w:tcW w:w="88" w:type="pct"/>
            <w:shd w:val="clear" w:color="000000" w:fill="FCE4D6"/>
            <w:textDirection w:val="btLr"/>
            <w:vAlign w:val="center"/>
            <w:hideMark/>
          </w:tcPr>
          <w:p w14:paraId="0FAA66B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517416,34</w:t>
            </w:r>
          </w:p>
        </w:tc>
        <w:tc>
          <w:tcPr>
            <w:tcW w:w="88" w:type="pct"/>
            <w:shd w:val="clear" w:color="000000" w:fill="FCE4D6"/>
            <w:textDirection w:val="btLr"/>
            <w:vAlign w:val="center"/>
            <w:hideMark/>
          </w:tcPr>
          <w:p w14:paraId="17330067"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1055892,51</w:t>
            </w:r>
          </w:p>
        </w:tc>
        <w:tc>
          <w:tcPr>
            <w:tcW w:w="88" w:type="pct"/>
            <w:shd w:val="clear" w:color="000000" w:fill="FCE4D6"/>
            <w:textDirection w:val="btLr"/>
            <w:vAlign w:val="center"/>
            <w:hideMark/>
          </w:tcPr>
          <w:p w14:paraId="1AA3304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249223,27</w:t>
            </w:r>
          </w:p>
        </w:tc>
        <w:tc>
          <w:tcPr>
            <w:tcW w:w="88" w:type="pct"/>
            <w:shd w:val="clear" w:color="000000" w:fill="FCE4D6"/>
            <w:textDirection w:val="btLr"/>
            <w:vAlign w:val="center"/>
            <w:hideMark/>
          </w:tcPr>
          <w:p w14:paraId="018105B8"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260470,33</w:t>
            </w:r>
          </w:p>
        </w:tc>
        <w:tc>
          <w:tcPr>
            <w:tcW w:w="88" w:type="pct"/>
            <w:shd w:val="clear" w:color="000000" w:fill="FCE4D6"/>
            <w:textDirection w:val="btLr"/>
            <w:vAlign w:val="center"/>
            <w:hideMark/>
          </w:tcPr>
          <w:p w14:paraId="4DC50E1A"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237611,53</w:t>
            </w:r>
          </w:p>
        </w:tc>
        <w:tc>
          <w:tcPr>
            <w:tcW w:w="88" w:type="pct"/>
            <w:shd w:val="clear" w:color="000000" w:fill="FCE4D6"/>
            <w:textDirection w:val="btLr"/>
            <w:vAlign w:val="center"/>
            <w:hideMark/>
          </w:tcPr>
          <w:p w14:paraId="1BBAE65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244701,20</w:t>
            </w:r>
          </w:p>
        </w:tc>
        <w:tc>
          <w:tcPr>
            <w:tcW w:w="88" w:type="pct"/>
            <w:shd w:val="clear" w:color="000000" w:fill="FCE4D6"/>
            <w:textDirection w:val="btLr"/>
            <w:vAlign w:val="center"/>
            <w:hideMark/>
          </w:tcPr>
          <w:p w14:paraId="6C24912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267231,87</w:t>
            </w:r>
          </w:p>
        </w:tc>
        <w:tc>
          <w:tcPr>
            <w:tcW w:w="88" w:type="pct"/>
            <w:shd w:val="clear" w:color="000000" w:fill="FCE4D6"/>
            <w:textDirection w:val="btLr"/>
            <w:vAlign w:val="center"/>
            <w:hideMark/>
          </w:tcPr>
          <w:p w14:paraId="51E20379"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301175,20</w:t>
            </w:r>
          </w:p>
        </w:tc>
        <w:tc>
          <w:tcPr>
            <w:tcW w:w="88" w:type="pct"/>
            <w:shd w:val="clear" w:color="000000" w:fill="FCE4D6"/>
            <w:textDirection w:val="btLr"/>
            <w:vAlign w:val="center"/>
            <w:hideMark/>
          </w:tcPr>
          <w:p w14:paraId="66AC25AD"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329770,20</w:t>
            </w:r>
          </w:p>
        </w:tc>
        <w:tc>
          <w:tcPr>
            <w:tcW w:w="88" w:type="pct"/>
            <w:shd w:val="clear" w:color="000000" w:fill="FCE4D6"/>
            <w:textDirection w:val="btLr"/>
            <w:vAlign w:val="center"/>
            <w:hideMark/>
          </w:tcPr>
          <w:p w14:paraId="752E4D30"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354454,31</w:t>
            </w:r>
          </w:p>
        </w:tc>
        <w:tc>
          <w:tcPr>
            <w:tcW w:w="88" w:type="pct"/>
            <w:shd w:val="clear" w:color="000000" w:fill="FCE4D6"/>
            <w:textDirection w:val="btLr"/>
            <w:vAlign w:val="center"/>
            <w:hideMark/>
          </w:tcPr>
          <w:p w14:paraId="0C54277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382321,69</w:t>
            </w:r>
          </w:p>
        </w:tc>
        <w:tc>
          <w:tcPr>
            <w:tcW w:w="88" w:type="pct"/>
            <w:shd w:val="clear" w:color="000000" w:fill="FCE4D6"/>
            <w:textDirection w:val="btLr"/>
            <w:vAlign w:val="center"/>
            <w:hideMark/>
          </w:tcPr>
          <w:p w14:paraId="137BECC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407831,83</w:t>
            </w:r>
          </w:p>
        </w:tc>
        <w:tc>
          <w:tcPr>
            <w:tcW w:w="88" w:type="pct"/>
            <w:shd w:val="clear" w:color="000000" w:fill="FCE4D6"/>
            <w:textDirection w:val="btLr"/>
            <w:vAlign w:val="center"/>
            <w:hideMark/>
          </w:tcPr>
          <w:p w14:paraId="14369C1B"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446359,75</w:t>
            </w:r>
          </w:p>
        </w:tc>
        <w:tc>
          <w:tcPr>
            <w:tcW w:w="88" w:type="pct"/>
            <w:shd w:val="clear" w:color="000000" w:fill="FCE4D6"/>
            <w:textDirection w:val="btLr"/>
            <w:vAlign w:val="center"/>
            <w:hideMark/>
          </w:tcPr>
          <w:p w14:paraId="0E0F722E"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624611,93</w:t>
            </w:r>
          </w:p>
        </w:tc>
        <w:tc>
          <w:tcPr>
            <w:tcW w:w="88" w:type="pct"/>
            <w:shd w:val="clear" w:color="000000" w:fill="FCE4D6"/>
            <w:textDirection w:val="btLr"/>
            <w:vAlign w:val="center"/>
            <w:hideMark/>
          </w:tcPr>
          <w:p w14:paraId="019C154C"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27685,07</w:t>
            </w:r>
          </w:p>
        </w:tc>
        <w:tc>
          <w:tcPr>
            <w:tcW w:w="88" w:type="pct"/>
            <w:shd w:val="clear" w:color="000000" w:fill="FCE4D6"/>
            <w:textDirection w:val="btLr"/>
            <w:vAlign w:val="center"/>
            <w:hideMark/>
          </w:tcPr>
          <w:p w14:paraId="5BE9BC21"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28764,79</w:t>
            </w:r>
          </w:p>
        </w:tc>
        <w:tc>
          <w:tcPr>
            <w:tcW w:w="88" w:type="pct"/>
            <w:shd w:val="clear" w:color="000000" w:fill="FCE4D6"/>
            <w:textDirection w:val="btLr"/>
            <w:vAlign w:val="center"/>
            <w:hideMark/>
          </w:tcPr>
          <w:p w14:paraId="30E32EAF"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29886,62</w:t>
            </w:r>
          </w:p>
        </w:tc>
        <w:tc>
          <w:tcPr>
            <w:tcW w:w="88" w:type="pct"/>
            <w:shd w:val="clear" w:color="000000" w:fill="FCE4D6"/>
            <w:textDirection w:val="btLr"/>
            <w:vAlign w:val="center"/>
            <w:hideMark/>
          </w:tcPr>
          <w:p w14:paraId="1682B5B6"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95533,26</w:t>
            </w:r>
          </w:p>
        </w:tc>
        <w:tc>
          <w:tcPr>
            <w:tcW w:w="88" w:type="pct"/>
            <w:shd w:val="clear" w:color="000000" w:fill="FCE4D6"/>
            <w:textDirection w:val="btLr"/>
            <w:vAlign w:val="center"/>
            <w:hideMark/>
          </w:tcPr>
          <w:p w14:paraId="2F81BB32" w14:textId="77777777" w:rsidR="003C30F3" w:rsidRPr="003C30F3" w:rsidRDefault="003C30F3" w:rsidP="003C30F3">
            <w:pPr>
              <w:pStyle w:val="affffa"/>
              <w:spacing w:before="0" w:after="0"/>
              <w:ind w:firstLine="0"/>
              <w:jc w:val="center"/>
              <w:rPr>
                <w:rFonts w:cs="Times New Roman"/>
                <w:sz w:val="18"/>
                <w:szCs w:val="18"/>
                <w:lang w:eastAsia="ru-RU"/>
              </w:rPr>
            </w:pPr>
            <w:r w:rsidRPr="003C30F3">
              <w:rPr>
                <w:rFonts w:cs="Times New Roman"/>
                <w:sz w:val="18"/>
                <w:szCs w:val="18"/>
                <w:lang w:eastAsia="ru-RU"/>
              </w:rPr>
              <w:t>6 759 659,63</w:t>
            </w:r>
          </w:p>
        </w:tc>
      </w:tr>
      <w:bookmarkEnd w:id="113"/>
    </w:tbl>
    <w:p w14:paraId="0FF3BD6A" w14:textId="77777777" w:rsidR="005B4BFB" w:rsidRPr="005B4BFB" w:rsidRDefault="005B4BFB" w:rsidP="005B4BFB"/>
    <w:bookmarkEnd w:id="110"/>
    <w:p w14:paraId="1FDB5EFD" w14:textId="08A293BB" w:rsidR="004114D7" w:rsidRPr="00E466BF" w:rsidRDefault="004114D7" w:rsidP="00E52293"/>
    <w:p w14:paraId="600A19E4" w14:textId="77777777" w:rsidR="00E52293" w:rsidRDefault="00E52293" w:rsidP="00E52293">
      <w:pPr>
        <w:sectPr w:rsidR="00E52293" w:rsidSect="005B4BFB">
          <w:pgSz w:w="23811" w:h="16838" w:orient="landscape" w:code="8"/>
          <w:pgMar w:top="1134" w:right="567" w:bottom="851" w:left="567" w:header="283" w:footer="227" w:gutter="0"/>
          <w:cols w:space="708"/>
          <w:docGrid w:linePitch="360"/>
        </w:sectPr>
      </w:pPr>
    </w:p>
    <w:p w14:paraId="583532FC" w14:textId="043A6FE2" w:rsidR="00AD41CC" w:rsidRDefault="00AD41CC" w:rsidP="00C314ED">
      <w:pPr>
        <w:pStyle w:val="2"/>
      </w:pPr>
      <w:bookmarkStart w:id="114" w:name="_Toc524614902"/>
      <w:bookmarkStart w:id="115" w:name="_Toc524615118"/>
      <w:bookmarkStart w:id="116" w:name="_Toc83220420"/>
      <w:r>
        <w:lastRenderedPageBreak/>
        <w:t>О</w:t>
      </w:r>
      <w:r w:rsidRPr="007F637A">
        <w:t>боснованные предложения по источникам инвестиций, обеспечивающих финансовые потребности для осуществлен</w:t>
      </w:r>
      <w:r w:rsidR="00891F23">
        <w:t xml:space="preserve">ия строительства, реконструкции, </w:t>
      </w:r>
      <w:r w:rsidRPr="007F637A">
        <w:t>технического перевооружения</w:t>
      </w:r>
      <w:r w:rsidR="00891F23">
        <w:t xml:space="preserve"> и (или) модернизации</w:t>
      </w:r>
      <w:r w:rsidRPr="007F637A">
        <w:t xml:space="preserve"> источников тепловой энергии и тепловых сетей</w:t>
      </w:r>
      <w:bookmarkEnd w:id="114"/>
      <w:bookmarkEnd w:id="115"/>
      <w:bookmarkEnd w:id="116"/>
    </w:p>
    <w:p w14:paraId="46EE7B3A" w14:textId="178FFBB7" w:rsidR="00FF0B09" w:rsidRDefault="00FF0B09" w:rsidP="00C86437">
      <w:pPr>
        <w:pStyle w:val="affffa"/>
      </w:pPr>
      <w:r>
        <w:t>Финансирование мероприятий по строительству и реконструкции источник</w:t>
      </w:r>
      <w:r w:rsidR="004E6BBC">
        <w:t>ов</w:t>
      </w:r>
      <w:r>
        <w:t xml:space="preserve"> тепловой энергии и тепловых сетей предлагается осуществ</w:t>
      </w:r>
      <w:r w:rsidR="004E6BBC">
        <w:t>лять</w:t>
      </w:r>
      <w:r>
        <w:t xml:space="preserve"> за счет </w:t>
      </w:r>
      <w:r w:rsidR="002C3663">
        <w:t xml:space="preserve">собственных </w:t>
      </w:r>
      <w:r>
        <w:t>средств</w:t>
      </w:r>
      <w:r w:rsidR="004E6BBC">
        <w:t>,</w:t>
      </w:r>
      <w:r w:rsidR="002C3663">
        <w:t xml:space="preserve"> средств, предусмотренных платой за подключение</w:t>
      </w:r>
      <w:r w:rsidR="004E6BBC">
        <w:t xml:space="preserve">, инвестиционной программой (тарифной составляющей) и </w:t>
      </w:r>
      <w:r w:rsidR="00A05114">
        <w:t>концессионным соглашением</w:t>
      </w:r>
      <w:r w:rsidR="004E6BBC">
        <w:t>. Источники финансирования по каждому мероприятия представлены в таблице выше.</w:t>
      </w:r>
    </w:p>
    <w:p w14:paraId="2B671300" w14:textId="77777777" w:rsidR="00FF0B09" w:rsidRDefault="00FF0B09" w:rsidP="00C86437">
      <w:pPr>
        <w:pStyle w:val="affffa"/>
      </w:pPr>
      <w:r>
        <w:t>В соответствии с действующим законодательством и по согласованию с органами тарифного регулирования в тарифы теплоснабжающих и теплосетевых организаций может включаться инвестиционная составляющая, необходимая для реализации инвестиционных проектов по развитию системы теплоснабжения.</w:t>
      </w:r>
    </w:p>
    <w:p w14:paraId="2C50A93D" w14:textId="77777777" w:rsidR="00FF0B09" w:rsidRDefault="00FF0B09" w:rsidP="00C86437">
      <w:pPr>
        <w:pStyle w:val="affffa"/>
      </w:pPr>
      <w:r>
        <w:t>Капитальные вложения (инвестиции) в расчетный период регулирования определяются на основе утвержденных в установленном порядке инвестиционных программ регулируемой организации.</w:t>
      </w:r>
    </w:p>
    <w:p w14:paraId="4E1319C0" w14:textId="6821FA4B" w:rsidR="00FF0B09" w:rsidRDefault="00FF0B09" w:rsidP="00C86437">
      <w:pPr>
        <w:pStyle w:val="affffa"/>
      </w:pPr>
      <w:r>
        <w:t xml:space="preserve">В качестве источников финансирования мероприятий п.12.1 Обосновывающих материалов предлагается использовать такие источники финансирования, </w:t>
      </w:r>
      <w:r w:rsidR="00A05114">
        <w:t>как</w:t>
      </w:r>
      <w:r>
        <w:t xml:space="preserve"> </w:t>
      </w:r>
      <w:r w:rsidR="00253A49">
        <w:t>собственные средства</w:t>
      </w:r>
      <w:r w:rsidR="00DE6E37">
        <w:t xml:space="preserve"> и плата за подключения новых потребителей</w:t>
      </w:r>
      <w:r>
        <w:t>.</w:t>
      </w:r>
    </w:p>
    <w:p w14:paraId="0BF1DE05" w14:textId="648CF47F" w:rsidR="00AD41CC" w:rsidRDefault="00AD41CC" w:rsidP="00C314ED">
      <w:pPr>
        <w:pStyle w:val="2"/>
      </w:pPr>
      <w:bookmarkStart w:id="117" w:name="_Toc524614903"/>
      <w:bookmarkStart w:id="118" w:name="_Toc524615119"/>
      <w:bookmarkStart w:id="119" w:name="_Toc83220421"/>
      <w:r>
        <w:t>Р</w:t>
      </w:r>
      <w:r w:rsidRPr="0091037E">
        <w:t>асчеты экономической эффективности инвестиций</w:t>
      </w:r>
      <w:bookmarkEnd w:id="117"/>
      <w:bookmarkEnd w:id="118"/>
      <w:bookmarkEnd w:id="119"/>
    </w:p>
    <w:p w14:paraId="660C56BB" w14:textId="77777777" w:rsidR="00AC390F" w:rsidRPr="00047B06" w:rsidRDefault="00AC390F" w:rsidP="00C86437">
      <w:pPr>
        <w:pStyle w:val="affffa"/>
      </w:pPr>
      <w:bookmarkStart w:id="120" w:name="_Hlk528177414"/>
      <w:r w:rsidRPr="00047B06">
        <w:t xml:space="preserve">Эффективность инвестиционных затрат оценивается в соответствии с Методическими рекомендациями по оценке эффективности инвестиционных проектов, утвержденными Минэкономики РФ, Минфином РФ и </w:t>
      </w:r>
      <w:r>
        <w:t xml:space="preserve">Госстроем РФ от 21.06.1999 № ВК </w:t>
      </w:r>
      <w:r w:rsidRPr="00047B06">
        <w:t>477.</w:t>
      </w:r>
    </w:p>
    <w:p w14:paraId="02684424" w14:textId="77777777" w:rsidR="00AC390F" w:rsidRPr="00047B06" w:rsidRDefault="00AC390F" w:rsidP="00C86437">
      <w:pPr>
        <w:pStyle w:val="affffa"/>
      </w:pPr>
      <w:r w:rsidRPr="00047B06">
        <w:t>В качестве критериев оценки эффективности инвестиций использованы:</w:t>
      </w:r>
    </w:p>
    <w:p w14:paraId="750AC462" w14:textId="77777777" w:rsidR="00AC390F" w:rsidRPr="00F001DD" w:rsidRDefault="00AC390F" w:rsidP="00F001DD">
      <w:pPr>
        <w:pStyle w:val="110"/>
      </w:pPr>
      <w:r w:rsidRPr="00F001DD">
        <w:t>чистый дисконтированный доход (NPV) – это разница между суммой денежного потока результатов от реализации проекта, генерируемых в течение прогнозируемого срока реализации проекта, и суммой денежного потока инвестиционных затрат, вызвавших получение данных результатов, дисконтированных на один момент времени;</w:t>
      </w:r>
    </w:p>
    <w:p w14:paraId="391CE35B" w14:textId="77777777" w:rsidR="00AC390F" w:rsidRPr="00F001DD" w:rsidRDefault="00AC390F" w:rsidP="00F001DD">
      <w:pPr>
        <w:pStyle w:val="110"/>
      </w:pPr>
      <w:r w:rsidRPr="00F001DD">
        <w:t xml:space="preserve">индекс доходности – это размер дисконтированных результатов, приходящихся на единицу инвестиционных затрат, приведенных к тому же моменту времени; </w:t>
      </w:r>
    </w:p>
    <w:p w14:paraId="244AFF4A" w14:textId="77777777" w:rsidR="00AC390F" w:rsidRPr="00F001DD" w:rsidRDefault="00AC390F" w:rsidP="00F001DD">
      <w:pPr>
        <w:pStyle w:val="110"/>
      </w:pPr>
      <w:r w:rsidRPr="00F001DD">
        <w:t>срок окупаемости – это время, требуемое для возврата первоначальных инвестиций за счет чистого денежного потока, получаемого от реализации инвестиционного проекта;</w:t>
      </w:r>
    </w:p>
    <w:p w14:paraId="6C307C91" w14:textId="77777777" w:rsidR="00AC390F" w:rsidRPr="00F001DD" w:rsidRDefault="00AC390F" w:rsidP="00F001DD">
      <w:pPr>
        <w:pStyle w:val="110"/>
      </w:pPr>
      <w:r w:rsidRPr="00F001DD">
        <w:t>дисконтированный срок окупаемости – это период времени, в течение которого дисконтированная величина результатов покрывает инвестиционные затраты, их вызвавшие.</w:t>
      </w:r>
    </w:p>
    <w:p w14:paraId="1B27B9D8" w14:textId="77777777" w:rsidR="00AC390F" w:rsidRPr="00047B06" w:rsidRDefault="00AC390F" w:rsidP="00C86437">
      <w:pPr>
        <w:pStyle w:val="affffa"/>
      </w:pPr>
      <w:r w:rsidRPr="00047B06">
        <w:t>В качестве эффекта от реализации мероприятий по строительству, реконструкции и техническому перевооружению источников тепловой энергии и тепловых сетей принимаются доходы по инвестиционной составляющей, экономия ресурсов и амортизация по вновь вводимому оборудованию.</w:t>
      </w:r>
    </w:p>
    <w:p w14:paraId="5E114DFC" w14:textId="630C7F98" w:rsidR="00AC390F" w:rsidRDefault="00AC390F" w:rsidP="00C86437">
      <w:pPr>
        <w:pStyle w:val="affffa"/>
      </w:pPr>
      <w:r w:rsidRPr="00047B06">
        <w:t>При расчете эффективности инвестиций учитыва</w:t>
      </w:r>
      <w:r w:rsidR="009976F9">
        <w:t>ется</w:t>
      </w:r>
      <w:r w:rsidRPr="00047B06">
        <w:t xml:space="preserve"> объем финансирования мероприятий, реализация которых предусмотрена за счет средств внебюджетных источников, размер которых определен с учетом требований доступности услуг теплоснабжения для потребителей.</w:t>
      </w:r>
    </w:p>
    <w:p w14:paraId="58DF0B94" w14:textId="105672FA" w:rsidR="00AD41CC" w:rsidRDefault="00AD41CC" w:rsidP="00C314ED">
      <w:pPr>
        <w:pStyle w:val="2"/>
      </w:pPr>
      <w:bookmarkStart w:id="121" w:name="_Toc524614904"/>
      <w:bookmarkStart w:id="122" w:name="_Toc524615120"/>
      <w:bookmarkStart w:id="123" w:name="_Toc83220422"/>
      <w:bookmarkEnd w:id="120"/>
      <w:r>
        <w:t>Р</w:t>
      </w:r>
      <w:r w:rsidRPr="0091037E">
        <w:t>асчеты ценовых (тарифных) последствий для потребителей при реализации програ</w:t>
      </w:r>
      <w:r w:rsidR="00891F23">
        <w:t xml:space="preserve">мм строительства, реконструкции, </w:t>
      </w:r>
      <w:r w:rsidRPr="0091037E">
        <w:t>технического перевооружения</w:t>
      </w:r>
      <w:r w:rsidR="00891F23">
        <w:t xml:space="preserve"> и (или)модернизации</w:t>
      </w:r>
      <w:r w:rsidRPr="0091037E">
        <w:t xml:space="preserve"> систем теплоснабжения</w:t>
      </w:r>
      <w:bookmarkEnd w:id="121"/>
      <w:bookmarkEnd w:id="122"/>
      <w:bookmarkEnd w:id="123"/>
    </w:p>
    <w:p w14:paraId="482CE1EE" w14:textId="67C91978" w:rsidR="000A7857" w:rsidRDefault="000A7857" w:rsidP="00C86437">
      <w:pPr>
        <w:pStyle w:val="affffa"/>
      </w:pPr>
      <w:r w:rsidRPr="000A7857">
        <w:t>Расчеты ценовых (тарифных) последствий для потребителей при реализации программ строительства, реконструкции и технического перевооружения систем теплоснабжения представлены в Главе 14 настоящей схемы.</w:t>
      </w:r>
    </w:p>
    <w:p w14:paraId="5F8EFD1B" w14:textId="5A92A683" w:rsidR="00AD41CC" w:rsidRDefault="00AD41CC" w:rsidP="00C314ED">
      <w:pPr>
        <w:pStyle w:val="2"/>
      </w:pPr>
      <w:bookmarkStart w:id="124" w:name="_Toc524614906"/>
      <w:bookmarkStart w:id="125" w:name="_Toc524615122"/>
      <w:bookmarkStart w:id="126" w:name="_Toc83220423"/>
      <w:r>
        <w:lastRenderedPageBreak/>
        <w:t>О</w:t>
      </w:r>
      <w:r w:rsidRPr="00E1562B">
        <w:t>писание изменений в обосновании инвестиций (оценке финансовых потребностей, предложениях по источникам инвестиций) в строительство, реконструкцию и техническое перевооружение источников тепловой энергии и тепловых сетей с учетом фактически осуществленных инвестиций и показателей их фактической эффективности</w:t>
      </w:r>
      <w:bookmarkEnd w:id="124"/>
      <w:bookmarkEnd w:id="125"/>
      <w:bookmarkEnd w:id="126"/>
    </w:p>
    <w:p w14:paraId="4DBD53B7" w14:textId="17957DB6" w:rsidR="00706F16" w:rsidRDefault="00583989" w:rsidP="00C86437">
      <w:pPr>
        <w:pStyle w:val="affffa"/>
      </w:pPr>
      <w:r>
        <w:t xml:space="preserve">В ранее утвержденной схеме теплоснабжения предусматривались </w:t>
      </w:r>
      <w:r w:rsidR="00706F16">
        <w:t xml:space="preserve">мероприятия в объеме, необходимом на год разработки Схемы теплоснабжения. </w:t>
      </w:r>
    </w:p>
    <w:p w14:paraId="51ACEF1A" w14:textId="0AA0C15F" w:rsidR="00583989" w:rsidRDefault="00706F16" w:rsidP="00C62AFF">
      <w:pPr>
        <w:pStyle w:val="affffa"/>
      </w:pPr>
      <w:r>
        <w:t>В связи с изменениями мероприятий по строительству, реконструкции и (или) модернизации объектов теплоснабжения, изменения в необходимых инвестициях значительно изменились</w:t>
      </w:r>
      <w:r w:rsidR="002C3663">
        <w:t>.</w:t>
      </w:r>
      <w:r w:rsidR="00583989">
        <w:t xml:space="preserve"> </w:t>
      </w:r>
    </w:p>
    <w:p w14:paraId="6441A146" w14:textId="7FCA2D71" w:rsidR="00583989" w:rsidRPr="00F47D9F" w:rsidRDefault="00583989" w:rsidP="00F47D9F">
      <w:pPr>
        <w:pStyle w:val="affffa"/>
        <w:rPr>
          <w:bCs/>
          <w:sz w:val="16"/>
          <w:szCs w:val="16"/>
          <w:lang w:eastAsia="ru-RU"/>
        </w:rPr>
      </w:pPr>
      <w:r w:rsidRPr="002C3663">
        <w:t xml:space="preserve">С учетом данных мероприятий, в </w:t>
      </w:r>
      <w:r w:rsidR="00F9072F" w:rsidRPr="002C3663">
        <w:t>актуализированной</w:t>
      </w:r>
      <w:r w:rsidRPr="002C3663">
        <w:t xml:space="preserve"> схеме теплоснабжения, капитальные вложения в строительство и реконструкцию составят (в текущих ценах)</w:t>
      </w:r>
      <w:r w:rsidR="002C3663" w:rsidRPr="002C3663">
        <w:t xml:space="preserve"> составят </w:t>
      </w:r>
      <w:r w:rsidR="00F47D9F" w:rsidRPr="00F47D9F">
        <w:t>4</w:t>
      </w:r>
      <w:r w:rsidR="009E104F">
        <w:t> </w:t>
      </w:r>
      <w:r w:rsidR="00F47D9F" w:rsidRPr="00F47D9F">
        <w:t>8</w:t>
      </w:r>
      <w:r w:rsidR="009E104F">
        <w:t>05</w:t>
      </w:r>
      <w:r w:rsidR="00F47D9F" w:rsidRPr="00F47D9F">
        <w:t xml:space="preserve"> </w:t>
      </w:r>
      <w:r w:rsidR="006A78AA">
        <w:t>млн</w:t>
      </w:r>
      <w:r w:rsidR="002C3663" w:rsidRPr="002C3663">
        <w:t xml:space="preserve"> руб.</w:t>
      </w:r>
      <w:r w:rsidR="00A65726" w:rsidRPr="00A65726">
        <w:t xml:space="preserve"> </w:t>
      </w:r>
      <w:r w:rsidR="00A65726" w:rsidRPr="00B864CF">
        <w:t>(</w:t>
      </w:r>
      <w:r w:rsidR="00A65726">
        <w:t>без НДС).</w:t>
      </w:r>
    </w:p>
    <w:p w14:paraId="4F52430F" w14:textId="30139BEB" w:rsidR="00CD04C5" w:rsidRDefault="00CD04C5" w:rsidP="00F14A36"/>
    <w:p w14:paraId="2EB70265" w14:textId="2206A674" w:rsidR="00327959" w:rsidRDefault="00327959" w:rsidP="00F14A36">
      <w:pPr>
        <w:sectPr w:rsidR="00327959" w:rsidSect="005B4BFB">
          <w:pgSz w:w="11906" w:h="16838"/>
          <w:pgMar w:top="567" w:right="851" w:bottom="567" w:left="1134" w:header="340" w:footer="340" w:gutter="0"/>
          <w:cols w:space="708"/>
          <w:docGrid w:linePitch="360"/>
        </w:sectPr>
      </w:pPr>
    </w:p>
    <w:p w14:paraId="0B90ED26" w14:textId="37AC0FE9" w:rsidR="00AD41CC" w:rsidRDefault="00A74F0B" w:rsidP="00F14A36">
      <w:pPr>
        <w:pStyle w:val="10"/>
      </w:pPr>
      <w:bookmarkStart w:id="127" w:name="_Toc524614907"/>
      <w:bookmarkStart w:id="128" w:name="_Toc524615123"/>
      <w:bookmarkStart w:id="129" w:name="_Toc83220424"/>
      <w:r>
        <w:lastRenderedPageBreak/>
        <w:t>Глава</w:t>
      </w:r>
      <w:r w:rsidR="00AD41CC" w:rsidRPr="002F15DA">
        <w:t xml:space="preserve"> 1</w:t>
      </w:r>
      <w:r w:rsidR="00D43A77">
        <w:t>3</w:t>
      </w:r>
      <w:r w:rsidR="00AD41CC" w:rsidRPr="002F15DA">
        <w:t>. Индикаторы развития систем теплоснабжения городского округа</w:t>
      </w:r>
      <w:bookmarkEnd w:id="127"/>
      <w:bookmarkEnd w:id="128"/>
      <w:bookmarkEnd w:id="129"/>
    </w:p>
    <w:p w14:paraId="51E67357" w14:textId="459188B8" w:rsidR="00AD41CC" w:rsidRDefault="00AD41CC" w:rsidP="00C314ED">
      <w:pPr>
        <w:pStyle w:val="2"/>
      </w:pPr>
      <w:bookmarkStart w:id="130" w:name="_Toc524614908"/>
      <w:bookmarkStart w:id="131" w:name="_Toc524615124"/>
      <w:bookmarkStart w:id="132" w:name="_Toc83220425"/>
      <w:r>
        <w:t>К</w:t>
      </w:r>
      <w:r w:rsidRPr="00EE3CC6">
        <w:t>оличество прекращений подачи тепловой энергии, теплоносителя в результате технологических нарушений на тепловых сетях</w:t>
      </w:r>
      <w:bookmarkEnd w:id="130"/>
      <w:bookmarkEnd w:id="131"/>
      <w:bookmarkEnd w:id="132"/>
    </w:p>
    <w:p w14:paraId="3297A660" w14:textId="084B63FB" w:rsidR="00D43A77" w:rsidRDefault="00D92DA1" w:rsidP="00C86437">
      <w:pPr>
        <w:pStyle w:val="affffa"/>
      </w:pPr>
      <w:bookmarkStart w:id="133" w:name="_Hlk77857345"/>
      <w:bookmarkStart w:id="134" w:name="_Hlk9970832"/>
      <w:r w:rsidRPr="00D92DA1">
        <w:t>Прекращени</w:t>
      </w:r>
      <w:r w:rsidR="00245AC2">
        <w:t>я</w:t>
      </w:r>
      <w:r w:rsidRPr="00D92DA1">
        <w:t xml:space="preserve"> подачи тепловой энергии, теплоносителя в результате технологических нарушений на тепловых сетях </w:t>
      </w:r>
      <w:r w:rsidR="00245AC2">
        <w:t>отсутствуют</w:t>
      </w:r>
      <w:bookmarkEnd w:id="133"/>
      <w:r w:rsidRPr="00D92DA1">
        <w:t>.</w:t>
      </w:r>
    </w:p>
    <w:p w14:paraId="10E3B4B6" w14:textId="1063C757" w:rsidR="00AD41CC" w:rsidRDefault="00AD41CC" w:rsidP="00C314ED">
      <w:pPr>
        <w:pStyle w:val="2"/>
      </w:pPr>
      <w:bookmarkStart w:id="135" w:name="_Toc524614909"/>
      <w:bookmarkStart w:id="136" w:name="_Toc524615125"/>
      <w:bookmarkStart w:id="137" w:name="_Toc83220426"/>
      <w:bookmarkEnd w:id="134"/>
      <w:r>
        <w:t>К</w:t>
      </w:r>
      <w:r w:rsidRPr="00EE3CC6">
        <w:t>оличество прекращений подачи тепловой энергии, теплоносителя в результате технологических нарушений на источниках тепловой энергии</w:t>
      </w:r>
      <w:bookmarkEnd w:id="135"/>
      <w:bookmarkEnd w:id="136"/>
      <w:bookmarkEnd w:id="137"/>
    </w:p>
    <w:p w14:paraId="2BE6A437" w14:textId="56E75C0D" w:rsidR="00D92DA1" w:rsidRDefault="00D92DA1" w:rsidP="00C86437">
      <w:pPr>
        <w:pStyle w:val="affffa"/>
      </w:pPr>
      <w:bookmarkStart w:id="138" w:name="_Hlk9970839"/>
      <w:r w:rsidRPr="00D92DA1">
        <w:t>Прекращени</w:t>
      </w:r>
      <w:r w:rsidR="00245AC2">
        <w:t>я</w:t>
      </w:r>
      <w:r w:rsidRPr="00D92DA1">
        <w:t xml:space="preserve"> подачи тепловой энергии, теплоносителя в результате технологических нарушений на </w:t>
      </w:r>
      <w:r>
        <w:t>источниках теплоснабжения</w:t>
      </w:r>
      <w:r w:rsidRPr="00D92DA1">
        <w:t xml:space="preserve"> </w:t>
      </w:r>
      <w:r w:rsidR="00245AC2">
        <w:t>отсутствуют</w:t>
      </w:r>
      <w:r w:rsidRPr="00D92DA1">
        <w:t>.</w:t>
      </w:r>
    </w:p>
    <w:p w14:paraId="0A98775F" w14:textId="66337883" w:rsidR="00AD41CC" w:rsidRDefault="00AD41CC" w:rsidP="00C314ED">
      <w:pPr>
        <w:pStyle w:val="2"/>
      </w:pPr>
      <w:bookmarkStart w:id="139" w:name="_Toc524614910"/>
      <w:bookmarkStart w:id="140" w:name="_Toc524615126"/>
      <w:bookmarkStart w:id="141" w:name="_Toc83220427"/>
      <w:bookmarkEnd w:id="138"/>
      <w:r>
        <w:t>У</w:t>
      </w:r>
      <w:r w:rsidRPr="00EE3CC6">
        <w:t>дельный расход условного топлива на единицу</w:t>
      </w:r>
      <w:r w:rsidR="00D43A77">
        <w:t xml:space="preserve"> </w:t>
      </w:r>
      <w:r w:rsidRPr="00EE3CC6">
        <w:t>тепловой энергии, отпускаемой с коллекторов источников тепловой энергии (отдельно для тепловых электрических станций и котельных)</w:t>
      </w:r>
      <w:bookmarkEnd w:id="139"/>
      <w:bookmarkEnd w:id="140"/>
      <w:bookmarkEnd w:id="141"/>
    </w:p>
    <w:p w14:paraId="1D26A7D2" w14:textId="77777777" w:rsidR="00271087" w:rsidRDefault="00D43A77" w:rsidP="00C86437">
      <w:pPr>
        <w:pStyle w:val="affffa"/>
        <w:sectPr w:rsidR="00271087" w:rsidSect="009D7C2D">
          <w:pgSz w:w="11906" w:h="16838"/>
          <w:pgMar w:top="567" w:right="851" w:bottom="567" w:left="1134" w:header="709" w:footer="340" w:gutter="0"/>
          <w:cols w:space="708"/>
          <w:docGrid w:linePitch="360"/>
        </w:sectPr>
      </w:pPr>
      <w:r w:rsidRPr="00D43A77">
        <w:t>Удельный расход топлива на выработку тепловой энергии</w:t>
      </w:r>
      <w:r>
        <w:t xml:space="preserve"> по источникам тепловой энергии представлены в таблице </w:t>
      </w:r>
      <w:r w:rsidR="00E449FD">
        <w:t>ниже</w:t>
      </w:r>
      <w:r>
        <w:t>.</w:t>
      </w:r>
    </w:p>
    <w:p w14:paraId="6DACB314" w14:textId="32204301" w:rsidR="00D43A77" w:rsidRDefault="00D43A77" w:rsidP="00F14A36">
      <w:pPr>
        <w:pStyle w:val="aff9"/>
      </w:pPr>
      <w:bookmarkStart w:id="142" w:name="_Ref41304290"/>
      <w:bookmarkStart w:id="143" w:name="_Toc83220470"/>
      <w:bookmarkStart w:id="144" w:name="_Hlk77857412"/>
      <w:r>
        <w:lastRenderedPageBreak/>
        <w:t xml:space="preserve">Таблица </w:t>
      </w:r>
      <w:r w:rsidR="0033434D">
        <w:rPr>
          <w:noProof/>
        </w:rPr>
        <w:fldChar w:fldCharType="begin"/>
      </w:r>
      <w:r w:rsidR="0033434D">
        <w:rPr>
          <w:noProof/>
        </w:rPr>
        <w:instrText xml:space="preserve"> SEQ Таблица \* ARABIC </w:instrText>
      </w:r>
      <w:r w:rsidR="0033434D">
        <w:rPr>
          <w:noProof/>
        </w:rPr>
        <w:fldChar w:fldCharType="separate"/>
      </w:r>
      <w:r w:rsidR="006B5D7C">
        <w:rPr>
          <w:noProof/>
        </w:rPr>
        <w:t>8</w:t>
      </w:r>
      <w:r w:rsidR="0033434D">
        <w:rPr>
          <w:noProof/>
        </w:rPr>
        <w:fldChar w:fldCharType="end"/>
      </w:r>
      <w:bookmarkEnd w:id="142"/>
      <w:r>
        <w:t xml:space="preserve">. </w:t>
      </w:r>
      <w:r w:rsidRPr="00D43A77">
        <w:t>Удельный расход топлива на выработку тепловой энергии по источникам тепловой энергии</w:t>
      </w:r>
      <w:bookmarkEnd w:id="143"/>
    </w:p>
    <w:tbl>
      <w:tblPr>
        <w:tblW w:w="5000" w:type="pct"/>
        <w:tblLook w:val="04A0" w:firstRow="1" w:lastRow="0" w:firstColumn="1" w:lastColumn="0" w:noHBand="0" w:noVBand="1"/>
      </w:tblPr>
      <w:tblGrid>
        <w:gridCol w:w="4233"/>
        <w:gridCol w:w="888"/>
        <w:gridCol w:w="888"/>
        <w:gridCol w:w="888"/>
        <w:gridCol w:w="888"/>
        <w:gridCol w:w="888"/>
        <w:gridCol w:w="889"/>
        <w:gridCol w:w="889"/>
        <w:gridCol w:w="889"/>
        <w:gridCol w:w="889"/>
        <w:gridCol w:w="889"/>
        <w:gridCol w:w="889"/>
        <w:gridCol w:w="889"/>
        <w:gridCol w:w="889"/>
        <w:gridCol w:w="889"/>
        <w:gridCol w:w="984"/>
        <w:gridCol w:w="984"/>
        <w:gridCol w:w="984"/>
        <w:gridCol w:w="766"/>
        <w:gridCol w:w="766"/>
        <w:gridCol w:w="766"/>
        <w:gridCol w:w="743"/>
      </w:tblGrid>
      <w:tr w:rsidR="00271087" w:rsidRPr="00271087" w14:paraId="3C56E5C7" w14:textId="77777777" w:rsidTr="00783EB1">
        <w:trPr>
          <w:trHeight w:val="474"/>
        </w:trPr>
        <w:tc>
          <w:tcPr>
            <w:tcW w:w="9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158196" w14:textId="77777777" w:rsidR="00271087" w:rsidRPr="00271087" w:rsidRDefault="00271087" w:rsidP="00271087">
            <w:pPr>
              <w:widowControl/>
              <w:contextualSpacing w:val="0"/>
              <w:rPr>
                <w:b/>
                <w:bCs/>
                <w:color w:val="000000"/>
                <w:szCs w:val="20"/>
                <w:lang w:eastAsia="ru-RU"/>
              </w:rPr>
            </w:pPr>
            <w:r w:rsidRPr="00271087">
              <w:rPr>
                <w:b/>
                <w:bCs/>
                <w:color w:val="000000"/>
                <w:szCs w:val="20"/>
                <w:lang w:eastAsia="ru-RU"/>
              </w:rPr>
              <w:t>Наименование источника теплоснабжения/Год</w:t>
            </w:r>
          </w:p>
        </w:tc>
        <w:tc>
          <w:tcPr>
            <w:tcW w:w="196" w:type="pct"/>
            <w:tcBorders>
              <w:top w:val="single" w:sz="4" w:space="0" w:color="auto"/>
              <w:left w:val="nil"/>
              <w:bottom w:val="single" w:sz="4" w:space="0" w:color="auto"/>
              <w:right w:val="single" w:sz="4" w:space="0" w:color="auto"/>
            </w:tcBorders>
            <w:shd w:val="clear" w:color="auto" w:fill="auto"/>
            <w:vAlign w:val="center"/>
            <w:hideMark/>
          </w:tcPr>
          <w:p w14:paraId="6919153B" w14:textId="77777777" w:rsidR="00271087" w:rsidRPr="00271087" w:rsidRDefault="00271087" w:rsidP="00271087">
            <w:pPr>
              <w:widowControl/>
              <w:contextualSpacing w:val="0"/>
              <w:rPr>
                <w:b/>
                <w:bCs/>
                <w:color w:val="000000"/>
                <w:szCs w:val="20"/>
                <w:lang w:eastAsia="ru-RU"/>
              </w:rPr>
            </w:pPr>
            <w:r w:rsidRPr="00271087">
              <w:rPr>
                <w:b/>
                <w:bCs/>
                <w:color w:val="000000"/>
                <w:szCs w:val="20"/>
                <w:lang w:eastAsia="ru-RU"/>
              </w:rPr>
              <w:t>2020</w:t>
            </w:r>
          </w:p>
        </w:tc>
        <w:tc>
          <w:tcPr>
            <w:tcW w:w="196" w:type="pct"/>
            <w:tcBorders>
              <w:top w:val="single" w:sz="4" w:space="0" w:color="auto"/>
              <w:left w:val="nil"/>
              <w:bottom w:val="single" w:sz="4" w:space="0" w:color="auto"/>
              <w:right w:val="single" w:sz="4" w:space="0" w:color="auto"/>
            </w:tcBorders>
            <w:shd w:val="clear" w:color="auto" w:fill="auto"/>
            <w:vAlign w:val="center"/>
            <w:hideMark/>
          </w:tcPr>
          <w:p w14:paraId="02506C0D" w14:textId="77777777" w:rsidR="00271087" w:rsidRPr="00271087" w:rsidRDefault="00271087" w:rsidP="00271087">
            <w:pPr>
              <w:widowControl/>
              <w:contextualSpacing w:val="0"/>
              <w:rPr>
                <w:b/>
                <w:bCs/>
                <w:color w:val="000000"/>
                <w:szCs w:val="20"/>
                <w:lang w:eastAsia="ru-RU"/>
              </w:rPr>
            </w:pPr>
            <w:r w:rsidRPr="00271087">
              <w:rPr>
                <w:b/>
                <w:bCs/>
                <w:color w:val="000000"/>
                <w:szCs w:val="20"/>
                <w:lang w:eastAsia="ru-RU"/>
              </w:rPr>
              <w:t>2021</w:t>
            </w:r>
          </w:p>
        </w:tc>
        <w:tc>
          <w:tcPr>
            <w:tcW w:w="196" w:type="pct"/>
            <w:tcBorders>
              <w:top w:val="single" w:sz="4" w:space="0" w:color="auto"/>
              <w:left w:val="nil"/>
              <w:bottom w:val="single" w:sz="4" w:space="0" w:color="auto"/>
              <w:right w:val="single" w:sz="4" w:space="0" w:color="auto"/>
            </w:tcBorders>
            <w:shd w:val="clear" w:color="auto" w:fill="auto"/>
            <w:vAlign w:val="center"/>
            <w:hideMark/>
          </w:tcPr>
          <w:p w14:paraId="624DEC9D" w14:textId="77777777" w:rsidR="00271087" w:rsidRPr="00271087" w:rsidRDefault="00271087" w:rsidP="00271087">
            <w:pPr>
              <w:widowControl/>
              <w:contextualSpacing w:val="0"/>
              <w:rPr>
                <w:b/>
                <w:bCs/>
                <w:color w:val="000000"/>
                <w:szCs w:val="20"/>
                <w:lang w:eastAsia="ru-RU"/>
              </w:rPr>
            </w:pPr>
            <w:r w:rsidRPr="00271087">
              <w:rPr>
                <w:b/>
                <w:bCs/>
                <w:color w:val="000000"/>
                <w:szCs w:val="20"/>
                <w:lang w:eastAsia="ru-RU"/>
              </w:rPr>
              <w:t>2022</w:t>
            </w:r>
          </w:p>
        </w:tc>
        <w:tc>
          <w:tcPr>
            <w:tcW w:w="196" w:type="pct"/>
            <w:tcBorders>
              <w:top w:val="single" w:sz="4" w:space="0" w:color="auto"/>
              <w:left w:val="nil"/>
              <w:bottom w:val="single" w:sz="4" w:space="0" w:color="auto"/>
              <w:right w:val="single" w:sz="4" w:space="0" w:color="auto"/>
            </w:tcBorders>
            <w:shd w:val="clear" w:color="auto" w:fill="auto"/>
            <w:vAlign w:val="center"/>
            <w:hideMark/>
          </w:tcPr>
          <w:p w14:paraId="627B1E39" w14:textId="77777777" w:rsidR="00271087" w:rsidRPr="00271087" w:rsidRDefault="00271087" w:rsidP="00271087">
            <w:pPr>
              <w:widowControl/>
              <w:contextualSpacing w:val="0"/>
              <w:rPr>
                <w:b/>
                <w:bCs/>
                <w:color w:val="000000"/>
                <w:szCs w:val="20"/>
                <w:lang w:eastAsia="ru-RU"/>
              </w:rPr>
            </w:pPr>
            <w:r w:rsidRPr="00271087">
              <w:rPr>
                <w:b/>
                <w:bCs/>
                <w:color w:val="000000"/>
                <w:szCs w:val="20"/>
                <w:lang w:eastAsia="ru-RU"/>
              </w:rPr>
              <w:t>2023</w:t>
            </w:r>
          </w:p>
        </w:tc>
        <w:tc>
          <w:tcPr>
            <w:tcW w:w="196" w:type="pct"/>
            <w:tcBorders>
              <w:top w:val="single" w:sz="4" w:space="0" w:color="auto"/>
              <w:left w:val="nil"/>
              <w:bottom w:val="single" w:sz="4" w:space="0" w:color="auto"/>
              <w:right w:val="single" w:sz="4" w:space="0" w:color="auto"/>
            </w:tcBorders>
            <w:shd w:val="clear" w:color="auto" w:fill="auto"/>
            <w:vAlign w:val="center"/>
            <w:hideMark/>
          </w:tcPr>
          <w:p w14:paraId="284363B9" w14:textId="77777777" w:rsidR="00271087" w:rsidRPr="00271087" w:rsidRDefault="00271087" w:rsidP="00271087">
            <w:pPr>
              <w:widowControl/>
              <w:contextualSpacing w:val="0"/>
              <w:rPr>
                <w:b/>
                <w:bCs/>
                <w:color w:val="000000"/>
                <w:szCs w:val="20"/>
                <w:lang w:eastAsia="ru-RU"/>
              </w:rPr>
            </w:pPr>
            <w:r w:rsidRPr="00271087">
              <w:rPr>
                <w:b/>
                <w:bCs/>
                <w:color w:val="000000"/>
                <w:szCs w:val="20"/>
                <w:lang w:eastAsia="ru-RU"/>
              </w:rPr>
              <w:t>2024</w:t>
            </w:r>
          </w:p>
        </w:tc>
        <w:tc>
          <w:tcPr>
            <w:tcW w:w="196" w:type="pct"/>
            <w:tcBorders>
              <w:top w:val="single" w:sz="4" w:space="0" w:color="auto"/>
              <w:left w:val="nil"/>
              <w:bottom w:val="single" w:sz="4" w:space="0" w:color="auto"/>
              <w:right w:val="single" w:sz="4" w:space="0" w:color="auto"/>
            </w:tcBorders>
            <w:shd w:val="clear" w:color="auto" w:fill="auto"/>
            <w:vAlign w:val="center"/>
            <w:hideMark/>
          </w:tcPr>
          <w:p w14:paraId="3C558314" w14:textId="77777777" w:rsidR="00271087" w:rsidRPr="00271087" w:rsidRDefault="00271087" w:rsidP="00271087">
            <w:pPr>
              <w:widowControl/>
              <w:contextualSpacing w:val="0"/>
              <w:rPr>
                <w:b/>
                <w:bCs/>
                <w:color w:val="000000"/>
                <w:szCs w:val="20"/>
                <w:lang w:eastAsia="ru-RU"/>
              </w:rPr>
            </w:pPr>
            <w:r w:rsidRPr="00271087">
              <w:rPr>
                <w:b/>
                <w:bCs/>
                <w:color w:val="000000"/>
                <w:szCs w:val="20"/>
                <w:lang w:eastAsia="ru-RU"/>
              </w:rPr>
              <w:t>2025</w:t>
            </w:r>
          </w:p>
        </w:tc>
        <w:tc>
          <w:tcPr>
            <w:tcW w:w="196" w:type="pct"/>
            <w:tcBorders>
              <w:top w:val="single" w:sz="4" w:space="0" w:color="auto"/>
              <w:left w:val="nil"/>
              <w:bottom w:val="single" w:sz="4" w:space="0" w:color="auto"/>
              <w:right w:val="single" w:sz="4" w:space="0" w:color="auto"/>
            </w:tcBorders>
            <w:shd w:val="clear" w:color="auto" w:fill="auto"/>
            <w:vAlign w:val="center"/>
            <w:hideMark/>
          </w:tcPr>
          <w:p w14:paraId="37926C0F" w14:textId="77777777" w:rsidR="00271087" w:rsidRPr="00271087" w:rsidRDefault="00271087" w:rsidP="00271087">
            <w:pPr>
              <w:widowControl/>
              <w:contextualSpacing w:val="0"/>
              <w:rPr>
                <w:b/>
                <w:bCs/>
                <w:color w:val="000000"/>
                <w:szCs w:val="20"/>
                <w:lang w:eastAsia="ru-RU"/>
              </w:rPr>
            </w:pPr>
            <w:r w:rsidRPr="00271087">
              <w:rPr>
                <w:b/>
                <w:bCs/>
                <w:color w:val="000000"/>
                <w:szCs w:val="20"/>
                <w:lang w:eastAsia="ru-RU"/>
              </w:rPr>
              <w:t>2026</w:t>
            </w:r>
          </w:p>
        </w:tc>
        <w:tc>
          <w:tcPr>
            <w:tcW w:w="196" w:type="pct"/>
            <w:tcBorders>
              <w:top w:val="single" w:sz="4" w:space="0" w:color="auto"/>
              <w:left w:val="nil"/>
              <w:bottom w:val="single" w:sz="4" w:space="0" w:color="auto"/>
              <w:right w:val="single" w:sz="4" w:space="0" w:color="auto"/>
            </w:tcBorders>
            <w:shd w:val="clear" w:color="auto" w:fill="auto"/>
            <w:vAlign w:val="center"/>
            <w:hideMark/>
          </w:tcPr>
          <w:p w14:paraId="07485478" w14:textId="77777777" w:rsidR="00271087" w:rsidRPr="00271087" w:rsidRDefault="00271087" w:rsidP="00271087">
            <w:pPr>
              <w:widowControl/>
              <w:contextualSpacing w:val="0"/>
              <w:rPr>
                <w:b/>
                <w:bCs/>
                <w:color w:val="000000"/>
                <w:szCs w:val="20"/>
                <w:lang w:eastAsia="ru-RU"/>
              </w:rPr>
            </w:pPr>
            <w:r w:rsidRPr="00271087">
              <w:rPr>
                <w:b/>
                <w:bCs/>
                <w:color w:val="000000"/>
                <w:szCs w:val="20"/>
                <w:lang w:eastAsia="ru-RU"/>
              </w:rPr>
              <w:t>2027</w:t>
            </w:r>
          </w:p>
        </w:tc>
        <w:tc>
          <w:tcPr>
            <w:tcW w:w="196" w:type="pct"/>
            <w:tcBorders>
              <w:top w:val="single" w:sz="4" w:space="0" w:color="auto"/>
              <w:left w:val="nil"/>
              <w:bottom w:val="single" w:sz="4" w:space="0" w:color="auto"/>
              <w:right w:val="single" w:sz="4" w:space="0" w:color="auto"/>
            </w:tcBorders>
            <w:shd w:val="clear" w:color="auto" w:fill="auto"/>
            <w:vAlign w:val="center"/>
            <w:hideMark/>
          </w:tcPr>
          <w:p w14:paraId="7CDD2AF9" w14:textId="77777777" w:rsidR="00271087" w:rsidRPr="00271087" w:rsidRDefault="00271087" w:rsidP="00271087">
            <w:pPr>
              <w:widowControl/>
              <w:contextualSpacing w:val="0"/>
              <w:rPr>
                <w:b/>
                <w:bCs/>
                <w:color w:val="000000"/>
                <w:szCs w:val="20"/>
                <w:lang w:eastAsia="ru-RU"/>
              </w:rPr>
            </w:pPr>
            <w:r w:rsidRPr="00271087">
              <w:rPr>
                <w:b/>
                <w:bCs/>
                <w:color w:val="000000"/>
                <w:szCs w:val="20"/>
                <w:lang w:eastAsia="ru-RU"/>
              </w:rPr>
              <w:t>2028</w:t>
            </w:r>
          </w:p>
        </w:tc>
        <w:tc>
          <w:tcPr>
            <w:tcW w:w="196" w:type="pct"/>
            <w:tcBorders>
              <w:top w:val="single" w:sz="4" w:space="0" w:color="auto"/>
              <w:left w:val="nil"/>
              <w:bottom w:val="single" w:sz="4" w:space="0" w:color="auto"/>
              <w:right w:val="single" w:sz="4" w:space="0" w:color="auto"/>
            </w:tcBorders>
            <w:shd w:val="clear" w:color="auto" w:fill="auto"/>
            <w:vAlign w:val="center"/>
            <w:hideMark/>
          </w:tcPr>
          <w:p w14:paraId="4BC6992D" w14:textId="77777777" w:rsidR="00271087" w:rsidRPr="00271087" w:rsidRDefault="00271087" w:rsidP="00271087">
            <w:pPr>
              <w:widowControl/>
              <w:contextualSpacing w:val="0"/>
              <w:rPr>
                <w:b/>
                <w:bCs/>
                <w:color w:val="000000"/>
                <w:szCs w:val="20"/>
                <w:lang w:eastAsia="ru-RU"/>
              </w:rPr>
            </w:pPr>
            <w:r w:rsidRPr="00271087">
              <w:rPr>
                <w:b/>
                <w:bCs/>
                <w:color w:val="000000"/>
                <w:szCs w:val="20"/>
                <w:lang w:eastAsia="ru-RU"/>
              </w:rPr>
              <w:t>2029</w:t>
            </w:r>
          </w:p>
        </w:tc>
        <w:tc>
          <w:tcPr>
            <w:tcW w:w="196" w:type="pct"/>
            <w:tcBorders>
              <w:top w:val="single" w:sz="4" w:space="0" w:color="auto"/>
              <w:left w:val="nil"/>
              <w:bottom w:val="single" w:sz="4" w:space="0" w:color="auto"/>
              <w:right w:val="single" w:sz="4" w:space="0" w:color="auto"/>
            </w:tcBorders>
            <w:shd w:val="clear" w:color="auto" w:fill="auto"/>
            <w:vAlign w:val="center"/>
            <w:hideMark/>
          </w:tcPr>
          <w:p w14:paraId="1CEF43F8" w14:textId="77777777" w:rsidR="00271087" w:rsidRPr="00271087" w:rsidRDefault="00271087" w:rsidP="00271087">
            <w:pPr>
              <w:widowControl/>
              <w:contextualSpacing w:val="0"/>
              <w:rPr>
                <w:b/>
                <w:bCs/>
                <w:color w:val="000000"/>
                <w:szCs w:val="20"/>
                <w:lang w:eastAsia="ru-RU"/>
              </w:rPr>
            </w:pPr>
            <w:r w:rsidRPr="00271087">
              <w:rPr>
                <w:b/>
                <w:bCs/>
                <w:color w:val="000000"/>
                <w:szCs w:val="20"/>
                <w:lang w:eastAsia="ru-RU"/>
              </w:rPr>
              <w:t>2030</w:t>
            </w:r>
          </w:p>
        </w:tc>
        <w:tc>
          <w:tcPr>
            <w:tcW w:w="196" w:type="pct"/>
            <w:tcBorders>
              <w:top w:val="single" w:sz="4" w:space="0" w:color="auto"/>
              <w:left w:val="nil"/>
              <w:bottom w:val="single" w:sz="4" w:space="0" w:color="auto"/>
              <w:right w:val="single" w:sz="4" w:space="0" w:color="auto"/>
            </w:tcBorders>
            <w:shd w:val="clear" w:color="auto" w:fill="auto"/>
            <w:vAlign w:val="center"/>
            <w:hideMark/>
          </w:tcPr>
          <w:p w14:paraId="220F34CC" w14:textId="77777777" w:rsidR="00271087" w:rsidRPr="00271087" w:rsidRDefault="00271087" w:rsidP="00271087">
            <w:pPr>
              <w:widowControl/>
              <w:contextualSpacing w:val="0"/>
              <w:rPr>
                <w:b/>
                <w:bCs/>
                <w:color w:val="000000"/>
                <w:szCs w:val="20"/>
                <w:lang w:eastAsia="ru-RU"/>
              </w:rPr>
            </w:pPr>
            <w:r w:rsidRPr="00271087">
              <w:rPr>
                <w:b/>
                <w:bCs/>
                <w:color w:val="000000"/>
                <w:szCs w:val="20"/>
                <w:lang w:eastAsia="ru-RU"/>
              </w:rPr>
              <w:t>2031</w:t>
            </w:r>
          </w:p>
        </w:tc>
        <w:tc>
          <w:tcPr>
            <w:tcW w:w="196" w:type="pct"/>
            <w:tcBorders>
              <w:top w:val="single" w:sz="4" w:space="0" w:color="auto"/>
              <w:left w:val="nil"/>
              <w:bottom w:val="single" w:sz="4" w:space="0" w:color="auto"/>
              <w:right w:val="single" w:sz="4" w:space="0" w:color="auto"/>
            </w:tcBorders>
            <w:shd w:val="clear" w:color="auto" w:fill="auto"/>
            <w:vAlign w:val="center"/>
            <w:hideMark/>
          </w:tcPr>
          <w:p w14:paraId="3C693653" w14:textId="77777777" w:rsidR="00271087" w:rsidRPr="00271087" w:rsidRDefault="00271087" w:rsidP="00271087">
            <w:pPr>
              <w:widowControl/>
              <w:contextualSpacing w:val="0"/>
              <w:rPr>
                <w:b/>
                <w:bCs/>
                <w:color w:val="000000"/>
                <w:szCs w:val="20"/>
                <w:lang w:eastAsia="ru-RU"/>
              </w:rPr>
            </w:pPr>
            <w:r w:rsidRPr="00271087">
              <w:rPr>
                <w:b/>
                <w:bCs/>
                <w:color w:val="000000"/>
                <w:szCs w:val="20"/>
                <w:lang w:eastAsia="ru-RU"/>
              </w:rPr>
              <w:t>2032</w:t>
            </w:r>
          </w:p>
        </w:tc>
        <w:tc>
          <w:tcPr>
            <w:tcW w:w="196" w:type="pct"/>
            <w:tcBorders>
              <w:top w:val="single" w:sz="4" w:space="0" w:color="auto"/>
              <w:left w:val="nil"/>
              <w:bottom w:val="single" w:sz="4" w:space="0" w:color="auto"/>
              <w:right w:val="single" w:sz="4" w:space="0" w:color="auto"/>
            </w:tcBorders>
            <w:shd w:val="clear" w:color="auto" w:fill="auto"/>
            <w:vAlign w:val="center"/>
            <w:hideMark/>
          </w:tcPr>
          <w:p w14:paraId="2B55DB2E" w14:textId="77777777" w:rsidR="00271087" w:rsidRPr="00271087" w:rsidRDefault="00271087" w:rsidP="00271087">
            <w:pPr>
              <w:widowControl/>
              <w:contextualSpacing w:val="0"/>
              <w:rPr>
                <w:b/>
                <w:bCs/>
                <w:color w:val="000000"/>
                <w:szCs w:val="20"/>
                <w:lang w:eastAsia="ru-RU"/>
              </w:rPr>
            </w:pPr>
            <w:r w:rsidRPr="00271087">
              <w:rPr>
                <w:b/>
                <w:bCs/>
                <w:color w:val="000000"/>
                <w:szCs w:val="20"/>
                <w:lang w:eastAsia="ru-RU"/>
              </w:rPr>
              <w:t>2033</w:t>
            </w:r>
          </w:p>
        </w:tc>
        <w:tc>
          <w:tcPr>
            <w:tcW w:w="217" w:type="pct"/>
            <w:tcBorders>
              <w:top w:val="single" w:sz="4" w:space="0" w:color="auto"/>
              <w:left w:val="nil"/>
              <w:bottom w:val="single" w:sz="4" w:space="0" w:color="auto"/>
              <w:right w:val="single" w:sz="4" w:space="0" w:color="auto"/>
            </w:tcBorders>
            <w:shd w:val="clear" w:color="auto" w:fill="auto"/>
            <w:vAlign w:val="center"/>
            <w:hideMark/>
          </w:tcPr>
          <w:p w14:paraId="17C64310" w14:textId="77777777" w:rsidR="00271087" w:rsidRPr="00271087" w:rsidRDefault="00271087" w:rsidP="00271087">
            <w:pPr>
              <w:widowControl/>
              <w:contextualSpacing w:val="0"/>
              <w:rPr>
                <w:b/>
                <w:bCs/>
                <w:color w:val="000000"/>
                <w:szCs w:val="20"/>
                <w:lang w:eastAsia="ru-RU"/>
              </w:rPr>
            </w:pPr>
            <w:r w:rsidRPr="00271087">
              <w:rPr>
                <w:b/>
                <w:bCs/>
                <w:color w:val="000000"/>
                <w:szCs w:val="20"/>
                <w:lang w:eastAsia="ru-RU"/>
              </w:rPr>
              <w:t>2034</w:t>
            </w:r>
          </w:p>
        </w:tc>
        <w:tc>
          <w:tcPr>
            <w:tcW w:w="217" w:type="pct"/>
            <w:tcBorders>
              <w:top w:val="single" w:sz="4" w:space="0" w:color="auto"/>
              <w:left w:val="nil"/>
              <w:bottom w:val="single" w:sz="4" w:space="0" w:color="auto"/>
              <w:right w:val="single" w:sz="4" w:space="0" w:color="auto"/>
            </w:tcBorders>
            <w:shd w:val="clear" w:color="auto" w:fill="auto"/>
            <w:vAlign w:val="center"/>
            <w:hideMark/>
          </w:tcPr>
          <w:p w14:paraId="2C077E00" w14:textId="77777777" w:rsidR="00271087" w:rsidRPr="00271087" w:rsidRDefault="00271087" w:rsidP="00271087">
            <w:pPr>
              <w:widowControl/>
              <w:contextualSpacing w:val="0"/>
              <w:rPr>
                <w:b/>
                <w:bCs/>
                <w:color w:val="000000"/>
                <w:szCs w:val="20"/>
                <w:lang w:eastAsia="ru-RU"/>
              </w:rPr>
            </w:pPr>
            <w:r w:rsidRPr="00271087">
              <w:rPr>
                <w:b/>
                <w:bCs/>
                <w:color w:val="000000"/>
                <w:szCs w:val="20"/>
                <w:lang w:eastAsia="ru-RU"/>
              </w:rPr>
              <w:t>2035</w:t>
            </w:r>
          </w:p>
        </w:tc>
        <w:tc>
          <w:tcPr>
            <w:tcW w:w="217" w:type="pct"/>
            <w:tcBorders>
              <w:top w:val="single" w:sz="4" w:space="0" w:color="auto"/>
              <w:left w:val="nil"/>
              <w:bottom w:val="single" w:sz="4" w:space="0" w:color="auto"/>
              <w:right w:val="single" w:sz="4" w:space="0" w:color="auto"/>
            </w:tcBorders>
            <w:shd w:val="clear" w:color="auto" w:fill="auto"/>
            <w:vAlign w:val="center"/>
            <w:hideMark/>
          </w:tcPr>
          <w:p w14:paraId="3679A0E4" w14:textId="77777777" w:rsidR="00271087" w:rsidRPr="00271087" w:rsidRDefault="00271087" w:rsidP="00271087">
            <w:pPr>
              <w:widowControl/>
              <w:contextualSpacing w:val="0"/>
              <w:rPr>
                <w:b/>
                <w:bCs/>
                <w:color w:val="000000"/>
                <w:szCs w:val="20"/>
                <w:lang w:eastAsia="ru-RU"/>
              </w:rPr>
            </w:pPr>
            <w:r w:rsidRPr="00271087">
              <w:rPr>
                <w:b/>
                <w:bCs/>
                <w:color w:val="000000"/>
                <w:szCs w:val="20"/>
                <w:lang w:eastAsia="ru-RU"/>
              </w:rPr>
              <w:t>2036</w:t>
            </w:r>
          </w:p>
        </w:tc>
        <w:tc>
          <w:tcPr>
            <w:tcW w:w="169" w:type="pct"/>
            <w:tcBorders>
              <w:top w:val="single" w:sz="4" w:space="0" w:color="auto"/>
              <w:left w:val="nil"/>
              <w:bottom w:val="single" w:sz="4" w:space="0" w:color="auto"/>
              <w:right w:val="single" w:sz="4" w:space="0" w:color="auto"/>
            </w:tcBorders>
            <w:shd w:val="clear" w:color="auto" w:fill="auto"/>
            <w:vAlign w:val="center"/>
            <w:hideMark/>
          </w:tcPr>
          <w:p w14:paraId="731E0AF7" w14:textId="77777777" w:rsidR="00271087" w:rsidRPr="00271087" w:rsidRDefault="00271087" w:rsidP="00271087">
            <w:pPr>
              <w:widowControl/>
              <w:contextualSpacing w:val="0"/>
              <w:rPr>
                <w:b/>
                <w:bCs/>
                <w:color w:val="000000"/>
                <w:szCs w:val="20"/>
                <w:lang w:eastAsia="ru-RU"/>
              </w:rPr>
            </w:pPr>
            <w:r w:rsidRPr="00271087">
              <w:rPr>
                <w:b/>
                <w:bCs/>
                <w:color w:val="000000"/>
                <w:szCs w:val="20"/>
                <w:lang w:eastAsia="ru-RU"/>
              </w:rPr>
              <w:t>2037</w:t>
            </w:r>
          </w:p>
        </w:tc>
        <w:tc>
          <w:tcPr>
            <w:tcW w:w="169" w:type="pct"/>
            <w:tcBorders>
              <w:top w:val="single" w:sz="4" w:space="0" w:color="auto"/>
              <w:left w:val="nil"/>
              <w:bottom w:val="single" w:sz="4" w:space="0" w:color="auto"/>
              <w:right w:val="single" w:sz="4" w:space="0" w:color="auto"/>
            </w:tcBorders>
            <w:shd w:val="clear" w:color="auto" w:fill="auto"/>
            <w:vAlign w:val="center"/>
            <w:hideMark/>
          </w:tcPr>
          <w:p w14:paraId="62979226" w14:textId="77777777" w:rsidR="00271087" w:rsidRPr="00271087" w:rsidRDefault="00271087" w:rsidP="00271087">
            <w:pPr>
              <w:widowControl/>
              <w:contextualSpacing w:val="0"/>
              <w:rPr>
                <w:b/>
                <w:bCs/>
                <w:color w:val="000000"/>
                <w:szCs w:val="20"/>
                <w:lang w:eastAsia="ru-RU"/>
              </w:rPr>
            </w:pPr>
            <w:r w:rsidRPr="00271087">
              <w:rPr>
                <w:b/>
                <w:bCs/>
                <w:color w:val="000000"/>
                <w:szCs w:val="20"/>
                <w:lang w:eastAsia="ru-RU"/>
              </w:rPr>
              <w:t>2038</w:t>
            </w:r>
          </w:p>
        </w:tc>
        <w:tc>
          <w:tcPr>
            <w:tcW w:w="169" w:type="pct"/>
            <w:tcBorders>
              <w:top w:val="single" w:sz="4" w:space="0" w:color="auto"/>
              <w:left w:val="nil"/>
              <w:bottom w:val="single" w:sz="4" w:space="0" w:color="auto"/>
              <w:right w:val="single" w:sz="4" w:space="0" w:color="auto"/>
            </w:tcBorders>
            <w:shd w:val="clear" w:color="auto" w:fill="auto"/>
            <w:vAlign w:val="center"/>
            <w:hideMark/>
          </w:tcPr>
          <w:p w14:paraId="6BCEB5B6" w14:textId="77777777" w:rsidR="00271087" w:rsidRPr="00271087" w:rsidRDefault="00271087" w:rsidP="00271087">
            <w:pPr>
              <w:widowControl/>
              <w:contextualSpacing w:val="0"/>
              <w:rPr>
                <w:b/>
                <w:bCs/>
                <w:color w:val="000000"/>
                <w:szCs w:val="20"/>
                <w:lang w:eastAsia="ru-RU"/>
              </w:rPr>
            </w:pPr>
            <w:r w:rsidRPr="00271087">
              <w:rPr>
                <w:b/>
                <w:bCs/>
                <w:color w:val="000000"/>
                <w:szCs w:val="20"/>
                <w:lang w:eastAsia="ru-RU"/>
              </w:rPr>
              <w:t>2039</w:t>
            </w:r>
          </w:p>
        </w:tc>
        <w:tc>
          <w:tcPr>
            <w:tcW w:w="164" w:type="pct"/>
            <w:tcBorders>
              <w:top w:val="single" w:sz="4" w:space="0" w:color="auto"/>
              <w:left w:val="nil"/>
              <w:bottom w:val="single" w:sz="4" w:space="0" w:color="auto"/>
              <w:right w:val="single" w:sz="4" w:space="0" w:color="auto"/>
            </w:tcBorders>
            <w:shd w:val="clear" w:color="auto" w:fill="auto"/>
            <w:vAlign w:val="center"/>
            <w:hideMark/>
          </w:tcPr>
          <w:p w14:paraId="741DF542" w14:textId="77777777" w:rsidR="00271087" w:rsidRPr="00271087" w:rsidRDefault="00271087" w:rsidP="00271087">
            <w:pPr>
              <w:widowControl/>
              <w:contextualSpacing w:val="0"/>
              <w:rPr>
                <w:b/>
                <w:bCs/>
                <w:color w:val="000000"/>
                <w:szCs w:val="20"/>
                <w:lang w:eastAsia="ru-RU"/>
              </w:rPr>
            </w:pPr>
            <w:r w:rsidRPr="00271087">
              <w:rPr>
                <w:b/>
                <w:bCs/>
                <w:color w:val="000000"/>
                <w:szCs w:val="20"/>
                <w:lang w:eastAsia="ru-RU"/>
              </w:rPr>
              <w:t>2040</w:t>
            </w:r>
          </w:p>
        </w:tc>
      </w:tr>
      <w:tr w:rsidR="0058221B" w:rsidRPr="00271087" w14:paraId="4C05910E" w14:textId="77777777" w:rsidTr="00783EB1">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6CB9E66C" w14:textId="77777777" w:rsidR="0058221B" w:rsidRPr="00271087" w:rsidRDefault="0058221B" w:rsidP="0058221B">
            <w:pPr>
              <w:widowControl/>
              <w:contextualSpacing w:val="0"/>
              <w:rPr>
                <w:color w:val="000000"/>
                <w:szCs w:val="20"/>
                <w:lang w:eastAsia="ru-RU"/>
              </w:rPr>
            </w:pPr>
            <w:r w:rsidRPr="00271087">
              <w:rPr>
                <w:color w:val="000000"/>
                <w:szCs w:val="20"/>
                <w:lang w:eastAsia="ru-RU"/>
              </w:rPr>
              <w:t>БТЭЦ-2</w:t>
            </w:r>
          </w:p>
        </w:tc>
        <w:tc>
          <w:tcPr>
            <w:tcW w:w="196" w:type="pct"/>
            <w:tcBorders>
              <w:top w:val="nil"/>
              <w:left w:val="nil"/>
              <w:bottom w:val="single" w:sz="4" w:space="0" w:color="auto"/>
              <w:right w:val="single" w:sz="4" w:space="0" w:color="auto"/>
            </w:tcBorders>
            <w:shd w:val="clear" w:color="auto" w:fill="auto"/>
            <w:vAlign w:val="center"/>
            <w:hideMark/>
          </w:tcPr>
          <w:p w14:paraId="32C9A2FD" w14:textId="4B426B31" w:rsidR="0058221B" w:rsidRPr="00271087" w:rsidRDefault="0058221B" w:rsidP="0058221B">
            <w:pPr>
              <w:widowControl/>
              <w:contextualSpacing w:val="0"/>
              <w:rPr>
                <w:color w:val="000000"/>
                <w:szCs w:val="20"/>
                <w:lang w:eastAsia="ru-RU"/>
              </w:rPr>
            </w:pPr>
            <w:r w:rsidRPr="00D3167A">
              <w:rPr>
                <w:color w:val="000000"/>
                <w:sz w:val="18"/>
                <w:szCs w:val="18"/>
              </w:rPr>
              <w:t>167,6</w:t>
            </w:r>
          </w:p>
        </w:tc>
        <w:tc>
          <w:tcPr>
            <w:tcW w:w="196" w:type="pct"/>
            <w:tcBorders>
              <w:top w:val="nil"/>
              <w:left w:val="nil"/>
              <w:bottom w:val="single" w:sz="4" w:space="0" w:color="auto"/>
              <w:right w:val="single" w:sz="4" w:space="0" w:color="auto"/>
            </w:tcBorders>
            <w:shd w:val="clear" w:color="auto" w:fill="auto"/>
            <w:vAlign w:val="center"/>
            <w:hideMark/>
          </w:tcPr>
          <w:p w14:paraId="7C7E9128" w14:textId="643148E8" w:rsidR="0058221B" w:rsidRPr="00271087" w:rsidRDefault="0058221B" w:rsidP="0058221B">
            <w:pPr>
              <w:widowControl/>
              <w:contextualSpacing w:val="0"/>
              <w:rPr>
                <w:color w:val="000000"/>
                <w:szCs w:val="20"/>
                <w:lang w:eastAsia="ru-RU"/>
              </w:rPr>
            </w:pPr>
            <w:r w:rsidRPr="00D3167A">
              <w:rPr>
                <w:color w:val="000000"/>
                <w:sz w:val="18"/>
                <w:szCs w:val="18"/>
              </w:rPr>
              <w:t>173,0</w:t>
            </w:r>
          </w:p>
        </w:tc>
        <w:tc>
          <w:tcPr>
            <w:tcW w:w="196" w:type="pct"/>
            <w:tcBorders>
              <w:top w:val="nil"/>
              <w:left w:val="nil"/>
              <w:bottom w:val="single" w:sz="4" w:space="0" w:color="auto"/>
              <w:right w:val="single" w:sz="4" w:space="0" w:color="auto"/>
            </w:tcBorders>
            <w:shd w:val="clear" w:color="auto" w:fill="auto"/>
            <w:vAlign w:val="center"/>
            <w:hideMark/>
          </w:tcPr>
          <w:p w14:paraId="1E93B627" w14:textId="537D0FFB" w:rsidR="0058221B" w:rsidRPr="00271087" w:rsidRDefault="0058221B" w:rsidP="0058221B">
            <w:pPr>
              <w:widowControl/>
              <w:contextualSpacing w:val="0"/>
              <w:rPr>
                <w:color w:val="000000"/>
                <w:szCs w:val="20"/>
                <w:lang w:eastAsia="ru-RU"/>
              </w:rPr>
            </w:pPr>
            <w:r w:rsidRPr="00D3167A">
              <w:rPr>
                <w:color w:val="000000"/>
                <w:sz w:val="18"/>
                <w:szCs w:val="18"/>
              </w:rPr>
              <w:t>173,0</w:t>
            </w:r>
          </w:p>
        </w:tc>
        <w:tc>
          <w:tcPr>
            <w:tcW w:w="196" w:type="pct"/>
            <w:tcBorders>
              <w:top w:val="nil"/>
              <w:left w:val="nil"/>
              <w:bottom w:val="single" w:sz="4" w:space="0" w:color="auto"/>
              <w:right w:val="single" w:sz="4" w:space="0" w:color="auto"/>
            </w:tcBorders>
            <w:shd w:val="clear" w:color="auto" w:fill="auto"/>
            <w:vAlign w:val="center"/>
            <w:hideMark/>
          </w:tcPr>
          <w:p w14:paraId="23BFAB25" w14:textId="0FAF130F" w:rsidR="0058221B" w:rsidRPr="00271087" w:rsidRDefault="0058221B" w:rsidP="0058221B">
            <w:pPr>
              <w:widowControl/>
              <w:contextualSpacing w:val="0"/>
              <w:rPr>
                <w:color w:val="000000"/>
                <w:szCs w:val="20"/>
                <w:lang w:eastAsia="ru-RU"/>
              </w:rPr>
            </w:pPr>
            <w:r w:rsidRPr="00D3167A">
              <w:rPr>
                <w:color w:val="000000"/>
                <w:sz w:val="18"/>
                <w:szCs w:val="18"/>
              </w:rPr>
              <w:t>173,0</w:t>
            </w:r>
          </w:p>
        </w:tc>
        <w:tc>
          <w:tcPr>
            <w:tcW w:w="196" w:type="pct"/>
            <w:tcBorders>
              <w:top w:val="nil"/>
              <w:left w:val="nil"/>
              <w:bottom w:val="single" w:sz="4" w:space="0" w:color="auto"/>
              <w:right w:val="single" w:sz="4" w:space="0" w:color="auto"/>
            </w:tcBorders>
            <w:shd w:val="clear" w:color="auto" w:fill="auto"/>
            <w:vAlign w:val="center"/>
            <w:hideMark/>
          </w:tcPr>
          <w:p w14:paraId="0B156E08" w14:textId="64AE3A49" w:rsidR="0058221B" w:rsidRPr="00271087" w:rsidRDefault="0058221B" w:rsidP="0058221B">
            <w:pPr>
              <w:widowControl/>
              <w:contextualSpacing w:val="0"/>
              <w:rPr>
                <w:color w:val="000000"/>
                <w:szCs w:val="20"/>
                <w:lang w:eastAsia="ru-RU"/>
              </w:rPr>
            </w:pPr>
            <w:r w:rsidRPr="00D3167A">
              <w:rPr>
                <w:color w:val="000000"/>
                <w:sz w:val="18"/>
                <w:szCs w:val="18"/>
              </w:rPr>
              <w:t>173,0</w:t>
            </w:r>
          </w:p>
        </w:tc>
        <w:tc>
          <w:tcPr>
            <w:tcW w:w="196" w:type="pct"/>
            <w:tcBorders>
              <w:top w:val="nil"/>
              <w:left w:val="nil"/>
              <w:bottom w:val="single" w:sz="4" w:space="0" w:color="auto"/>
              <w:right w:val="single" w:sz="4" w:space="0" w:color="auto"/>
            </w:tcBorders>
            <w:shd w:val="clear" w:color="auto" w:fill="auto"/>
            <w:vAlign w:val="center"/>
            <w:hideMark/>
          </w:tcPr>
          <w:p w14:paraId="502AD63D" w14:textId="73660CE5" w:rsidR="0058221B" w:rsidRPr="00271087" w:rsidRDefault="0058221B" w:rsidP="0058221B">
            <w:pPr>
              <w:widowControl/>
              <w:contextualSpacing w:val="0"/>
              <w:rPr>
                <w:color w:val="000000"/>
                <w:szCs w:val="20"/>
                <w:lang w:eastAsia="ru-RU"/>
              </w:rPr>
            </w:pPr>
            <w:r w:rsidRPr="00D3167A">
              <w:rPr>
                <w:color w:val="000000"/>
                <w:sz w:val="18"/>
                <w:szCs w:val="18"/>
              </w:rPr>
              <w:t>173,0</w:t>
            </w:r>
          </w:p>
        </w:tc>
        <w:tc>
          <w:tcPr>
            <w:tcW w:w="196" w:type="pct"/>
            <w:tcBorders>
              <w:top w:val="nil"/>
              <w:left w:val="nil"/>
              <w:bottom w:val="single" w:sz="4" w:space="0" w:color="auto"/>
              <w:right w:val="single" w:sz="4" w:space="0" w:color="auto"/>
            </w:tcBorders>
            <w:shd w:val="clear" w:color="auto" w:fill="auto"/>
            <w:vAlign w:val="center"/>
            <w:hideMark/>
          </w:tcPr>
          <w:p w14:paraId="1669B7E2" w14:textId="654864B7" w:rsidR="0058221B" w:rsidRPr="00271087" w:rsidRDefault="0058221B" w:rsidP="0058221B">
            <w:pPr>
              <w:widowControl/>
              <w:contextualSpacing w:val="0"/>
              <w:rPr>
                <w:color w:val="000000"/>
                <w:szCs w:val="20"/>
                <w:lang w:eastAsia="ru-RU"/>
              </w:rPr>
            </w:pPr>
            <w:r w:rsidRPr="00D3167A">
              <w:rPr>
                <w:color w:val="000000"/>
                <w:sz w:val="18"/>
                <w:szCs w:val="18"/>
              </w:rPr>
              <w:t>173,0</w:t>
            </w:r>
          </w:p>
        </w:tc>
        <w:tc>
          <w:tcPr>
            <w:tcW w:w="196" w:type="pct"/>
            <w:tcBorders>
              <w:top w:val="nil"/>
              <w:left w:val="nil"/>
              <w:bottom w:val="single" w:sz="4" w:space="0" w:color="auto"/>
              <w:right w:val="single" w:sz="4" w:space="0" w:color="auto"/>
            </w:tcBorders>
            <w:shd w:val="clear" w:color="auto" w:fill="auto"/>
            <w:vAlign w:val="center"/>
            <w:hideMark/>
          </w:tcPr>
          <w:p w14:paraId="70C004C8" w14:textId="09B18BF8" w:rsidR="0058221B" w:rsidRPr="00271087" w:rsidRDefault="0058221B" w:rsidP="0058221B">
            <w:pPr>
              <w:widowControl/>
              <w:contextualSpacing w:val="0"/>
              <w:rPr>
                <w:color w:val="000000"/>
                <w:szCs w:val="20"/>
                <w:lang w:eastAsia="ru-RU"/>
              </w:rPr>
            </w:pPr>
            <w:r w:rsidRPr="00D3167A">
              <w:rPr>
                <w:color w:val="000000"/>
                <w:sz w:val="18"/>
                <w:szCs w:val="18"/>
              </w:rPr>
              <w:t>173,0</w:t>
            </w:r>
          </w:p>
        </w:tc>
        <w:tc>
          <w:tcPr>
            <w:tcW w:w="196" w:type="pct"/>
            <w:tcBorders>
              <w:top w:val="nil"/>
              <w:left w:val="nil"/>
              <w:bottom w:val="single" w:sz="4" w:space="0" w:color="auto"/>
              <w:right w:val="single" w:sz="4" w:space="0" w:color="auto"/>
            </w:tcBorders>
            <w:shd w:val="clear" w:color="auto" w:fill="auto"/>
            <w:vAlign w:val="center"/>
            <w:hideMark/>
          </w:tcPr>
          <w:p w14:paraId="118468E4" w14:textId="490773B8" w:rsidR="0058221B" w:rsidRPr="00271087" w:rsidRDefault="0058221B" w:rsidP="0058221B">
            <w:pPr>
              <w:widowControl/>
              <w:contextualSpacing w:val="0"/>
              <w:rPr>
                <w:color w:val="000000"/>
                <w:szCs w:val="20"/>
                <w:lang w:eastAsia="ru-RU"/>
              </w:rPr>
            </w:pPr>
            <w:r w:rsidRPr="00D3167A">
              <w:rPr>
                <w:color w:val="000000"/>
                <w:sz w:val="18"/>
                <w:szCs w:val="18"/>
              </w:rPr>
              <w:t>173,0</w:t>
            </w:r>
          </w:p>
        </w:tc>
        <w:tc>
          <w:tcPr>
            <w:tcW w:w="196" w:type="pct"/>
            <w:tcBorders>
              <w:top w:val="nil"/>
              <w:left w:val="nil"/>
              <w:bottom w:val="single" w:sz="4" w:space="0" w:color="auto"/>
              <w:right w:val="single" w:sz="4" w:space="0" w:color="auto"/>
            </w:tcBorders>
            <w:shd w:val="clear" w:color="auto" w:fill="auto"/>
            <w:vAlign w:val="center"/>
            <w:hideMark/>
          </w:tcPr>
          <w:p w14:paraId="1FB8AC9A" w14:textId="1BCF9B8F" w:rsidR="0058221B" w:rsidRPr="00271087" w:rsidRDefault="0058221B" w:rsidP="0058221B">
            <w:pPr>
              <w:widowControl/>
              <w:contextualSpacing w:val="0"/>
              <w:rPr>
                <w:color w:val="000000"/>
                <w:szCs w:val="20"/>
                <w:lang w:eastAsia="ru-RU"/>
              </w:rPr>
            </w:pPr>
            <w:r w:rsidRPr="00D3167A">
              <w:rPr>
                <w:color w:val="000000"/>
                <w:sz w:val="18"/>
                <w:szCs w:val="18"/>
              </w:rPr>
              <w:t>173,0</w:t>
            </w:r>
          </w:p>
        </w:tc>
        <w:tc>
          <w:tcPr>
            <w:tcW w:w="196" w:type="pct"/>
            <w:tcBorders>
              <w:top w:val="nil"/>
              <w:left w:val="nil"/>
              <w:bottom w:val="single" w:sz="4" w:space="0" w:color="auto"/>
              <w:right w:val="single" w:sz="4" w:space="0" w:color="auto"/>
            </w:tcBorders>
            <w:shd w:val="clear" w:color="auto" w:fill="auto"/>
            <w:vAlign w:val="center"/>
            <w:hideMark/>
          </w:tcPr>
          <w:p w14:paraId="0AC24526" w14:textId="4C00676B" w:rsidR="0058221B" w:rsidRPr="00271087" w:rsidRDefault="0058221B" w:rsidP="0058221B">
            <w:pPr>
              <w:widowControl/>
              <w:contextualSpacing w:val="0"/>
              <w:rPr>
                <w:color w:val="000000"/>
                <w:szCs w:val="20"/>
                <w:lang w:eastAsia="ru-RU"/>
              </w:rPr>
            </w:pPr>
            <w:r w:rsidRPr="00D3167A">
              <w:rPr>
                <w:color w:val="000000"/>
                <w:sz w:val="18"/>
                <w:szCs w:val="18"/>
              </w:rPr>
              <w:t>173,0</w:t>
            </w:r>
          </w:p>
        </w:tc>
        <w:tc>
          <w:tcPr>
            <w:tcW w:w="196" w:type="pct"/>
            <w:tcBorders>
              <w:top w:val="nil"/>
              <w:left w:val="nil"/>
              <w:bottom w:val="single" w:sz="4" w:space="0" w:color="auto"/>
              <w:right w:val="single" w:sz="4" w:space="0" w:color="auto"/>
            </w:tcBorders>
            <w:shd w:val="clear" w:color="auto" w:fill="auto"/>
            <w:vAlign w:val="center"/>
            <w:hideMark/>
          </w:tcPr>
          <w:p w14:paraId="59E374EE" w14:textId="10F280C1" w:rsidR="0058221B" w:rsidRPr="00271087" w:rsidRDefault="0058221B" w:rsidP="0058221B">
            <w:pPr>
              <w:widowControl/>
              <w:contextualSpacing w:val="0"/>
              <w:rPr>
                <w:color w:val="000000"/>
                <w:szCs w:val="20"/>
                <w:lang w:eastAsia="ru-RU"/>
              </w:rPr>
            </w:pPr>
            <w:r w:rsidRPr="00D3167A">
              <w:rPr>
                <w:color w:val="000000"/>
                <w:sz w:val="18"/>
                <w:szCs w:val="18"/>
              </w:rPr>
              <w:t>173,0</w:t>
            </w:r>
          </w:p>
        </w:tc>
        <w:tc>
          <w:tcPr>
            <w:tcW w:w="196" w:type="pct"/>
            <w:tcBorders>
              <w:top w:val="nil"/>
              <w:left w:val="nil"/>
              <w:bottom w:val="single" w:sz="4" w:space="0" w:color="auto"/>
              <w:right w:val="single" w:sz="4" w:space="0" w:color="auto"/>
            </w:tcBorders>
            <w:shd w:val="clear" w:color="auto" w:fill="auto"/>
            <w:vAlign w:val="center"/>
            <w:hideMark/>
          </w:tcPr>
          <w:p w14:paraId="0609BC29" w14:textId="0199C94D" w:rsidR="0058221B" w:rsidRPr="00271087" w:rsidRDefault="0058221B" w:rsidP="0058221B">
            <w:pPr>
              <w:widowControl/>
              <w:contextualSpacing w:val="0"/>
              <w:rPr>
                <w:color w:val="000000"/>
                <w:szCs w:val="20"/>
                <w:lang w:eastAsia="ru-RU"/>
              </w:rPr>
            </w:pPr>
            <w:r w:rsidRPr="00D3167A">
              <w:rPr>
                <w:color w:val="000000"/>
                <w:sz w:val="18"/>
                <w:szCs w:val="18"/>
              </w:rPr>
              <w:t>173,0</w:t>
            </w:r>
          </w:p>
        </w:tc>
        <w:tc>
          <w:tcPr>
            <w:tcW w:w="196" w:type="pct"/>
            <w:tcBorders>
              <w:top w:val="nil"/>
              <w:left w:val="nil"/>
              <w:bottom w:val="single" w:sz="4" w:space="0" w:color="auto"/>
              <w:right w:val="single" w:sz="4" w:space="0" w:color="auto"/>
            </w:tcBorders>
            <w:shd w:val="clear" w:color="auto" w:fill="auto"/>
            <w:vAlign w:val="center"/>
            <w:hideMark/>
          </w:tcPr>
          <w:p w14:paraId="3E842160" w14:textId="4F8DF6E5" w:rsidR="0058221B" w:rsidRPr="00271087" w:rsidRDefault="0058221B" w:rsidP="0058221B">
            <w:pPr>
              <w:widowControl/>
              <w:contextualSpacing w:val="0"/>
              <w:rPr>
                <w:color w:val="000000"/>
                <w:szCs w:val="20"/>
                <w:lang w:eastAsia="ru-RU"/>
              </w:rPr>
            </w:pPr>
            <w:r w:rsidRPr="00D3167A">
              <w:rPr>
                <w:color w:val="000000"/>
                <w:sz w:val="18"/>
                <w:szCs w:val="18"/>
              </w:rPr>
              <w:t>173,0</w:t>
            </w:r>
          </w:p>
        </w:tc>
        <w:tc>
          <w:tcPr>
            <w:tcW w:w="217" w:type="pct"/>
            <w:tcBorders>
              <w:top w:val="nil"/>
              <w:left w:val="nil"/>
              <w:bottom w:val="single" w:sz="4" w:space="0" w:color="auto"/>
              <w:right w:val="single" w:sz="4" w:space="0" w:color="auto"/>
            </w:tcBorders>
            <w:shd w:val="clear" w:color="auto" w:fill="auto"/>
            <w:vAlign w:val="center"/>
            <w:hideMark/>
          </w:tcPr>
          <w:p w14:paraId="6E01275B" w14:textId="4DBE87FB" w:rsidR="0058221B" w:rsidRPr="00271087" w:rsidRDefault="0058221B" w:rsidP="0058221B">
            <w:pPr>
              <w:widowControl/>
              <w:contextualSpacing w:val="0"/>
              <w:rPr>
                <w:color w:val="000000"/>
                <w:szCs w:val="20"/>
                <w:lang w:eastAsia="ru-RU"/>
              </w:rPr>
            </w:pPr>
            <w:r w:rsidRPr="00D3167A">
              <w:rPr>
                <w:color w:val="000000"/>
                <w:sz w:val="18"/>
                <w:szCs w:val="18"/>
              </w:rPr>
              <w:t>173,0</w:t>
            </w:r>
          </w:p>
        </w:tc>
        <w:tc>
          <w:tcPr>
            <w:tcW w:w="217" w:type="pct"/>
            <w:tcBorders>
              <w:top w:val="nil"/>
              <w:left w:val="nil"/>
              <w:bottom w:val="single" w:sz="4" w:space="0" w:color="auto"/>
              <w:right w:val="single" w:sz="4" w:space="0" w:color="auto"/>
            </w:tcBorders>
            <w:shd w:val="clear" w:color="auto" w:fill="auto"/>
            <w:vAlign w:val="center"/>
            <w:hideMark/>
          </w:tcPr>
          <w:p w14:paraId="3D4FB2D6" w14:textId="6710B4B2" w:rsidR="0058221B" w:rsidRPr="00271087" w:rsidRDefault="0058221B" w:rsidP="0058221B">
            <w:pPr>
              <w:widowControl/>
              <w:contextualSpacing w:val="0"/>
              <w:rPr>
                <w:color w:val="000000"/>
                <w:szCs w:val="20"/>
                <w:lang w:eastAsia="ru-RU"/>
              </w:rPr>
            </w:pPr>
            <w:r w:rsidRPr="00D3167A">
              <w:rPr>
                <w:color w:val="000000"/>
                <w:sz w:val="18"/>
                <w:szCs w:val="18"/>
              </w:rPr>
              <w:t>173,0</w:t>
            </w:r>
          </w:p>
        </w:tc>
        <w:tc>
          <w:tcPr>
            <w:tcW w:w="217" w:type="pct"/>
            <w:tcBorders>
              <w:top w:val="nil"/>
              <w:left w:val="nil"/>
              <w:bottom w:val="single" w:sz="4" w:space="0" w:color="auto"/>
              <w:right w:val="single" w:sz="4" w:space="0" w:color="auto"/>
            </w:tcBorders>
            <w:shd w:val="clear" w:color="auto" w:fill="auto"/>
            <w:vAlign w:val="center"/>
            <w:hideMark/>
          </w:tcPr>
          <w:p w14:paraId="358CA16C" w14:textId="65669141" w:rsidR="0058221B" w:rsidRPr="00271087" w:rsidRDefault="0058221B" w:rsidP="0058221B">
            <w:pPr>
              <w:widowControl/>
              <w:contextualSpacing w:val="0"/>
              <w:rPr>
                <w:color w:val="000000"/>
                <w:szCs w:val="20"/>
                <w:lang w:eastAsia="ru-RU"/>
              </w:rPr>
            </w:pPr>
            <w:r w:rsidRPr="00D3167A">
              <w:rPr>
                <w:color w:val="000000"/>
                <w:sz w:val="18"/>
                <w:szCs w:val="18"/>
              </w:rPr>
              <w:t>173,0</w:t>
            </w:r>
          </w:p>
        </w:tc>
        <w:tc>
          <w:tcPr>
            <w:tcW w:w="169" w:type="pct"/>
            <w:tcBorders>
              <w:top w:val="nil"/>
              <w:left w:val="nil"/>
              <w:bottom w:val="single" w:sz="4" w:space="0" w:color="auto"/>
              <w:right w:val="single" w:sz="4" w:space="0" w:color="auto"/>
            </w:tcBorders>
            <w:shd w:val="clear" w:color="auto" w:fill="auto"/>
            <w:vAlign w:val="center"/>
            <w:hideMark/>
          </w:tcPr>
          <w:p w14:paraId="6F19725D" w14:textId="5611FC9E" w:rsidR="0058221B" w:rsidRPr="00271087" w:rsidRDefault="0058221B" w:rsidP="0058221B">
            <w:pPr>
              <w:widowControl/>
              <w:contextualSpacing w:val="0"/>
              <w:rPr>
                <w:color w:val="000000"/>
                <w:szCs w:val="20"/>
                <w:lang w:eastAsia="ru-RU"/>
              </w:rPr>
            </w:pPr>
            <w:r w:rsidRPr="00D3167A">
              <w:rPr>
                <w:color w:val="000000"/>
                <w:sz w:val="18"/>
                <w:szCs w:val="18"/>
              </w:rPr>
              <w:t>173,0</w:t>
            </w:r>
          </w:p>
        </w:tc>
        <w:tc>
          <w:tcPr>
            <w:tcW w:w="169" w:type="pct"/>
            <w:tcBorders>
              <w:top w:val="nil"/>
              <w:left w:val="nil"/>
              <w:bottom w:val="single" w:sz="4" w:space="0" w:color="auto"/>
              <w:right w:val="single" w:sz="4" w:space="0" w:color="auto"/>
            </w:tcBorders>
            <w:shd w:val="clear" w:color="auto" w:fill="auto"/>
            <w:vAlign w:val="center"/>
            <w:hideMark/>
          </w:tcPr>
          <w:p w14:paraId="3E455A96" w14:textId="4330D597" w:rsidR="0058221B" w:rsidRPr="00271087" w:rsidRDefault="0058221B" w:rsidP="0058221B">
            <w:pPr>
              <w:widowControl/>
              <w:contextualSpacing w:val="0"/>
              <w:rPr>
                <w:color w:val="000000"/>
                <w:szCs w:val="20"/>
                <w:lang w:eastAsia="ru-RU"/>
              </w:rPr>
            </w:pPr>
            <w:r w:rsidRPr="00D3167A">
              <w:rPr>
                <w:color w:val="000000"/>
                <w:sz w:val="18"/>
                <w:szCs w:val="18"/>
              </w:rPr>
              <w:t>173,0</w:t>
            </w:r>
          </w:p>
        </w:tc>
        <w:tc>
          <w:tcPr>
            <w:tcW w:w="169" w:type="pct"/>
            <w:tcBorders>
              <w:top w:val="nil"/>
              <w:left w:val="nil"/>
              <w:bottom w:val="single" w:sz="4" w:space="0" w:color="auto"/>
              <w:right w:val="single" w:sz="4" w:space="0" w:color="auto"/>
            </w:tcBorders>
            <w:shd w:val="clear" w:color="auto" w:fill="auto"/>
            <w:vAlign w:val="center"/>
            <w:hideMark/>
          </w:tcPr>
          <w:p w14:paraId="05B10FA0" w14:textId="7496CF25" w:rsidR="0058221B" w:rsidRPr="00271087" w:rsidRDefault="0058221B" w:rsidP="0058221B">
            <w:pPr>
              <w:widowControl/>
              <w:contextualSpacing w:val="0"/>
              <w:rPr>
                <w:color w:val="000000"/>
                <w:szCs w:val="20"/>
                <w:lang w:eastAsia="ru-RU"/>
              </w:rPr>
            </w:pPr>
            <w:r w:rsidRPr="00D3167A">
              <w:rPr>
                <w:color w:val="000000"/>
                <w:sz w:val="18"/>
                <w:szCs w:val="18"/>
              </w:rPr>
              <w:t>173,0</w:t>
            </w:r>
          </w:p>
        </w:tc>
        <w:tc>
          <w:tcPr>
            <w:tcW w:w="164" w:type="pct"/>
            <w:tcBorders>
              <w:top w:val="nil"/>
              <w:left w:val="nil"/>
              <w:bottom w:val="single" w:sz="4" w:space="0" w:color="auto"/>
              <w:right w:val="single" w:sz="4" w:space="0" w:color="auto"/>
            </w:tcBorders>
            <w:shd w:val="clear" w:color="auto" w:fill="auto"/>
            <w:vAlign w:val="center"/>
            <w:hideMark/>
          </w:tcPr>
          <w:p w14:paraId="74B12C83" w14:textId="00D43351" w:rsidR="0058221B" w:rsidRPr="00271087" w:rsidRDefault="0058221B" w:rsidP="0058221B">
            <w:pPr>
              <w:widowControl/>
              <w:contextualSpacing w:val="0"/>
              <w:rPr>
                <w:color w:val="000000"/>
                <w:szCs w:val="20"/>
                <w:lang w:eastAsia="ru-RU"/>
              </w:rPr>
            </w:pPr>
            <w:r w:rsidRPr="00D3167A">
              <w:rPr>
                <w:color w:val="000000"/>
                <w:sz w:val="18"/>
                <w:szCs w:val="18"/>
              </w:rPr>
              <w:t>173,0</w:t>
            </w:r>
          </w:p>
        </w:tc>
      </w:tr>
      <w:tr w:rsidR="0058221B" w:rsidRPr="00271087" w14:paraId="1F743D1B" w14:textId="77777777" w:rsidTr="00783EB1">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0C9A9C7B" w14:textId="77777777" w:rsidR="0058221B" w:rsidRPr="00271087" w:rsidRDefault="0058221B" w:rsidP="0058221B">
            <w:pPr>
              <w:widowControl/>
              <w:contextualSpacing w:val="0"/>
              <w:rPr>
                <w:color w:val="000000"/>
                <w:szCs w:val="20"/>
                <w:lang w:eastAsia="ru-RU"/>
              </w:rPr>
            </w:pPr>
            <w:r w:rsidRPr="00271087">
              <w:rPr>
                <w:color w:val="000000"/>
                <w:szCs w:val="20"/>
                <w:lang w:eastAsia="ru-RU"/>
              </w:rPr>
              <w:t>Правобережная котельная</w:t>
            </w:r>
          </w:p>
        </w:tc>
        <w:tc>
          <w:tcPr>
            <w:tcW w:w="196" w:type="pct"/>
            <w:tcBorders>
              <w:top w:val="nil"/>
              <w:left w:val="nil"/>
              <w:bottom w:val="single" w:sz="4" w:space="0" w:color="auto"/>
              <w:right w:val="single" w:sz="4" w:space="0" w:color="auto"/>
            </w:tcBorders>
            <w:shd w:val="clear" w:color="auto" w:fill="auto"/>
            <w:vAlign w:val="center"/>
            <w:hideMark/>
          </w:tcPr>
          <w:p w14:paraId="2271DEB8" w14:textId="00CED200" w:rsidR="0058221B" w:rsidRPr="00271087" w:rsidRDefault="0058221B" w:rsidP="0058221B">
            <w:pPr>
              <w:widowControl/>
              <w:contextualSpacing w:val="0"/>
              <w:rPr>
                <w:color w:val="000000"/>
                <w:szCs w:val="20"/>
                <w:lang w:eastAsia="ru-RU"/>
              </w:rPr>
            </w:pPr>
            <w:r w:rsidRPr="00D3167A">
              <w:rPr>
                <w:color w:val="000000"/>
                <w:sz w:val="18"/>
                <w:szCs w:val="18"/>
              </w:rPr>
              <w:t>169,82</w:t>
            </w:r>
          </w:p>
        </w:tc>
        <w:tc>
          <w:tcPr>
            <w:tcW w:w="196" w:type="pct"/>
            <w:tcBorders>
              <w:top w:val="nil"/>
              <w:left w:val="nil"/>
              <w:bottom w:val="single" w:sz="4" w:space="0" w:color="auto"/>
              <w:right w:val="single" w:sz="4" w:space="0" w:color="auto"/>
            </w:tcBorders>
            <w:shd w:val="clear" w:color="auto" w:fill="auto"/>
            <w:vAlign w:val="center"/>
            <w:hideMark/>
          </w:tcPr>
          <w:p w14:paraId="057A0FFD" w14:textId="51A14FAB" w:rsidR="0058221B" w:rsidRPr="00271087" w:rsidRDefault="0058221B" w:rsidP="0058221B">
            <w:pPr>
              <w:widowControl/>
              <w:contextualSpacing w:val="0"/>
              <w:rPr>
                <w:color w:val="000000"/>
                <w:szCs w:val="20"/>
                <w:lang w:eastAsia="ru-RU"/>
              </w:rPr>
            </w:pPr>
            <w:r w:rsidRPr="00D3167A">
              <w:rPr>
                <w:color w:val="000000"/>
                <w:sz w:val="18"/>
                <w:szCs w:val="18"/>
              </w:rPr>
              <w:t>168,56</w:t>
            </w:r>
          </w:p>
        </w:tc>
        <w:tc>
          <w:tcPr>
            <w:tcW w:w="196" w:type="pct"/>
            <w:tcBorders>
              <w:top w:val="nil"/>
              <w:left w:val="nil"/>
              <w:bottom w:val="single" w:sz="4" w:space="0" w:color="auto"/>
              <w:right w:val="single" w:sz="4" w:space="0" w:color="auto"/>
            </w:tcBorders>
            <w:shd w:val="clear" w:color="auto" w:fill="auto"/>
            <w:vAlign w:val="center"/>
            <w:hideMark/>
          </w:tcPr>
          <w:p w14:paraId="36C419E7" w14:textId="4D0C074C" w:rsidR="0058221B" w:rsidRPr="00271087" w:rsidRDefault="0058221B" w:rsidP="0058221B">
            <w:pPr>
              <w:widowControl/>
              <w:contextualSpacing w:val="0"/>
              <w:rPr>
                <w:color w:val="000000"/>
                <w:szCs w:val="20"/>
                <w:lang w:eastAsia="ru-RU"/>
              </w:rPr>
            </w:pPr>
            <w:r w:rsidRPr="00D3167A">
              <w:rPr>
                <w:color w:val="000000"/>
                <w:sz w:val="18"/>
                <w:szCs w:val="18"/>
              </w:rPr>
              <w:t>168,89</w:t>
            </w:r>
          </w:p>
        </w:tc>
        <w:tc>
          <w:tcPr>
            <w:tcW w:w="196" w:type="pct"/>
            <w:tcBorders>
              <w:top w:val="nil"/>
              <w:left w:val="nil"/>
              <w:bottom w:val="single" w:sz="4" w:space="0" w:color="auto"/>
              <w:right w:val="single" w:sz="4" w:space="0" w:color="auto"/>
            </w:tcBorders>
            <w:shd w:val="clear" w:color="auto" w:fill="auto"/>
            <w:vAlign w:val="center"/>
            <w:hideMark/>
          </w:tcPr>
          <w:p w14:paraId="1C228737" w14:textId="25E9E631" w:rsidR="0058221B" w:rsidRPr="00271087" w:rsidRDefault="0058221B" w:rsidP="0058221B">
            <w:pPr>
              <w:widowControl/>
              <w:contextualSpacing w:val="0"/>
              <w:rPr>
                <w:color w:val="000000"/>
                <w:szCs w:val="20"/>
                <w:lang w:eastAsia="ru-RU"/>
              </w:rPr>
            </w:pPr>
            <w:r w:rsidRPr="00D3167A">
              <w:rPr>
                <w:color w:val="000000"/>
                <w:sz w:val="18"/>
                <w:szCs w:val="18"/>
              </w:rPr>
              <w:t>168,89</w:t>
            </w:r>
          </w:p>
        </w:tc>
        <w:tc>
          <w:tcPr>
            <w:tcW w:w="196" w:type="pct"/>
            <w:tcBorders>
              <w:top w:val="nil"/>
              <w:left w:val="nil"/>
              <w:bottom w:val="single" w:sz="4" w:space="0" w:color="auto"/>
              <w:right w:val="single" w:sz="4" w:space="0" w:color="auto"/>
            </w:tcBorders>
            <w:shd w:val="clear" w:color="auto" w:fill="auto"/>
            <w:vAlign w:val="center"/>
            <w:hideMark/>
          </w:tcPr>
          <w:p w14:paraId="73AA09B7" w14:textId="7A40F5C5" w:rsidR="0058221B" w:rsidRPr="00271087" w:rsidRDefault="0058221B" w:rsidP="0058221B">
            <w:pPr>
              <w:widowControl/>
              <w:contextualSpacing w:val="0"/>
              <w:rPr>
                <w:color w:val="000000"/>
                <w:szCs w:val="20"/>
                <w:lang w:eastAsia="ru-RU"/>
              </w:rPr>
            </w:pPr>
            <w:r w:rsidRPr="00D3167A">
              <w:rPr>
                <w:color w:val="000000"/>
                <w:sz w:val="18"/>
                <w:szCs w:val="18"/>
              </w:rPr>
              <w:t>168,89</w:t>
            </w:r>
          </w:p>
        </w:tc>
        <w:tc>
          <w:tcPr>
            <w:tcW w:w="196" w:type="pct"/>
            <w:tcBorders>
              <w:top w:val="nil"/>
              <w:left w:val="nil"/>
              <w:bottom w:val="single" w:sz="4" w:space="0" w:color="auto"/>
              <w:right w:val="single" w:sz="4" w:space="0" w:color="auto"/>
            </w:tcBorders>
            <w:shd w:val="clear" w:color="auto" w:fill="auto"/>
            <w:vAlign w:val="center"/>
            <w:hideMark/>
          </w:tcPr>
          <w:p w14:paraId="5D43AF49" w14:textId="0516D282" w:rsidR="0058221B" w:rsidRPr="00271087" w:rsidRDefault="0058221B" w:rsidP="0058221B">
            <w:pPr>
              <w:widowControl/>
              <w:contextualSpacing w:val="0"/>
              <w:rPr>
                <w:color w:val="000000"/>
                <w:szCs w:val="20"/>
                <w:lang w:eastAsia="ru-RU"/>
              </w:rPr>
            </w:pPr>
            <w:r w:rsidRPr="00D3167A">
              <w:rPr>
                <w:color w:val="000000"/>
                <w:sz w:val="18"/>
                <w:szCs w:val="18"/>
              </w:rPr>
              <w:t>168,89</w:t>
            </w:r>
          </w:p>
        </w:tc>
        <w:tc>
          <w:tcPr>
            <w:tcW w:w="196" w:type="pct"/>
            <w:tcBorders>
              <w:top w:val="nil"/>
              <w:left w:val="nil"/>
              <w:bottom w:val="single" w:sz="4" w:space="0" w:color="auto"/>
              <w:right w:val="single" w:sz="4" w:space="0" w:color="auto"/>
            </w:tcBorders>
            <w:shd w:val="clear" w:color="auto" w:fill="auto"/>
            <w:vAlign w:val="center"/>
            <w:hideMark/>
          </w:tcPr>
          <w:p w14:paraId="08A85C77" w14:textId="435C3AA8" w:rsidR="0058221B" w:rsidRPr="00271087" w:rsidRDefault="0058221B" w:rsidP="0058221B">
            <w:pPr>
              <w:widowControl/>
              <w:contextualSpacing w:val="0"/>
              <w:rPr>
                <w:color w:val="000000"/>
                <w:szCs w:val="20"/>
                <w:lang w:eastAsia="ru-RU"/>
              </w:rPr>
            </w:pPr>
            <w:r w:rsidRPr="00D3167A">
              <w:rPr>
                <w:color w:val="000000"/>
                <w:sz w:val="18"/>
                <w:szCs w:val="18"/>
              </w:rPr>
              <w:t>168,89</w:t>
            </w:r>
          </w:p>
        </w:tc>
        <w:tc>
          <w:tcPr>
            <w:tcW w:w="196" w:type="pct"/>
            <w:tcBorders>
              <w:top w:val="nil"/>
              <w:left w:val="nil"/>
              <w:bottom w:val="single" w:sz="4" w:space="0" w:color="auto"/>
              <w:right w:val="single" w:sz="4" w:space="0" w:color="auto"/>
            </w:tcBorders>
            <w:shd w:val="clear" w:color="auto" w:fill="auto"/>
            <w:vAlign w:val="center"/>
            <w:hideMark/>
          </w:tcPr>
          <w:p w14:paraId="3DEFE5A5" w14:textId="5D26944B" w:rsidR="0058221B" w:rsidRPr="00271087" w:rsidRDefault="0058221B" w:rsidP="0058221B">
            <w:pPr>
              <w:widowControl/>
              <w:contextualSpacing w:val="0"/>
              <w:rPr>
                <w:color w:val="000000"/>
                <w:szCs w:val="20"/>
                <w:lang w:eastAsia="ru-RU"/>
              </w:rPr>
            </w:pPr>
            <w:r w:rsidRPr="00D3167A">
              <w:rPr>
                <w:color w:val="000000"/>
                <w:sz w:val="18"/>
                <w:szCs w:val="18"/>
              </w:rPr>
              <w:t>168,89</w:t>
            </w:r>
          </w:p>
        </w:tc>
        <w:tc>
          <w:tcPr>
            <w:tcW w:w="196" w:type="pct"/>
            <w:tcBorders>
              <w:top w:val="nil"/>
              <w:left w:val="nil"/>
              <w:bottom w:val="single" w:sz="4" w:space="0" w:color="auto"/>
              <w:right w:val="single" w:sz="4" w:space="0" w:color="auto"/>
            </w:tcBorders>
            <w:shd w:val="clear" w:color="auto" w:fill="auto"/>
            <w:vAlign w:val="center"/>
            <w:hideMark/>
          </w:tcPr>
          <w:p w14:paraId="3749CF6C" w14:textId="149CE091" w:rsidR="0058221B" w:rsidRPr="00271087" w:rsidRDefault="0058221B" w:rsidP="0058221B">
            <w:pPr>
              <w:widowControl/>
              <w:contextualSpacing w:val="0"/>
              <w:rPr>
                <w:color w:val="000000"/>
                <w:szCs w:val="20"/>
                <w:lang w:eastAsia="ru-RU"/>
              </w:rPr>
            </w:pPr>
            <w:r w:rsidRPr="00D3167A">
              <w:rPr>
                <w:color w:val="000000"/>
                <w:sz w:val="18"/>
                <w:szCs w:val="18"/>
              </w:rPr>
              <w:t>168,89</w:t>
            </w:r>
          </w:p>
        </w:tc>
        <w:tc>
          <w:tcPr>
            <w:tcW w:w="196" w:type="pct"/>
            <w:tcBorders>
              <w:top w:val="nil"/>
              <w:left w:val="nil"/>
              <w:bottom w:val="single" w:sz="4" w:space="0" w:color="auto"/>
              <w:right w:val="single" w:sz="4" w:space="0" w:color="auto"/>
            </w:tcBorders>
            <w:shd w:val="clear" w:color="auto" w:fill="auto"/>
            <w:vAlign w:val="center"/>
            <w:hideMark/>
          </w:tcPr>
          <w:p w14:paraId="25A72BF7" w14:textId="3582882D" w:rsidR="0058221B" w:rsidRPr="00271087" w:rsidRDefault="0058221B" w:rsidP="0058221B">
            <w:pPr>
              <w:widowControl/>
              <w:contextualSpacing w:val="0"/>
              <w:rPr>
                <w:color w:val="000000"/>
                <w:szCs w:val="20"/>
                <w:lang w:eastAsia="ru-RU"/>
              </w:rPr>
            </w:pPr>
            <w:r w:rsidRPr="00D3167A">
              <w:rPr>
                <w:color w:val="000000"/>
                <w:sz w:val="18"/>
                <w:szCs w:val="18"/>
              </w:rPr>
              <w:t>168,89</w:t>
            </w:r>
          </w:p>
        </w:tc>
        <w:tc>
          <w:tcPr>
            <w:tcW w:w="196" w:type="pct"/>
            <w:tcBorders>
              <w:top w:val="nil"/>
              <w:left w:val="nil"/>
              <w:bottom w:val="single" w:sz="4" w:space="0" w:color="auto"/>
              <w:right w:val="single" w:sz="4" w:space="0" w:color="auto"/>
            </w:tcBorders>
            <w:shd w:val="clear" w:color="auto" w:fill="auto"/>
            <w:vAlign w:val="center"/>
            <w:hideMark/>
          </w:tcPr>
          <w:p w14:paraId="194E7262" w14:textId="2FCD0F78" w:rsidR="0058221B" w:rsidRPr="00271087" w:rsidRDefault="0058221B" w:rsidP="0058221B">
            <w:pPr>
              <w:widowControl/>
              <w:contextualSpacing w:val="0"/>
              <w:rPr>
                <w:color w:val="000000"/>
                <w:szCs w:val="20"/>
                <w:lang w:eastAsia="ru-RU"/>
              </w:rPr>
            </w:pPr>
            <w:r w:rsidRPr="00D3167A">
              <w:rPr>
                <w:color w:val="000000"/>
                <w:sz w:val="18"/>
                <w:szCs w:val="18"/>
              </w:rPr>
              <w:t>168,89</w:t>
            </w:r>
          </w:p>
        </w:tc>
        <w:tc>
          <w:tcPr>
            <w:tcW w:w="196" w:type="pct"/>
            <w:tcBorders>
              <w:top w:val="nil"/>
              <w:left w:val="nil"/>
              <w:bottom w:val="single" w:sz="4" w:space="0" w:color="auto"/>
              <w:right w:val="single" w:sz="4" w:space="0" w:color="auto"/>
            </w:tcBorders>
            <w:shd w:val="clear" w:color="auto" w:fill="auto"/>
            <w:vAlign w:val="center"/>
            <w:hideMark/>
          </w:tcPr>
          <w:p w14:paraId="7186D04C" w14:textId="251126DD" w:rsidR="0058221B" w:rsidRPr="00271087" w:rsidRDefault="0058221B" w:rsidP="0058221B">
            <w:pPr>
              <w:widowControl/>
              <w:contextualSpacing w:val="0"/>
              <w:rPr>
                <w:color w:val="000000"/>
                <w:szCs w:val="20"/>
                <w:lang w:eastAsia="ru-RU"/>
              </w:rPr>
            </w:pPr>
            <w:r w:rsidRPr="00D3167A">
              <w:rPr>
                <w:color w:val="000000"/>
                <w:sz w:val="18"/>
                <w:szCs w:val="18"/>
              </w:rPr>
              <w:t>168,89</w:t>
            </w:r>
          </w:p>
        </w:tc>
        <w:tc>
          <w:tcPr>
            <w:tcW w:w="196" w:type="pct"/>
            <w:tcBorders>
              <w:top w:val="nil"/>
              <w:left w:val="nil"/>
              <w:bottom w:val="single" w:sz="4" w:space="0" w:color="auto"/>
              <w:right w:val="single" w:sz="4" w:space="0" w:color="auto"/>
            </w:tcBorders>
            <w:shd w:val="clear" w:color="auto" w:fill="auto"/>
            <w:vAlign w:val="center"/>
            <w:hideMark/>
          </w:tcPr>
          <w:p w14:paraId="5BF1E460" w14:textId="656B0CBC" w:rsidR="0058221B" w:rsidRPr="00271087" w:rsidRDefault="0058221B" w:rsidP="0058221B">
            <w:pPr>
              <w:widowControl/>
              <w:contextualSpacing w:val="0"/>
              <w:rPr>
                <w:color w:val="000000"/>
                <w:szCs w:val="20"/>
                <w:lang w:eastAsia="ru-RU"/>
              </w:rPr>
            </w:pPr>
            <w:r w:rsidRPr="00D3167A">
              <w:rPr>
                <w:color w:val="000000"/>
                <w:sz w:val="18"/>
                <w:szCs w:val="18"/>
              </w:rPr>
              <w:t>168,89</w:t>
            </w:r>
          </w:p>
        </w:tc>
        <w:tc>
          <w:tcPr>
            <w:tcW w:w="196" w:type="pct"/>
            <w:tcBorders>
              <w:top w:val="nil"/>
              <w:left w:val="nil"/>
              <w:bottom w:val="single" w:sz="4" w:space="0" w:color="auto"/>
              <w:right w:val="single" w:sz="4" w:space="0" w:color="auto"/>
            </w:tcBorders>
            <w:shd w:val="clear" w:color="auto" w:fill="auto"/>
            <w:vAlign w:val="center"/>
            <w:hideMark/>
          </w:tcPr>
          <w:p w14:paraId="69D31EF3" w14:textId="2EBF93A0" w:rsidR="0058221B" w:rsidRPr="00271087" w:rsidRDefault="0058221B" w:rsidP="0058221B">
            <w:pPr>
              <w:widowControl/>
              <w:contextualSpacing w:val="0"/>
              <w:rPr>
                <w:color w:val="000000"/>
                <w:szCs w:val="20"/>
                <w:lang w:eastAsia="ru-RU"/>
              </w:rPr>
            </w:pPr>
            <w:r w:rsidRPr="00D3167A">
              <w:rPr>
                <w:color w:val="000000"/>
                <w:sz w:val="18"/>
                <w:szCs w:val="18"/>
              </w:rPr>
              <w:t>168,89</w:t>
            </w:r>
          </w:p>
        </w:tc>
        <w:tc>
          <w:tcPr>
            <w:tcW w:w="217" w:type="pct"/>
            <w:tcBorders>
              <w:top w:val="nil"/>
              <w:left w:val="nil"/>
              <w:bottom w:val="single" w:sz="4" w:space="0" w:color="auto"/>
              <w:right w:val="single" w:sz="4" w:space="0" w:color="auto"/>
            </w:tcBorders>
            <w:shd w:val="clear" w:color="auto" w:fill="auto"/>
            <w:vAlign w:val="center"/>
            <w:hideMark/>
          </w:tcPr>
          <w:p w14:paraId="63573594" w14:textId="404EA1F9" w:rsidR="0058221B" w:rsidRPr="00271087" w:rsidRDefault="0058221B" w:rsidP="0058221B">
            <w:pPr>
              <w:widowControl/>
              <w:contextualSpacing w:val="0"/>
              <w:rPr>
                <w:color w:val="000000"/>
                <w:szCs w:val="20"/>
                <w:lang w:eastAsia="ru-RU"/>
              </w:rPr>
            </w:pPr>
            <w:r w:rsidRPr="00D3167A">
              <w:rPr>
                <w:color w:val="000000"/>
                <w:sz w:val="18"/>
                <w:szCs w:val="18"/>
              </w:rPr>
              <w:t>168,89</w:t>
            </w:r>
          </w:p>
        </w:tc>
        <w:tc>
          <w:tcPr>
            <w:tcW w:w="217" w:type="pct"/>
            <w:tcBorders>
              <w:top w:val="nil"/>
              <w:left w:val="nil"/>
              <w:bottom w:val="single" w:sz="4" w:space="0" w:color="auto"/>
              <w:right w:val="single" w:sz="4" w:space="0" w:color="auto"/>
            </w:tcBorders>
            <w:shd w:val="clear" w:color="auto" w:fill="auto"/>
            <w:vAlign w:val="center"/>
            <w:hideMark/>
          </w:tcPr>
          <w:p w14:paraId="23AF5EC9" w14:textId="152482F2" w:rsidR="0058221B" w:rsidRPr="00271087" w:rsidRDefault="0058221B" w:rsidP="0058221B">
            <w:pPr>
              <w:widowControl/>
              <w:contextualSpacing w:val="0"/>
              <w:rPr>
                <w:color w:val="000000"/>
                <w:szCs w:val="20"/>
                <w:lang w:eastAsia="ru-RU"/>
              </w:rPr>
            </w:pPr>
            <w:r w:rsidRPr="00D3167A">
              <w:rPr>
                <w:color w:val="000000"/>
                <w:sz w:val="18"/>
                <w:szCs w:val="18"/>
              </w:rPr>
              <w:t>168,89</w:t>
            </w:r>
          </w:p>
        </w:tc>
        <w:tc>
          <w:tcPr>
            <w:tcW w:w="217" w:type="pct"/>
            <w:tcBorders>
              <w:top w:val="nil"/>
              <w:left w:val="nil"/>
              <w:bottom w:val="single" w:sz="4" w:space="0" w:color="auto"/>
              <w:right w:val="single" w:sz="4" w:space="0" w:color="auto"/>
            </w:tcBorders>
            <w:shd w:val="clear" w:color="auto" w:fill="auto"/>
            <w:vAlign w:val="center"/>
            <w:hideMark/>
          </w:tcPr>
          <w:p w14:paraId="19D40DB4" w14:textId="4AEBE9BE" w:rsidR="0058221B" w:rsidRPr="00271087" w:rsidRDefault="0058221B" w:rsidP="0058221B">
            <w:pPr>
              <w:widowControl/>
              <w:contextualSpacing w:val="0"/>
              <w:rPr>
                <w:color w:val="000000"/>
                <w:szCs w:val="20"/>
                <w:lang w:eastAsia="ru-RU"/>
              </w:rPr>
            </w:pPr>
            <w:r w:rsidRPr="00D3167A">
              <w:rPr>
                <w:color w:val="000000"/>
                <w:sz w:val="18"/>
                <w:szCs w:val="18"/>
              </w:rPr>
              <w:t>168,89</w:t>
            </w:r>
          </w:p>
        </w:tc>
        <w:tc>
          <w:tcPr>
            <w:tcW w:w="169" w:type="pct"/>
            <w:tcBorders>
              <w:top w:val="nil"/>
              <w:left w:val="nil"/>
              <w:bottom w:val="single" w:sz="4" w:space="0" w:color="auto"/>
              <w:right w:val="single" w:sz="4" w:space="0" w:color="auto"/>
            </w:tcBorders>
            <w:shd w:val="clear" w:color="auto" w:fill="auto"/>
            <w:vAlign w:val="center"/>
            <w:hideMark/>
          </w:tcPr>
          <w:p w14:paraId="771E6D35" w14:textId="71F49B6F" w:rsidR="0058221B" w:rsidRPr="00271087" w:rsidRDefault="0058221B" w:rsidP="0058221B">
            <w:pPr>
              <w:widowControl/>
              <w:contextualSpacing w:val="0"/>
              <w:rPr>
                <w:color w:val="000000"/>
                <w:szCs w:val="20"/>
                <w:lang w:eastAsia="ru-RU"/>
              </w:rPr>
            </w:pPr>
            <w:r w:rsidRPr="00D3167A">
              <w:rPr>
                <w:color w:val="000000"/>
                <w:sz w:val="18"/>
                <w:szCs w:val="18"/>
              </w:rPr>
              <w:t>168,89</w:t>
            </w:r>
          </w:p>
        </w:tc>
        <w:tc>
          <w:tcPr>
            <w:tcW w:w="169" w:type="pct"/>
            <w:tcBorders>
              <w:top w:val="nil"/>
              <w:left w:val="nil"/>
              <w:bottom w:val="single" w:sz="4" w:space="0" w:color="auto"/>
              <w:right w:val="single" w:sz="4" w:space="0" w:color="auto"/>
            </w:tcBorders>
            <w:shd w:val="clear" w:color="auto" w:fill="auto"/>
            <w:vAlign w:val="center"/>
            <w:hideMark/>
          </w:tcPr>
          <w:p w14:paraId="65507AA5" w14:textId="0FFD5354" w:rsidR="0058221B" w:rsidRPr="00271087" w:rsidRDefault="0058221B" w:rsidP="0058221B">
            <w:pPr>
              <w:widowControl/>
              <w:contextualSpacing w:val="0"/>
              <w:rPr>
                <w:color w:val="000000"/>
                <w:szCs w:val="20"/>
                <w:lang w:eastAsia="ru-RU"/>
              </w:rPr>
            </w:pPr>
            <w:r w:rsidRPr="00D3167A">
              <w:rPr>
                <w:color w:val="000000"/>
                <w:sz w:val="18"/>
                <w:szCs w:val="18"/>
              </w:rPr>
              <w:t>168,89</w:t>
            </w:r>
          </w:p>
        </w:tc>
        <w:tc>
          <w:tcPr>
            <w:tcW w:w="169" w:type="pct"/>
            <w:tcBorders>
              <w:top w:val="nil"/>
              <w:left w:val="nil"/>
              <w:bottom w:val="single" w:sz="4" w:space="0" w:color="auto"/>
              <w:right w:val="single" w:sz="4" w:space="0" w:color="auto"/>
            </w:tcBorders>
            <w:shd w:val="clear" w:color="auto" w:fill="auto"/>
            <w:vAlign w:val="center"/>
            <w:hideMark/>
          </w:tcPr>
          <w:p w14:paraId="5B7DF776" w14:textId="343D7F44" w:rsidR="0058221B" w:rsidRPr="00271087" w:rsidRDefault="0058221B" w:rsidP="0058221B">
            <w:pPr>
              <w:widowControl/>
              <w:contextualSpacing w:val="0"/>
              <w:rPr>
                <w:color w:val="000000"/>
                <w:szCs w:val="20"/>
                <w:lang w:eastAsia="ru-RU"/>
              </w:rPr>
            </w:pPr>
            <w:r w:rsidRPr="00D3167A">
              <w:rPr>
                <w:color w:val="000000"/>
                <w:sz w:val="18"/>
                <w:szCs w:val="18"/>
              </w:rPr>
              <w:t>168,89</w:t>
            </w:r>
          </w:p>
        </w:tc>
        <w:tc>
          <w:tcPr>
            <w:tcW w:w="164" w:type="pct"/>
            <w:tcBorders>
              <w:top w:val="nil"/>
              <w:left w:val="nil"/>
              <w:bottom w:val="single" w:sz="4" w:space="0" w:color="auto"/>
              <w:right w:val="single" w:sz="4" w:space="0" w:color="auto"/>
            </w:tcBorders>
            <w:shd w:val="clear" w:color="auto" w:fill="auto"/>
            <w:vAlign w:val="center"/>
            <w:hideMark/>
          </w:tcPr>
          <w:p w14:paraId="0A8B5CD0" w14:textId="0A559BAE" w:rsidR="0058221B" w:rsidRPr="00271087" w:rsidRDefault="0058221B" w:rsidP="0058221B">
            <w:pPr>
              <w:widowControl/>
              <w:contextualSpacing w:val="0"/>
              <w:rPr>
                <w:color w:val="000000"/>
                <w:szCs w:val="20"/>
                <w:lang w:eastAsia="ru-RU"/>
              </w:rPr>
            </w:pPr>
            <w:r w:rsidRPr="00D3167A">
              <w:rPr>
                <w:color w:val="000000"/>
                <w:sz w:val="18"/>
                <w:szCs w:val="18"/>
              </w:rPr>
              <w:t>168,89</w:t>
            </w:r>
          </w:p>
        </w:tc>
      </w:tr>
      <w:tr w:rsidR="0058221B" w:rsidRPr="00271087" w14:paraId="41700C37" w14:textId="77777777" w:rsidTr="00783EB1">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4958E85C" w14:textId="77777777" w:rsidR="0058221B" w:rsidRPr="00271087" w:rsidRDefault="0058221B" w:rsidP="0058221B">
            <w:pPr>
              <w:widowControl/>
              <w:contextualSpacing w:val="0"/>
              <w:rPr>
                <w:color w:val="000000"/>
                <w:szCs w:val="20"/>
                <w:lang w:eastAsia="ru-RU"/>
              </w:rPr>
            </w:pPr>
            <w:r w:rsidRPr="00271087">
              <w:rPr>
                <w:color w:val="000000"/>
                <w:szCs w:val="20"/>
                <w:lang w:eastAsia="ru-RU"/>
              </w:rPr>
              <w:t>ВК "Гор. Больница"</w:t>
            </w:r>
          </w:p>
        </w:tc>
        <w:tc>
          <w:tcPr>
            <w:tcW w:w="196" w:type="pct"/>
            <w:tcBorders>
              <w:top w:val="nil"/>
              <w:left w:val="nil"/>
              <w:bottom w:val="single" w:sz="4" w:space="0" w:color="auto"/>
              <w:right w:val="single" w:sz="4" w:space="0" w:color="auto"/>
            </w:tcBorders>
            <w:shd w:val="clear" w:color="auto" w:fill="auto"/>
            <w:vAlign w:val="center"/>
            <w:hideMark/>
          </w:tcPr>
          <w:p w14:paraId="72D6EA0F" w14:textId="2FC82CCA" w:rsidR="0058221B" w:rsidRPr="00271087" w:rsidRDefault="0058221B" w:rsidP="0058221B">
            <w:pPr>
              <w:widowControl/>
              <w:contextualSpacing w:val="0"/>
              <w:rPr>
                <w:color w:val="000000"/>
                <w:szCs w:val="20"/>
                <w:lang w:eastAsia="ru-RU"/>
              </w:rPr>
            </w:pPr>
            <w:r w:rsidRPr="00D3167A">
              <w:rPr>
                <w:color w:val="000000"/>
                <w:sz w:val="18"/>
                <w:szCs w:val="18"/>
              </w:rPr>
              <w:t>155,72</w:t>
            </w:r>
          </w:p>
        </w:tc>
        <w:tc>
          <w:tcPr>
            <w:tcW w:w="196" w:type="pct"/>
            <w:tcBorders>
              <w:top w:val="nil"/>
              <w:left w:val="nil"/>
              <w:bottom w:val="single" w:sz="4" w:space="0" w:color="auto"/>
              <w:right w:val="single" w:sz="4" w:space="0" w:color="auto"/>
            </w:tcBorders>
            <w:shd w:val="clear" w:color="auto" w:fill="auto"/>
            <w:vAlign w:val="center"/>
            <w:hideMark/>
          </w:tcPr>
          <w:p w14:paraId="39DE3D15" w14:textId="01E3412B" w:rsidR="0058221B" w:rsidRPr="00271087" w:rsidRDefault="0058221B" w:rsidP="0058221B">
            <w:pPr>
              <w:widowControl/>
              <w:contextualSpacing w:val="0"/>
              <w:rPr>
                <w:color w:val="000000"/>
                <w:szCs w:val="20"/>
                <w:lang w:eastAsia="ru-RU"/>
              </w:rPr>
            </w:pPr>
            <w:r w:rsidRPr="00D3167A">
              <w:rPr>
                <w:color w:val="000000"/>
                <w:sz w:val="18"/>
                <w:szCs w:val="18"/>
              </w:rPr>
              <w:t>162,17</w:t>
            </w:r>
          </w:p>
        </w:tc>
        <w:tc>
          <w:tcPr>
            <w:tcW w:w="196" w:type="pct"/>
            <w:tcBorders>
              <w:top w:val="nil"/>
              <w:left w:val="nil"/>
              <w:bottom w:val="single" w:sz="4" w:space="0" w:color="auto"/>
              <w:right w:val="single" w:sz="4" w:space="0" w:color="auto"/>
            </w:tcBorders>
            <w:shd w:val="clear" w:color="auto" w:fill="auto"/>
            <w:vAlign w:val="center"/>
            <w:hideMark/>
          </w:tcPr>
          <w:p w14:paraId="1DDA1D62" w14:textId="07110BBD" w:rsidR="0058221B" w:rsidRPr="00271087" w:rsidRDefault="0058221B" w:rsidP="0058221B">
            <w:pPr>
              <w:widowControl/>
              <w:contextualSpacing w:val="0"/>
              <w:rPr>
                <w:color w:val="000000"/>
                <w:szCs w:val="20"/>
                <w:lang w:eastAsia="ru-RU"/>
              </w:rPr>
            </w:pPr>
            <w:r w:rsidRPr="00D3167A">
              <w:rPr>
                <w:color w:val="000000"/>
                <w:sz w:val="18"/>
                <w:szCs w:val="18"/>
              </w:rPr>
              <w:t>159,15</w:t>
            </w:r>
          </w:p>
        </w:tc>
        <w:tc>
          <w:tcPr>
            <w:tcW w:w="196" w:type="pct"/>
            <w:tcBorders>
              <w:top w:val="nil"/>
              <w:left w:val="nil"/>
              <w:bottom w:val="single" w:sz="4" w:space="0" w:color="auto"/>
              <w:right w:val="single" w:sz="4" w:space="0" w:color="auto"/>
            </w:tcBorders>
            <w:shd w:val="clear" w:color="auto" w:fill="auto"/>
            <w:vAlign w:val="center"/>
            <w:hideMark/>
          </w:tcPr>
          <w:p w14:paraId="53A5E868" w14:textId="6640C6B2" w:rsidR="0058221B" w:rsidRPr="00271087" w:rsidRDefault="0058221B" w:rsidP="0058221B">
            <w:pPr>
              <w:widowControl/>
              <w:contextualSpacing w:val="0"/>
              <w:rPr>
                <w:color w:val="000000"/>
                <w:szCs w:val="20"/>
                <w:lang w:eastAsia="ru-RU"/>
              </w:rPr>
            </w:pPr>
            <w:r w:rsidRPr="00D3167A">
              <w:rPr>
                <w:color w:val="000000"/>
                <w:sz w:val="18"/>
                <w:szCs w:val="18"/>
              </w:rPr>
              <w:t>159,15</w:t>
            </w:r>
          </w:p>
        </w:tc>
        <w:tc>
          <w:tcPr>
            <w:tcW w:w="196" w:type="pct"/>
            <w:tcBorders>
              <w:top w:val="nil"/>
              <w:left w:val="nil"/>
              <w:bottom w:val="single" w:sz="4" w:space="0" w:color="auto"/>
              <w:right w:val="single" w:sz="4" w:space="0" w:color="auto"/>
            </w:tcBorders>
            <w:shd w:val="clear" w:color="auto" w:fill="auto"/>
            <w:vAlign w:val="center"/>
            <w:hideMark/>
          </w:tcPr>
          <w:p w14:paraId="1ED1B347" w14:textId="2C915D37" w:rsidR="0058221B" w:rsidRPr="00271087" w:rsidRDefault="0058221B" w:rsidP="0058221B">
            <w:pPr>
              <w:widowControl/>
              <w:contextualSpacing w:val="0"/>
              <w:rPr>
                <w:color w:val="000000"/>
                <w:szCs w:val="20"/>
                <w:lang w:eastAsia="ru-RU"/>
              </w:rPr>
            </w:pPr>
            <w:r w:rsidRPr="00D3167A">
              <w:rPr>
                <w:color w:val="000000"/>
                <w:sz w:val="18"/>
                <w:szCs w:val="18"/>
              </w:rPr>
              <w:t>159,15</w:t>
            </w:r>
          </w:p>
        </w:tc>
        <w:tc>
          <w:tcPr>
            <w:tcW w:w="196" w:type="pct"/>
            <w:tcBorders>
              <w:top w:val="nil"/>
              <w:left w:val="nil"/>
              <w:bottom w:val="single" w:sz="4" w:space="0" w:color="auto"/>
              <w:right w:val="single" w:sz="4" w:space="0" w:color="auto"/>
            </w:tcBorders>
            <w:shd w:val="clear" w:color="auto" w:fill="auto"/>
            <w:vAlign w:val="center"/>
            <w:hideMark/>
          </w:tcPr>
          <w:p w14:paraId="6DD767EF" w14:textId="459A8F01" w:rsidR="0058221B" w:rsidRPr="00271087" w:rsidRDefault="0058221B" w:rsidP="0058221B">
            <w:pPr>
              <w:widowControl/>
              <w:contextualSpacing w:val="0"/>
              <w:rPr>
                <w:color w:val="000000"/>
                <w:szCs w:val="20"/>
                <w:lang w:eastAsia="ru-RU"/>
              </w:rPr>
            </w:pPr>
            <w:r w:rsidRPr="00D3167A">
              <w:rPr>
                <w:color w:val="000000"/>
                <w:sz w:val="18"/>
                <w:szCs w:val="18"/>
              </w:rPr>
              <w:t>159,15</w:t>
            </w:r>
          </w:p>
        </w:tc>
        <w:tc>
          <w:tcPr>
            <w:tcW w:w="196" w:type="pct"/>
            <w:tcBorders>
              <w:top w:val="nil"/>
              <w:left w:val="nil"/>
              <w:bottom w:val="single" w:sz="4" w:space="0" w:color="auto"/>
              <w:right w:val="single" w:sz="4" w:space="0" w:color="auto"/>
            </w:tcBorders>
            <w:shd w:val="clear" w:color="auto" w:fill="auto"/>
            <w:vAlign w:val="center"/>
            <w:hideMark/>
          </w:tcPr>
          <w:p w14:paraId="7BBB1E0D" w14:textId="50C077CB" w:rsidR="0058221B" w:rsidRPr="00271087" w:rsidRDefault="0058221B" w:rsidP="0058221B">
            <w:pPr>
              <w:widowControl/>
              <w:contextualSpacing w:val="0"/>
              <w:rPr>
                <w:color w:val="000000"/>
                <w:szCs w:val="20"/>
                <w:lang w:eastAsia="ru-RU"/>
              </w:rPr>
            </w:pPr>
            <w:r w:rsidRPr="00D3167A">
              <w:rPr>
                <w:color w:val="000000"/>
                <w:sz w:val="18"/>
                <w:szCs w:val="18"/>
              </w:rPr>
              <w:t>159,15</w:t>
            </w:r>
          </w:p>
        </w:tc>
        <w:tc>
          <w:tcPr>
            <w:tcW w:w="196" w:type="pct"/>
            <w:tcBorders>
              <w:top w:val="nil"/>
              <w:left w:val="nil"/>
              <w:bottom w:val="single" w:sz="4" w:space="0" w:color="auto"/>
              <w:right w:val="single" w:sz="4" w:space="0" w:color="auto"/>
            </w:tcBorders>
            <w:shd w:val="clear" w:color="auto" w:fill="auto"/>
            <w:vAlign w:val="center"/>
            <w:hideMark/>
          </w:tcPr>
          <w:p w14:paraId="547CDE05" w14:textId="2F4B1E12" w:rsidR="0058221B" w:rsidRPr="00271087" w:rsidRDefault="0058221B" w:rsidP="0058221B">
            <w:pPr>
              <w:widowControl/>
              <w:contextualSpacing w:val="0"/>
              <w:rPr>
                <w:color w:val="000000"/>
                <w:szCs w:val="20"/>
                <w:lang w:eastAsia="ru-RU"/>
              </w:rPr>
            </w:pPr>
            <w:r w:rsidRPr="00D3167A">
              <w:rPr>
                <w:color w:val="000000"/>
                <w:sz w:val="18"/>
                <w:szCs w:val="18"/>
              </w:rPr>
              <w:t>159,15</w:t>
            </w:r>
          </w:p>
        </w:tc>
        <w:tc>
          <w:tcPr>
            <w:tcW w:w="196" w:type="pct"/>
            <w:tcBorders>
              <w:top w:val="nil"/>
              <w:left w:val="nil"/>
              <w:bottom w:val="single" w:sz="4" w:space="0" w:color="auto"/>
              <w:right w:val="single" w:sz="4" w:space="0" w:color="auto"/>
            </w:tcBorders>
            <w:shd w:val="clear" w:color="auto" w:fill="auto"/>
            <w:vAlign w:val="center"/>
            <w:hideMark/>
          </w:tcPr>
          <w:p w14:paraId="555E450D" w14:textId="33852BA3" w:rsidR="0058221B" w:rsidRPr="00271087" w:rsidRDefault="0058221B" w:rsidP="0058221B">
            <w:pPr>
              <w:widowControl/>
              <w:contextualSpacing w:val="0"/>
              <w:rPr>
                <w:color w:val="000000"/>
                <w:szCs w:val="20"/>
                <w:lang w:eastAsia="ru-RU"/>
              </w:rPr>
            </w:pPr>
            <w:r w:rsidRPr="00D3167A">
              <w:rPr>
                <w:color w:val="000000"/>
                <w:sz w:val="18"/>
                <w:szCs w:val="18"/>
              </w:rPr>
              <w:t>159,15</w:t>
            </w:r>
          </w:p>
        </w:tc>
        <w:tc>
          <w:tcPr>
            <w:tcW w:w="196" w:type="pct"/>
            <w:tcBorders>
              <w:top w:val="nil"/>
              <w:left w:val="nil"/>
              <w:bottom w:val="single" w:sz="4" w:space="0" w:color="auto"/>
              <w:right w:val="single" w:sz="4" w:space="0" w:color="auto"/>
            </w:tcBorders>
            <w:shd w:val="clear" w:color="auto" w:fill="auto"/>
            <w:vAlign w:val="center"/>
            <w:hideMark/>
          </w:tcPr>
          <w:p w14:paraId="1C8BD865" w14:textId="55F0A11B" w:rsidR="0058221B" w:rsidRPr="00271087" w:rsidRDefault="0058221B" w:rsidP="0058221B">
            <w:pPr>
              <w:widowControl/>
              <w:contextualSpacing w:val="0"/>
              <w:rPr>
                <w:color w:val="000000"/>
                <w:szCs w:val="20"/>
                <w:lang w:eastAsia="ru-RU"/>
              </w:rPr>
            </w:pPr>
            <w:r w:rsidRPr="00D3167A">
              <w:rPr>
                <w:color w:val="000000"/>
                <w:sz w:val="18"/>
                <w:szCs w:val="18"/>
              </w:rPr>
              <w:t>159,15</w:t>
            </w:r>
          </w:p>
        </w:tc>
        <w:tc>
          <w:tcPr>
            <w:tcW w:w="196" w:type="pct"/>
            <w:tcBorders>
              <w:top w:val="nil"/>
              <w:left w:val="nil"/>
              <w:bottom w:val="single" w:sz="4" w:space="0" w:color="auto"/>
              <w:right w:val="single" w:sz="4" w:space="0" w:color="auto"/>
            </w:tcBorders>
            <w:shd w:val="clear" w:color="auto" w:fill="auto"/>
            <w:vAlign w:val="center"/>
            <w:hideMark/>
          </w:tcPr>
          <w:p w14:paraId="3BF957E9" w14:textId="34F7EA9D" w:rsidR="0058221B" w:rsidRPr="00271087" w:rsidRDefault="0058221B" w:rsidP="0058221B">
            <w:pPr>
              <w:widowControl/>
              <w:contextualSpacing w:val="0"/>
              <w:rPr>
                <w:color w:val="000000"/>
                <w:szCs w:val="20"/>
                <w:lang w:eastAsia="ru-RU"/>
              </w:rPr>
            </w:pPr>
            <w:r w:rsidRPr="00D3167A">
              <w:rPr>
                <w:color w:val="000000"/>
                <w:sz w:val="18"/>
                <w:szCs w:val="18"/>
              </w:rPr>
              <w:t>159,15</w:t>
            </w:r>
          </w:p>
        </w:tc>
        <w:tc>
          <w:tcPr>
            <w:tcW w:w="196" w:type="pct"/>
            <w:tcBorders>
              <w:top w:val="nil"/>
              <w:left w:val="nil"/>
              <w:bottom w:val="single" w:sz="4" w:space="0" w:color="auto"/>
              <w:right w:val="single" w:sz="4" w:space="0" w:color="auto"/>
            </w:tcBorders>
            <w:shd w:val="clear" w:color="auto" w:fill="auto"/>
            <w:vAlign w:val="center"/>
            <w:hideMark/>
          </w:tcPr>
          <w:p w14:paraId="67AE487A" w14:textId="0DE0AD29" w:rsidR="0058221B" w:rsidRPr="00271087" w:rsidRDefault="0058221B" w:rsidP="0058221B">
            <w:pPr>
              <w:widowControl/>
              <w:contextualSpacing w:val="0"/>
              <w:rPr>
                <w:color w:val="000000"/>
                <w:szCs w:val="20"/>
                <w:lang w:eastAsia="ru-RU"/>
              </w:rPr>
            </w:pPr>
            <w:r w:rsidRPr="00D3167A">
              <w:rPr>
                <w:color w:val="000000"/>
                <w:sz w:val="18"/>
                <w:szCs w:val="18"/>
              </w:rPr>
              <w:t>159,15</w:t>
            </w:r>
          </w:p>
        </w:tc>
        <w:tc>
          <w:tcPr>
            <w:tcW w:w="196" w:type="pct"/>
            <w:tcBorders>
              <w:top w:val="nil"/>
              <w:left w:val="nil"/>
              <w:bottom w:val="single" w:sz="4" w:space="0" w:color="auto"/>
              <w:right w:val="single" w:sz="4" w:space="0" w:color="auto"/>
            </w:tcBorders>
            <w:shd w:val="clear" w:color="auto" w:fill="auto"/>
            <w:vAlign w:val="center"/>
            <w:hideMark/>
          </w:tcPr>
          <w:p w14:paraId="241F716C" w14:textId="14D99E8D" w:rsidR="0058221B" w:rsidRPr="00271087" w:rsidRDefault="0058221B" w:rsidP="0058221B">
            <w:pPr>
              <w:widowControl/>
              <w:contextualSpacing w:val="0"/>
              <w:rPr>
                <w:color w:val="000000"/>
                <w:szCs w:val="20"/>
                <w:lang w:eastAsia="ru-RU"/>
              </w:rPr>
            </w:pPr>
            <w:r w:rsidRPr="00D3167A">
              <w:rPr>
                <w:color w:val="000000"/>
                <w:sz w:val="18"/>
                <w:szCs w:val="18"/>
              </w:rPr>
              <w:t>159,15</w:t>
            </w:r>
          </w:p>
        </w:tc>
        <w:tc>
          <w:tcPr>
            <w:tcW w:w="196" w:type="pct"/>
            <w:tcBorders>
              <w:top w:val="nil"/>
              <w:left w:val="nil"/>
              <w:bottom w:val="single" w:sz="4" w:space="0" w:color="auto"/>
              <w:right w:val="single" w:sz="4" w:space="0" w:color="auto"/>
            </w:tcBorders>
            <w:shd w:val="clear" w:color="auto" w:fill="auto"/>
            <w:vAlign w:val="center"/>
            <w:hideMark/>
          </w:tcPr>
          <w:p w14:paraId="654F14CC" w14:textId="652AC52F" w:rsidR="0058221B" w:rsidRPr="00271087" w:rsidRDefault="0058221B" w:rsidP="0058221B">
            <w:pPr>
              <w:widowControl/>
              <w:contextualSpacing w:val="0"/>
              <w:rPr>
                <w:color w:val="000000"/>
                <w:szCs w:val="20"/>
                <w:lang w:eastAsia="ru-RU"/>
              </w:rPr>
            </w:pPr>
            <w:r w:rsidRPr="00D3167A">
              <w:rPr>
                <w:color w:val="000000"/>
                <w:sz w:val="18"/>
                <w:szCs w:val="18"/>
              </w:rPr>
              <w:t>159,15</w:t>
            </w:r>
          </w:p>
        </w:tc>
        <w:tc>
          <w:tcPr>
            <w:tcW w:w="217" w:type="pct"/>
            <w:tcBorders>
              <w:top w:val="nil"/>
              <w:left w:val="nil"/>
              <w:bottom w:val="single" w:sz="4" w:space="0" w:color="auto"/>
              <w:right w:val="single" w:sz="4" w:space="0" w:color="auto"/>
            </w:tcBorders>
            <w:shd w:val="clear" w:color="auto" w:fill="auto"/>
            <w:vAlign w:val="center"/>
            <w:hideMark/>
          </w:tcPr>
          <w:p w14:paraId="25DDCAC6" w14:textId="6269E220" w:rsidR="0058221B" w:rsidRPr="00271087" w:rsidRDefault="0058221B" w:rsidP="0058221B">
            <w:pPr>
              <w:widowControl/>
              <w:contextualSpacing w:val="0"/>
              <w:rPr>
                <w:color w:val="000000"/>
                <w:szCs w:val="20"/>
                <w:lang w:eastAsia="ru-RU"/>
              </w:rPr>
            </w:pPr>
            <w:r w:rsidRPr="00D3167A">
              <w:rPr>
                <w:color w:val="000000"/>
                <w:sz w:val="18"/>
                <w:szCs w:val="18"/>
              </w:rPr>
              <w:t>159,15</w:t>
            </w:r>
          </w:p>
        </w:tc>
        <w:tc>
          <w:tcPr>
            <w:tcW w:w="217" w:type="pct"/>
            <w:tcBorders>
              <w:top w:val="nil"/>
              <w:left w:val="nil"/>
              <w:bottom w:val="single" w:sz="4" w:space="0" w:color="auto"/>
              <w:right w:val="single" w:sz="4" w:space="0" w:color="auto"/>
            </w:tcBorders>
            <w:shd w:val="clear" w:color="auto" w:fill="auto"/>
            <w:vAlign w:val="center"/>
            <w:hideMark/>
          </w:tcPr>
          <w:p w14:paraId="48B8E0A6" w14:textId="22071B9B" w:rsidR="0058221B" w:rsidRPr="00271087" w:rsidRDefault="0058221B" w:rsidP="0058221B">
            <w:pPr>
              <w:widowControl/>
              <w:contextualSpacing w:val="0"/>
              <w:rPr>
                <w:color w:val="000000"/>
                <w:szCs w:val="20"/>
                <w:lang w:eastAsia="ru-RU"/>
              </w:rPr>
            </w:pPr>
            <w:r w:rsidRPr="00D3167A">
              <w:rPr>
                <w:color w:val="000000"/>
                <w:sz w:val="18"/>
                <w:szCs w:val="18"/>
              </w:rPr>
              <w:t>159,15</w:t>
            </w:r>
          </w:p>
        </w:tc>
        <w:tc>
          <w:tcPr>
            <w:tcW w:w="217" w:type="pct"/>
            <w:tcBorders>
              <w:top w:val="nil"/>
              <w:left w:val="nil"/>
              <w:bottom w:val="single" w:sz="4" w:space="0" w:color="auto"/>
              <w:right w:val="single" w:sz="4" w:space="0" w:color="auto"/>
            </w:tcBorders>
            <w:shd w:val="clear" w:color="auto" w:fill="auto"/>
            <w:vAlign w:val="center"/>
            <w:hideMark/>
          </w:tcPr>
          <w:p w14:paraId="778F2E85" w14:textId="6AF71983" w:rsidR="0058221B" w:rsidRPr="00271087" w:rsidRDefault="0058221B" w:rsidP="0058221B">
            <w:pPr>
              <w:widowControl/>
              <w:contextualSpacing w:val="0"/>
              <w:rPr>
                <w:color w:val="000000"/>
                <w:szCs w:val="20"/>
                <w:lang w:eastAsia="ru-RU"/>
              </w:rPr>
            </w:pPr>
            <w:r w:rsidRPr="00D3167A">
              <w:rPr>
                <w:color w:val="000000"/>
                <w:sz w:val="18"/>
                <w:szCs w:val="18"/>
              </w:rPr>
              <w:t>159,15</w:t>
            </w:r>
          </w:p>
        </w:tc>
        <w:tc>
          <w:tcPr>
            <w:tcW w:w="169" w:type="pct"/>
            <w:tcBorders>
              <w:top w:val="nil"/>
              <w:left w:val="nil"/>
              <w:bottom w:val="single" w:sz="4" w:space="0" w:color="auto"/>
              <w:right w:val="single" w:sz="4" w:space="0" w:color="auto"/>
            </w:tcBorders>
            <w:shd w:val="clear" w:color="auto" w:fill="auto"/>
            <w:vAlign w:val="center"/>
            <w:hideMark/>
          </w:tcPr>
          <w:p w14:paraId="4AF8ABF0" w14:textId="5D102AC0" w:rsidR="0058221B" w:rsidRPr="00271087" w:rsidRDefault="0058221B" w:rsidP="0058221B">
            <w:pPr>
              <w:widowControl/>
              <w:contextualSpacing w:val="0"/>
              <w:rPr>
                <w:color w:val="000000"/>
                <w:szCs w:val="20"/>
                <w:lang w:eastAsia="ru-RU"/>
              </w:rPr>
            </w:pPr>
            <w:r w:rsidRPr="00D3167A">
              <w:rPr>
                <w:color w:val="000000"/>
                <w:sz w:val="18"/>
                <w:szCs w:val="18"/>
              </w:rPr>
              <w:t>159,15</w:t>
            </w:r>
          </w:p>
        </w:tc>
        <w:tc>
          <w:tcPr>
            <w:tcW w:w="169" w:type="pct"/>
            <w:tcBorders>
              <w:top w:val="nil"/>
              <w:left w:val="nil"/>
              <w:bottom w:val="single" w:sz="4" w:space="0" w:color="auto"/>
              <w:right w:val="single" w:sz="4" w:space="0" w:color="auto"/>
            </w:tcBorders>
            <w:shd w:val="clear" w:color="auto" w:fill="auto"/>
            <w:vAlign w:val="center"/>
            <w:hideMark/>
          </w:tcPr>
          <w:p w14:paraId="40E8E756" w14:textId="026BD789" w:rsidR="0058221B" w:rsidRPr="00271087" w:rsidRDefault="0058221B" w:rsidP="0058221B">
            <w:pPr>
              <w:widowControl/>
              <w:contextualSpacing w:val="0"/>
              <w:rPr>
                <w:color w:val="000000"/>
                <w:szCs w:val="20"/>
                <w:lang w:eastAsia="ru-RU"/>
              </w:rPr>
            </w:pPr>
            <w:r w:rsidRPr="00D3167A">
              <w:rPr>
                <w:color w:val="000000"/>
                <w:sz w:val="18"/>
                <w:szCs w:val="18"/>
              </w:rPr>
              <w:t>159,15</w:t>
            </w:r>
          </w:p>
        </w:tc>
        <w:tc>
          <w:tcPr>
            <w:tcW w:w="169" w:type="pct"/>
            <w:tcBorders>
              <w:top w:val="nil"/>
              <w:left w:val="nil"/>
              <w:bottom w:val="single" w:sz="4" w:space="0" w:color="auto"/>
              <w:right w:val="single" w:sz="4" w:space="0" w:color="auto"/>
            </w:tcBorders>
            <w:shd w:val="clear" w:color="auto" w:fill="auto"/>
            <w:vAlign w:val="center"/>
            <w:hideMark/>
          </w:tcPr>
          <w:p w14:paraId="41FF9D38" w14:textId="4F4C4359" w:rsidR="0058221B" w:rsidRPr="00271087" w:rsidRDefault="0058221B" w:rsidP="0058221B">
            <w:pPr>
              <w:widowControl/>
              <w:contextualSpacing w:val="0"/>
              <w:rPr>
                <w:color w:val="000000"/>
                <w:szCs w:val="20"/>
                <w:lang w:eastAsia="ru-RU"/>
              </w:rPr>
            </w:pPr>
            <w:r w:rsidRPr="00D3167A">
              <w:rPr>
                <w:color w:val="000000"/>
                <w:sz w:val="18"/>
                <w:szCs w:val="18"/>
              </w:rPr>
              <w:t>159,15</w:t>
            </w:r>
          </w:p>
        </w:tc>
        <w:tc>
          <w:tcPr>
            <w:tcW w:w="164" w:type="pct"/>
            <w:tcBorders>
              <w:top w:val="nil"/>
              <w:left w:val="nil"/>
              <w:bottom w:val="single" w:sz="4" w:space="0" w:color="auto"/>
              <w:right w:val="single" w:sz="4" w:space="0" w:color="auto"/>
            </w:tcBorders>
            <w:shd w:val="clear" w:color="auto" w:fill="auto"/>
            <w:vAlign w:val="center"/>
            <w:hideMark/>
          </w:tcPr>
          <w:p w14:paraId="063F320F" w14:textId="66D75495" w:rsidR="0058221B" w:rsidRPr="00271087" w:rsidRDefault="0058221B" w:rsidP="0058221B">
            <w:pPr>
              <w:widowControl/>
              <w:contextualSpacing w:val="0"/>
              <w:rPr>
                <w:color w:val="000000"/>
                <w:szCs w:val="20"/>
                <w:lang w:eastAsia="ru-RU"/>
              </w:rPr>
            </w:pPr>
            <w:r w:rsidRPr="00D3167A">
              <w:rPr>
                <w:color w:val="000000"/>
                <w:sz w:val="18"/>
                <w:szCs w:val="18"/>
              </w:rPr>
              <w:t>159,15</w:t>
            </w:r>
          </w:p>
        </w:tc>
      </w:tr>
      <w:tr w:rsidR="0058221B" w:rsidRPr="00271087" w14:paraId="519374B7" w14:textId="77777777" w:rsidTr="00783EB1">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02917E9D" w14:textId="77777777" w:rsidR="0058221B" w:rsidRPr="00271087" w:rsidRDefault="0058221B" w:rsidP="0058221B">
            <w:pPr>
              <w:widowControl/>
              <w:contextualSpacing w:val="0"/>
              <w:rPr>
                <w:color w:val="000000"/>
                <w:szCs w:val="20"/>
                <w:lang w:eastAsia="ru-RU"/>
              </w:rPr>
            </w:pPr>
            <w:r w:rsidRPr="00271087">
              <w:rPr>
                <w:color w:val="000000"/>
                <w:szCs w:val="20"/>
                <w:lang w:eastAsia="ru-RU"/>
              </w:rPr>
              <w:t>Котельная БПКРУ-2</w:t>
            </w:r>
          </w:p>
        </w:tc>
        <w:tc>
          <w:tcPr>
            <w:tcW w:w="196" w:type="pct"/>
            <w:tcBorders>
              <w:top w:val="nil"/>
              <w:left w:val="nil"/>
              <w:bottom w:val="single" w:sz="4" w:space="0" w:color="auto"/>
              <w:right w:val="single" w:sz="4" w:space="0" w:color="auto"/>
            </w:tcBorders>
            <w:shd w:val="clear" w:color="auto" w:fill="auto"/>
            <w:vAlign w:val="center"/>
            <w:hideMark/>
          </w:tcPr>
          <w:p w14:paraId="22B2FE57" w14:textId="15BBF1C0" w:rsidR="0058221B" w:rsidRPr="00271087" w:rsidRDefault="0058221B" w:rsidP="0058221B">
            <w:pPr>
              <w:widowControl/>
              <w:contextualSpacing w:val="0"/>
              <w:rPr>
                <w:color w:val="000000"/>
                <w:szCs w:val="20"/>
                <w:lang w:eastAsia="ru-RU"/>
              </w:rPr>
            </w:pPr>
            <w:r w:rsidRPr="00D3167A">
              <w:rPr>
                <w:color w:val="000000"/>
                <w:sz w:val="18"/>
                <w:szCs w:val="18"/>
              </w:rPr>
              <w:t>н/д</w:t>
            </w:r>
          </w:p>
        </w:tc>
        <w:tc>
          <w:tcPr>
            <w:tcW w:w="196" w:type="pct"/>
            <w:tcBorders>
              <w:top w:val="nil"/>
              <w:left w:val="nil"/>
              <w:bottom w:val="single" w:sz="4" w:space="0" w:color="auto"/>
              <w:right w:val="single" w:sz="4" w:space="0" w:color="auto"/>
            </w:tcBorders>
            <w:shd w:val="clear" w:color="auto" w:fill="auto"/>
            <w:vAlign w:val="center"/>
            <w:hideMark/>
          </w:tcPr>
          <w:p w14:paraId="47D41704" w14:textId="40D63989" w:rsidR="0058221B" w:rsidRPr="00271087" w:rsidRDefault="0058221B" w:rsidP="0058221B">
            <w:pPr>
              <w:widowControl/>
              <w:contextualSpacing w:val="0"/>
              <w:rPr>
                <w:color w:val="000000"/>
                <w:szCs w:val="20"/>
                <w:lang w:eastAsia="ru-RU"/>
              </w:rPr>
            </w:pPr>
            <w:r w:rsidRPr="00D3167A">
              <w:rPr>
                <w:color w:val="000000"/>
                <w:sz w:val="18"/>
                <w:szCs w:val="18"/>
              </w:rPr>
              <w:t>н/д</w:t>
            </w:r>
          </w:p>
        </w:tc>
        <w:tc>
          <w:tcPr>
            <w:tcW w:w="196" w:type="pct"/>
            <w:tcBorders>
              <w:top w:val="nil"/>
              <w:left w:val="nil"/>
              <w:bottom w:val="single" w:sz="4" w:space="0" w:color="auto"/>
              <w:right w:val="single" w:sz="4" w:space="0" w:color="auto"/>
            </w:tcBorders>
            <w:shd w:val="clear" w:color="auto" w:fill="auto"/>
            <w:vAlign w:val="center"/>
            <w:hideMark/>
          </w:tcPr>
          <w:p w14:paraId="2E83C2E8" w14:textId="03A15CF3" w:rsidR="0058221B" w:rsidRPr="00271087" w:rsidRDefault="0058221B" w:rsidP="0058221B">
            <w:pPr>
              <w:widowControl/>
              <w:contextualSpacing w:val="0"/>
              <w:rPr>
                <w:color w:val="000000"/>
                <w:szCs w:val="20"/>
                <w:lang w:eastAsia="ru-RU"/>
              </w:rPr>
            </w:pPr>
            <w:r w:rsidRPr="00D3167A">
              <w:rPr>
                <w:color w:val="000000"/>
                <w:sz w:val="18"/>
                <w:szCs w:val="18"/>
              </w:rPr>
              <w:t>н/д</w:t>
            </w:r>
          </w:p>
        </w:tc>
        <w:tc>
          <w:tcPr>
            <w:tcW w:w="196" w:type="pct"/>
            <w:tcBorders>
              <w:top w:val="nil"/>
              <w:left w:val="nil"/>
              <w:bottom w:val="single" w:sz="4" w:space="0" w:color="auto"/>
              <w:right w:val="single" w:sz="4" w:space="0" w:color="auto"/>
            </w:tcBorders>
            <w:shd w:val="clear" w:color="auto" w:fill="auto"/>
            <w:vAlign w:val="center"/>
            <w:hideMark/>
          </w:tcPr>
          <w:p w14:paraId="0FD8F894" w14:textId="64348B0F" w:rsidR="0058221B" w:rsidRPr="00271087" w:rsidRDefault="0058221B" w:rsidP="0058221B">
            <w:pPr>
              <w:widowControl/>
              <w:contextualSpacing w:val="0"/>
              <w:rPr>
                <w:color w:val="000000"/>
                <w:szCs w:val="20"/>
                <w:lang w:eastAsia="ru-RU"/>
              </w:rPr>
            </w:pPr>
            <w:r w:rsidRPr="00D3167A">
              <w:rPr>
                <w:color w:val="000000"/>
                <w:sz w:val="18"/>
                <w:szCs w:val="18"/>
              </w:rPr>
              <w:t>н/д</w:t>
            </w:r>
          </w:p>
        </w:tc>
        <w:tc>
          <w:tcPr>
            <w:tcW w:w="196" w:type="pct"/>
            <w:tcBorders>
              <w:top w:val="nil"/>
              <w:left w:val="nil"/>
              <w:bottom w:val="single" w:sz="4" w:space="0" w:color="auto"/>
              <w:right w:val="single" w:sz="4" w:space="0" w:color="auto"/>
            </w:tcBorders>
            <w:shd w:val="clear" w:color="auto" w:fill="auto"/>
            <w:vAlign w:val="center"/>
            <w:hideMark/>
          </w:tcPr>
          <w:p w14:paraId="11C50562" w14:textId="5F20A764" w:rsidR="0058221B" w:rsidRPr="00271087" w:rsidRDefault="0058221B" w:rsidP="0058221B">
            <w:pPr>
              <w:widowControl/>
              <w:contextualSpacing w:val="0"/>
              <w:rPr>
                <w:color w:val="000000"/>
                <w:szCs w:val="20"/>
                <w:lang w:eastAsia="ru-RU"/>
              </w:rPr>
            </w:pPr>
            <w:r w:rsidRPr="00D3167A">
              <w:rPr>
                <w:color w:val="000000"/>
                <w:sz w:val="18"/>
                <w:szCs w:val="18"/>
              </w:rPr>
              <w:t>н/д</w:t>
            </w:r>
          </w:p>
        </w:tc>
        <w:tc>
          <w:tcPr>
            <w:tcW w:w="196" w:type="pct"/>
            <w:tcBorders>
              <w:top w:val="nil"/>
              <w:left w:val="nil"/>
              <w:bottom w:val="single" w:sz="4" w:space="0" w:color="auto"/>
              <w:right w:val="single" w:sz="4" w:space="0" w:color="auto"/>
            </w:tcBorders>
            <w:shd w:val="clear" w:color="auto" w:fill="auto"/>
            <w:vAlign w:val="center"/>
            <w:hideMark/>
          </w:tcPr>
          <w:p w14:paraId="4E6C3C3E" w14:textId="7DCD7EAA" w:rsidR="0058221B" w:rsidRPr="00271087" w:rsidRDefault="0058221B" w:rsidP="0058221B">
            <w:pPr>
              <w:widowControl/>
              <w:contextualSpacing w:val="0"/>
              <w:rPr>
                <w:color w:val="000000"/>
                <w:szCs w:val="20"/>
                <w:lang w:eastAsia="ru-RU"/>
              </w:rPr>
            </w:pPr>
            <w:r w:rsidRPr="00D3167A">
              <w:rPr>
                <w:color w:val="000000"/>
                <w:sz w:val="18"/>
                <w:szCs w:val="18"/>
              </w:rPr>
              <w:t>н/д</w:t>
            </w:r>
          </w:p>
        </w:tc>
        <w:tc>
          <w:tcPr>
            <w:tcW w:w="196" w:type="pct"/>
            <w:tcBorders>
              <w:top w:val="nil"/>
              <w:left w:val="nil"/>
              <w:bottom w:val="single" w:sz="4" w:space="0" w:color="auto"/>
              <w:right w:val="single" w:sz="4" w:space="0" w:color="auto"/>
            </w:tcBorders>
            <w:shd w:val="clear" w:color="auto" w:fill="auto"/>
            <w:vAlign w:val="center"/>
            <w:hideMark/>
          </w:tcPr>
          <w:p w14:paraId="295006D8" w14:textId="2CD5E52A" w:rsidR="0058221B" w:rsidRPr="00271087" w:rsidRDefault="0058221B" w:rsidP="0058221B">
            <w:pPr>
              <w:widowControl/>
              <w:contextualSpacing w:val="0"/>
              <w:rPr>
                <w:color w:val="000000"/>
                <w:szCs w:val="20"/>
                <w:lang w:eastAsia="ru-RU"/>
              </w:rPr>
            </w:pPr>
            <w:r w:rsidRPr="00D3167A">
              <w:rPr>
                <w:color w:val="000000"/>
                <w:sz w:val="18"/>
                <w:szCs w:val="18"/>
              </w:rPr>
              <w:t>н/д</w:t>
            </w:r>
          </w:p>
        </w:tc>
        <w:tc>
          <w:tcPr>
            <w:tcW w:w="196" w:type="pct"/>
            <w:tcBorders>
              <w:top w:val="nil"/>
              <w:left w:val="nil"/>
              <w:bottom w:val="single" w:sz="4" w:space="0" w:color="auto"/>
              <w:right w:val="single" w:sz="4" w:space="0" w:color="auto"/>
            </w:tcBorders>
            <w:shd w:val="clear" w:color="auto" w:fill="auto"/>
            <w:vAlign w:val="center"/>
            <w:hideMark/>
          </w:tcPr>
          <w:p w14:paraId="7E234AA8" w14:textId="3ED00DEC" w:rsidR="0058221B" w:rsidRPr="00271087" w:rsidRDefault="0058221B" w:rsidP="0058221B">
            <w:pPr>
              <w:widowControl/>
              <w:contextualSpacing w:val="0"/>
              <w:rPr>
                <w:color w:val="000000"/>
                <w:szCs w:val="20"/>
                <w:lang w:eastAsia="ru-RU"/>
              </w:rPr>
            </w:pPr>
            <w:r w:rsidRPr="00D3167A">
              <w:rPr>
                <w:color w:val="000000"/>
                <w:sz w:val="18"/>
                <w:szCs w:val="18"/>
              </w:rPr>
              <w:t>н/д</w:t>
            </w:r>
          </w:p>
        </w:tc>
        <w:tc>
          <w:tcPr>
            <w:tcW w:w="196" w:type="pct"/>
            <w:tcBorders>
              <w:top w:val="nil"/>
              <w:left w:val="nil"/>
              <w:bottom w:val="single" w:sz="4" w:space="0" w:color="auto"/>
              <w:right w:val="single" w:sz="4" w:space="0" w:color="auto"/>
            </w:tcBorders>
            <w:shd w:val="clear" w:color="auto" w:fill="auto"/>
            <w:vAlign w:val="center"/>
            <w:hideMark/>
          </w:tcPr>
          <w:p w14:paraId="2AF40618" w14:textId="410EF139" w:rsidR="0058221B" w:rsidRPr="00271087" w:rsidRDefault="0058221B" w:rsidP="0058221B">
            <w:pPr>
              <w:widowControl/>
              <w:contextualSpacing w:val="0"/>
              <w:rPr>
                <w:color w:val="000000"/>
                <w:szCs w:val="20"/>
                <w:lang w:eastAsia="ru-RU"/>
              </w:rPr>
            </w:pPr>
            <w:r w:rsidRPr="00D3167A">
              <w:rPr>
                <w:color w:val="000000"/>
                <w:sz w:val="18"/>
                <w:szCs w:val="18"/>
              </w:rPr>
              <w:t>н/д</w:t>
            </w:r>
          </w:p>
        </w:tc>
        <w:tc>
          <w:tcPr>
            <w:tcW w:w="196" w:type="pct"/>
            <w:tcBorders>
              <w:top w:val="nil"/>
              <w:left w:val="nil"/>
              <w:bottom w:val="single" w:sz="4" w:space="0" w:color="auto"/>
              <w:right w:val="single" w:sz="4" w:space="0" w:color="auto"/>
            </w:tcBorders>
            <w:shd w:val="clear" w:color="auto" w:fill="auto"/>
            <w:vAlign w:val="center"/>
            <w:hideMark/>
          </w:tcPr>
          <w:p w14:paraId="6E9A9252" w14:textId="090009B3" w:rsidR="0058221B" w:rsidRPr="00271087" w:rsidRDefault="0058221B" w:rsidP="0058221B">
            <w:pPr>
              <w:widowControl/>
              <w:contextualSpacing w:val="0"/>
              <w:rPr>
                <w:color w:val="000000"/>
                <w:szCs w:val="20"/>
                <w:lang w:eastAsia="ru-RU"/>
              </w:rPr>
            </w:pPr>
            <w:r w:rsidRPr="00D3167A">
              <w:rPr>
                <w:color w:val="000000"/>
                <w:sz w:val="18"/>
                <w:szCs w:val="18"/>
              </w:rPr>
              <w:t>н/д</w:t>
            </w:r>
          </w:p>
        </w:tc>
        <w:tc>
          <w:tcPr>
            <w:tcW w:w="196" w:type="pct"/>
            <w:tcBorders>
              <w:top w:val="nil"/>
              <w:left w:val="nil"/>
              <w:bottom w:val="single" w:sz="4" w:space="0" w:color="auto"/>
              <w:right w:val="single" w:sz="4" w:space="0" w:color="auto"/>
            </w:tcBorders>
            <w:shd w:val="clear" w:color="auto" w:fill="auto"/>
            <w:vAlign w:val="center"/>
            <w:hideMark/>
          </w:tcPr>
          <w:p w14:paraId="3AEC3832" w14:textId="277309DC" w:rsidR="0058221B" w:rsidRPr="00271087" w:rsidRDefault="0058221B" w:rsidP="0058221B">
            <w:pPr>
              <w:widowControl/>
              <w:contextualSpacing w:val="0"/>
              <w:rPr>
                <w:color w:val="000000"/>
                <w:szCs w:val="20"/>
                <w:lang w:eastAsia="ru-RU"/>
              </w:rPr>
            </w:pPr>
            <w:r w:rsidRPr="00D3167A">
              <w:rPr>
                <w:color w:val="000000"/>
                <w:sz w:val="18"/>
                <w:szCs w:val="18"/>
              </w:rPr>
              <w:t>н/д</w:t>
            </w:r>
          </w:p>
        </w:tc>
        <w:tc>
          <w:tcPr>
            <w:tcW w:w="196" w:type="pct"/>
            <w:tcBorders>
              <w:top w:val="nil"/>
              <w:left w:val="nil"/>
              <w:bottom w:val="single" w:sz="4" w:space="0" w:color="auto"/>
              <w:right w:val="single" w:sz="4" w:space="0" w:color="auto"/>
            </w:tcBorders>
            <w:shd w:val="clear" w:color="auto" w:fill="auto"/>
            <w:vAlign w:val="center"/>
            <w:hideMark/>
          </w:tcPr>
          <w:p w14:paraId="133498EE" w14:textId="65CC0882" w:rsidR="0058221B" w:rsidRPr="00271087" w:rsidRDefault="0058221B" w:rsidP="0058221B">
            <w:pPr>
              <w:widowControl/>
              <w:contextualSpacing w:val="0"/>
              <w:rPr>
                <w:color w:val="000000"/>
                <w:szCs w:val="20"/>
                <w:lang w:eastAsia="ru-RU"/>
              </w:rPr>
            </w:pPr>
            <w:r w:rsidRPr="00D3167A">
              <w:rPr>
                <w:color w:val="000000"/>
                <w:sz w:val="18"/>
                <w:szCs w:val="18"/>
              </w:rPr>
              <w:t>н/д</w:t>
            </w:r>
          </w:p>
        </w:tc>
        <w:tc>
          <w:tcPr>
            <w:tcW w:w="196" w:type="pct"/>
            <w:tcBorders>
              <w:top w:val="nil"/>
              <w:left w:val="nil"/>
              <w:bottom w:val="single" w:sz="4" w:space="0" w:color="auto"/>
              <w:right w:val="single" w:sz="4" w:space="0" w:color="auto"/>
            </w:tcBorders>
            <w:shd w:val="clear" w:color="auto" w:fill="auto"/>
            <w:vAlign w:val="center"/>
            <w:hideMark/>
          </w:tcPr>
          <w:p w14:paraId="63DB8FDE" w14:textId="4F351C69" w:rsidR="0058221B" w:rsidRPr="00271087" w:rsidRDefault="0058221B" w:rsidP="0058221B">
            <w:pPr>
              <w:widowControl/>
              <w:contextualSpacing w:val="0"/>
              <w:rPr>
                <w:color w:val="000000"/>
                <w:szCs w:val="20"/>
                <w:lang w:eastAsia="ru-RU"/>
              </w:rPr>
            </w:pPr>
            <w:r w:rsidRPr="00D3167A">
              <w:rPr>
                <w:color w:val="000000"/>
                <w:sz w:val="18"/>
                <w:szCs w:val="18"/>
              </w:rPr>
              <w:t>н/д</w:t>
            </w:r>
          </w:p>
        </w:tc>
        <w:tc>
          <w:tcPr>
            <w:tcW w:w="196" w:type="pct"/>
            <w:tcBorders>
              <w:top w:val="nil"/>
              <w:left w:val="nil"/>
              <w:bottom w:val="single" w:sz="4" w:space="0" w:color="auto"/>
              <w:right w:val="single" w:sz="4" w:space="0" w:color="auto"/>
            </w:tcBorders>
            <w:shd w:val="clear" w:color="auto" w:fill="auto"/>
            <w:vAlign w:val="center"/>
            <w:hideMark/>
          </w:tcPr>
          <w:p w14:paraId="792B1455" w14:textId="7F5937F6" w:rsidR="0058221B" w:rsidRPr="00271087" w:rsidRDefault="0058221B" w:rsidP="0058221B">
            <w:pPr>
              <w:widowControl/>
              <w:contextualSpacing w:val="0"/>
              <w:rPr>
                <w:color w:val="000000"/>
                <w:szCs w:val="20"/>
                <w:lang w:eastAsia="ru-RU"/>
              </w:rPr>
            </w:pPr>
            <w:r w:rsidRPr="00D3167A">
              <w:rPr>
                <w:color w:val="000000"/>
                <w:sz w:val="18"/>
                <w:szCs w:val="18"/>
              </w:rPr>
              <w:t>н/д</w:t>
            </w:r>
          </w:p>
        </w:tc>
        <w:tc>
          <w:tcPr>
            <w:tcW w:w="217" w:type="pct"/>
            <w:tcBorders>
              <w:top w:val="nil"/>
              <w:left w:val="nil"/>
              <w:bottom w:val="single" w:sz="4" w:space="0" w:color="auto"/>
              <w:right w:val="single" w:sz="4" w:space="0" w:color="auto"/>
            </w:tcBorders>
            <w:shd w:val="clear" w:color="auto" w:fill="auto"/>
            <w:vAlign w:val="center"/>
            <w:hideMark/>
          </w:tcPr>
          <w:p w14:paraId="04B7F52C" w14:textId="47C07EAF" w:rsidR="0058221B" w:rsidRPr="00271087" w:rsidRDefault="0058221B" w:rsidP="0058221B">
            <w:pPr>
              <w:widowControl/>
              <w:contextualSpacing w:val="0"/>
              <w:rPr>
                <w:color w:val="000000"/>
                <w:szCs w:val="20"/>
                <w:lang w:eastAsia="ru-RU"/>
              </w:rPr>
            </w:pPr>
            <w:r w:rsidRPr="00D3167A">
              <w:rPr>
                <w:color w:val="000000"/>
                <w:sz w:val="18"/>
                <w:szCs w:val="18"/>
              </w:rPr>
              <w:t>н/д</w:t>
            </w:r>
          </w:p>
        </w:tc>
        <w:tc>
          <w:tcPr>
            <w:tcW w:w="217" w:type="pct"/>
            <w:tcBorders>
              <w:top w:val="nil"/>
              <w:left w:val="nil"/>
              <w:bottom w:val="single" w:sz="4" w:space="0" w:color="auto"/>
              <w:right w:val="single" w:sz="4" w:space="0" w:color="auto"/>
            </w:tcBorders>
            <w:shd w:val="clear" w:color="auto" w:fill="auto"/>
            <w:vAlign w:val="center"/>
            <w:hideMark/>
          </w:tcPr>
          <w:p w14:paraId="204548DE" w14:textId="3A46A94F" w:rsidR="0058221B" w:rsidRPr="00271087" w:rsidRDefault="0058221B" w:rsidP="0058221B">
            <w:pPr>
              <w:widowControl/>
              <w:contextualSpacing w:val="0"/>
              <w:rPr>
                <w:color w:val="000000"/>
                <w:szCs w:val="20"/>
                <w:lang w:eastAsia="ru-RU"/>
              </w:rPr>
            </w:pPr>
            <w:r w:rsidRPr="00D3167A">
              <w:rPr>
                <w:color w:val="000000"/>
                <w:sz w:val="18"/>
                <w:szCs w:val="18"/>
              </w:rPr>
              <w:t>н/д</w:t>
            </w:r>
          </w:p>
        </w:tc>
        <w:tc>
          <w:tcPr>
            <w:tcW w:w="217" w:type="pct"/>
            <w:tcBorders>
              <w:top w:val="nil"/>
              <w:left w:val="nil"/>
              <w:bottom w:val="single" w:sz="4" w:space="0" w:color="auto"/>
              <w:right w:val="single" w:sz="4" w:space="0" w:color="auto"/>
            </w:tcBorders>
            <w:shd w:val="clear" w:color="auto" w:fill="auto"/>
            <w:vAlign w:val="center"/>
            <w:hideMark/>
          </w:tcPr>
          <w:p w14:paraId="1D0922C0" w14:textId="2105FA78" w:rsidR="0058221B" w:rsidRPr="00271087" w:rsidRDefault="0058221B" w:rsidP="0058221B">
            <w:pPr>
              <w:widowControl/>
              <w:contextualSpacing w:val="0"/>
              <w:rPr>
                <w:color w:val="000000"/>
                <w:szCs w:val="20"/>
                <w:lang w:eastAsia="ru-RU"/>
              </w:rPr>
            </w:pPr>
            <w:r w:rsidRPr="00D3167A">
              <w:rPr>
                <w:color w:val="000000"/>
                <w:sz w:val="18"/>
                <w:szCs w:val="18"/>
              </w:rPr>
              <w:t>н/д</w:t>
            </w:r>
          </w:p>
        </w:tc>
        <w:tc>
          <w:tcPr>
            <w:tcW w:w="169" w:type="pct"/>
            <w:tcBorders>
              <w:top w:val="nil"/>
              <w:left w:val="nil"/>
              <w:bottom w:val="single" w:sz="4" w:space="0" w:color="auto"/>
              <w:right w:val="single" w:sz="4" w:space="0" w:color="auto"/>
            </w:tcBorders>
            <w:shd w:val="clear" w:color="auto" w:fill="auto"/>
            <w:vAlign w:val="center"/>
            <w:hideMark/>
          </w:tcPr>
          <w:p w14:paraId="0286D8C6" w14:textId="649CD13B" w:rsidR="0058221B" w:rsidRPr="00271087" w:rsidRDefault="0058221B" w:rsidP="0058221B">
            <w:pPr>
              <w:widowControl/>
              <w:contextualSpacing w:val="0"/>
              <w:rPr>
                <w:color w:val="000000"/>
                <w:szCs w:val="20"/>
                <w:lang w:eastAsia="ru-RU"/>
              </w:rPr>
            </w:pPr>
            <w:r w:rsidRPr="00D3167A">
              <w:rPr>
                <w:color w:val="000000"/>
                <w:sz w:val="18"/>
                <w:szCs w:val="18"/>
              </w:rPr>
              <w:t>н/д</w:t>
            </w:r>
          </w:p>
        </w:tc>
        <w:tc>
          <w:tcPr>
            <w:tcW w:w="169" w:type="pct"/>
            <w:tcBorders>
              <w:top w:val="nil"/>
              <w:left w:val="nil"/>
              <w:bottom w:val="single" w:sz="4" w:space="0" w:color="auto"/>
              <w:right w:val="single" w:sz="4" w:space="0" w:color="auto"/>
            </w:tcBorders>
            <w:shd w:val="clear" w:color="auto" w:fill="auto"/>
            <w:vAlign w:val="center"/>
            <w:hideMark/>
          </w:tcPr>
          <w:p w14:paraId="0A36E02D" w14:textId="5F74EC0C" w:rsidR="0058221B" w:rsidRPr="00271087" w:rsidRDefault="0058221B" w:rsidP="0058221B">
            <w:pPr>
              <w:widowControl/>
              <w:contextualSpacing w:val="0"/>
              <w:rPr>
                <w:color w:val="000000"/>
                <w:szCs w:val="20"/>
                <w:lang w:eastAsia="ru-RU"/>
              </w:rPr>
            </w:pPr>
            <w:r w:rsidRPr="00D3167A">
              <w:rPr>
                <w:color w:val="000000"/>
                <w:sz w:val="18"/>
                <w:szCs w:val="18"/>
              </w:rPr>
              <w:t>н/д</w:t>
            </w:r>
          </w:p>
        </w:tc>
        <w:tc>
          <w:tcPr>
            <w:tcW w:w="169" w:type="pct"/>
            <w:tcBorders>
              <w:top w:val="nil"/>
              <w:left w:val="nil"/>
              <w:bottom w:val="single" w:sz="4" w:space="0" w:color="auto"/>
              <w:right w:val="single" w:sz="4" w:space="0" w:color="auto"/>
            </w:tcBorders>
            <w:shd w:val="clear" w:color="auto" w:fill="auto"/>
            <w:vAlign w:val="center"/>
            <w:hideMark/>
          </w:tcPr>
          <w:p w14:paraId="7642D352" w14:textId="77C5F128" w:rsidR="0058221B" w:rsidRPr="00271087" w:rsidRDefault="0058221B" w:rsidP="0058221B">
            <w:pPr>
              <w:widowControl/>
              <w:contextualSpacing w:val="0"/>
              <w:rPr>
                <w:color w:val="000000"/>
                <w:szCs w:val="20"/>
                <w:lang w:eastAsia="ru-RU"/>
              </w:rPr>
            </w:pPr>
            <w:r w:rsidRPr="00D3167A">
              <w:rPr>
                <w:color w:val="000000"/>
                <w:sz w:val="18"/>
                <w:szCs w:val="18"/>
              </w:rPr>
              <w:t>н/д</w:t>
            </w:r>
          </w:p>
        </w:tc>
        <w:tc>
          <w:tcPr>
            <w:tcW w:w="164" w:type="pct"/>
            <w:tcBorders>
              <w:top w:val="nil"/>
              <w:left w:val="nil"/>
              <w:bottom w:val="single" w:sz="4" w:space="0" w:color="auto"/>
              <w:right w:val="single" w:sz="4" w:space="0" w:color="auto"/>
            </w:tcBorders>
            <w:shd w:val="clear" w:color="auto" w:fill="auto"/>
            <w:vAlign w:val="center"/>
            <w:hideMark/>
          </w:tcPr>
          <w:p w14:paraId="7CB1F1BA" w14:textId="404B2F56" w:rsidR="0058221B" w:rsidRPr="00271087" w:rsidRDefault="0058221B" w:rsidP="0058221B">
            <w:pPr>
              <w:widowControl/>
              <w:contextualSpacing w:val="0"/>
              <w:rPr>
                <w:color w:val="000000"/>
                <w:szCs w:val="20"/>
                <w:lang w:eastAsia="ru-RU"/>
              </w:rPr>
            </w:pPr>
            <w:r w:rsidRPr="00D3167A">
              <w:rPr>
                <w:color w:val="000000"/>
                <w:sz w:val="18"/>
                <w:szCs w:val="18"/>
              </w:rPr>
              <w:t>н/д</w:t>
            </w:r>
          </w:p>
        </w:tc>
      </w:tr>
      <w:tr w:rsidR="0058221B" w:rsidRPr="00271087" w14:paraId="44EF95C0" w14:textId="77777777" w:rsidTr="00783EB1">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20F16BF8" w14:textId="77777777" w:rsidR="0058221B" w:rsidRPr="00271087" w:rsidRDefault="0058221B" w:rsidP="0058221B">
            <w:pPr>
              <w:widowControl/>
              <w:contextualSpacing w:val="0"/>
              <w:rPr>
                <w:color w:val="000000"/>
                <w:szCs w:val="20"/>
                <w:lang w:eastAsia="ru-RU"/>
              </w:rPr>
            </w:pPr>
            <w:r w:rsidRPr="00271087">
              <w:rPr>
                <w:color w:val="000000"/>
                <w:szCs w:val="20"/>
                <w:lang w:eastAsia="ru-RU"/>
              </w:rPr>
              <w:t>Котельная №1</w:t>
            </w:r>
          </w:p>
        </w:tc>
        <w:tc>
          <w:tcPr>
            <w:tcW w:w="196" w:type="pct"/>
            <w:tcBorders>
              <w:top w:val="nil"/>
              <w:left w:val="nil"/>
              <w:bottom w:val="single" w:sz="4" w:space="0" w:color="auto"/>
              <w:right w:val="single" w:sz="4" w:space="0" w:color="auto"/>
            </w:tcBorders>
            <w:shd w:val="clear" w:color="auto" w:fill="auto"/>
            <w:vAlign w:val="center"/>
            <w:hideMark/>
          </w:tcPr>
          <w:p w14:paraId="68C7DA9D" w14:textId="51F65587"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561AAADA" w14:textId="00353DB6"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581943A9" w14:textId="60EE047B"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5C459BC2" w14:textId="69DA3C36"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75755ADC" w14:textId="0F63BDCE"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322B8DA7" w14:textId="2C20C15B"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4BE61084" w14:textId="356529FD"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5414716B" w14:textId="35DD3AD7"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2F4FEB11" w14:textId="0E3C1C5E"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27F9B2CF" w14:textId="601DDD97"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314D7B8D" w14:textId="252F0DE5"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0489AD96" w14:textId="18AA8BCB"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30D51368" w14:textId="5EE7DF76"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7956544B" w14:textId="12097177"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217" w:type="pct"/>
            <w:tcBorders>
              <w:top w:val="nil"/>
              <w:left w:val="nil"/>
              <w:bottom w:val="single" w:sz="4" w:space="0" w:color="auto"/>
              <w:right w:val="single" w:sz="4" w:space="0" w:color="auto"/>
            </w:tcBorders>
            <w:shd w:val="clear" w:color="auto" w:fill="auto"/>
            <w:vAlign w:val="center"/>
            <w:hideMark/>
          </w:tcPr>
          <w:p w14:paraId="7FECC770" w14:textId="6D65E803"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217" w:type="pct"/>
            <w:tcBorders>
              <w:top w:val="nil"/>
              <w:left w:val="nil"/>
              <w:bottom w:val="single" w:sz="4" w:space="0" w:color="auto"/>
              <w:right w:val="single" w:sz="4" w:space="0" w:color="auto"/>
            </w:tcBorders>
            <w:shd w:val="clear" w:color="auto" w:fill="auto"/>
            <w:vAlign w:val="center"/>
            <w:hideMark/>
          </w:tcPr>
          <w:p w14:paraId="39AC202E" w14:textId="25E69EA7"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217" w:type="pct"/>
            <w:tcBorders>
              <w:top w:val="nil"/>
              <w:left w:val="nil"/>
              <w:bottom w:val="single" w:sz="4" w:space="0" w:color="auto"/>
              <w:right w:val="single" w:sz="4" w:space="0" w:color="auto"/>
            </w:tcBorders>
            <w:shd w:val="clear" w:color="auto" w:fill="auto"/>
            <w:vAlign w:val="center"/>
            <w:hideMark/>
          </w:tcPr>
          <w:p w14:paraId="1B5B4E5E" w14:textId="787CB8B7"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69" w:type="pct"/>
            <w:tcBorders>
              <w:top w:val="nil"/>
              <w:left w:val="nil"/>
              <w:bottom w:val="single" w:sz="4" w:space="0" w:color="auto"/>
              <w:right w:val="single" w:sz="4" w:space="0" w:color="auto"/>
            </w:tcBorders>
            <w:shd w:val="clear" w:color="auto" w:fill="auto"/>
            <w:vAlign w:val="center"/>
            <w:hideMark/>
          </w:tcPr>
          <w:p w14:paraId="18DA34D5" w14:textId="6AD16B4A"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69" w:type="pct"/>
            <w:tcBorders>
              <w:top w:val="nil"/>
              <w:left w:val="nil"/>
              <w:bottom w:val="single" w:sz="4" w:space="0" w:color="auto"/>
              <w:right w:val="single" w:sz="4" w:space="0" w:color="auto"/>
            </w:tcBorders>
            <w:shd w:val="clear" w:color="auto" w:fill="auto"/>
            <w:vAlign w:val="center"/>
            <w:hideMark/>
          </w:tcPr>
          <w:p w14:paraId="06298A34" w14:textId="53E3301E"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69" w:type="pct"/>
            <w:tcBorders>
              <w:top w:val="nil"/>
              <w:left w:val="nil"/>
              <w:bottom w:val="single" w:sz="4" w:space="0" w:color="auto"/>
              <w:right w:val="single" w:sz="4" w:space="0" w:color="auto"/>
            </w:tcBorders>
            <w:shd w:val="clear" w:color="auto" w:fill="auto"/>
            <w:vAlign w:val="center"/>
            <w:hideMark/>
          </w:tcPr>
          <w:p w14:paraId="02A79090" w14:textId="6C98BDD8"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64" w:type="pct"/>
            <w:tcBorders>
              <w:top w:val="nil"/>
              <w:left w:val="nil"/>
              <w:bottom w:val="single" w:sz="4" w:space="0" w:color="auto"/>
              <w:right w:val="single" w:sz="4" w:space="0" w:color="auto"/>
            </w:tcBorders>
            <w:shd w:val="clear" w:color="auto" w:fill="auto"/>
            <w:vAlign w:val="center"/>
            <w:hideMark/>
          </w:tcPr>
          <w:p w14:paraId="7161831B" w14:textId="40CBE614" w:rsidR="0058221B" w:rsidRPr="00271087" w:rsidRDefault="0058221B" w:rsidP="0058221B">
            <w:pPr>
              <w:widowControl/>
              <w:contextualSpacing w:val="0"/>
              <w:rPr>
                <w:color w:val="000000"/>
                <w:szCs w:val="20"/>
                <w:lang w:eastAsia="ru-RU"/>
              </w:rPr>
            </w:pPr>
            <w:r w:rsidRPr="00D3167A">
              <w:rPr>
                <w:color w:val="000000"/>
                <w:sz w:val="18"/>
                <w:szCs w:val="18"/>
              </w:rPr>
              <w:t>151,00</w:t>
            </w:r>
          </w:p>
        </w:tc>
      </w:tr>
      <w:tr w:rsidR="0058221B" w:rsidRPr="00271087" w14:paraId="5942D1B9" w14:textId="77777777" w:rsidTr="00783EB1">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3650C9BB" w14:textId="77777777" w:rsidR="0058221B" w:rsidRPr="00271087" w:rsidRDefault="0058221B" w:rsidP="0058221B">
            <w:pPr>
              <w:widowControl/>
              <w:contextualSpacing w:val="0"/>
              <w:rPr>
                <w:color w:val="000000"/>
                <w:szCs w:val="20"/>
                <w:lang w:eastAsia="ru-RU"/>
              </w:rPr>
            </w:pPr>
            <w:r w:rsidRPr="00271087">
              <w:rPr>
                <w:color w:val="000000"/>
                <w:szCs w:val="20"/>
                <w:lang w:eastAsia="ru-RU"/>
              </w:rPr>
              <w:t>Котельная №5</w:t>
            </w:r>
          </w:p>
        </w:tc>
        <w:tc>
          <w:tcPr>
            <w:tcW w:w="196" w:type="pct"/>
            <w:tcBorders>
              <w:top w:val="nil"/>
              <w:left w:val="nil"/>
              <w:bottom w:val="single" w:sz="4" w:space="0" w:color="auto"/>
              <w:right w:val="single" w:sz="4" w:space="0" w:color="auto"/>
            </w:tcBorders>
            <w:shd w:val="clear" w:color="auto" w:fill="auto"/>
            <w:vAlign w:val="center"/>
            <w:hideMark/>
          </w:tcPr>
          <w:p w14:paraId="5457E2C0" w14:textId="4A3F4764"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4AA2B518" w14:textId="101C76AB"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5F0A2F49" w14:textId="5F25A63B"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24C4EDFF" w14:textId="06B1D735"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31EB0762" w14:textId="76521224"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208719D6" w14:textId="14D80D6D"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79F6FB68" w14:textId="592CA20B"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1317CEBA" w14:textId="6DB3841B"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1362787C" w14:textId="1F225CC4"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43B4E864" w14:textId="2F5D2437"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0E4418C7" w14:textId="623451A0"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6577329A" w14:textId="19D6291E"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28DD3382" w14:textId="7EB23BAF"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490DDBD7" w14:textId="5EDE51EF"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217" w:type="pct"/>
            <w:tcBorders>
              <w:top w:val="nil"/>
              <w:left w:val="nil"/>
              <w:bottom w:val="single" w:sz="4" w:space="0" w:color="auto"/>
              <w:right w:val="single" w:sz="4" w:space="0" w:color="auto"/>
            </w:tcBorders>
            <w:shd w:val="clear" w:color="auto" w:fill="auto"/>
            <w:vAlign w:val="center"/>
            <w:hideMark/>
          </w:tcPr>
          <w:p w14:paraId="33B7AA3D" w14:textId="437BBA25"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217" w:type="pct"/>
            <w:tcBorders>
              <w:top w:val="nil"/>
              <w:left w:val="nil"/>
              <w:bottom w:val="single" w:sz="4" w:space="0" w:color="auto"/>
              <w:right w:val="single" w:sz="4" w:space="0" w:color="auto"/>
            </w:tcBorders>
            <w:shd w:val="clear" w:color="auto" w:fill="auto"/>
            <w:vAlign w:val="center"/>
            <w:hideMark/>
          </w:tcPr>
          <w:p w14:paraId="280AA58D" w14:textId="44FC452F"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217" w:type="pct"/>
            <w:tcBorders>
              <w:top w:val="nil"/>
              <w:left w:val="nil"/>
              <w:bottom w:val="single" w:sz="4" w:space="0" w:color="auto"/>
              <w:right w:val="single" w:sz="4" w:space="0" w:color="auto"/>
            </w:tcBorders>
            <w:shd w:val="clear" w:color="auto" w:fill="auto"/>
            <w:vAlign w:val="center"/>
            <w:hideMark/>
          </w:tcPr>
          <w:p w14:paraId="3B7DDF53" w14:textId="48C6695F"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69" w:type="pct"/>
            <w:tcBorders>
              <w:top w:val="nil"/>
              <w:left w:val="nil"/>
              <w:bottom w:val="single" w:sz="4" w:space="0" w:color="auto"/>
              <w:right w:val="single" w:sz="4" w:space="0" w:color="auto"/>
            </w:tcBorders>
            <w:shd w:val="clear" w:color="auto" w:fill="auto"/>
            <w:vAlign w:val="center"/>
            <w:hideMark/>
          </w:tcPr>
          <w:p w14:paraId="66ED4978" w14:textId="6DDF103F"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69" w:type="pct"/>
            <w:tcBorders>
              <w:top w:val="nil"/>
              <w:left w:val="nil"/>
              <w:bottom w:val="single" w:sz="4" w:space="0" w:color="auto"/>
              <w:right w:val="single" w:sz="4" w:space="0" w:color="auto"/>
            </w:tcBorders>
            <w:shd w:val="clear" w:color="auto" w:fill="auto"/>
            <w:vAlign w:val="center"/>
            <w:hideMark/>
          </w:tcPr>
          <w:p w14:paraId="38286406" w14:textId="280DF6D5"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69" w:type="pct"/>
            <w:tcBorders>
              <w:top w:val="nil"/>
              <w:left w:val="nil"/>
              <w:bottom w:val="single" w:sz="4" w:space="0" w:color="auto"/>
              <w:right w:val="single" w:sz="4" w:space="0" w:color="auto"/>
            </w:tcBorders>
            <w:shd w:val="clear" w:color="auto" w:fill="auto"/>
            <w:vAlign w:val="center"/>
            <w:hideMark/>
          </w:tcPr>
          <w:p w14:paraId="00921572" w14:textId="66AA40E0"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64" w:type="pct"/>
            <w:tcBorders>
              <w:top w:val="nil"/>
              <w:left w:val="nil"/>
              <w:bottom w:val="single" w:sz="4" w:space="0" w:color="auto"/>
              <w:right w:val="single" w:sz="4" w:space="0" w:color="auto"/>
            </w:tcBorders>
            <w:shd w:val="clear" w:color="auto" w:fill="auto"/>
            <w:vAlign w:val="center"/>
            <w:hideMark/>
          </w:tcPr>
          <w:p w14:paraId="7F4D7307" w14:textId="6C1F0A62" w:rsidR="0058221B" w:rsidRPr="00271087" w:rsidRDefault="0058221B" w:rsidP="0058221B">
            <w:pPr>
              <w:widowControl/>
              <w:contextualSpacing w:val="0"/>
              <w:rPr>
                <w:color w:val="000000"/>
                <w:szCs w:val="20"/>
                <w:lang w:eastAsia="ru-RU"/>
              </w:rPr>
            </w:pPr>
            <w:r w:rsidRPr="00D3167A">
              <w:rPr>
                <w:color w:val="000000"/>
                <w:sz w:val="18"/>
                <w:szCs w:val="18"/>
              </w:rPr>
              <w:t>151,00</w:t>
            </w:r>
          </w:p>
        </w:tc>
      </w:tr>
      <w:tr w:rsidR="0058221B" w:rsidRPr="00271087" w14:paraId="3C399B46" w14:textId="77777777" w:rsidTr="00783EB1">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73748716" w14:textId="77777777" w:rsidR="0058221B" w:rsidRPr="00271087" w:rsidRDefault="0058221B" w:rsidP="0058221B">
            <w:pPr>
              <w:widowControl/>
              <w:contextualSpacing w:val="0"/>
              <w:rPr>
                <w:color w:val="000000"/>
                <w:szCs w:val="20"/>
                <w:lang w:eastAsia="ru-RU"/>
              </w:rPr>
            </w:pPr>
            <w:r w:rsidRPr="00271087">
              <w:rPr>
                <w:color w:val="000000"/>
                <w:szCs w:val="20"/>
                <w:lang w:eastAsia="ru-RU"/>
              </w:rPr>
              <w:t>Котельная №6</w:t>
            </w:r>
          </w:p>
        </w:tc>
        <w:tc>
          <w:tcPr>
            <w:tcW w:w="196" w:type="pct"/>
            <w:tcBorders>
              <w:top w:val="nil"/>
              <w:left w:val="nil"/>
              <w:bottom w:val="single" w:sz="4" w:space="0" w:color="auto"/>
              <w:right w:val="single" w:sz="4" w:space="0" w:color="auto"/>
            </w:tcBorders>
            <w:shd w:val="clear" w:color="auto" w:fill="auto"/>
            <w:vAlign w:val="center"/>
            <w:hideMark/>
          </w:tcPr>
          <w:p w14:paraId="586F51E0" w14:textId="51C1E284"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41A4D405" w14:textId="40D22E7D"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6B668EE4" w14:textId="06FA7B53"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5884C12E" w14:textId="5B87B56F"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77F3E164" w14:textId="70AF6B49"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621AB7CE" w14:textId="5065D5A7"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360A4B0E" w14:textId="4F131883"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43EE1D2B" w14:textId="5F9F8C18"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20E1E698" w14:textId="38D2DA22"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1558253F" w14:textId="069199AB"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7199950F" w14:textId="77FDEC5A"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2BF862FA" w14:textId="21C578D7"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72F9D47A" w14:textId="7F1E6D13"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75594D58" w14:textId="6467D07B"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217" w:type="pct"/>
            <w:tcBorders>
              <w:top w:val="nil"/>
              <w:left w:val="nil"/>
              <w:bottom w:val="single" w:sz="4" w:space="0" w:color="auto"/>
              <w:right w:val="single" w:sz="4" w:space="0" w:color="auto"/>
            </w:tcBorders>
            <w:shd w:val="clear" w:color="auto" w:fill="auto"/>
            <w:vAlign w:val="center"/>
            <w:hideMark/>
          </w:tcPr>
          <w:p w14:paraId="7DF92113" w14:textId="44F57634"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217" w:type="pct"/>
            <w:tcBorders>
              <w:top w:val="nil"/>
              <w:left w:val="nil"/>
              <w:bottom w:val="single" w:sz="4" w:space="0" w:color="auto"/>
              <w:right w:val="single" w:sz="4" w:space="0" w:color="auto"/>
            </w:tcBorders>
            <w:shd w:val="clear" w:color="auto" w:fill="auto"/>
            <w:vAlign w:val="center"/>
            <w:hideMark/>
          </w:tcPr>
          <w:p w14:paraId="5976DCB2" w14:textId="6A1FC2DC"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217" w:type="pct"/>
            <w:tcBorders>
              <w:top w:val="nil"/>
              <w:left w:val="nil"/>
              <w:bottom w:val="single" w:sz="4" w:space="0" w:color="auto"/>
              <w:right w:val="single" w:sz="4" w:space="0" w:color="auto"/>
            </w:tcBorders>
            <w:shd w:val="clear" w:color="auto" w:fill="auto"/>
            <w:vAlign w:val="center"/>
            <w:hideMark/>
          </w:tcPr>
          <w:p w14:paraId="3FFD902D" w14:textId="4F42985E"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69" w:type="pct"/>
            <w:tcBorders>
              <w:top w:val="nil"/>
              <w:left w:val="nil"/>
              <w:bottom w:val="single" w:sz="4" w:space="0" w:color="auto"/>
              <w:right w:val="single" w:sz="4" w:space="0" w:color="auto"/>
            </w:tcBorders>
            <w:shd w:val="clear" w:color="auto" w:fill="auto"/>
            <w:vAlign w:val="center"/>
            <w:hideMark/>
          </w:tcPr>
          <w:p w14:paraId="7D90DD52" w14:textId="41EE1B76"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69" w:type="pct"/>
            <w:tcBorders>
              <w:top w:val="nil"/>
              <w:left w:val="nil"/>
              <w:bottom w:val="single" w:sz="4" w:space="0" w:color="auto"/>
              <w:right w:val="single" w:sz="4" w:space="0" w:color="auto"/>
            </w:tcBorders>
            <w:shd w:val="clear" w:color="auto" w:fill="auto"/>
            <w:vAlign w:val="center"/>
            <w:hideMark/>
          </w:tcPr>
          <w:p w14:paraId="39877DDD" w14:textId="2EE19CFB"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69" w:type="pct"/>
            <w:tcBorders>
              <w:top w:val="nil"/>
              <w:left w:val="nil"/>
              <w:bottom w:val="single" w:sz="4" w:space="0" w:color="auto"/>
              <w:right w:val="single" w:sz="4" w:space="0" w:color="auto"/>
            </w:tcBorders>
            <w:shd w:val="clear" w:color="auto" w:fill="auto"/>
            <w:vAlign w:val="center"/>
            <w:hideMark/>
          </w:tcPr>
          <w:p w14:paraId="1DF4507E" w14:textId="3BDB402F"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64" w:type="pct"/>
            <w:tcBorders>
              <w:top w:val="nil"/>
              <w:left w:val="nil"/>
              <w:bottom w:val="single" w:sz="4" w:space="0" w:color="auto"/>
              <w:right w:val="single" w:sz="4" w:space="0" w:color="auto"/>
            </w:tcBorders>
            <w:shd w:val="clear" w:color="auto" w:fill="auto"/>
            <w:vAlign w:val="center"/>
            <w:hideMark/>
          </w:tcPr>
          <w:p w14:paraId="40C0B702" w14:textId="7F1A9F8B" w:rsidR="0058221B" w:rsidRPr="00271087" w:rsidRDefault="0058221B" w:rsidP="0058221B">
            <w:pPr>
              <w:widowControl/>
              <w:contextualSpacing w:val="0"/>
              <w:rPr>
                <w:color w:val="000000"/>
                <w:szCs w:val="20"/>
                <w:lang w:eastAsia="ru-RU"/>
              </w:rPr>
            </w:pPr>
            <w:r w:rsidRPr="00D3167A">
              <w:rPr>
                <w:color w:val="000000"/>
                <w:sz w:val="18"/>
                <w:szCs w:val="18"/>
              </w:rPr>
              <w:t>151,00</w:t>
            </w:r>
          </w:p>
        </w:tc>
      </w:tr>
      <w:tr w:rsidR="0058221B" w:rsidRPr="00271087" w14:paraId="28A09D16" w14:textId="77777777" w:rsidTr="00783EB1">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09069437" w14:textId="77777777" w:rsidR="0058221B" w:rsidRPr="00271087" w:rsidRDefault="0058221B" w:rsidP="0058221B">
            <w:pPr>
              <w:widowControl/>
              <w:contextualSpacing w:val="0"/>
              <w:rPr>
                <w:color w:val="000000"/>
                <w:szCs w:val="20"/>
                <w:lang w:eastAsia="ru-RU"/>
              </w:rPr>
            </w:pPr>
            <w:r w:rsidRPr="00271087">
              <w:rPr>
                <w:color w:val="000000"/>
                <w:szCs w:val="20"/>
                <w:lang w:eastAsia="ru-RU"/>
              </w:rPr>
              <w:t>Котельная №7</w:t>
            </w:r>
          </w:p>
        </w:tc>
        <w:tc>
          <w:tcPr>
            <w:tcW w:w="196" w:type="pct"/>
            <w:tcBorders>
              <w:top w:val="nil"/>
              <w:left w:val="nil"/>
              <w:bottom w:val="single" w:sz="4" w:space="0" w:color="auto"/>
              <w:right w:val="single" w:sz="4" w:space="0" w:color="auto"/>
            </w:tcBorders>
            <w:shd w:val="clear" w:color="auto" w:fill="auto"/>
            <w:vAlign w:val="center"/>
            <w:hideMark/>
          </w:tcPr>
          <w:p w14:paraId="5C70B5E8" w14:textId="0FD1C42D"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6AFF5A66" w14:textId="5863CD17"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613BE214" w14:textId="6763AE23"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515D102D" w14:textId="3C0BF510"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7A42724C" w14:textId="7548AF9E"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6227D9A6" w14:textId="35869271"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2DD5A1E1" w14:textId="2B54DDCF"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77AFEFC7" w14:textId="08428E97"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338EAA97" w14:textId="47EE7FFF"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03334218" w14:textId="617510F4"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607B4106" w14:textId="375F6620"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737A66C2" w14:textId="12AA9D5A"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39C520AE" w14:textId="18F3CEE2"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96" w:type="pct"/>
            <w:tcBorders>
              <w:top w:val="nil"/>
              <w:left w:val="nil"/>
              <w:bottom w:val="single" w:sz="4" w:space="0" w:color="auto"/>
              <w:right w:val="single" w:sz="4" w:space="0" w:color="auto"/>
            </w:tcBorders>
            <w:shd w:val="clear" w:color="auto" w:fill="auto"/>
            <w:vAlign w:val="center"/>
            <w:hideMark/>
          </w:tcPr>
          <w:p w14:paraId="5A8384F5" w14:textId="2C69F233"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217" w:type="pct"/>
            <w:tcBorders>
              <w:top w:val="nil"/>
              <w:left w:val="nil"/>
              <w:bottom w:val="single" w:sz="4" w:space="0" w:color="auto"/>
              <w:right w:val="single" w:sz="4" w:space="0" w:color="auto"/>
            </w:tcBorders>
            <w:shd w:val="clear" w:color="auto" w:fill="auto"/>
            <w:vAlign w:val="center"/>
            <w:hideMark/>
          </w:tcPr>
          <w:p w14:paraId="02908B5E" w14:textId="1DD81554"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217" w:type="pct"/>
            <w:tcBorders>
              <w:top w:val="nil"/>
              <w:left w:val="nil"/>
              <w:bottom w:val="single" w:sz="4" w:space="0" w:color="auto"/>
              <w:right w:val="single" w:sz="4" w:space="0" w:color="auto"/>
            </w:tcBorders>
            <w:shd w:val="clear" w:color="auto" w:fill="auto"/>
            <w:vAlign w:val="center"/>
            <w:hideMark/>
          </w:tcPr>
          <w:p w14:paraId="7E3F38E3" w14:textId="5630DAA2"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217" w:type="pct"/>
            <w:tcBorders>
              <w:top w:val="nil"/>
              <w:left w:val="nil"/>
              <w:bottom w:val="single" w:sz="4" w:space="0" w:color="auto"/>
              <w:right w:val="single" w:sz="4" w:space="0" w:color="auto"/>
            </w:tcBorders>
            <w:shd w:val="clear" w:color="auto" w:fill="auto"/>
            <w:vAlign w:val="center"/>
            <w:hideMark/>
          </w:tcPr>
          <w:p w14:paraId="5A764EF5" w14:textId="5F26D129"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69" w:type="pct"/>
            <w:tcBorders>
              <w:top w:val="nil"/>
              <w:left w:val="nil"/>
              <w:bottom w:val="single" w:sz="4" w:space="0" w:color="auto"/>
              <w:right w:val="single" w:sz="4" w:space="0" w:color="auto"/>
            </w:tcBorders>
            <w:shd w:val="clear" w:color="auto" w:fill="auto"/>
            <w:vAlign w:val="center"/>
            <w:hideMark/>
          </w:tcPr>
          <w:p w14:paraId="07BFEC8B" w14:textId="0FACDB6C"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69" w:type="pct"/>
            <w:tcBorders>
              <w:top w:val="nil"/>
              <w:left w:val="nil"/>
              <w:bottom w:val="single" w:sz="4" w:space="0" w:color="auto"/>
              <w:right w:val="single" w:sz="4" w:space="0" w:color="auto"/>
            </w:tcBorders>
            <w:shd w:val="clear" w:color="auto" w:fill="auto"/>
            <w:vAlign w:val="center"/>
            <w:hideMark/>
          </w:tcPr>
          <w:p w14:paraId="68E2344F" w14:textId="0DE43873"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69" w:type="pct"/>
            <w:tcBorders>
              <w:top w:val="nil"/>
              <w:left w:val="nil"/>
              <w:bottom w:val="single" w:sz="4" w:space="0" w:color="auto"/>
              <w:right w:val="single" w:sz="4" w:space="0" w:color="auto"/>
            </w:tcBorders>
            <w:shd w:val="clear" w:color="auto" w:fill="auto"/>
            <w:vAlign w:val="center"/>
            <w:hideMark/>
          </w:tcPr>
          <w:p w14:paraId="48FDB428" w14:textId="15CFC514" w:rsidR="0058221B" w:rsidRPr="00271087" w:rsidRDefault="0058221B" w:rsidP="0058221B">
            <w:pPr>
              <w:widowControl/>
              <w:contextualSpacing w:val="0"/>
              <w:rPr>
                <w:color w:val="000000"/>
                <w:szCs w:val="20"/>
                <w:lang w:eastAsia="ru-RU"/>
              </w:rPr>
            </w:pPr>
            <w:r w:rsidRPr="00D3167A">
              <w:rPr>
                <w:color w:val="000000"/>
                <w:sz w:val="18"/>
                <w:szCs w:val="18"/>
              </w:rPr>
              <w:t>151,00</w:t>
            </w:r>
          </w:p>
        </w:tc>
        <w:tc>
          <w:tcPr>
            <w:tcW w:w="164" w:type="pct"/>
            <w:tcBorders>
              <w:top w:val="nil"/>
              <w:left w:val="nil"/>
              <w:bottom w:val="single" w:sz="4" w:space="0" w:color="auto"/>
              <w:right w:val="single" w:sz="4" w:space="0" w:color="auto"/>
            </w:tcBorders>
            <w:shd w:val="clear" w:color="auto" w:fill="auto"/>
            <w:vAlign w:val="center"/>
            <w:hideMark/>
          </w:tcPr>
          <w:p w14:paraId="47F54D3B" w14:textId="45FDC920" w:rsidR="0058221B" w:rsidRPr="00271087" w:rsidRDefault="0058221B" w:rsidP="0058221B">
            <w:pPr>
              <w:widowControl/>
              <w:contextualSpacing w:val="0"/>
              <w:rPr>
                <w:color w:val="000000"/>
                <w:szCs w:val="20"/>
                <w:lang w:eastAsia="ru-RU"/>
              </w:rPr>
            </w:pPr>
            <w:r w:rsidRPr="00D3167A">
              <w:rPr>
                <w:color w:val="000000"/>
                <w:sz w:val="18"/>
                <w:szCs w:val="18"/>
              </w:rPr>
              <w:t>151,00</w:t>
            </w:r>
          </w:p>
        </w:tc>
      </w:tr>
      <w:tr w:rsidR="0058221B" w:rsidRPr="00271087" w14:paraId="71DACF16" w14:textId="77777777" w:rsidTr="00783EB1">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34B727DD" w14:textId="4E43B71C" w:rsidR="0058221B" w:rsidRPr="00271087" w:rsidRDefault="00366C63" w:rsidP="0058221B">
            <w:pPr>
              <w:widowControl/>
              <w:contextualSpacing w:val="0"/>
              <w:rPr>
                <w:color w:val="000000"/>
                <w:szCs w:val="20"/>
                <w:lang w:eastAsia="ru-RU"/>
              </w:rPr>
            </w:pPr>
            <w:r>
              <w:rPr>
                <w:color w:val="000000"/>
                <w:szCs w:val="20"/>
                <w:lang w:eastAsia="ru-RU"/>
              </w:rPr>
              <w:t>ВЧД-8</w:t>
            </w:r>
            <w:r w:rsidR="0058221B" w:rsidRPr="00271087">
              <w:rPr>
                <w:color w:val="000000"/>
                <w:szCs w:val="20"/>
                <w:lang w:eastAsia="ru-RU"/>
              </w:rPr>
              <w:t>, п. Железнодорожный</w:t>
            </w:r>
          </w:p>
        </w:tc>
        <w:tc>
          <w:tcPr>
            <w:tcW w:w="196" w:type="pct"/>
            <w:tcBorders>
              <w:top w:val="nil"/>
              <w:left w:val="nil"/>
              <w:bottom w:val="single" w:sz="4" w:space="0" w:color="auto"/>
              <w:right w:val="single" w:sz="4" w:space="0" w:color="auto"/>
            </w:tcBorders>
            <w:shd w:val="clear" w:color="auto" w:fill="auto"/>
            <w:vAlign w:val="center"/>
            <w:hideMark/>
          </w:tcPr>
          <w:p w14:paraId="71811F13" w14:textId="554084D6" w:rsidR="0058221B" w:rsidRPr="00271087" w:rsidRDefault="0058221B" w:rsidP="0058221B">
            <w:pPr>
              <w:widowControl/>
              <w:contextualSpacing w:val="0"/>
              <w:rPr>
                <w:color w:val="000000"/>
                <w:szCs w:val="20"/>
                <w:lang w:eastAsia="ru-RU"/>
              </w:rPr>
            </w:pPr>
            <w:r w:rsidRPr="00D3167A">
              <w:rPr>
                <w:color w:val="000000"/>
                <w:sz w:val="18"/>
                <w:szCs w:val="18"/>
              </w:rPr>
              <w:t>160,29</w:t>
            </w:r>
          </w:p>
        </w:tc>
        <w:tc>
          <w:tcPr>
            <w:tcW w:w="196" w:type="pct"/>
            <w:tcBorders>
              <w:top w:val="nil"/>
              <w:left w:val="nil"/>
              <w:bottom w:val="single" w:sz="4" w:space="0" w:color="auto"/>
              <w:right w:val="single" w:sz="4" w:space="0" w:color="auto"/>
            </w:tcBorders>
            <w:shd w:val="clear" w:color="auto" w:fill="auto"/>
            <w:vAlign w:val="center"/>
            <w:hideMark/>
          </w:tcPr>
          <w:p w14:paraId="01921B49" w14:textId="338BDC21" w:rsidR="0058221B" w:rsidRPr="00271087" w:rsidRDefault="0058221B" w:rsidP="0058221B">
            <w:pPr>
              <w:widowControl/>
              <w:contextualSpacing w:val="0"/>
              <w:rPr>
                <w:color w:val="000000"/>
                <w:szCs w:val="20"/>
                <w:lang w:eastAsia="ru-RU"/>
              </w:rPr>
            </w:pPr>
            <w:r w:rsidRPr="00D3167A">
              <w:rPr>
                <w:color w:val="000000"/>
                <w:sz w:val="18"/>
                <w:szCs w:val="18"/>
              </w:rPr>
              <w:t>160,29</w:t>
            </w:r>
          </w:p>
        </w:tc>
        <w:tc>
          <w:tcPr>
            <w:tcW w:w="196" w:type="pct"/>
            <w:tcBorders>
              <w:top w:val="nil"/>
              <w:left w:val="nil"/>
              <w:bottom w:val="single" w:sz="4" w:space="0" w:color="auto"/>
              <w:right w:val="single" w:sz="4" w:space="0" w:color="auto"/>
            </w:tcBorders>
            <w:shd w:val="clear" w:color="auto" w:fill="auto"/>
            <w:vAlign w:val="center"/>
            <w:hideMark/>
          </w:tcPr>
          <w:p w14:paraId="5D2D6AE7" w14:textId="6FE7B561" w:rsidR="0058221B" w:rsidRPr="00271087" w:rsidRDefault="0058221B" w:rsidP="0058221B">
            <w:pPr>
              <w:widowControl/>
              <w:contextualSpacing w:val="0"/>
              <w:rPr>
                <w:color w:val="000000"/>
                <w:szCs w:val="20"/>
                <w:lang w:eastAsia="ru-RU"/>
              </w:rPr>
            </w:pPr>
            <w:r w:rsidRPr="00D3167A">
              <w:rPr>
                <w:color w:val="000000"/>
                <w:sz w:val="18"/>
                <w:szCs w:val="18"/>
              </w:rPr>
              <w:t>160,29</w:t>
            </w:r>
          </w:p>
        </w:tc>
        <w:tc>
          <w:tcPr>
            <w:tcW w:w="196" w:type="pct"/>
            <w:tcBorders>
              <w:top w:val="nil"/>
              <w:left w:val="nil"/>
              <w:bottom w:val="single" w:sz="4" w:space="0" w:color="auto"/>
              <w:right w:val="single" w:sz="4" w:space="0" w:color="auto"/>
            </w:tcBorders>
            <w:shd w:val="clear" w:color="auto" w:fill="auto"/>
            <w:vAlign w:val="center"/>
            <w:hideMark/>
          </w:tcPr>
          <w:p w14:paraId="326B0047" w14:textId="00EBFADB" w:rsidR="0058221B" w:rsidRPr="00271087" w:rsidRDefault="0058221B" w:rsidP="0058221B">
            <w:pPr>
              <w:widowControl/>
              <w:contextualSpacing w:val="0"/>
              <w:rPr>
                <w:color w:val="000000"/>
                <w:szCs w:val="20"/>
                <w:lang w:eastAsia="ru-RU"/>
              </w:rPr>
            </w:pPr>
            <w:r w:rsidRPr="00D3167A">
              <w:rPr>
                <w:color w:val="000000"/>
                <w:sz w:val="18"/>
                <w:szCs w:val="18"/>
              </w:rPr>
              <w:t>160,29</w:t>
            </w:r>
          </w:p>
        </w:tc>
        <w:tc>
          <w:tcPr>
            <w:tcW w:w="196" w:type="pct"/>
            <w:tcBorders>
              <w:top w:val="nil"/>
              <w:left w:val="nil"/>
              <w:bottom w:val="single" w:sz="4" w:space="0" w:color="auto"/>
              <w:right w:val="single" w:sz="4" w:space="0" w:color="auto"/>
            </w:tcBorders>
            <w:shd w:val="clear" w:color="auto" w:fill="auto"/>
            <w:vAlign w:val="center"/>
            <w:hideMark/>
          </w:tcPr>
          <w:p w14:paraId="4DF6795C" w14:textId="340C1BFC" w:rsidR="0058221B" w:rsidRPr="00271087" w:rsidRDefault="0058221B" w:rsidP="0058221B">
            <w:pPr>
              <w:widowControl/>
              <w:contextualSpacing w:val="0"/>
              <w:rPr>
                <w:color w:val="000000"/>
                <w:szCs w:val="20"/>
                <w:lang w:eastAsia="ru-RU"/>
              </w:rPr>
            </w:pPr>
            <w:r w:rsidRPr="00D3167A">
              <w:rPr>
                <w:color w:val="000000"/>
                <w:sz w:val="18"/>
                <w:szCs w:val="18"/>
              </w:rPr>
              <w:t>160,29</w:t>
            </w:r>
          </w:p>
        </w:tc>
        <w:tc>
          <w:tcPr>
            <w:tcW w:w="196" w:type="pct"/>
            <w:tcBorders>
              <w:top w:val="nil"/>
              <w:left w:val="nil"/>
              <w:bottom w:val="single" w:sz="4" w:space="0" w:color="auto"/>
              <w:right w:val="single" w:sz="4" w:space="0" w:color="auto"/>
            </w:tcBorders>
            <w:shd w:val="clear" w:color="auto" w:fill="auto"/>
            <w:vAlign w:val="center"/>
            <w:hideMark/>
          </w:tcPr>
          <w:p w14:paraId="039AA8E6" w14:textId="7259A257" w:rsidR="0058221B" w:rsidRPr="00271087" w:rsidRDefault="0058221B" w:rsidP="0058221B">
            <w:pPr>
              <w:widowControl/>
              <w:contextualSpacing w:val="0"/>
              <w:rPr>
                <w:color w:val="000000"/>
                <w:szCs w:val="20"/>
                <w:lang w:eastAsia="ru-RU"/>
              </w:rPr>
            </w:pPr>
            <w:r w:rsidRPr="00D3167A">
              <w:rPr>
                <w:color w:val="000000"/>
                <w:sz w:val="18"/>
                <w:szCs w:val="18"/>
              </w:rPr>
              <w:t>160,29</w:t>
            </w:r>
          </w:p>
        </w:tc>
        <w:tc>
          <w:tcPr>
            <w:tcW w:w="196" w:type="pct"/>
            <w:tcBorders>
              <w:top w:val="nil"/>
              <w:left w:val="nil"/>
              <w:bottom w:val="single" w:sz="4" w:space="0" w:color="auto"/>
              <w:right w:val="single" w:sz="4" w:space="0" w:color="auto"/>
            </w:tcBorders>
            <w:shd w:val="clear" w:color="auto" w:fill="auto"/>
            <w:vAlign w:val="center"/>
            <w:hideMark/>
          </w:tcPr>
          <w:p w14:paraId="5F4E374D" w14:textId="2372D3A3" w:rsidR="0058221B" w:rsidRPr="00271087" w:rsidRDefault="0058221B" w:rsidP="0058221B">
            <w:pPr>
              <w:widowControl/>
              <w:contextualSpacing w:val="0"/>
              <w:rPr>
                <w:color w:val="000000"/>
                <w:szCs w:val="20"/>
                <w:lang w:eastAsia="ru-RU"/>
              </w:rPr>
            </w:pPr>
            <w:r w:rsidRPr="00D3167A">
              <w:rPr>
                <w:color w:val="000000"/>
                <w:sz w:val="18"/>
                <w:szCs w:val="18"/>
              </w:rPr>
              <w:t>160,29</w:t>
            </w:r>
          </w:p>
        </w:tc>
        <w:tc>
          <w:tcPr>
            <w:tcW w:w="196" w:type="pct"/>
            <w:tcBorders>
              <w:top w:val="nil"/>
              <w:left w:val="nil"/>
              <w:bottom w:val="single" w:sz="4" w:space="0" w:color="auto"/>
              <w:right w:val="single" w:sz="4" w:space="0" w:color="auto"/>
            </w:tcBorders>
            <w:shd w:val="clear" w:color="auto" w:fill="auto"/>
            <w:vAlign w:val="center"/>
            <w:hideMark/>
          </w:tcPr>
          <w:p w14:paraId="56AC6435" w14:textId="077CE77D" w:rsidR="0058221B" w:rsidRPr="00271087" w:rsidRDefault="0058221B" w:rsidP="0058221B">
            <w:pPr>
              <w:widowControl/>
              <w:contextualSpacing w:val="0"/>
              <w:rPr>
                <w:color w:val="000000"/>
                <w:szCs w:val="20"/>
                <w:lang w:eastAsia="ru-RU"/>
              </w:rPr>
            </w:pPr>
            <w:r w:rsidRPr="00D3167A">
              <w:rPr>
                <w:color w:val="000000"/>
                <w:sz w:val="18"/>
                <w:szCs w:val="18"/>
              </w:rPr>
              <w:t>160,29</w:t>
            </w:r>
          </w:p>
        </w:tc>
        <w:tc>
          <w:tcPr>
            <w:tcW w:w="196" w:type="pct"/>
            <w:tcBorders>
              <w:top w:val="nil"/>
              <w:left w:val="nil"/>
              <w:bottom w:val="single" w:sz="4" w:space="0" w:color="auto"/>
              <w:right w:val="single" w:sz="4" w:space="0" w:color="auto"/>
            </w:tcBorders>
            <w:shd w:val="clear" w:color="auto" w:fill="auto"/>
            <w:vAlign w:val="center"/>
            <w:hideMark/>
          </w:tcPr>
          <w:p w14:paraId="2E8D19ED" w14:textId="0E178755" w:rsidR="0058221B" w:rsidRPr="00271087" w:rsidRDefault="0058221B" w:rsidP="0058221B">
            <w:pPr>
              <w:widowControl/>
              <w:contextualSpacing w:val="0"/>
              <w:rPr>
                <w:color w:val="000000"/>
                <w:szCs w:val="20"/>
                <w:lang w:eastAsia="ru-RU"/>
              </w:rPr>
            </w:pPr>
            <w:r w:rsidRPr="00D3167A">
              <w:rPr>
                <w:color w:val="000000"/>
                <w:sz w:val="18"/>
                <w:szCs w:val="18"/>
              </w:rPr>
              <w:t>160,29</w:t>
            </w:r>
          </w:p>
        </w:tc>
        <w:tc>
          <w:tcPr>
            <w:tcW w:w="196" w:type="pct"/>
            <w:tcBorders>
              <w:top w:val="nil"/>
              <w:left w:val="nil"/>
              <w:bottom w:val="single" w:sz="4" w:space="0" w:color="auto"/>
              <w:right w:val="single" w:sz="4" w:space="0" w:color="auto"/>
            </w:tcBorders>
            <w:shd w:val="clear" w:color="auto" w:fill="auto"/>
            <w:vAlign w:val="center"/>
            <w:hideMark/>
          </w:tcPr>
          <w:p w14:paraId="76285650" w14:textId="647208D4" w:rsidR="0058221B" w:rsidRPr="00271087" w:rsidRDefault="0058221B" w:rsidP="0058221B">
            <w:pPr>
              <w:widowControl/>
              <w:contextualSpacing w:val="0"/>
              <w:rPr>
                <w:color w:val="000000"/>
                <w:szCs w:val="20"/>
                <w:lang w:eastAsia="ru-RU"/>
              </w:rPr>
            </w:pPr>
            <w:r w:rsidRPr="00D3167A">
              <w:rPr>
                <w:color w:val="000000"/>
                <w:sz w:val="18"/>
                <w:szCs w:val="18"/>
              </w:rPr>
              <w:t>160,29</w:t>
            </w:r>
          </w:p>
        </w:tc>
        <w:tc>
          <w:tcPr>
            <w:tcW w:w="196" w:type="pct"/>
            <w:tcBorders>
              <w:top w:val="nil"/>
              <w:left w:val="nil"/>
              <w:bottom w:val="single" w:sz="4" w:space="0" w:color="auto"/>
              <w:right w:val="single" w:sz="4" w:space="0" w:color="auto"/>
            </w:tcBorders>
            <w:shd w:val="clear" w:color="auto" w:fill="auto"/>
            <w:vAlign w:val="center"/>
            <w:hideMark/>
          </w:tcPr>
          <w:p w14:paraId="04842444" w14:textId="22FBE68E" w:rsidR="0058221B" w:rsidRPr="00271087" w:rsidRDefault="0058221B" w:rsidP="0058221B">
            <w:pPr>
              <w:widowControl/>
              <w:contextualSpacing w:val="0"/>
              <w:rPr>
                <w:color w:val="000000"/>
                <w:szCs w:val="20"/>
                <w:lang w:eastAsia="ru-RU"/>
              </w:rPr>
            </w:pPr>
            <w:r w:rsidRPr="00D3167A">
              <w:rPr>
                <w:color w:val="000000"/>
                <w:sz w:val="18"/>
                <w:szCs w:val="18"/>
              </w:rPr>
              <w:t>160,29</w:t>
            </w:r>
          </w:p>
        </w:tc>
        <w:tc>
          <w:tcPr>
            <w:tcW w:w="196" w:type="pct"/>
            <w:tcBorders>
              <w:top w:val="nil"/>
              <w:left w:val="nil"/>
              <w:bottom w:val="single" w:sz="4" w:space="0" w:color="auto"/>
              <w:right w:val="single" w:sz="4" w:space="0" w:color="auto"/>
            </w:tcBorders>
            <w:shd w:val="clear" w:color="auto" w:fill="auto"/>
            <w:vAlign w:val="center"/>
            <w:hideMark/>
          </w:tcPr>
          <w:p w14:paraId="5C6FF914" w14:textId="0F5858CB" w:rsidR="0058221B" w:rsidRPr="00271087" w:rsidRDefault="0058221B" w:rsidP="0058221B">
            <w:pPr>
              <w:widowControl/>
              <w:contextualSpacing w:val="0"/>
              <w:rPr>
                <w:color w:val="000000"/>
                <w:szCs w:val="20"/>
                <w:lang w:eastAsia="ru-RU"/>
              </w:rPr>
            </w:pPr>
            <w:r w:rsidRPr="00D3167A">
              <w:rPr>
                <w:color w:val="000000"/>
                <w:sz w:val="18"/>
                <w:szCs w:val="18"/>
              </w:rPr>
              <w:t>160,29</w:t>
            </w:r>
          </w:p>
        </w:tc>
        <w:tc>
          <w:tcPr>
            <w:tcW w:w="196" w:type="pct"/>
            <w:tcBorders>
              <w:top w:val="nil"/>
              <w:left w:val="nil"/>
              <w:bottom w:val="single" w:sz="4" w:space="0" w:color="auto"/>
              <w:right w:val="single" w:sz="4" w:space="0" w:color="auto"/>
            </w:tcBorders>
            <w:shd w:val="clear" w:color="auto" w:fill="auto"/>
            <w:vAlign w:val="center"/>
            <w:hideMark/>
          </w:tcPr>
          <w:p w14:paraId="4EB34CD5" w14:textId="4FA2E0E0" w:rsidR="0058221B" w:rsidRPr="00271087" w:rsidRDefault="0058221B" w:rsidP="0058221B">
            <w:pPr>
              <w:widowControl/>
              <w:contextualSpacing w:val="0"/>
              <w:rPr>
                <w:color w:val="000000"/>
                <w:szCs w:val="20"/>
                <w:lang w:eastAsia="ru-RU"/>
              </w:rPr>
            </w:pPr>
            <w:r w:rsidRPr="00D3167A">
              <w:rPr>
                <w:color w:val="000000"/>
                <w:sz w:val="18"/>
                <w:szCs w:val="18"/>
              </w:rPr>
              <w:t>160,29</w:t>
            </w:r>
          </w:p>
        </w:tc>
        <w:tc>
          <w:tcPr>
            <w:tcW w:w="196" w:type="pct"/>
            <w:tcBorders>
              <w:top w:val="nil"/>
              <w:left w:val="nil"/>
              <w:bottom w:val="single" w:sz="4" w:space="0" w:color="auto"/>
              <w:right w:val="single" w:sz="4" w:space="0" w:color="auto"/>
            </w:tcBorders>
            <w:shd w:val="clear" w:color="auto" w:fill="auto"/>
            <w:vAlign w:val="center"/>
            <w:hideMark/>
          </w:tcPr>
          <w:p w14:paraId="4F9755AE" w14:textId="46CABAFF" w:rsidR="0058221B" w:rsidRPr="00271087" w:rsidRDefault="0058221B" w:rsidP="0058221B">
            <w:pPr>
              <w:widowControl/>
              <w:contextualSpacing w:val="0"/>
              <w:rPr>
                <w:color w:val="000000"/>
                <w:szCs w:val="20"/>
                <w:lang w:eastAsia="ru-RU"/>
              </w:rPr>
            </w:pPr>
            <w:r w:rsidRPr="00D3167A">
              <w:rPr>
                <w:color w:val="000000"/>
                <w:sz w:val="18"/>
                <w:szCs w:val="18"/>
              </w:rPr>
              <w:t>160,29</w:t>
            </w:r>
          </w:p>
        </w:tc>
        <w:tc>
          <w:tcPr>
            <w:tcW w:w="217" w:type="pct"/>
            <w:tcBorders>
              <w:top w:val="nil"/>
              <w:left w:val="nil"/>
              <w:bottom w:val="single" w:sz="4" w:space="0" w:color="auto"/>
              <w:right w:val="single" w:sz="4" w:space="0" w:color="auto"/>
            </w:tcBorders>
            <w:shd w:val="clear" w:color="auto" w:fill="auto"/>
            <w:vAlign w:val="center"/>
            <w:hideMark/>
          </w:tcPr>
          <w:p w14:paraId="7BBEC6EE" w14:textId="1595CA7F" w:rsidR="0058221B" w:rsidRPr="00271087" w:rsidRDefault="0058221B" w:rsidP="0058221B">
            <w:pPr>
              <w:widowControl/>
              <w:contextualSpacing w:val="0"/>
              <w:rPr>
                <w:color w:val="000000"/>
                <w:szCs w:val="20"/>
                <w:lang w:eastAsia="ru-RU"/>
              </w:rPr>
            </w:pPr>
            <w:r w:rsidRPr="00D3167A">
              <w:rPr>
                <w:color w:val="000000"/>
                <w:sz w:val="18"/>
                <w:szCs w:val="18"/>
              </w:rPr>
              <w:t>160,29</w:t>
            </w:r>
          </w:p>
        </w:tc>
        <w:tc>
          <w:tcPr>
            <w:tcW w:w="217" w:type="pct"/>
            <w:tcBorders>
              <w:top w:val="nil"/>
              <w:left w:val="nil"/>
              <w:bottom w:val="single" w:sz="4" w:space="0" w:color="auto"/>
              <w:right w:val="single" w:sz="4" w:space="0" w:color="auto"/>
            </w:tcBorders>
            <w:shd w:val="clear" w:color="auto" w:fill="auto"/>
            <w:vAlign w:val="center"/>
            <w:hideMark/>
          </w:tcPr>
          <w:p w14:paraId="60E286AE" w14:textId="6E1334B3" w:rsidR="0058221B" w:rsidRPr="00271087" w:rsidRDefault="0058221B" w:rsidP="0058221B">
            <w:pPr>
              <w:widowControl/>
              <w:contextualSpacing w:val="0"/>
              <w:rPr>
                <w:color w:val="000000"/>
                <w:szCs w:val="20"/>
                <w:lang w:eastAsia="ru-RU"/>
              </w:rPr>
            </w:pPr>
            <w:r w:rsidRPr="00D3167A">
              <w:rPr>
                <w:color w:val="000000"/>
                <w:sz w:val="18"/>
                <w:szCs w:val="18"/>
              </w:rPr>
              <w:t>160,29</w:t>
            </w:r>
          </w:p>
        </w:tc>
        <w:tc>
          <w:tcPr>
            <w:tcW w:w="217" w:type="pct"/>
            <w:tcBorders>
              <w:top w:val="nil"/>
              <w:left w:val="nil"/>
              <w:bottom w:val="single" w:sz="4" w:space="0" w:color="auto"/>
              <w:right w:val="single" w:sz="4" w:space="0" w:color="auto"/>
            </w:tcBorders>
            <w:shd w:val="clear" w:color="auto" w:fill="auto"/>
            <w:vAlign w:val="center"/>
            <w:hideMark/>
          </w:tcPr>
          <w:p w14:paraId="6D55A28A" w14:textId="46127E4E" w:rsidR="0058221B" w:rsidRPr="00271087" w:rsidRDefault="0058221B" w:rsidP="0058221B">
            <w:pPr>
              <w:widowControl/>
              <w:contextualSpacing w:val="0"/>
              <w:rPr>
                <w:color w:val="000000"/>
                <w:szCs w:val="20"/>
                <w:lang w:eastAsia="ru-RU"/>
              </w:rPr>
            </w:pPr>
            <w:r w:rsidRPr="00D3167A">
              <w:rPr>
                <w:color w:val="000000"/>
                <w:sz w:val="18"/>
                <w:szCs w:val="18"/>
              </w:rPr>
              <w:t>160,29</w:t>
            </w:r>
          </w:p>
        </w:tc>
        <w:tc>
          <w:tcPr>
            <w:tcW w:w="169" w:type="pct"/>
            <w:tcBorders>
              <w:top w:val="nil"/>
              <w:left w:val="nil"/>
              <w:bottom w:val="single" w:sz="4" w:space="0" w:color="auto"/>
              <w:right w:val="single" w:sz="4" w:space="0" w:color="auto"/>
            </w:tcBorders>
            <w:shd w:val="clear" w:color="auto" w:fill="auto"/>
            <w:vAlign w:val="center"/>
            <w:hideMark/>
          </w:tcPr>
          <w:p w14:paraId="09498677" w14:textId="4446E88E" w:rsidR="0058221B" w:rsidRPr="00271087" w:rsidRDefault="0058221B" w:rsidP="0058221B">
            <w:pPr>
              <w:widowControl/>
              <w:contextualSpacing w:val="0"/>
              <w:rPr>
                <w:color w:val="000000"/>
                <w:szCs w:val="20"/>
                <w:lang w:eastAsia="ru-RU"/>
              </w:rPr>
            </w:pPr>
            <w:r w:rsidRPr="00D3167A">
              <w:rPr>
                <w:color w:val="000000"/>
                <w:sz w:val="18"/>
                <w:szCs w:val="18"/>
              </w:rPr>
              <w:t>160,29</w:t>
            </w:r>
          </w:p>
        </w:tc>
        <w:tc>
          <w:tcPr>
            <w:tcW w:w="169" w:type="pct"/>
            <w:tcBorders>
              <w:top w:val="nil"/>
              <w:left w:val="nil"/>
              <w:bottom w:val="single" w:sz="4" w:space="0" w:color="auto"/>
              <w:right w:val="single" w:sz="4" w:space="0" w:color="auto"/>
            </w:tcBorders>
            <w:shd w:val="clear" w:color="auto" w:fill="auto"/>
            <w:vAlign w:val="center"/>
            <w:hideMark/>
          </w:tcPr>
          <w:p w14:paraId="64B8404C" w14:textId="14D04719" w:rsidR="0058221B" w:rsidRPr="00271087" w:rsidRDefault="0058221B" w:rsidP="0058221B">
            <w:pPr>
              <w:widowControl/>
              <w:contextualSpacing w:val="0"/>
              <w:rPr>
                <w:color w:val="000000"/>
                <w:szCs w:val="20"/>
                <w:lang w:eastAsia="ru-RU"/>
              </w:rPr>
            </w:pPr>
            <w:r w:rsidRPr="00D3167A">
              <w:rPr>
                <w:color w:val="000000"/>
                <w:sz w:val="18"/>
                <w:szCs w:val="18"/>
              </w:rPr>
              <w:t>160,29</w:t>
            </w:r>
          </w:p>
        </w:tc>
        <w:tc>
          <w:tcPr>
            <w:tcW w:w="169" w:type="pct"/>
            <w:tcBorders>
              <w:top w:val="nil"/>
              <w:left w:val="nil"/>
              <w:bottom w:val="single" w:sz="4" w:space="0" w:color="auto"/>
              <w:right w:val="single" w:sz="4" w:space="0" w:color="auto"/>
            </w:tcBorders>
            <w:shd w:val="clear" w:color="auto" w:fill="auto"/>
            <w:vAlign w:val="center"/>
            <w:hideMark/>
          </w:tcPr>
          <w:p w14:paraId="0B877EE0" w14:textId="79F9BA94" w:rsidR="0058221B" w:rsidRPr="00271087" w:rsidRDefault="0058221B" w:rsidP="0058221B">
            <w:pPr>
              <w:widowControl/>
              <w:contextualSpacing w:val="0"/>
              <w:rPr>
                <w:color w:val="000000"/>
                <w:szCs w:val="20"/>
                <w:lang w:eastAsia="ru-RU"/>
              </w:rPr>
            </w:pPr>
            <w:r w:rsidRPr="00D3167A">
              <w:rPr>
                <w:color w:val="000000"/>
                <w:sz w:val="18"/>
                <w:szCs w:val="18"/>
              </w:rPr>
              <w:t>160,29</w:t>
            </w:r>
          </w:p>
        </w:tc>
        <w:tc>
          <w:tcPr>
            <w:tcW w:w="164" w:type="pct"/>
            <w:tcBorders>
              <w:top w:val="nil"/>
              <w:left w:val="nil"/>
              <w:bottom w:val="single" w:sz="4" w:space="0" w:color="auto"/>
              <w:right w:val="single" w:sz="4" w:space="0" w:color="auto"/>
            </w:tcBorders>
            <w:shd w:val="clear" w:color="auto" w:fill="auto"/>
            <w:vAlign w:val="center"/>
            <w:hideMark/>
          </w:tcPr>
          <w:p w14:paraId="681B13FD" w14:textId="1796AFA8" w:rsidR="0058221B" w:rsidRPr="00271087" w:rsidRDefault="0058221B" w:rsidP="0058221B">
            <w:pPr>
              <w:widowControl/>
              <w:contextualSpacing w:val="0"/>
              <w:rPr>
                <w:color w:val="000000"/>
                <w:szCs w:val="20"/>
                <w:lang w:eastAsia="ru-RU"/>
              </w:rPr>
            </w:pPr>
            <w:r w:rsidRPr="00D3167A">
              <w:rPr>
                <w:color w:val="000000"/>
                <w:sz w:val="18"/>
                <w:szCs w:val="18"/>
              </w:rPr>
              <w:t>160,29</w:t>
            </w:r>
          </w:p>
        </w:tc>
      </w:tr>
      <w:bookmarkEnd w:id="144"/>
    </w:tbl>
    <w:p w14:paraId="5FC8C72F" w14:textId="77777777" w:rsidR="00271087" w:rsidRPr="00271087" w:rsidRDefault="00271087" w:rsidP="00271087"/>
    <w:p w14:paraId="16283568" w14:textId="428053BC" w:rsidR="00AD41CC" w:rsidRDefault="00AD41CC" w:rsidP="00C314ED">
      <w:pPr>
        <w:pStyle w:val="2"/>
      </w:pPr>
      <w:bookmarkStart w:id="145" w:name="_Toc524614911"/>
      <w:bookmarkStart w:id="146" w:name="_Toc524615127"/>
      <w:bookmarkStart w:id="147" w:name="_Toc83220428"/>
      <w:r>
        <w:t>О</w:t>
      </w:r>
      <w:r w:rsidRPr="00EE3CC6">
        <w:t>тношение величины технологических потерь тепловой энергии, теплоносителя к материальной характеристике тепловой сети</w:t>
      </w:r>
      <w:bookmarkEnd w:id="145"/>
      <w:bookmarkEnd w:id="146"/>
      <w:bookmarkEnd w:id="147"/>
    </w:p>
    <w:p w14:paraId="2433B032" w14:textId="63D20781" w:rsidR="00D92DA1" w:rsidRDefault="00D92DA1" w:rsidP="00F14A36">
      <w:pPr>
        <w:pStyle w:val="aff9"/>
      </w:pPr>
      <w:bookmarkStart w:id="148" w:name="_Ref42170169"/>
      <w:bookmarkStart w:id="149" w:name="_Toc83220471"/>
      <w:r>
        <w:t xml:space="preserve">Таблица </w:t>
      </w:r>
      <w:r w:rsidR="0033434D">
        <w:rPr>
          <w:noProof/>
        </w:rPr>
        <w:fldChar w:fldCharType="begin"/>
      </w:r>
      <w:r w:rsidR="0033434D">
        <w:rPr>
          <w:noProof/>
        </w:rPr>
        <w:instrText xml:space="preserve"> SEQ Таблица \* ARABIC </w:instrText>
      </w:r>
      <w:r w:rsidR="0033434D">
        <w:rPr>
          <w:noProof/>
        </w:rPr>
        <w:fldChar w:fldCharType="separate"/>
      </w:r>
      <w:r w:rsidR="006B5D7C">
        <w:rPr>
          <w:noProof/>
        </w:rPr>
        <w:t>9</w:t>
      </w:r>
      <w:r w:rsidR="0033434D">
        <w:rPr>
          <w:noProof/>
        </w:rPr>
        <w:fldChar w:fldCharType="end"/>
      </w:r>
      <w:bookmarkEnd w:id="148"/>
      <w:r>
        <w:t xml:space="preserve">. </w:t>
      </w:r>
      <w:r w:rsidRPr="00D92DA1">
        <w:t>Отношение величины технологических потерь тепловой энергии, теплоносителя к материальной характеристике тепловой сети</w:t>
      </w:r>
      <w:bookmarkStart w:id="150" w:name="_Hlk77857474"/>
      <w:bookmarkEnd w:id="149"/>
    </w:p>
    <w:tbl>
      <w:tblPr>
        <w:tblW w:w="5000" w:type="pct"/>
        <w:tblInd w:w="-5" w:type="dxa"/>
        <w:tblLook w:val="04A0" w:firstRow="1" w:lastRow="0" w:firstColumn="1" w:lastColumn="0" w:noHBand="0" w:noVBand="1"/>
      </w:tblPr>
      <w:tblGrid>
        <w:gridCol w:w="4233"/>
        <w:gridCol w:w="878"/>
        <w:gridCol w:w="878"/>
        <w:gridCol w:w="878"/>
        <w:gridCol w:w="878"/>
        <w:gridCol w:w="879"/>
        <w:gridCol w:w="879"/>
        <w:gridCol w:w="879"/>
        <w:gridCol w:w="879"/>
        <w:gridCol w:w="879"/>
        <w:gridCol w:w="879"/>
        <w:gridCol w:w="879"/>
        <w:gridCol w:w="879"/>
        <w:gridCol w:w="879"/>
        <w:gridCol w:w="879"/>
        <w:gridCol w:w="975"/>
        <w:gridCol w:w="975"/>
        <w:gridCol w:w="975"/>
        <w:gridCol w:w="802"/>
        <w:gridCol w:w="802"/>
        <w:gridCol w:w="802"/>
        <w:gridCol w:w="801"/>
      </w:tblGrid>
      <w:tr w:rsidR="00933AE8" w:rsidRPr="00271087" w14:paraId="50C77B66" w14:textId="77777777" w:rsidTr="00074162">
        <w:trPr>
          <w:trHeight w:val="600"/>
          <w:tblHeader/>
        </w:trPr>
        <w:tc>
          <w:tcPr>
            <w:tcW w:w="9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A69E68" w14:textId="77777777" w:rsidR="00271087" w:rsidRPr="00271087" w:rsidRDefault="00271087" w:rsidP="00271087">
            <w:pPr>
              <w:pStyle w:val="afff7"/>
              <w:rPr>
                <w:b/>
                <w:bCs/>
                <w:sz w:val="18"/>
                <w:szCs w:val="18"/>
                <w:lang w:eastAsia="ru-RU"/>
              </w:rPr>
            </w:pPr>
            <w:bookmarkStart w:id="151" w:name="_Hlk83214531"/>
            <w:r w:rsidRPr="00271087">
              <w:rPr>
                <w:b/>
                <w:bCs/>
                <w:sz w:val="18"/>
                <w:szCs w:val="18"/>
                <w:lang w:eastAsia="ru-RU"/>
              </w:rPr>
              <w:t>Наименование источника теплоснабжения</w:t>
            </w:r>
          </w:p>
        </w:tc>
        <w:tc>
          <w:tcPr>
            <w:tcW w:w="194" w:type="pct"/>
            <w:tcBorders>
              <w:top w:val="single" w:sz="4" w:space="0" w:color="auto"/>
              <w:left w:val="nil"/>
              <w:bottom w:val="single" w:sz="4" w:space="0" w:color="auto"/>
              <w:right w:val="single" w:sz="4" w:space="0" w:color="auto"/>
            </w:tcBorders>
            <w:shd w:val="clear" w:color="auto" w:fill="auto"/>
            <w:vAlign w:val="center"/>
            <w:hideMark/>
          </w:tcPr>
          <w:p w14:paraId="3017C3A4" w14:textId="77777777" w:rsidR="00271087" w:rsidRPr="00271087" w:rsidRDefault="00271087" w:rsidP="00271087">
            <w:pPr>
              <w:pStyle w:val="afff7"/>
              <w:rPr>
                <w:b/>
                <w:bCs/>
                <w:sz w:val="18"/>
                <w:szCs w:val="18"/>
                <w:lang w:eastAsia="ru-RU"/>
              </w:rPr>
            </w:pPr>
            <w:r w:rsidRPr="00271087">
              <w:rPr>
                <w:b/>
                <w:bCs/>
                <w:sz w:val="18"/>
                <w:szCs w:val="18"/>
                <w:lang w:eastAsia="ru-RU"/>
              </w:rPr>
              <w:t>2020</w:t>
            </w:r>
          </w:p>
        </w:tc>
        <w:tc>
          <w:tcPr>
            <w:tcW w:w="194" w:type="pct"/>
            <w:tcBorders>
              <w:top w:val="single" w:sz="4" w:space="0" w:color="auto"/>
              <w:left w:val="nil"/>
              <w:bottom w:val="single" w:sz="4" w:space="0" w:color="auto"/>
              <w:right w:val="single" w:sz="4" w:space="0" w:color="auto"/>
            </w:tcBorders>
            <w:shd w:val="clear" w:color="auto" w:fill="auto"/>
            <w:vAlign w:val="center"/>
            <w:hideMark/>
          </w:tcPr>
          <w:p w14:paraId="1AB92579" w14:textId="77777777" w:rsidR="00271087" w:rsidRPr="00271087" w:rsidRDefault="00271087" w:rsidP="00271087">
            <w:pPr>
              <w:pStyle w:val="afff7"/>
              <w:rPr>
                <w:b/>
                <w:bCs/>
                <w:sz w:val="18"/>
                <w:szCs w:val="18"/>
                <w:lang w:eastAsia="ru-RU"/>
              </w:rPr>
            </w:pPr>
            <w:r w:rsidRPr="00271087">
              <w:rPr>
                <w:b/>
                <w:bCs/>
                <w:sz w:val="18"/>
                <w:szCs w:val="18"/>
                <w:lang w:eastAsia="ru-RU"/>
              </w:rPr>
              <w:t>2021</w:t>
            </w:r>
          </w:p>
        </w:tc>
        <w:tc>
          <w:tcPr>
            <w:tcW w:w="194" w:type="pct"/>
            <w:tcBorders>
              <w:top w:val="single" w:sz="4" w:space="0" w:color="auto"/>
              <w:left w:val="nil"/>
              <w:bottom w:val="single" w:sz="4" w:space="0" w:color="auto"/>
              <w:right w:val="single" w:sz="4" w:space="0" w:color="auto"/>
            </w:tcBorders>
            <w:shd w:val="clear" w:color="auto" w:fill="auto"/>
            <w:vAlign w:val="center"/>
            <w:hideMark/>
          </w:tcPr>
          <w:p w14:paraId="4BDF63F4" w14:textId="77777777" w:rsidR="00271087" w:rsidRPr="00271087" w:rsidRDefault="00271087" w:rsidP="00271087">
            <w:pPr>
              <w:pStyle w:val="afff7"/>
              <w:rPr>
                <w:b/>
                <w:bCs/>
                <w:sz w:val="18"/>
                <w:szCs w:val="18"/>
                <w:lang w:eastAsia="ru-RU"/>
              </w:rPr>
            </w:pPr>
            <w:r w:rsidRPr="00271087">
              <w:rPr>
                <w:b/>
                <w:bCs/>
                <w:sz w:val="18"/>
                <w:szCs w:val="18"/>
                <w:lang w:eastAsia="ru-RU"/>
              </w:rPr>
              <w:t>2022</w:t>
            </w:r>
          </w:p>
        </w:tc>
        <w:tc>
          <w:tcPr>
            <w:tcW w:w="194" w:type="pct"/>
            <w:tcBorders>
              <w:top w:val="single" w:sz="4" w:space="0" w:color="auto"/>
              <w:left w:val="nil"/>
              <w:bottom w:val="single" w:sz="4" w:space="0" w:color="auto"/>
              <w:right w:val="single" w:sz="4" w:space="0" w:color="auto"/>
            </w:tcBorders>
            <w:shd w:val="clear" w:color="auto" w:fill="auto"/>
            <w:vAlign w:val="center"/>
            <w:hideMark/>
          </w:tcPr>
          <w:p w14:paraId="540A6F0A" w14:textId="77777777" w:rsidR="00271087" w:rsidRPr="00271087" w:rsidRDefault="00271087" w:rsidP="00271087">
            <w:pPr>
              <w:pStyle w:val="afff7"/>
              <w:rPr>
                <w:b/>
                <w:bCs/>
                <w:sz w:val="18"/>
                <w:szCs w:val="18"/>
                <w:lang w:eastAsia="ru-RU"/>
              </w:rPr>
            </w:pPr>
            <w:r w:rsidRPr="00271087">
              <w:rPr>
                <w:b/>
                <w:bCs/>
                <w:sz w:val="18"/>
                <w:szCs w:val="18"/>
                <w:lang w:eastAsia="ru-RU"/>
              </w:rPr>
              <w:t>2023</w:t>
            </w:r>
          </w:p>
        </w:tc>
        <w:tc>
          <w:tcPr>
            <w:tcW w:w="194" w:type="pct"/>
            <w:tcBorders>
              <w:top w:val="single" w:sz="4" w:space="0" w:color="auto"/>
              <w:left w:val="nil"/>
              <w:bottom w:val="single" w:sz="4" w:space="0" w:color="auto"/>
              <w:right w:val="single" w:sz="4" w:space="0" w:color="auto"/>
            </w:tcBorders>
            <w:shd w:val="clear" w:color="auto" w:fill="auto"/>
            <w:vAlign w:val="center"/>
            <w:hideMark/>
          </w:tcPr>
          <w:p w14:paraId="2F52C5F3" w14:textId="77777777" w:rsidR="00271087" w:rsidRPr="00271087" w:rsidRDefault="00271087" w:rsidP="00271087">
            <w:pPr>
              <w:pStyle w:val="afff7"/>
              <w:rPr>
                <w:b/>
                <w:bCs/>
                <w:sz w:val="18"/>
                <w:szCs w:val="18"/>
                <w:lang w:eastAsia="ru-RU"/>
              </w:rPr>
            </w:pPr>
            <w:r w:rsidRPr="00271087">
              <w:rPr>
                <w:b/>
                <w:bCs/>
                <w:sz w:val="18"/>
                <w:szCs w:val="18"/>
                <w:lang w:eastAsia="ru-RU"/>
              </w:rPr>
              <w:t>2024</w:t>
            </w:r>
          </w:p>
        </w:tc>
        <w:tc>
          <w:tcPr>
            <w:tcW w:w="194" w:type="pct"/>
            <w:tcBorders>
              <w:top w:val="single" w:sz="4" w:space="0" w:color="auto"/>
              <w:left w:val="nil"/>
              <w:bottom w:val="single" w:sz="4" w:space="0" w:color="auto"/>
              <w:right w:val="single" w:sz="4" w:space="0" w:color="auto"/>
            </w:tcBorders>
            <w:shd w:val="clear" w:color="auto" w:fill="auto"/>
            <w:vAlign w:val="center"/>
            <w:hideMark/>
          </w:tcPr>
          <w:p w14:paraId="1580C3A9" w14:textId="77777777" w:rsidR="00271087" w:rsidRPr="00271087" w:rsidRDefault="00271087" w:rsidP="00271087">
            <w:pPr>
              <w:pStyle w:val="afff7"/>
              <w:rPr>
                <w:b/>
                <w:bCs/>
                <w:sz w:val="18"/>
                <w:szCs w:val="18"/>
                <w:lang w:eastAsia="ru-RU"/>
              </w:rPr>
            </w:pPr>
            <w:r w:rsidRPr="00271087">
              <w:rPr>
                <w:b/>
                <w:bCs/>
                <w:sz w:val="18"/>
                <w:szCs w:val="18"/>
                <w:lang w:eastAsia="ru-RU"/>
              </w:rPr>
              <w:t>2025</w:t>
            </w:r>
          </w:p>
        </w:tc>
        <w:tc>
          <w:tcPr>
            <w:tcW w:w="194" w:type="pct"/>
            <w:tcBorders>
              <w:top w:val="single" w:sz="4" w:space="0" w:color="auto"/>
              <w:left w:val="nil"/>
              <w:bottom w:val="single" w:sz="4" w:space="0" w:color="auto"/>
              <w:right w:val="single" w:sz="4" w:space="0" w:color="auto"/>
            </w:tcBorders>
            <w:shd w:val="clear" w:color="auto" w:fill="auto"/>
            <w:vAlign w:val="center"/>
            <w:hideMark/>
          </w:tcPr>
          <w:p w14:paraId="07DEEFB5" w14:textId="77777777" w:rsidR="00271087" w:rsidRPr="00271087" w:rsidRDefault="00271087" w:rsidP="00271087">
            <w:pPr>
              <w:pStyle w:val="afff7"/>
              <w:rPr>
                <w:b/>
                <w:bCs/>
                <w:sz w:val="18"/>
                <w:szCs w:val="18"/>
                <w:lang w:eastAsia="ru-RU"/>
              </w:rPr>
            </w:pPr>
            <w:r w:rsidRPr="00271087">
              <w:rPr>
                <w:b/>
                <w:bCs/>
                <w:sz w:val="18"/>
                <w:szCs w:val="18"/>
                <w:lang w:eastAsia="ru-RU"/>
              </w:rPr>
              <w:t>2026</w:t>
            </w:r>
          </w:p>
        </w:tc>
        <w:tc>
          <w:tcPr>
            <w:tcW w:w="194" w:type="pct"/>
            <w:tcBorders>
              <w:top w:val="single" w:sz="4" w:space="0" w:color="auto"/>
              <w:left w:val="nil"/>
              <w:bottom w:val="single" w:sz="4" w:space="0" w:color="auto"/>
              <w:right w:val="single" w:sz="4" w:space="0" w:color="auto"/>
            </w:tcBorders>
            <w:shd w:val="clear" w:color="auto" w:fill="auto"/>
            <w:vAlign w:val="center"/>
            <w:hideMark/>
          </w:tcPr>
          <w:p w14:paraId="0E9EA6E8" w14:textId="77777777" w:rsidR="00271087" w:rsidRPr="00271087" w:rsidRDefault="00271087" w:rsidP="00271087">
            <w:pPr>
              <w:pStyle w:val="afff7"/>
              <w:rPr>
                <w:b/>
                <w:bCs/>
                <w:sz w:val="18"/>
                <w:szCs w:val="18"/>
                <w:lang w:eastAsia="ru-RU"/>
              </w:rPr>
            </w:pPr>
            <w:r w:rsidRPr="00271087">
              <w:rPr>
                <w:b/>
                <w:bCs/>
                <w:sz w:val="18"/>
                <w:szCs w:val="18"/>
                <w:lang w:eastAsia="ru-RU"/>
              </w:rPr>
              <w:t>2027</w:t>
            </w:r>
          </w:p>
        </w:tc>
        <w:tc>
          <w:tcPr>
            <w:tcW w:w="194" w:type="pct"/>
            <w:tcBorders>
              <w:top w:val="single" w:sz="4" w:space="0" w:color="auto"/>
              <w:left w:val="nil"/>
              <w:bottom w:val="single" w:sz="4" w:space="0" w:color="auto"/>
              <w:right w:val="single" w:sz="4" w:space="0" w:color="auto"/>
            </w:tcBorders>
            <w:shd w:val="clear" w:color="auto" w:fill="auto"/>
            <w:vAlign w:val="center"/>
            <w:hideMark/>
          </w:tcPr>
          <w:p w14:paraId="7775D5F0" w14:textId="77777777" w:rsidR="00271087" w:rsidRPr="00271087" w:rsidRDefault="00271087" w:rsidP="00271087">
            <w:pPr>
              <w:pStyle w:val="afff7"/>
              <w:rPr>
                <w:b/>
                <w:bCs/>
                <w:sz w:val="18"/>
                <w:szCs w:val="18"/>
                <w:lang w:eastAsia="ru-RU"/>
              </w:rPr>
            </w:pPr>
            <w:r w:rsidRPr="00271087">
              <w:rPr>
                <w:b/>
                <w:bCs/>
                <w:sz w:val="18"/>
                <w:szCs w:val="18"/>
                <w:lang w:eastAsia="ru-RU"/>
              </w:rPr>
              <w:t>2028</w:t>
            </w:r>
          </w:p>
        </w:tc>
        <w:tc>
          <w:tcPr>
            <w:tcW w:w="194" w:type="pct"/>
            <w:tcBorders>
              <w:top w:val="single" w:sz="4" w:space="0" w:color="auto"/>
              <w:left w:val="nil"/>
              <w:bottom w:val="single" w:sz="4" w:space="0" w:color="auto"/>
              <w:right w:val="single" w:sz="4" w:space="0" w:color="auto"/>
            </w:tcBorders>
            <w:shd w:val="clear" w:color="auto" w:fill="auto"/>
            <w:vAlign w:val="center"/>
            <w:hideMark/>
          </w:tcPr>
          <w:p w14:paraId="7E9D5936" w14:textId="77777777" w:rsidR="00271087" w:rsidRPr="00271087" w:rsidRDefault="00271087" w:rsidP="00271087">
            <w:pPr>
              <w:pStyle w:val="afff7"/>
              <w:rPr>
                <w:b/>
                <w:bCs/>
                <w:sz w:val="18"/>
                <w:szCs w:val="18"/>
                <w:lang w:eastAsia="ru-RU"/>
              </w:rPr>
            </w:pPr>
            <w:r w:rsidRPr="00271087">
              <w:rPr>
                <w:b/>
                <w:bCs/>
                <w:sz w:val="18"/>
                <w:szCs w:val="18"/>
                <w:lang w:eastAsia="ru-RU"/>
              </w:rPr>
              <w:t>2029</w:t>
            </w:r>
          </w:p>
        </w:tc>
        <w:tc>
          <w:tcPr>
            <w:tcW w:w="194" w:type="pct"/>
            <w:tcBorders>
              <w:top w:val="single" w:sz="4" w:space="0" w:color="auto"/>
              <w:left w:val="nil"/>
              <w:bottom w:val="single" w:sz="4" w:space="0" w:color="auto"/>
              <w:right w:val="single" w:sz="4" w:space="0" w:color="auto"/>
            </w:tcBorders>
            <w:shd w:val="clear" w:color="auto" w:fill="auto"/>
            <w:vAlign w:val="center"/>
            <w:hideMark/>
          </w:tcPr>
          <w:p w14:paraId="757464B9" w14:textId="77777777" w:rsidR="00271087" w:rsidRPr="00271087" w:rsidRDefault="00271087" w:rsidP="00271087">
            <w:pPr>
              <w:pStyle w:val="afff7"/>
              <w:rPr>
                <w:b/>
                <w:bCs/>
                <w:sz w:val="18"/>
                <w:szCs w:val="18"/>
                <w:lang w:eastAsia="ru-RU"/>
              </w:rPr>
            </w:pPr>
            <w:r w:rsidRPr="00271087">
              <w:rPr>
                <w:b/>
                <w:bCs/>
                <w:sz w:val="18"/>
                <w:szCs w:val="18"/>
                <w:lang w:eastAsia="ru-RU"/>
              </w:rPr>
              <w:t>2030</w:t>
            </w:r>
          </w:p>
        </w:tc>
        <w:tc>
          <w:tcPr>
            <w:tcW w:w="194" w:type="pct"/>
            <w:tcBorders>
              <w:top w:val="single" w:sz="4" w:space="0" w:color="auto"/>
              <w:left w:val="nil"/>
              <w:bottom w:val="single" w:sz="4" w:space="0" w:color="auto"/>
              <w:right w:val="single" w:sz="4" w:space="0" w:color="auto"/>
            </w:tcBorders>
            <w:shd w:val="clear" w:color="auto" w:fill="auto"/>
            <w:vAlign w:val="center"/>
            <w:hideMark/>
          </w:tcPr>
          <w:p w14:paraId="0D491402" w14:textId="77777777" w:rsidR="00271087" w:rsidRPr="00271087" w:rsidRDefault="00271087" w:rsidP="00271087">
            <w:pPr>
              <w:pStyle w:val="afff7"/>
              <w:rPr>
                <w:b/>
                <w:bCs/>
                <w:sz w:val="18"/>
                <w:szCs w:val="18"/>
                <w:lang w:eastAsia="ru-RU"/>
              </w:rPr>
            </w:pPr>
            <w:r w:rsidRPr="00271087">
              <w:rPr>
                <w:b/>
                <w:bCs/>
                <w:sz w:val="18"/>
                <w:szCs w:val="18"/>
                <w:lang w:eastAsia="ru-RU"/>
              </w:rPr>
              <w:t>2031</w:t>
            </w:r>
          </w:p>
        </w:tc>
        <w:tc>
          <w:tcPr>
            <w:tcW w:w="194" w:type="pct"/>
            <w:tcBorders>
              <w:top w:val="single" w:sz="4" w:space="0" w:color="auto"/>
              <w:left w:val="nil"/>
              <w:bottom w:val="single" w:sz="4" w:space="0" w:color="auto"/>
              <w:right w:val="single" w:sz="4" w:space="0" w:color="auto"/>
            </w:tcBorders>
            <w:shd w:val="clear" w:color="auto" w:fill="auto"/>
            <w:vAlign w:val="center"/>
            <w:hideMark/>
          </w:tcPr>
          <w:p w14:paraId="47913B83" w14:textId="77777777" w:rsidR="00271087" w:rsidRPr="00271087" w:rsidRDefault="00271087" w:rsidP="00271087">
            <w:pPr>
              <w:pStyle w:val="afff7"/>
              <w:rPr>
                <w:b/>
                <w:bCs/>
                <w:sz w:val="18"/>
                <w:szCs w:val="18"/>
                <w:lang w:eastAsia="ru-RU"/>
              </w:rPr>
            </w:pPr>
            <w:r w:rsidRPr="00271087">
              <w:rPr>
                <w:b/>
                <w:bCs/>
                <w:sz w:val="18"/>
                <w:szCs w:val="18"/>
                <w:lang w:eastAsia="ru-RU"/>
              </w:rPr>
              <w:t>2032</w:t>
            </w:r>
          </w:p>
        </w:tc>
        <w:tc>
          <w:tcPr>
            <w:tcW w:w="194" w:type="pct"/>
            <w:tcBorders>
              <w:top w:val="single" w:sz="4" w:space="0" w:color="auto"/>
              <w:left w:val="nil"/>
              <w:bottom w:val="single" w:sz="4" w:space="0" w:color="auto"/>
              <w:right w:val="single" w:sz="4" w:space="0" w:color="auto"/>
            </w:tcBorders>
            <w:shd w:val="clear" w:color="auto" w:fill="auto"/>
            <w:vAlign w:val="center"/>
            <w:hideMark/>
          </w:tcPr>
          <w:p w14:paraId="29A4DF91" w14:textId="77777777" w:rsidR="00271087" w:rsidRPr="00271087" w:rsidRDefault="00271087" w:rsidP="00271087">
            <w:pPr>
              <w:pStyle w:val="afff7"/>
              <w:rPr>
                <w:b/>
                <w:bCs/>
                <w:sz w:val="18"/>
                <w:szCs w:val="18"/>
                <w:lang w:eastAsia="ru-RU"/>
              </w:rPr>
            </w:pPr>
            <w:r w:rsidRPr="00271087">
              <w:rPr>
                <w:b/>
                <w:bCs/>
                <w:sz w:val="18"/>
                <w:szCs w:val="18"/>
                <w:lang w:eastAsia="ru-RU"/>
              </w:rPr>
              <w:t>2033</w:t>
            </w:r>
          </w:p>
        </w:tc>
        <w:tc>
          <w:tcPr>
            <w:tcW w:w="215" w:type="pct"/>
            <w:tcBorders>
              <w:top w:val="single" w:sz="4" w:space="0" w:color="auto"/>
              <w:left w:val="nil"/>
              <w:bottom w:val="single" w:sz="4" w:space="0" w:color="auto"/>
              <w:right w:val="single" w:sz="4" w:space="0" w:color="auto"/>
            </w:tcBorders>
            <w:shd w:val="clear" w:color="auto" w:fill="auto"/>
            <w:vAlign w:val="center"/>
            <w:hideMark/>
          </w:tcPr>
          <w:p w14:paraId="35218263" w14:textId="77777777" w:rsidR="00271087" w:rsidRPr="00271087" w:rsidRDefault="00271087" w:rsidP="00271087">
            <w:pPr>
              <w:pStyle w:val="afff7"/>
              <w:rPr>
                <w:b/>
                <w:bCs/>
                <w:sz w:val="18"/>
                <w:szCs w:val="18"/>
                <w:lang w:eastAsia="ru-RU"/>
              </w:rPr>
            </w:pPr>
            <w:r w:rsidRPr="00271087">
              <w:rPr>
                <w:b/>
                <w:bCs/>
                <w:sz w:val="18"/>
                <w:szCs w:val="18"/>
                <w:lang w:eastAsia="ru-RU"/>
              </w:rPr>
              <w:t>2034</w:t>
            </w:r>
          </w:p>
        </w:tc>
        <w:tc>
          <w:tcPr>
            <w:tcW w:w="215" w:type="pct"/>
            <w:tcBorders>
              <w:top w:val="single" w:sz="4" w:space="0" w:color="auto"/>
              <w:left w:val="nil"/>
              <w:bottom w:val="single" w:sz="4" w:space="0" w:color="auto"/>
              <w:right w:val="single" w:sz="4" w:space="0" w:color="auto"/>
            </w:tcBorders>
            <w:shd w:val="clear" w:color="auto" w:fill="auto"/>
            <w:vAlign w:val="center"/>
            <w:hideMark/>
          </w:tcPr>
          <w:p w14:paraId="6193D918" w14:textId="77777777" w:rsidR="00271087" w:rsidRPr="00271087" w:rsidRDefault="00271087" w:rsidP="00271087">
            <w:pPr>
              <w:pStyle w:val="afff7"/>
              <w:rPr>
                <w:b/>
                <w:bCs/>
                <w:sz w:val="18"/>
                <w:szCs w:val="18"/>
                <w:lang w:eastAsia="ru-RU"/>
              </w:rPr>
            </w:pPr>
            <w:r w:rsidRPr="00271087">
              <w:rPr>
                <w:b/>
                <w:bCs/>
                <w:sz w:val="18"/>
                <w:szCs w:val="18"/>
                <w:lang w:eastAsia="ru-RU"/>
              </w:rPr>
              <w:t>2035</w:t>
            </w:r>
          </w:p>
        </w:tc>
        <w:tc>
          <w:tcPr>
            <w:tcW w:w="215" w:type="pct"/>
            <w:tcBorders>
              <w:top w:val="single" w:sz="4" w:space="0" w:color="auto"/>
              <w:left w:val="nil"/>
              <w:bottom w:val="single" w:sz="4" w:space="0" w:color="auto"/>
              <w:right w:val="single" w:sz="4" w:space="0" w:color="auto"/>
            </w:tcBorders>
            <w:shd w:val="clear" w:color="auto" w:fill="auto"/>
            <w:vAlign w:val="center"/>
            <w:hideMark/>
          </w:tcPr>
          <w:p w14:paraId="7FFC5258" w14:textId="77777777" w:rsidR="00271087" w:rsidRPr="00271087" w:rsidRDefault="00271087" w:rsidP="00271087">
            <w:pPr>
              <w:pStyle w:val="afff7"/>
              <w:rPr>
                <w:b/>
                <w:bCs/>
                <w:sz w:val="18"/>
                <w:szCs w:val="18"/>
                <w:lang w:eastAsia="ru-RU"/>
              </w:rPr>
            </w:pPr>
            <w:r w:rsidRPr="00271087">
              <w:rPr>
                <w:b/>
                <w:bCs/>
                <w:sz w:val="18"/>
                <w:szCs w:val="18"/>
                <w:lang w:eastAsia="ru-RU"/>
              </w:rPr>
              <w:t>2036</w:t>
            </w:r>
          </w:p>
        </w:tc>
        <w:tc>
          <w:tcPr>
            <w:tcW w:w="177" w:type="pct"/>
            <w:tcBorders>
              <w:top w:val="single" w:sz="4" w:space="0" w:color="auto"/>
              <w:left w:val="nil"/>
              <w:bottom w:val="single" w:sz="4" w:space="0" w:color="auto"/>
              <w:right w:val="single" w:sz="4" w:space="0" w:color="auto"/>
            </w:tcBorders>
            <w:shd w:val="clear" w:color="auto" w:fill="auto"/>
            <w:vAlign w:val="center"/>
            <w:hideMark/>
          </w:tcPr>
          <w:p w14:paraId="0DEFF800" w14:textId="77777777" w:rsidR="00271087" w:rsidRPr="00271087" w:rsidRDefault="00271087" w:rsidP="00271087">
            <w:pPr>
              <w:pStyle w:val="afff7"/>
              <w:rPr>
                <w:b/>
                <w:bCs/>
                <w:sz w:val="18"/>
                <w:szCs w:val="18"/>
                <w:lang w:eastAsia="ru-RU"/>
              </w:rPr>
            </w:pPr>
            <w:r w:rsidRPr="00271087">
              <w:rPr>
                <w:b/>
                <w:bCs/>
                <w:sz w:val="18"/>
                <w:szCs w:val="18"/>
                <w:lang w:eastAsia="ru-RU"/>
              </w:rPr>
              <w:t>2037</w:t>
            </w:r>
          </w:p>
        </w:tc>
        <w:tc>
          <w:tcPr>
            <w:tcW w:w="177" w:type="pct"/>
            <w:tcBorders>
              <w:top w:val="single" w:sz="4" w:space="0" w:color="auto"/>
              <w:left w:val="nil"/>
              <w:bottom w:val="single" w:sz="4" w:space="0" w:color="auto"/>
              <w:right w:val="single" w:sz="4" w:space="0" w:color="auto"/>
            </w:tcBorders>
            <w:shd w:val="clear" w:color="auto" w:fill="auto"/>
            <w:vAlign w:val="center"/>
            <w:hideMark/>
          </w:tcPr>
          <w:p w14:paraId="4A09DF8E" w14:textId="77777777" w:rsidR="00271087" w:rsidRPr="00271087" w:rsidRDefault="00271087" w:rsidP="00271087">
            <w:pPr>
              <w:pStyle w:val="afff7"/>
              <w:rPr>
                <w:b/>
                <w:bCs/>
                <w:sz w:val="18"/>
                <w:szCs w:val="18"/>
                <w:lang w:eastAsia="ru-RU"/>
              </w:rPr>
            </w:pPr>
            <w:r w:rsidRPr="00271087">
              <w:rPr>
                <w:b/>
                <w:bCs/>
                <w:sz w:val="18"/>
                <w:szCs w:val="18"/>
                <w:lang w:eastAsia="ru-RU"/>
              </w:rPr>
              <w:t>2038</w:t>
            </w:r>
          </w:p>
        </w:tc>
        <w:tc>
          <w:tcPr>
            <w:tcW w:w="177" w:type="pct"/>
            <w:tcBorders>
              <w:top w:val="single" w:sz="4" w:space="0" w:color="auto"/>
              <w:left w:val="nil"/>
              <w:bottom w:val="single" w:sz="4" w:space="0" w:color="auto"/>
              <w:right w:val="single" w:sz="4" w:space="0" w:color="auto"/>
            </w:tcBorders>
            <w:shd w:val="clear" w:color="auto" w:fill="auto"/>
            <w:vAlign w:val="center"/>
            <w:hideMark/>
          </w:tcPr>
          <w:p w14:paraId="77D23654" w14:textId="77777777" w:rsidR="00271087" w:rsidRPr="00271087" w:rsidRDefault="00271087" w:rsidP="00271087">
            <w:pPr>
              <w:pStyle w:val="afff7"/>
              <w:rPr>
                <w:b/>
                <w:bCs/>
                <w:sz w:val="18"/>
                <w:szCs w:val="18"/>
                <w:lang w:eastAsia="ru-RU"/>
              </w:rPr>
            </w:pPr>
            <w:r w:rsidRPr="00271087">
              <w:rPr>
                <w:b/>
                <w:bCs/>
                <w:sz w:val="18"/>
                <w:szCs w:val="18"/>
                <w:lang w:eastAsia="ru-RU"/>
              </w:rPr>
              <w:t>2039</w:t>
            </w:r>
          </w:p>
        </w:tc>
        <w:tc>
          <w:tcPr>
            <w:tcW w:w="177" w:type="pct"/>
            <w:tcBorders>
              <w:top w:val="single" w:sz="4" w:space="0" w:color="auto"/>
              <w:left w:val="nil"/>
              <w:bottom w:val="single" w:sz="4" w:space="0" w:color="auto"/>
              <w:right w:val="single" w:sz="4" w:space="0" w:color="auto"/>
            </w:tcBorders>
            <w:shd w:val="clear" w:color="auto" w:fill="auto"/>
            <w:vAlign w:val="center"/>
            <w:hideMark/>
          </w:tcPr>
          <w:p w14:paraId="567B3C5C" w14:textId="77777777" w:rsidR="00271087" w:rsidRPr="00271087" w:rsidRDefault="00271087" w:rsidP="00271087">
            <w:pPr>
              <w:pStyle w:val="afff7"/>
              <w:rPr>
                <w:b/>
                <w:bCs/>
                <w:sz w:val="18"/>
                <w:szCs w:val="18"/>
                <w:lang w:eastAsia="ru-RU"/>
              </w:rPr>
            </w:pPr>
            <w:r w:rsidRPr="00271087">
              <w:rPr>
                <w:b/>
                <w:bCs/>
                <w:sz w:val="18"/>
                <w:szCs w:val="18"/>
                <w:lang w:eastAsia="ru-RU"/>
              </w:rPr>
              <w:t>2040</w:t>
            </w:r>
          </w:p>
        </w:tc>
      </w:tr>
      <w:tr w:rsidR="00933AE8" w:rsidRPr="00271087" w14:paraId="60BF2AA4" w14:textId="77777777" w:rsidTr="00074162">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0FD5DA10" w14:textId="77777777" w:rsidR="00271087" w:rsidRPr="00271087" w:rsidRDefault="00271087" w:rsidP="00271087">
            <w:pPr>
              <w:pStyle w:val="afff7"/>
              <w:rPr>
                <w:b/>
                <w:bCs/>
                <w:sz w:val="18"/>
                <w:szCs w:val="18"/>
                <w:lang w:eastAsia="ru-RU"/>
              </w:rPr>
            </w:pPr>
            <w:r w:rsidRPr="00271087">
              <w:rPr>
                <w:b/>
                <w:bCs/>
                <w:sz w:val="18"/>
                <w:szCs w:val="18"/>
                <w:lang w:eastAsia="ru-RU"/>
              </w:rPr>
              <w:t>БТЭЦ-2</w:t>
            </w:r>
          </w:p>
        </w:tc>
        <w:tc>
          <w:tcPr>
            <w:tcW w:w="194" w:type="pct"/>
            <w:tcBorders>
              <w:top w:val="nil"/>
              <w:left w:val="nil"/>
              <w:bottom w:val="single" w:sz="4" w:space="0" w:color="auto"/>
              <w:right w:val="single" w:sz="4" w:space="0" w:color="auto"/>
            </w:tcBorders>
            <w:shd w:val="clear" w:color="auto" w:fill="auto"/>
            <w:vAlign w:val="center"/>
            <w:hideMark/>
          </w:tcPr>
          <w:p w14:paraId="1A1B61C5" w14:textId="77777777" w:rsidR="00271087" w:rsidRPr="00271087" w:rsidRDefault="00271087" w:rsidP="00271087">
            <w:pPr>
              <w:pStyle w:val="afff7"/>
              <w:rPr>
                <w:b/>
                <w:bCs/>
                <w:sz w:val="18"/>
                <w:szCs w:val="18"/>
                <w:lang w:eastAsia="ru-RU"/>
              </w:rPr>
            </w:pPr>
            <w:r w:rsidRPr="00271087">
              <w:rPr>
                <w:b/>
                <w:bCs/>
                <w:sz w:val="18"/>
                <w:szCs w:val="18"/>
                <w:lang w:eastAsia="ru-RU"/>
              </w:rPr>
              <w:t> </w:t>
            </w:r>
          </w:p>
        </w:tc>
        <w:tc>
          <w:tcPr>
            <w:tcW w:w="194" w:type="pct"/>
            <w:tcBorders>
              <w:top w:val="nil"/>
              <w:left w:val="nil"/>
              <w:bottom w:val="single" w:sz="4" w:space="0" w:color="auto"/>
              <w:right w:val="single" w:sz="4" w:space="0" w:color="auto"/>
            </w:tcBorders>
            <w:shd w:val="clear" w:color="auto" w:fill="auto"/>
            <w:noWrap/>
            <w:vAlign w:val="center"/>
            <w:hideMark/>
          </w:tcPr>
          <w:p w14:paraId="278280C2" w14:textId="77777777" w:rsidR="00271087" w:rsidRPr="00271087" w:rsidRDefault="00271087" w:rsidP="00271087">
            <w:pPr>
              <w:pStyle w:val="afff7"/>
              <w:rPr>
                <w:b/>
                <w:bCs/>
                <w:sz w:val="18"/>
                <w:szCs w:val="18"/>
                <w:lang w:eastAsia="ru-RU"/>
              </w:rPr>
            </w:pPr>
            <w:r w:rsidRPr="00271087">
              <w:rPr>
                <w:b/>
                <w:bCs/>
                <w:sz w:val="18"/>
                <w:szCs w:val="18"/>
                <w:lang w:eastAsia="ru-RU"/>
              </w:rPr>
              <w:t> </w:t>
            </w:r>
          </w:p>
        </w:tc>
        <w:tc>
          <w:tcPr>
            <w:tcW w:w="194" w:type="pct"/>
            <w:tcBorders>
              <w:top w:val="nil"/>
              <w:left w:val="nil"/>
              <w:bottom w:val="single" w:sz="4" w:space="0" w:color="auto"/>
              <w:right w:val="single" w:sz="4" w:space="0" w:color="auto"/>
            </w:tcBorders>
            <w:shd w:val="clear" w:color="auto" w:fill="auto"/>
            <w:noWrap/>
            <w:vAlign w:val="center"/>
            <w:hideMark/>
          </w:tcPr>
          <w:p w14:paraId="5492632C" w14:textId="77777777" w:rsidR="00271087" w:rsidRPr="00271087" w:rsidRDefault="00271087" w:rsidP="00271087">
            <w:pPr>
              <w:pStyle w:val="afff7"/>
              <w:rPr>
                <w:b/>
                <w:bCs/>
                <w:sz w:val="18"/>
                <w:szCs w:val="18"/>
                <w:lang w:eastAsia="ru-RU"/>
              </w:rPr>
            </w:pPr>
            <w:r w:rsidRPr="00271087">
              <w:rPr>
                <w:b/>
                <w:bCs/>
                <w:sz w:val="18"/>
                <w:szCs w:val="18"/>
                <w:lang w:eastAsia="ru-RU"/>
              </w:rPr>
              <w:t> </w:t>
            </w:r>
          </w:p>
        </w:tc>
        <w:tc>
          <w:tcPr>
            <w:tcW w:w="194" w:type="pct"/>
            <w:tcBorders>
              <w:top w:val="nil"/>
              <w:left w:val="nil"/>
              <w:bottom w:val="single" w:sz="4" w:space="0" w:color="auto"/>
              <w:right w:val="single" w:sz="4" w:space="0" w:color="auto"/>
            </w:tcBorders>
            <w:shd w:val="clear" w:color="auto" w:fill="auto"/>
            <w:noWrap/>
            <w:vAlign w:val="center"/>
            <w:hideMark/>
          </w:tcPr>
          <w:p w14:paraId="0EF380E1" w14:textId="77777777" w:rsidR="00271087" w:rsidRPr="00271087" w:rsidRDefault="00271087" w:rsidP="00271087">
            <w:pPr>
              <w:pStyle w:val="afff7"/>
              <w:rPr>
                <w:b/>
                <w:bCs/>
                <w:sz w:val="18"/>
                <w:szCs w:val="18"/>
                <w:lang w:eastAsia="ru-RU"/>
              </w:rPr>
            </w:pPr>
            <w:r w:rsidRPr="00271087">
              <w:rPr>
                <w:b/>
                <w:bCs/>
                <w:sz w:val="18"/>
                <w:szCs w:val="18"/>
                <w:lang w:eastAsia="ru-RU"/>
              </w:rPr>
              <w:t> </w:t>
            </w:r>
          </w:p>
        </w:tc>
        <w:tc>
          <w:tcPr>
            <w:tcW w:w="194" w:type="pct"/>
            <w:tcBorders>
              <w:top w:val="nil"/>
              <w:left w:val="nil"/>
              <w:bottom w:val="single" w:sz="4" w:space="0" w:color="auto"/>
              <w:right w:val="single" w:sz="4" w:space="0" w:color="auto"/>
            </w:tcBorders>
            <w:shd w:val="clear" w:color="auto" w:fill="auto"/>
            <w:noWrap/>
            <w:vAlign w:val="center"/>
            <w:hideMark/>
          </w:tcPr>
          <w:p w14:paraId="2EA3EED0" w14:textId="77777777" w:rsidR="00271087" w:rsidRPr="00271087" w:rsidRDefault="00271087" w:rsidP="00271087">
            <w:pPr>
              <w:pStyle w:val="afff7"/>
              <w:rPr>
                <w:b/>
                <w:bCs/>
                <w:sz w:val="18"/>
                <w:szCs w:val="18"/>
                <w:lang w:eastAsia="ru-RU"/>
              </w:rPr>
            </w:pPr>
            <w:r w:rsidRPr="00271087">
              <w:rPr>
                <w:b/>
                <w:bCs/>
                <w:sz w:val="18"/>
                <w:szCs w:val="18"/>
                <w:lang w:eastAsia="ru-RU"/>
              </w:rPr>
              <w:t> </w:t>
            </w:r>
          </w:p>
        </w:tc>
        <w:tc>
          <w:tcPr>
            <w:tcW w:w="194" w:type="pct"/>
            <w:tcBorders>
              <w:top w:val="nil"/>
              <w:left w:val="nil"/>
              <w:bottom w:val="single" w:sz="4" w:space="0" w:color="auto"/>
              <w:right w:val="single" w:sz="4" w:space="0" w:color="auto"/>
            </w:tcBorders>
            <w:shd w:val="clear" w:color="auto" w:fill="auto"/>
            <w:noWrap/>
            <w:vAlign w:val="center"/>
            <w:hideMark/>
          </w:tcPr>
          <w:p w14:paraId="620D6871" w14:textId="77777777" w:rsidR="00271087" w:rsidRPr="00271087" w:rsidRDefault="00271087" w:rsidP="00271087">
            <w:pPr>
              <w:pStyle w:val="afff7"/>
              <w:rPr>
                <w:b/>
                <w:bCs/>
                <w:sz w:val="18"/>
                <w:szCs w:val="18"/>
                <w:lang w:eastAsia="ru-RU"/>
              </w:rPr>
            </w:pPr>
            <w:r w:rsidRPr="00271087">
              <w:rPr>
                <w:b/>
                <w:bCs/>
                <w:sz w:val="18"/>
                <w:szCs w:val="18"/>
                <w:lang w:eastAsia="ru-RU"/>
              </w:rPr>
              <w:t> </w:t>
            </w:r>
          </w:p>
        </w:tc>
        <w:tc>
          <w:tcPr>
            <w:tcW w:w="194" w:type="pct"/>
            <w:tcBorders>
              <w:top w:val="nil"/>
              <w:left w:val="nil"/>
              <w:bottom w:val="single" w:sz="4" w:space="0" w:color="auto"/>
              <w:right w:val="single" w:sz="4" w:space="0" w:color="auto"/>
            </w:tcBorders>
            <w:shd w:val="clear" w:color="auto" w:fill="auto"/>
            <w:noWrap/>
            <w:vAlign w:val="center"/>
            <w:hideMark/>
          </w:tcPr>
          <w:p w14:paraId="376CB0CF" w14:textId="77777777" w:rsidR="00271087" w:rsidRPr="00271087" w:rsidRDefault="00271087" w:rsidP="00271087">
            <w:pPr>
              <w:pStyle w:val="afff7"/>
              <w:rPr>
                <w:b/>
                <w:bCs/>
                <w:sz w:val="18"/>
                <w:szCs w:val="18"/>
                <w:lang w:eastAsia="ru-RU"/>
              </w:rPr>
            </w:pPr>
            <w:r w:rsidRPr="00271087">
              <w:rPr>
                <w:b/>
                <w:bCs/>
                <w:sz w:val="18"/>
                <w:szCs w:val="18"/>
                <w:lang w:eastAsia="ru-RU"/>
              </w:rPr>
              <w:t> </w:t>
            </w:r>
          </w:p>
        </w:tc>
        <w:tc>
          <w:tcPr>
            <w:tcW w:w="194" w:type="pct"/>
            <w:tcBorders>
              <w:top w:val="nil"/>
              <w:left w:val="nil"/>
              <w:bottom w:val="single" w:sz="4" w:space="0" w:color="auto"/>
              <w:right w:val="single" w:sz="4" w:space="0" w:color="auto"/>
            </w:tcBorders>
            <w:shd w:val="clear" w:color="auto" w:fill="auto"/>
            <w:noWrap/>
            <w:vAlign w:val="center"/>
            <w:hideMark/>
          </w:tcPr>
          <w:p w14:paraId="5FC7D568" w14:textId="77777777" w:rsidR="00271087" w:rsidRPr="00271087" w:rsidRDefault="00271087" w:rsidP="00271087">
            <w:pPr>
              <w:pStyle w:val="afff7"/>
              <w:rPr>
                <w:b/>
                <w:bCs/>
                <w:sz w:val="18"/>
                <w:szCs w:val="18"/>
                <w:lang w:eastAsia="ru-RU"/>
              </w:rPr>
            </w:pPr>
            <w:r w:rsidRPr="00271087">
              <w:rPr>
                <w:b/>
                <w:bCs/>
                <w:sz w:val="18"/>
                <w:szCs w:val="18"/>
                <w:lang w:eastAsia="ru-RU"/>
              </w:rPr>
              <w:t> </w:t>
            </w:r>
          </w:p>
        </w:tc>
        <w:tc>
          <w:tcPr>
            <w:tcW w:w="194" w:type="pct"/>
            <w:tcBorders>
              <w:top w:val="nil"/>
              <w:left w:val="nil"/>
              <w:bottom w:val="single" w:sz="4" w:space="0" w:color="auto"/>
              <w:right w:val="single" w:sz="4" w:space="0" w:color="auto"/>
            </w:tcBorders>
            <w:shd w:val="clear" w:color="auto" w:fill="auto"/>
            <w:noWrap/>
            <w:vAlign w:val="center"/>
            <w:hideMark/>
          </w:tcPr>
          <w:p w14:paraId="1052D951" w14:textId="77777777" w:rsidR="00271087" w:rsidRPr="00271087" w:rsidRDefault="00271087" w:rsidP="00271087">
            <w:pPr>
              <w:pStyle w:val="afff7"/>
              <w:rPr>
                <w:b/>
                <w:bCs/>
                <w:sz w:val="18"/>
                <w:szCs w:val="18"/>
                <w:lang w:eastAsia="ru-RU"/>
              </w:rPr>
            </w:pPr>
            <w:r w:rsidRPr="00271087">
              <w:rPr>
                <w:b/>
                <w:bCs/>
                <w:sz w:val="18"/>
                <w:szCs w:val="18"/>
                <w:lang w:eastAsia="ru-RU"/>
              </w:rPr>
              <w:t> </w:t>
            </w:r>
          </w:p>
        </w:tc>
        <w:tc>
          <w:tcPr>
            <w:tcW w:w="194" w:type="pct"/>
            <w:tcBorders>
              <w:top w:val="nil"/>
              <w:left w:val="nil"/>
              <w:bottom w:val="single" w:sz="4" w:space="0" w:color="auto"/>
              <w:right w:val="single" w:sz="4" w:space="0" w:color="auto"/>
            </w:tcBorders>
            <w:shd w:val="clear" w:color="auto" w:fill="auto"/>
            <w:noWrap/>
            <w:vAlign w:val="center"/>
            <w:hideMark/>
          </w:tcPr>
          <w:p w14:paraId="5567A66E" w14:textId="77777777" w:rsidR="00271087" w:rsidRPr="00271087" w:rsidRDefault="00271087" w:rsidP="00271087">
            <w:pPr>
              <w:pStyle w:val="afff7"/>
              <w:rPr>
                <w:b/>
                <w:bCs/>
                <w:sz w:val="18"/>
                <w:szCs w:val="18"/>
                <w:lang w:eastAsia="ru-RU"/>
              </w:rPr>
            </w:pPr>
            <w:r w:rsidRPr="00271087">
              <w:rPr>
                <w:b/>
                <w:bCs/>
                <w:sz w:val="18"/>
                <w:szCs w:val="18"/>
                <w:lang w:eastAsia="ru-RU"/>
              </w:rPr>
              <w:t> </w:t>
            </w:r>
          </w:p>
        </w:tc>
        <w:tc>
          <w:tcPr>
            <w:tcW w:w="194" w:type="pct"/>
            <w:tcBorders>
              <w:top w:val="nil"/>
              <w:left w:val="nil"/>
              <w:bottom w:val="single" w:sz="4" w:space="0" w:color="auto"/>
              <w:right w:val="single" w:sz="4" w:space="0" w:color="auto"/>
            </w:tcBorders>
            <w:shd w:val="clear" w:color="auto" w:fill="auto"/>
            <w:noWrap/>
            <w:vAlign w:val="center"/>
            <w:hideMark/>
          </w:tcPr>
          <w:p w14:paraId="0468B809" w14:textId="77777777" w:rsidR="00271087" w:rsidRPr="00271087" w:rsidRDefault="00271087" w:rsidP="00271087">
            <w:pPr>
              <w:pStyle w:val="afff7"/>
              <w:rPr>
                <w:b/>
                <w:bCs/>
                <w:sz w:val="18"/>
                <w:szCs w:val="18"/>
                <w:lang w:eastAsia="ru-RU"/>
              </w:rPr>
            </w:pPr>
            <w:r w:rsidRPr="00271087">
              <w:rPr>
                <w:b/>
                <w:bCs/>
                <w:sz w:val="18"/>
                <w:szCs w:val="18"/>
                <w:lang w:eastAsia="ru-RU"/>
              </w:rPr>
              <w:t> </w:t>
            </w:r>
          </w:p>
        </w:tc>
        <w:tc>
          <w:tcPr>
            <w:tcW w:w="194" w:type="pct"/>
            <w:tcBorders>
              <w:top w:val="nil"/>
              <w:left w:val="nil"/>
              <w:bottom w:val="single" w:sz="4" w:space="0" w:color="auto"/>
              <w:right w:val="single" w:sz="4" w:space="0" w:color="auto"/>
            </w:tcBorders>
            <w:shd w:val="clear" w:color="auto" w:fill="auto"/>
            <w:noWrap/>
            <w:vAlign w:val="center"/>
            <w:hideMark/>
          </w:tcPr>
          <w:p w14:paraId="4068DE3A" w14:textId="77777777" w:rsidR="00271087" w:rsidRPr="00271087" w:rsidRDefault="00271087" w:rsidP="00271087">
            <w:pPr>
              <w:pStyle w:val="afff7"/>
              <w:rPr>
                <w:b/>
                <w:bCs/>
                <w:sz w:val="18"/>
                <w:szCs w:val="18"/>
                <w:lang w:eastAsia="ru-RU"/>
              </w:rPr>
            </w:pPr>
            <w:r w:rsidRPr="00271087">
              <w:rPr>
                <w:b/>
                <w:bCs/>
                <w:sz w:val="18"/>
                <w:szCs w:val="18"/>
                <w:lang w:eastAsia="ru-RU"/>
              </w:rPr>
              <w:t> </w:t>
            </w:r>
          </w:p>
        </w:tc>
        <w:tc>
          <w:tcPr>
            <w:tcW w:w="194" w:type="pct"/>
            <w:tcBorders>
              <w:top w:val="nil"/>
              <w:left w:val="nil"/>
              <w:bottom w:val="single" w:sz="4" w:space="0" w:color="auto"/>
              <w:right w:val="single" w:sz="4" w:space="0" w:color="auto"/>
            </w:tcBorders>
            <w:shd w:val="clear" w:color="auto" w:fill="auto"/>
            <w:noWrap/>
            <w:vAlign w:val="center"/>
            <w:hideMark/>
          </w:tcPr>
          <w:p w14:paraId="12223050" w14:textId="77777777" w:rsidR="00271087" w:rsidRPr="00271087" w:rsidRDefault="00271087" w:rsidP="00271087">
            <w:pPr>
              <w:pStyle w:val="afff7"/>
              <w:rPr>
                <w:b/>
                <w:bCs/>
                <w:sz w:val="18"/>
                <w:szCs w:val="18"/>
                <w:lang w:eastAsia="ru-RU"/>
              </w:rPr>
            </w:pPr>
            <w:r w:rsidRPr="00271087">
              <w:rPr>
                <w:b/>
                <w:bCs/>
                <w:sz w:val="18"/>
                <w:szCs w:val="18"/>
                <w:lang w:eastAsia="ru-RU"/>
              </w:rPr>
              <w:t> </w:t>
            </w:r>
          </w:p>
        </w:tc>
        <w:tc>
          <w:tcPr>
            <w:tcW w:w="194" w:type="pct"/>
            <w:tcBorders>
              <w:top w:val="nil"/>
              <w:left w:val="nil"/>
              <w:bottom w:val="single" w:sz="4" w:space="0" w:color="auto"/>
              <w:right w:val="single" w:sz="4" w:space="0" w:color="auto"/>
            </w:tcBorders>
            <w:shd w:val="clear" w:color="auto" w:fill="auto"/>
            <w:noWrap/>
            <w:vAlign w:val="center"/>
            <w:hideMark/>
          </w:tcPr>
          <w:p w14:paraId="44A42D5A" w14:textId="77777777" w:rsidR="00271087" w:rsidRPr="00271087" w:rsidRDefault="00271087" w:rsidP="00271087">
            <w:pPr>
              <w:pStyle w:val="afff7"/>
              <w:rPr>
                <w:b/>
                <w:bCs/>
                <w:sz w:val="18"/>
                <w:szCs w:val="18"/>
                <w:lang w:eastAsia="ru-RU"/>
              </w:rPr>
            </w:pPr>
            <w:r w:rsidRPr="00271087">
              <w:rPr>
                <w:b/>
                <w:bCs/>
                <w:sz w:val="18"/>
                <w:szCs w:val="18"/>
                <w:lang w:eastAsia="ru-RU"/>
              </w:rPr>
              <w:t> </w:t>
            </w:r>
          </w:p>
        </w:tc>
        <w:tc>
          <w:tcPr>
            <w:tcW w:w="215" w:type="pct"/>
            <w:tcBorders>
              <w:top w:val="nil"/>
              <w:left w:val="nil"/>
              <w:bottom w:val="single" w:sz="4" w:space="0" w:color="auto"/>
              <w:right w:val="single" w:sz="4" w:space="0" w:color="auto"/>
            </w:tcBorders>
            <w:shd w:val="clear" w:color="auto" w:fill="auto"/>
            <w:noWrap/>
            <w:vAlign w:val="center"/>
            <w:hideMark/>
          </w:tcPr>
          <w:p w14:paraId="696CA9B0" w14:textId="77777777" w:rsidR="00271087" w:rsidRPr="00271087" w:rsidRDefault="00271087" w:rsidP="00271087">
            <w:pPr>
              <w:pStyle w:val="afff7"/>
              <w:rPr>
                <w:b/>
                <w:bCs/>
                <w:sz w:val="18"/>
                <w:szCs w:val="18"/>
                <w:lang w:eastAsia="ru-RU"/>
              </w:rPr>
            </w:pPr>
            <w:r w:rsidRPr="00271087">
              <w:rPr>
                <w:b/>
                <w:bCs/>
                <w:sz w:val="18"/>
                <w:szCs w:val="18"/>
                <w:lang w:eastAsia="ru-RU"/>
              </w:rPr>
              <w:t> </w:t>
            </w:r>
          </w:p>
        </w:tc>
        <w:tc>
          <w:tcPr>
            <w:tcW w:w="215" w:type="pct"/>
            <w:tcBorders>
              <w:top w:val="nil"/>
              <w:left w:val="nil"/>
              <w:bottom w:val="single" w:sz="4" w:space="0" w:color="auto"/>
              <w:right w:val="single" w:sz="4" w:space="0" w:color="auto"/>
            </w:tcBorders>
            <w:shd w:val="clear" w:color="auto" w:fill="auto"/>
            <w:noWrap/>
            <w:vAlign w:val="center"/>
            <w:hideMark/>
          </w:tcPr>
          <w:p w14:paraId="08B6B688" w14:textId="77777777" w:rsidR="00271087" w:rsidRPr="00271087" w:rsidRDefault="00271087" w:rsidP="00271087">
            <w:pPr>
              <w:pStyle w:val="afff7"/>
              <w:rPr>
                <w:b/>
                <w:bCs/>
                <w:sz w:val="18"/>
                <w:szCs w:val="18"/>
                <w:lang w:eastAsia="ru-RU"/>
              </w:rPr>
            </w:pPr>
            <w:r w:rsidRPr="00271087">
              <w:rPr>
                <w:b/>
                <w:bCs/>
                <w:sz w:val="18"/>
                <w:szCs w:val="18"/>
                <w:lang w:eastAsia="ru-RU"/>
              </w:rPr>
              <w:t> </w:t>
            </w:r>
          </w:p>
        </w:tc>
        <w:tc>
          <w:tcPr>
            <w:tcW w:w="215" w:type="pct"/>
            <w:tcBorders>
              <w:top w:val="nil"/>
              <w:left w:val="nil"/>
              <w:bottom w:val="single" w:sz="4" w:space="0" w:color="auto"/>
              <w:right w:val="single" w:sz="4" w:space="0" w:color="auto"/>
            </w:tcBorders>
            <w:shd w:val="clear" w:color="auto" w:fill="auto"/>
            <w:noWrap/>
            <w:vAlign w:val="center"/>
            <w:hideMark/>
          </w:tcPr>
          <w:p w14:paraId="648540F7" w14:textId="77777777" w:rsidR="00271087" w:rsidRPr="00271087" w:rsidRDefault="00271087" w:rsidP="00271087">
            <w:pPr>
              <w:pStyle w:val="afff7"/>
              <w:rPr>
                <w:b/>
                <w:bCs/>
                <w:sz w:val="18"/>
                <w:szCs w:val="18"/>
                <w:lang w:eastAsia="ru-RU"/>
              </w:rPr>
            </w:pPr>
            <w:r w:rsidRPr="00271087">
              <w:rPr>
                <w:b/>
                <w:bCs/>
                <w:sz w:val="18"/>
                <w:szCs w:val="18"/>
                <w:lang w:eastAsia="ru-RU"/>
              </w:rPr>
              <w:t> </w:t>
            </w:r>
          </w:p>
        </w:tc>
        <w:tc>
          <w:tcPr>
            <w:tcW w:w="177" w:type="pct"/>
            <w:tcBorders>
              <w:top w:val="nil"/>
              <w:left w:val="nil"/>
              <w:bottom w:val="single" w:sz="4" w:space="0" w:color="auto"/>
              <w:right w:val="single" w:sz="4" w:space="0" w:color="auto"/>
            </w:tcBorders>
            <w:shd w:val="clear" w:color="auto" w:fill="auto"/>
            <w:noWrap/>
            <w:vAlign w:val="center"/>
            <w:hideMark/>
          </w:tcPr>
          <w:p w14:paraId="671A4175" w14:textId="77777777" w:rsidR="00271087" w:rsidRPr="00271087" w:rsidRDefault="00271087" w:rsidP="00271087">
            <w:pPr>
              <w:pStyle w:val="afff7"/>
              <w:rPr>
                <w:b/>
                <w:bCs/>
                <w:sz w:val="18"/>
                <w:szCs w:val="18"/>
                <w:lang w:eastAsia="ru-RU"/>
              </w:rPr>
            </w:pPr>
            <w:r w:rsidRPr="00271087">
              <w:rPr>
                <w:b/>
                <w:bCs/>
                <w:sz w:val="18"/>
                <w:szCs w:val="18"/>
                <w:lang w:eastAsia="ru-RU"/>
              </w:rPr>
              <w:t> </w:t>
            </w:r>
          </w:p>
        </w:tc>
        <w:tc>
          <w:tcPr>
            <w:tcW w:w="177" w:type="pct"/>
            <w:tcBorders>
              <w:top w:val="nil"/>
              <w:left w:val="nil"/>
              <w:bottom w:val="single" w:sz="4" w:space="0" w:color="auto"/>
              <w:right w:val="single" w:sz="4" w:space="0" w:color="auto"/>
            </w:tcBorders>
            <w:shd w:val="clear" w:color="auto" w:fill="auto"/>
            <w:noWrap/>
            <w:vAlign w:val="center"/>
            <w:hideMark/>
          </w:tcPr>
          <w:p w14:paraId="754E1DC3" w14:textId="77777777" w:rsidR="00271087" w:rsidRPr="00271087" w:rsidRDefault="00271087" w:rsidP="00271087">
            <w:pPr>
              <w:pStyle w:val="afff7"/>
              <w:rPr>
                <w:b/>
                <w:bCs/>
                <w:sz w:val="18"/>
                <w:szCs w:val="18"/>
                <w:lang w:eastAsia="ru-RU"/>
              </w:rPr>
            </w:pPr>
            <w:r w:rsidRPr="00271087">
              <w:rPr>
                <w:b/>
                <w:bCs/>
                <w:sz w:val="18"/>
                <w:szCs w:val="18"/>
                <w:lang w:eastAsia="ru-RU"/>
              </w:rPr>
              <w:t> </w:t>
            </w:r>
          </w:p>
        </w:tc>
        <w:tc>
          <w:tcPr>
            <w:tcW w:w="177" w:type="pct"/>
            <w:tcBorders>
              <w:top w:val="nil"/>
              <w:left w:val="nil"/>
              <w:bottom w:val="single" w:sz="4" w:space="0" w:color="auto"/>
              <w:right w:val="single" w:sz="4" w:space="0" w:color="auto"/>
            </w:tcBorders>
            <w:shd w:val="clear" w:color="auto" w:fill="auto"/>
            <w:noWrap/>
            <w:vAlign w:val="center"/>
            <w:hideMark/>
          </w:tcPr>
          <w:p w14:paraId="50D8B022" w14:textId="77777777" w:rsidR="00271087" w:rsidRPr="00271087" w:rsidRDefault="00271087" w:rsidP="00271087">
            <w:pPr>
              <w:pStyle w:val="afff7"/>
              <w:rPr>
                <w:b/>
                <w:bCs/>
                <w:sz w:val="18"/>
                <w:szCs w:val="18"/>
                <w:lang w:eastAsia="ru-RU"/>
              </w:rPr>
            </w:pPr>
            <w:r w:rsidRPr="00271087">
              <w:rPr>
                <w:b/>
                <w:bCs/>
                <w:sz w:val="18"/>
                <w:szCs w:val="18"/>
                <w:lang w:eastAsia="ru-RU"/>
              </w:rPr>
              <w:t> </w:t>
            </w:r>
          </w:p>
        </w:tc>
        <w:tc>
          <w:tcPr>
            <w:tcW w:w="177" w:type="pct"/>
            <w:tcBorders>
              <w:top w:val="nil"/>
              <w:left w:val="nil"/>
              <w:bottom w:val="single" w:sz="4" w:space="0" w:color="auto"/>
              <w:right w:val="single" w:sz="4" w:space="0" w:color="auto"/>
            </w:tcBorders>
            <w:shd w:val="clear" w:color="auto" w:fill="auto"/>
            <w:noWrap/>
            <w:vAlign w:val="center"/>
            <w:hideMark/>
          </w:tcPr>
          <w:p w14:paraId="23E9F094" w14:textId="77777777" w:rsidR="00271087" w:rsidRPr="00271087" w:rsidRDefault="00271087" w:rsidP="00271087">
            <w:pPr>
              <w:pStyle w:val="afff7"/>
              <w:rPr>
                <w:b/>
                <w:bCs/>
                <w:sz w:val="18"/>
                <w:szCs w:val="18"/>
                <w:lang w:eastAsia="ru-RU"/>
              </w:rPr>
            </w:pPr>
            <w:r w:rsidRPr="00271087">
              <w:rPr>
                <w:b/>
                <w:bCs/>
                <w:sz w:val="18"/>
                <w:szCs w:val="18"/>
                <w:lang w:eastAsia="ru-RU"/>
              </w:rPr>
              <w:t> </w:t>
            </w:r>
          </w:p>
        </w:tc>
      </w:tr>
      <w:tr w:rsidR="00EC2955" w:rsidRPr="00271087" w14:paraId="1D1E4B81" w14:textId="77777777" w:rsidTr="00074162">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20D3BD5B" w14:textId="77777777" w:rsidR="00EC2955" w:rsidRPr="00271087" w:rsidRDefault="00EC2955" w:rsidP="00EC2955">
            <w:pPr>
              <w:pStyle w:val="afff7"/>
              <w:rPr>
                <w:sz w:val="18"/>
                <w:szCs w:val="18"/>
                <w:lang w:eastAsia="ru-RU"/>
              </w:rPr>
            </w:pPr>
            <w:r w:rsidRPr="00271087">
              <w:rPr>
                <w:sz w:val="18"/>
                <w:szCs w:val="18"/>
                <w:lang w:eastAsia="ru-RU"/>
              </w:rPr>
              <w:t>Материальная характеристика тепловых сетей, м²</w:t>
            </w:r>
          </w:p>
        </w:tc>
        <w:tc>
          <w:tcPr>
            <w:tcW w:w="194" w:type="pct"/>
            <w:tcBorders>
              <w:top w:val="nil"/>
              <w:left w:val="nil"/>
              <w:bottom w:val="single" w:sz="4" w:space="0" w:color="auto"/>
              <w:right w:val="single" w:sz="4" w:space="0" w:color="auto"/>
            </w:tcBorders>
            <w:shd w:val="clear" w:color="auto" w:fill="auto"/>
            <w:vAlign w:val="center"/>
            <w:hideMark/>
          </w:tcPr>
          <w:p w14:paraId="7614157C" w14:textId="198BF033" w:rsidR="00EC2955" w:rsidRPr="00EC2955" w:rsidRDefault="00EC2955" w:rsidP="00EC2955">
            <w:pPr>
              <w:pStyle w:val="afff7"/>
              <w:rPr>
                <w:sz w:val="18"/>
                <w:szCs w:val="18"/>
                <w:lang w:eastAsia="ru-RU"/>
              </w:rPr>
            </w:pPr>
            <w:r w:rsidRPr="00EC2955">
              <w:rPr>
                <w:color w:val="000000"/>
                <w:sz w:val="18"/>
                <w:szCs w:val="18"/>
              </w:rPr>
              <w:t>114 567,4</w:t>
            </w:r>
          </w:p>
        </w:tc>
        <w:tc>
          <w:tcPr>
            <w:tcW w:w="194" w:type="pct"/>
            <w:tcBorders>
              <w:top w:val="nil"/>
              <w:left w:val="nil"/>
              <w:bottom w:val="single" w:sz="4" w:space="0" w:color="auto"/>
              <w:right w:val="single" w:sz="4" w:space="0" w:color="auto"/>
            </w:tcBorders>
            <w:shd w:val="clear" w:color="auto" w:fill="auto"/>
            <w:vAlign w:val="center"/>
            <w:hideMark/>
          </w:tcPr>
          <w:p w14:paraId="7B89368C" w14:textId="68959D3F" w:rsidR="00EC2955" w:rsidRPr="00EC2955" w:rsidRDefault="00EC2955" w:rsidP="00EC2955">
            <w:pPr>
              <w:pStyle w:val="afff7"/>
              <w:rPr>
                <w:sz w:val="18"/>
                <w:szCs w:val="18"/>
                <w:lang w:eastAsia="ru-RU"/>
              </w:rPr>
            </w:pPr>
            <w:r w:rsidRPr="00EC2955">
              <w:rPr>
                <w:color w:val="000000"/>
                <w:sz w:val="18"/>
                <w:szCs w:val="18"/>
              </w:rPr>
              <w:t>115 099,1</w:t>
            </w:r>
          </w:p>
        </w:tc>
        <w:tc>
          <w:tcPr>
            <w:tcW w:w="194" w:type="pct"/>
            <w:tcBorders>
              <w:top w:val="nil"/>
              <w:left w:val="nil"/>
              <w:bottom w:val="single" w:sz="4" w:space="0" w:color="auto"/>
              <w:right w:val="single" w:sz="4" w:space="0" w:color="auto"/>
            </w:tcBorders>
            <w:shd w:val="clear" w:color="auto" w:fill="auto"/>
            <w:vAlign w:val="center"/>
            <w:hideMark/>
          </w:tcPr>
          <w:p w14:paraId="59FE867A" w14:textId="7725F229" w:rsidR="00EC2955" w:rsidRPr="00EC2955" w:rsidRDefault="00EC2955" w:rsidP="00EC2955">
            <w:pPr>
              <w:pStyle w:val="afff7"/>
              <w:rPr>
                <w:sz w:val="18"/>
                <w:szCs w:val="18"/>
                <w:lang w:eastAsia="ru-RU"/>
              </w:rPr>
            </w:pPr>
            <w:r w:rsidRPr="00EC2955">
              <w:rPr>
                <w:color w:val="000000"/>
                <w:sz w:val="18"/>
                <w:szCs w:val="18"/>
              </w:rPr>
              <w:t>115 161,8</w:t>
            </w:r>
          </w:p>
        </w:tc>
        <w:tc>
          <w:tcPr>
            <w:tcW w:w="194" w:type="pct"/>
            <w:tcBorders>
              <w:top w:val="nil"/>
              <w:left w:val="nil"/>
              <w:bottom w:val="single" w:sz="4" w:space="0" w:color="auto"/>
              <w:right w:val="single" w:sz="4" w:space="0" w:color="auto"/>
            </w:tcBorders>
            <w:shd w:val="clear" w:color="auto" w:fill="auto"/>
            <w:vAlign w:val="center"/>
            <w:hideMark/>
          </w:tcPr>
          <w:p w14:paraId="1479ECA3" w14:textId="669EE7C3" w:rsidR="00EC2955" w:rsidRPr="00EC2955" w:rsidRDefault="00EC2955" w:rsidP="00EC2955">
            <w:pPr>
              <w:pStyle w:val="afff7"/>
              <w:rPr>
                <w:sz w:val="18"/>
                <w:szCs w:val="18"/>
                <w:lang w:eastAsia="ru-RU"/>
              </w:rPr>
            </w:pPr>
            <w:r w:rsidRPr="00EC2955">
              <w:rPr>
                <w:color w:val="000000"/>
                <w:sz w:val="18"/>
                <w:szCs w:val="18"/>
              </w:rPr>
              <w:t>115 698,7</w:t>
            </w:r>
          </w:p>
        </w:tc>
        <w:tc>
          <w:tcPr>
            <w:tcW w:w="194" w:type="pct"/>
            <w:tcBorders>
              <w:top w:val="nil"/>
              <w:left w:val="nil"/>
              <w:bottom w:val="single" w:sz="4" w:space="0" w:color="auto"/>
              <w:right w:val="single" w:sz="4" w:space="0" w:color="auto"/>
            </w:tcBorders>
            <w:shd w:val="clear" w:color="auto" w:fill="auto"/>
            <w:vAlign w:val="center"/>
            <w:hideMark/>
          </w:tcPr>
          <w:p w14:paraId="2477D56D" w14:textId="763E58CD" w:rsidR="00EC2955" w:rsidRPr="00EC2955" w:rsidRDefault="00EC2955" w:rsidP="00EC2955">
            <w:pPr>
              <w:pStyle w:val="afff7"/>
              <w:rPr>
                <w:sz w:val="18"/>
                <w:szCs w:val="18"/>
                <w:lang w:eastAsia="ru-RU"/>
              </w:rPr>
            </w:pPr>
            <w:r w:rsidRPr="00EC2955">
              <w:rPr>
                <w:color w:val="000000"/>
                <w:sz w:val="18"/>
                <w:szCs w:val="18"/>
              </w:rPr>
              <w:t>116 455,6</w:t>
            </w:r>
          </w:p>
        </w:tc>
        <w:tc>
          <w:tcPr>
            <w:tcW w:w="194" w:type="pct"/>
            <w:tcBorders>
              <w:top w:val="nil"/>
              <w:left w:val="nil"/>
              <w:bottom w:val="single" w:sz="4" w:space="0" w:color="auto"/>
              <w:right w:val="single" w:sz="4" w:space="0" w:color="auto"/>
            </w:tcBorders>
            <w:shd w:val="clear" w:color="auto" w:fill="auto"/>
            <w:vAlign w:val="center"/>
            <w:hideMark/>
          </w:tcPr>
          <w:p w14:paraId="24437085" w14:textId="7A4710FE" w:rsidR="00EC2955" w:rsidRPr="00EC2955" w:rsidRDefault="00EC2955" w:rsidP="00EC2955">
            <w:pPr>
              <w:pStyle w:val="afff7"/>
              <w:rPr>
                <w:sz w:val="18"/>
                <w:szCs w:val="18"/>
                <w:lang w:eastAsia="ru-RU"/>
              </w:rPr>
            </w:pPr>
            <w:r w:rsidRPr="00EC2955">
              <w:rPr>
                <w:color w:val="000000"/>
                <w:sz w:val="18"/>
                <w:szCs w:val="18"/>
              </w:rPr>
              <w:t>117 778,1</w:t>
            </w:r>
          </w:p>
        </w:tc>
        <w:tc>
          <w:tcPr>
            <w:tcW w:w="194" w:type="pct"/>
            <w:tcBorders>
              <w:top w:val="nil"/>
              <w:left w:val="nil"/>
              <w:bottom w:val="single" w:sz="4" w:space="0" w:color="auto"/>
              <w:right w:val="single" w:sz="4" w:space="0" w:color="auto"/>
            </w:tcBorders>
            <w:shd w:val="clear" w:color="auto" w:fill="auto"/>
            <w:vAlign w:val="center"/>
            <w:hideMark/>
          </w:tcPr>
          <w:p w14:paraId="4A406174" w14:textId="782EEAEE" w:rsidR="00EC2955" w:rsidRPr="00EC2955" w:rsidRDefault="00EC2955" w:rsidP="00EC2955">
            <w:pPr>
              <w:pStyle w:val="afff7"/>
              <w:rPr>
                <w:sz w:val="18"/>
                <w:szCs w:val="18"/>
                <w:lang w:eastAsia="ru-RU"/>
              </w:rPr>
            </w:pPr>
            <w:r w:rsidRPr="00EC2955">
              <w:rPr>
                <w:color w:val="000000"/>
                <w:sz w:val="18"/>
                <w:szCs w:val="18"/>
              </w:rPr>
              <w:t>117 778,1</w:t>
            </w:r>
          </w:p>
        </w:tc>
        <w:tc>
          <w:tcPr>
            <w:tcW w:w="194" w:type="pct"/>
            <w:tcBorders>
              <w:top w:val="nil"/>
              <w:left w:val="nil"/>
              <w:bottom w:val="single" w:sz="4" w:space="0" w:color="auto"/>
              <w:right w:val="single" w:sz="4" w:space="0" w:color="auto"/>
            </w:tcBorders>
            <w:shd w:val="clear" w:color="auto" w:fill="auto"/>
            <w:vAlign w:val="center"/>
            <w:hideMark/>
          </w:tcPr>
          <w:p w14:paraId="22E76F64" w14:textId="4B00E392" w:rsidR="00EC2955" w:rsidRPr="00EC2955" w:rsidRDefault="00EC2955" w:rsidP="00EC2955">
            <w:pPr>
              <w:pStyle w:val="afff7"/>
              <w:rPr>
                <w:sz w:val="18"/>
                <w:szCs w:val="18"/>
                <w:lang w:eastAsia="ru-RU"/>
              </w:rPr>
            </w:pPr>
            <w:r w:rsidRPr="00EC2955">
              <w:rPr>
                <w:color w:val="000000"/>
                <w:sz w:val="18"/>
                <w:szCs w:val="18"/>
              </w:rPr>
              <w:t>117 778,1</w:t>
            </w:r>
          </w:p>
        </w:tc>
        <w:tc>
          <w:tcPr>
            <w:tcW w:w="194" w:type="pct"/>
            <w:tcBorders>
              <w:top w:val="nil"/>
              <w:left w:val="nil"/>
              <w:bottom w:val="single" w:sz="4" w:space="0" w:color="auto"/>
              <w:right w:val="single" w:sz="4" w:space="0" w:color="auto"/>
            </w:tcBorders>
            <w:shd w:val="clear" w:color="auto" w:fill="auto"/>
            <w:vAlign w:val="center"/>
            <w:hideMark/>
          </w:tcPr>
          <w:p w14:paraId="23A91769" w14:textId="06D0F4FE" w:rsidR="00EC2955" w:rsidRPr="00EC2955" w:rsidRDefault="00EC2955" w:rsidP="00EC2955">
            <w:pPr>
              <w:pStyle w:val="afff7"/>
              <w:rPr>
                <w:sz w:val="18"/>
                <w:szCs w:val="18"/>
                <w:lang w:eastAsia="ru-RU"/>
              </w:rPr>
            </w:pPr>
            <w:r w:rsidRPr="00EC2955">
              <w:rPr>
                <w:color w:val="000000"/>
                <w:sz w:val="18"/>
                <w:szCs w:val="18"/>
              </w:rPr>
              <w:t>119 106,0</w:t>
            </w:r>
          </w:p>
        </w:tc>
        <w:tc>
          <w:tcPr>
            <w:tcW w:w="194" w:type="pct"/>
            <w:tcBorders>
              <w:top w:val="nil"/>
              <w:left w:val="nil"/>
              <w:bottom w:val="single" w:sz="4" w:space="0" w:color="auto"/>
              <w:right w:val="single" w:sz="4" w:space="0" w:color="auto"/>
            </w:tcBorders>
            <w:shd w:val="clear" w:color="auto" w:fill="auto"/>
            <w:vAlign w:val="center"/>
            <w:hideMark/>
          </w:tcPr>
          <w:p w14:paraId="28F3E6F2" w14:textId="2EA64F19" w:rsidR="00EC2955" w:rsidRPr="00EC2955" w:rsidRDefault="00EC2955" w:rsidP="00EC2955">
            <w:pPr>
              <w:pStyle w:val="afff7"/>
              <w:rPr>
                <w:sz w:val="18"/>
                <w:szCs w:val="18"/>
                <w:lang w:eastAsia="ru-RU"/>
              </w:rPr>
            </w:pPr>
            <w:r w:rsidRPr="00EC2955">
              <w:rPr>
                <w:color w:val="000000"/>
                <w:sz w:val="18"/>
                <w:szCs w:val="18"/>
              </w:rPr>
              <w:t>120 739,1</w:t>
            </w:r>
          </w:p>
        </w:tc>
        <w:tc>
          <w:tcPr>
            <w:tcW w:w="194" w:type="pct"/>
            <w:tcBorders>
              <w:top w:val="nil"/>
              <w:left w:val="nil"/>
              <w:bottom w:val="single" w:sz="4" w:space="0" w:color="auto"/>
              <w:right w:val="single" w:sz="4" w:space="0" w:color="auto"/>
            </w:tcBorders>
            <w:shd w:val="clear" w:color="auto" w:fill="auto"/>
            <w:vAlign w:val="center"/>
            <w:hideMark/>
          </w:tcPr>
          <w:p w14:paraId="2FEF968D" w14:textId="3DE58E7B" w:rsidR="00EC2955" w:rsidRPr="00EC2955" w:rsidRDefault="00EC2955" w:rsidP="00EC2955">
            <w:pPr>
              <w:pStyle w:val="afff7"/>
              <w:rPr>
                <w:sz w:val="18"/>
                <w:szCs w:val="18"/>
                <w:lang w:eastAsia="ru-RU"/>
              </w:rPr>
            </w:pPr>
            <w:r w:rsidRPr="00EC2955">
              <w:rPr>
                <w:color w:val="000000"/>
                <w:sz w:val="18"/>
                <w:szCs w:val="18"/>
              </w:rPr>
              <w:t>122 056,3</w:t>
            </w:r>
          </w:p>
        </w:tc>
        <w:tc>
          <w:tcPr>
            <w:tcW w:w="194" w:type="pct"/>
            <w:tcBorders>
              <w:top w:val="nil"/>
              <w:left w:val="nil"/>
              <w:bottom w:val="single" w:sz="4" w:space="0" w:color="auto"/>
              <w:right w:val="single" w:sz="4" w:space="0" w:color="auto"/>
            </w:tcBorders>
            <w:shd w:val="clear" w:color="auto" w:fill="auto"/>
            <w:vAlign w:val="center"/>
            <w:hideMark/>
          </w:tcPr>
          <w:p w14:paraId="156F6163" w14:textId="1D1E64ED" w:rsidR="00EC2955" w:rsidRPr="00EC2955" w:rsidRDefault="00EC2955" w:rsidP="00EC2955">
            <w:pPr>
              <w:pStyle w:val="afff7"/>
              <w:rPr>
                <w:sz w:val="18"/>
                <w:szCs w:val="18"/>
                <w:lang w:eastAsia="ru-RU"/>
              </w:rPr>
            </w:pPr>
            <w:r w:rsidRPr="00EC2955">
              <w:rPr>
                <w:color w:val="000000"/>
                <w:sz w:val="18"/>
                <w:szCs w:val="18"/>
              </w:rPr>
              <w:t>123 437,7</w:t>
            </w:r>
          </w:p>
        </w:tc>
        <w:tc>
          <w:tcPr>
            <w:tcW w:w="194" w:type="pct"/>
            <w:tcBorders>
              <w:top w:val="nil"/>
              <w:left w:val="nil"/>
              <w:bottom w:val="single" w:sz="4" w:space="0" w:color="auto"/>
              <w:right w:val="single" w:sz="4" w:space="0" w:color="auto"/>
            </w:tcBorders>
            <w:shd w:val="clear" w:color="auto" w:fill="auto"/>
            <w:vAlign w:val="center"/>
            <w:hideMark/>
          </w:tcPr>
          <w:p w14:paraId="6CF7D559" w14:textId="0ECBBDB2" w:rsidR="00EC2955" w:rsidRPr="00EC2955" w:rsidRDefault="00EC2955" w:rsidP="00EC2955">
            <w:pPr>
              <w:pStyle w:val="afff7"/>
              <w:rPr>
                <w:sz w:val="18"/>
                <w:szCs w:val="18"/>
                <w:lang w:eastAsia="ru-RU"/>
              </w:rPr>
            </w:pPr>
            <w:r w:rsidRPr="00EC2955">
              <w:rPr>
                <w:color w:val="000000"/>
                <w:sz w:val="18"/>
                <w:szCs w:val="18"/>
              </w:rPr>
              <w:t>124 722,9</w:t>
            </w:r>
          </w:p>
        </w:tc>
        <w:tc>
          <w:tcPr>
            <w:tcW w:w="194" w:type="pct"/>
            <w:tcBorders>
              <w:top w:val="nil"/>
              <w:left w:val="nil"/>
              <w:bottom w:val="single" w:sz="4" w:space="0" w:color="auto"/>
              <w:right w:val="single" w:sz="4" w:space="0" w:color="auto"/>
            </w:tcBorders>
            <w:shd w:val="clear" w:color="auto" w:fill="auto"/>
            <w:vAlign w:val="center"/>
            <w:hideMark/>
          </w:tcPr>
          <w:p w14:paraId="7AC0B4FC" w14:textId="5C8DB6D6" w:rsidR="00EC2955" w:rsidRPr="00EC2955" w:rsidRDefault="00EC2955" w:rsidP="00EC2955">
            <w:pPr>
              <w:pStyle w:val="afff7"/>
              <w:rPr>
                <w:sz w:val="18"/>
                <w:szCs w:val="18"/>
                <w:lang w:eastAsia="ru-RU"/>
              </w:rPr>
            </w:pPr>
            <w:r w:rsidRPr="00EC2955">
              <w:rPr>
                <w:color w:val="000000"/>
                <w:sz w:val="18"/>
                <w:szCs w:val="18"/>
              </w:rPr>
              <w:t>125 997,3</w:t>
            </w:r>
          </w:p>
        </w:tc>
        <w:tc>
          <w:tcPr>
            <w:tcW w:w="215" w:type="pct"/>
            <w:tcBorders>
              <w:top w:val="nil"/>
              <w:left w:val="nil"/>
              <w:bottom w:val="single" w:sz="4" w:space="0" w:color="auto"/>
              <w:right w:val="single" w:sz="4" w:space="0" w:color="auto"/>
            </w:tcBorders>
            <w:shd w:val="clear" w:color="auto" w:fill="auto"/>
            <w:vAlign w:val="center"/>
            <w:hideMark/>
          </w:tcPr>
          <w:p w14:paraId="4DEC18EA" w14:textId="396E7102" w:rsidR="00EC2955" w:rsidRPr="00EC2955" w:rsidRDefault="00EC2955" w:rsidP="00EC2955">
            <w:pPr>
              <w:pStyle w:val="afff7"/>
              <w:rPr>
                <w:sz w:val="18"/>
                <w:szCs w:val="18"/>
                <w:lang w:eastAsia="ru-RU"/>
              </w:rPr>
            </w:pPr>
            <w:r w:rsidRPr="00EC2955">
              <w:rPr>
                <w:color w:val="000000"/>
                <w:sz w:val="18"/>
                <w:szCs w:val="18"/>
              </w:rPr>
              <w:t>128 008,3</w:t>
            </w:r>
          </w:p>
        </w:tc>
        <w:tc>
          <w:tcPr>
            <w:tcW w:w="215" w:type="pct"/>
            <w:tcBorders>
              <w:top w:val="nil"/>
              <w:left w:val="nil"/>
              <w:bottom w:val="single" w:sz="4" w:space="0" w:color="auto"/>
              <w:right w:val="single" w:sz="4" w:space="0" w:color="auto"/>
            </w:tcBorders>
            <w:shd w:val="clear" w:color="auto" w:fill="auto"/>
            <w:vAlign w:val="center"/>
            <w:hideMark/>
          </w:tcPr>
          <w:p w14:paraId="75849C1A" w14:textId="5385C9C7" w:rsidR="00EC2955" w:rsidRPr="00EC2955" w:rsidRDefault="00EC2955" w:rsidP="00EC2955">
            <w:pPr>
              <w:pStyle w:val="afff7"/>
              <w:rPr>
                <w:sz w:val="18"/>
                <w:szCs w:val="18"/>
                <w:lang w:eastAsia="ru-RU"/>
              </w:rPr>
            </w:pPr>
            <w:r w:rsidRPr="00EC2955">
              <w:rPr>
                <w:color w:val="000000"/>
                <w:sz w:val="18"/>
                <w:szCs w:val="18"/>
              </w:rPr>
              <w:t>129 589,4</w:t>
            </w:r>
          </w:p>
        </w:tc>
        <w:tc>
          <w:tcPr>
            <w:tcW w:w="215" w:type="pct"/>
            <w:tcBorders>
              <w:top w:val="nil"/>
              <w:left w:val="nil"/>
              <w:bottom w:val="single" w:sz="4" w:space="0" w:color="auto"/>
              <w:right w:val="single" w:sz="4" w:space="0" w:color="auto"/>
            </w:tcBorders>
            <w:shd w:val="clear" w:color="auto" w:fill="auto"/>
            <w:vAlign w:val="center"/>
            <w:hideMark/>
          </w:tcPr>
          <w:p w14:paraId="7B657C24" w14:textId="1FC3B470" w:rsidR="00EC2955" w:rsidRPr="00EC2955" w:rsidRDefault="00EC2955" w:rsidP="00EC2955">
            <w:pPr>
              <w:pStyle w:val="afff7"/>
              <w:rPr>
                <w:sz w:val="18"/>
                <w:szCs w:val="18"/>
                <w:lang w:eastAsia="ru-RU"/>
              </w:rPr>
            </w:pPr>
            <w:r w:rsidRPr="00EC2955">
              <w:rPr>
                <w:color w:val="000000"/>
                <w:sz w:val="18"/>
                <w:szCs w:val="18"/>
              </w:rPr>
              <w:t>143 353,8</w:t>
            </w:r>
          </w:p>
        </w:tc>
        <w:tc>
          <w:tcPr>
            <w:tcW w:w="177" w:type="pct"/>
            <w:tcBorders>
              <w:top w:val="nil"/>
              <w:left w:val="nil"/>
              <w:bottom w:val="single" w:sz="4" w:space="0" w:color="auto"/>
              <w:right w:val="single" w:sz="4" w:space="0" w:color="auto"/>
            </w:tcBorders>
            <w:shd w:val="clear" w:color="auto" w:fill="auto"/>
            <w:vAlign w:val="center"/>
            <w:hideMark/>
          </w:tcPr>
          <w:p w14:paraId="7F586417" w14:textId="12918553" w:rsidR="00EC2955" w:rsidRPr="00EC2955" w:rsidRDefault="00EC2955" w:rsidP="00EC2955">
            <w:pPr>
              <w:pStyle w:val="afff7"/>
              <w:rPr>
                <w:sz w:val="18"/>
                <w:szCs w:val="18"/>
                <w:lang w:eastAsia="ru-RU"/>
              </w:rPr>
            </w:pPr>
            <w:r w:rsidRPr="00EC2955">
              <w:rPr>
                <w:color w:val="000000"/>
                <w:sz w:val="18"/>
                <w:szCs w:val="18"/>
              </w:rPr>
              <w:t>143 373,6</w:t>
            </w:r>
          </w:p>
        </w:tc>
        <w:tc>
          <w:tcPr>
            <w:tcW w:w="177" w:type="pct"/>
            <w:tcBorders>
              <w:top w:val="nil"/>
              <w:left w:val="nil"/>
              <w:bottom w:val="single" w:sz="4" w:space="0" w:color="auto"/>
              <w:right w:val="single" w:sz="4" w:space="0" w:color="auto"/>
            </w:tcBorders>
            <w:shd w:val="clear" w:color="auto" w:fill="auto"/>
            <w:vAlign w:val="center"/>
            <w:hideMark/>
          </w:tcPr>
          <w:p w14:paraId="7D04BFA9" w14:textId="6BC0239C" w:rsidR="00EC2955" w:rsidRPr="00EC2955" w:rsidRDefault="00EC2955" w:rsidP="00EC2955">
            <w:pPr>
              <w:pStyle w:val="afff7"/>
              <w:rPr>
                <w:sz w:val="18"/>
                <w:szCs w:val="18"/>
                <w:lang w:eastAsia="ru-RU"/>
              </w:rPr>
            </w:pPr>
            <w:r w:rsidRPr="00EC2955">
              <w:rPr>
                <w:color w:val="000000"/>
                <w:sz w:val="18"/>
                <w:szCs w:val="18"/>
              </w:rPr>
              <w:t>143 606,0</w:t>
            </w:r>
          </w:p>
        </w:tc>
        <w:tc>
          <w:tcPr>
            <w:tcW w:w="177" w:type="pct"/>
            <w:tcBorders>
              <w:top w:val="nil"/>
              <w:left w:val="nil"/>
              <w:bottom w:val="single" w:sz="4" w:space="0" w:color="auto"/>
              <w:right w:val="single" w:sz="4" w:space="0" w:color="auto"/>
            </w:tcBorders>
            <w:shd w:val="clear" w:color="auto" w:fill="auto"/>
            <w:vAlign w:val="center"/>
            <w:hideMark/>
          </w:tcPr>
          <w:p w14:paraId="3A39B998" w14:textId="69897579" w:rsidR="00EC2955" w:rsidRPr="00EC2955" w:rsidRDefault="00EC2955" w:rsidP="00EC2955">
            <w:pPr>
              <w:pStyle w:val="afff7"/>
              <w:rPr>
                <w:sz w:val="18"/>
                <w:szCs w:val="18"/>
                <w:lang w:eastAsia="ru-RU"/>
              </w:rPr>
            </w:pPr>
            <w:r w:rsidRPr="00EC2955">
              <w:rPr>
                <w:color w:val="000000"/>
                <w:sz w:val="18"/>
                <w:szCs w:val="18"/>
              </w:rPr>
              <w:t>143 626,1</w:t>
            </w:r>
          </w:p>
        </w:tc>
        <w:tc>
          <w:tcPr>
            <w:tcW w:w="177" w:type="pct"/>
            <w:tcBorders>
              <w:top w:val="nil"/>
              <w:left w:val="nil"/>
              <w:bottom w:val="single" w:sz="4" w:space="0" w:color="auto"/>
              <w:right w:val="single" w:sz="4" w:space="0" w:color="auto"/>
            </w:tcBorders>
            <w:shd w:val="clear" w:color="auto" w:fill="auto"/>
            <w:vAlign w:val="center"/>
            <w:hideMark/>
          </w:tcPr>
          <w:p w14:paraId="5391D828" w14:textId="32D40615" w:rsidR="00EC2955" w:rsidRPr="00EC2955" w:rsidRDefault="00EC2955" w:rsidP="00EC2955">
            <w:pPr>
              <w:pStyle w:val="afff7"/>
              <w:rPr>
                <w:sz w:val="18"/>
                <w:szCs w:val="18"/>
                <w:lang w:eastAsia="ru-RU"/>
              </w:rPr>
            </w:pPr>
            <w:r w:rsidRPr="00EC2955">
              <w:rPr>
                <w:color w:val="000000"/>
                <w:sz w:val="18"/>
                <w:szCs w:val="18"/>
              </w:rPr>
              <w:t>143 721,5</w:t>
            </w:r>
          </w:p>
        </w:tc>
      </w:tr>
      <w:tr w:rsidR="00EC2955" w:rsidRPr="00271087" w14:paraId="5817D90A" w14:textId="77777777" w:rsidTr="00074162">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2E434697" w14:textId="77777777" w:rsidR="00EC2955" w:rsidRPr="00271087" w:rsidRDefault="00EC2955" w:rsidP="00EC2955">
            <w:pPr>
              <w:pStyle w:val="afff7"/>
              <w:rPr>
                <w:sz w:val="18"/>
                <w:szCs w:val="18"/>
                <w:lang w:eastAsia="ru-RU"/>
              </w:rPr>
            </w:pPr>
            <w:r w:rsidRPr="00271087">
              <w:rPr>
                <w:sz w:val="18"/>
                <w:szCs w:val="18"/>
                <w:lang w:eastAsia="ru-RU"/>
              </w:rPr>
              <w:t>Величина технологических потерь тепловой энергии, Гкал</w:t>
            </w:r>
          </w:p>
        </w:tc>
        <w:tc>
          <w:tcPr>
            <w:tcW w:w="194" w:type="pct"/>
            <w:tcBorders>
              <w:top w:val="nil"/>
              <w:left w:val="nil"/>
              <w:bottom w:val="single" w:sz="4" w:space="0" w:color="auto"/>
              <w:right w:val="single" w:sz="4" w:space="0" w:color="auto"/>
            </w:tcBorders>
            <w:shd w:val="clear" w:color="auto" w:fill="auto"/>
            <w:vAlign w:val="center"/>
            <w:hideMark/>
          </w:tcPr>
          <w:p w14:paraId="65F7E792" w14:textId="3A4A8ACB" w:rsidR="00EC2955" w:rsidRPr="00EC2955" w:rsidRDefault="00EC2955" w:rsidP="00EC2955">
            <w:pPr>
              <w:pStyle w:val="afff7"/>
              <w:rPr>
                <w:sz w:val="18"/>
                <w:szCs w:val="18"/>
                <w:lang w:eastAsia="ru-RU"/>
              </w:rPr>
            </w:pPr>
            <w:r w:rsidRPr="00EC2955">
              <w:rPr>
                <w:color w:val="000000"/>
                <w:sz w:val="18"/>
                <w:szCs w:val="18"/>
              </w:rPr>
              <w:t>299 760,0</w:t>
            </w:r>
          </w:p>
        </w:tc>
        <w:tc>
          <w:tcPr>
            <w:tcW w:w="194" w:type="pct"/>
            <w:tcBorders>
              <w:top w:val="nil"/>
              <w:left w:val="nil"/>
              <w:bottom w:val="single" w:sz="4" w:space="0" w:color="auto"/>
              <w:right w:val="single" w:sz="4" w:space="0" w:color="auto"/>
            </w:tcBorders>
            <w:shd w:val="clear" w:color="auto" w:fill="auto"/>
            <w:vAlign w:val="center"/>
            <w:hideMark/>
          </w:tcPr>
          <w:p w14:paraId="727BA846" w14:textId="270EE7D9" w:rsidR="00EC2955" w:rsidRPr="00EC2955" w:rsidRDefault="00EC2955" w:rsidP="00EC2955">
            <w:pPr>
              <w:pStyle w:val="afff7"/>
              <w:rPr>
                <w:sz w:val="18"/>
                <w:szCs w:val="18"/>
                <w:lang w:eastAsia="ru-RU"/>
              </w:rPr>
            </w:pPr>
            <w:r w:rsidRPr="00EC2955">
              <w:rPr>
                <w:color w:val="000000"/>
                <w:sz w:val="18"/>
                <w:szCs w:val="18"/>
              </w:rPr>
              <w:t>237 610,0</w:t>
            </w:r>
          </w:p>
        </w:tc>
        <w:tc>
          <w:tcPr>
            <w:tcW w:w="194" w:type="pct"/>
            <w:tcBorders>
              <w:top w:val="nil"/>
              <w:left w:val="nil"/>
              <w:bottom w:val="single" w:sz="4" w:space="0" w:color="auto"/>
              <w:right w:val="single" w:sz="4" w:space="0" w:color="auto"/>
            </w:tcBorders>
            <w:shd w:val="clear" w:color="auto" w:fill="auto"/>
            <w:vAlign w:val="center"/>
            <w:hideMark/>
          </w:tcPr>
          <w:p w14:paraId="0CF37646" w14:textId="39F10760" w:rsidR="00EC2955" w:rsidRPr="00EC2955" w:rsidRDefault="00EC2955" w:rsidP="00EC2955">
            <w:pPr>
              <w:pStyle w:val="afff7"/>
              <w:rPr>
                <w:sz w:val="18"/>
                <w:szCs w:val="18"/>
                <w:lang w:eastAsia="ru-RU"/>
              </w:rPr>
            </w:pPr>
            <w:r w:rsidRPr="00EC2955">
              <w:rPr>
                <w:color w:val="000000"/>
                <w:sz w:val="18"/>
                <w:szCs w:val="18"/>
              </w:rPr>
              <w:t>300 030,0</w:t>
            </w:r>
          </w:p>
        </w:tc>
        <w:tc>
          <w:tcPr>
            <w:tcW w:w="194" w:type="pct"/>
            <w:tcBorders>
              <w:top w:val="nil"/>
              <w:left w:val="nil"/>
              <w:bottom w:val="single" w:sz="4" w:space="0" w:color="auto"/>
              <w:right w:val="single" w:sz="4" w:space="0" w:color="auto"/>
            </w:tcBorders>
            <w:shd w:val="clear" w:color="auto" w:fill="auto"/>
            <w:vAlign w:val="center"/>
            <w:hideMark/>
          </w:tcPr>
          <w:p w14:paraId="730D242F" w14:textId="255962F2" w:rsidR="00EC2955" w:rsidRPr="00EC2955" w:rsidRDefault="00EC2955" w:rsidP="00EC2955">
            <w:pPr>
              <w:pStyle w:val="afff7"/>
              <w:rPr>
                <w:sz w:val="18"/>
                <w:szCs w:val="18"/>
                <w:lang w:eastAsia="ru-RU"/>
              </w:rPr>
            </w:pPr>
            <w:r w:rsidRPr="00EC2955">
              <w:rPr>
                <w:color w:val="000000"/>
                <w:sz w:val="18"/>
                <w:szCs w:val="18"/>
              </w:rPr>
              <w:t>300 694,2</w:t>
            </w:r>
          </w:p>
        </w:tc>
        <w:tc>
          <w:tcPr>
            <w:tcW w:w="194" w:type="pct"/>
            <w:tcBorders>
              <w:top w:val="nil"/>
              <w:left w:val="nil"/>
              <w:bottom w:val="single" w:sz="4" w:space="0" w:color="auto"/>
              <w:right w:val="single" w:sz="4" w:space="0" w:color="auto"/>
            </w:tcBorders>
            <w:shd w:val="clear" w:color="auto" w:fill="auto"/>
            <w:vAlign w:val="center"/>
            <w:hideMark/>
          </w:tcPr>
          <w:p w14:paraId="5A320739" w14:textId="32D1D011" w:rsidR="00EC2955" w:rsidRPr="00EC2955" w:rsidRDefault="00EC2955" w:rsidP="00EC2955">
            <w:pPr>
              <w:pStyle w:val="afff7"/>
              <w:rPr>
                <w:sz w:val="18"/>
                <w:szCs w:val="18"/>
                <w:lang w:eastAsia="ru-RU"/>
              </w:rPr>
            </w:pPr>
            <w:r w:rsidRPr="00EC2955">
              <w:rPr>
                <w:color w:val="000000"/>
                <w:sz w:val="18"/>
                <w:szCs w:val="18"/>
              </w:rPr>
              <w:t>300 881,8</w:t>
            </w:r>
          </w:p>
        </w:tc>
        <w:tc>
          <w:tcPr>
            <w:tcW w:w="194" w:type="pct"/>
            <w:tcBorders>
              <w:top w:val="nil"/>
              <w:left w:val="nil"/>
              <w:bottom w:val="single" w:sz="4" w:space="0" w:color="auto"/>
              <w:right w:val="single" w:sz="4" w:space="0" w:color="auto"/>
            </w:tcBorders>
            <w:shd w:val="clear" w:color="auto" w:fill="auto"/>
            <w:vAlign w:val="center"/>
            <w:hideMark/>
          </w:tcPr>
          <w:p w14:paraId="4C4C0221" w14:textId="3238F59D" w:rsidR="00EC2955" w:rsidRPr="00EC2955" w:rsidRDefault="00EC2955" w:rsidP="00EC2955">
            <w:pPr>
              <w:pStyle w:val="afff7"/>
              <w:rPr>
                <w:sz w:val="18"/>
                <w:szCs w:val="18"/>
                <w:lang w:eastAsia="ru-RU"/>
              </w:rPr>
            </w:pPr>
            <w:r w:rsidRPr="00EC2955">
              <w:rPr>
                <w:color w:val="000000"/>
                <w:sz w:val="18"/>
                <w:szCs w:val="18"/>
              </w:rPr>
              <w:t>299 759,4</w:t>
            </w:r>
          </w:p>
        </w:tc>
        <w:tc>
          <w:tcPr>
            <w:tcW w:w="194" w:type="pct"/>
            <w:tcBorders>
              <w:top w:val="nil"/>
              <w:left w:val="nil"/>
              <w:bottom w:val="single" w:sz="4" w:space="0" w:color="auto"/>
              <w:right w:val="single" w:sz="4" w:space="0" w:color="auto"/>
            </w:tcBorders>
            <w:shd w:val="clear" w:color="auto" w:fill="auto"/>
            <w:vAlign w:val="center"/>
            <w:hideMark/>
          </w:tcPr>
          <w:p w14:paraId="1AFA7F76" w14:textId="23E863EE" w:rsidR="00EC2955" w:rsidRPr="00EC2955" w:rsidRDefault="00EC2955" w:rsidP="00EC2955">
            <w:pPr>
              <w:pStyle w:val="afff7"/>
              <w:rPr>
                <w:sz w:val="18"/>
                <w:szCs w:val="18"/>
                <w:lang w:eastAsia="ru-RU"/>
              </w:rPr>
            </w:pPr>
            <w:r w:rsidRPr="00EC2955">
              <w:rPr>
                <w:color w:val="000000"/>
                <w:sz w:val="18"/>
                <w:szCs w:val="18"/>
              </w:rPr>
              <w:t>301 415,8</w:t>
            </w:r>
          </w:p>
        </w:tc>
        <w:tc>
          <w:tcPr>
            <w:tcW w:w="194" w:type="pct"/>
            <w:tcBorders>
              <w:top w:val="nil"/>
              <w:left w:val="nil"/>
              <w:bottom w:val="single" w:sz="4" w:space="0" w:color="auto"/>
              <w:right w:val="single" w:sz="4" w:space="0" w:color="auto"/>
            </w:tcBorders>
            <w:shd w:val="clear" w:color="auto" w:fill="auto"/>
            <w:vAlign w:val="center"/>
            <w:hideMark/>
          </w:tcPr>
          <w:p w14:paraId="16F892AF" w14:textId="4A53BEE4" w:rsidR="00EC2955" w:rsidRPr="00EC2955" w:rsidRDefault="00EC2955" w:rsidP="00EC2955">
            <w:pPr>
              <w:pStyle w:val="afff7"/>
              <w:rPr>
                <w:sz w:val="18"/>
                <w:szCs w:val="18"/>
                <w:lang w:eastAsia="ru-RU"/>
              </w:rPr>
            </w:pPr>
            <w:r w:rsidRPr="00EC2955">
              <w:rPr>
                <w:color w:val="000000"/>
                <w:sz w:val="18"/>
                <w:szCs w:val="18"/>
              </w:rPr>
              <w:t>301 415,8</w:t>
            </w:r>
          </w:p>
        </w:tc>
        <w:tc>
          <w:tcPr>
            <w:tcW w:w="194" w:type="pct"/>
            <w:tcBorders>
              <w:top w:val="nil"/>
              <w:left w:val="nil"/>
              <w:bottom w:val="single" w:sz="4" w:space="0" w:color="auto"/>
              <w:right w:val="single" w:sz="4" w:space="0" w:color="auto"/>
            </w:tcBorders>
            <w:shd w:val="clear" w:color="auto" w:fill="auto"/>
            <w:vAlign w:val="center"/>
            <w:hideMark/>
          </w:tcPr>
          <w:p w14:paraId="591FFB9F" w14:textId="69123A2F" w:rsidR="00EC2955" w:rsidRPr="00EC2955" w:rsidRDefault="00EC2955" w:rsidP="00EC2955">
            <w:pPr>
              <w:pStyle w:val="afff7"/>
              <w:rPr>
                <w:sz w:val="18"/>
                <w:szCs w:val="18"/>
                <w:lang w:eastAsia="ru-RU"/>
              </w:rPr>
            </w:pPr>
            <w:r w:rsidRPr="00EC2955">
              <w:rPr>
                <w:color w:val="000000"/>
                <w:sz w:val="18"/>
                <w:szCs w:val="18"/>
              </w:rPr>
              <w:t>301 415,8</w:t>
            </w:r>
          </w:p>
        </w:tc>
        <w:tc>
          <w:tcPr>
            <w:tcW w:w="194" w:type="pct"/>
            <w:tcBorders>
              <w:top w:val="nil"/>
              <w:left w:val="nil"/>
              <w:bottom w:val="single" w:sz="4" w:space="0" w:color="auto"/>
              <w:right w:val="single" w:sz="4" w:space="0" w:color="auto"/>
            </w:tcBorders>
            <w:shd w:val="clear" w:color="auto" w:fill="auto"/>
            <w:vAlign w:val="center"/>
            <w:hideMark/>
          </w:tcPr>
          <w:p w14:paraId="3B04D782" w14:textId="23851117" w:rsidR="00EC2955" w:rsidRPr="00EC2955" w:rsidRDefault="00EC2955" w:rsidP="00EC2955">
            <w:pPr>
              <w:pStyle w:val="afff7"/>
              <w:rPr>
                <w:sz w:val="18"/>
                <w:szCs w:val="18"/>
                <w:lang w:eastAsia="ru-RU"/>
              </w:rPr>
            </w:pPr>
            <w:r w:rsidRPr="00EC2955">
              <w:rPr>
                <w:color w:val="000000"/>
                <w:sz w:val="18"/>
                <w:szCs w:val="18"/>
              </w:rPr>
              <w:t>301 415,8</w:t>
            </w:r>
          </w:p>
        </w:tc>
        <w:tc>
          <w:tcPr>
            <w:tcW w:w="194" w:type="pct"/>
            <w:tcBorders>
              <w:top w:val="nil"/>
              <w:left w:val="nil"/>
              <w:bottom w:val="single" w:sz="4" w:space="0" w:color="auto"/>
              <w:right w:val="single" w:sz="4" w:space="0" w:color="auto"/>
            </w:tcBorders>
            <w:shd w:val="clear" w:color="auto" w:fill="auto"/>
            <w:vAlign w:val="center"/>
            <w:hideMark/>
          </w:tcPr>
          <w:p w14:paraId="43CC5A69" w14:textId="2835E888" w:rsidR="00EC2955" w:rsidRPr="00EC2955" w:rsidRDefault="00EC2955" w:rsidP="00EC2955">
            <w:pPr>
              <w:pStyle w:val="afff7"/>
              <w:rPr>
                <w:sz w:val="18"/>
                <w:szCs w:val="18"/>
                <w:lang w:eastAsia="ru-RU"/>
              </w:rPr>
            </w:pPr>
            <w:r w:rsidRPr="00EC2955">
              <w:rPr>
                <w:color w:val="000000"/>
                <w:sz w:val="18"/>
                <w:szCs w:val="18"/>
              </w:rPr>
              <w:t>301 415,8</w:t>
            </w:r>
          </w:p>
        </w:tc>
        <w:tc>
          <w:tcPr>
            <w:tcW w:w="194" w:type="pct"/>
            <w:tcBorders>
              <w:top w:val="nil"/>
              <w:left w:val="nil"/>
              <w:bottom w:val="single" w:sz="4" w:space="0" w:color="auto"/>
              <w:right w:val="single" w:sz="4" w:space="0" w:color="auto"/>
            </w:tcBorders>
            <w:shd w:val="clear" w:color="auto" w:fill="auto"/>
            <w:vAlign w:val="center"/>
            <w:hideMark/>
          </w:tcPr>
          <w:p w14:paraId="11B5533A" w14:textId="596F319D" w:rsidR="00EC2955" w:rsidRPr="00EC2955" w:rsidRDefault="00EC2955" w:rsidP="00EC2955">
            <w:pPr>
              <w:pStyle w:val="afff7"/>
              <w:rPr>
                <w:sz w:val="18"/>
                <w:szCs w:val="18"/>
                <w:lang w:eastAsia="ru-RU"/>
              </w:rPr>
            </w:pPr>
            <w:r w:rsidRPr="00EC2955">
              <w:rPr>
                <w:color w:val="000000"/>
                <w:sz w:val="18"/>
                <w:szCs w:val="18"/>
              </w:rPr>
              <w:t>301 415,8</w:t>
            </w:r>
          </w:p>
        </w:tc>
        <w:tc>
          <w:tcPr>
            <w:tcW w:w="194" w:type="pct"/>
            <w:tcBorders>
              <w:top w:val="nil"/>
              <w:left w:val="nil"/>
              <w:bottom w:val="single" w:sz="4" w:space="0" w:color="auto"/>
              <w:right w:val="single" w:sz="4" w:space="0" w:color="auto"/>
            </w:tcBorders>
            <w:shd w:val="clear" w:color="auto" w:fill="auto"/>
            <w:vAlign w:val="center"/>
            <w:hideMark/>
          </w:tcPr>
          <w:p w14:paraId="74468CD1" w14:textId="3BF1BE1E" w:rsidR="00EC2955" w:rsidRPr="00EC2955" w:rsidRDefault="00EC2955" w:rsidP="00EC2955">
            <w:pPr>
              <w:pStyle w:val="afff7"/>
              <w:rPr>
                <w:sz w:val="18"/>
                <w:szCs w:val="18"/>
                <w:lang w:eastAsia="ru-RU"/>
              </w:rPr>
            </w:pPr>
            <w:r w:rsidRPr="00EC2955">
              <w:rPr>
                <w:color w:val="000000"/>
                <w:sz w:val="18"/>
                <w:szCs w:val="18"/>
              </w:rPr>
              <w:t>301 415,8</w:t>
            </w:r>
          </w:p>
        </w:tc>
        <w:tc>
          <w:tcPr>
            <w:tcW w:w="194" w:type="pct"/>
            <w:tcBorders>
              <w:top w:val="nil"/>
              <w:left w:val="nil"/>
              <w:bottom w:val="single" w:sz="4" w:space="0" w:color="auto"/>
              <w:right w:val="single" w:sz="4" w:space="0" w:color="auto"/>
            </w:tcBorders>
            <w:shd w:val="clear" w:color="auto" w:fill="auto"/>
            <w:vAlign w:val="center"/>
            <w:hideMark/>
          </w:tcPr>
          <w:p w14:paraId="51952955" w14:textId="4DEB1DBB" w:rsidR="00EC2955" w:rsidRPr="00EC2955" w:rsidRDefault="00EC2955" w:rsidP="00EC2955">
            <w:pPr>
              <w:pStyle w:val="afff7"/>
              <w:rPr>
                <w:sz w:val="18"/>
                <w:szCs w:val="18"/>
                <w:lang w:eastAsia="ru-RU"/>
              </w:rPr>
            </w:pPr>
            <w:r w:rsidRPr="00EC2955">
              <w:rPr>
                <w:color w:val="000000"/>
                <w:sz w:val="18"/>
                <w:szCs w:val="18"/>
              </w:rPr>
              <w:t>301 415,8</w:t>
            </w:r>
          </w:p>
        </w:tc>
        <w:tc>
          <w:tcPr>
            <w:tcW w:w="215" w:type="pct"/>
            <w:tcBorders>
              <w:top w:val="nil"/>
              <w:left w:val="nil"/>
              <w:bottom w:val="single" w:sz="4" w:space="0" w:color="auto"/>
              <w:right w:val="single" w:sz="4" w:space="0" w:color="auto"/>
            </w:tcBorders>
            <w:shd w:val="clear" w:color="auto" w:fill="auto"/>
            <w:vAlign w:val="center"/>
            <w:hideMark/>
          </w:tcPr>
          <w:p w14:paraId="625F8203" w14:textId="6FB5BEE0" w:rsidR="00EC2955" w:rsidRPr="00EC2955" w:rsidRDefault="00EC2955" w:rsidP="00EC2955">
            <w:pPr>
              <w:pStyle w:val="afff7"/>
              <w:rPr>
                <w:sz w:val="18"/>
                <w:szCs w:val="18"/>
                <w:lang w:eastAsia="ru-RU"/>
              </w:rPr>
            </w:pPr>
            <w:r w:rsidRPr="00EC2955">
              <w:rPr>
                <w:color w:val="000000"/>
                <w:sz w:val="18"/>
                <w:szCs w:val="18"/>
              </w:rPr>
              <w:t>301 415,8</w:t>
            </w:r>
          </w:p>
        </w:tc>
        <w:tc>
          <w:tcPr>
            <w:tcW w:w="215" w:type="pct"/>
            <w:tcBorders>
              <w:top w:val="nil"/>
              <w:left w:val="nil"/>
              <w:bottom w:val="single" w:sz="4" w:space="0" w:color="auto"/>
              <w:right w:val="single" w:sz="4" w:space="0" w:color="auto"/>
            </w:tcBorders>
            <w:shd w:val="clear" w:color="auto" w:fill="auto"/>
            <w:vAlign w:val="center"/>
            <w:hideMark/>
          </w:tcPr>
          <w:p w14:paraId="050B88A8" w14:textId="061C4217" w:rsidR="00EC2955" w:rsidRPr="00EC2955" w:rsidRDefault="00EC2955" w:rsidP="00EC2955">
            <w:pPr>
              <w:pStyle w:val="afff7"/>
              <w:rPr>
                <w:sz w:val="18"/>
                <w:szCs w:val="18"/>
                <w:lang w:eastAsia="ru-RU"/>
              </w:rPr>
            </w:pPr>
            <w:r w:rsidRPr="00EC2955">
              <w:rPr>
                <w:color w:val="000000"/>
                <w:sz w:val="18"/>
                <w:szCs w:val="18"/>
              </w:rPr>
              <w:t>301 415,8</w:t>
            </w:r>
          </w:p>
        </w:tc>
        <w:tc>
          <w:tcPr>
            <w:tcW w:w="215" w:type="pct"/>
            <w:tcBorders>
              <w:top w:val="nil"/>
              <w:left w:val="nil"/>
              <w:bottom w:val="single" w:sz="4" w:space="0" w:color="auto"/>
              <w:right w:val="single" w:sz="4" w:space="0" w:color="auto"/>
            </w:tcBorders>
            <w:shd w:val="clear" w:color="auto" w:fill="auto"/>
            <w:vAlign w:val="center"/>
            <w:hideMark/>
          </w:tcPr>
          <w:p w14:paraId="26864729" w14:textId="3CAE5D56" w:rsidR="00EC2955" w:rsidRPr="00EC2955" w:rsidRDefault="00EC2955" w:rsidP="00EC2955">
            <w:pPr>
              <w:pStyle w:val="afff7"/>
              <w:rPr>
                <w:sz w:val="18"/>
                <w:szCs w:val="18"/>
                <w:lang w:eastAsia="ru-RU"/>
              </w:rPr>
            </w:pPr>
            <w:r w:rsidRPr="00EC2955">
              <w:rPr>
                <w:color w:val="000000"/>
                <w:sz w:val="18"/>
                <w:szCs w:val="18"/>
              </w:rPr>
              <w:t>299 863,6</w:t>
            </w:r>
          </w:p>
        </w:tc>
        <w:tc>
          <w:tcPr>
            <w:tcW w:w="177" w:type="pct"/>
            <w:tcBorders>
              <w:top w:val="nil"/>
              <w:left w:val="nil"/>
              <w:bottom w:val="single" w:sz="4" w:space="0" w:color="auto"/>
              <w:right w:val="single" w:sz="4" w:space="0" w:color="auto"/>
            </w:tcBorders>
            <w:shd w:val="clear" w:color="auto" w:fill="auto"/>
            <w:vAlign w:val="center"/>
            <w:hideMark/>
          </w:tcPr>
          <w:p w14:paraId="0864B73B" w14:textId="067DD706" w:rsidR="00EC2955" w:rsidRPr="00EC2955" w:rsidRDefault="00EC2955" w:rsidP="00EC2955">
            <w:pPr>
              <w:pStyle w:val="afff7"/>
              <w:rPr>
                <w:sz w:val="18"/>
                <w:szCs w:val="18"/>
                <w:lang w:eastAsia="ru-RU"/>
              </w:rPr>
            </w:pPr>
            <w:r w:rsidRPr="00EC2955">
              <w:rPr>
                <w:color w:val="000000"/>
                <w:sz w:val="18"/>
                <w:szCs w:val="18"/>
              </w:rPr>
              <w:t>299 863,6</w:t>
            </w:r>
          </w:p>
        </w:tc>
        <w:tc>
          <w:tcPr>
            <w:tcW w:w="177" w:type="pct"/>
            <w:tcBorders>
              <w:top w:val="nil"/>
              <w:left w:val="nil"/>
              <w:bottom w:val="single" w:sz="4" w:space="0" w:color="auto"/>
              <w:right w:val="single" w:sz="4" w:space="0" w:color="auto"/>
            </w:tcBorders>
            <w:shd w:val="clear" w:color="auto" w:fill="auto"/>
            <w:vAlign w:val="center"/>
            <w:hideMark/>
          </w:tcPr>
          <w:p w14:paraId="1AD602EA" w14:textId="5BA3563B" w:rsidR="00EC2955" w:rsidRPr="00EC2955" w:rsidRDefault="00EC2955" w:rsidP="00EC2955">
            <w:pPr>
              <w:pStyle w:val="afff7"/>
              <w:rPr>
                <w:sz w:val="18"/>
                <w:szCs w:val="18"/>
                <w:lang w:eastAsia="ru-RU"/>
              </w:rPr>
            </w:pPr>
            <w:r w:rsidRPr="00EC2955">
              <w:rPr>
                <w:color w:val="000000"/>
                <w:sz w:val="18"/>
                <w:szCs w:val="18"/>
              </w:rPr>
              <w:t>299 863,6</w:t>
            </w:r>
          </w:p>
        </w:tc>
        <w:tc>
          <w:tcPr>
            <w:tcW w:w="177" w:type="pct"/>
            <w:tcBorders>
              <w:top w:val="nil"/>
              <w:left w:val="nil"/>
              <w:bottom w:val="single" w:sz="4" w:space="0" w:color="auto"/>
              <w:right w:val="single" w:sz="4" w:space="0" w:color="auto"/>
            </w:tcBorders>
            <w:shd w:val="clear" w:color="auto" w:fill="auto"/>
            <w:vAlign w:val="center"/>
            <w:hideMark/>
          </w:tcPr>
          <w:p w14:paraId="1F3A927E" w14:textId="5F2EB443" w:rsidR="00EC2955" w:rsidRPr="00EC2955" w:rsidRDefault="00EC2955" w:rsidP="00EC2955">
            <w:pPr>
              <w:pStyle w:val="afff7"/>
              <w:rPr>
                <w:sz w:val="18"/>
                <w:szCs w:val="18"/>
                <w:lang w:eastAsia="ru-RU"/>
              </w:rPr>
            </w:pPr>
            <w:r w:rsidRPr="00EC2955">
              <w:rPr>
                <w:color w:val="000000"/>
                <w:sz w:val="18"/>
                <w:szCs w:val="18"/>
              </w:rPr>
              <w:t>299 863,6</w:t>
            </w:r>
          </w:p>
        </w:tc>
        <w:tc>
          <w:tcPr>
            <w:tcW w:w="177" w:type="pct"/>
            <w:tcBorders>
              <w:top w:val="nil"/>
              <w:left w:val="nil"/>
              <w:bottom w:val="single" w:sz="4" w:space="0" w:color="auto"/>
              <w:right w:val="single" w:sz="4" w:space="0" w:color="auto"/>
            </w:tcBorders>
            <w:shd w:val="clear" w:color="auto" w:fill="auto"/>
            <w:vAlign w:val="center"/>
            <w:hideMark/>
          </w:tcPr>
          <w:p w14:paraId="2512AA31" w14:textId="5DA31DA9" w:rsidR="00EC2955" w:rsidRPr="00EC2955" w:rsidRDefault="00EC2955" w:rsidP="00EC2955">
            <w:pPr>
              <w:pStyle w:val="afff7"/>
              <w:rPr>
                <w:sz w:val="18"/>
                <w:szCs w:val="18"/>
                <w:lang w:eastAsia="ru-RU"/>
              </w:rPr>
            </w:pPr>
            <w:r w:rsidRPr="00EC2955">
              <w:rPr>
                <w:color w:val="000000"/>
                <w:sz w:val="18"/>
                <w:szCs w:val="18"/>
              </w:rPr>
              <w:t>299 863,6</w:t>
            </w:r>
          </w:p>
        </w:tc>
      </w:tr>
      <w:tr w:rsidR="00EC2955" w:rsidRPr="00271087" w14:paraId="5907DBF1" w14:textId="77777777" w:rsidTr="00074162">
        <w:trPr>
          <w:trHeight w:val="79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25EE3A2A" w14:textId="77777777" w:rsidR="00EC2955" w:rsidRPr="00271087" w:rsidRDefault="00EC2955" w:rsidP="00EC2955">
            <w:pPr>
              <w:pStyle w:val="afff7"/>
              <w:rPr>
                <w:sz w:val="18"/>
                <w:szCs w:val="18"/>
                <w:lang w:eastAsia="ru-RU"/>
              </w:rPr>
            </w:pPr>
            <w:r w:rsidRPr="00271087">
              <w:rPr>
                <w:sz w:val="18"/>
                <w:szCs w:val="18"/>
                <w:lang w:eastAsia="ru-RU"/>
              </w:rPr>
              <w:t>Отношение величины технологических потерь тепловой энергии к материальной характеристике тепловой сети, Гкал/м</w:t>
            </w:r>
            <w:r w:rsidRPr="00271087">
              <w:rPr>
                <w:sz w:val="18"/>
                <w:szCs w:val="18"/>
                <w:vertAlign w:val="superscript"/>
                <w:lang w:eastAsia="ru-RU"/>
              </w:rPr>
              <w:t>2</w:t>
            </w:r>
          </w:p>
        </w:tc>
        <w:tc>
          <w:tcPr>
            <w:tcW w:w="194" w:type="pct"/>
            <w:tcBorders>
              <w:top w:val="nil"/>
              <w:left w:val="nil"/>
              <w:bottom w:val="single" w:sz="4" w:space="0" w:color="auto"/>
              <w:right w:val="single" w:sz="4" w:space="0" w:color="auto"/>
            </w:tcBorders>
            <w:shd w:val="clear" w:color="auto" w:fill="auto"/>
            <w:vAlign w:val="center"/>
            <w:hideMark/>
          </w:tcPr>
          <w:p w14:paraId="3F3A1574" w14:textId="3BC5D7CD" w:rsidR="00EC2955" w:rsidRPr="00EC2955" w:rsidRDefault="00EC2955" w:rsidP="00EC2955">
            <w:pPr>
              <w:pStyle w:val="afff7"/>
              <w:rPr>
                <w:sz w:val="18"/>
                <w:szCs w:val="18"/>
                <w:lang w:eastAsia="ru-RU"/>
              </w:rPr>
            </w:pPr>
            <w:r w:rsidRPr="00EC2955">
              <w:rPr>
                <w:color w:val="000000"/>
                <w:sz w:val="18"/>
                <w:szCs w:val="18"/>
              </w:rPr>
              <w:t>2,616</w:t>
            </w:r>
          </w:p>
        </w:tc>
        <w:tc>
          <w:tcPr>
            <w:tcW w:w="194" w:type="pct"/>
            <w:tcBorders>
              <w:top w:val="nil"/>
              <w:left w:val="nil"/>
              <w:bottom w:val="single" w:sz="4" w:space="0" w:color="auto"/>
              <w:right w:val="single" w:sz="4" w:space="0" w:color="auto"/>
            </w:tcBorders>
            <w:shd w:val="clear" w:color="auto" w:fill="auto"/>
            <w:vAlign w:val="center"/>
            <w:hideMark/>
          </w:tcPr>
          <w:p w14:paraId="3255E5D3" w14:textId="5542AEEB" w:rsidR="00EC2955" w:rsidRPr="00EC2955" w:rsidRDefault="00EC2955" w:rsidP="00EC2955">
            <w:pPr>
              <w:pStyle w:val="afff7"/>
              <w:rPr>
                <w:sz w:val="18"/>
                <w:szCs w:val="18"/>
                <w:lang w:eastAsia="ru-RU"/>
              </w:rPr>
            </w:pPr>
            <w:r w:rsidRPr="00EC2955">
              <w:rPr>
                <w:color w:val="000000"/>
                <w:sz w:val="18"/>
                <w:szCs w:val="18"/>
              </w:rPr>
              <w:t>2,064</w:t>
            </w:r>
          </w:p>
        </w:tc>
        <w:tc>
          <w:tcPr>
            <w:tcW w:w="194" w:type="pct"/>
            <w:tcBorders>
              <w:top w:val="nil"/>
              <w:left w:val="nil"/>
              <w:bottom w:val="single" w:sz="4" w:space="0" w:color="auto"/>
              <w:right w:val="single" w:sz="4" w:space="0" w:color="auto"/>
            </w:tcBorders>
            <w:shd w:val="clear" w:color="auto" w:fill="auto"/>
            <w:vAlign w:val="center"/>
            <w:hideMark/>
          </w:tcPr>
          <w:p w14:paraId="245E8B99" w14:textId="1EF830BA" w:rsidR="00EC2955" w:rsidRPr="00EC2955" w:rsidRDefault="00EC2955" w:rsidP="00EC2955">
            <w:pPr>
              <w:pStyle w:val="afff7"/>
              <w:rPr>
                <w:sz w:val="18"/>
                <w:szCs w:val="18"/>
                <w:lang w:eastAsia="ru-RU"/>
              </w:rPr>
            </w:pPr>
            <w:r w:rsidRPr="00EC2955">
              <w:rPr>
                <w:color w:val="000000"/>
                <w:sz w:val="18"/>
                <w:szCs w:val="18"/>
              </w:rPr>
              <w:t>2,605</w:t>
            </w:r>
          </w:p>
        </w:tc>
        <w:tc>
          <w:tcPr>
            <w:tcW w:w="194" w:type="pct"/>
            <w:tcBorders>
              <w:top w:val="nil"/>
              <w:left w:val="nil"/>
              <w:bottom w:val="single" w:sz="4" w:space="0" w:color="auto"/>
              <w:right w:val="single" w:sz="4" w:space="0" w:color="auto"/>
            </w:tcBorders>
            <w:shd w:val="clear" w:color="auto" w:fill="auto"/>
            <w:vAlign w:val="center"/>
            <w:hideMark/>
          </w:tcPr>
          <w:p w14:paraId="5A1E2C0C" w14:textId="5D80D749" w:rsidR="00EC2955" w:rsidRPr="00EC2955" w:rsidRDefault="00EC2955" w:rsidP="00EC2955">
            <w:pPr>
              <w:pStyle w:val="afff7"/>
              <w:rPr>
                <w:sz w:val="18"/>
                <w:szCs w:val="18"/>
                <w:lang w:eastAsia="ru-RU"/>
              </w:rPr>
            </w:pPr>
            <w:r w:rsidRPr="00EC2955">
              <w:rPr>
                <w:color w:val="000000"/>
                <w:sz w:val="18"/>
                <w:szCs w:val="18"/>
              </w:rPr>
              <w:t>2,599</w:t>
            </w:r>
          </w:p>
        </w:tc>
        <w:tc>
          <w:tcPr>
            <w:tcW w:w="194" w:type="pct"/>
            <w:tcBorders>
              <w:top w:val="nil"/>
              <w:left w:val="nil"/>
              <w:bottom w:val="single" w:sz="4" w:space="0" w:color="auto"/>
              <w:right w:val="single" w:sz="4" w:space="0" w:color="auto"/>
            </w:tcBorders>
            <w:shd w:val="clear" w:color="auto" w:fill="auto"/>
            <w:vAlign w:val="center"/>
            <w:hideMark/>
          </w:tcPr>
          <w:p w14:paraId="528C9C6E" w14:textId="6E3CB978" w:rsidR="00EC2955" w:rsidRPr="00EC2955" w:rsidRDefault="00EC2955" w:rsidP="00EC2955">
            <w:pPr>
              <w:pStyle w:val="afff7"/>
              <w:rPr>
                <w:sz w:val="18"/>
                <w:szCs w:val="18"/>
                <w:lang w:eastAsia="ru-RU"/>
              </w:rPr>
            </w:pPr>
            <w:r w:rsidRPr="00EC2955">
              <w:rPr>
                <w:color w:val="000000"/>
                <w:sz w:val="18"/>
                <w:szCs w:val="18"/>
              </w:rPr>
              <w:t>2,584</w:t>
            </w:r>
          </w:p>
        </w:tc>
        <w:tc>
          <w:tcPr>
            <w:tcW w:w="194" w:type="pct"/>
            <w:tcBorders>
              <w:top w:val="nil"/>
              <w:left w:val="nil"/>
              <w:bottom w:val="single" w:sz="4" w:space="0" w:color="auto"/>
              <w:right w:val="single" w:sz="4" w:space="0" w:color="auto"/>
            </w:tcBorders>
            <w:shd w:val="clear" w:color="auto" w:fill="auto"/>
            <w:vAlign w:val="center"/>
            <w:hideMark/>
          </w:tcPr>
          <w:p w14:paraId="7759FA27" w14:textId="752DB3AB" w:rsidR="00EC2955" w:rsidRPr="00EC2955" w:rsidRDefault="00EC2955" w:rsidP="00EC2955">
            <w:pPr>
              <w:pStyle w:val="afff7"/>
              <w:rPr>
                <w:sz w:val="18"/>
                <w:szCs w:val="18"/>
                <w:lang w:eastAsia="ru-RU"/>
              </w:rPr>
            </w:pPr>
            <w:r w:rsidRPr="00EC2955">
              <w:rPr>
                <w:color w:val="000000"/>
                <w:sz w:val="18"/>
                <w:szCs w:val="18"/>
              </w:rPr>
              <w:t>2,545</w:t>
            </w:r>
          </w:p>
        </w:tc>
        <w:tc>
          <w:tcPr>
            <w:tcW w:w="194" w:type="pct"/>
            <w:tcBorders>
              <w:top w:val="nil"/>
              <w:left w:val="nil"/>
              <w:bottom w:val="single" w:sz="4" w:space="0" w:color="auto"/>
              <w:right w:val="single" w:sz="4" w:space="0" w:color="auto"/>
            </w:tcBorders>
            <w:shd w:val="clear" w:color="auto" w:fill="auto"/>
            <w:vAlign w:val="center"/>
            <w:hideMark/>
          </w:tcPr>
          <w:p w14:paraId="51DEB456" w14:textId="7C96E797" w:rsidR="00EC2955" w:rsidRPr="00EC2955" w:rsidRDefault="00EC2955" w:rsidP="00EC2955">
            <w:pPr>
              <w:pStyle w:val="afff7"/>
              <w:rPr>
                <w:sz w:val="18"/>
                <w:szCs w:val="18"/>
                <w:lang w:eastAsia="ru-RU"/>
              </w:rPr>
            </w:pPr>
            <w:r w:rsidRPr="00EC2955">
              <w:rPr>
                <w:color w:val="000000"/>
                <w:sz w:val="18"/>
                <w:szCs w:val="18"/>
              </w:rPr>
              <w:t>2,559</w:t>
            </w:r>
          </w:p>
        </w:tc>
        <w:tc>
          <w:tcPr>
            <w:tcW w:w="194" w:type="pct"/>
            <w:tcBorders>
              <w:top w:val="nil"/>
              <w:left w:val="nil"/>
              <w:bottom w:val="single" w:sz="4" w:space="0" w:color="auto"/>
              <w:right w:val="single" w:sz="4" w:space="0" w:color="auto"/>
            </w:tcBorders>
            <w:shd w:val="clear" w:color="auto" w:fill="auto"/>
            <w:vAlign w:val="center"/>
            <w:hideMark/>
          </w:tcPr>
          <w:p w14:paraId="67B91EFB" w14:textId="563A5E31" w:rsidR="00EC2955" w:rsidRPr="00EC2955" w:rsidRDefault="00EC2955" w:rsidP="00EC2955">
            <w:pPr>
              <w:pStyle w:val="afff7"/>
              <w:rPr>
                <w:sz w:val="18"/>
                <w:szCs w:val="18"/>
                <w:lang w:eastAsia="ru-RU"/>
              </w:rPr>
            </w:pPr>
            <w:r w:rsidRPr="00EC2955">
              <w:rPr>
                <w:color w:val="000000"/>
                <w:sz w:val="18"/>
                <w:szCs w:val="18"/>
              </w:rPr>
              <w:t>2,559</w:t>
            </w:r>
          </w:p>
        </w:tc>
        <w:tc>
          <w:tcPr>
            <w:tcW w:w="194" w:type="pct"/>
            <w:tcBorders>
              <w:top w:val="nil"/>
              <w:left w:val="nil"/>
              <w:bottom w:val="single" w:sz="4" w:space="0" w:color="auto"/>
              <w:right w:val="single" w:sz="4" w:space="0" w:color="auto"/>
            </w:tcBorders>
            <w:shd w:val="clear" w:color="auto" w:fill="auto"/>
            <w:vAlign w:val="center"/>
            <w:hideMark/>
          </w:tcPr>
          <w:p w14:paraId="43E677EC" w14:textId="620E714E" w:rsidR="00EC2955" w:rsidRPr="00EC2955" w:rsidRDefault="00EC2955" w:rsidP="00EC2955">
            <w:pPr>
              <w:pStyle w:val="afff7"/>
              <w:rPr>
                <w:sz w:val="18"/>
                <w:szCs w:val="18"/>
                <w:lang w:eastAsia="ru-RU"/>
              </w:rPr>
            </w:pPr>
            <w:r w:rsidRPr="00EC2955">
              <w:rPr>
                <w:color w:val="000000"/>
                <w:sz w:val="18"/>
                <w:szCs w:val="18"/>
              </w:rPr>
              <w:t>2,531</w:t>
            </w:r>
          </w:p>
        </w:tc>
        <w:tc>
          <w:tcPr>
            <w:tcW w:w="194" w:type="pct"/>
            <w:tcBorders>
              <w:top w:val="nil"/>
              <w:left w:val="nil"/>
              <w:bottom w:val="single" w:sz="4" w:space="0" w:color="auto"/>
              <w:right w:val="single" w:sz="4" w:space="0" w:color="auto"/>
            </w:tcBorders>
            <w:shd w:val="clear" w:color="auto" w:fill="auto"/>
            <w:vAlign w:val="center"/>
            <w:hideMark/>
          </w:tcPr>
          <w:p w14:paraId="7B93726C" w14:textId="0D34CB69" w:rsidR="00EC2955" w:rsidRPr="00EC2955" w:rsidRDefault="00EC2955" w:rsidP="00EC2955">
            <w:pPr>
              <w:pStyle w:val="afff7"/>
              <w:rPr>
                <w:sz w:val="18"/>
                <w:szCs w:val="18"/>
                <w:lang w:eastAsia="ru-RU"/>
              </w:rPr>
            </w:pPr>
            <w:r w:rsidRPr="00EC2955">
              <w:rPr>
                <w:color w:val="000000"/>
                <w:sz w:val="18"/>
                <w:szCs w:val="18"/>
              </w:rPr>
              <w:t>2,496</w:t>
            </w:r>
          </w:p>
        </w:tc>
        <w:tc>
          <w:tcPr>
            <w:tcW w:w="194" w:type="pct"/>
            <w:tcBorders>
              <w:top w:val="nil"/>
              <w:left w:val="nil"/>
              <w:bottom w:val="single" w:sz="4" w:space="0" w:color="auto"/>
              <w:right w:val="single" w:sz="4" w:space="0" w:color="auto"/>
            </w:tcBorders>
            <w:shd w:val="clear" w:color="auto" w:fill="auto"/>
            <w:vAlign w:val="center"/>
            <w:hideMark/>
          </w:tcPr>
          <w:p w14:paraId="62998355" w14:textId="7C0E66DE" w:rsidR="00EC2955" w:rsidRPr="00EC2955" w:rsidRDefault="00EC2955" w:rsidP="00EC2955">
            <w:pPr>
              <w:pStyle w:val="afff7"/>
              <w:rPr>
                <w:sz w:val="18"/>
                <w:szCs w:val="18"/>
                <w:lang w:eastAsia="ru-RU"/>
              </w:rPr>
            </w:pPr>
            <w:r w:rsidRPr="00EC2955">
              <w:rPr>
                <w:color w:val="000000"/>
                <w:sz w:val="18"/>
                <w:szCs w:val="18"/>
              </w:rPr>
              <w:t>2,469</w:t>
            </w:r>
          </w:p>
        </w:tc>
        <w:tc>
          <w:tcPr>
            <w:tcW w:w="194" w:type="pct"/>
            <w:tcBorders>
              <w:top w:val="nil"/>
              <w:left w:val="nil"/>
              <w:bottom w:val="single" w:sz="4" w:space="0" w:color="auto"/>
              <w:right w:val="single" w:sz="4" w:space="0" w:color="auto"/>
            </w:tcBorders>
            <w:shd w:val="clear" w:color="auto" w:fill="auto"/>
            <w:vAlign w:val="center"/>
            <w:hideMark/>
          </w:tcPr>
          <w:p w14:paraId="36503583" w14:textId="7B292CF1" w:rsidR="00EC2955" w:rsidRPr="00EC2955" w:rsidRDefault="00EC2955" w:rsidP="00EC2955">
            <w:pPr>
              <w:pStyle w:val="afff7"/>
              <w:rPr>
                <w:sz w:val="18"/>
                <w:szCs w:val="18"/>
                <w:lang w:eastAsia="ru-RU"/>
              </w:rPr>
            </w:pPr>
            <w:r w:rsidRPr="00EC2955">
              <w:rPr>
                <w:color w:val="000000"/>
                <w:sz w:val="18"/>
                <w:szCs w:val="18"/>
              </w:rPr>
              <w:t>2,442</w:t>
            </w:r>
          </w:p>
        </w:tc>
        <w:tc>
          <w:tcPr>
            <w:tcW w:w="194" w:type="pct"/>
            <w:tcBorders>
              <w:top w:val="nil"/>
              <w:left w:val="nil"/>
              <w:bottom w:val="single" w:sz="4" w:space="0" w:color="auto"/>
              <w:right w:val="single" w:sz="4" w:space="0" w:color="auto"/>
            </w:tcBorders>
            <w:shd w:val="clear" w:color="auto" w:fill="auto"/>
            <w:vAlign w:val="center"/>
            <w:hideMark/>
          </w:tcPr>
          <w:p w14:paraId="3E21B011" w14:textId="3355707B" w:rsidR="00EC2955" w:rsidRPr="00EC2955" w:rsidRDefault="00EC2955" w:rsidP="00EC2955">
            <w:pPr>
              <w:pStyle w:val="afff7"/>
              <w:rPr>
                <w:sz w:val="18"/>
                <w:szCs w:val="18"/>
                <w:lang w:eastAsia="ru-RU"/>
              </w:rPr>
            </w:pPr>
            <w:r w:rsidRPr="00EC2955">
              <w:rPr>
                <w:color w:val="000000"/>
                <w:sz w:val="18"/>
                <w:szCs w:val="18"/>
              </w:rPr>
              <w:t>2,417</w:t>
            </w:r>
          </w:p>
        </w:tc>
        <w:tc>
          <w:tcPr>
            <w:tcW w:w="194" w:type="pct"/>
            <w:tcBorders>
              <w:top w:val="nil"/>
              <w:left w:val="nil"/>
              <w:bottom w:val="single" w:sz="4" w:space="0" w:color="auto"/>
              <w:right w:val="single" w:sz="4" w:space="0" w:color="auto"/>
            </w:tcBorders>
            <w:shd w:val="clear" w:color="auto" w:fill="auto"/>
            <w:vAlign w:val="center"/>
            <w:hideMark/>
          </w:tcPr>
          <w:p w14:paraId="2D6C4EF9" w14:textId="07FF2BE1" w:rsidR="00EC2955" w:rsidRPr="00EC2955" w:rsidRDefault="00EC2955" w:rsidP="00EC2955">
            <w:pPr>
              <w:pStyle w:val="afff7"/>
              <w:rPr>
                <w:sz w:val="18"/>
                <w:szCs w:val="18"/>
                <w:lang w:eastAsia="ru-RU"/>
              </w:rPr>
            </w:pPr>
            <w:r w:rsidRPr="00EC2955">
              <w:rPr>
                <w:color w:val="000000"/>
                <w:sz w:val="18"/>
                <w:szCs w:val="18"/>
              </w:rPr>
              <w:t>2,392</w:t>
            </w:r>
          </w:p>
        </w:tc>
        <w:tc>
          <w:tcPr>
            <w:tcW w:w="215" w:type="pct"/>
            <w:tcBorders>
              <w:top w:val="nil"/>
              <w:left w:val="nil"/>
              <w:bottom w:val="single" w:sz="4" w:space="0" w:color="auto"/>
              <w:right w:val="single" w:sz="4" w:space="0" w:color="auto"/>
            </w:tcBorders>
            <w:shd w:val="clear" w:color="auto" w:fill="auto"/>
            <w:vAlign w:val="center"/>
            <w:hideMark/>
          </w:tcPr>
          <w:p w14:paraId="2F1E7548" w14:textId="1CCC3E96" w:rsidR="00EC2955" w:rsidRPr="00EC2955" w:rsidRDefault="00EC2955" w:rsidP="00EC2955">
            <w:pPr>
              <w:pStyle w:val="afff7"/>
              <w:rPr>
                <w:sz w:val="18"/>
                <w:szCs w:val="18"/>
                <w:lang w:eastAsia="ru-RU"/>
              </w:rPr>
            </w:pPr>
            <w:r w:rsidRPr="00EC2955">
              <w:rPr>
                <w:color w:val="000000"/>
                <w:sz w:val="18"/>
                <w:szCs w:val="18"/>
              </w:rPr>
              <w:t>2,355</w:t>
            </w:r>
          </w:p>
        </w:tc>
        <w:tc>
          <w:tcPr>
            <w:tcW w:w="215" w:type="pct"/>
            <w:tcBorders>
              <w:top w:val="nil"/>
              <w:left w:val="nil"/>
              <w:bottom w:val="single" w:sz="4" w:space="0" w:color="auto"/>
              <w:right w:val="single" w:sz="4" w:space="0" w:color="auto"/>
            </w:tcBorders>
            <w:shd w:val="clear" w:color="auto" w:fill="auto"/>
            <w:vAlign w:val="center"/>
            <w:hideMark/>
          </w:tcPr>
          <w:p w14:paraId="3E86284B" w14:textId="5BFD1265" w:rsidR="00EC2955" w:rsidRPr="00EC2955" w:rsidRDefault="00EC2955" w:rsidP="00EC2955">
            <w:pPr>
              <w:pStyle w:val="afff7"/>
              <w:rPr>
                <w:sz w:val="18"/>
                <w:szCs w:val="18"/>
                <w:lang w:eastAsia="ru-RU"/>
              </w:rPr>
            </w:pPr>
            <w:r w:rsidRPr="00EC2955">
              <w:rPr>
                <w:color w:val="000000"/>
                <w:sz w:val="18"/>
                <w:szCs w:val="18"/>
              </w:rPr>
              <w:t>2,326</w:t>
            </w:r>
          </w:p>
        </w:tc>
        <w:tc>
          <w:tcPr>
            <w:tcW w:w="215" w:type="pct"/>
            <w:tcBorders>
              <w:top w:val="nil"/>
              <w:left w:val="nil"/>
              <w:bottom w:val="single" w:sz="4" w:space="0" w:color="auto"/>
              <w:right w:val="single" w:sz="4" w:space="0" w:color="auto"/>
            </w:tcBorders>
            <w:shd w:val="clear" w:color="auto" w:fill="auto"/>
            <w:vAlign w:val="center"/>
            <w:hideMark/>
          </w:tcPr>
          <w:p w14:paraId="3BC4969E" w14:textId="1E5CAB48" w:rsidR="00EC2955" w:rsidRPr="00EC2955" w:rsidRDefault="00EC2955" w:rsidP="00EC2955">
            <w:pPr>
              <w:pStyle w:val="afff7"/>
              <w:rPr>
                <w:sz w:val="18"/>
                <w:szCs w:val="18"/>
                <w:lang w:eastAsia="ru-RU"/>
              </w:rPr>
            </w:pPr>
            <w:r w:rsidRPr="00EC2955">
              <w:rPr>
                <w:color w:val="000000"/>
                <w:sz w:val="18"/>
                <w:szCs w:val="18"/>
              </w:rPr>
              <w:t>2,092</w:t>
            </w:r>
          </w:p>
        </w:tc>
        <w:tc>
          <w:tcPr>
            <w:tcW w:w="177" w:type="pct"/>
            <w:tcBorders>
              <w:top w:val="nil"/>
              <w:left w:val="nil"/>
              <w:bottom w:val="single" w:sz="4" w:space="0" w:color="auto"/>
              <w:right w:val="single" w:sz="4" w:space="0" w:color="auto"/>
            </w:tcBorders>
            <w:shd w:val="clear" w:color="auto" w:fill="auto"/>
            <w:vAlign w:val="center"/>
            <w:hideMark/>
          </w:tcPr>
          <w:p w14:paraId="7FD30F46" w14:textId="46F7709B" w:rsidR="00EC2955" w:rsidRPr="00EC2955" w:rsidRDefault="00EC2955" w:rsidP="00EC2955">
            <w:pPr>
              <w:pStyle w:val="afff7"/>
              <w:rPr>
                <w:sz w:val="18"/>
                <w:szCs w:val="18"/>
                <w:lang w:eastAsia="ru-RU"/>
              </w:rPr>
            </w:pPr>
            <w:r w:rsidRPr="00EC2955">
              <w:rPr>
                <w:color w:val="000000"/>
                <w:sz w:val="18"/>
                <w:szCs w:val="18"/>
              </w:rPr>
              <w:t>2,091</w:t>
            </w:r>
          </w:p>
        </w:tc>
        <w:tc>
          <w:tcPr>
            <w:tcW w:w="177" w:type="pct"/>
            <w:tcBorders>
              <w:top w:val="nil"/>
              <w:left w:val="nil"/>
              <w:bottom w:val="single" w:sz="4" w:space="0" w:color="auto"/>
              <w:right w:val="single" w:sz="4" w:space="0" w:color="auto"/>
            </w:tcBorders>
            <w:shd w:val="clear" w:color="auto" w:fill="auto"/>
            <w:vAlign w:val="center"/>
            <w:hideMark/>
          </w:tcPr>
          <w:p w14:paraId="5EFDF580" w14:textId="4AAC19FD" w:rsidR="00EC2955" w:rsidRPr="00EC2955" w:rsidRDefault="00EC2955" w:rsidP="00EC2955">
            <w:pPr>
              <w:pStyle w:val="afff7"/>
              <w:rPr>
                <w:sz w:val="18"/>
                <w:szCs w:val="18"/>
                <w:lang w:eastAsia="ru-RU"/>
              </w:rPr>
            </w:pPr>
            <w:r w:rsidRPr="00EC2955">
              <w:rPr>
                <w:color w:val="000000"/>
                <w:sz w:val="18"/>
                <w:szCs w:val="18"/>
              </w:rPr>
              <w:t>2,088</w:t>
            </w:r>
          </w:p>
        </w:tc>
        <w:tc>
          <w:tcPr>
            <w:tcW w:w="177" w:type="pct"/>
            <w:tcBorders>
              <w:top w:val="nil"/>
              <w:left w:val="nil"/>
              <w:bottom w:val="single" w:sz="4" w:space="0" w:color="auto"/>
              <w:right w:val="single" w:sz="4" w:space="0" w:color="auto"/>
            </w:tcBorders>
            <w:shd w:val="clear" w:color="auto" w:fill="auto"/>
            <w:vAlign w:val="center"/>
            <w:hideMark/>
          </w:tcPr>
          <w:p w14:paraId="4FC0201E" w14:textId="5EFB2E92" w:rsidR="00EC2955" w:rsidRPr="00EC2955" w:rsidRDefault="00EC2955" w:rsidP="00EC2955">
            <w:pPr>
              <w:pStyle w:val="afff7"/>
              <w:rPr>
                <w:sz w:val="18"/>
                <w:szCs w:val="18"/>
                <w:lang w:eastAsia="ru-RU"/>
              </w:rPr>
            </w:pPr>
            <w:r w:rsidRPr="00EC2955">
              <w:rPr>
                <w:color w:val="000000"/>
                <w:sz w:val="18"/>
                <w:szCs w:val="18"/>
              </w:rPr>
              <w:t>2,088</w:t>
            </w:r>
          </w:p>
        </w:tc>
        <w:tc>
          <w:tcPr>
            <w:tcW w:w="177" w:type="pct"/>
            <w:tcBorders>
              <w:top w:val="nil"/>
              <w:left w:val="nil"/>
              <w:bottom w:val="single" w:sz="4" w:space="0" w:color="auto"/>
              <w:right w:val="single" w:sz="4" w:space="0" w:color="auto"/>
            </w:tcBorders>
            <w:shd w:val="clear" w:color="auto" w:fill="auto"/>
            <w:vAlign w:val="center"/>
            <w:hideMark/>
          </w:tcPr>
          <w:p w14:paraId="189CF8F7" w14:textId="78A00ADA" w:rsidR="00EC2955" w:rsidRPr="00EC2955" w:rsidRDefault="00EC2955" w:rsidP="00EC2955">
            <w:pPr>
              <w:pStyle w:val="afff7"/>
              <w:rPr>
                <w:sz w:val="18"/>
                <w:szCs w:val="18"/>
                <w:lang w:eastAsia="ru-RU"/>
              </w:rPr>
            </w:pPr>
            <w:r w:rsidRPr="00EC2955">
              <w:rPr>
                <w:color w:val="000000"/>
                <w:sz w:val="18"/>
                <w:szCs w:val="18"/>
              </w:rPr>
              <w:t>2,086</w:t>
            </w:r>
          </w:p>
        </w:tc>
      </w:tr>
      <w:tr w:rsidR="00EC2955" w:rsidRPr="00271087" w14:paraId="3DC4BB31" w14:textId="77777777" w:rsidTr="00074162">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1D8D9FF1" w14:textId="77777777" w:rsidR="00EC2955" w:rsidRPr="00271087" w:rsidRDefault="00EC2955" w:rsidP="00EC2955">
            <w:pPr>
              <w:pStyle w:val="afff7"/>
              <w:rPr>
                <w:sz w:val="18"/>
                <w:szCs w:val="18"/>
                <w:lang w:eastAsia="ru-RU"/>
              </w:rPr>
            </w:pPr>
            <w:r w:rsidRPr="00271087">
              <w:rPr>
                <w:sz w:val="18"/>
                <w:szCs w:val="18"/>
                <w:lang w:eastAsia="ru-RU"/>
              </w:rPr>
              <w:t>Величина технологических потерь теплоносителя, тонн</w:t>
            </w:r>
          </w:p>
        </w:tc>
        <w:tc>
          <w:tcPr>
            <w:tcW w:w="194" w:type="pct"/>
            <w:tcBorders>
              <w:top w:val="nil"/>
              <w:left w:val="nil"/>
              <w:bottom w:val="single" w:sz="4" w:space="0" w:color="auto"/>
              <w:right w:val="single" w:sz="4" w:space="0" w:color="auto"/>
            </w:tcBorders>
            <w:shd w:val="clear" w:color="auto" w:fill="auto"/>
            <w:vAlign w:val="center"/>
            <w:hideMark/>
          </w:tcPr>
          <w:p w14:paraId="5D3DAFE6" w14:textId="11310112" w:rsidR="00EC2955" w:rsidRPr="00EC2955" w:rsidRDefault="00EC2955" w:rsidP="00EC2955">
            <w:pPr>
              <w:pStyle w:val="afff7"/>
              <w:rPr>
                <w:sz w:val="18"/>
                <w:szCs w:val="18"/>
                <w:lang w:eastAsia="ru-RU"/>
              </w:rPr>
            </w:pPr>
            <w:r w:rsidRPr="00EC2955">
              <w:rPr>
                <w:color w:val="000000"/>
                <w:sz w:val="18"/>
                <w:szCs w:val="18"/>
              </w:rPr>
              <w:t>6 531 766,5</w:t>
            </w:r>
          </w:p>
        </w:tc>
        <w:tc>
          <w:tcPr>
            <w:tcW w:w="194" w:type="pct"/>
            <w:tcBorders>
              <w:top w:val="nil"/>
              <w:left w:val="nil"/>
              <w:bottom w:val="single" w:sz="4" w:space="0" w:color="auto"/>
              <w:right w:val="single" w:sz="4" w:space="0" w:color="auto"/>
            </w:tcBorders>
            <w:shd w:val="clear" w:color="auto" w:fill="auto"/>
            <w:vAlign w:val="center"/>
            <w:hideMark/>
          </w:tcPr>
          <w:p w14:paraId="2291F21C" w14:textId="23AA3184" w:rsidR="00EC2955" w:rsidRPr="00EC2955" w:rsidRDefault="00EC2955" w:rsidP="00EC2955">
            <w:pPr>
              <w:pStyle w:val="afff7"/>
              <w:rPr>
                <w:sz w:val="18"/>
                <w:szCs w:val="18"/>
                <w:lang w:eastAsia="ru-RU"/>
              </w:rPr>
            </w:pPr>
            <w:r w:rsidRPr="00EC2955">
              <w:rPr>
                <w:color w:val="000000"/>
                <w:sz w:val="18"/>
                <w:szCs w:val="18"/>
              </w:rPr>
              <w:t>6 608 495,3</w:t>
            </w:r>
          </w:p>
        </w:tc>
        <w:tc>
          <w:tcPr>
            <w:tcW w:w="194" w:type="pct"/>
            <w:tcBorders>
              <w:top w:val="nil"/>
              <w:left w:val="nil"/>
              <w:bottom w:val="single" w:sz="4" w:space="0" w:color="auto"/>
              <w:right w:val="single" w:sz="4" w:space="0" w:color="auto"/>
            </w:tcBorders>
            <w:shd w:val="clear" w:color="auto" w:fill="auto"/>
            <w:vAlign w:val="center"/>
            <w:hideMark/>
          </w:tcPr>
          <w:p w14:paraId="5401D0B2" w14:textId="0268E28E" w:rsidR="00EC2955" w:rsidRPr="00EC2955" w:rsidRDefault="00EC2955" w:rsidP="00EC2955">
            <w:pPr>
              <w:pStyle w:val="afff7"/>
              <w:rPr>
                <w:sz w:val="18"/>
                <w:szCs w:val="18"/>
                <w:lang w:eastAsia="ru-RU"/>
              </w:rPr>
            </w:pPr>
            <w:r w:rsidRPr="00EC2955">
              <w:rPr>
                <w:color w:val="000000"/>
                <w:sz w:val="18"/>
                <w:szCs w:val="18"/>
              </w:rPr>
              <w:t>6 674 060,2</w:t>
            </w:r>
          </w:p>
        </w:tc>
        <w:tc>
          <w:tcPr>
            <w:tcW w:w="194" w:type="pct"/>
            <w:tcBorders>
              <w:top w:val="nil"/>
              <w:left w:val="nil"/>
              <w:bottom w:val="single" w:sz="4" w:space="0" w:color="auto"/>
              <w:right w:val="single" w:sz="4" w:space="0" w:color="auto"/>
            </w:tcBorders>
            <w:shd w:val="clear" w:color="auto" w:fill="auto"/>
            <w:vAlign w:val="center"/>
            <w:hideMark/>
          </w:tcPr>
          <w:p w14:paraId="64B0232A" w14:textId="705055D7" w:rsidR="00EC2955" w:rsidRPr="00EC2955" w:rsidRDefault="00EC2955" w:rsidP="00EC2955">
            <w:pPr>
              <w:pStyle w:val="afff7"/>
              <w:rPr>
                <w:sz w:val="18"/>
                <w:szCs w:val="18"/>
                <w:lang w:eastAsia="ru-RU"/>
              </w:rPr>
            </w:pPr>
            <w:r w:rsidRPr="00EC2955">
              <w:rPr>
                <w:color w:val="000000"/>
                <w:sz w:val="18"/>
                <w:szCs w:val="18"/>
              </w:rPr>
              <w:t>6 693 278,0</w:t>
            </w:r>
          </w:p>
        </w:tc>
        <w:tc>
          <w:tcPr>
            <w:tcW w:w="194" w:type="pct"/>
            <w:tcBorders>
              <w:top w:val="nil"/>
              <w:left w:val="nil"/>
              <w:bottom w:val="single" w:sz="4" w:space="0" w:color="auto"/>
              <w:right w:val="single" w:sz="4" w:space="0" w:color="auto"/>
            </w:tcBorders>
            <w:shd w:val="clear" w:color="auto" w:fill="auto"/>
            <w:vAlign w:val="center"/>
            <w:hideMark/>
          </w:tcPr>
          <w:p w14:paraId="5441EEAE" w14:textId="1981233F" w:rsidR="00EC2955" w:rsidRPr="00EC2955" w:rsidRDefault="00EC2955" w:rsidP="00EC2955">
            <w:pPr>
              <w:pStyle w:val="afff7"/>
              <w:rPr>
                <w:sz w:val="18"/>
                <w:szCs w:val="18"/>
                <w:lang w:eastAsia="ru-RU"/>
              </w:rPr>
            </w:pPr>
            <w:r w:rsidRPr="00EC2955">
              <w:rPr>
                <w:color w:val="000000"/>
                <w:sz w:val="18"/>
                <w:szCs w:val="18"/>
              </w:rPr>
              <w:t>6 698 706,2</w:t>
            </w:r>
          </w:p>
        </w:tc>
        <w:tc>
          <w:tcPr>
            <w:tcW w:w="194" w:type="pct"/>
            <w:tcBorders>
              <w:top w:val="nil"/>
              <w:left w:val="nil"/>
              <w:bottom w:val="single" w:sz="4" w:space="0" w:color="auto"/>
              <w:right w:val="single" w:sz="4" w:space="0" w:color="auto"/>
            </w:tcBorders>
            <w:shd w:val="clear" w:color="auto" w:fill="auto"/>
            <w:vAlign w:val="center"/>
            <w:hideMark/>
          </w:tcPr>
          <w:p w14:paraId="006E5CAF" w14:textId="39488776" w:rsidR="00EC2955" w:rsidRPr="00EC2955" w:rsidRDefault="00EC2955" w:rsidP="00EC2955">
            <w:pPr>
              <w:pStyle w:val="afff7"/>
              <w:rPr>
                <w:sz w:val="18"/>
                <w:szCs w:val="18"/>
                <w:lang w:eastAsia="ru-RU"/>
              </w:rPr>
            </w:pPr>
            <w:r w:rsidRPr="00EC2955">
              <w:rPr>
                <w:color w:val="000000"/>
                <w:sz w:val="18"/>
                <w:szCs w:val="18"/>
              </w:rPr>
              <w:t>6 657 683,4</w:t>
            </w:r>
          </w:p>
        </w:tc>
        <w:tc>
          <w:tcPr>
            <w:tcW w:w="194" w:type="pct"/>
            <w:tcBorders>
              <w:top w:val="nil"/>
              <w:left w:val="nil"/>
              <w:bottom w:val="single" w:sz="4" w:space="0" w:color="auto"/>
              <w:right w:val="single" w:sz="4" w:space="0" w:color="auto"/>
            </w:tcBorders>
            <w:shd w:val="clear" w:color="auto" w:fill="auto"/>
            <w:vAlign w:val="center"/>
            <w:hideMark/>
          </w:tcPr>
          <w:p w14:paraId="24E66664" w14:textId="3BAD7CB2" w:rsidR="00EC2955" w:rsidRPr="00EC2955" w:rsidRDefault="00EC2955" w:rsidP="00EC2955">
            <w:pPr>
              <w:pStyle w:val="afff7"/>
              <w:rPr>
                <w:sz w:val="18"/>
                <w:szCs w:val="18"/>
                <w:lang w:eastAsia="ru-RU"/>
              </w:rPr>
            </w:pPr>
            <w:r w:rsidRPr="00EC2955">
              <w:rPr>
                <w:color w:val="000000"/>
                <w:sz w:val="18"/>
                <w:szCs w:val="18"/>
              </w:rPr>
              <w:t>6 705 612,6</w:t>
            </w:r>
          </w:p>
        </w:tc>
        <w:tc>
          <w:tcPr>
            <w:tcW w:w="194" w:type="pct"/>
            <w:tcBorders>
              <w:top w:val="nil"/>
              <w:left w:val="nil"/>
              <w:bottom w:val="single" w:sz="4" w:space="0" w:color="auto"/>
              <w:right w:val="single" w:sz="4" w:space="0" w:color="auto"/>
            </w:tcBorders>
            <w:shd w:val="clear" w:color="auto" w:fill="auto"/>
            <w:vAlign w:val="center"/>
            <w:hideMark/>
          </w:tcPr>
          <w:p w14:paraId="35F2C260" w14:textId="47732F72" w:rsidR="00EC2955" w:rsidRPr="00EC2955" w:rsidRDefault="00EC2955" w:rsidP="00EC2955">
            <w:pPr>
              <w:pStyle w:val="afff7"/>
              <w:rPr>
                <w:sz w:val="18"/>
                <w:szCs w:val="18"/>
                <w:lang w:eastAsia="ru-RU"/>
              </w:rPr>
            </w:pPr>
            <w:r w:rsidRPr="00EC2955">
              <w:rPr>
                <w:color w:val="000000"/>
                <w:sz w:val="18"/>
                <w:szCs w:val="18"/>
              </w:rPr>
              <w:t>6 705 612,6</w:t>
            </w:r>
          </w:p>
        </w:tc>
        <w:tc>
          <w:tcPr>
            <w:tcW w:w="194" w:type="pct"/>
            <w:tcBorders>
              <w:top w:val="nil"/>
              <w:left w:val="nil"/>
              <w:bottom w:val="single" w:sz="4" w:space="0" w:color="auto"/>
              <w:right w:val="single" w:sz="4" w:space="0" w:color="auto"/>
            </w:tcBorders>
            <w:shd w:val="clear" w:color="auto" w:fill="auto"/>
            <w:vAlign w:val="center"/>
            <w:hideMark/>
          </w:tcPr>
          <w:p w14:paraId="3D17BD1F" w14:textId="18A1FFA9" w:rsidR="00EC2955" w:rsidRPr="00EC2955" w:rsidRDefault="00EC2955" w:rsidP="00EC2955">
            <w:pPr>
              <w:pStyle w:val="afff7"/>
              <w:rPr>
                <w:sz w:val="18"/>
                <w:szCs w:val="18"/>
                <w:lang w:eastAsia="ru-RU"/>
              </w:rPr>
            </w:pPr>
            <w:r w:rsidRPr="00EC2955">
              <w:rPr>
                <w:color w:val="000000"/>
                <w:sz w:val="18"/>
                <w:szCs w:val="18"/>
              </w:rPr>
              <w:t>6 705 612,6</w:t>
            </w:r>
          </w:p>
        </w:tc>
        <w:tc>
          <w:tcPr>
            <w:tcW w:w="194" w:type="pct"/>
            <w:tcBorders>
              <w:top w:val="nil"/>
              <w:left w:val="nil"/>
              <w:bottom w:val="single" w:sz="4" w:space="0" w:color="auto"/>
              <w:right w:val="single" w:sz="4" w:space="0" w:color="auto"/>
            </w:tcBorders>
            <w:shd w:val="clear" w:color="auto" w:fill="auto"/>
            <w:vAlign w:val="center"/>
            <w:hideMark/>
          </w:tcPr>
          <w:p w14:paraId="52BF2122" w14:textId="51A0DBCA" w:rsidR="00EC2955" w:rsidRPr="00EC2955" w:rsidRDefault="00EC2955" w:rsidP="00EC2955">
            <w:pPr>
              <w:pStyle w:val="afff7"/>
              <w:rPr>
                <w:sz w:val="18"/>
                <w:szCs w:val="18"/>
                <w:lang w:eastAsia="ru-RU"/>
              </w:rPr>
            </w:pPr>
            <w:r w:rsidRPr="00EC2955">
              <w:rPr>
                <w:color w:val="000000"/>
                <w:sz w:val="18"/>
                <w:szCs w:val="18"/>
              </w:rPr>
              <w:t>6 705 612,6</w:t>
            </w:r>
          </w:p>
        </w:tc>
        <w:tc>
          <w:tcPr>
            <w:tcW w:w="194" w:type="pct"/>
            <w:tcBorders>
              <w:top w:val="nil"/>
              <w:left w:val="nil"/>
              <w:bottom w:val="single" w:sz="4" w:space="0" w:color="auto"/>
              <w:right w:val="single" w:sz="4" w:space="0" w:color="auto"/>
            </w:tcBorders>
            <w:shd w:val="clear" w:color="auto" w:fill="auto"/>
            <w:vAlign w:val="center"/>
            <w:hideMark/>
          </w:tcPr>
          <w:p w14:paraId="0966EB26" w14:textId="2148905E" w:rsidR="00EC2955" w:rsidRPr="00EC2955" w:rsidRDefault="00EC2955" w:rsidP="00EC2955">
            <w:pPr>
              <w:pStyle w:val="afff7"/>
              <w:rPr>
                <w:sz w:val="18"/>
                <w:szCs w:val="18"/>
                <w:lang w:eastAsia="ru-RU"/>
              </w:rPr>
            </w:pPr>
            <w:r w:rsidRPr="00EC2955">
              <w:rPr>
                <w:color w:val="000000"/>
                <w:sz w:val="18"/>
                <w:szCs w:val="18"/>
              </w:rPr>
              <w:t>6 705 612,6</w:t>
            </w:r>
          </w:p>
        </w:tc>
        <w:tc>
          <w:tcPr>
            <w:tcW w:w="194" w:type="pct"/>
            <w:tcBorders>
              <w:top w:val="nil"/>
              <w:left w:val="nil"/>
              <w:bottom w:val="single" w:sz="4" w:space="0" w:color="auto"/>
              <w:right w:val="single" w:sz="4" w:space="0" w:color="auto"/>
            </w:tcBorders>
            <w:shd w:val="clear" w:color="auto" w:fill="auto"/>
            <w:vAlign w:val="center"/>
            <w:hideMark/>
          </w:tcPr>
          <w:p w14:paraId="4C57C375" w14:textId="163A900B" w:rsidR="00EC2955" w:rsidRPr="00EC2955" w:rsidRDefault="00EC2955" w:rsidP="00EC2955">
            <w:pPr>
              <w:pStyle w:val="afff7"/>
              <w:rPr>
                <w:sz w:val="18"/>
                <w:szCs w:val="18"/>
                <w:lang w:eastAsia="ru-RU"/>
              </w:rPr>
            </w:pPr>
            <w:r w:rsidRPr="00EC2955">
              <w:rPr>
                <w:color w:val="000000"/>
                <w:sz w:val="18"/>
                <w:szCs w:val="18"/>
              </w:rPr>
              <w:t>6 705 612,6</w:t>
            </w:r>
          </w:p>
        </w:tc>
        <w:tc>
          <w:tcPr>
            <w:tcW w:w="194" w:type="pct"/>
            <w:tcBorders>
              <w:top w:val="nil"/>
              <w:left w:val="nil"/>
              <w:bottom w:val="single" w:sz="4" w:space="0" w:color="auto"/>
              <w:right w:val="single" w:sz="4" w:space="0" w:color="auto"/>
            </w:tcBorders>
            <w:shd w:val="clear" w:color="auto" w:fill="auto"/>
            <w:vAlign w:val="center"/>
            <w:hideMark/>
          </w:tcPr>
          <w:p w14:paraId="5DF23140" w14:textId="33AAB80A" w:rsidR="00EC2955" w:rsidRPr="00EC2955" w:rsidRDefault="00EC2955" w:rsidP="00EC2955">
            <w:pPr>
              <w:pStyle w:val="afff7"/>
              <w:rPr>
                <w:sz w:val="18"/>
                <w:szCs w:val="18"/>
                <w:lang w:eastAsia="ru-RU"/>
              </w:rPr>
            </w:pPr>
            <w:r w:rsidRPr="00EC2955">
              <w:rPr>
                <w:color w:val="000000"/>
                <w:sz w:val="18"/>
                <w:szCs w:val="18"/>
              </w:rPr>
              <w:t>6 705 612,6</w:t>
            </w:r>
          </w:p>
        </w:tc>
        <w:tc>
          <w:tcPr>
            <w:tcW w:w="194" w:type="pct"/>
            <w:tcBorders>
              <w:top w:val="nil"/>
              <w:left w:val="nil"/>
              <w:bottom w:val="single" w:sz="4" w:space="0" w:color="auto"/>
              <w:right w:val="single" w:sz="4" w:space="0" w:color="auto"/>
            </w:tcBorders>
            <w:shd w:val="clear" w:color="auto" w:fill="auto"/>
            <w:vAlign w:val="center"/>
            <w:hideMark/>
          </w:tcPr>
          <w:p w14:paraId="2F58449C" w14:textId="72F5060F" w:rsidR="00EC2955" w:rsidRPr="00EC2955" w:rsidRDefault="00EC2955" w:rsidP="00EC2955">
            <w:pPr>
              <w:pStyle w:val="afff7"/>
              <w:rPr>
                <w:sz w:val="18"/>
                <w:szCs w:val="18"/>
                <w:lang w:eastAsia="ru-RU"/>
              </w:rPr>
            </w:pPr>
            <w:r w:rsidRPr="00EC2955">
              <w:rPr>
                <w:color w:val="000000"/>
                <w:sz w:val="18"/>
                <w:szCs w:val="18"/>
              </w:rPr>
              <w:t>6 705 612,6</w:t>
            </w:r>
          </w:p>
        </w:tc>
        <w:tc>
          <w:tcPr>
            <w:tcW w:w="215" w:type="pct"/>
            <w:tcBorders>
              <w:top w:val="nil"/>
              <w:left w:val="nil"/>
              <w:bottom w:val="single" w:sz="4" w:space="0" w:color="auto"/>
              <w:right w:val="single" w:sz="4" w:space="0" w:color="auto"/>
            </w:tcBorders>
            <w:shd w:val="clear" w:color="auto" w:fill="auto"/>
            <w:vAlign w:val="center"/>
            <w:hideMark/>
          </w:tcPr>
          <w:p w14:paraId="684CDEC6" w14:textId="51F99285" w:rsidR="00EC2955" w:rsidRPr="00EC2955" w:rsidRDefault="00EC2955" w:rsidP="00EC2955">
            <w:pPr>
              <w:pStyle w:val="afff7"/>
              <w:rPr>
                <w:sz w:val="18"/>
                <w:szCs w:val="18"/>
                <w:lang w:eastAsia="ru-RU"/>
              </w:rPr>
            </w:pPr>
            <w:r w:rsidRPr="00EC2955">
              <w:rPr>
                <w:color w:val="000000"/>
                <w:sz w:val="18"/>
                <w:szCs w:val="18"/>
              </w:rPr>
              <w:t>6 705 612,6</w:t>
            </w:r>
          </w:p>
        </w:tc>
        <w:tc>
          <w:tcPr>
            <w:tcW w:w="215" w:type="pct"/>
            <w:tcBorders>
              <w:top w:val="nil"/>
              <w:left w:val="nil"/>
              <w:bottom w:val="single" w:sz="4" w:space="0" w:color="auto"/>
              <w:right w:val="single" w:sz="4" w:space="0" w:color="auto"/>
            </w:tcBorders>
            <w:shd w:val="clear" w:color="auto" w:fill="auto"/>
            <w:vAlign w:val="center"/>
            <w:hideMark/>
          </w:tcPr>
          <w:p w14:paraId="680B446B" w14:textId="63430DD8" w:rsidR="00EC2955" w:rsidRPr="00EC2955" w:rsidRDefault="00EC2955" w:rsidP="00EC2955">
            <w:pPr>
              <w:pStyle w:val="afff7"/>
              <w:rPr>
                <w:sz w:val="18"/>
                <w:szCs w:val="18"/>
                <w:lang w:eastAsia="ru-RU"/>
              </w:rPr>
            </w:pPr>
            <w:r w:rsidRPr="00EC2955">
              <w:rPr>
                <w:color w:val="000000"/>
                <w:sz w:val="18"/>
                <w:szCs w:val="18"/>
              </w:rPr>
              <w:t>6 705 612,6</w:t>
            </w:r>
          </w:p>
        </w:tc>
        <w:tc>
          <w:tcPr>
            <w:tcW w:w="215" w:type="pct"/>
            <w:tcBorders>
              <w:top w:val="nil"/>
              <w:left w:val="nil"/>
              <w:bottom w:val="single" w:sz="4" w:space="0" w:color="auto"/>
              <w:right w:val="single" w:sz="4" w:space="0" w:color="auto"/>
            </w:tcBorders>
            <w:shd w:val="clear" w:color="auto" w:fill="auto"/>
            <w:vAlign w:val="center"/>
            <w:hideMark/>
          </w:tcPr>
          <w:p w14:paraId="134CABB1" w14:textId="54E8EBCD" w:rsidR="00EC2955" w:rsidRPr="00EC2955" w:rsidRDefault="00EC2955" w:rsidP="00EC2955">
            <w:pPr>
              <w:pStyle w:val="afff7"/>
              <w:rPr>
                <w:sz w:val="18"/>
                <w:szCs w:val="18"/>
                <w:lang w:eastAsia="ru-RU"/>
              </w:rPr>
            </w:pPr>
            <w:r w:rsidRPr="00EC2955">
              <w:rPr>
                <w:color w:val="000000"/>
                <w:sz w:val="18"/>
                <w:szCs w:val="18"/>
              </w:rPr>
              <w:t>6 659 000,0</w:t>
            </w:r>
          </w:p>
        </w:tc>
        <w:tc>
          <w:tcPr>
            <w:tcW w:w="177" w:type="pct"/>
            <w:tcBorders>
              <w:top w:val="nil"/>
              <w:left w:val="nil"/>
              <w:bottom w:val="single" w:sz="4" w:space="0" w:color="auto"/>
              <w:right w:val="single" w:sz="4" w:space="0" w:color="auto"/>
            </w:tcBorders>
            <w:shd w:val="clear" w:color="auto" w:fill="auto"/>
            <w:vAlign w:val="center"/>
            <w:hideMark/>
          </w:tcPr>
          <w:p w14:paraId="7F637193" w14:textId="6731D925" w:rsidR="00EC2955" w:rsidRPr="00EC2955" w:rsidRDefault="00EC2955" w:rsidP="00EC2955">
            <w:pPr>
              <w:pStyle w:val="afff7"/>
              <w:rPr>
                <w:sz w:val="18"/>
                <w:szCs w:val="18"/>
                <w:lang w:eastAsia="ru-RU"/>
              </w:rPr>
            </w:pPr>
            <w:r w:rsidRPr="00EC2955">
              <w:rPr>
                <w:color w:val="000000"/>
                <w:sz w:val="18"/>
                <w:szCs w:val="18"/>
              </w:rPr>
              <w:t>6 659 000,0</w:t>
            </w:r>
          </w:p>
        </w:tc>
        <w:tc>
          <w:tcPr>
            <w:tcW w:w="177" w:type="pct"/>
            <w:tcBorders>
              <w:top w:val="nil"/>
              <w:left w:val="nil"/>
              <w:bottom w:val="single" w:sz="4" w:space="0" w:color="auto"/>
              <w:right w:val="single" w:sz="4" w:space="0" w:color="auto"/>
            </w:tcBorders>
            <w:shd w:val="clear" w:color="auto" w:fill="auto"/>
            <w:vAlign w:val="center"/>
            <w:hideMark/>
          </w:tcPr>
          <w:p w14:paraId="25091129" w14:textId="6AF0B637" w:rsidR="00EC2955" w:rsidRPr="00EC2955" w:rsidRDefault="00EC2955" w:rsidP="00EC2955">
            <w:pPr>
              <w:pStyle w:val="afff7"/>
              <w:rPr>
                <w:sz w:val="18"/>
                <w:szCs w:val="18"/>
                <w:lang w:eastAsia="ru-RU"/>
              </w:rPr>
            </w:pPr>
            <w:r w:rsidRPr="00EC2955">
              <w:rPr>
                <w:color w:val="000000"/>
                <w:sz w:val="18"/>
                <w:szCs w:val="18"/>
              </w:rPr>
              <w:t>6 659 000,0</w:t>
            </w:r>
          </w:p>
        </w:tc>
        <w:tc>
          <w:tcPr>
            <w:tcW w:w="177" w:type="pct"/>
            <w:tcBorders>
              <w:top w:val="nil"/>
              <w:left w:val="nil"/>
              <w:bottom w:val="single" w:sz="4" w:space="0" w:color="auto"/>
              <w:right w:val="single" w:sz="4" w:space="0" w:color="auto"/>
            </w:tcBorders>
            <w:shd w:val="clear" w:color="auto" w:fill="auto"/>
            <w:vAlign w:val="center"/>
            <w:hideMark/>
          </w:tcPr>
          <w:p w14:paraId="67E41601" w14:textId="0F315646" w:rsidR="00EC2955" w:rsidRPr="00EC2955" w:rsidRDefault="00EC2955" w:rsidP="00EC2955">
            <w:pPr>
              <w:pStyle w:val="afff7"/>
              <w:rPr>
                <w:sz w:val="18"/>
                <w:szCs w:val="18"/>
                <w:lang w:eastAsia="ru-RU"/>
              </w:rPr>
            </w:pPr>
            <w:r w:rsidRPr="00EC2955">
              <w:rPr>
                <w:color w:val="000000"/>
                <w:sz w:val="18"/>
                <w:szCs w:val="18"/>
              </w:rPr>
              <w:t>6 659 000,0</w:t>
            </w:r>
          </w:p>
        </w:tc>
        <w:tc>
          <w:tcPr>
            <w:tcW w:w="177" w:type="pct"/>
            <w:tcBorders>
              <w:top w:val="nil"/>
              <w:left w:val="nil"/>
              <w:bottom w:val="single" w:sz="4" w:space="0" w:color="auto"/>
              <w:right w:val="single" w:sz="4" w:space="0" w:color="auto"/>
            </w:tcBorders>
            <w:shd w:val="clear" w:color="auto" w:fill="auto"/>
            <w:vAlign w:val="center"/>
            <w:hideMark/>
          </w:tcPr>
          <w:p w14:paraId="342D0279" w14:textId="69ED9552" w:rsidR="00EC2955" w:rsidRPr="00EC2955" w:rsidRDefault="00EC2955" w:rsidP="00EC2955">
            <w:pPr>
              <w:pStyle w:val="afff7"/>
              <w:rPr>
                <w:sz w:val="18"/>
                <w:szCs w:val="18"/>
                <w:lang w:eastAsia="ru-RU"/>
              </w:rPr>
            </w:pPr>
            <w:r w:rsidRPr="00EC2955">
              <w:rPr>
                <w:color w:val="000000"/>
                <w:sz w:val="18"/>
                <w:szCs w:val="18"/>
              </w:rPr>
              <w:t>6 659 000,0</w:t>
            </w:r>
          </w:p>
        </w:tc>
      </w:tr>
      <w:tr w:rsidR="00EC2955" w:rsidRPr="00271087" w14:paraId="717DECC7" w14:textId="77777777" w:rsidTr="00074162">
        <w:trPr>
          <w:trHeight w:val="570"/>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3F4E1B78" w14:textId="77777777" w:rsidR="00EC2955" w:rsidRPr="00271087" w:rsidRDefault="00EC2955" w:rsidP="00EC2955">
            <w:pPr>
              <w:pStyle w:val="afff7"/>
              <w:rPr>
                <w:sz w:val="18"/>
                <w:szCs w:val="18"/>
                <w:lang w:eastAsia="ru-RU"/>
              </w:rPr>
            </w:pPr>
            <w:r w:rsidRPr="00271087">
              <w:rPr>
                <w:sz w:val="18"/>
                <w:szCs w:val="18"/>
                <w:lang w:eastAsia="ru-RU"/>
              </w:rPr>
              <w:t>Отношение величины технологических потерь теплоносителя к материальной характеристике тепловой сети, тонн/м</w:t>
            </w:r>
            <w:r w:rsidRPr="00271087">
              <w:rPr>
                <w:sz w:val="18"/>
                <w:szCs w:val="18"/>
                <w:vertAlign w:val="superscript"/>
                <w:lang w:eastAsia="ru-RU"/>
              </w:rPr>
              <w:t>2</w:t>
            </w:r>
          </w:p>
        </w:tc>
        <w:tc>
          <w:tcPr>
            <w:tcW w:w="194" w:type="pct"/>
            <w:tcBorders>
              <w:top w:val="nil"/>
              <w:left w:val="nil"/>
              <w:bottom w:val="single" w:sz="4" w:space="0" w:color="auto"/>
              <w:right w:val="single" w:sz="4" w:space="0" w:color="auto"/>
            </w:tcBorders>
            <w:shd w:val="clear" w:color="auto" w:fill="auto"/>
            <w:vAlign w:val="center"/>
            <w:hideMark/>
          </w:tcPr>
          <w:p w14:paraId="3280AE2D" w14:textId="6D1D597C" w:rsidR="00EC2955" w:rsidRPr="00EC2955" w:rsidRDefault="00EC2955" w:rsidP="00EC2955">
            <w:pPr>
              <w:pStyle w:val="afff7"/>
              <w:rPr>
                <w:sz w:val="18"/>
                <w:szCs w:val="18"/>
                <w:lang w:eastAsia="ru-RU"/>
              </w:rPr>
            </w:pPr>
            <w:r w:rsidRPr="00EC2955">
              <w:rPr>
                <w:color w:val="000000"/>
                <w:sz w:val="18"/>
                <w:szCs w:val="18"/>
              </w:rPr>
              <w:t>57,0125</w:t>
            </w:r>
          </w:p>
        </w:tc>
        <w:tc>
          <w:tcPr>
            <w:tcW w:w="194" w:type="pct"/>
            <w:tcBorders>
              <w:top w:val="nil"/>
              <w:left w:val="nil"/>
              <w:bottom w:val="single" w:sz="4" w:space="0" w:color="auto"/>
              <w:right w:val="single" w:sz="4" w:space="0" w:color="auto"/>
            </w:tcBorders>
            <w:shd w:val="clear" w:color="auto" w:fill="auto"/>
            <w:vAlign w:val="center"/>
            <w:hideMark/>
          </w:tcPr>
          <w:p w14:paraId="0DA6B730" w14:textId="60540EB0" w:rsidR="00EC2955" w:rsidRPr="00EC2955" w:rsidRDefault="00EC2955" w:rsidP="00EC2955">
            <w:pPr>
              <w:pStyle w:val="afff7"/>
              <w:rPr>
                <w:sz w:val="18"/>
                <w:szCs w:val="18"/>
                <w:lang w:eastAsia="ru-RU"/>
              </w:rPr>
            </w:pPr>
            <w:r w:rsidRPr="00EC2955">
              <w:rPr>
                <w:color w:val="000000"/>
                <w:sz w:val="18"/>
                <w:szCs w:val="18"/>
              </w:rPr>
              <w:t>57,4157</w:t>
            </w:r>
          </w:p>
        </w:tc>
        <w:tc>
          <w:tcPr>
            <w:tcW w:w="194" w:type="pct"/>
            <w:tcBorders>
              <w:top w:val="nil"/>
              <w:left w:val="nil"/>
              <w:bottom w:val="single" w:sz="4" w:space="0" w:color="auto"/>
              <w:right w:val="single" w:sz="4" w:space="0" w:color="auto"/>
            </w:tcBorders>
            <w:shd w:val="clear" w:color="auto" w:fill="auto"/>
            <w:vAlign w:val="center"/>
            <w:hideMark/>
          </w:tcPr>
          <w:p w14:paraId="4FCE60D0" w14:textId="71E9C0C6" w:rsidR="00EC2955" w:rsidRPr="00EC2955" w:rsidRDefault="00EC2955" w:rsidP="00EC2955">
            <w:pPr>
              <w:pStyle w:val="afff7"/>
              <w:rPr>
                <w:sz w:val="18"/>
                <w:szCs w:val="18"/>
                <w:lang w:eastAsia="ru-RU"/>
              </w:rPr>
            </w:pPr>
            <w:r w:rsidRPr="00EC2955">
              <w:rPr>
                <w:color w:val="000000"/>
                <w:sz w:val="18"/>
                <w:szCs w:val="18"/>
              </w:rPr>
              <w:t>57,9538</w:t>
            </w:r>
          </w:p>
        </w:tc>
        <w:tc>
          <w:tcPr>
            <w:tcW w:w="194" w:type="pct"/>
            <w:tcBorders>
              <w:top w:val="nil"/>
              <w:left w:val="nil"/>
              <w:bottom w:val="single" w:sz="4" w:space="0" w:color="auto"/>
              <w:right w:val="single" w:sz="4" w:space="0" w:color="auto"/>
            </w:tcBorders>
            <w:shd w:val="clear" w:color="auto" w:fill="auto"/>
            <w:vAlign w:val="center"/>
            <w:hideMark/>
          </w:tcPr>
          <w:p w14:paraId="3B64E421" w14:textId="12428773" w:rsidR="00EC2955" w:rsidRPr="00EC2955" w:rsidRDefault="00EC2955" w:rsidP="00EC2955">
            <w:pPr>
              <w:pStyle w:val="afff7"/>
              <w:rPr>
                <w:sz w:val="18"/>
                <w:szCs w:val="18"/>
                <w:lang w:eastAsia="ru-RU"/>
              </w:rPr>
            </w:pPr>
            <w:r w:rsidRPr="00EC2955">
              <w:rPr>
                <w:color w:val="000000"/>
                <w:sz w:val="18"/>
                <w:szCs w:val="18"/>
              </w:rPr>
              <w:t>57,8509</w:t>
            </w:r>
          </w:p>
        </w:tc>
        <w:tc>
          <w:tcPr>
            <w:tcW w:w="194" w:type="pct"/>
            <w:tcBorders>
              <w:top w:val="nil"/>
              <w:left w:val="nil"/>
              <w:bottom w:val="single" w:sz="4" w:space="0" w:color="auto"/>
              <w:right w:val="single" w:sz="4" w:space="0" w:color="auto"/>
            </w:tcBorders>
            <w:shd w:val="clear" w:color="auto" w:fill="auto"/>
            <w:vAlign w:val="center"/>
            <w:hideMark/>
          </w:tcPr>
          <w:p w14:paraId="2890944A" w14:textId="14517609" w:rsidR="00EC2955" w:rsidRPr="00EC2955" w:rsidRDefault="00EC2955" w:rsidP="00EC2955">
            <w:pPr>
              <w:pStyle w:val="afff7"/>
              <w:rPr>
                <w:sz w:val="18"/>
                <w:szCs w:val="18"/>
                <w:lang w:eastAsia="ru-RU"/>
              </w:rPr>
            </w:pPr>
            <w:r w:rsidRPr="00EC2955">
              <w:rPr>
                <w:color w:val="000000"/>
                <w:sz w:val="18"/>
                <w:szCs w:val="18"/>
              </w:rPr>
              <w:t>57,5215</w:t>
            </w:r>
          </w:p>
        </w:tc>
        <w:tc>
          <w:tcPr>
            <w:tcW w:w="194" w:type="pct"/>
            <w:tcBorders>
              <w:top w:val="nil"/>
              <w:left w:val="nil"/>
              <w:bottom w:val="single" w:sz="4" w:space="0" w:color="auto"/>
              <w:right w:val="single" w:sz="4" w:space="0" w:color="auto"/>
            </w:tcBorders>
            <w:shd w:val="clear" w:color="auto" w:fill="auto"/>
            <w:vAlign w:val="center"/>
            <w:hideMark/>
          </w:tcPr>
          <w:p w14:paraId="4D95AD9A" w14:textId="2AD12883" w:rsidR="00EC2955" w:rsidRPr="00EC2955" w:rsidRDefault="00EC2955" w:rsidP="00EC2955">
            <w:pPr>
              <w:pStyle w:val="afff7"/>
              <w:rPr>
                <w:sz w:val="18"/>
                <w:szCs w:val="18"/>
                <w:lang w:eastAsia="ru-RU"/>
              </w:rPr>
            </w:pPr>
            <w:r w:rsidRPr="00EC2955">
              <w:rPr>
                <w:color w:val="000000"/>
                <w:sz w:val="18"/>
                <w:szCs w:val="18"/>
              </w:rPr>
              <w:t>56,5274</w:t>
            </w:r>
          </w:p>
        </w:tc>
        <w:tc>
          <w:tcPr>
            <w:tcW w:w="194" w:type="pct"/>
            <w:tcBorders>
              <w:top w:val="nil"/>
              <w:left w:val="nil"/>
              <w:bottom w:val="single" w:sz="4" w:space="0" w:color="auto"/>
              <w:right w:val="single" w:sz="4" w:space="0" w:color="auto"/>
            </w:tcBorders>
            <w:shd w:val="clear" w:color="auto" w:fill="auto"/>
            <w:vAlign w:val="center"/>
            <w:hideMark/>
          </w:tcPr>
          <w:p w14:paraId="0231DB2B" w14:textId="26E41C0B" w:rsidR="00EC2955" w:rsidRPr="00EC2955" w:rsidRDefault="00EC2955" w:rsidP="00EC2955">
            <w:pPr>
              <w:pStyle w:val="afff7"/>
              <w:rPr>
                <w:sz w:val="18"/>
                <w:szCs w:val="18"/>
                <w:lang w:eastAsia="ru-RU"/>
              </w:rPr>
            </w:pPr>
            <w:r w:rsidRPr="00EC2955">
              <w:rPr>
                <w:color w:val="000000"/>
                <w:sz w:val="18"/>
                <w:szCs w:val="18"/>
              </w:rPr>
              <w:t>56,9343</w:t>
            </w:r>
          </w:p>
        </w:tc>
        <w:tc>
          <w:tcPr>
            <w:tcW w:w="194" w:type="pct"/>
            <w:tcBorders>
              <w:top w:val="nil"/>
              <w:left w:val="nil"/>
              <w:bottom w:val="single" w:sz="4" w:space="0" w:color="auto"/>
              <w:right w:val="single" w:sz="4" w:space="0" w:color="auto"/>
            </w:tcBorders>
            <w:shd w:val="clear" w:color="auto" w:fill="auto"/>
            <w:vAlign w:val="center"/>
            <w:hideMark/>
          </w:tcPr>
          <w:p w14:paraId="4DB1BB84" w14:textId="68CC880C" w:rsidR="00EC2955" w:rsidRPr="00EC2955" w:rsidRDefault="00EC2955" w:rsidP="00EC2955">
            <w:pPr>
              <w:pStyle w:val="afff7"/>
              <w:rPr>
                <w:sz w:val="18"/>
                <w:szCs w:val="18"/>
                <w:lang w:eastAsia="ru-RU"/>
              </w:rPr>
            </w:pPr>
            <w:r w:rsidRPr="00EC2955">
              <w:rPr>
                <w:color w:val="000000"/>
                <w:sz w:val="18"/>
                <w:szCs w:val="18"/>
              </w:rPr>
              <w:t>56,9343</w:t>
            </w:r>
          </w:p>
        </w:tc>
        <w:tc>
          <w:tcPr>
            <w:tcW w:w="194" w:type="pct"/>
            <w:tcBorders>
              <w:top w:val="nil"/>
              <w:left w:val="nil"/>
              <w:bottom w:val="single" w:sz="4" w:space="0" w:color="auto"/>
              <w:right w:val="single" w:sz="4" w:space="0" w:color="auto"/>
            </w:tcBorders>
            <w:shd w:val="clear" w:color="auto" w:fill="auto"/>
            <w:vAlign w:val="center"/>
            <w:hideMark/>
          </w:tcPr>
          <w:p w14:paraId="367387F4" w14:textId="5E769BC6" w:rsidR="00EC2955" w:rsidRPr="00EC2955" w:rsidRDefault="00EC2955" w:rsidP="00EC2955">
            <w:pPr>
              <w:pStyle w:val="afff7"/>
              <w:rPr>
                <w:sz w:val="18"/>
                <w:szCs w:val="18"/>
                <w:lang w:eastAsia="ru-RU"/>
              </w:rPr>
            </w:pPr>
            <w:r w:rsidRPr="00EC2955">
              <w:rPr>
                <w:color w:val="000000"/>
                <w:sz w:val="18"/>
                <w:szCs w:val="18"/>
              </w:rPr>
              <w:t>56,2996</w:t>
            </w:r>
          </w:p>
        </w:tc>
        <w:tc>
          <w:tcPr>
            <w:tcW w:w="194" w:type="pct"/>
            <w:tcBorders>
              <w:top w:val="nil"/>
              <w:left w:val="nil"/>
              <w:bottom w:val="single" w:sz="4" w:space="0" w:color="auto"/>
              <w:right w:val="single" w:sz="4" w:space="0" w:color="auto"/>
            </w:tcBorders>
            <w:shd w:val="clear" w:color="auto" w:fill="auto"/>
            <w:vAlign w:val="center"/>
            <w:hideMark/>
          </w:tcPr>
          <w:p w14:paraId="093373AF" w14:textId="2BE62459" w:rsidR="00EC2955" w:rsidRPr="00EC2955" w:rsidRDefault="00EC2955" w:rsidP="00EC2955">
            <w:pPr>
              <w:pStyle w:val="afff7"/>
              <w:rPr>
                <w:sz w:val="18"/>
                <w:szCs w:val="18"/>
                <w:lang w:eastAsia="ru-RU"/>
              </w:rPr>
            </w:pPr>
            <w:r w:rsidRPr="00EC2955">
              <w:rPr>
                <w:color w:val="000000"/>
                <w:sz w:val="18"/>
                <w:szCs w:val="18"/>
              </w:rPr>
              <w:t>55,5380</w:t>
            </w:r>
          </w:p>
        </w:tc>
        <w:tc>
          <w:tcPr>
            <w:tcW w:w="194" w:type="pct"/>
            <w:tcBorders>
              <w:top w:val="nil"/>
              <w:left w:val="nil"/>
              <w:bottom w:val="single" w:sz="4" w:space="0" w:color="auto"/>
              <w:right w:val="single" w:sz="4" w:space="0" w:color="auto"/>
            </w:tcBorders>
            <w:shd w:val="clear" w:color="auto" w:fill="auto"/>
            <w:vAlign w:val="center"/>
            <w:hideMark/>
          </w:tcPr>
          <w:p w14:paraId="15E9C476" w14:textId="12D7BF57" w:rsidR="00EC2955" w:rsidRPr="00EC2955" w:rsidRDefault="00EC2955" w:rsidP="00EC2955">
            <w:pPr>
              <w:pStyle w:val="afff7"/>
              <w:rPr>
                <w:sz w:val="18"/>
                <w:szCs w:val="18"/>
                <w:lang w:eastAsia="ru-RU"/>
              </w:rPr>
            </w:pPr>
            <w:r w:rsidRPr="00EC2955">
              <w:rPr>
                <w:color w:val="000000"/>
                <w:sz w:val="18"/>
                <w:szCs w:val="18"/>
              </w:rPr>
              <w:t>54,9387</w:t>
            </w:r>
          </w:p>
        </w:tc>
        <w:tc>
          <w:tcPr>
            <w:tcW w:w="194" w:type="pct"/>
            <w:tcBorders>
              <w:top w:val="nil"/>
              <w:left w:val="nil"/>
              <w:bottom w:val="single" w:sz="4" w:space="0" w:color="auto"/>
              <w:right w:val="single" w:sz="4" w:space="0" w:color="auto"/>
            </w:tcBorders>
            <w:shd w:val="clear" w:color="auto" w:fill="auto"/>
            <w:vAlign w:val="center"/>
            <w:hideMark/>
          </w:tcPr>
          <w:p w14:paraId="4422AC12" w14:textId="5C15DDD2" w:rsidR="00EC2955" w:rsidRPr="00EC2955" w:rsidRDefault="00EC2955" w:rsidP="00EC2955">
            <w:pPr>
              <w:pStyle w:val="afff7"/>
              <w:rPr>
                <w:sz w:val="18"/>
                <w:szCs w:val="18"/>
                <w:lang w:eastAsia="ru-RU"/>
              </w:rPr>
            </w:pPr>
            <w:r w:rsidRPr="00EC2955">
              <w:rPr>
                <w:color w:val="000000"/>
                <w:sz w:val="18"/>
                <w:szCs w:val="18"/>
              </w:rPr>
              <w:t>54,3239</w:t>
            </w:r>
          </w:p>
        </w:tc>
        <w:tc>
          <w:tcPr>
            <w:tcW w:w="194" w:type="pct"/>
            <w:tcBorders>
              <w:top w:val="nil"/>
              <w:left w:val="nil"/>
              <w:bottom w:val="single" w:sz="4" w:space="0" w:color="auto"/>
              <w:right w:val="single" w:sz="4" w:space="0" w:color="auto"/>
            </w:tcBorders>
            <w:shd w:val="clear" w:color="auto" w:fill="auto"/>
            <w:vAlign w:val="center"/>
            <w:hideMark/>
          </w:tcPr>
          <w:p w14:paraId="01301A24" w14:textId="676DDBD3" w:rsidR="00EC2955" w:rsidRPr="00EC2955" w:rsidRDefault="00EC2955" w:rsidP="00EC2955">
            <w:pPr>
              <w:pStyle w:val="afff7"/>
              <w:rPr>
                <w:sz w:val="18"/>
                <w:szCs w:val="18"/>
                <w:lang w:eastAsia="ru-RU"/>
              </w:rPr>
            </w:pPr>
            <w:r w:rsidRPr="00EC2955">
              <w:rPr>
                <w:color w:val="000000"/>
                <w:sz w:val="18"/>
                <w:szCs w:val="18"/>
              </w:rPr>
              <w:t>53,7641</w:t>
            </w:r>
          </w:p>
        </w:tc>
        <w:tc>
          <w:tcPr>
            <w:tcW w:w="194" w:type="pct"/>
            <w:tcBorders>
              <w:top w:val="nil"/>
              <w:left w:val="nil"/>
              <w:bottom w:val="single" w:sz="4" w:space="0" w:color="auto"/>
              <w:right w:val="single" w:sz="4" w:space="0" w:color="auto"/>
            </w:tcBorders>
            <w:shd w:val="clear" w:color="auto" w:fill="auto"/>
            <w:vAlign w:val="center"/>
            <w:hideMark/>
          </w:tcPr>
          <w:p w14:paraId="2D678443" w14:textId="4B90E138" w:rsidR="00EC2955" w:rsidRPr="00EC2955" w:rsidRDefault="00EC2955" w:rsidP="00EC2955">
            <w:pPr>
              <w:pStyle w:val="afff7"/>
              <w:rPr>
                <w:sz w:val="18"/>
                <w:szCs w:val="18"/>
                <w:lang w:eastAsia="ru-RU"/>
              </w:rPr>
            </w:pPr>
            <w:r w:rsidRPr="00EC2955">
              <w:rPr>
                <w:color w:val="000000"/>
                <w:sz w:val="18"/>
                <w:szCs w:val="18"/>
              </w:rPr>
              <w:t>53,2203</w:t>
            </w:r>
          </w:p>
        </w:tc>
        <w:tc>
          <w:tcPr>
            <w:tcW w:w="215" w:type="pct"/>
            <w:tcBorders>
              <w:top w:val="nil"/>
              <w:left w:val="nil"/>
              <w:bottom w:val="single" w:sz="4" w:space="0" w:color="auto"/>
              <w:right w:val="single" w:sz="4" w:space="0" w:color="auto"/>
            </w:tcBorders>
            <w:shd w:val="clear" w:color="auto" w:fill="auto"/>
            <w:vAlign w:val="center"/>
            <w:hideMark/>
          </w:tcPr>
          <w:p w14:paraId="7749C61F" w14:textId="41339EE3" w:rsidR="00EC2955" w:rsidRPr="00EC2955" w:rsidRDefault="00EC2955" w:rsidP="00EC2955">
            <w:pPr>
              <w:pStyle w:val="afff7"/>
              <w:rPr>
                <w:sz w:val="18"/>
                <w:szCs w:val="18"/>
                <w:lang w:eastAsia="ru-RU"/>
              </w:rPr>
            </w:pPr>
            <w:r w:rsidRPr="00EC2955">
              <w:rPr>
                <w:color w:val="000000"/>
                <w:sz w:val="18"/>
                <w:szCs w:val="18"/>
              </w:rPr>
              <w:t>52,3842</w:t>
            </w:r>
          </w:p>
        </w:tc>
        <w:tc>
          <w:tcPr>
            <w:tcW w:w="215" w:type="pct"/>
            <w:tcBorders>
              <w:top w:val="nil"/>
              <w:left w:val="nil"/>
              <w:bottom w:val="single" w:sz="4" w:space="0" w:color="auto"/>
              <w:right w:val="single" w:sz="4" w:space="0" w:color="auto"/>
            </w:tcBorders>
            <w:shd w:val="clear" w:color="auto" w:fill="auto"/>
            <w:vAlign w:val="center"/>
            <w:hideMark/>
          </w:tcPr>
          <w:p w14:paraId="6442790D" w14:textId="1E997D83" w:rsidR="00EC2955" w:rsidRPr="00EC2955" w:rsidRDefault="00EC2955" w:rsidP="00EC2955">
            <w:pPr>
              <w:pStyle w:val="afff7"/>
              <w:rPr>
                <w:sz w:val="18"/>
                <w:szCs w:val="18"/>
                <w:lang w:eastAsia="ru-RU"/>
              </w:rPr>
            </w:pPr>
            <w:r w:rsidRPr="00EC2955">
              <w:rPr>
                <w:color w:val="000000"/>
                <w:sz w:val="18"/>
                <w:szCs w:val="18"/>
              </w:rPr>
              <w:t>51,7451</w:t>
            </w:r>
          </w:p>
        </w:tc>
        <w:tc>
          <w:tcPr>
            <w:tcW w:w="215" w:type="pct"/>
            <w:tcBorders>
              <w:top w:val="nil"/>
              <w:left w:val="nil"/>
              <w:bottom w:val="single" w:sz="4" w:space="0" w:color="auto"/>
              <w:right w:val="single" w:sz="4" w:space="0" w:color="auto"/>
            </w:tcBorders>
            <w:shd w:val="clear" w:color="auto" w:fill="auto"/>
            <w:vAlign w:val="center"/>
            <w:hideMark/>
          </w:tcPr>
          <w:p w14:paraId="652ACB9A" w14:textId="5E7A555D" w:rsidR="00EC2955" w:rsidRPr="00EC2955" w:rsidRDefault="00EC2955" w:rsidP="00EC2955">
            <w:pPr>
              <w:pStyle w:val="afff7"/>
              <w:rPr>
                <w:sz w:val="18"/>
                <w:szCs w:val="18"/>
                <w:lang w:eastAsia="ru-RU"/>
              </w:rPr>
            </w:pPr>
            <w:r w:rsidRPr="00EC2955">
              <w:rPr>
                <w:color w:val="000000"/>
                <w:sz w:val="18"/>
                <w:szCs w:val="18"/>
              </w:rPr>
              <w:t>46,4515</w:t>
            </w:r>
          </w:p>
        </w:tc>
        <w:tc>
          <w:tcPr>
            <w:tcW w:w="177" w:type="pct"/>
            <w:tcBorders>
              <w:top w:val="nil"/>
              <w:left w:val="nil"/>
              <w:bottom w:val="single" w:sz="4" w:space="0" w:color="auto"/>
              <w:right w:val="single" w:sz="4" w:space="0" w:color="auto"/>
            </w:tcBorders>
            <w:shd w:val="clear" w:color="auto" w:fill="auto"/>
            <w:vAlign w:val="center"/>
            <w:hideMark/>
          </w:tcPr>
          <w:p w14:paraId="35D1B1A8" w14:textId="57445C1B" w:rsidR="00EC2955" w:rsidRPr="00EC2955" w:rsidRDefault="00EC2955" w:rsidP="00EC2955">
            <w:pPr>
              <w:pStyle w:val="afff7"/>
              <w:rPr>
                <w:sz w:val="18"/>
                <w:szCs w:val="18"/>
                <w:lang w:eastAsia="ru-RU"/>
              </w:rPr>
            </w:pPr>
            <w:r w:rsidRPr="00EC2955">
              <w:rPr>
                <w:color w:val="000000"/>
                <w:sz w:val="18"/>
                <w:szCs w:val="18"/>
              </w:rPr>
              <w:t>46,4451</w:t>
            </w:r>
          </w:p>
        </w:tc>
        <w:tc>
          <w:tcPr>
            <w:tcW w:w="177" w:type="pct"/>
            <w:tcBorders>
              <w:top w:val="nil"/>
              <w:left w:val="nil"/>
              <w:bottom w:val="single" w:sz="4" w:space="0" w:color="auto"/>
              <w:right w:val="single" w:sz="4" w:space="0" w:color="auto"/>
            </w:tcBorders>
            <w:shd w:val="clear" w:color="auto" w:fill="auto"/>
            <w:vAlign w:val="center"/>
            <w:hideMark/>
          </w:tcPr>
          <w:p w14:paraId="48994449" w14:textId="13B0F58A" w:rsidR="00EC2955" w:rsidRPr="00EC2955" w:rsidRDefault="00EC2955" w:rsidP="00EC2955">
            <w:pPr>
              <w:pStyle w:val="afff7"/>
              <w:rPr>
                <w:sz w:val="18"/>
                <w:szCs w:val="18"/>
                <w:lang w:eastAsia="ru-RU"/>
              </w:rPr>
            </w:pPr>
            <w:r w:rsidRPr="00EC2955">
              <w:rPr>
                <w:color w:val="000000"/>
                <w:sz w:val="18"/>
                <w:szCs w:val="18"/>
              </w:rPr>
              <w:t>46,3699</w:t>
            </w:r>
          </w:p>
        </w:tc>
        <w:tc>
          <w:tcPr>
            <w:tcW w:w="177" w:type="pct"/>
            <w:tcBorders>
              <w:top w:val="nil"/>
              <w:left w:val="nil"/>
              <w:bottom w:val="single" w:sz="4" w:space="0" w:color="auto"/>
              <w:right w:val="single" w:sz="4" w:space="0" w:color="auto"/>
            </w:tcBorders>
            <w:shd w:val="clear" w:color="auto" w:fill="auto"/>
            <w:vAlign w:val="center"/>
            <w:hideMark/>
          </w:tcPr>
          <w:p w14:paraId="3ADD7E95" w14:textId="51564284" w:rsidR="00EC2955" w:rsidRPr="00EC2955" w:rsidRDefault="00EC2955" w:rsidP="00EC2955">
            <w:pPr>
              <w:pStyle w:val="afff7"/>
              <w:rPr>
                <w:sz w:val="18"/>
                <w:szCs w:val="18"/>
                <w:lang w:eastAsia="ru-RU"/>
              </w:rPr>
            </w:pPr>
            <w:r w:rsidRPr="00EC2955">
              <w:rPr>
                <w:color w:val="000000"/>
                <w:sz w:val="18"/>
                <w:szCs w:val="18"/>
              </w:rPr>
              <w:t>46,3635</w:t>
            </w:r>
          </w:p>
        </w:tc>
        <w:tc>
          <w:tcPr>
            <w:tcW w:w="177" w:type="pct"/>
            <w:tcBorders>
              <w:top w:val="nil"/>
              <w:left w:val="nil"/>
              <w:bottom w:val="single" w:sz="4" w:space="0" w:color="auto"/>
              <w:right w:val="single" w:sz="4" w:space="0" w:color="auto"/>
            </w:tcBorders>
            <w:shd w:val="clear" w:color="auto" w:fill="auto"/>
            <w:vAlign w:val="center"/>
            <w:hideMark/>
          </w:tcPr>
          <w:p w14:paraId="5E4E00B4" w14:textId="165CD80F" w:rsidR="00EC2955" w:rsidRPr="00EC2955" w:rsidRDefault="00EC2955" w:rsidP="00EC2955">
            <w:pPr>
              <w:pStyle w:val="afff7"/>
              <w:rPr>
                <w:sz w:val="18"/>
                <w:szCs w:val="18"/>
                <w:lang w:eastAsia="ru-RU"/>
              </w:rPr>
            </w:pPr>
            <w:r w:rsidRPr="00EC2955">
              <w:rPr>
                <w:color w:val="000000"/>
                <w:sz w:val="18"/>
                <w:szCs w:val="18"/>
              </w:rPr>
              <w:t>46,3327</w:t>
            </w:r>
          </w:p>
        </w:tc>
      </w:tr>
      <w:tr w:rsidR="00EC2955" w:rsidRPr="00271087" w14:paraId="05A993ED" w14:textId="77777777" w:rsidTr="00074162">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06F18402" w14:textId="77777777" w:rsidR="00EC2955" w:rsidRPr="00271087" w:rsidRDefault="00EC2955" w:rsidP="00EC2955">
            <w:pPr>
              <w:pStyle w:val="afff7"/>
              <w:rPr>
                <w:b/>
                <w:bCs/>
                <w:sz w:val="18"/>
                <w:szCs w:val="18"/>
                <w:lang w:eastAsia="ru-RU"/>
              </w:rPr>
            </w:pPr>
            <w:r w:rsidRPr="00271087">
              <w:rPr>
                <w:b/>
                <w:bCs/>
                <w:sz w:val="18"/>
                <w:szCs w:val="18"/>
                <w:lang w:eastAsia="ru-RU"/>
              </w:rPr>
              <w:t>Правобережная котельная</w:t>
            </w:r>
          </w:p>
        </w:tc>
        <w:tc>
          <w:tcPr>
            <w:tcW w:w="194" w:type="pct"/>
            <w:tcBorders>
              <w:top w:val="nil"/>
              <w:left w:val="nil"/>
              <w:bottom w:val="single" w:sz="4" w:space="0" w:color="auto"/>
              <w:right w:val="single" w:sz="4" w:space="0" w:color="auto"/>
            </w:tcBorders>
            <w:shd w:val="clear" w:color="auto" w:fill="auto"/>
            <w:vAlign w:val="center"/>
            <w:hideMark/>
          </w:tcPr>
          <w:p w14:paraId="7A6201FC" w14:textId="6DADAC50"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1CF328C5" w14:textId="5175D55C"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376FC9BC" w14:textId="49E8CB6A"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569B05AA" w14:textId="10BA524B"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143538D5" w14:textId="6312288E"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58D1F056" w14:textId="14995994"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08FDEC7C" w14:textId="6D918236"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10661157" w14:textId="03734E52"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36B3E43D" w14:textId="2E000117"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2E47C364" w14:textId="3659939E"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121F94E5" w14:textId="5BB10951"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609FC631" w14:textId="14211C90"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6C833E0F" w14:textId="340FB8CF"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01F0B3BF" w14:textId="409288F1" w:rsidR="00EC2955" w:rsidRPr="00EC2955" w:rsidRDefault="00EC2955" w:rsidP="00EC2955">
            <w:pPr>
              <w:pStyle w:val="afff7"/>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noWrap/>
            <w:vAlign w:val="center"/>
            <w:hideMark/>
          </w:tcPr>
          <w:p w14:paraId="0A2C6841" w14:textId="1B23C412" w:rsidR="00EC2955" w:rsidRPr="00EC2955" w:rsidRDefault="00EC2955" w:rsidP="00EC2955">
            <w:pPr>
              <w:pStyle w:val="afff7"/>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noWrap/>
            <w:vAlign w:val="center"/>
            <w:hideMark/>
          </w:tcPr>
          <w:p w14:paraId="64A82C20" w14:textId="2CFC8CD5" w:rsidR="00EC2955" w:rsidRPr="00EC2955" w:rsidRDefault="00EC2955" w:rsidP="00EC2955">
            <w:pPr>
              <w:pStyle w:val="afff7"/>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noWrap/>
            <w:vAlign w:val="center"/>
            <w:hideMark/>
          </w:tcPr>
          <w:p w14:paraId="22B1C665" w14:textId="5617D73A" w:rsidR="00EC2955" w:rsidRPr="00EC2955" w:rsidRDefault="00EC2955" w:rsidP="00EC2955">
            <w:pPr>
              <w:pStyle w:val="afff7"/>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noWrap/>
            <w:vAlign w:val="center"/>
            <w:hideMark/>
          </w:tcPr>
          <w:p w14:paraId="1914E823" w14:textId="405928A9" w:rsidR="00EC2955" w:rsidRPr="00EC2955" w:rsidRDefault="00EC2955" w:rsidP="00EC2955">
            <w:pPr>
              <w:pStyle w:val="afff7"/>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noWrap/>
            <w:vAlign w:val="center"/>
            <w:hideMark/>
          </w:tcPr>
          <w:p w14:paraId="521A3937" w14:textId="53E28831" w:rsidR="00EC2955" w:rsidRPr="00EC2955" w:rsidRDefault="00EC2955" w:rsidP="00EC2955">
            <w:pPr>
              <w:pStyle w:val="afff7"/>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noWrap/>
            <w:vAlign w:val="center"/>
            <w:hideMark/>
          </w:tcPr>
          <w:p w14:paraId="5311DD27" w14:textId="04ACB2C1" w:rsidR="00EC2955" w:rsidRPr="00EC2955" w:rsidRDefault="00EC2955" w:rsidP="00EC2955">
            <w:pPr>
              <w:pStyle w:val="afff7"/>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noWrap/>
            <w:vAlign w:val="center"/>
            <w:hideMark/>
          </w:tcPr>
          <w:p w14:paraId="6F5E09C4" w14:textId="1E798791" w:rsidR="00EC2955" w:rsidRPr="00EC2955" w:rsidRDefault="00EC2955" w:rsidP="00EC2955">
            <w:pPr>
              <w:pStyle w:val="afff7"/>
              <w:rPr>
                <w:sz w:val="18"/>
                <w:szCs w:val="18"/>
                <w:lang w:eastAsia="ru-RU"/>
              </w:rPr>
            </w:pPr>
            <w:r w:rsidRPr="00EC2955">
              <w:rPr>
                <w:color w:val="000000"/>
                <w:sz w:val="18"/>
                <w:szCs w:val="18"/>
              </w:rPr>
              <w:t> </w:t>
            </w:r>
          </w:p>
        </w:tc>
      </w:tr>
      <w:tr w:rsidR="00EC2955" w:rsidRPr="00271087" w14:paraId="1364715E" w14:textId="77777777" w:rsidTr="00074162">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559C97FB" w14:textId="77777777" w:rsidR="00EC2955" w:rsidRPr="00271087" w:rsidRDefault="00EC2955" w:rsidP="00EC2955">
            <w:pPr>
              <w:pStyle w:val="afff7"/>
              <w:rPr>
                <w:sz w:val="18"/>
                <w:szCs w:val="18"/>
                <w:lang w:eastAsia="ru-RU"/>
              </w:rPr>
            </w:pPr>
            <w:r w:rsidRPr="00271087">
              <w:rPr>
                <w:sz w:val="18"/>
                <w:szCs w:val="18"/>
                <w:lang w:eastAsia="ru-RU"/>
              </w:rPr>
              <w:t>Материальная характеристика тепловых сетей, м²</w:t>
            </w:r>
          </w:p>
        </w:tc>
        <w:tc>
          <w:tcPr>
            <w:tcW w:w="194" w:type="pct"/>
            <w:tcBorders>
              <w:top w:val="nil"/>
              <w:left w:val="nil"/>
              <w:bottom w:val="single" w:sz="4" w:space="0" w:color="auto"/>
              <w:right w:val="single" w:sz="4" w:space="0" w:color="auto"/>
            </w:tcBorders>
            <w:shd w:val="clear" w:color="auto" w:fill="auto"/>
            <w:vAlign w:val="center"/>
            <w:hideMark/>
          </w:tcPr>
          <w:p w14:paraId="737F4A74" w14:textId="73CA8A25" w:rsidR="00EC2955" w:rsidRPr="00EC2955" w:rsidRDefault="00EC2955" w:rsidP="00EC2955">
            <w:pPr>
              <w:pStyle w:val="afff7"/>
              <w:rPr>
                <w:sz w:val="18"/>
                <w:szCs w:val="18"/>
                <w:lang w:eastAsia="ru-RU"/>
              </w:rPr>
            </w:pPr>
            <w:r w:rsidRPr="00EC2955">
              <w:rPr>
                <w:color w:val="000000"/>
                <w:sz w:val="18"/>
                <w:szCs w:val="18"/>
              </w:rPr>
              <w:t>6 600,86</w:t>
            </w:r>
          </w:p>
        </w:tc>
        <w:tc>
          <w:tcPr>
            <w:tcW w:w="194" w:type="pct"/>
            <w:tcBorders>
              <w:top w:val="nil"/>
              <w:left w:val="nil"/>
              <w:bottom w:val="single" w:sz="4" w:space="0" w:color="auto"/>
              <w:right w:val="single" w:sz="4" w:space="0" w:color="auto"/>
            </w:tcBorders>
            <w:shd w:val="clear" w:color="auto" w:fill="auto"/>
            <w:vAlign w:val="center"/>
            <w:hideMark/>
          </w:tcPr>
          <w:p w14:paraId="75582EE9" w14:textId="184731E2" w:rsidR="00EC2955" w:rsidRPr="00EC2955" w:rsidRDefault="00EC2955" w:rsidP="00EC2955">
            <w:pPr>
              <w:pStyle w:val="afff7"/>
              <w:rPr>
                <w:sz w:val="18"/>
                <w:szCs w:val="18"/>
                <w:lang w:eastAsia="ru-RU"/>
              </w:rPr>
            </w:pPr>
            <w:r w:rsidRPr="00EC2955">
              <w:rPr>
                <w:color w:val="000000"/>
                <w:sz w:val="18"/>
                <w:szCs w:val="18"/>
              </w:rPr>
              <w:t>6 623,02</w:t>
            </w:r>
          </w:p>
        </w:tc>
        <w:tc>
          <w:tcPr>
            <w:tcW w:w="194" w:type="pct"/>
            <w:tcBorders>
              <w:top w:val="nil"/>
              <w:left w:val="nil"/>
              <w:bottom w:val="single" w:sz="4" w:space="0" w:color="auto"/>
              <w:right w:val="single" w:sz="4" w:space="0" w:color="auto"/>
            </w:tcBorders>
            <w:shd w:val="clear" w:color="auto" w:fill="auto"/>
            <w:vAlign w:val="center"/>
            <w:hideMark/>
          </w:tcPr>
          <w:p w14:paraId="530C9AB4" w14:textId="1360FD09" w:rsidR="00EC2955" w:rsidRPr="00EC2955" w:rsidRDefault="00EC2955" w:rsidP="00EC2955">
            <w:pPr>
              <w:pStyle w:val="afff7"/>
              <w:rPr>
                <w:sz w:val="18"/>
                <w:szCs w:val="18"/>
                <w:lang w:eastAsia="ru-RU"/>
              </w:rPr>
            </w:pPr>
            <w:r w:rsidRPr="00EC2955">
              <w:rPr>
                <w:color w:val="000000"/>
                <w:sz w:val="18"/>
                <w:szCs w:val="18"/>
              </w:rPr>
              <w:t>6 626,55</w:t>
            </w:r>
          </w:p>
        </w:tc>
        <w:tc>
          <w:tcPr>
            <w:tcW w:w="194" w:type="pct"/>
            <w:tcBorders>
              <w:top w:val="nil"/>
              <w:left w:val="nil"/>
              <w:bottom w:val="single" w:sz="4" w:space="0" w:color="auto"/>
              <w:right w:val="single" w:sz="4" w:space="0" w:color="auto"/>
            </w:tcBorders>
            <w:shd w:val="clear" w:color="auto" w:fill="auto"/>
            <w:vAlign w:val="center"/>
            <w:hideMark/>
          </w:tcPr>
          <w:p w14:paraId="2597C12F" w14:textId="1A06F18B" w:rsidR="00EC2955" w:rsidRPr="00EC2955" w:rsidRDefault="00EC2955" w:rsidP="00EC2955">
            <w:pPr>
              <w:pStyle w:val="afff7"/>
              <w:rPr>
                <w:sz w:val="18"/>
                <w:szCs w:val="18"/>
                <w:lang w:eastAsia="ru-RU"/>
              </w:rPr>
            </w:pPr>
            <w:r w:rsidRPr="00EC2955">
              <w:rPr>
                <w:color w:val="000000"/>
                <w:sz w:val="18"/>
                <w:szCs w:val="18"/>
              </w:rPr>
              <w:t>6 651,53</w:t>
            </w:r>
          </w:p>
        </w:tc>
        <w:tc>
          <w:tcPr>
            <w:tcW w:w="194" w:type="pct"/>
            <w:tcBorders>
              <w:top w:val="nil"/>
              <w:left w:val="nil"/>
              <w:bottom w:val="single" w:sz="4" w:space="0" w:color="auto"/>
              <w:right w:val="single" w:sz="4" w:space="0" w:color="auto"/>
            </w:tcBorders>
            <w:shd w:val="clear" w:color="auto" w:fill="auto"/>
            <w:vAlign w:val="center"/>
            <w:hideMark/>
          </w:tcPr>
          <w:p w14:paraId="49DB0117" w14:textId="52008124" w:rsidR="00EC2955" w:rsidRPr="00EC2955" w:rsidRDefault="00EC2955" w:rsidP="00EC2955">
            <w:pPr>
              <w:pStyle w:val="afff7"/>
              <w:rPr>
                <w:sz w:val="18"/>
                <w:szCs w:val="18"/>
                <w:lang w:eastAsia="ru-RU"/>
              </w:rPr>
            </w:pPr>
            <w:r w:rsidRPr="00EC2955">
              <w:rPr>
                <w:color w:val="000000"/>
                <w:sz w:val="18"/>
                <w:szCs w:val="18"/>
              </w:rPr>
              <w:t>6 800,56</w:t>
            </w:r>
          </w:p>
        </w:tc>
        <w:tc>
          <w:tcPr>
            <w:tcW w:w="194" w:type="pct"/>
            <w:tcBorders>
              <w:top w:val="nil"/>
              <w:left w:val="nil"/>
              <w:bottom w:val="single" w:sz="4" w:space="0" w:color="auto"/>
              <w:right w:val="single" w:sz="4" w:space="0" w:color="auto"/>
            </w:tcBorders>
            <w:shd w:val="clear" w:color="auto" w:fill="auto"/>
            <w:vAlign w:val="center"/>
            <w:hideMark/>
          </w:tcPr>
          <w:p w14:paraId="71C5A119" w14:textId="282DC675" w:rsidR="00EC2955" w:rsidRPr="00EC2955" w:rsidRDefault="00EC2955" w:rsidP="00EC2955">
            <w:pPr>
              <w:pStyle w:val="afff7"/>
              <w:rPr>
                <w:sz w:val="18"/>
                <w:szCs w:val="18"/>
                <w:lang w:eastAsia="ru-RU"/>
              </w:rPr>
            </w:pPr>
            <w:r w:rsidRPr="00EC2955">
              <w:rPr>
                <w:color w:val="000000"/>
                <w:sz w:val="18"/>
                <w:szCs w:val="18"/>
              </w:rPr>
              <w:t>6 925,45</w:t>
            </w:r>
          </w:p>
        </w:tc>
        <w:tc>
          <w:tcPr>
            <w:tcW w:w="194" w:type="pct"/>
            <w:tcBorders>
              <w:top w:val="nil"/>
              <w:left w:val="nil"/>
              <w:bottom w:val="single" w:sz="4" w:space="0" w:color="auto"/>
              <w:right w:val="single" w:sz="4" w:space="0" w:color="auto"/>
            </w:tcBorders>
            <w:shd w:val="clear" w:color="auto" w:fill="auto"/>
            <w:vAlign w:val="center"/>
            <w:hideMark/>
          </w:tcPr>
          <w:p w14:paraId="45C242CE" w14:textId="0541BA83" w:rsidR="00EC2955" w:rsidRPr="00EC2955" w:rsidRDefault="00EC2955" w:rsidP="00EC2955">
            <w:pPr>
              <w:pStyle w:val="afff7"/>
              <w:rPr>
                <w:sz w:val="18"/>
                <w:szCs w:val="18"/>
                <w:lang w:eastAsia="ru-RU"/>
              </w:rPr>
            </w:pPr>
            <w:r w:rsidRPr="00EC2955">
              <w:rPr>
                <w:color w:val="000000"/>
                <w:sz w:val="18"/>
                <w:szCs w:val="18"/>
              </w:rPr>
              <w:t>6 925,45</w:t>
            </w:r>
          </w:p>
        </w:tc>
        <w:tc>
          <w:tcPr>
            <w:tcW w:w="194" w:type="pct"/>
            <w:tcBorders>
              <w:top w:val="nil"/>
              <w:left w:val="nil"/>
              <w:bottom w:val="single" w:sz="4" w:space="0" w:color="auto"/>
              <w:right w:val="single" w:sz="4" w:space="0" w:color="auto"/>
            </w:tcBorders>
            <w:shd w:val="clear" w:color="auto" w:fill="auto"/>
            <w:vAlign w:val="center"/>
            <w:hideMark/>
          </w:tcPr>
          <w:p w14:paraId="4889A317" w14:textId="2EFD4CFD" w:rsidR="00EC2955" w:rsidRPr="00EC2955" w:rsidRDefault="00EC2955" w:rsidP="00EC2955">
            <w:pPr>
              <w:pStyle w:val="afff7"/>
              <w:rPr>
                <w:sz w:val="18"/>
                <w:szCs w:val="18"/>
                <w:lang w:eastAsia="ru-RU"/>
              </w:rPr>
            </w:pPr>
            <w:r w:rsidRPr="00EC2955">
              <w:rPr>
                <w:color w:val="000000"/>
                <w:sz w:val="18"/>
                <w:szCs w:val="18"/>
              </w:rPr>
              <w:t>6 925,45</w:t>
            </w:r>
          </w:p>
        </w:tc>
        <w:tc>
          <w:tcPr>
            <w:tcW w:w="194" w:type="pct"/>
            <w:tcBorders>
              <w:top w:val="nil"/>
              <w:left w:val="nil"/>
              <w:bottom w:val="single" w:sz="4" w:space="0" w:color="auto"/>
              <w:right w:val="single" w:sz="4" w:space="0" w:color="auto"/>
            </w:tcBorders>
            <w:shd w:val="clear" w:color="auto" w:fill="auto"/>
            <w:vAlign w:val="center"/>
            <w:hideMark/>
          </w:tcPr>
          <w:p w14:paraId="6342836B" w14:textId="1C3C0072" w:rsidR="00EC2955" w:rsidRPr="00EC2955" w:rsidRDefault="00EC2955" w:rsidP="00EC2955">
            <w:pPr>
              <w:pStyle w:val="afff7"/>
              <w:rPr>
                <w:sz w:val="18"/>
                <w:szCs w:val="18"/>
                <w:lang w:eastAsia="ru-RU"/>
              </w:rPr>
            </w:pPr>
            <w:r w:rsidRPr="00EC2955">
              <w:rPr>
                <w:color w:val="000000"/>
                <w:sz w:val="18"/>
                <w:szCs w:val="18"/>
              </w:rPr>
              <w:t>6 925,45</w:t>
            </w:r>
          </w:p>
        </w:tc>
        <w:tc>
          <w:tcPr>
            <w:tcW w:w="194" w:type="pct"/>
            <w:tcBorders>
              <w:top w:val="nil"/>
              <w:left w:val="nil"/>
              <w:bottom w:val="single" w:sz="4" w:space="0" w:color="auto"/>
              <w:right w:val="single" w:sz="4" w:space="0" w:color="auto"/>
            </w:tcBorders>
            <w:shd w:val="clear" w:color="auto" w:fill="auto"/>
            <w:vAlign w:val="center"/>
            <w:hideMark/>
          </w:tcPr>
          <w:p w14:paraId="09B88674" w14:textId="5B13FEBC" w:rsidR="00EC2955" w:rsidRPr="00EC2955" w:rsidRDefault="00EC2955" w:rsidP="00EC2955">
            <w:pPr>
              <w:pStyle w:val="afff7"/>
              <w:rPr>
                <w:sz w:val="18"/>
                <w:szCs w:val="18"/>
                <w:lang w:eastAsia="ru-RU"/>
              </w:rPr>
            </w:pPr>
            <w:r w:rsidRPr="00EC2955">
              <w:rPr>
                <w:color w:val="000000"/>
                <w:sz w:val="18"/>
                <w:szCs w:val="18"/>
              </w:rPr>
              <w:t>6 925,45</w:t>
            </w:r>
          </w:p>
        </w:tc>
        <w:tc>
          <w:tcPr>
            <w:tcW w:w="194" w:type="pct"/>
            <w:tcBorders>
              <w:top w:val="nil"/>
              <w:left w:val="nil"/>
              <w:bottom w:val="single" w:sz="4" w:space="0" w:color="auto"/>
              <w:right w:val="single" w:sz="4" w:space="0" w:color="auto"/>
            </w:tcBorders>
            <w:shd w:val="clear" w:color="auto" w:fill="auto"/>
            <w:vAlign w:val="center"/>
            <w:hideMark/>
          </w:tcPr>
          <w:p w14:paraId="070AB6CF" w14:textId="5AA7C342" w:rsidR="00EC2955" w:rsidRPr="00EC2955" w:rsidRDefault="00EC2955" w:rsidP="00EC2955">
            <w:pPr>
              <w:pStyle w:val="afff7"/>
              <w:rPr>
                <w:sz w:val="18"/>
                <w:szCs w:val="18"/>
                <w:lang w:eastAsia="ru-RU"/>
              </w:rPr>
            </w:pPr>
            <w:r w:rsidRPr="00EC2955">
              <w:rPr>
                <w:color w:val="000000"/>
                <w:sz w:val="18"/>
                <w:szCs w:val="18"/>
              </w:rPr>
              <w:t>6 925,45</w:t>
            </w:r>
          </w:p>
        </w:tc>
        <w:tc>
          <w:tcPr>
            <w:tcW w:w="194" w:type="pct"/>
            <w:tcBorders>
              <w:top w:val="nil"/>
              <w:left w:val="nil"/>
              <w:bottom w:val="single" w:sz="4" w:space="0" w:color="auto"/>
              <w:right w:val="single" w:sz="4" w:space="0" w:color="auto"/>
            </w:tcBorders>
            <w:shd w:val="clear" w:color="auto" w:fill="auto"/>
            <w:vAlign w:val="center"/>
            <w:hideMark/>
          </w:tcPr>
          <w:p w14:paraId="4113CC2F" w14:textId="5CEEB0C3" w:rsidR="00EC2955" w:rsidRPr="00EC2955" w:rsidRDefault="00EC2955" w:rsidP="00EC2955">
            <w:pPr>
              <w:pStyle w:val="afff7"/>
              <w:rPr>
                <w:sz w:val="18"/>
                <w:szCs w:val="18"/>
                <w:lang w:eastAsia="ru-RU"/>
              </w:rPr>
            </w:pPr>
            <w:r w:rsidRPr="00EC2955">
              <w:rPr>
                <w:color w:val="000000"/>
                <w:sz w:val="18"/>
                <w:szCs w:val="18"/>
              </w:rPr>
              <w:t>6 925,45</w:t>
            </w:r>
          </w:p>
        </w:tc>
        <w:tc>
          <w:tcPr>
            <w:tcW w:w="194" w:type="pct"/>
            <w:tcBorders>
              <w:top w:val="nil"/>
              <w:left w:val="nil"/>
              <w:bottom w:val="single" w:sz="4" w:space="0" w:color="auto"/>
              <w:right w:val="single" w:sz="4" w:space="0" w:color="auto"/>
            </w:tcBorders>
            <w:shd w:val="clear" w:color="auto" w:fill="auto"/>
            <w:vAlign w:val="center"/>
            <w:hideMark/>
          </w:tcPr>
          <w:p w14:paraId="2F8D0EA0" w14:textId="3A030166" w:rsidR="00EC2955" w:rsidRPr="00EC2955" w:rsidRDefault="00EC2955" w:rsidP="00EC2955">
            <w:pPr>
              <w:pStyle w:val="afff7"/>
              <w:rPr>
                <w:sz w:val="18"/>
                <w:szCs w:val="18"/>
                <w:lang w:eastAsia="ru-RU"/>
              </w:rPr>
            </w:pPr>
            <w:r w:rsidRPr="00EC2955">
              <w:rPr>
                <w:color w:val="000000"/>
                <w:sz w:val="18"/>
                <w:szCs w:val="18"/>
              </w:rPr>
              <w:t>6 925,45</w:t>
            </w:r>
          </w:p>
        </w:tc>
        <w:tc>
          <w:tcPr>
            <w:tcW w:w="194" w:type="pct"/>
            <w:tcBorders>
              <w:top w:val="nil"/>
              <w:left w:val="nil"/>
              <w:bottom w:val="single" w:sz="4" w:space="0" w:color="auto"/>
              <w:right w:val="single" w:sz="4" w:space="0" w:color="auto"/>
            </w:tcBorders>
            <w:shd w:val="clear" w:color="auto" w:fill="auto"/>
            <w:vAlign w:val="center"/>
            <w:hideMark/>
          </w:tcPr>
          <w:p w14:paraId="5176EB03" w14:textId="21A6A73B" w:rsidR="00EC2955" w:rsidRPr="00EC2955" w:rsidRDefault="00EC2955" w:rsidP="00EC2955">
            <w:pPr>
              <w:pStyle w:val="afff7"/>
              <w:rPr>
                <w:sz w:val="18"/>
                <w:szCs w:val="18"/>
                <w:lang w:eastAsia="ru-RU"/>
              </w:rPr>
            </w:pPr>
            <w:r w:rsidRPr="00EC2955">
              <w:rPr>
                <w:color w:val="000000"/>
                <w:sz w:val="18"/>
                <w:szCs w:val="18"/>
              </w:rPr>
              <w:t>6 925,45</w:t>
            </w:r>
          </w:p>
        </w:tc>
        <w:tc>
          <w:tcPr>
            <w:tcW w:w="215" w:type="pct"/>
            <w:tcBorders>
              <w:top w:val="nil"/>
              <w:left w:val="nil"/>
              <w:bottom w:val="single" w:sz="4" w:space="0" w:color="auto"/>
              <w:right w:val="single" w:sz="4" w:space="0" w:color="auto"/>
            </w:tcBorders>
            <w:shd w:val="clear" w:color="auto" w:fill="auto"/>
            <w:vAlign w:val="center"/>
            <w:hideMark/>
          </w:tcPr>
          <w:p w14:paraId="5A22B897" w14:textId="36ADCEC3" w:rsidR="00EC2955" w:rsidRPr="00EC2955" w:rsidRDefault="00EC2955" w:rsidP="00EC2955">
            <w:pPr>
              <w:pStyle w:val="afff7"/>
              <w:rPr>
                <w:sz w:val="18"/>
                <w:szCs w:val="18"/>
                <w:lang w:eastAsia="ru-RU"/>
              </w:rPr>
            </w:pPr>
            <w:r w:rsidRPr="00EC2955">
              <w:rPr>
                <w:color w:val="000000"/>
                <w:sz w:val="18"/>
                <w:szCs w:val="18"/>
              </w:rPr>
              <w:t>6 925,45</w:t>
            </w:r>
          </w:p>
        </w:tc>
        <w:tc>
          <w:tcPr>
            <w:tcW w:w="215" w:type="pct"/>
            <w:tcBorders>
              <w:top w:val="nil"/>
              <w:left w:val="nil"/>
              <w:bottom w:val="single" w:sz="4" w:space="0" w:color="auto"/>
              <w:right w:val="single" w:sz="4" w:space="0" w:color="auto"/>
            </w:tcBorders>
            <w:shd w:val="clear" w:color="auto" w:fill="auto"/>
            <w:vAlign w:val="center"/>
            <w:hideMark/>
          </w:tcPr>
          <w:p w14:paraId="01106548" w14:textId="25BA1A26" w:rsidR="00EC2955" w:rsidRPr="00EC2955" w:rsidRDefault="00EC2955" w:rsidP="00EC2955">
            <w:pPr>
              <w:pStyle w:val="afff7"/>
              <w:rPr>
                <w:sz w:val="18"/>
                <w:szCs w:val="18"/>
                <w:lang w:eastAsia="ru-RU"/>
              </w:rPr>
            </w:pPr>
            <w:r w:rsidRPr="00EC2955">
              <w:rPr>
                <w:color w:val="000000"/>
                <w:sz w:val="18"/>
                <w:szCs w:val="18"/>
              </w:rPr>
              <w:t>7 130,61</w:t>
            </w:r>
          </w:p>
        </w:tc>
        <w:tc>
          <w:tcPr>
            <w:tcW w:w="215" w:type="pct"/>
            <w:tcBorders>
              <w:top w:val="nil"/>
              <w:left w:val="nil"/>
              <w:bottom w:val="single" w:sz="4" w:space="0" w:color="auto"/>
              <w:right w:val="single" w:sz="4" w:space="0" w:color="auto"/>
            </w:tcBorders>
            <w:shd w:val="clear" w:color="auto" w:fill="auto"/>
            <w:vAlign w:val="center"/>
            <w:hideMark/>
          </w:tcPr>
          <w:p w14:paraId="6D0A2843" w14:textId="19731008" w:rsidR="00EC2955" w:rsidRPr="00EC2955" w:rsidRDefault="00EC2955" w:rsidP="00EC2955">
            <w:pPr>
              <w:pStyle w:val="afff7"/>
              <w:rPr>
                <w:sz w:val="18"/>
                <w:szCs w:val="18"/>
                <w:lang w:eastAsia="ru-RU"/>
              </w:rPr>
            </w:pPr>
            <w:r w:rsidRPr="00EC2955">
              <w:rPr>
                <w:color w:val="000000"/>
                <w:sz w:val="18"/>
                <w:szCs w:val="18"/>
              </w:rPr>
              <w:t>7 662,39</w:t>
            </w:r>
          </w:p>
        </w:tc>
        <w:tc>
          <w:tcPr>
            <w:tcW w:w="177" w:type="pct"/>
            <w:tcBorders>
              <w:top w:val="nil"/>
              <w:left w:val="nil"/>
              <w:bottom w:val="single" w:sz="4" w:space="0" w:color="auto"/>
              <w:right w:val="single" w:sz="4" w:space="0" w:color="auto"/>
            </w:tcBorders>
            <w:shd w:val="clear" w:color="auto" w:fill="auto"/>
            <w:vAlign w:val="center"/>
            <w:hideMark/>
          </w:tcPr>
          <w:p w14:paraId="39B77985" w14:textId="61DA6C93" w:rsidR="00EC2955" w:rsidRPr="00EC2955" w:rsidRDefault="00EC2955" w:rsidP="00EC2955">
            <w:pPr>
              <w:pStyle w:val="afff7"/>
              <w:rPr>
                <w:sz w:val="18"/>
                <w:szCs w:val="18"/>
                <w:lang w:eastAsia="ru-RU"/>
              </w:rPr>
            </w:pPr>
            <w:r w:rsidRPr="00EC2955">
              <w:rPr>
                <w:color w:val="000000"/>
                <w:sz w:val="18"/>
                <w:szCs w:val="18"/>
              </w:rPr>
              <w:t>7 662,50</w:t>
            </w:r>
          </w:p>
        </w:tc>
        <w:tc>
          <w:tcPr>
            <w:tcW w:w="177" w:type="pct"/>
            <w:tcBorders>
              <w:top w:val="nil"/>
              <w:left w:val="nil"/>
              <w:bottom w:val="single" w:sz="4" w:space="0" w:color="auto"/>
              <w:right w:val="single" w:sz="4" w:space="0" w:color="auto"/>
            </w:tcBorders>
            <w:shd w:val="clear" w:color="auto" w:fill="auto"/>
            <w:vAlign w:val="center"/>
            <w:hideMark/>
          </w:tcPr>
          <w:p w14:paraId="4EBDA6FA" w14:textId="5375EABD" w:rsidR="00EC2955" w:rsidRPr="00EC2955" w:rsidRDefault="00EC2955" w:rsidP="00EC2955">
            <w:pPr>
              <w:pStyle w:val="afff7"/>
              <w:rPr>
                <w:sz w:val="18"/>
                <w:szCs w:val="18"/>
                <w:lang w:eastAsia="ru-RU"/>
              </w:rPr>
            </w:pPr>
            <w:r w:rsidRPr="00EC2955">
              <w:rPr>
                <w:color w:val="000000"/>
                <w:sz w:val="18"/>
                <w:szCs w:val="18"/>
              </w:rPr>
              <w:t>7 662,70</w:t>
            </w:r>
          </w:p>
        </w:tc>
        <w:tc>
          <w:tcPr>
            <w:tcW w:w="177" w:type="pct"/>
            <w:tcBorders>
              <w:top w:val="nil"/>
              <w:left w:val="nil"/>
              <w:bottom w:val="single" w:sz="4" w:space="0" w:color="auto"/>
              <w:right w:val="single" w:sz="4" w:space="0" w:color="auto"/>
            </w:tcBorders>
            <w:shd w:val="clear" w:color="auto" w:fill="auto"/>
            <w:vAlign w:val="center"/>
            <w:hideMark/>
          </w:tcPr>
          <w:p w14:paraId="5CBB9F7B" w14:textId="4371D976" w:rsidR="00EC2955" w:rsidRPr="00EC2955" w:rsidRDefault="00EC2955" w:rsidP="00EC2955">
            <w:pPr>
              <w:pStyle w:val="afff7"/>
              <w:rPr>
                <w:sz w:val="18"/>
                <w:szCs w:val="18"/>
                <w:lang w:eastAsia="ru-RU"/>
              </w:rPr>
            </w:pPr>
            <w:r w:rsidRPr="00EC2955">
              <w:rPr>
                <w:color w:val="000000"/>
                <w:sz w:val="18"/>
                <w:szCs w:val="18"/>
              </w:rPr>
              <w:t>7 662,89</w:t>
            </w:r>
          </w:p>
        </w:tc>
        <w:tc>
          <w:tcPr>
            <w:tcW w:w="177" w:type="pct"/>
            <w:tcBorders>
              <w:top w:val="nil"/>
              <w:left w:val="nil"/>
              <w:bottom w:val="single" w:sz="4" w:space="0" w:color="auto"/>
              <w:right w:val="single" w:sz="4" w:space="0" w:color="auto"/>
            </w:tcBorders>
            <w:shd w:val="clear" w:color="auto" w:fill="auto"/>
            <w:vAlign w:val="center"/>
            <w:hideMark/>
          </w:tcPr>
          <w:p w14:paraId="24E229A5" w14:textId="66D6B11D" w:rsidR="00EC2955" w:rsidRPr="00EC2955" w:rsidRDefault="00EC2955" w:rsidP="00EC2955">
            <w:pPr>
              <w:pStyle w:val="afff7"/>
              <w:rPr>
                <w:sz w:val="18"/>
                <w:szCs w:val="18"/>
                <w:lang w:eastAsia="ru-RU"/>
              </w:rPr>
            </w:pPr>
            <w:r w:rsidRPr="00EC2955">
              <w:rPr>
                <w:color w:val="000000"/>
                <w:sz w:val="18"/>
                <w:szCs w:val="18"/>
              </w:rPr>
              <w:t>7 669,03</w:t>
            </w:r>
          </w:p>
        </w:tc>
      </w:tr>
      <w:tr w:rsidR="00EC2955" w:rsidRPr="00271087" w14:paraId="61365627" w14:textId="77777777" w:rsidTr="00074162">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0F5DCF22" w14:textId="77777777" w:rsidR="00EC2955" w:rsidRPr="00271087" w:rsidRDefault="00EC2955" w:rsidP="00EC2955">
            <w:pPr>
              <w:pStyle w:val="afff7"/>
              <w:rPr>
                <w:sz w:val="18"/>
                <w:szCs w:val="18"/>
                <w:lang w:eastAsia="ru-RU"/>
              </w:rPr>
            </w:pPr>
            <w:r w:rsidRPr="00271087">
              <w:rPr>
                <w:sz w:val="18"/>
                <w:szCs w:val="18"/>
                <w:lang w:eastAsia="ru-RU"/>
              </w:rPr>
              <w:t>Величина технологических потерь тепловой энергии, Гкал</w:t>
            </w:r>
          </w:p>
        </w:tc>
        <w:tc>
          <w:tcPr>
            <w:tcW w:w="194" w:type="pct"/>
            <w:tcBorders>
              <w:top w:val="nil"/>
              <w:left w:val="nil"/>
              <w:bottom w:val="single" w:sz="4" w:space="0" w:color="auto"/>
              <w:right w:val="single" w:sz="4" w:space="0" w:color="auto"/>
            </w:tcBorders>
            <w:shd w:val="clear" w:color="auto" w:fill="auto"/>
            <w:vAlign w:val="center"/>
            <w:hideMark/>
          </w:tcPr>
          <w:p w14:paraId="1CE016BB" w14:textId="4D7A1DBD" w:rsidR="00EC2955" w:rsidRPr="00EC2955" w:rsidRDefault="00EC2955" w:rsidP="00EC2955">
            <w:pPr>
              <w:pStyle w:val="afff7"/>
              <w:rPr>
                <w:sz w:val="18"/>
                <w:szCs w:val="18"/>
                <w:lang w:eastAsia="ru-RU"/>
              </w:rPr>
            </w:pPr>
            <w:r w:rsidRPr="00EC2955">
              <w:rPr>
                <w:color w:val="000000"/>
                <w:sz w:val="18"/>
                <w:szCs w:val="18"/>
              </w:rPr>
              <w:t>20 040,00</w:t>
            </w:r>
          </w:p>
        </w:tc>
        <w:tc>
          <w:tcPr>
            <w:tcW w:w="194" w:type="pct"/>
            <w:tcBorders>
              <w:top w:val="nil"/>
              <w:left w:val="nil"/>
              <w:bottom w:val="single" w:sz="4" w:space="0" w:color="auto"/>
              <w:right w:val="single" w:sz="4" w:space="0" w:color="auto"/>
            </w:tcBorders>
            <w:shd w:val="clear" w:color="auto" w:fill="auto"/>
            <w:vAlign w:val="center"/>
            <w:hideMark/>
          </w:tcPr>
          <w:p w14:paraId="5BD4D36E" w14:textId="33AD6F45" w:rsidR="00EC2955" w:rsidRPr="00EC2955" w:rsidRDefault="00EC2955" w:rsidP="00EC2955">
            <w:pPr>
              <w:pStyle w:val="afff7"/>
              <w:rPr>
                <w:sz w:val="18"/>
                <w:szCs w:val="18"/>
                <w:lang w:eastAsia="ru-RU"/>
              </w:rPr>
            </w:pPr>
            <w:r w:rsidRPr="00EC2955">
              <w:rPr>
                <w:color w:val="000000"/>
                <w:sz w:val="18"/>
                <w:szCs w:val="18"/>
              </w:rPr>
              <w:t>23 750,00</w:t>
            </w:r>
          </w:p>
        </w:tc>
        <w:tc>
          <w:tcPr>
            <w:tcW w:w="194" w:type="pct"/>
            <w:tcBorders>
              <w:top w:val="nil"/>
              <w:left w:val="nil"/>
              <w:bottom w:val="single" w:sz="4" w:space="0" w:color="auto"/>
              <w:right w:val="single" w:sz="4" w:space="0" w:color="auto"/>
            </w:tcBorders>
            <w:shd w:val="clear" w:color="auto" w:fill="auto"/>
            <w:vAlign w:val="center"/>
            <w:hideMark/>
          </w:tcPr>
          <w:p w14:paraId="0EC01874" w14:textId="511DA0FF" w:rsidR="00EC2955" w:rsidRPr="00EC2955" w:rsidRDefault="00EC2955" w:rsidP="00EC2955">
            <w:pPr>
              <w:pStyle w:val="afff7"/>
              <w:rPr>
                <w:sz w:val="18"/>
                <w:szCs w:val="18"/>
                <w:lang w:eastAsia="ru-RU"/>
              </w:rPr>
            </w:pPr>
            <w:r w:rsidRPr="00EC2955">
              <w:rPr>
                <w:color w:val="000000"/>
                <w:sz w:val="18"/>
                <w:szCs w:val="18"/>
              </w:rPr>
              <w:t>19 770,00</w:t>
            </w:r>
          </w:p>
        </w:tc>
        <w:tc>
          <w:tcPr>
            <w:tcW w:w="194" w:type="pct"/>
            <w:tcBorders>
              <w:top w:val="nil"/>
              <w:left w:val="nil"/>
              <w:bottom w:val="single" w:sz="4" w:space="0" w:color="auto"/>
              <w:right w:val="single" w:sz="4" w:space="0" w:color="auto"/>
            </w:tcBorders>
            <w:shd w:val="clear" w:color="auto" w:fill="auto"/>
            <w:vAlign w:val="center"/>
            <w:hideMark/>
          </w:tcPr>
          <w:p w14:paraId="7A76C66C" w14:textId="041A7FB5" w:rsidR="00EC2955" w:rsidRPr="00EC2955" w:rsidRDefault="00EC2955" w:rsidP="00EC2955">
            <w:pPr>
              <w:pStyle w:val="afff7"/>
              <w:rPr>
                <w:sz w:val="18"/>
                <w:szCs w:val="18"/>
                <w:lang w:eastAsia="ru-RU"/>
              </w:rPr>
            </w:pPr>
            <w:r w:rsidRPr="00EC2955">
              <w:rPr>
                <w:color w:val="000000"/>
                <w:sz w:val="18"/>
                <w:szCs w:val="18"/>
              </w:rPr>
              <w:t>21 348,03</w:t>
            </w:r>
          </w:p>
        </w:tc>
        <w:tc>
          <w:tcPr>
            <w:tcW w:w="194" w:type="pct"/>
            <w:tcBorders>
              <w:top w:val="nil"/>
              <w:left w:val="nil"/>
              <w:bottom w:val="single" w:sz="4" w:space="0" w:color="auto"/>
              <w:right w:val="single" w:sz="4" w:space="0" w:color="auto"/>
            </w:tcBorders>
            <w:shd w:val="clear" w:color="auto" w:fill="auto"/>
            <w:vAlign w:val="center"/>
            <w:hideMark/>
          </w:tcPr>
          <w:p w14:paraId="39A7047C" w14:textId="6AA6D028" w:rsidR="00EC2955" w:rsidRPr="00EC2955" w:rsidRDefault="00EC2955" w:rsidP="00EC2955">
            <w:pPr>
              <w:pStyle w:val="afff7"/>
              <w:rPr>
                <w:sz w:val="18"/>
                <w:szCs w:val="18"/>
                <w:lang w:eastAsia="ru-RU"/>
              </w:rPr>
            </w:pPr>
            <w:r w:rsidRPr="00EC2955">
              <w:rPr>
                <w:color w:val="000000"/>
                <w:sz w:val="18"/>
                <w:szCs w:val="18"/>
              </w:rPr>
              <w:t>22 926,06</w:t>
            </w:r>
          </w:p>
        </w:tc>
        <w:tc>
          <w:tcPr>
            <w:tcW w:w="194" w:type="pct"/>
            <w:tcBorders>
              <w:top w:val="nil"/>
              <w:left w:val="nil"/>
              <w:bottom w:val="single" w:sz="4" w:space="0" w:color="auto"/>
              <w:right w:val="single" w:sz="4" w:space="0" w:color="auto"/>
            </w:tcBorders>
            <w:shd w:val="clear" w:color="auto" w:fill="auto"/>
            <w:vAlign w:val="center"/>
            <w:hideMark/>
          </w:tcPr>
          <w:p w14:paraId="5763EE93" w14:textId="5478348F" w:rsidR="00EC2955" w:rsidRPr="00EC2955" w:rsidRDefault="00EC2955" w:rsidP="00EC2955">
            <w:pPr>
              <w:pStyle w:val="afff7"/>
              <w:rPr>
                <w:sz w:val="18"/>
                <w:szCs w:val="18"/>
                <w:lang w:eastAsia="ru-RU"/>
              </w:rPr>
            </w:pPr>
            <w:r w:rsidRPr="00EC2955">
              <w:rPr>
                <w:color w:val="000000"/>
                <w:sz w:val="18"/>
                <w:szCs w:val="18"/>
              </w:rPr>
              <w:t>24 504,09</w:t>
            </w:r>
          </w:p>
        </w:tc>
        <w:tc>
          <w:tcPr>
            <w:tcW w:w="194" w:type="pct"/>
            <w:tcBorders>
              <w:top w:val="nil"/>
              <w:left w:val="nil"/>
              <w:bottom w:val="single" w:sz="4" w:space="0" w:color="auto"/>
              <w:right w:val="single" w:sz="4" w:space="0" w:color="auto"/>
            </w:tcBorders>
            <w:shd w:val="clear" w:color="auto" w:fill="auto"/>
            <w:vAlign w:val="center"/>
            <w:hideMark/>
          </w:tcPr>
          <w:p w14:paraId="2FC45BF7" w14:textId="6A43F22C" w:rsidR="00EC2955" w:rsidRPr="00EC2955" w:rsidRDefault="00EC2955" w:rsidP="00EC2955">
            <w:pPr>
              <w:pStyle w:val="afff7"/>
              <w:rPr>
                <w:sz w:val="18"/>
                <w:szCs w:val="18"/>
                <w:lang w:eastAsia="ru-RU"/>
              </w:rPr>
            </w:pPr>
            <w:r w:rsidRPr="00EC2955">
              <w:rPr>
                <w:color w:val="000000"/>
                <w:sz w:val="18"/>
                <w:szCs w:val="18"/>
              </w:rPr>
              <w:t>24 504,09</w:t>
            </w:r>
          </w:p>
        </w:tc>
        <w:tc>
          <w:tcPr>
            <w:tcW w:w="194" w:type="pct"/>
            <w:tcBorders>
              <w:top w:val="nil"/>
              <w:left w:val="nil"/>
              <w:bottom w:val="single" w:sz="4" w:space="0" w:color="auto"/>
              <w:right w:val="single" w:sz="4" w:space="0" w:color="auto"/>
            </w:tcBorders>
            <w:shd w:val="clear" w:color="auto" w:fill="auto"/>
            <w:vAlign w:val="center"/>
            <w:hideMark/>
          </w:tcPr>
          <w:p w14:paraId="1B08CF0D" w14:textId="7F6C4CA0" w:rsidR="00EC2955" w:rsidRPr="00EC2955" w:rsidRDefault="00EC2955" w:rsidP="00EC2955">
            <w:pPr>
              <w:pStyle w:val="afff7"/>
              <w:rPr>
                <w:sz w:val="18"/>
                <w:szCs w:val="18"/>
                <w:lang w:eastAsia="ru-RU"/>
              </w:rPr>
            </w:pPr>
            <w:r w:rsidRPr="00EC2955">
              <w:rPr>
                <w:color w:val="000000"/>
                <w:sz w:val="18"/>
                <w:szCs w:val="18"/>
              </w:rPr>
              <w:t>24 504,09</w:t>
            </w:r>
          </w:p>
        </w:tc>
        <w:tc>
          <w:tcPr>
            <w:tcW w:w="194" w:type="pct"/>
            <w:tcBorders>
              <w:top w:val="nil"/>
              <w:left w:val="nil"/>
              <w:bottom w:val="single" w:sz="4" w:space="0" w:color="auto"/>
              <w:right w:val="single" w:sz="4" w:space="0" w:color="auto"/>
            </w:tcBorders>
            <w:shd w:val="clear" w:color="auto" w:fill="auto"/>
            <w:vAlign w:val="center"/>
            <w:hideMark/>
          </w:tcPr>
          <w:p w14:paraId="3BFBE1AA" w14:textId="2815AE48" w:rsidR="00EC2955" w:rsidRPr="00EC2955" w:rsidRDefault="00EC2955" w:rsidP="00EC2955">
            <w:pPr>
              <w:pStyle w:val="afff7"/>
              <w:rPr>
                <w:sz w:val="18"/>
                <w:szCs w:val="18"/>
                <w:lang w:eastAsia="ru-RU"/>
              </w:rPr>
            </w:pPr>
            <w:r w:rsidRPr="00EC2955">
              <w:rPr>
                <w:color w:val="000000"/>
                <w:sz w:val="18"/>
                <w:szCs w:val="18"/>
              </w:rPr>
              <w:t>24 504,09</w:t>
            </w:r>
          </w:p>
        </w:tc>
        <w:tc>
          <w:tcPr>
            <w:tcW w:w="194" w:type="pct"/>
            <w:tcBorders>
              <w:top w:val="nil"/>
              <w:left w:val="nil"/>
              <w:bottom w:val="single" w:sz="4" w:space="0" w:color="auto"/>
              <w:right w:val="single" w:sz="4" w:space="0" w:color="auto"/>
            </w:tcBorders>
            <w:shd w:val="clear" w:color="auto" w:fill="auto"/>
            <w:vAlign w:val="center"/>
            <w:hideMark/>
          </w:tcPr>
          <w:p w14:paraId="490D1C96" w14:textId="407FA86E" w:rsidR="00EC2955" w:rsidRPr="00EC2955" w:rsidRDefault="00EC2955" w:rsidP="00EC2955">
            <w:pPr>
              <w:pStyle w:val="afff7"/>
              <w:rPr>
                <w:sz w:val="18"/>
                <w:szCs w:val="18"/>
                <w:lang w:eastAsia="ru-RU"/>
              </w:rPr>
            </w:pPr>
            <w:r w:rsidRPr="00EC2955">
              <w:rPr>
                <w:color w:val="000000"/>
                <w:sz w:val="18"/>
                <w:szCs w:val="18"/>
              </w:rPr>
              <w:t>24 504,09</w:t>
            </w:r>
          </w:p>
        </w:tc>
        <w:tc>
          <w:tcPr>
            <w:tcW w:w="194" w:type="pct"/>
            <w:tcBorders>
              <w:top w:val="nil"/>
              <w:left w:val="nil"/>
              <w:bottom w:val="single" w:sz="4" w:space="0" w:color="auto"/>
              <w:right w:val="single" w:sz="4" w:space="0" w:color="auto"/>
            </w:tcBorders>
            <w:shd w:val="clear" w:color="auto" w:fill="auto"/>
            <w:vAlign w:val="center"/>
            <w:hideMark/>
          </w:tcPr>
          <w:p w14:paraId="170E7A91" w14:textId="0C01C425" w:rsidR="00EC2955" w:rsidRPr="00EC2955" w:rsidRDefault="00EC2955" w:rsidP="00EC2955">
            <w:pPr>
              <w:pStyle w:val="afff7"/>
              <w:rPr>
                <w:sz w:val="18"/>
                <w:szCs w:val="18"/>
                <w:lang w:eastAsia="ru-RU"/>
              </w:rPr>
            </w:pPr>
            <w:r w:rsidRPr="00EC2955">
              <w:rPr>
                <w:color w:val="000000"/>
                <w:sz w:val="18"/>
                <w:szCs w:val="18"/>
              </w:rPr>
              <w:t>24 504,09</w:t>
            </w:r>
          </w:p>
        </w:tc>
        <w:tc>
          <w:tcPr>
            <w:tcW w:w="194" w:type="pct"/>
            <w:tcBorders>
              <w:top w:val="nil"/>
              <w:left w:val="nil"/>
              <w:bottom w:val="single" w:sz="4" w:space="0" w:color="auto"/>
              <w:right w:val="single" w:sz="4" w:space="0" w:color="auto"/>
            </w:tcBorders>
            <w:shd w:val="clear" w:color="auto" w:fill="auto"/>
            <w:vAlign w:val="center"/>
            <w:hideMark/>
          </w:tcPr>
          <w:p w14:paraId="2180B883" w14:textId="20294FDE" w:rsidR="00EC2955" w:rsidRPr="00EC2955" w:rsidRDefault="00EC2955" w:rsidP="00EC2955">
            <w:pPr>
              <w:pStyle w:val="afff7"/>
              <w:rPr>
                <w:sz w:val="18"/>
                <w:szCs w:val="18"/>
                <w:lang w:eastAsia="ru-RU"/>
              </w:rPr>
            </w:pPr>
            <w:r w:rsidRPr="00EC2955">
              <w:rPr>
                <w:color w:val="000000"/>
                <w:sz w:val="18"/>
                <w:szCs w:val="18"/>
              </w:rPr>
              <w:t>24 504,09</w:t>
            </w:r>
          </w:p>
        </w:tc>
        <w:tc>
          <w:tcPr>
            <w:tcW w:w="194" w:type="pct"/>
            <w:tcBorders>
              <w:top w:val="nil"/>
              <w:left w:val="nil"/>
              <w:bottom w:val="single" w:sz="4" w:space="0" w:color="auto"/>
              <w:right w:val="single" w:sz="4" w:space="0" w:color="auto"/>
            </w:tcBorders>
            <w:shd w:val="clear" w:color="auto" w:fill="auto"/>
            <w:vAlign w:val="center"/>
            <w:hideMark/>
          </w:tcPr>
          <w:p w14:paraId="62333707" w14:textId="02C34959" w:rsidR="00EC2955" w:rsidRPr="00EC2955" w:rsidRDefault="00EC2955" w:rsidP="00EC2955">
            <w:pPr>
              <w:pStyle w:val="afff7"/>
              <w:rPr>
                <w:sz w:val="18"/>
                <w:szCs w:val="18"/>
                <w:lang w:eastAsia="ru-RU"/>
              </w:rPr>
            </w:pPr>
            <w:r w:rsidRPr="00EC2955">
              <w:rPr>
                <w:color w:val="000000"/>
                <w:sz w:val="18"/>
                <w:szCs w:val="18"/>
              </w:rPr>
              <w:t>24 504,09</w:t>
            </w:r>
          </w:p>
        </w:tc>
        <w:tc>
          <w:tcPr>
            <w:tcW w:w="194" w:type="pct"/>
            <w:tcBorders>
              <w:top w:val="nil"/>
              <w:left w:val="nil"/>
              <w:bottom w:val="single" w:sz="4" w:space="0" w:color="auto"/>
              <w:right w:val="single" w:sz="4" w:space="0" w:color="auto"/>
            </w:tcBorders>
            <w:shd w:val="clear" w:color="auto" w:fill="auto"/>
            <w:vAlign w:val="center"/>
            <w:hideMark/>
          </w:tcPr>
          <w:p w14:paraId="61D305A5" w14:textId="1E42031F" w:rsidR="00EC2955" w:rsidRPr="00EC2955" w:rsidRDefault="00EC2955" w:rsidP="00EC2955">
            <w:pPr>
              <w:pStyle w:val="afff7"/>
              <w:rPr>
                <w:sz w:val="18"/>
                <w:szCs w:val="18"/>
                <w:lang w:eastAsia="ru-RU"/>
              </w:rPr>
            </w:pPr>
            <w:r w:rsidRPr="00EC2955">
              <w:rPr>
                <w:color w:val="000000"/>
                <w:sz w:val="18"/>
                <w:szCs w:val="18"/>
              </w:rPr>
              <w:t>24 504,09</w:t>
            </w:r>
          </w:p>
        </w:tc>
        <w:tc>
          <w:tcPr>
            <w:tcW w:w="215" w:type="pct"/>
            <w:tcBorders>
              <w:top w:val="nil"/>
              <w:left w:val="nil"/>
              <w:bottom w:val="single" w:sz="4" w:space="0" w:color="auto"/>
              <w:right w:val="single" w:sz="4" w:space="0" w:color="auto"/>
            </w:tcBorders>
            <w:shd w:val="clear" w:color="auto" w:fill="auto"/>
            <w:vAlign w:val="center"/>
            <w:hideMark/>
          </w:tcPr>
          <w:p w14:paraId="778C7FAD" w14:textId="3EF05311" w:rsidR="00EC2955" w:rsidRPr="00EC2955" w:rsidRDefault="00EC2955" w:rsidP="00EC2955">
            <w:pPr>
              <w:pStyle w:val="afff7"/>
              <w:rPr>
                <w:sz w:val="18"/>
                <w:szCs w:val="18"/>
                <w:lang w:eastAsia="ru-RU"/>
              </w:rPr>
            </w:pPr>
            <w:r w:rsidRPr="00EC2955">
              <w:rPr>
                <w:color w:val="000000"/>
                <w:sz w:val="18"/>
                <w:szCs w:val="18"/>
              </w:rPr>
              <w:t>24 504,09</w:t>
            </w:r>
          </w:p>
        </w:tc>
        <w:tc>
          <w:tcPr>
            <w:tcW w:w="215" w:type="pct"/>
            <w:tcBorders>
              <w:top w:val="nil"/>
              <w:left w:val="nil"/>
              <w:bottom w:val="single" w:sz="4" w:space="0" w:color="auto"/>
              <w:right w:val="single" w:sz="4" w:space="0" w:color="auto"/>
            </w:tcBorders>
            <w:shd w:val="clear" w:color="auto" w:fill="auto"/>
            <w:vAlign w:val="center"/>
            <w:hideMark/>
          </w:tcPr>
          <w:p w14:paraId="640B0FE6" w14:textId="7A8E68FB" w:rsidR="00EC2955" w:rsidRPr="00EC2955" w:rsidRDefault="00EC2955" w:rsidP="00EC2955">
            <w:pPr>
              <w:pStyle w:val="afff7"/>
              <w:rPr>
                <w:sz w:val="18"/>
                <w:szCs w:val="18"/>
                <w:lang w:eastAsia="ru-RU"/>
              </w:rPr>
            </w:pPr>
            <w:r w:rsidRPr="00EC2955">
              <w:rPr>
                <w:color w:val="000000"/>
                <w:sz w:val="18"/>
                <w:szCs w:val="18"/>
              </w:rPr>
              <w:t>24 504,09</w:t>
            </w:r>
          </w:p>
        </w:tc>
        <w:tc>
          <w:tcPr>
            <w:tcW w:w="215" w:type="pct"/>
            <w:tcBorders>
              <w:top w:val="nil"/>
              <w:left w:val="nil"/>
              <w:bottom w:val="single" w:sz="4" w:space="0" w:color="auto"/>
              <w:right w:val="single" w:sz="4" w:space="0" w:color="auto"/>
            </w:tcBorders>
            <w:shd w:val="clear" w:color="auto" w:fill="auto"/>
            <w:vAlign w:val="center"/>
            <w:hideMark/>
          </w:tcPr>
          <w:p w14:paraId="176DD4BB" w14:textId="721CD2E3" w:rsidR="00EC2955" w:rsidRPr="00EC2955" w:rsidRDefault="00EC2955" w:rsidP="00EC2955">
            <w:pPr>
              <w:pStyle w:val="afff7"/>
              <w:rPr>
                <w:sz w:val="18"/>
                <w:szCs w:val="18"/>
                <w:lang w:eastAsia="ru-RU"/>
              </w:rPr>
            </w:pPr>
            <w:r w:rsidRPr="00EC2955">
              <w:rPr>
                <w:color w:val="000000"/>
                <w:sz w:val="18"/>
                <w:szCs w:val="18"/>
              </w:rPr>
              <w:t>26 450,47</w:t>
            </w:r>
          </w:p>
        </w:tc>
        <w:tc>
          <w:tcPr>
            <w:tcW w:w="177" w:type="pct"/>
            <w:tcBorders>
              <w:top w:val="nil"/>
              <w:left w:val="nil"/>
              <w:bottom w:val="single" w:sz="4" w:space="0" w:color="auto"/>
              <w:right w:val="single" w:sz="4" w:space="0" w:color="auto"/>
            </w:tcBorders>
            <w:shd w:val="clear" w:color="auto" w:fill="auto"/>
            <w:vAlign w:val="center"/>
            <w:hideMark/>
          </w:tcPr>
          <w:p w14:paraId="6B86CC2B" w14:textId="024FF587" w:rsidR="00EC2955" w:rsidRPr="00EC2955" w:rsidRDefault="00EC2955" w:rsidP="00EC2955">
            <w:pPr>
              <w:pStyle w:val="afff7"/>
              <w:rPr>
                <w:sz w:val="18"/>
                <w:szCs w:val="18"/>
                <w:lang w:eastAsia="ru-RU"/>
              </w:rPr>
            </w:pPr>
            <w:r w:rsidRPr="00EC2955">
              <w:rPr>
                <w:color w:val="000000"/>
                <w:sz w:val="18"/>
                <w:szCs w:val="18"/>
              </w:rPr>
              <w:t>28 396,85</w:t>
            </w:r>
          </w:p>
        </w:tc>
        <w:tc>
          <w:tcPr>
            <w:tcW w:w="177" w:type="pct"/>
            <w:tcBorders>
              <w:top w:val="nil"/>
              <w:left w:val="nil"/>
              <w:bottom w:val="single" w:sz="4" w:space="0" w:color="auto"/>
              <w:right w:val="single" w:sz="4" w:space="0" w:color="auto"/>
            </w:tcBorders>
            <w:shd w:val="clear" w:color="auto" w:fill="auto"/>
            <w:vAlign w:val="center"/>
            <w:hideMark/>
          </w:tcPr>
          <w:p w14:paraId="2D537D57" w14:textId="7AF44B6E" w:rsidR="00EC2955" w:rsidRPr="00EC2955" w:rsidRDefault="00EC2955" w:rsidP="00EC2955">
            <w:pPr>
              <w:pStyle w:val="afff7"/>
              <w:rPr>
                <w:sz w:val="18"/>
                <w:szCs w:val="18"/>
                <w:lang w:eastAsia="ru-RU"/>
              </w:rPr>
            </w:pPr>
            <w:r w:rsidRPr="00EC2955">
              <w:rPr>
                <w:color w:val="000000"/>
                <w:sz w:val="18"/>
                <w:szCs w:val="18"/>
              </w:rPr>
              <w:t>30 343,23</w:t>
            </w:r>
          </w:p>
        </w:tc>
        <w:tc>
          <w:tcPr>
            <w:tcW w:w="177" w:type="pct"/>
            <w:tcBorders>
              <w:top w:val="nil"/>
              <w:left w:val="nil"/>
              <w:bottom w:val="single" w:sz="4" w:space="0" w:color="auto"/>
              <w:right w:val="single" w:sz="4" w:space="0" w:color="auto"/>
            </w:tcBorders>
            <w:shd w:val="clear" w:color="auto" w:fill="auto"/>
            <w:vAlign w:val="center"/>
            <w:hideMark/>
          </w:tcPr>
          <w:p w14:paraId="76FC45D9" w14:textId="2EBE1340" w:rsidR="00EC2955" w:rsidRPr="00EC2955" w:rsidRDefault="00EC2955" w:rsidP="00EC2955">
            <w:pPr>
              <w:pStyle w:val="afff7"/>
              <w:rPr>
                <w:sz w:val="18"/>
                <w:szCs w:val="18"/>
                <w:lang w:eastAsia="ru-RU"/>
              </w:rPr>
            </w:pPr>
            <w:r w:rsidRPr="00EC2955">
              <w:rPr>
                <w:color w:val="000000"/>
                <w:sz w:val="18"/>
                <w:szCs w:val="18"/>
              </w:rPr>
              <w:t>32 289,62</w:t>
            </w:r>
          </w:p>
        </w:tc>
        <w:tc>
          <w:tcPr>
            <w:tcW w:w="177" w:type="pct"/>
            <w:tcBorders>
              <w:top w:val="nil"/>
              <w:left w:val="nil"/>
              <w:bottom w:val="single" w:sz="4" w:space="0" w:color="auto"/>
              <w:right w:val="single" w:sz="4" w:space="0" w:color="auto"/>
            </w:tcBorders>
            <w:shd w:val="clear" w:color="auto" w:fill="auto"/>
            <w:vAlign w:val="center"/>
            <w:hideMark/>
          </w:tcPr>
          <w:p w14:paraId="47108E77" w14:textId="769291F4" w:rsidR="00EC2955" w:rsidRPr="00EC2955" w:rsidRDefault="00EC2955" w:rsidP="00EC2955">
            <w:pPr>
              <w:pStyle w:val="afff7"/>
              <w:rPr>
                <w:sz w:val="18"/>
                <w:szCs w:val="18"/>
                <w:lang w:eastAsia="ru-RU"/>
              </w:rPr>
            </w:pPr>
            <w:r w:rsidRPr="00EC2955">
              <w:rPr>
                <w:color w:val="000000"/>
                <w:sz w:val="18"/>
                <w:szCs w:val="18"/>
              </w:rPr>
              <w:t>34 236,00</w:t>
            </w:r>
          </w:p>
        </w:tc>
      </w:tr>
      <w:tr w:rsidR="00EC2955" w:rsidRPr="00271087" w14:paraId="0113F1A8" w14:textId="77777777" w:rsidTr="00074162">
        <w:trPr>
          <w:trHeight w:val="82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7C93F7B9" w14:textId="77777777" w:rsidR="00EC2955" w:rsidRPr="00271087" w:rsidRDefault="00EC2955" w:rsidP="00EC2955">
            <w:pPr>
              <w:pStyle w:val="afff7"/>
              <w:rPr>
                <w:sz w:val="18"/>
                <w:szCs w:val="18"/>
                <w:lang w:eastAsia="ru-RU"/>
              </w:rPr>
            </w:pPr>
            <w:r w:rsidRPr="00271087">
              <w:rPr>
                <w:sz w:val="18"/>
                <w:szCs w:val="18"/>
                <w:lang w:eastAsia="ru-RU"/>
              </w:rPr>
              <w:t>Отношение величины технологических потерь тепловой энергии к материальной характеристике тепловой сети, Гкал/м</w:t>
            </w:r>
            <w:r w:rsidRPr="00271087">
              <w:rPr>
                <w:sz w:val="18"/>
                <w:szCs w:val="18"/>
                <w:vertAlign w:val="superscript"/>
                <w:lang w:eastAsia="ru-RU"/>
              </w:rPr>
              <w:t>2</w:t>
            </w:r>
          </w:p>
        </w:tc>
        <w:tc>
          <w:tcPr>
            <w:tcW w:w="194" w:type="pct"/>
            <w:tcBorders>
              <w:top w:val="nil"/>
              <w:left w:val="nil"/>
              <w:bottom w:val="single" w:sz="4" w:space="0" w:color="auto"/>
              <w:right w:val="single" w:sz="4" w:space="0" w:color="auto"/>
            </w:tcBorders>
            <w:shd w:val="clear" w:color="auto" w:fill="auto"/>
            <w:vAlign w:val="center"/>
            <w:hideMark/>
          </w:tcPr>
          <w:p w14:paraId="53936114" w14:textId="5370477F" w:rsidR="00EC2955" w:rsidRPr="00EC2955" w:rsidRDefault="00EC2955" w:rsidP="00EC2955">
            <w:pPr>
              <w:pStyle w:val="afff7"/>
              <w:rPr>
                <w:sz w:val="18"/>
                <w:szCs w:val="18"/>
                <w:lang w:eastAsia="ru-RU"/>
              </w:rPr>
            </w:pPr>
            <w:r w:rsidRPr="00EC2955">
              <w:rPr>
                <w:color w:val="000000"/>
                <w:sz w:val="18"/>
                <w:szCs w:val="18"/>
              </w:rPr>
              <w:t>3,0360</w:t>
            </w:r>
          </w:p>
        </w:tc>
        <w:tc>
          <w:tcPr>
            <w:tcW w:w="194" w:type="pct"/>
            <w:tcBorders>
              <w:top w:val="nil"/>
              <w:left w:val="nil"/>
              <w:bottom w:val="single" w:sz="4" w:space="0" w:color="auto"/>
              <w:right w:val="single" w:sz="4" w:space="0" w:color="auto"/>
            </w:tcBorders>
            <w:shd w:val="clear" w:color="auto" w:fill="auto"/>
            <w:vAlign w:val="center"/>
            <w:hideMark/>
          </w:tcPr>
          <w:p w14:paraId="58001342" w14:textId="11414A30" w:rsidR="00EC2955" w:rsidRPr="00EC2955" w:rsidRDefault="00EC2955" w:rsidP="00EC2955">
            <w:pPr>
              <w:pStyle w:val="afff7"/>
              <w:rPr>
                <w:sz w:val="18"/>
                <w:szCs w:val="18"/>
                <w:lang w:eastAsia="ru-RU"/>
              </w:rPr>
            </w:pPr>
            <w:r w:rsidRPr="00EC2955">
              <w:rPr>
                <w:color w:val="000000"/>
                <w:sz w:val="18"/>
                <w:szCs w:val="18"/>
              </w:rPr>
              <w:t>3,5860</w:t>
            </w:r>
          </w:p>
        </w:tc>
        <w:tc>
          <w:tcPr>
            <w:tcW w:w="194" w:type="pct"/>
            <w:tcBorders>
              <w:top w:val="nil"/>
              <w:left w:val="nil"/>
              <w:bottom w:val="single" w:sz="4" w:space="0" w:color="auto"/>
              <w:right w:val="single" w:sz="4" w:space="0" w:color="auto"/>
            </w:tcBorders>
            <w:shd w:val="clear" w:color="auto" w:fill="auto"/>
            <w:vAlign w:val="center"/>
            <w:hideMark/>
          </w:tcPr>
          <w:p w14:paraId="15EFA066" w14:textId="5983238F" w:rsidR="00EC2955" w:rsidRPr="00EC2955" w:rsidRDefault="00EC2955" w:rsidP="00EC2955">
            <w:pPr>
              <w:pStyle w:val="afff7"/>
              <w:rPr>
                <w:sz w:val="18"/>
                <w:szCs w:val="18"/>
                <w:lang w:eastAsia="ru-RU"/>
              </w:rPr>
            </w:pPr>
            <w:r w:rsidRPr="00EC2955">
              <w:rPr>
                <w:color w:val="000000"/>
                <w:sz w:val="18"/>
                <w:szCs w:val="18"/>
              </w:rPr>
              <w:t>2,9835</w:t>
            </w:r>
          </w:p>
        </w:tc>
        <w:tc>
          <w:tcPr>
            <w:tcW w:w="194" w:type="pct"/>
            <w:tcBorders>
              <w:top w:val="nil"/>
              <w:left w:val="nil"/>
              <w:bottom w:val="single" w:sz="4" w:space="0" w:color="auto"/>
              <w:right w:val="single" w:sz="4" w:space="0" w:color="auto"/>
            </w:tcBorders>
            <w:shd w:val="clear" w:color="auto" w:fill="auto"/>
            <w:vAlign w:val="center"/>
            <w:hideMark/>
          </w:tcPr>
          <w:p w14:paraId="24E91F3B" w14:textId="46D33091" w:rsidR="00EC2955" w:rsidRPr="00EC2955" w:rsidRDefault="00EC2955" w:rsidP="00EC2955">
            <w:pPr>
              <w:pStyle w:val="afff7"/>
              <w:rPr>
                <w:sz w:val="18"/>
                <w:szCs w:val="18"/>
                <w:lang w:eastAsia="ru-RU"/>
              </w:rPr>
            </w:pPr>
            <w:r w:rsidRPr="00EC2955">
              <w:rPr>
                <w:color w:val="000000"/>
                <w:sz w:val="18"/>
                <w:szCs w:val="18"/>
              </w:rPr>
              <w:t>3,2095</w:t>
            </w:r>
          </w:p>
        </w:tc>
        <w:tc>
          <w:tcPr>
            <w:tcW w:w="194" w:type="pct"/>
            <w:tcBorders>
              <w:top w:val="nil"/>
              <w:left w:val="nil"/>
              <w:bottom w:val="single" w:sz="4" w:space="0" w:color="auto"/>
              <w:right w:val="single" w:sz="4" w:space="0" w:color="auto"/>
            </w:tcBorders>
            <w:shd w:val="clear" w:color="auto" w:fill="auto"/>
            <w:vAlign w:val="center"/>
            <w:hideMark/>
          </w:tcPr>
          <w:p w14:paraId="1E5FDA6D" w14:textId="6F1CCB4B" w:rsidR="00EC2955" w:rsidRPr="00EC2955" w:rsidRDefault="00EC2955" w:rsidP="00EC2955">
            <w:pPr>
              <w:pStyle w:val="afff7"/>
              <w:rPr>
                <w:sz w:val="18"/>
                <w:szCs w:val="18"/>
                <w:lang w:eastAsia="ru-RU"/>
              </w:rPr>
            </w:pPr>
            <w:r w:rsidRPr="00EC2955">
              <w:rPr>
                <w:color w:val="000000"/>
                <w:sz w:val="18"/>
                <w:szCs w:val="18"/>
              </w:rPr>
              <w:t>3,3712</w:t>
            </w:r>
          </w:p>
        </w:tc>
        <w:tc>
          <w:tcPr>
            <w:tcW w:w="194" w:type="pct"/>
            <w:tcBorders>
              <w:top w:val="nil"/>
              <w:left w:val="nil"/>
              <w:bottom w:val="single" w:sz="4" w:space="0" w:color="auto"/>
              <w:right w:val="single" w:sz="4" w:space="0" w:color="auto"/>
            </w:tcBorders>
            <w:shd w:val="clear" w:color="auto" w:fill="auto"/>
            <w:vAlign w:val="center"/>
            <w:hideMark/>
          </w:tcPr>
          <w:p w14:paraId="5E4B3FB8" w14:textId="00C515E8" w:rsidR="00EC2955" w:rsidRPr="00EC2955" w:rsidRDefault="00EC2955" w:rsidP="00EC2955">
            <w:pPr>
              <w:pStyle w:val="afff7"/>
              <w:rPr>
                <w:sz w:val="18"/>
                <w:szCs w:val="18"/>
                <w:lang w:eastAsia="ru-RU"/>
              </w:rPr>
            </w:pPr>
            <w:r w:rsidRPr="00EC2955">
              <w:rPr>
                <w:color w:val="000000"/>
                <w:sz w:val="18"/>
                <w:szCs w:val="18"/>
              </w:rPr>
              <w:t>3,5383</w:t>
            </w:r>
          </w:p>
        </w:tc>
        <w:tc>
          <w:tcPr>
            <w:tcW w:w="194" w:type="pct"/>
            <w:tcBorders>
              <w:top w:val="nil"/>
              <w:left w:val="nil"/>
              <w:bottom w:val="single" w:sz="4" w:space="0" w:color="auto"/>
              <w:right w:val="single" w:sz="4" w:space="0" w:color="auto"/>
            </w:tcBorders>
            <w:shd w:val="clear" w:color="auto" w:fill="auto"/>
            <w:vAlign w:val="center"/>
            <w:hideMark/>
          </w:tcPr>
          <w:p w14:paraId="07D8518F" w14:textId="4E3F316A" w:rsidR="00EC2955" w:rsidRPr="00EC2955" w:rsidRDefault="00EC2955" w:rsidP="00EC2955">
            <w:pPr>
              <w:pStyle w:val="afff7"/>
              <w:rPr>
                <w:sz w:val="18"/>
                <w:szCs w:val="18"/>
                <w:lang w:eastAsia="ru-RU"/>
              </w:rPr>
            </w:pPr>
            <w:r w:rsidRPr="00EC2955">
              <w:rPr>
                <w:color w:val="000000"/>
                <w:sz w:val="18"/>
                <w:szCs w:val="18"/>
              </w:rPr>
              <w:t>3,5383</w:t>
            </w:r>
          </w:p>
        </w:tc>
        <w:tc>
          <w:tcPr>
            <w:tcW w:w="194" w:type="pct"/>
            <w:tcBorders>
              <w:top w:val="nil"/>
              <w:left w:val="nil"/>
              <w:bottom w:val="single" w:sz="4" w:space="0" w:color="auto"/>
              <w:right w:val="single" w:sz="4" w:space="0" w:color="auto"/>
            </w:tcBorders>
            <w:shd w:val="clear" w:color="auto" w:fill="auto"/>
            <w:vAlign w:val="center"/>
            <w:hideMark/>
          </w:tcPr>
          <w:p w14:paraId="10BD9B04" w14:textId="60608454" w:rsidR="00EC2955" w:rsidRPr="00EC2955" w:rsidRDefault="00EC2955" w:rsidP="00EC2955">
            <w:pPr>
              <w:pStyle w:val="afff7"/>
              <w:rPr>
                <w:sz w:val="18"/>
                <w:szCs w:val="18"/>
                <w:lang w:eastAsia="ru-RU"/>
              </w:rPr>
            </w:pPr>
            <w:r w:rsidRPr="00EC2955">
              <w:rPr>
                <w:color w:val="000000"/>
                <w:sz w:val="18"/>
                <w:szCs w:val="18"/>
              </w:rPr>
              <w:t>3,5383</w:t>
            </w:r>
          </w:p>
        </w:tc>
        <w:tc>
          <w:tcPr>
            <w:tcW w:w="194" w:type="pct"/>
            <w:tcBorders>
              <w:top w:val="nil"/>
              <w:left w:val="nil"/>
              <w:bottom w:val="single" w:sz="4" w:space="0" w:color="auto"/>
              <w:right w:val="single" w:sz="4" w:space="0" w:color="auto"/>
            </w:tcBorders>
            <w:shd w:val="clear" w:color="auto" w:fill="auto"/>
            <w:vAlign w:val="center"/>
            <w:hideMark/>
          </w:tcPr>
          <w:p w14:paraId="54F0A78B" w14:textId="25B1EC06" w:rsidR="00EC2955" w:rsidRPr="00EC2955" w:rsidRDefault="00EC2955" w:rsidP="00EC2955">
            <w:pPr>
              <w:pStyle w:val="afff7"/>
              <w:rPr>
                <w:sz w:val="18"/>
                <w:szCs w:val="18"/>
                <w:lang w:eastAsia="ru-RU"/>
              </w:rPr>
            </w:pPr>
            <w:r w:rsidRPr="00EC2955">
              <w:rPr>
                <w:color w:val="000000"/>
                <w:sz w:val="18"/>
                <w:szCs w:val="18"/>
              </w:rPr>
              <w:t>3,5383</w:t>
            </w:r>
          </w:p>
        </w:tc>
        <w:tc>
          <w:tcPr>
            <w:tcW w:w="194" w:type="pct"/>
            <w:tcBorders>
              <w:top w:val="nil"/>
              <w:left w:val="nil"/>
              <w:bottom w:val="single" w:sz="4" w:space="0" w:color="auto"/>
              <w:right w:val="single" w:sz="4" w:space="0" w:color="auto"/>
            </w:tcBorders>
            <w:shd w:val="clear" w:color="auto" w:fill="auto"/>
            <w:vAlign w:val="center"/>
            <w:hideMark/>
          </w:tcPr>
          <w:p w14:paraId="2F585717" w14:textId="7C89D663" w:rsidR="00EC2955" w:rsidRPr="00EC2955" w:rsidRDefault="00EC2955" w:rsidP="00EC2955">
            <w:pPr>
              <w:pStyle w:val="afff7"/>
              <w:rPr>
                <w:sz w:val="18"/>
                <w:szCs w:val="18"/>
                <w:lang w:eastAsia="ru-RU"/>
              </w:rPr>
            </w:pPr>
            <w:r w:rsidRPr="00EC2955">
              <w:rPr>
                <w:color w:val="000000"/>
                <w:sz w:val="18"/>
                <w:szCs w:val="18"/>
              </w:rPr>
              <w:t>3,5383</w:t>
            </w:r>
          </w:p>
        </w:tc>
        <w:tc>
          <w:tcPr>
            <w:tcW w:w="194" w:type="pct"/>
            <w:tcBorders>
              <w:top w:val="nil"/>
              <w:left w:val="nil"/>
              <w:bottom w:val="single" w:sz="4" w:space="0" w:color="auto"/>
              <w:right w:val="single" w:sz="4" w:space="0" w:color="auto"/>
            </w:tcBorders>
            <w:shd w:val="clear" w:color="auto" w:fill="auto"/>
            <w:vAlign w:val="center"/>
            <w:hideMark/>
          </w:tcPr>
          <w:p w14:paraId="6B11CDCB" w14:textId="4CA0B68E" w:rsidR="00EC2955" w:rsidRPr="00EC2955" w:rsidRDefault="00EC2955" w:rsidP="00EC2955">
            <w:pPr>
              <w:pStyle w:val="afff7"/>
              <w:rPr>
                <w:sz w:val="18"/>
                <w:szCs w:val="18"/>
                <w:lang w:eastAsia="ru-RU"/>
              </w:rPr>
            </w:pPr>
            <w:r w:rsidRPr="00EC2955">
              <w:rPr>
                <w:color w:val="000000"/>
                <w:sz w:val="18"/>
                <w:szCs w:val="18"/>
              </w:rPr>
              <w:t>3,5383</w:t>
            </w:r>
          </w:p>
        </w:tc>
        <w:tc>
          <w:tcPr>
            <w:tcW w:w="194" w:type="pct"/>
            <w:tcBorders>
              <w:top w:val="nil"/>
              <w:left w:val="nil"/>
              <w:bottom w:val="single" w:sz="4" w:space="0" w:color="auto"/>
              <w:right w:val="single" w:sz="4" w:space="0" w:color="auto"/>
            </w:tcBorders>
            <w:shd w:val="clear" w:color="auto" w:fill="auto"/>
            <w:vAlign w:val="center"/>
            <w:hideMark/>
          </w:tcPr>
          <w:p w14:paraId="2510C6AE" w14:textId="2323DCB1" w:rsidR="00EC2955" w:rsidRPr="00EC2955" w:rsidRDefault="00EC2955" w:rsidP="00EC2955">
            <w:pPr>
              <w:pStyle w:val="afff7"/>
              <w:rPr>
                <w:sz w:val="18"/>
                <w:szCs w:val="18"/>
                <w:lang w:eastAsia="ru-RU"/>
              </w:rPr>
            </w:pPr>
            <w:r w:rsidRPr="00EC2955">
              <w:rPr>
                <w:color w:val="000000"/>
                <w:sz w:val="18"/>
                <w:szCs w:val="18"/>
              </w:rPr>
              <w:t>3,5383</w:t>
            </w:r>
          </w:p>
        </w:tc>
        <w:tc>
          <w:tcPr>
            <w:tcW w:w="194" w:type="pct"/>
            <w:tcBorders>
              <w:top w:val="nil"/>
              <w:left w:val="nil"/>
              <w:bottom w:val="single" w:sz="4" w:space="0" w:color="auto"/>
              <w:right w:val="single" w:sz="4" w:space="0" w:color="auto"/>
            </w:tcBorders>
            <w:shd w:val="clear" w:color="auto" w:fill="auto"/>
            <w:vAlign w:val="center"/>
            <w:hideMark/>
          </w:tcPr>
          <w:p w14:paraId="0FA2C446" w14:textId="03878606" w:rsidR="00EC2955" w:rsidRPr="00EC2955" w:rsidRDefault="00EC2955" w:rsidP="00EC2955">
            <w:pPr>
              <w:pStyle w:val="afff7"/>
              <w:rPr>
                <w:sz w:val="18"/>
                <w:szCs w:val="18"/>
                <w:lang w:eastAsia="ru-RU"/>
              </w:rPr>
            </w:pPr>
            <w:r w:rsidRPr="00EC2955">
              <w:rPr>
                <w:color w:val="000000"/>
                <w:sz w:val="18"/>
                <w:szCs w:val="18"/>
              </w:rPr>
              <w:t>3,5383</w:t>
            </w:r>
          </w:p>
        </w:tc>
        <w:tc>
          <w:tcPr>
            <w:tcW w:w="194" w:type="pct"/>
            <w:tcBorders>
              <w:top w:val="nil"/>
              <w:left w:val="nil"/>
              <w:bottom w:val="single" w:sz="4" w:space="0" w:color="auto"/>
              <w:right w:val="single" w:sz="4" w:space="0" w:color="auto"/>
            </w:tcBorders>
            <w:shd w:val="clear" w:color="auto" w:fill="auto"/>
            <w:vAlign w:val="center"/>
            <w:hideMark/>
          </w:tcPr>
          <w:p w14:paraId="72507AB5" w14:textId="411A2A17" w:rsidR="00EC2955" w:rsidRPr="00EC2955" w:rsidRDefault="00EC2955" w:rsidP="00EC2955">
            <w:pPr>
              <w:pStyle w:val="afff7"/>
              <w:rPr>
                <w:sz w:val="18"/>
                <w:szCs w:val="18"/>
                <w:lang w:eastAsia="ru-RU"/>
              </w:rPr>
            </w:pPr>
            <w:r w:rsidRPr="00EC2955">
              <w:rPr>
                <w:color w:val="000000"/>
                <w:sz w:val="18"/>
                <w:szCs w:val="18"/>
              </w:rPr>
              <w:t>3,5383</w:t>
            </w:r>
          </w:p>
        </w:tc>
        <w:tc>
          <w:tcPr>
            <w:tcW w:w="215" w:type="pct"/>
            <w:tcBorders>
              <w:top w:val="nil"/>
              <w:left w:val="nil"/>
              <w:bottom w:val="single" w:sz="4" w:space="0" w:color="auto"/>
              <w:right w:val="single" w:sz="4" w:space="0" w:color="auto"/>
            </w:tcBorders>
            <w:shd w:val="clear" w:color="auto" w:fill="auto"/>
            <w:vAlign w:val="center"/>
            <w:hideMark/>
          </w:tcPr>
          <w:p w14:paraId="14806452" w14:textId="219DFCBD" w:rsidR="00EC2955" w:rsidRPr="00EC2955" w:rsidRDefault="00EC2955" w:rsidP="00EC2955">
            <w:pPr>
              <w:pStyle w:val="afff7"/>
              <w:rPr>
                <w:sz w:val="18"/>
                <w:szCs w:val="18"/>
                <w:lang w:eastAsia="ru-RU"/>
              </w:rPr>
            </w:pPr>
            <w:r w:rsidRPr="00EC2955">
              <w:rPr>
                <w:color w:val="000000"/>
                <w:sz w:val="18"/>
                <w:szCs w:val="18"/>
              </w:rPr>
              <w:t>3,5383</w:t>
            </w:r>
          </w:p>
        </w:tc>
        <w:tc>
          <w:tcPr>
            <w:tcW w:w="215" w:type="pct"/>
            <w:tcBorders>
              <w:top w:val="nil"/>
              <w:left w:val="nil"/>
              <w:bottom w:val="single" w:sz="4" w:space="0" w:color="auto"/>
              <w:right w:val="single" w:sz="4" w:space="0" w:color="auto"/>
            </w:tcBorders>
            <w:shd w:val="clear" w:color="auto" w:fill="auto"/>
            <w:vAlign w:val="center"/>
            <w:hideMark/>
          </w:tcPr>
          <w:p w14:paraId="1C956D4A" w14:textId="1FF92C17" w:rsidR="00EC2955" w:rsidRPr="00EC2955" w:rsidRDefault="00EC2955" w:rsidP="00EC2955">
            <w:pPr>
              <w:pStyle w:val="afff7"/>
              <w:rPr>
                <w:sz w:val="18"/>
                <w:szCs w:val="18"/>
                <w:lang w:eastAsia="ru-RU"/>
              </w:rPr>
            </w:pPr>
            <w:r w:rsidRPr="00EC2955">
              <w:rPr>
                <w:color w:val="000000"/>
                <w:sz w:val="18"/>
                <w:szCs w:val="18"/>
              </w:rPr>
              <w:t>3,4365</w:t>
            </w:r>
          </w:p>
        </w:tc>
        <w:tc>
          <w:tcPr>
            <w:tcW w:w="215" w:type="pct"/>
            <w:tcBorders>
              <w:top w:val="nil"/>
              <w:left w:val="nil"/>
              <w:bottom w:val="single" w:sz="4" w:space="0" w:color="auto"/>
              <w:right w:val="single" w:sz="4" w:space="0" w:color="auto"/>
            </w:tcBorders>
            <w:shd w:val="clear" w:color="auto" w:fill="auto"/>
            <w:vAlign w:val="center"/>
            <w:hideMark/>
          </w:tcPr>
          <w:p w14:paraId="2B8E7F02" w14:textId="3CB596E0" w:rsidR="00EC2955" w:rsidRPr="00EC2955" w:rsidRDefault="00EC2955" w:rsidP="00EC2955">
            <w:pPr>
              <w:pStyle w:val="afff7"/>
              <w:rPr>
                <w:sz w:val="18"/>
                <w:szCs w:val="18"/>
                <w:lang w:eastAsia="ru-RU"/>
              </w:rPr>
            </w:pPr>
            <w:r w:rsidRPr="00EC2955">
              <w:rPr>
                <w:color w:val="000000"/>
                <w:sz w:val="18"/>
                <w:szCs w:val="18"/>
              </w:rPr>
              <w:t>3,4520</w:t>
            </w:r>
          </w:p>
        </w:tc>
        <w:tc>
          <w:tcPr>
            <w:tcW w:w="177" w:type="pct"/>
            <w:tcBorders>
              <w:top w:val="nil"/>
              <w:left w:val="nil"/>
              <w:bottom w:val="single" w:sz="4" w:space="0" w:color="auto"/>
              <w:right w:val="single" w:sz="4" w:space="0" w:color="auto"/>
            </w:tcBorders>
            <w:shd w:val="clear" w:color="auto" w:fill="auto"/>
            <w:vAlign w:val="center"/>
            <w:hideMark/>
          </w:tcPr>
          <w:p w14:paraId="14AB4260" w14:textId="01D183EB" w:rsidR="00EC2955" w:rsidRPr="00EC2955" w:rsidRDefault="00EC2955" w:rsidP="00EC2955">
            <w:pPr>
              <w:pStyle w:val="afff7"/>
              <w:rPr>
                <w:sz w:val="18"/>
                <w:szCs w:val="18"/>
                <w:lang w:eastAsia="ru-RU"/>
              </w:rPr>
            </w:pPr>
            <w:r w:rsidRPr="00EC2955">
              <w:rPr>
                <w:color w:val="000000"/>
                <w:sz w:val="18"/>
                <w:szCs w:val="18"/>
              </w:rPr>
              <w:t>3,7060</w:t>
            </w:r>
          </w:p>
        </w:tc>
        <w:tc>
          <w:tcPr>
            <w:tcW w:w="177" w:type="pct"/>
            <w:tcBorders>
              <w:top w:val="nil"/>
              <w:left w:val="nil"/>
              <w:bottom w:val="single" w:sz="4" w:space="0" w:color="auto"/>
              <w:right w:val="single" w:sz="4" w:space="0" w:color="auto"/>
            </w:tcBorders>
            <w:shd w:val="clear" w:color="auto" w:fill="auto"/>
            <w:vAlign w:val="center"/>
            <w:hideMark/>
          </w:tcPr>
          <w:p w14:paraId="091E1DC4" w14:textId="6E99C9BF" w:rsidR="00EC2955" w:rsidRPr="00EC2955" w:rsidRDefault="00EC2955" w:rsidP="00EC2955">
            <w:pPr>
              <w:pStyle w:val="afff7"/>
              <w:rPr>
                <w:sz w:val="18"/>
                <w:szCs w:val="18"/>
                <w:lang w:eastAsia="ru-RU"/>
              </w:rPr>
            </w:pPr>
            <w:r w:rsidRPr="00EC2955">
              <w:rPr>
                <w:color w:val="000000"/>
                <w:sz w:val="18"/>
                <w:szCs w:val="18"/>
              </w:rPr>
              <w:t>3,9599</w:t>
            </w:r>
          </w:p>
        </w:tc>
        <w:tc>
          <w:tcPr>
            <w:tcW w:w="177" w:type="pct"/>
            <w:tcBorders>
              <w:top w:val="nil"/>
              <w:left w:val="nil"/>
              <w:bottom w:val="single" w:sz="4" w:space="0" w:color="auto"/>
              <w:right w:val="single" w:sz="4" w:space="0" w:color="auto"/>
            </w:tcBorders>
            <w:shd w:val="clear" w:color="auto" w:fill="auto"/>
            <w:vAlign w:val="center"/>
            <w:hideMark/>
          </w:tcPr>
          <w:p w14:paraId="6368A737" w14:textId="7E5EE242" w:rsidR="00EC2955" w:rsidRPr="00EC2955" w:rsidRDefault="00EC2955" w:rsidP="00EC2955">
            <w:pPr>
              <w:pStyle w:val="afff7"/>
              <w:rPr>
                <w:sz w:val="18"/>
                <w:szCs w:val="18"/>
                <w:lang w:eastAsia="ru-RU"/>
              </w:rPr>
            </w:pPr>
            <w:r w:rsidRPr="00EC2955">
              <w:rPr>
                <w:color w:val="000000"/>
                <w:sz w:val="18"/>
                <w:szCs w:val="18"/>
              </w:rPr>
              <w:t>4,2138</w:t>
            </w:r>
          </w:p>
        </w:tc>
        <w:tc>
          <w:tcPr>
            <w:tcW w:w="177" w:type="pct"/>
            <w:tcBorders>
              <w:top w:val="nil"/>
              <w:left w:val="nil"/>
              <w:bottom w:val="single" w:sz="4" w:space="0" w:color="auto"/>
              <w:right w:val="single" w:sz="4" w:space="0" w:color="auto"/>
            </w:tcBorders>
            <w:shd w:val="clear" w:color="auto" w:fill="auto"/>
            <w:vAlign w:val="center"/>
            <w:hideMark/>
          </w:tcPr>
          <w:p w14:paraId="40E3DFF8" w14:textId="3862C164" w:rsidR="00EC2955" w:rsidRPr="00EC2955" w:rsidRDefault="00EC2955" w:rsidP="00EC2955">
            <w:pPr>
              <w:pStyle w:val="afff7"/>
              <w:rPr>
                <w:sz w:val="18"/>
                <w:szCs w:val="18"/>
                <w:lang w:eastAsia="ru-RU"/>
              </w:rPr>
            </w:pPr>
            <w:r w:rsidRPr="00EC2955">
              <w:rPr>
                <w:color w:val="000000"/>
                <w:sz w:val="18"/>
                <w:szCs w:val="18"/>
              </w:rPr>
              <w:t>4,4642</w:t>
            </w:r>
          </w:p>
        </w:tc>
      </w:tr>
      <w:tr w:rsidR="00EC2955" w:rsidRPr="00271087" w14:paraId="7D09563E" w14:textId="77777777" w:rsidTr="00074162">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752A7539" w14:textId="77777777" w:rsidR="00EC2955" w:rsidRPr="00271087" w:rsidRDefault="00EC2955" w:rsidP="00EC2955">
            <w:pPr>
              <w:pStyle w:val="afff7"/>
              <w:rPr>
                <w:sz w:val="18"/>
                <w:szCs w:val="18"/>
                <w:lang w:eastAsia="ru-RU"/>
              </w:rPr>
            </w:pPr>
            <w:r w:rsidRPr="00271087">
              <w:rPr>
                <w:sz w:val="18"/>
                <w:szCs w:val="18"/>
                <w:lang w:eastAsia="ru-RU"/>
              </w:rPr>
              <w:t>Величина технологических потерь теплоносителя, тонн</w:t>
            </w:r>
          </w:p>
        </w:tc>
        <w:tc>
          <w:tcPr>
            <w:tcW w:w="194" w:type="pct"/>
            <w:tcBorders>
              <w:top w:val="nil"/>
              <w:left w:val="nil"/>
              <w:bottom w:val="single" w:sz="4" w:space="0" w:color="auto"/>
              <w:right w:val="single" w:sz="4" w:space="0" w:color="auto"/>
            </w:tcBorders>
            <w:shd w:val="clear" w:color="auto" w:fill="auto"/>
            <w:vAlign w:val="center"/>
            <w:hideMark/>
          </w:tcPr>
          <w:p w14:paraId="78DFF893" w14:textId="42C9AC7E" w:rsidR="00EC2955" w:rsidRPr="00EC2955" w:rsidRDefault="00EC2955" w:rsidP="00EC2955">
            <w:pPr>
              <w:pStyle w:val="afff7"/>
              <w:rPr>
                <w:sz w:val="18"/>
                <w:szCs w:val="18"/>
                <w:lang w:eastAsia="ru-RU"/>
              </w:rPr>
            </w:pPr>
            <w:r w:rsidRPr="00EC2955">
              <w:rPr>
                <w:color w:val="000000"/>
                <w:sz w:val="18"/>
                <w:szCs w:val="18"/>
              </w:rPr>
              <w:t>425 366,04</w:t>
            </w:r>
          </w:p>
        </w:tc>
        <w:tc>
          <w:tcPr>
            <w:tcW w:w="194" w:type="pct"/>
            <w:tcBorders>
              <w:top w:val="nil"/>
              <w:left w:val="nil"/>
              <w:bottom w:val="single" w:sz="4" w:space="0" w:color="auto"/>
              <w:right w:val="single" w:sz="4" w:space="0" w:color="auto"/>
            </w:tcBorders>
            <w:shd w:val="clear" w:color="auto" w:fill="auto"/>
            <w:vAlign w:val="center"/>
            <w:hideMark/>
          </w:tcPr>
          <w:p w14:paraId="4350284C" w14:textId="52B03FFE" w:rsidR="00EC2955" w:rsidRPr="00EC2955" w:rsidRDefault="00EC2955" w:rsidP="00EC2955">
            <w:pPr>
              <w:pStyle w:val="afff7"/>
              <w:rPr>
                <w:sz w:val="18"/>
                <w:szCs w:val="18"/>
                <w:lang w:eastAsia="ru-RU"/>
              </w:rPr>
            </w:pPr>
            <w:r w:rsidRPr="00EC2955">
              <w:rPr>
                <w:color w:val="000000"/>
                <w:sz w:val="18"/>
                <w:szCs w:val="18"/>
              </w:rPr>
              <w:t>425 366,04</w:t>
            </w:r>
          </w:p>
        </w:tc>
        <w:tc>
          <w:tcPr>
            <w:tcW w:w="194" w:type="pct"/>
            <w:tcBorders>
              <w:top w:val="nil"/>
              <w:left w:val="nil"/>
              <w:bottom w:val="single" w:sz="4" w:space="0" w:color="auto"/>
              <w:right w:val="single" w:sz="4" w:space="0" w:color="auto"/>
            </w:tcBorders>
            <w:shd w:val="clear" w:color="auto" w:fill="auto"/>
            <w:vAlign w:val="center"/>
            <w:hideMark/>
          </w:tcPr>
          <w:p w14:paraId="7526C00D" w14:textId="184D3668" w:rsidR="00EC2955" w:rsidRPr="00EC2955" w:rsidRDefault="00EC2955" w:rsidP="00EC2955">
            <w:pPr>
              <w:pStyle w:val="afff7"/>
              <w:rPr>
                <w:sz w:val="18"/>
                <w:szCs w:val="18"/>
                <w:lang w:eastAsia="ru-RU"/>
              </w:rPr>
            </w:pPr>
            <w:r w:rsidRPr="00EC2955">
              <w:rPr>
                <w:color w:val="000000"/>
                <w:sz w:val="18"/>
                <w:szCs w:val="18"/>
              </w:rPr>
              <w:t>425 366,04</w:t>
            </w:r>
          </w:p>
        </w:tc>
        <w:tc>
          <w:tcPr>
            <w:tcW w:w="194" w:type="pct"/>
            <w:tcBorders>
              <w:top w:val="nil"/>
              <w:left w:val="nil"/>
              <w:bottom w:val="single" w:sz="4" w:space="0" w:color="auto"/>
              <w:right w:val="single" w:sz="4" w:space="0" w:color="auto"/>
            </w:tcBorders>
            <w:shd w:val="clear" w:color="auto" w:fill="auto"/>
            <w:vAlign w:val="center"/>
            <w:hideMark/>
          </w:tcPr>
          <w:p w14:paraId="6AA2A7C2" w14:textId="08B8E93E" w:rsidR="00EC2955" w:rsidRPr="00EC2955" w:rsidRDefault="00EC2955" w:rsidP="00EC2955">
            <w:pPr>
              <w:pStyle w:val="afff7"/>
              <w:rPr>
                <w:sz w:val="18"/>
                <w:szCs w:val="18"/>
                <w:lang w:eastAsia="ru-RU"/>
              </w:rPr>
            </w:pPr>
            <w:r w:rsidRPr="00EC2955">
              <w:rPr>
                <w:color w:val="000000"/>
                <w:sz w:val="18"/>
                <w:szCs w:val="18"/>
              </w:rPr>
              <w:t>425 366,04</w:t>
            </w:r>
          </w:p>
        </w:tc>
        <w:tc>
          <w:tcPr>
            <w:tcW w:w="194" w:type="pct"/>
            <w:tcBorders>
              <w:top w:val="nil"/>
              <w:left w:val="nil"/>
              <w:bottom w:val="single" w:sz="4" w:space="0" w:color="auto"/>
              <w:right w:val="single" w:sz="4" w:space="0" w:color="auto"/>
            </w:tcBorders>
            <w:shd w:val="clear" w:color="auto" w:fill="auto"/>
            <w:vAlign w:val="center"/>
            <w:hideMark/>
          </w:tcPr>
          <w:p w14:paraId="7D0AB32F" w14:textId="6D140496" w:rsidR="00EC2955" w:rsidRPr="00EC2955" w:rsidRDefault="00EC2955" w:rsidP="00EC2955">
            <w:pPr>
              <w:pStyle w:val="afff7"/>
              <w:rPr>
                <w:sz w:val="18"/>
                <w:szCs w:val="18"/>
                <w:lang w:eastAsia="ru-RU"/>
              </w:rPr>
            </w:pPr>
            <w:r w:rsidRPr="00EC2955">
              <w:rPr>
                <w:color w:val="000000"/>
                <w:sz w:val="18"/>
                <w:szCs w:val="18"/>
              </w:rPr>
              <w:t>425 366,04</w:t>
            </w:r>
          </w:p>
        </w:tc>
        <w:tc>
          <w:tcPr>
            <w:tcW w:w="194" w:type="pct"/>
            <w:tcBorders>
              <w:top w:val="nil"/>
              <w:left w:val="nil"/>
              <w:bottom w:val="single" w:sz="4" w:space="0" w:color="auto"/>
              <w:right w:val="single" w:sz="4" w:space="0" w:color="auto"/>
            </w:tcBorders>
            <w:shd w:val="clear" w:color="auto" w:fill="auto"/>
            <w:vAlign w:val="center"/>
            <w:hideMark/>
          </w:tcPr>
          <w:p w14:paraId="1E891FFE" w14:textId="22EBD32D" w:rsidR="00EC2955" w:rsidRPr="00EC2955" w:rsidRDefault="00EC2955" w:rsidP="00EC2955">
            <w:pPr>
              <w:pStyle w:val="afff7"/>
              <w:rPr>
                <w:sz w:val="18"/>
                <w:szCs w:val="18"/>
                <w:lang w:eastAsia="ru-RU"/>
              </w:rPr>
            </w:pPr>
            <w:r w:rsidRPr="00EC2955">
              <w:rPr>
                <w:color w:val="000000"/>
                <w:sz w:val="18"/>
                <w:szCs w:val="18"/>
              </w:rPr>
              <w:t>425 366,04</w:t>
            </w:r>
          </w:p>
        </w:tc>
        <w:tc>
          <w:tcPr>
            <w:tcW w:w="194" w:type="pct"/>
            <w:tcBorders>
              <w:top w:val="nil"/>
              <w:left w:val="nil"/>
              <w:bottom w:val="single" w:sz="4" w:space="0" w:color="auto"/>
              <w:right w:val="single" w:sz="4" w:space="0" w:color="auto"/>
            </w:tcBorders>
            <w:shd w:val="clear" w:color="auto" w:fill="auto"/>
            <w:vAlign w:val="center"/>
            <w:hideMark/>
          </w:tcPr>
          <w:p w14:paraId="0D9D07F4" w14:textId="4711C6E7" w:rsidR="00EC2955" w:rsidRPr="00EC2955" w:rsidRDefault="00EC2955" w:rsidP="00EC2955">
            <w:pPr>
              <w:pStyle w:val="afff7"/>
              <w:rPr>
                <w:sz w:val="18"/>
                <w:szCs w:val="18"/>
                <w:lang w:eastAsia="ru-RU"/>
              </w:rPr>
            </w:pPr>
            <w:r w:rsidRPr="00EC2955">
              <w:rPr>
                <w:color w:val="000000"/>
                <w:sz w:val="18"/>
                <w:szCs w:val="18"/>
              </w:rPr>
              <w:t>425 366,04</w:t>
            </w:r>
          </w:p>
        </w:tc>
        <w:tc>
          <w:tcPr>
            <w:tcW w:w="194" w:type="pct"/>
            <w:tcBorders>
              <w:top w:val="nil"/>
              <w:left w:val="nil"/>
              <w:bottom w:val="single" w:sz="4" w:space="0" w:color="auto"/>
              <w:right w:val="single" w:sz="4" w:space="0" w:color="auto"/>
            </w:tcBorders>
            <w:shd w:val="clear" w:color="auto" w:fill="auto"/>
            <w:vAlign w:val="center"/>
            <w:hideMark/>
          </w:tcPr>
          <w:p w14:paraId="5C46C35A" w14:textId="2C1801F4" w:rsidR="00EC2955" w:rsidRPr="00EC2955" w:rsidRDefault="00EC2955" w:rsidP="00EC2955">
            <w:pPr>
              <w:pStyle w:val="afff7"/>
              <w:rPr>
                <w:sz w:val="18"/>
                <w:szCs w:val="18"/>
                <w:lang w:eastAsia="ru-RU"/>
              </w:rPr>
            </w:pPr>
            <w:r w:rsidRPr="00EC2955">
              <w:rPr>
                <w:color w:val="000000"/>
                <w:sz w:val="18"/>
                <w:szCs w:val="18"/>
              </w:rPr>
              <w:t>425 366,04</w:t>
            </w:r>
          </w:p>
        </w:tc>
        <w:tc>
          <w:tcPr>
            <w:tcW w:w="194" w:type="pct"/>
            <w:tcBorders>
              <w:top w:val="nil"/>
              <w:left w:val="nil"/>
              <w:bottom w:val="single" w:sz="4" w:space="0" w:color="auto"/>
              <w:right w:val="single" w:sz="4" w:space="0" w:color="auto"/>
            </w:tcBorders>
            <w:shd w:val="clear" w:color="auto" w:fill="auto"/>
            <w:vAlign w:val="center"/>
            <w:hideMark/>
          </w:tcPr>
          <w:p w14:paraId="21C137E0" w14:textId="6639C450" w:rsidR="00EC2955" w:rsidRPr="00EC2955" w:rsidRDefault="00EC2955" w:rsidP="00EC2955">
            <w:pPr>
              <w:pStyle w:val="afff7"/>
              <w:rPr>
                <w:sz w:val="18"/>
                <w:szCs w:val="18"/>
                <w:lang w:eastAsia="ru-RU"/>
              </w:rPr>
            </w:pPr>
            <w:r w:rsidRPr="00EC2955">
              <w:rPr>
                <w:color w:val="000000"/>
                <w:sz w:val="18"/>
                <w:szCs w:val="18"/>
              </w:rPr>
              <w:t>425 366,04</w:t>
            </w:r>
          </w:p>
        </w:tc>
        <w:tc>
          <w:tcPr>
            <w:tcW w:w="194" w:type="pct"/>
            <w:tcBorders>
              <w:top w:val="nil"/>
              <w:left w:val="nil"/>
              <w:bottom w:val="single" w:sz="4" w:space="0" w:color="auto"/>
              <w:right w:val="single" w:sz="4" w:space="0" w:color="auto"/>
            </w:tcBorders>
            <w:shd w:val="clear" w:color="auto" w:fill="auto"/>
            <w:vAlign w:val="center"/>
            <w:hideMark/>
          </w:tcPr>
          <w:p w14:paraId="0C896099" w14:textId="4C2CC1DE" w:rsidR="00EC2955" w:rsidRPr="00EC2955" w:rsidRDefault="00EC2955" w:rsidP="00EC2955">
            <w:pPr>
              <w:pStyle w:val="afff7"/>
              <w:rPr>
                <w:sz w:val="18"/>
                <w:szCs w:val="18"/>
                <w:lang w:eastAsia="ru-RU"/>
              </w:rPr>
            </w:pPr>
            <w:r w:rsidRPr="00EC2955">
              <w:rPr>
                <w:color w:val="000000"/>
                <w:sz w:val="18"/>
                <w:szCs w:val="18"/>
              </w:rPr>
              <w:t>425 366,04</w:t>
            </w:r>
          </w:p>
        </w:tc>
        <w:tc>
          <w:tcPr>
            <w:tcW w:w="194" w:type="pct"/>
            <w:tcBorders>
              <w:top w:val="nil"/>
              <w:left w:val="nil"/>
              <w:bottom w:val="single" w:sz="4" w:space="0" w:color="auto"/>
              <w:right w:val="single" w:sz="4" w:space="0" w:color="auto"/>
            </w:tcBorders>
            <w:shd w:val="clear" w:color="auto" w:fill="auto"/>
            <w:vAlign w:val="center"/>
            <w:hideMark/>
          </w:tcPr>
          <w:p w14:paraId="0D4B875B" w14:textId="2DF784EF" w:rsidR="00EC2955" w:rsidRPr="00EC2955" w:rsidRDefault="00EC2955" w:rsidP="00EC2955">
            <w:pPr>
              <w:pStyle w:val="afff7"/>
              <w:rPr>
                <w:sz w:val="18"/>
                <w:szCs w:val="18"/>
                <w:lang w:eastAsia="ru-RU"/>
              </w:rPr>
            </w:pPr>
            <w:r w:rsidRPr="00EC2955">
              <w:rPr>
                <w:color w:val="000000"/>
                <w:sz w:val="18"/>
                <w:szCs w:val="18"/>
              </w:rPr>
              <w:t>425 366,04</w:t>
            </w:r>
          </w:p>
        </w:tc>
        <w:tc>
          <w:tcPr>
            <w:tcW w:w="194" w:type="pct"/>
            <w:tcBorders>
              <w:top w:val="nil"/>
              <w:left w:val="nil"/>
              <w:bottom w:val="single" w:sz="4" w:space="0" w:color="auto"/>
              <w:right w:val="single" w:sz="4" w:space="0" w:color="auto"/>
            </w:tcBorders>
            <w:shd w:val="clear" w:color="auto" w:fill="auto"/>
            <w:vAlign w:val="center"/>
            <w:hideMark/>
          </w:tcPr>
          <w:p w14:paraId="25946342" w14:textId="037C0136" w:rsidR="00EC2955" w:rsidRPr="00EC2955" w:rsidRDefault="00EC2955" w:rsidP="00EC2955">
            <w:pPr>
              <w:pStyle w:val="afff7"/>
              <w:rPr>
                <w:sz w:val="18"/>
                <w:szCs w:val="18"/>
                <w:lang w:eastAsia="ru-RU"/>
              </w:rPr>
            </w:pPr>
            <w:r w:rsidRPr="00EC2955">
              <w:rPr>
                <w:color w:val="000000"/>
                <w:sz w:val="18"/>
                <w:szCs w:val="18"/>
              </w:rPr>
              <w:t>425 366,04</w:t>
            </w:r>
          </w:p>
        </w:tc>
        <w:tc>
          <w:tcPr>
            <w:tcW w:w="194" w:type="pct"/>
            <w:tcBorders>
              <w:top w:val="nil"/>
              <w:left w:val="nil"/>
              <w:bottom w:val="single" w:sz="4" w:space="0" w:color="auto"/>
              <w:right w:val="single" w:sz="4" w:space="0" w:color="auto"/>
            </w:tcBorders>
            <w:shd w:val="clear" w:color="auto" w:fill="auto"/>
            <w:vAlign w:val="center"/>
            <w:hideMark/>
          </w:tcPr>
          <w:p w14:paraId="48B0B377" w14:textId="1063EC30" w:rsidR="00EC2955" w:rsidRPr="00EC2955" w:rsidRDefault="00EC2955" w:rsidP="00EC2955">
            <w:pPr>
              <w:pStyle w:val="afff7"/>
              <w:rPr>
                <w:sz w:val="18"/>
                <w:szCs w:val="18"/>
                <w:lang w:eastAsia="ru-RU"/>
              </w:rPr>
            </w:pPr>
            <w:r w:rsidRPr="00EC2955">
              <w:rPr>
                <w:color w:val="000000"/>
                <w:sz w:val="18"/>
                <w:szCs w:val="18"/>
              </w:rPr>
              <w:t>425 366,04</w:t>
            </w:r>
          </w:p>
        </w:tc>
        <w:tc>
          <w:tcPr>
            <w:tcW w:w="194" w:type="pct"/>
            <w:tcBorders>
              <w:top w:val="nil"/>
              <w:left w:val="nil"/>
              <w:bottom w:val="single" w:sz="4" w:space="0" w:color="auto"/>
              <w:right w:val="single" w:sz="4" w:space="0" w:color="auto"/>
            </w:tcBorders>
            <w:shd w:val="clear" w:color="auto" w:fill="auto"/>
            <w:vAlign w:val="center"/>
            <w:hideMark/>
          </w:tcPr>
          <w:p w14:paraId="3DE1C9ED" w14:textId="1BFACDCE" w:rsidR="00EC2955" w:rsidRPr="00EC2955" w:rsidRDefault="00EC2955" w:rsidP="00EC2955">
            <w:pPr>
              <w:pStyle w:val="afff7"/>
              <w:rPr>
                <w:sz w:val="18"/>
                <w:szCs w:val="18"/>
                <w:lang w:eastAsia="ru-RU"/>
              </w:rPr>
            </w:pPr>
            <w:r w:rsidRPr="00EC2955">
              <w:rPr>
                <w:color w:val="000000"/>
                <w:sz w:val="18"/>
                <w:szCs w:val="18"/>
              </w:rPr>
              <w:t>425 366,04</w:t>
            </w:r>
          </w:p>
        </w:tc>
        <w:tc>
          <w:tcPr>
            <w:tcW w:w="215" w:type="pct"/>
            <w:tcBorders>
              <w:top w:val="nil"/>
              <w:left w:val="nil"/>
              <w:bottom w:val="single" w:sz="4" w:space="0" w:color="auto"/>
              <w:right w:val="single" w:sz="4" w:space="0" w:color="auto"/>
            </w:tcBorders>
            <w:shd w:val="clear" w:color="auto" w:fill="auto"/>
            <w:vAlign w:val="center"/>
            <w:hideMark/>
          </w:tcPr>
          <w:p w14:paraId="1A0C5FF1" w14:textId="072A3EBD" w:rsidR="00EC2955" w:rsidRPr="00EC2955" w:rsidRDefault="00EC2955" w:rsidP="00EC2955">
            <w:pPr>
              <w:pStyle w:val="afff7"/>
              <w:rPr>
                <w:sz w:val="18"/>
                <w:szCs w:val="18"/>
                <w:lang w:eastAsia="ru-RU"/>
              </w:rPr>
            </w:pPr>
            <w:r w:rsidRPr="00EC2955">
              <w:rPr>
                <w:color w:val="000000"/>
                <w:sz w:val="18"/>
                <w:szCs w:val="18"/>
              </w:rPr>
              <w:t>425 366,04</w:t>
            </w:r>
          </w:p>
        </w:tc>
        <w:tc>
          <w:tcPr>
            <w:tcW w:w="215" w:type="pct"/>
            <w:tcBorders>
              <w:top w:val="nil"/>
              <w:left w:val="nil"/>
              <w:bottom w:val="single" w:sz="4" w:space="0" w:color="auto"/>
              <w:right w:val="single" w:sz="4" w:space="0" w:color="auto"/>
            </w:tcBorders>
            <w:shd w:val="clear" w:color="auto" w:fill="auto"/>
            <w:vAlign w:val="center"/>
            <w:hideMark/>
          </w:tcPr>
          <w:p w14:paraId="67C96808" w14:textId="1F1C0B6D" w:rsidR="00EC2955" w:rsidRPr="00EC2955" w:rsidRDefault="00EC2955" w:rsidP="00EC2955">
            <w:pPr>
              <w:pStyle w:val="afff7"/>
              <w:rPr>
                <w:sz w:val="18"/>
                <w:szCs w:val="18"/>
                <w:lang w:eastAsia="ru-RU"/>
              </w:rPr>
            </w:pPr>
            <w:r w:rsidRPr="00EC2955">
              <w:rPr>
                <w:color w:val="000000"/>
                <w:sz w:val="18"/>
                <w:szCs w:val="18"/>
              </w:rPr>
              <w:t>425 366,04</w:t>
            </w:r>
          </w:p>
        </w:tc>
        <w:tc>
          <w:tcPr>
            <w:tcW w:w="215" w:type="pct"/>
            <w:tcBorders>
              <w:top w:val="nil"/>
              <w:left w:val="nil"/>
              <w:bottom w:val="single" w:sz="4" w:space="0" w:color="auto"/>
              <w:right w:val="single" w:sz="4" w:space="0" w:color="auto"/>
            </w:tcBorders>
            <w:shd w:val="clear" w:color="auto" w:fill="auto"/>
            <w:vAlign w:val="center"/>
            <w:hideMark/>
          </w:tcPr>
          <w:p w14:paraId="34A8DFB0" w14:textId="1E87DF5D" w:rsidR="00EC2955" w:rsidRPr="00EC2955" w:rsidRDefault="00EC2955" w:rsidP="00EC2955">
            <w:pPr>
              <w:pStyle w:val="afff7"/>
              <w:rPr>
                <w:sz w:val="18"/>
                <w:szCs w:val="18"/>
                <w:lang w:eastAsia="ru-RU"/>
              </w:rPr>
            </w:pPr>
            <w:r w:rsidRPr="00EC2955">
              <w:rPr>
                <w:color w:val="000000"/>
                <w:sz w:val="18"/>
                <w:szCs w:val="18"/>
              </w:rPr>
              <w:t>425 366,04</w:t>
            </w:r>
          </w:p>
        </w:tc>
        <w:tc>
          <w:tcPr>
            <w:tcW w:w="177" w:type="pct"/>
            <w:tcBorders>
              <w:top w:val="nil"/>
              <w:left w:val="nil"/>
              <w:bottom w:val="single" w:sz="4" w:space="0" w:color="auto"/>
              <w:right w:val="single" w:sz="4" w:space="0" w:color="auto"/>
            </w:tcBorders>
            <w:shd w:val="clear" w:color="auto" w:fill="auto"/>
            <w:vAlign w:val="center"/>
            <w:hideMark/>
          </w:tcPr>
          <w:p w14:paraId="4D9A222D" w14:textId="13DC4C45" w:rsidR="00EC2955" w:rsidRPr="00EC2955" w:rsidRDefault="00EC2955" w:rsidP="00EC2955">
            <w:pPr>
              <w:pStyle w:val="afff7"/>
              <w:rPr>
                <w:sz w:val="18"/>
                <w:szCs w:val="18"/>
                <w:lang w:eastAsia="ru-RU"/>
              </w:rPr>
            </w:pPr>
            <w:r w:rsidRPr="00EC2955">
              <w:rPr>
                <w:color w:val="000000"/>
                <w:sz w:val="18"/>
                <w:szCs w:val="18"/>
              </w:rPr>
              <w:t>425 366,04</w:t>
            </w:r>
          </w:p>
        </w:tc>
        <w:tc>
          <w:tcPr>
            <w:tcW w:w="177" w:type="pct"/>
            <w:tcBorders>
              <w:top w:val="nil"/>
              <w:left w:val="nil"/>
              <w:bottom w:val="single" w:sz="4" w:space="0" w:color="auto"/>
              <w:right w:val="single" w:sz="4" w:space="0" w:color="auto"/>
            </w:tcBorders>
            <w:shd w:val="clear" w:color="auto" w:fill="auto"/>
            <w:vAlign w:val="center"/>
            <w:hideMark/>
          </w:tcPr>
          <w:p w14:paraId="2D1DFDE1" w14:textId="4FADE18B" w:rsidR="00EC2955" w:rsidRPr="00EC2955" w:rsidRDefault="00EC2955" w:rsidP="00EC2955">
            <w:pPr>
              <w:pStyle w:val="afff7"/>
              <w:rPr>
                <w:sz w:val="18"/>
                <w:szCs w:val="18"/>
                <w:lang w:eastAsia="ru-RU"/>
              </w:rPr>
            </w:pPr>
            <w:r w:rsidRPr="00EC2955">
              <w:rPr>
                <w:color w:val="000000"/>
                <w:sz w:val="18"/>
                <w:szCs w:val="18"/>
              </w:rPr>
              <w:t>425 366,04</w:t>
            </w:r>
          </w:p>
        </w:tc>
        <w:tc>
          <w:tcPr>
            <w:tcW w:w="177" w:type="pct"/>
            <w:tcBorders>
              <w:top w:val="nil"/>
              <w:left w:val="nil"/>
              <w:bottom w:val="single" w:sz="4" w:space="0" w:color="auto"/>
              <w:right w:val="single" w:sz="4" w:space="0" w:color="auto"/>
            </w:tcBorders>
            <w:shd w:val="clear" w:color="auto" w:fill="auto"/>
            <w:vAlign w:val="center"/>
            <w:hideMark/>
          </w:tcPr>
          <w:p w14:paraId="72A158EF" w14:textId="46C93183" w:rsidR="00EC2955" w:rsidRPr="00EC2955" w:rsidRDefault="00EC2955" w:rsidP="00EC2955">
            <w:pPr>
              <w:pStyle w:val="afff7"/>
              <w:rPr>
                <w:sz w:val="18"/>
                <w:szCs w:val="18"/>
                <w:lang w:eastAsia="ru-RU"/>
              </w:rPr>
            </w:pPr>
            <w:r w:rsidRPr="00EC2955">
              <w:rPr>
                <w:color w:val="000000"/>
                <w:sz w:val="18"/>
                <w:szCs w:val="18"/>
              </w:rPr>
              <w:t>425 366,04</w:t>
            </w:r>
          </w:p>
        </w:tc>
        <w:tc>
          <w:tcPr>
            <w:tcW w:w="177" w:type="pct"/>
            <w:tcBorders>
              <w:top w:val="nil"/>
              <w:left w:val="nil"/>
              <w:bottom w:val="single" w:sz="4" w:space="0" w:color="auto"/>
              <w:right w:val="single" w:sz="4" w:space="0" w:color="auto"/>
            </w:tcBorders>
            <w:shd w:val="clear" w:color="auto" w:fill="auto"/>
            <w:vAlign w:val="center"/>
            <w:hideMark/>
          </w:tcPr>
          <w:p w14:paraId="32DDAB82" w14:textId="76B1DA36" w:rsidR="00EC2955" w:rsidRPr="00EC2955" w:rsidRDefault="00EC2955" w:rsidP="00EC2955">
            <w:pPr>
              <w:pStyle w:val="afff7"/>
              <w:rPr>
                <w:sz w:val="18"/>
                <w:szCs w:val="18"/>
                <w:lang w:eastAsia="ru-RU"/>
              </w:rPr>
            </w:pPr>
            <w:r w:rsidRPr="00EC2955">
              <w:rPr>
                <w:color w:val="000000"/>
                <w:sz w:val="18"/>
                <w:szCs w:val="18"/>
              </w:rPr>
              <w:t>425 366,04</w:t>
            </w:r>
          </w:p>
        </w:tc>
      </w:tr>
      <w:tr w:rsidR="00EC2955" w:rsidRPr="00271087" w14:paraId="644BA979" w14:textId="77777777" w:rsidTr="00074162">
        <w:trPr>
          <w:trHeight w:val="570"/>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6A3E7551" w14:textId="77777777" w:rsidR="00EC2955" w:rsidRPr="00271087" w:rsidRDefault="00EC2955" w:rsidP="00EC2955">
            <w:pPr>
              <w:pStyle w:val="afff7"/>
              <w:rPr>
                <w:sz w:val="18"/>
                <w:szCs w:val="18"/>
                <w:lang w:eastAsia="ru-RU"/>
              </w:rPr>
            </w:pPr>
            <w:r w:rsidRPr="00271087">
              <w:rPr>
                <w:sz w:val="18"/>
                <w:szCs w:val="18"/>
                <w:lang w:eastAsia="ru-RU"/>
              </w:rPr>
              <w:t>Отношение величины технологических потерь теплоносителя к материальной характеристике тепловой сети, тонн/м</w:t>
            </w:r>
            <w:r w:rsidRPr="00271087">
              <w:rPr>
                <w:sz w:val="18"/>
                <w:szCs w:val="18"/>
                <w:vertAlign w:val="superscript"/>
                <w:lang w:eastAsia="ru-RU"/>
              </w:rPr>
              <w:t>2</w:t>
            </w:r>
          </w:p>
        </w:tc>
        <w:tc>
          <w:tcPr>
            <w:tcW w:w="194" w:type="pct"/>
            <w:tcBorders>
              <w:top w:val="nil"/>
              <w:left w:val="nil"/>
              <w:bottom w:val="single" w:sz="4" w:space="0" w:color="auto"/>
              <w:right w:val="single" w:sz="4" w:space="0" w:color="auto"/>
            </w:tcBorders>
            <w:shd w:val="clear" w:color="auto" w:fill="auto"/>
            <w:vAlign w:val="center"/>
            <w:hideMark/>
          </w:tcPr>
          <w:p w14:paraId="79279ABC" w14:textId="3A1200D0" w:rsidR="00EC2955" w:rsidRPr="00EC2955" w:rsidRDefault="00EC2955" w:rsidP="00EC2955">
            <w:pPr>
              <w:pStyle w:val="afff7"/>
              <w:rPr>
                <w:sz w:val="18"/>
                <w:szCs w:val="18"/>
                <w:lang w:eastAsia="ru-RU"/>
              </w:rPr>
            </w:pPr>
            <w:r w:rsidRPr="00EC2955">
              <w:rPr>
                <w:color w:val="000000"/>
                <w:sz w:val="18"/>
                <w:szCs w:val="18"/>
              </w:rPr>
              <w:t>64,4410</w:t>
            </w:r>
          </w:p>
        </w:tc>
        <w:tc>
          <w:tcPr>
            <w:tcW w:w="194" w:type="pct"/>
            <w:tcBorders>
              <w:top w:val="nil"/>
              <w:left w:val="nil"/>
              <w:bottom w:val="single" w:sz="4" w:space="0" w:color="auto"/>
              <w:right w:val="single" w:sz="4" w:space="0" w:color="auto"/>
            </w:tcBorders>
            <w:shd w:val="clear" w:color="auto" w:fill="auto"/>
            <w:vAlign w:val="center"/>
            <w:hideMark/>
          </w:tcPr>
          <w:p w14:paraId="7F68173A" w14:textId="61429CE5" w:rsidR="00EC2955" w:rsidRPr="00EC2955" w:rsidRDefault="00EC2955" w:rsidP="00EC2955">
            <w:pPr>
              <w:pStyle w:val="afff7"/>
              <w:rPr>
                <w:sz w:val="18"/>
                <w:szCs w:val="18"/>
                <w:lang w:eastAsia="ru-RU"/>
              </w:rPr>
            </w:pPr>
            <w:r w:rsidRPr="00EC2955">
              <w:rPr>
                <w:color w:val="000000"/>
                <w:sz w:val="18"/>
                <w:szCs w:val="18"/>
              </w:rPr>
              <w:t>64,2254</w:t>
            </w:r>
          </w:p>
        </w:tc>
        <w:tc>
          <w:tcPr>
            <w:tcW w:w="194" w:type="pct"/>
            <w:tcBorders>
              <w:top w:val="nil"/>
              <w:left w:val="nil"/>
              <w:bottom w:val="single" w:sz="4" w:space="0" w:color="auto"/>
              <w:right w:val="single" w:sz="4" w:space="0" w:color="auto"/>
            </w:tcBorders>
            <w:shd w:val="clear" w:color="auto" w:fill="auto"/>
            <w:vAlign w:val="center"/>
            <w:hideMark/>
          </w:tcPr>
          <w:p w14:paraId="575012DD" w14:textId="6D2D1B7E" w:rsidR="00EC2955" w:rsidRPr="00EC2955" w:rsidRDefault="00EC2955" w:rsidP="00EC2955">
            <w:pPr>
              <w:pStyle w:val="afff7"/>
              <w:rPr>
                <w:sz w:val="18"/>
                <w:szCs w:val="18"/>
                <w:lang w:eastAsia="ru-RU"/>
              </w:rPr>
            </w:pPr>
            <w:r w:rsidRPr="00EC2955">
              <w:rPr>
                <w:color w:val="000000"/>
                <w:sz w:val="18"/>
                <w:szCs w:val="18"/>
              </w:rPr>
              <w:t>64,1912</w:t>
            </w:r>
          </w:p>
        </w:tc>
        <w:tc>
          <w:tcPr>
            <w:tcW w:w="194" w:type="pct"/>
            <w:tcBorders>
              <w:top w:val="nil"/>
              <w:left w:val="nil"/>
              <w:bottom w:val="single" w:sz="4" w:space="0" w:color="auto"/>
              <w:right w:val="single" w:sz="4" w:space="0" w:color="auto"/>
            </w:tcBorders>
            <w:shd w:val="clear" w:color="auto" w:fill="auto"/>
            <w:vAlign w:val="center"/>
            <w:hideMark/>
          </w:tcPr>
          <w:p w14:paraId="35F09FCC" w14:textId="5BA01754" w:rsidR="00EC2955" w:rsidRPr="00EC2955" w:rsidRDefault="00EC2955" w:rsidP="00EC2955">
            <w:pPr>
              <w:pStyle w:val="afff7"/>
              <w:rPr>
                <w:sz w:val="18"/>
                <w:szCs w:val="18"/>
                <w:lang w:eastAsia="ru-RU"/>
              </w:rPr>
            </w:pPr>
            <w:r w:rsidRPr="00EC2955">
              <w:rPr>
                <w:color w:val="000000"/>
                <w:sz w:val="18"/>
                <w:szCs w:val="18"/>
              </w:rPr>
              <w:t>63,9501</w:t>
            </w:r>
          </w:p>
        </w:tc>
        <w:tc>
          <w:tcPr>
            <w:tcW w:w="194" w:type="pct"/>
            <w:tcBorders>
              <w:top w:val="nil"/>
              <w:left w:val="nil"/>
              <w:bottom w:val="single" w:sz="4" w:space="0" w:color="auto"/>
              <w:right w:val="single" w:sz="4" w:space="0" w:color="auto"/>
            </w:tcBorders>
            <w:shd w:val="clear" w:color="auto" w:fill="auto"/>
            <w:vAlign w:val="center"/>
            <w:hideMark/>
          </w:tcPr>
          <w:p w14:paraId="6B2F2415" w14:textId="04C7B22F" w:rsidR="00EC2955" w:rsidRPr="00EC2955" w:rsidRDefault="00EC2955" w:rsidP="00EC2955">
            <w:pPr>
              <w:pStyle w:val="afff7"/>
              <w:rPr>
                <w:sz w:val="18"/>
                <w:szCs w:val="18"/>
                <w:lang w:eastAsia="ru-RU"/>
              </w:rPr>
            </w:pPr>
            <w:r w:rsidRPr="00EC2955">
              <w:rPr>
                <w:color w:val="000000"/>
                <w:sz w:val="18"/>
                <w:szCs w:val="18"/>
              </w:rPr>
              <w:t>62,5487</w:t>
            </w:r>
          </w:p>
        </w:tc>
        <w:tc>
          <w:tcPr>
            <w:tcW w:w="194" w:type="pct"/>
            <w:tcBorders>
              <w:top w:val="nil"/>
              <w:left w:val="nil"/>
              <w:bottom w:val="single" w:sz="4" w:space="0" w:color="auto"/>
              <w:right w:val="single" w:sz="4" w:space="0" w:color="auto"/>
            </w:tcBorders>
            <w:shd w:val="clear" w:color="auto" w:fill="auto"/>
            <w:vAlign w:val="center"/>
            <w:hideMark/>
          </w:tcPr>
          <w:p w14:paraId="0A8824B4" w14:textId="5AFC0ECF" w:rsidR="00EC2955" w:rsidRPr="00EC2955" w:rsidRDefault="00EC2955" w:rsidP="00EC2955">
            <w:pPr>
              <w:pStyle w:val="afff7"/>
              <w:rPr>
                <w:sz w:val="18"/>
                <w:szCs w:val="18"/>
                <w:lang w:eastAsia="ru-RU"/>
              </w:rPr>
            </w:pPr>
            <w:r w:rsidRPr="00EC2955">
              <w:rPr>
                <w:color w:val="000000"/>
                <w:sz w:val="18"/>
                <w:szCs w:val="18"/>
              </w:rPr>
              <w:t>61,4207</w:t>
            </w:r>
          </w:p>
        </w:tc>
        <w:tc>
          <w:tcPr>
            <w:tcW w:w="194" w:type="pct"/>
            <w:tcBorders>
              <w:top w:val="nil"/>
              <w:left w:val="nil"/>
              <w:bottom w:val="single" w:sz="4" w:space="0" w:color="auto"/>
              <w:right w:val="single" w:sz="4" w:space="0" w:color="auto"/>
            </w:tcBorders>
            <w:shd w:val="clear" w:color="auto" w:fill="auto"/>
            <w:vAlign w:val="center"/>
            <w:hideMark/>
          </w:tcPr>
          <w:p w14:paraId="23F4D699" w14:textId="78632F20" w:rsidR="00EC2955" w:rsidRPr="00EC2955" w:rsidRDefault="00EC2955" w:rsidP="00EC2955">
            <w:pPr>
              <w:pStyle w:val="afff7"/>
              <w:rPr>
                <w:sz w:val="18"/>
                <w:szCs w:val="18"/>
                <w:lang w:eastAsia="ru-RU"/>
              </w:rPr>
            </w:pPr>
            <w:r w:rsidRPr="00EC2955">
              <w:rPr>
                <w:color w:val="000000"/>
                <w:sz w:val="18"/>
                <w:szCs w:val="18"/>
              </w:rPr>
              <w:t>61,4207</w:t>
            </w:r>
          </w:p>
        </w:tc>
        <w:tc>
          <w:tcPr>
            <w:tcW w:w="194" w:type="pct"/>
            <w:tcBorders>
              <w:top w:val="nil"/>
              <w:left w:val="nil"/>
              <w:bottom w:val="single" w:sz="4" w:space="0" w:color="auto"/>
              <w:right w:val="single" w:sz="4" w:space="0" w:color="auto"/>
            </w:tcBorders>
            <w:shd w:val="clear" w:color="auto" w:fill="auto"/>
            <w:vAlign w:val="center"/>
            <w:hideMark/>
          </w:tcPr>
          <w:p w14:paraId="02D970D2" w14:textId="64050C05" w:rsidR="00EC2955" w:rsidRPr="00EC2955" w:rsidRDefault="00EC2955" w:rsidP="00EC2955">
            <w:pPr>
              <w:pStyle w:val="afff7"/>
              <w:rPr>
                <w:sz w:val="18"/>
                <w:szCs w:val="18"/>
                <w:lang w:eastAsia="ru-RU"/>
              </w:rPr>
            </w:pPr>
            <w:r w:rsidRPr="00EC2955">
              <w:rPr>
                <w:color w:val="000000"/>
                <w:sz w:val="18"/>
                <w:szCs w:val="18"/>
              </w:rPr>
              <w:t>61,4207</w:t>
            </w:r>
          </w:p>
        </w:tc>
        <w:tc>
          <w:tcPr>
            <w:tcW w:w="194" w:type="pct"/>
            <w:tcBorders>
              <w:top w:val="nil"/>
              <w:left w:val="nil"/>
              <w:bottom w:val="single" w:sz="4" w:space="0" w:color="auto"/>
              <w:right w:val="single" w:sz="4" w:space="0" w:color="auto"/>
            </w:tcBorders>
            <w:shd w:val="clear" w:color="auto" w:fill="auto"/>
            <w:vAlign w:val="center"/>
            <w:hideMark/>
          </w:tcPr>
          <w:p w14:paraId="6AC9D578" w14:textId="2E7BA7B5" w:rsidR="00EC2955" w:rsidRPr="00EC2955" w:rsidRDefault="00EC2955" w:rsidP="00EC2955">
            <w:pPr>
              <w:pStyle w:val="afff7"/>
              <w:rPr>
                <w:sz w:val="18"/>
                <w:szCs w:val="18"/>
                <w:lang w:eastAsia="ru-RU"/>
              </w:rPr>
            </w:pPr>
            <w:r w:rsidRPr="00EC2955">
              <w:rPr>
                <w:color w:val="000000"/>
                <w:sz w:val="18"/>
                <w:szCs w:val="18"/>
              </w:rPr>
              <w:t>61,4207</w:t>
            </w:r>
          </w:p>
        </w:tc>
        <w:tc>
          <w:tcPr>
            <w:tcW w:w="194" w:type="pct"/>
            <w:tcBorders>
              <w:top w:val="nil"/>
              <w:left w:val="nil"/>
              <w:bottom w:val="single" w:sz="4" w:space="0" w:color="auto"/>
              <w:right w:val="single" w:sz="4" w:space="0" w:color="auto"/>
            </w:tcBorders>
            <w:shd w:val="clear" w:color="auto" w:fill="auto"/>
            <w:vAlign w:val="center"/>
            <w:hideMark/>
          </w:tcPr>
          <w:p w14:paraId="5C0F4ABD" w14:textId="46FAEFAE" w:rsidR="00EC2955" w:rsidRPr="00EC2955" w:rsidRDefault="00EC2955" w:rsidP="00EC2955">
            <w:pPr>
              <w:pStyle w:val="afff7"/>
              <w:rPr>
                <w:sz w:val="18"/>
                <w:szCs w:val="18"/>
                <w:lang w:eastAsia="ru-RU"/>
              </w:rPr>
            </w:pPr>
            <w:r w:rsidRPr="00EC2955">
              <w:rPr>
                <w:color w:val="000000"/>
                <w:sz w:val="18"/>
                <w:szCs w:val="18"/>
              </w:rPr>
              <w:t>61,4207</w:t>
            </w:r>
          </w:p>
        </w:tc>
        <w:tc>
          <w:tcPr>
            <w:tcW w:w="194" w:type="pct"/>
            <w:tcBorders>
              <w:top w:val="nil"/>
              <w:left w:val="nil"/>
              <w:bottom w:val="single" w:sz="4" w:space="0" w:color="auto"/>
              <w:right w:val="single" w:sz="4" w:space="0" w:color="auto"/>
            </w:tcBorders>
            <w:shd w:val="clear" w:color="auto" w:fill="auto"/>
            <w:vAlign w:val="center"/>
            <w:hideMark/>
          </w:tcPr>
          <w:p w14:paraId="51B32607" w14:textId="0D2FEC07" w:rsidR="00EC2955" w:rsidRPr="00EC2955" w:rsidRDefault="00EC2955" w:rsidP="00EC2955">
            <w:pPr>
              <w:pStyle w:val="afff7"/>
              <w:rPr>
                <w:sz w:val="18"/>
                <w:szCs w:val="18"/>
                <w:lang w:eastAsia="ru-RU"/>
              </w:rPr>
            </w:pPr>
            <w:r w:rsidRPr="00EC2955">
              <w:rPr>
                <w:color w:val="000000"/>
                <w:sz w:val="18"/>
                <w:szCs w:val="18"/>
              </w:rPr>
              <w:t>61,4207</w:t>
            </w:r>
          </w:p>
        </w:tc>
        <w:tc>
          <w:tcPr>
            <w:tcW w:w="194" w:type="pct"/>
            <w:tcBorders>
              <w:top w:val="nil"/>
              <w:left w:val="nil"/>
              <w:bottom w:val="single" w:sz="4" w:space="0" w:color="auto"/>
              <w:right w:val="single" w:sz="4" w:space="0" w:color="auto"/>
            </w:tcBorders>
            <w:shd w:val="clear" w:color="auto" w:fill="auto"/>
            <w:vAlign w:val="center"/>
            <w:hideMark/>
          </w:tcPr>
          <w:p w14:paraId="60C6AD90" w14:textId="4B48A7E4" w:rsidR="00EC2955" w:rsidRPr="00EC2955" w:rsidRDefault="00EC2955" w:rsidP="00EC2955">
            <w:pPr>
              <w:pStyle w:val="afff7"/>
              <w:rPr>
                <w:sz w:val="18"/>
                <w:szCs w:val="18"/>
                <w:lang w:eastAsia="ru-RU"/>
              </w:rPr>
            </w:pPr>
            <w:r w:rsidRPr="00EC2955">
              <w:rPr>
                <w:color w:val="000000"/>
                <w:sz w:val="18"/>
                <w:szCs w:val="18"/>
              </w:rPr>
              <w:t>61,4207</w:t>
            </w:r>
          </w:p>
        </w:tc>
        <w:tc>
          <w:tcPr>
            <w:tcW w:w="194" w:type="pct"/>
            <w:tcBorders>
              <w:top w:val="nil"/>
              <w:left w:val="nil"/>
              <w:bottom w:val="single" w:sz="4" w:space="0" w:color="auto"/>
              <w:right w:val="single" w:sz="4" w:space="0" w:color="auto"/>
            </w:tcBorders>
            <w:shd w:val="clear" w:color="auto" w:fill="auto"/>
            <w:vAlign w:val="center"/>
            <w:hideMark/>
          </w:tcPr>
          <w:p w14:paraId="40FD510B" w14:textId="4E70F890" w:rsidR="00EC2955" w:rsidRPr="00EC2955" w:rsidRDefault="00EC2955" w:rsidP="00EC2955">
            <w:pPr>
              <w:pStyle w:val="afff7"/>
              <w:rPr>
                <w:sz w:val="18"/>
                <w:szCs w:val="18"/>
                <w:lang w:eastAsia="ru-RU"/>
              </w:rPr>
            </w:pPr>
            <w:r w:rsidRPr="00EC2955">
              <w:rPr>
                <w:color w:val="000000"/>
                <w:sz w:val="18"/>
                <w:szCs w:val="18"/>
              </w:rPr>
              <w:t>61,4207</w:t>
            </w:r>
          </w:p>
        </w:tc>
        <w:tc>
          <w:tcPr>
            <w:tcW w:w="194" w:type="pct"/>
            <w:tcBorders>
              <w:top w:val="nil"/>
              <w:left w:val="nil"/>
              <w:bottom w:val="single" w:sz="4" w:space="0" w:color="auto"/>
              <w:right w:val="single" w:sz="4" w:space="0" w:color="auto"/>
            </w:tcBorders>
            <w:shd w:val="clear" w:color="auto" w:fill="auto"/>
            <w:vAlign w:val="center"/>
            <w:hideMark/>
          </w:tcPr>
          <w:p w14:paraId="511AE3C5" w14:textId="19151372" w:rsidR="00EC2955" w:rsidRPr="00EC2955" w:rsidRDefault="00EC2955" w:rsidP="00EC2955">
            <w:pPr>
              <w:pStyle w:val="afff7"/>
              <w:rPr>
                <w:sz w:val="18"/>
                <w:szCs w:val="18"/>
                <w:lang w:eastAsia="ru-RU"/>
              </w:rPr>
            </w:pPr>
            <w:r w:rsidRPr="00EC2955">
              <w:rPr>
                <w:color w:val="000000"/>
                <w:sz w:val="18"/>
                <w:szCs w:val="18"/>
              </w:rPr>
              <w:t>61,4207</w:t>
            </w:r>
          </w:p>
        </w:tc>
        <w:tc>
          <w:tcPr>
            <w:tcW w:w="215" w:type="pct"/>
            <w:tcBorders>
              <w:top w:val="nil"/>
              <w:left w:val="nil"/>
              <w:bottom w:val="single" w:sz="4" w:space="0" w:color="auto"/>
              <w:right w:val="single" w:sz="4" w:space="0" w:color="auto"/>
            </w:tcBorders>
            <w:shd w:val="clear" w:color="auto" w:fill="auto"/>
            <w:vAlign w:val="center"/>
            <w:hideMark/>
          </w:tcPr>
          <w:p w14:paraId="0FA0CF11" w14:textId="5031F941" w:rsidR="00EC2955" w:rsidRPr="00EC2955" w:rsidRDefault="00EC2955" w:rsidP="00EC2955">
            <w:pPr>
              <w:pStyle w:val="afff7"/>
              <w:rPr>
                <w:sz w:val="18"/>
                <w:szCs w:val="18"/>
                <w:lang w:eastAsia="ru-RU"/>
              </w:rPr>
            </w:pPr>
            <w:r w:rsidRPr="00EC2955">
              <w:rPr>
                <w:color w:val="000000"/>
                <w:sz w:val="18"/>
                <w:szCs w:val="18"/>
              </w:rPr>
              <w:t>61,4207</w:t>
            </w:r>
          </w:p>
        </w:tc>
        <w:tc>
          <w:tcPr>
            <w:tcW w:w="215" w:type="pct"/>
            <w:tcBorders>
              <w:top w:val="nil"/>
              <w:left w:val="nil"/>
              <w:bottom w:val="single" w:sz="4" w:space="0" w:color="auto"/>
              <w:right w:val="single" w:sz="4" w:space="0" w:color="auto"/>
            </w:tcBorders>
            <w:shd w:val="clear" w:color="auto" w:fill="auto"/>
            <w:vAlign w:val="center"/>
            <w:hideMark/>
          </w:tcPr>
          <w:p w14:paraId="27347221" w14:textId="72BFADED" w:rsidR="00EC2955" w:rsidRPr="00EC2955" w:rsidRDefault="00EC2955" w:rsidP="00EC2955">
            <w:pPr>
              <w:pStyle w:val="afff7"/>
              <w:rPr>
                <w:sz w:val="18"/>
                <w:szCs w:val="18"/>
                <w:lang w:eastAsia="ru-RU"/>
              </w:rPr>
            </w:pPr>
            <w:r w:rsidRPr="00EC2955">
              <w:rPr>
                <w:color w:val="000000"/>
                <w:sz w:val="18"/>
                <w:szCs w:val="18"/>
              </w:rPr>
              <w:t>59,6535</w:t>
            </w:r>
          </w:p>
        </w:tc>
        <w:tc>
          <w:tcPr>
            <w:tcW w:w="215" w:type="pct"/>
            <w:tcBorders>
              <w:top w:val="nil"/>
              <w:left w:val="nil"/>
              <w:bottom w:val="single" w:sz="4" w:space="0" w:color="auto"/>
              <w:right w:val="single" w:sz="4" w:space="0" w:color="auto"/>
            </w:tcBorders>
            <w:shd w:val="clear" w:color="auto" w:fill="auto"/>
            <w:vAlign w:val="center"/>
            <w:hideMark/>
          </w:tcPr>
          <w:p w14:paraId="220B233F" w14:textId="5CA22F10" w:rsidR="00EC2955" w:rsidRPr="00EC2955" w:rsidRDefault="00EC2955" w:rsidP="00EC2955">
            <w:pPr>
              <w:pStyle w:val="afff7"/>
              <w:rPr>
                <w:sz w:val="18"/>
                <w:szCs w:val="18"/>
                <w:lang w:eastAsia="ru-RU"/>
              </w:rPr>
            </w:pPr>
            <w:r w:rsidRPr="00EC2955">
              <w:rPr>
                <w:color w:val="000000"/>
                <w:sz w:val="18"/>
                <w:szCs w:val="18"/>
              </w:rPr>
              <w:t>55,5135</w:t>
            </w:r>
          </w:p>
        </w:tc>
        <w:tc>
          <w:tcPr>
            <w:tcW w:w="177" w:type="pct"/>
            <w:tcBorders>
              <w:top w:val="nil"/>
              <w:left w:val="nil"/>
              <w:bottom w:val="single" w:sz="4" w:space="0" w:color="auto"/>
              <w:right w:val="single" w:sz="4" w:space="0" w:color="auto"/>
            </w:tcBorders>
            <w:shd w:val="clear" w:color="auto" w:fill="auto"/>
            <w:vAlign w:val="center"/>
            <w:hideMark/>
          </w:tcPr>
          <w:p w14:paraId="2053F7C3" w14:textId="40778FC6" w:rsidR="00EC2955" w:rsidRPr="00EC2955" w:rsidRDefault="00EC2955" w:rsidP="00EC2955">
            <w:pPr>
              <w:pStyle w:val="afff7"/>
              <w:rPr>
                <w:sz w:val="18"/>
                <w:szCs w:val="18"/>
                <w:lang w:eastAsia="ru-RU"/>
              </w:rPr>
            </w:pPr>
            <w:r w:rsidRPr="00EC2955">
              <w:rPr>
                <w:color w:val="000000"/>
                <w:sz w:val="18"/>
                <w:szCs w:val="18"/>
              </w:rPr>
              <w:t>55,5127</w:t>
            </w:r>
          </w:p>
        </w:tc>
        <w:tc>
          <w:tcPr>
            <w:tcW w:w="177" w:type="pct"/>
            <w:tcBorders>
              <w:top w:val="nil"/>
              <w:left w:val="nil"/>
              <w:bottom w:val="single" w:sz="4" w:space="0" w:color="auto"/>
              <w:right w:val="single" w:sz="4" w:space="0" w:color="auto"/>
            </w:tcBorders>
            <w:shd w:val="clear" w:color="auto" w:fill="auto"/>
            <w:vAlign w:val="center"/>
            <w:hideMark/>
          </w:tcPr>
          <w:p w14:paraId="5054BF71" w14:textId="5CB8D024" w:rsidR="00EC2955" w:rsidRPr="00EC2955" w:rsidRDefault="00EC2955" w:rsidP="00EC2955">
            <w:pPr>
              <w:pStyle w:val="afff7"/>
              <w:rPr>
                <w:sz w:val="18"/>
                <w:szCs w:val="18"/>
                <w:lang w:eastAsia="ru-RU"/>
              </w:rPr>
            </w:pPr>
            <w:r w:rsidRPr="00EC2955">
              <w:rPr>
                <w:color w:val="000000"/>
                <w:sz w:val="18"/>
                <w:szCs w:val="18"/>
              </w:rPr>
              <w:t>55,5113</w:t>
            </w:r>
          </w:p>
        </w:tc>
        <w:tc>
          <w:tcPr>
            <w:tcW w:w="177" w:type="pct"/>
            <w:tcBorders>
              <w:top w:val="nil"/>
              <w:left w:val="nil"/>
              <w:bottom w:val="single" w:sz="4" w:space="0" w:color="auto"/>
              <w:right w:val="single" w:sz="4" w:space="0" w:color="auto"/>
            </w:tcBorders>
            <w:shd w:val="clear" w:color="auto" w:fill="auto"/>
            <w:vAlign w:val="center"/>
            <w:hideMark/>
          </w:tcPr>
          <w:p w14:paraId="5E413674" w14:textId="18F14E08" w:rsidR="00EC2955" w:rsidRPr="00EC2955" w:rsidRDefault="00EC2955" w:rsidP="00EC2955">
            <w:pPr>
              <w:pStyle w:val="afff7"/>
              <w:rPr>
                <w:sz w:val="18"/>
                <w:szCs w:val="18"/>
                <w:lang w:eastAsia="ru-RU"/>
              </w:rPr>
            </w:pPr>
            <w:r w:rsidRPr="00EC2955">
              <w:rPr>
                <w:color w:val="000000"/>
                <w:sz w:val="18"/>
                <w:szCs w:val="18"/>
              </w:rPr>
              <w:t>55,5099</w:t>
            </w:r>
          </w:p>
        </w:tc>
        <w:tc>
          <w:tcPr>
            <w:tcW w:w="177" w:type="pct"/>
            <w:tcBorders>
              <w:top w:val="nil"/>
              <w:left w:val="nil"/>
              <w:bottom w:val="single" w:sz="4" w:space="0" w:color="auto"/>
              <w:right w:val="single" w:sz="4" w:space="0" w:color="auto"/>
            </w:tcBorders>
            <w:shd w:val="clear" w:color="auto" w:fill="auto"/>
            <w:vAlign w:val="center"/>
            <w:hideMark/>
          </w:tcPr>
          <w:p w14:paraId="06D2E945" w14:textId="6EED9B09" w:rsidR="00EC2955" w:rsidRPr="00EC2955" w:rsidRDefault="00EC2955" w:rsidP="00EC2955">
            <w:pPr>
              <w:pStyle w:val="afff7"/>
              <w:rPr>
                <w:sz w:val="18"/>
                <w:szCs w:val="18"/>
                <w:lang w:eastAsia="ru-RU"/>
              </w:rPr>
            </w:pPr>
            <w:r w:rsidRPr="00EC2955">
              <w:rPr>
                <w:color w:val="000000"/>
                <w:sz w:val="18"/>
                <w:szCs w:val="18"/>
              </w:rPr>
              <w:t>55,4654</w:t>
            </w:r>
          </w:p>
        </w:tc>
      </w:tr>
      <w:tr w:rsidR="00EC2955" w:rsidRPr="00271087" w14:paraId="54F84D72" w14:textId="77777777" w:rsidTr="00074162">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45B163A5" w14:textId="77777777" w:rsidR="00EC2955" w:rsidRPr="00271087" w:rsidRDefault="00EC2955" w:rsidP="00EC2955">
            <w:pPr>
              <w:pStyle w:val="afff7"/>
              <w:rPr>
                <w:b/>
                <w:bCs/>
                <w:sz w:val="18"/>
                <w:szCs w:val="18"/>
                <w:lang w:eastAsia="ru-RU"/>
              </w:rPr>
            </w:pPr>
            <w:r w:rsidRPr="00271087">
              <w:rPr>
                <w:b/>
                <w:bCs/>
                <w:sz w:val="18"/>
                <w:szCs w:val="18"/>
                <w:lang w:eastAsia="ru-RU"/>
              </w:rPr>
              <w:t>ВК "Гор. Больница"</w:t>
            </w:r>
          </w:p>
        </w:tc>
        <w:tc>
          <w:tcPr>
            <w:tcW w:w="194" w:type="pct"/>
            <w:tcBorders>
              <w:top w:val="nil"/>
              <w:left w:val="nil"/>
              <w:bottom w:val="single" w:sz="4" w:space="0" w:color="auto"/>
              <w:right w:val="single" w:sz="4" w:space="0" w:color="auto"/>
            </w:tcBorders>
            <w:shd w:val="clear" w:color="auto" w:fill="auto"/>
            <w:vAlign w:val="center"/>
            <w:hideMark/>
          </w:tcPr>
          <w:p w14:paraId="41487EDE" w14:textId="38A3060D"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1537E0E5" w14:textId="6DDC67A1"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1BBB674B" w14:textId="4D67B7E1"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7F766143" w14:textId="449F0CA3"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7B7E504E" w14:textId="42756F86"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37DBC20A" w14:textId="0AA98778"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04AFBD4C" w14:textId="422C0AC6"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64FDC0E8" w14:textId="37B51DB6"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75DE7C3D" w14:textId="054BE18C"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735128F1" w14:textId="0544981D"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0B9C9E44" w14:textId="267BDFE0"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12703BCC" w14:textId="6A20AC81"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76B2B136" w14:textId="073D9FCD"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404555FC" w14:textId="3CDCEF14" w:rsidR="00EC2955" w:rsidRPr="00EC2955" w:rsidRDefault="00EC2955" w:rsidP="00EC2955">
            <w:pPr>
              <w:pStyle w:val="afff7"/>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noWrap/>
            <w:vAlign w:val="center"/>
            <w:hideMark/>
          </w:tcPr>
          <w:p w14:paraId="3F0077A5" w14:textId="0032C226" w:rsidR="00EC2955" w:rsidRPr="00EC2955" w:rsidRDefault="00EC2955" w:rsidP="00EC2955">
            <w:pPr>
              <w:pStyle w:val="afff7"/>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noWrap/>
            <w:vAlign w:val="center"/>
            <w:hideMark/>
          </w:tcPr>
          <w:p w14:paraId="0FFAB947" w14:textId="0BE9C98B" w:rsidR="00EC2955" w:rsidRPr="00EC2955" w:rsidRDefault="00EC2955" w:rsidP="00EC2955">
            <w:pPr>
              <w:pStyle w:val="afff7"/>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noWrap/>
            <w:vAlign w:val="center"/>
            <w:hideMark/>
          </w:tcPr>
          <w:p w14:paraId="20A2A572" w14:textId="5C1315FB" w:rsidR="00EC2955" w:rsidRPr="00EC2955" w:rsidRDefault="00EC2955" w:rsidP="00EC2955">
            <w:pPr>
              <w:pStyle w:val="afff7"/>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noWrap/>
            <w:vAlign w:val="center"/>
            <w:hideMark/>
          </w:tcPr>
          <w:p w14:paraId="1AB1D94A" w14:textId="07CE413E" w:rsidR="00EC2955" w:rsidRPr="00EC2955" w:rsidRDefault="00EC2955" w:rsidP="00EC2955">
            <w:pPr>
              <w:pStyle w:val="afff7"/>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noWrap/>
            <w:vAlign w:val="center"/>
            <w:hideMark/>
          </w:tcPr>
          <w:p w14:paraId="33E99B50" w14:textId="1ACECAA2" w:rsidR="00EC2955" w:rsidRPr="00EC2955" w:rsidRDefault="00EC2955" w:rsidP="00EC2955">
            <w:pPr>
              <w:pStyle w:val="afff7"/>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noWrap/>
            <w:vAlign w:val="center"/>
            <w:hideMark/>
          </w:tcPr>
          <w:p w14:paraId="23F82514" w14:textId="63A122FC" w:rsidR="00EC2955" w:rsidRPr="00EC2955" w:rsidRDefault="00EC2955" w:rsidP="00EC2955">
            <w:pPr>
              <w:pStyle w:val="afff7"/>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noWrap/>
            <w:vAlign w:val="center"/>
            <w:hideMark/>
          </w:tcPr>
          <w:p w14:paraId="01B34204" w14:textId="11725436" w:rsidR="00EC2955" w:rsidRPr="00EC2955" w:rsidRDefault="00EC2955" w:rsidP="00EC2955">
            <w:pPr>
              <w:pStyle w:val="afff7"/>
              <w:rPr>
                <w:sz w:val="18"/>
                <w:szCs w:val="18"/>
                <w:lang w:eastAsia="ru-RU"/>
              </w:rPr>
            </w:pPr>
            <w:r w:rsidRPr="00EC2955">
              <w:rPr>
                <w:color w:val="000000"/>
                <w:sz w:val="18"/>
                <w:szCs w:val="18"/>
              </w:rPr>
              <w:t> </w:t>
            </w:r>
          </w:p>
        </w:tc>
      </w:tr>
      <w:tr w:rsidR="00EC2955" w:rsidRPr="00271087" w14:paraId="49D47A83" w14:textId="77777777" w:rsidTr="00074162">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54BFFEE2" w14:textId="77777777" w:rsidR="00EC2955" w:rsidRPr="00271087" w:rsidRDefault="00EC2955" w:rsidP="00EC2955">
            <w:pPr>
              <w:pStyle w:val="afff7"/>
              <w:rPr>
                <w:sz w:val="18"/>
                <w:szCs w:val="18"/>
                <w:lang w:eastAsia="ru-RU"/>
              </w:rPr>
            </w:pPr>
            <w:r w:rsidRPr="00271087">
              <w:rPr>
                <w:sz w:val="18"/>
                <w:szCs w:val="18"/>
                <w:lang w:eastAsia="ru-RU"/>
              </w:rPr>
              <w:t>Материальная характеристика тепловых сетей, м²</w:t>
            </w:r>
          </w:p>
        </w:tc>
        <w:tc>
          <w:tcPr>
            <w:tcW w:w="194" w:type="pct"/>
            <w:tcBorders>
              <w:top w:val="nil"/>
              <w:left w:val="nil"/>
              <w:bottom w:val="single" w:sz="4" w:space="0" w:color="auto"/>
              <w:right w:val="single" w:sz="4" w:space="0" w:color="auto"/>
            </w:tcBorders>
            <w:shd w:val="clear" w:color="auto" w:fill="auto"/>
            <w:vAlign w:val="center"/>
            <w:hideMark/>
          </w:tcPr>
          <w:p w14:paraId="64A2073B" w14:textId="50F7E153" w:rsidR="00EC2955" w:rsidRPr="00EC2955" w:rsidRDefault="00EC2955" w:rsidP="00EC2955">
            <w:pPr>
              <w:pStyle w:val="afff7"/>
              <w:rPr>
                <w:sz w:val="18"/>
                <w:szCs w:val="18"/>
                <w:lang w:eastAsia="ru-RU"/>
              </w:rPr>
            </w:pPr>
            <w:r w:rsidRPr="00EC2955">
              <w:rPr>
                <w:color w:val="000000"/>
                <w:sz w:val="18"/>
                <w:szCs w:val="18"/>
              </w:rPr>
              <w:t>243,08</w:t>
            </w:r>
          </w:p>
        </w:tc>
        <w:tc>
          <w:tcPr>
            <w:tcW w:w="194" w:type="pct"/>
            <w:tcBorders>
              <w:top w:val="nil"/>
              <w:left w:val="nil"/>
              <w:bottom w:val="single" w:sz="4" w:space="0" w:color="auto"/>
              <w:right w:val="single" w:sz="4" w:space="0" w:color="auto"/>
            </w:tcBorders>
            <w:shd w:val="clear" w:color="auto" w:fill="auto"/>
            <w:vAlign w:val="center"/>
            <w:hideMark/>
          </w:tcPr>
          <w:p w14:paraId="36FC4830" w14:textId="2ADA8312" w:rsidR="00EC2955" w:rsidRPr="00EC2955" w:rsidRDefault="00EC2955" w:rsidP="00EC2955">
            <w:pPr>
              <w:pStyle w:val="afff7"/>
              <w:rPr>
                <w:sz w:val="18"/>
                <w:szCs w:val="18"/>
                <w:lang w:eastAsia="ru-RU"/>
              </w:rPr>
            </w:pPr>
            <w:r w:rsidRPr="00EC2955">
              <w:rPr>
                <w:color w:val="000000"/>
                <w:sz w:val="18"/>
                <w:szCs w:val="18"/>
              </w:rPr>
              <w:t>243,08</w:t>
            </w:r>
          </w:p>
        </w:tc>
        <w:tc>
          <w:tcPr>
            <w:tcW w:w="194" w:type="pct"/>
            <w:tcBorders>
              <w:top w:val="nil"/>
              <w:left w:val="nil"/>
              <w:bottom w:val="single" w:sz="4" w:space="0" w:color="auto"/>
              <w:right w:val="single" w:sz="4" w:space="0" w:color="auto"/>
            </w:tcBorders>
            <w:shd w:val="clear" w:color="auto" w:fill="auto"/>
            <w:vAlign w:val="center"/>
            <w:hideMark/>
          </w:tcPr>
          <w:p w14:paraId="076A268B" w14:textId="722A84EB" w:rsidR="00EC2955" w:rsidRPr="00EC2955" w:rsidRDefault="00EC2955" w:rsidP="00EC2955">
            <w:pPr>
              <w:pStyle w:val="afff7"/>
              <w:rPr>
                <w:sz w:val="18"/>
                <w:szCs w:val="18"/>
                <w:lang w:eastAsia="ru-RU"/>
              </w:rPr>
            </w:pPr>
            <w:r w:rsidRPr="00EC2955">
              <w:rPr>
                <w:color w:val="000000"/>
                <w:sz w:val="18"/>
                <w:szCs w:val="18"/>
              </w:rPr>
              <w:t>243,08</w:t>
            </w:r>
          </w:p>
        </w:tc>
        <w:tc>
          <w:tcPr>
            <w:tcW w:w="194" w:type="pct"/>
            <w:tcBorders>
              <w:top w:val="nil"/>
              <w:left w:val="nil"/>
              <w:bottom w:val="single" w:sz="4" w:space="0" w:color="auto"/>
              <w:right w:val="single" w:sz="4" w:space="0" w:color="auto"/>
            </w:tcBorders>
            <w:shd w:val="clear" w:color="auto" w:fill="auto"/>
            <w:vAlign w:val="center"/>
            <w:hideMark/>
          </w:tcPr>
          <w:p w14:paraId="0E555274" w14:textId="2561A6D7" w:rsidR="00EC2955" w:rsidRPr="00EC2955" w:rsidRDefault="00EC2955" w:rsidP="00EC2955">
            <w:pPr>
              <w:pStyle w:val="afff7"/>
              <w:rPr>
                <w:sz w:val="18"/>
                <w:szCs w:val="18"/>
                <w:lang w:eastAsia="ru-RU"/>
              </w:rPr>
            </w:pPr>
            <w:r w:rsidRPr="00EC2955">
              <w:rPr>
                <w:color w:val="000000"/>
                <w:sz w:val="18"/>
                <w:szCs w:val="18"/>
              </w:rPr>
              <w:t>243,08</w:t>
            </w:r>
          </w:p>
        </w:tc>
        <w:tc>
          <w:tcPr>
            <w:tcW w:w="194" w:type="pct"/>
            <w:tcBorders>
              <w:top w:val="nil"/>
              <w:left w:val="nil"/>
              <w:bottom w:val="single" w:sz="4" w:space="0" w:color="auto"/>
              <w:right w:val="single" w:sz="4" w:space="0" w:color="auto"/>
            </w:tcBorders>
            <w:shd w:val="clear" w:color="auto" w:fill="auto"/>
            <w:vAlign w:val="center"/>
            <w:hideMark/>
          </w:tcPr>
          <w:p w14:paraId="7A48E934" w14:textId="73615A56" w:rsidR="00EC2955" w:rsidRPr="00EC2955" w:rsidRDefault="00EC2955" w:rsidP="00EC2955">
            <w:pPr>
              <w:pStyle w:val="afff7"/>
              <w:rPr>
                <w:sz w:val="18"/>
                <w:szCs w:val="18"/>
                <w:lang w:eastAsia="ru-RU"/>
              </w:rPr>
            </w:pPr>
            <w:r w:rsidRPr="00EC2955">
              <w:rPr>
                <w:color w:val="000000"/>
                <w:sz w:val="18"/>
                <w:szCs w:val="18"/>
              </w:rPr>
              <w:t>243,08</w:t>
            </w:r>
          </w:p>
        </w:tc>
        <w:tc>
          <w:tcPr>
            <w:tcW w:w="194" w:type="pct"/>
            <w:tcBorders>
              <w:top w:val="nil"/>
              <w:left w:val="nil"/>
              <w:bottom w:val="single" w:sz="4" w:space="0" w:color="auto"/>
              <w:right w:val="single" w:sz="4" w:space="0" w:color="auto"/>
            </w:tcBorders>
            <w:shd w:val="clear" w:color="auto" w:fill="auto"/>
            <w:vAlign w:val="center"/>
            <w:hideMark/>
          </w:tcPr>
          <w:p w14:paraId="5A277184" w14:textId="683E6667" w:rsidR="00EC2955" w:rsidRPr="00EC2955" w:rsidRDefault="00EC2955" w:rsidP="00EC2955">
            <w:pPr>
              <w:pStyle w:val="afff7"/>
              <w:rPr>
                <w:sz w:val="18"/>
                <w:szCs w:val="18"/>
                <w:lang w:eastAsia="ru-RU"/>
              </w:rPr>
            </w:pPr>
            <w:r w:rsidRPr="00EC2955">
              <w:rPr>
                <w:color w:val="000000"/>
                <w:sz w:val="18"/>
                <w:szCs w:val="18"/>
              </w:rPr>
              <w:t>243,08</w:t>
            </w:r>
          </w:p>
        </w:tc>
        <w:tc>
          <w:tcPr>
            <w:tcW w:w="194" w:type="pct"/>
            <w:tcBorders>
              <w:top w:val="nil"/>
              <w:left w:val="nil"/>
              <w:bottom w:val="single" w:sz="4" w:space="0" w:color="auto"/>
              <w:right w:val="single" w:sz="4" w:space="0" w:color="auto"/>
            </w:tcBorders>
            <w:shd w:val="clear" w:color="auto" w:fill="auto"/>
            <w:vAlign w:val="center"/>
            <w:hideMark/>
          </w:tcPr>
          <w:p w14:paraId="363AB816" w14:textId="2EE92956" w:rsidR="00EC2955" w:rsidRPr="00EC2955" w:rsidRDefault="00EC2955" w:rsidP="00EC2955">
            <w:pPr>
              <w:pStyle w:val="afff7"/>
              <w:rPr>
                <w:sz w:val="18"/>
                <w:szCs w:val="18"/>
                <w:lang w:eastAsia="ru-RU"/>
              </w:rPr>
            </w:pPr>
            <w:r w:rsidRPr="00EC2955">
              <w:rPr>
                <w:color w:val="000000"/>
                <w:sz w:val="18"/>
                <w:szCs w:val="18"/>
              </w:rPr>
              <w:t>243,08</w:t>
            </w:r>
          </w:p>
        </w:tc>
        <w:tc>
          <w:tcPr>
            <w:tcW w:w="194" w:type="pct"/>
            <w:tcBorders>
              <w:top w:val="nil"/>
              <w:left w:val="nil"/>
              <w:bottom w:val="single" w:sz="4" w:space="0" w:color="auto"/>
              <w:right w:val="single" w:sz="4" w:space="0" w:color="auto"/>
            </w:tcBorders>
            <w:shd w:val="clear" w:color="auto" w:fill="auto"/>
            <w:vAlign w:val="center"/>
            <w:hideMark/>
          </w:tcPr>
          <w:p w14:paraId="05B4E363" w14:textId="50F6BD88" w:rsidR="00EC2955" w:rsidRPr="00EC2955" w:rsidRDefault="00EC2955" w:rsidP="00EC2955">
            <w:pPr>
              <w:pStyle w:val="afff7"/>
              <w:rPr>
                <w:sz w:val="18"/>
                <w:szCs w:val="18"/>
                <w:lang w:eastAsia="ru-RU"/>
              </w:rPr>
            </w:pPr>
            <w:r w:rsidRPr="00EC2955">
              <w:rPr>
                <w:color w:val="000000"/>
                <w:sz w:val="18"/>
                <w:szCs w:val="18"/>
              </w:rPr>
              <w:t>243,08</w:t>
            </w:r>
          </w:p>
        </w:tc>
        <w:tc>
          <w:tcPr>
            <w:tcW w:w="194" w:type="pct"/>
            <w:tcBorders>
              <w:top w:val="nil"/>
              <w:left w:val="nil"/>
              <w:bottom w:val="single" w:sz="4" w:space="0" w:color="auto"/>
              <w:right w:val="single" w:sz="4" w:space="0" w:color="auto"/>
            </w:tcBorders>
            <w:shd w:val="clear" w:color="auto" w:fill="auto"/>
            <w:vAlign w:val="center"/>
            <w:hideMark/>
          </w:tcPr>
          <w:p w14:paraId="0783F3B5" w14:textId="219BA8AB" w:rsidR="00EC2955" w:rsidRPr="00EC2955" w:rsidRDefault="00EC2955" w:rsidP="00EC2955">
            <w:pPr>
              <w:pStyle w:val="afff7"/>
              <w:rPr>
                <w:sz w:val="18"/>
                <w:szCs w:val="18"/>
                <w:lang w:eastAsia="ru-RU"/>
              </w:rPr>
            </w:pPr>
            <w:r w:rsidRPr="00EC2955">
              <w:rPr>
                <w:color w:val="000000"/>
                <w:sz w:val="18"/>
                <w:szCs w:val="18"/>
              </w:rPr>
              <w:t>243,08</w:t>
            </w:r>
          </w:p>
        </w:tc>
        <w:tc>
          <w:tcPr>
            <w:tcW w:w="194" w:type="pct"/>
            <w:tcBorders>
              <w:top w:val="nil"/>
              <w:left w:val="nil"/>
              <w:bottom w:val="single" w:sz="4" w:space="0" w:color="auto"/>
              <w:right w:val="single" w:sz="4" w:space="0" w:color="auto"/>
            </w:tcBorders>
            <w:shd w:val="clear" w:color="auto" w:fill="auto"/>
            <w:vAlign w:val="center"/>
            <w:hideMark/>
          </w:tcPr>
          <w:p w14:paraId="6C2916B5" w14:textId="4EC90C71" w:rsidR="00EC2955" w:rsidRPr="00EC2955" w:rsidRDefault="00EC2955" w:rsidP="00EC2955">
            <w:pPr>
              <w:pStyle w:val="afff7"/>
              <w:rPr>
                <w:sz w:val="18"/>
                <w:szCs w:val="18"/>
                <w:lang w:eastAsia="ru-RU"/>
              </w:rPr>
            </w:pPr>
            <w:r w:rsidRPr="00EC2955">
              <w:rPr>
                <w:color w:val="000000"/>
                <w:sz w:val="18"/>
                <w:szCs w:val="18"/>
              </w:rPr>
              <w:t>243,08</w:t>
            </w:r>
          </w:p>
        </w:tc>
        <w:tc>
          <w:tcPr>
            <w:tcW w:w="194" w:type="pct"/>
            <w:tcBorders>
              <w:top w:val="nil"/>
              <w:left w:val="nil"/>
              <w:bottom w:val="single" w:sz="4" w:space="0" w:color="auto"/>
              <w:right w:val="single" w:sz="4" w:space="0" w:color="auto"/>
            </w:tcBorders>
            <w:shd w:val="clear" w:color="auto" w:fill="auto"/>
            <w:vAlign w:val="center"/>
            <w:hideMark/>
          </w:tcPr>
          <w:p w14:paraId="7F59012E" w14:textId="212FF06E" w:rsidR="00EC2955" w:rsidRPr="00EC2955" w:rsidRDefault="00EC2955" w:rsidP="00EC2955">
            <w:pPr>
              <w:pStyle w:val="afff7"/>
              <w:rPr>
                <w:sz w:val="18"/>
                <w:szCs w:val="18"/>
                <w:lang w:eastAsia="ru-RU"/>
              </w:rPr>
            </w:pPr>
            <w:r w:rsidRPr="00EC2955">
              <w:rPr>
                <w:color w:val="000000"/>
                <w:sz w:val="18"/>
                <w:szCs w:val="18"/>
              </w:rPr>
              <w:t>243,08</w:t>
            </w:r>
          </w:p>
        </w:tc>
        <w:tc>
          <w:tcPr>
            <w:tcW w:w="194" w:type="pct"/>
            <w:tcBorders>
              <w:top w:val="nil"/>
              <w:left w:val="nil"/>
              <w:bottom w:val="single" w:sz="4" w:space="0" w:color="auto"/>
              <w:right w:val="single" w:sz="4" w:space="0" w:color="auto"/>
            </w:tcBorders>
            <w:shd w:val="clear" w:color="auto" w:fill="auto"/>
            <w:vAlign w:val="center"/>
            <w:hideMark/>
          </w:tcPr>
          <w:p w14:paraId="148F436A" w14:textId="4E84C657" w:rsidR="00EC2955" w:rsidRPr="00EC2955" w:rsidRDefault="00EC2955" w:rsidP="00EC2955">
            <w:pPr>
              <w:pStyle w:val="afff7"/>
              <w:rPr>
                <w:sz w:val="18"/>
                <w:szCs w:val="18"/>
                <w:lang w:eastAsia="ru-RU"/>
              </w:rPr>
            </w:pPr>
            <w:r w:rsidRPr="00EC2955">
              <w:rPr>
                <w:color w:val="000000"/>
                <w:sz w:val="18"/>
                <w:szCs w:val="18"/>
              </w:rPr>
              <w:t>243,08</w:t>
            </w:r>
          </w:p>
        </w:tc>
        <w:tc>
          <w:tcPr>
            <w:tcW w:w="194" w:type="pct"/>
            <w:tcBorders>
              <w:top w:val="nil"/>
              <w:left w:val="nil"/>
              <w:bottom w:val="single" w:sz="4" w:space="0" w:color="auto"/>
              <w:right w:val="single" w:sz="4" w:space="0" w:color="auto"/>
            </w:tcBorders>
            <w:shd w:val="clear" w:color="auto" w:fill="auto"/>
            <w:vAlign w:val="center"/>
            <w:hideMark/>
          </w:tcPr>
          <w:p w14:paraId="5719FD2B" w14:textId="30E15CE2" w:rsidR="00EC2955" w:rsidRPr="00EC2955" w:rsidRDefault="00EC2955" w:rsidP="00EC2955">
            <w:pPr>
              <w:pStyle w:val="afff7"/>
              <w:rPr>
                <w:sz w:val="18"/>
                <w:szCs w:val="18"/>
                <w:lang w:eastAsia="ru-RU"/>
              </w:rPr>
            </w:pPr>
            <w:r w:rsidRPr="00EC2955">
              <w:rPr>
                <w:color w:val="000000"/>
                <w:sz w:val="18"/>
                <w:szCs w:val="18"/>
              </w:rPr>
              <w:t>243,08</w:t>
            </w:r>
          </w:p>
        </w:tc>
        <w:tc>
          <w:tcPr>
            <w:tcW w:w="194" w:type="pct"/>
            <w:tcBorders>
              <w:top w:val="nil"/>
              <w:left w:val="nil"/>
              <w:bottom w:val="single" w:sz="4" w:space="0" w:color="auto"/>
              <w:right w:val="single" w:sz="4" w:space="0" w:color="auto"/>
            </w:tcBorders>
            <w:shd w:val="clear" w:color="auto" w:fill="auto"/>
            <w:vAlign w:val="center"/>
            <w:hideMark/>
          </w:tcPr>
          <w:p w14:paraId="1B123549" w14:textId="4C20150A" w:rsidR="00EC2955" w:rsidRPr="00EC2955" w:rsidRDefault="00EC2955" w:rsidP="00EC2955">
            <w:pPr>
              <w:pStyle w:val="afff7"/>
              <w:rPr>
                <w:sz w:val="18"/>
                <w:szCs w:val="18"/>
                <w:lang w:eastAsia="ru-RU"/>
              </w:rPr>
            </w:pPr>
            <w:r w:rsidRPr="00EC2955">
              <w:rPr>
                <w:color w:val="000000"/>
                <w:sz w:val="18"/>
                <w:szCs w:val="18"/>
              </w:rPr>
              <w:t>243,08</w:t>
            </w:r>
          </w:p>
        </w:tc>
        <w:tc>
          <w:tcPr>
            <w:tcW w:w="215" w:type="pct"/>
            <w:tcBorders>
              <w:top w:val="nil"/>
              <w:left w:val="nil"/>
              <w:bottom w:val="single" w:sz="4" w:space="0" w:color="auto"/>
              <w:right w:val="single" w:sz="4" w:space="0" w:color="auto"/>
            </w:tcBorders>
            <w:shd w:val="clear" w:color="auto" w:fill="auto"/>
            <w:vAlign w:val="center"/>
            <w:hideMark/>
          </w:tcPr>
          <w:p w14:paraId="2493031E" w14:textId="2F84CDE8" w:rsidR="00EC2955" w:rsidRPr="00EC2955" w:rsidRDefault="00EC2955" w:rsidP="00EC2955">
            <w:pPr>
              <w:pStyle w:val="afff7"/>
              <w:rPr>
                <w:sz w:val="18"/>
                <w:szCs w:val="18"/>
                <w:lang w:eastAsia="ru-RU"/>
              </w:rPr>
            </w:pPr>
            <w:r w:rsidRPr="00EC2955">
              <w:rPr>
                <w:color w:val="000000"/>
                <w:sz w:val="18"/>
                <w:szCs w:val="18"/>
              </w:rPr>
              <w:t>243,08</w:t>
            </w:r>
          </w:p>
        </w:tc>
        <w:tc>
          <w:tcPr>
            <w:tcW w:w="215" w:type="pct"/>
            <w:tcBorders>
              <w:top w:val="nil"/>
              <w:left w:val="nil"/>
              <w:bottom w:val="single" w:sz="4" w:space="0" w:color="auto"/>
              <w:right w:val="single" w:sz="4" w:space="0" w:color="auto"/>
            </w:tcBorders>
            <w:shd w:val="clear" w:color="auto" w:fill="auto"/>
            <w:vAlign w:val="center"/>
            <w:hideMark/>
          </w:tcPr>
          <w:p w14:paraId="36EB6852" w14:textId="59A69AFC" w:rsidR="00EC2955" w:rsidRPr="00EC2955" w:rsidRDefault="00EC2955" w:rsidP="00EC2955">
            <w:pPr>
              <w:pStyle w:val="afff7"/>
              <w:rPr>
                <w:sz w:val="18"/>
                <w:szCs w:val="18"/>
                <w:lang w:eastAsia="ru-RU"/>
              </w:rPr>
            </w:pPr>
            <w:r w:rsidRPr="00EC2955">
              <w:rPr>
                <w:color w:val="000000"/>
                <w:sz w:val="18"/>
                <w:szCs w:val="18"/>
              </w:rPr>
              <w:t>243,08</w:t>
            </w:r>
          </w:p>
        </w:tc>
        <w:tc>
          <w:tcPr>
            <w:tcW w:w="215" w:type="pct"/>
            <w:tcBorders>
              <w:top w:val="nil"/>
              <w:left w:val="nil"/>
              <w:bottom w:val="single" w:sz="4" w:space="0" w:color="auto"/>
              <w:right w:val="single" w:sz="4" w:space="0" w:color="auto"/>
            </w:tcBorders>
            <w:shd w:val="clear" w:color="auto" w:fill="auto"/>
            <w:vAlign w:val="center"/>
            <w:hideMark/>
          </w:tcPr>
          <w:p w14:paraId="000DE424" w14:textId="4C38F903" w:rsidR="00EC2955" w:rsidRPr="00EC2955" w:rsidRDefault="00EC2955" w:rsidP="00EC2955">
            <w:pPr>
              <w:pStyle w:val="afff7"/>
              <w:rPr>
                <w:sz w:val="18"/>
                <w:szCs w:val="18"/>
                <w:lang w:eastAsia="ru-RU"/>
              </w:rPr>
            </w:pPr>
            <w:r w:rsidRPr="00EC2955">
              <w:rPr>
                <w:color w:val="000000"/>
                <w:sz w:val="18"/>
                <w:szCs w:val="18"/>
              </w:rPr>
              <w:t>243,08</w:t>
            </w:r>
          </w:p>
        </w:tc>
        <w:tc>
          <w:tcPr>
            <w:tcW w:w="177" w:type="pct"/>
            <w:tcBorders>
              <w:top w:val="nil"/>
              <w:left w:val="nil"/>
              <w:bottom w:val="single" w:sz="4" w:space="0" w:color="auto"/>
              <w:right w:val="single" w:sz="4" w:space="0" w:color="auto"/>
            </w:tcBorders>
            <w:shd w:val="clear" w:color="auto" w:fill="auto"/>
            <w:vAlign w:val="center"/>
            <w:hideMark/>
          </w:tcPr>
          <w:p w14:paraId="2FF5DE18" w14:textId="1833D541" w:rsidR="00EC2955" w:rsidRPr="00EC2955" w:rsidRDefault="00EC2955" w:rsidP="00EC2955">
            <w:pPr>
              <w:pStyle w:val="afff7"/>
              <w:rPr>
                <w:sz w:val="18"/>
                <w:szCs w:val="18"/>
                <w:lang w:eastAsia="ru-RU"/>
              </w:rPr>
            </w:pPr>
            <w:r w:rsidRPr="00EC2955">
              <w:rPr>
                <w:color w:val="000000"/>
                <w:sz w:val="18"/>
                <w:szCs w:val="18"/>
              </w:rPr>
              <w:t>243,08</w:t>
            </w:r>
          </w:p>
        </w:tc>
        <w:tc>
          <w:tcPr>
            <w:tcW w:w="177" w:type="pct"/>
            <w:tcBorders>
              <w:top w:val="nil"/>
              <w:left w:val="nil"/>
              <w:bottom w:val="single" w:sz="4" w:space="0" w:color="auto"/>
              <w:right w:val="single" w:sz="4" w:space="0" w:color="auto"/>
            </w:tcBorders>
            <w:shd w:val="clear" w:color="auto" w:fill="auto"/>
            <w:vAlign w:val="center"/>
            <w:hideMark/>
          </w:tcPr>
          <w:p w14:paraId="06560E39" w14:textId="7B575B54" w:rsidR="00EC2955" w:rsidRPr="00EC2955" w:rsidRDefault="00EC2955" w:rsidP="00EC2955">
            <w:pPr>
              <w:pStyle w:val="afff7"/>
              <w:rPr>
                <w:sz w:val="18"/>
                <w:szCs w:val="18"/>
                <w:lang w:eastAsia="ru-RU"/>
              </w:rPr>
            </w:pPr>
            <w:r w:rsidRPr="00EC2955">
              <w:rPr>
                <w:color w:val="000000"/>
                <w:sz w:val="18"/>
                <w:szCs w:val="18"/>
              </w:rPr>
              <w:t>243,08</w:t>
            </w:r>
          </w:p>
        </w:tc>
        <w:tc>
          <w:tcPr>
            <w:tcW w:w="177" w:type="pct"/>
            <w:tcBorders>
              <w:top w:val="nil"/>
              <w:left w:val="nil"/>
              <w:bottom w:val="single" w:sz="4" w:space="0" w:color="auto"/>
              <w:right w:val="single" w:sz="4" w:space="0" w:color="auto"/>
            </w:tcBorders>
            <w:shd w:val="clear" w:color="auto" w:fill="auto"/>
            <w:vAlign w:val="center"/>
            <w:hideMark/>
          </w:tcPr>
          <w:p w14:paraId="2E6C571B" w14:textId="79CB1D9B" w:rsidR="00EC2955" w:rsidRPr="00EC2955" w:rsidRDefault="00EC2955" w:rsidP="00EC2955">
            <w:pPr>
              <w:pStyle w:val="afff7"/>
              <w:rPr>
                <w:sz w:val="18"/>
                <w:szCs w:val="18"/>
                <w:lang w:eastAsia="ru-RU"/>
              </w:rPr>
            </w:pPr>
            <w:r w:rsidRPr="00EC2955">
              <w:rPr>
                <w:color w:val="000000"/>
                <w:sz w:val="18"/>
                <w:szCs w:val="18"/>
              </w:rPr>
              <w:t>243,08</w:t>
            </w:r>
          </w:p>
        </w:tc>
        <w:tc>
          <w:tcPr>
            <w:tcW w:w="177" w:type="pct"/>
            <w:tcBorders>
              <w:top w:val="nil"/>
              <w:left w:val="nil"/>
              <w:bottom w:val="single" w:sz="4" w:space="0" w:color="auto"/>
              <w:right w:val="single" w:sz="4" w:space="0" w:color="auto"/>
            </w:tcBorders>
            <w:shd w:val="clear" w:color="auto" w:fill="auto"/>
            <w:vAlign w:val="center"/>
            <w:hideMark/>
          </w:tcPr>
          <w:p w14:paraId="0D567BB5" w14:textId="0ECE3584" w:rsidR="00EC2955" w:rsidRPr="00EC2955" w:rsidRDefault="00EC2955" w:rsidP="00EC2955">
            <w:pPr>
              <w:pStyle w:val="afff7"/>
              <w:rPr>
                <w:sz w:val="18"/>
                <w:szCs w:val="18"/>
                <w:lang w:eastAsia="ru-RU"/>
              </w:rPr>
            </w:pPr>
            <w:r w:rsidRPr="00EC2955">
              <w:rPr>
                <w:color w:val="000000"/>
                <w:sz w:val="18"/>
                <w:szCs w:val="18"/>
              </w:rPr>
              <w:t>243,08</w:t>
            </w:r>
          </w:p>
        </w:tc>
      </w:tr>
      <w:tr w:rsidR="00EC2955" w:rsidRPr="00271087" w14:paraId="21F143C3" w14:textId="77777777" w:rsidTr="00074162">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776CD06C" w14:textId="77777777" w:rsidR="00EC2955" w:rsidRPr="00271087" w:rsidRDefault="00EC2955" w:rsidP="00EC2955">
            <w:pPr>
              <w:pStyle w:val="afff7"/>
              <w:rPr>
                <w:sz w:val="18"/>
                <w:szCs w:val="18"/>
                <w:lang w:eastAsia="ru-RU"/>
              </w:rPr>
            </w:pPr>
            <w:r w:rsidRPr="00271087">
              <w:rPr>
                <w:sz w:val="18"/>
                <w:szCs w:val="18"/>
                <w:lang w:eastAsia="ru-RU"/>
              </w:rPr>
              <w:t>Величина технологических потерь тепловой энергии, Гкал</w:t>
            </w:r>
          </w:p>
        </w:tc>
        <w:tc>
          <w:tcPr>
            <w:tcW w:w="194" w:type="pct"/>
            <w:tcBorders>
              <w:top w:val="nil"/>
              <w:left w:val="nil"/>
              <w:bottom w:val="single" w:sz="4" w:space="0" w:color="auto"/>
              <w:right w:val="single" w:sz="4" w:space="0" w:color="auto"/>
            </w:tcBorders>
            <w:shd w:val="clear" w:color="auto" w:fill="auto"/>
            <w:vAlign w:val="center"/>
            <w:hideMark/>
          </w:tcPr>
          <w:p w14:paraId="2484C176" w14:textId="322031E3" w:rsidR="00EC2955" w:rsidRPr="00EC2955" w:rsidRDefault="00EC2955" w:rsidP="00EC2955">
            <w:pPr>
              <w:pStyle w:val="afff7"/>
              <w:rPr>
                <w:sz w:val="18"/>
                <w:szCs w:val="18"/>
                <w:lang w:eastAsia="ru-RU"/>
              </w:rPr>
            </w:pPr>
            <w:r w:rsidRPr="00EC2955">
              <w:rPr>
                <w:color w:val="000000"/>
                <w:sz w:val="18"/>
                <w:szCs w:val="18"/>
              </w:rPr>
              <w:t>-350,00</w:t>
            </w:r>
          </w:p>
        </w:tc>
        <w:tc>
          <w:tcPr>
            <w:tcW w:w="194" w:type="pct"/>
            <w:tcBorders>
              <w:top w:val="nil"/>
              <w:left w:val="nil"/>
              <w:bottom w:val="single" w:sz="4" w:space="0" w:color="auto"/>
              <w:right w:val="single" w:sz="4" w:space="0" w:color="auto"/>
            </w:tcBorders>
            <w:shd w:val="clear" w:color="auto" w:fill="auto"/>
            <w:vAlign w:val="center"/>
            <w:hideMark/>
          </w:tcPr>
          <w:p w14:paraId="13FE9A05" w14:textId="1CCB3CFA" w:rsidR="00EC2955" w:rsidRPr="00EC2955" w:rsidRDefault="00EC2955" w:rsidP="00EC2955">
            <w:pPr>
              <w:pStyle w:val="afff7"/>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2967769A" w14:textId="5CE3CB51" w:rsidR="00EC2955" w:rsidRPr="00EC2955" w:rsidRDefault="00EC2955" w:rsidP="00EC2955">
            <w:pPr>
              <w:pStyle w:val="afff7"/>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013DC20C" w14:textId="3E0439BD" w:rsidR="00EC2955" w:rsidRPr="00EC2955" w:rsidRDefault="00EC2955" w:rsidP="00EC2955">
            <w:pPr>
              <w:pStyle w:val="afff7"/>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394A0081" w14:textId="6D8C8B74" w:rsidR="00EC2955" w:rsidRPr="00EC2955" w:rsidRDefault="00EC2955" w:rsidP="00EC2955">
            <w:pPr>
              <w:pStyle w:val="afff7"/>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67022CE7" w14:textId="6E778F07" w:rsidR="00EC2955" w:rsidRPr="00EC2955" w:rsidRDefault="00EC2955" w:rsidP="00EC2955">
            <w:pPr>
              <w:pStyle w:val="afff7"/>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59818FA1" w14:textId="33285A9F" w:rsidR="00EC2955" w:rsidRPr="00EC2955" w:rsidRDefault="00EC2955" w:rsidP="00EC2955">
            <w:pPr>
              <w:pStyle w:val="afff7"/>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5A6FFB0A" w14:textId="000119C4" w:rsidR="00EC2955" w:rsidRPr="00EC2955" w:rsidRDefault="00EC2955" w:rsidP="00EC2955">
            <w:pPr>
              <w:pStyle w:val="afff7"/>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14FE8986" w14:textId="2E535C8F" w:rsidR="00EC2955" w:rsidRPr="00EC2955" w:rsidRDefault="00EC2955" w:rsidP="00EC2955">
            <w:pPr>
              <w:pStyle w:val="afff7"/>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03EE99D3" w14:textId="1AD30634" w:rsidR="00EC2955" w:rsidRPr="00EC2955" w:rsidRDefault="00EC2955" w:rsidP="00EC2955">
            <w:pPr>
              <w:pStyle w:val="afff7"/>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738FD358" w14:textId="55B6D1C5" w:rsidR="00EC2955" w:rsidRPr="00EC2955" w:rsidRDefault="00EC2955" w:rsidP="00EC2955">
            <w:pPr>
              <w:pStyle w:val="afff7"/>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6FABD0CD" w14:textId="79D647E7" w:rsidR="00EC2955" w:rsidRPr="00EC2955" w:rsidRDefault="00EC2955" w:rsidP="00EC2955">
            <w:pPr>
              <w:pStyle w:val="afff7"/>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2D762FCD" w14:textId="6218B4F8" w:rsidR="00EC2955" w:rsidRPr="00EC2955" w:rsidRDefault="00EC2955" w:rsidP="00EC2955">
            <w:pPr>
              <w:pStyle w:val="afff7"/>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2A149188" w14:textId="79A39023" w:rsidR="00EC2955" w:rsidRPr="00EC2955" w:rsidRDefault="00EC2955" w:rsidP="00EC2955">
            <w:pPr>
              <w:pStyle w:val="afff7"/>
              <w:rPr>
                <w:sz w:val="18"/>
                <w:szCs w:val="18"/>
                <w:lang w:eastAsia="ru-RU"/>
              </w:rPr>
            </w:pPr>
            <w:r w:rsidRPr="00EC2955">
              <w:rPr>
                <w:color w:val="000000"/>
                <w:sz w:val="18"/>
                <w:szCs w:val="18"/>
              </w:rPr>
              <w:t>0,00</w:t>
            </w:r>
          </w:p>
        </w:tc>
        <w:tc>
          <w:tcPr>
            <w:tcW w:w="215" w:type="pct"/>
            <w:tcBorders>
              <w:top w:val="nil"/>
              <w:left w:val="nil"/>
              <w:bottom w:val="single" w:sz="4" w:space="0" w:color="auto"/>
              <w:right w:val="single" w:sz="4" w:space="0" w:color="auto"/>
            </w:tcBorders>
            <w:shd w:val="clear" w:color="auto" w:fill="auto"/>
            <w:vAlign w:val="center"/>
            <w:hideMark/>
          </w:tcPr>
          <w:p w14:paraId="721FE1E0" w14:textId="5679194C" w:rsidR="00EC2955" w:rsidRPr="00EC2955" w:rsidRDefault="00EC2955" w:rsidP="00EC2955">
            <w:pPr>
              <w:pStyle w:val="afff7"/>
              <w:rPr>
                <w:sz w:val="18"/>
                <w:szCs w:val="18"/>
                <w:lang w:eastAsia="ru-RU"/>
              </w:rPr>
            </w:pPr>
            <w:r w:rsidRPr="00EC2955">
              <w:rPr>
                <w:color w:val="000000"/>
                <w:sz w:val="18"/>
                <w:szCs w:val="18"/>
              </w:rPr>
              <w:t>0,00</w:t>
            </w:r>
          </w:p>
        </w:tc>
        <w:tc>
          <w:tcPr>
            <w:tcW w:w="215" w:type="pct"/>
            <w:tcBorders>
              <w:top w:val="nil"/>
              <w:left w:val="nil"/>
              <w:bottom w:val="single" w:sz="4" w:space="0" w:color="auto"/>
              <w:right w:val="single" w:sz="4" w:space="0" w:color="auto"/>
            </w:tcBorders>
            <w:shd w:val="clear" w:color="auto" w:fill="auto"/>
            <w:vAlign w:val="center"/>
            <w:hideMark/>
          </w:tcPr>
          <w:p w14:paraId="4C29358D" w14:textId="7E560506" w:rsidR="00EC2955" w:rsidRPr="00EC2955" w:rsidRDefault="00EC2955" w:rsidP="00EC2955">
            <w:pPr>
              <w:pStyle w:val="afff7"/>
              <w:rPr>
                <w:sz w:val="18"/>
                <w:szCs w:val="18"/>
                <w:lang w:eastAsia="ru-RU"/>
              </w:rPr>
            </w:pPr>
            <w:r w:rsidRPr="00EC2955">
              <w:rPr>
                <w:color w:val="000000"/>
                <w:sz w:val="18"/>
                <w:szCs w:val="18"/>
              </w:rPr>
              <w:t>0,00</w:t>
            </w:r>
          </w:p>
        </w:tc>
        <w:tc>
          <w:tcPr>
            <w:tcW w:w="215" w:type="pct"/>
            <w:tcBorders>
              <w:top w:val="nil"/>
              <w:left w:val="nil"/>
              <w:bottom w:val="single" w:sz="4" w:space="0" w:color="auto"/>
              <w:right w:val="single" w:sz="4" w:space="0" w:color="auto"/>
            </w:tcBorders>
            <w:shd w:val="clear" w:color="auto" w:fill="auto"/>
            <w:vAlign w:val="center"/>
            <w:hideMark/>
          </w:tcPr>
          <w:p w14:paraId="63F840B5" w14:textId="6F13AA80" w:rsidR="00EC2955" w:rsidRPr="00EC2955" w:rsidRDefault="00EC2955" w:rsidP="00EC2955">
            <w:pPr>
              <w:pStyle w:val="afff7"/>
              <w:rPr>
                <w:sz w:val="18"/>
                <w:szCs w:val="18"/>
                <w:lang w:eastAsia="ru-RU"/>
              </w:rPr>
            </w:pPr>
            <w:r w:rsidRPr="00EC2955">
              <w:rPr>
                <w:color w:val="000000"/>
                <w:sz w:val="18"/>
                <w:szCs w:val="18"/>
              </w:rPr>
              <w:t>0,00</w:t>
            </w:r>
          </w:p>
        </w:tc>
        <w:tc>
          <w:tcPr>
            <w:tcW w:w="177" w:type="pct"/>
            <w:tcBorders>
              <w:top w:val="nil"/>
              <w:left w:val="nil"/>
              <w:bottom w:val="single" w:sz="4" w:space="0" w:color="auto"/>
              <w:right w:val="single" w:sz="4" w:space="0" w:color="auto"/>
            </w:tcBorders>
            <w:shd w:val="clear" w:color="auto" w:fill="auto"/>
            <w:vAlign w:val="center"/>
            <w:hideMark/>
          </w:tcPr>
          <w:p w14:paraId="45D73B77" w14:textId="49DC0663" w:rsidR="00EC2955" w:rsidRPr="00EC2955" w:rsidRDefault="00EC2955" w:rsidP="00EC2955">
            <w:pPr>
              <w:pStyle w:val="afff7"/>
              <w:rPr>
                <w:sz w:val="18"/>
                <w:szCs w:val="18"/>
                <w:lang w:eastAsia="ru-RU"/>
              </w:rPr>
            </w:pPr>
            <w:r w:rsidRPr="00EC2955">
              <w:rPr>
                <w:color w:val="000000"/>
                <w:sz w:val="18"/>
                <w:szCs w:val="18"/>
              </w:rPr>
              <w:t>0,00</w:t>
            </w:r>
          </w:p>
        </w:tc>
        <w:tc>
          <w:tcPr>
            <w:tcW w:w="177" w:type="pct"/>
            <w:tcBorders>
              <w:top w:val="nil"/>
              <w:left w:val="nil"/>
              <w:bottom w:val="single" w:sz="4" w:space="0" w:color="auto"/>
              <w:right w:val="single" w:sz="4" w:space="0" w:color="auto"/>
            </w:tcBorders>
            <w:shd w:val="clear" w:color="auto" w:fill="auto"/>
            <w:vAlign w:val="center"/>
            <w:hideMark/>
          </w:tcPr>
          <w:p w14:paraId="6D112AA8" w14:textId="783D9B30" w:rsidR="00EC2955" w:rsidRPr="00EC2955" w:rsidRDefault="00EC2955" w:rsidP="00EC2955">
            <w:pPr>
              <w:pStyle w:val="afff7"/>
              <w:rPr>
                <w:sz w:val="18"/>
                <w:szCs w:val="18"/>
                <w:lang w:eastAsia="ru-RU"/>
              </w:rPr>
            </w:pPr>
            <w:r w:rsidRPr="00EC2955">
              <w:rPr>
                <w:color w:val="000000"/>
                <w:sz w:val="18"/>
                <w:szCs w:val="18"/>
              </w:rPr>
              <w:t>0,00</w:t>
            </w:r>
          </w:p>
        </w:tc>
        <w:tc>
          <w:tcPr>
            <w:tcW w:w="177" w:type="pct"/>
            <w:tcBorders>
              <w:top w:val="nil"/>
              <w:left w:val="nil"/>
              <w:bottom w:val="single" w:sz="4" w:space="0" w:color="auto"/>
              <w:right w:val="single" w:sz="4" w:space="0" w:color="auto"/>
            </w:tcBorders>
            <w:shd w:val="clear" w:color="auto" w:fill="auto"/>
            <w:vAlign w:val="center"/>
            <w:hideMark/>
          </w:tcPr>
          <w:p w14:paraId="469E547C" w14:textId="76056DFC" w:rsidR="00EC2955" w:rsidRPr="00EC2955" w:rsidRDefault="00EC2955" w:rsidP="00EC2955">
            <w:pPr>
              <w:pStyle w:val="afff7"/>
              <w:rPr>
                <w:sz w:val="18"/>
                <w:szCs w:val="18"/>
                <w:lang w:eastAsia="ru-RU"/>
              </w:rPr>
            </w:pPr>
            <w:r w:rsidRPr="00EC2955">
              <w:rPr>
                <w:color w:val="000000"/>
                <w:sz w:val="18"/>
                <w:szCs w:val="18"/>
              </w:rPr>
              <w:t>0,00</w:t>
            </w:r>
          </w:p>
        </w:tc>
        <w:tc>
          <w:tcPr>
            <w:tcW w:w="177" w:type="pct"/>
            <w:tcBorders>
              <w:top w:val="nil"/>
              <w:left w:val="nil"/>
              <w:bottom w:val="single" w:sz="4" w:space="0" w:color="auto"/>
              <w:right w:val="single" w:sz="4" w:space="0" w:color="auto"/>
            </w:tcBorders>
            <w:shd w:val="clear" w:color="auto" w:fill="auto"/>
            <w:vAlign w:val="center"/>
            <w:hideMark/>
          </w:tcPr>
          <w:p w14:paraId="431BF0CA" w14:textId="034B0EE2" w:rsidR="00EC2955" w:rsidRPr="00EC2955" w:rsidRDefault="00EC2955" w:rsidP="00EC2955">
            <w:pPr>
              <w:pStyle w:val="afff7"/>
              <w:rPr>
                <w:sz w:val="18"/>
                <w:szCs w:val="18"/>
                <w:lang w:eastAsia="ru-RU"/>
              </w:rPr>
            </w:pPr>
            <w:r w:rsidRPr="00EC2955">
              <w:rPr>
                <w:color w:val="000000"/>
                <w:sz w:val="18"/>
                <w:szCs w:val="18"/>
              </w:rPr>
              <w:t>0,00</w:t>
            </w:r>
          </w:p>
        </w:tc>
      </w:tr>
      <w:tr w:rsidR="00EC2955" w:rsidRPr="00271087" w14:paraId="06C4D5E2" w14:textId="77777777" w:rsidTr="00074162">
        <w:trPr>
          <w:trHeight w:val="82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3FC1432B" w14:textId="77777777" w:rsidR="00EC2955" w:rsidRPr="00271087" w:rsidRDefault="00EC2955" w:rsidP="00EC2955">
            <w:pPr>
              <w:pStyle w:val="afff7"/>
              <w:rPr>
                <w:sz w:val="18"/>
                <w:szCs w:val="18"/>
                <w:lang w:eastAsia="ru-RU"/>
              </w:rPr>
            </w:pPr>
            <w:r w:rsidRPr="00271087">
              <w:rPr>
                <w:sz w:val="18"/>
                <w:szCs w:val="18"/>
                <w:lang w:eastAsia="ru-RU"/>
              </w:rPr>
              <w:t>Отношение величины технологических потерь тепловой энергии к материальной характеристике тепловой сети, Гкал/м</w:t>
            </w:r>
            <w:r w:rsidRPr="00271087">
              <w:rPr>
                <w:sz w:val="18"/>
                <w:szCs w:val="18"/>
                <w:vertAlign w:val="superscript"/>
                <w:lang w:eastAsia="ru-RU"/>
              </w:rPr>
              <w:t>2</w:t>
            </w:r>
          </w:p>
        </w:tc>
        <w:tc>
          <w:tcPr>
            <w:tcW w:w="194" w:type="pct"/>
            <w:tcBorders>
              <w:top w:val="nil"/>
              <w:left w:val="nil"/>
              <w:bottom w:val="single" w:sz="4" w:space="0" w:color="auto"/>
              <w:right w:val="single" w:sz="4" w:space="0" w:color="auto"/>
            </w:tcBorders>
            <w:shd w:val="clear" w:color="auto" w:fill="auto"/>
            <w:vAlign w:val="center"/>
            <w:hideMark/>
          </w:tcPr>
          <w:p w14:paraId="743A8C5A" w14:textId="53ACE366" w:rsidR="00EC2955" w:rsidRPr="00EC2955" w:rsidRDefault="00EC2955" w:rsidP="00EC2955">
            <w:pPr>
              <w:pStyle w:val="afff7"/>
              <w:rPr>
                <w:sz w:val="18"/>
                <w:szCs w:val="18"/>
                <w:lang w:eastAsia="ru-RU"/>
              </w:rPr>
            </w:pPr>
            <w:r w:rsidRPr="00EC2955">
              <w:rPr>
                <w:color w:val="000000"/>
                <w:sz w:val="18"/>
                <w:szCs w:val="18"/>
              </w:rPr>
              <w:t>-1,4398</w:t>
            </w:r>
          </w:p>
        </w:tc>
        <w:tc>
          <w:tcPr>
            <w:tcW w:w="194" w:type="pct"/>
            <w:tcBorders>
              <w:top w:val="nil"/>
              <w:left w:val="nil"/>
              <w:bottom w:val="single" w:sz="4" w:space="0" w:color="auto"/>
              <w:right w:val="single" w:sz="4" w:space="0" w:color="auto"/>
            </w:tcBorders>
            <w:shd w:val="clear" w:color="auto" w:fill="auto"/>
            <w:vAlign w:val="center"/>
            <w:hideMark/>
          </w:tcPr>
          <w:p w14:paraId="052760B2" w14:textId="56A022A7" w:rsidR="00EC2955" w:rsidRPr="00EC2955" w:rsidRDefault="00EC2955" w:rsidP="00EC2955">
            <w:pPr>
              <w:pStyle w:val="afff7"/>
              <w:rPr>
                <w:sz w:val="18"/>
                <w:szCs w:val="18"/>
                <w:lang w:eastAsia="ru-RU"/>
              </w:rPr>
            </w:pPr>
            <w:r w:rsidRPr="00EC2955">
              <w:rPr>
                <w:color w:val="000000"/>
                <w:sz w:val="18"/>
                <w:szCs w:val="18"/>
              </w:rPr>
              <w:t>0,0000</w:t>
            </w:r>
          </w:p>
        </w:tc>
        <w:tc>
          <w:tcPr>
            <w:tcW w:w="194" w:type="pct"/>
            <w:tcBorders>
              <w:top w:val="nil"/>
              <w:left w:val="nil"/>
              <w:bottom w:val="single" w:sz="4" w:space="0" w:color="auto"/>
              <w:right w:val="single" w:sz="4" w:space="0" w:color="auto"/>
            </w:tcBorders>
            <w:shd w:val="clear" w:color="auto" w:fill="auto"/>
            <w:vAlign w:val="center"/>
            <w:hideMark/>
          </w:tcPr>
          <w:p w14:paraId="52B533DA" w14:textId="34198654" w:rsidR="00EC2955" w:rsidRPr="00EC2955" w:rsidRDefault="00EC2955" w:rsidP="00EC2955">
            <w:pPr>
              <w:pStyle w:val="afff7"/>
              <w:rPr>
                <w:sz w:val="18"/>
                <w:szCs w:val="18"/>
                <w:lang w:eastAsia="ru-RU"/>
              </w:rPr>
            </w:pPr>
            <w:r w:rsidRPr="00EC2955">
              <w:rPr>
                <w:color w:val="000000"/>
                <w:sz w:val="18"/>
                <w:szCs w:val="18"/>
              </w:rPr>
              <w:t>0,0000</w:t>
            </w:r>
          </w:p>
        </w:tc>
        <w:tc>
          <w:tcPr>
            <w:tcW w:w="194" w:type="pct"/>
            <w:tcBorders>
              <w:top w:val="nil"/>
              <w:left w:val="nil"/>
              <w:bottom w:val="single" w:sz="4" w:space="0" w:color="auto"/>
              <w:right w:val="single" w:sz="4" w:space="0" w:color="auto"/>
            </w:tcBorders>
            <w:shd w:val="clear" w:color="auto" w:fill="auto"/>
            <w:vAlign w:val="center"/>
            <w:hideMark/>
          </w:tcPr>
          <w:p w14:paraId="0C930BF6" w14:textId="718376AA" w:rsidR="00EC2955" w:rsidRPr="00EC2955" w:rsidRDefault="00EC2955" w:rsidP="00EC2955">
            <w:pPr>
              <w:pStyle w:val="afff7"/>
              <w:rPr>
                <w:sz w:val="18"/>
                <w:szCs w:val="18"/>
                <w:lang w:eastAsia="ru-RU"/>
              </w:rPr>
            </w:pPr>
            <w:r w:rsidRPr="00EC2955">
              <w:rPr>
                <w:color w:val="000000"/>
                <w:sz w:val="18"/>
                <w:szCs w:val="18"/>
              </w:rPr>
              <w:t>0,0000</w:t>
            </w:r>
          </w:p>
        </w:tc>
        <w:tc>
          <w:tcPr>
            <w:tcW w:w="194" w:type="pct"/>
            <w:tcBorders>
              <w:top w:val="nil"/>
              <w:left w:val="nil"/>
              <w:bottom w:val="single" w:sz="4" w:space="0" w:color="auto"/>
              <w:right w:val="single" w:sz="4" w:space="0" w:color="auto"/>
            </w:tcBorders>
            <w:shd w:val="clear" w:color="auto" w:fill="auto"/>
            <w:vAlign w:val="center"/>
            <w:hideMark/>
          </w:tcPr>
          <w:p w14:paraId="003EA713" w14:textId="61D13FA7" w:rsidR="00EC2955" w:rsidRPr="00EC2955" w:rsidRDefault="00EC2955" w:rsidP="00EC2955">
            <w:pPr>
              <w:pStyle w:val="afff7"/>
              <w:rPr>
                <w:sz w:val="18"/>
                <w:szCs w:val="18"/>
                <w:lang w:eastAsia="ru-RU"/>
              </w:rPr>
            </w:pPr>
            <w:r w:rsidRPr="00EC2955">
              <w:rPr>
                <w:color w:val="000000"/>
                <w:sz w:val="18"/>
                <w:szCs w:val="18"/>
              </w:rPr>
              <w:t>0,0000</w:t>
            </w:r>
          </w:p>
        </w:tc>
        <w:tc>
          <w:tcPr>
            <w:tcW w:w="194" w:type="pct"/>
            <w:tcBorders>
              <w:top w:val="nil"/>
              <w:left w:val="nil"/>
              <w:bottom w:val="single" w:sz="4" w:space="0" w:color="auto"/>
              <w:right w:val="single" w:sz="4" w:space="0" w:color="auto"/>
            </w:tcBorders>
            <w:shd w:val="clear" w:color="auto" w:fill="auto"/>
            <w:vAlign w:val="center"/>
            <w:hideMark/>
          </w:tcPr>
          <w:p w14:paraId="7E9C3B0C" w14:textId="64A1D959" w:rsidR="00EC2955" w:rsidRPr="00EC2955" w:rsidRDefault="00EC2955" w:rsidP="00EC2955">
            <w:pPr>
              <w:pStyle w:val="afff7"/>
              <w:rPr>
                <w:sz w:val="18"/>
                <w:szCs w:val="18"/>
                <w:lang w:eastAsia="ru-RU"/>
              </w:rPr>
            </w:pPr>
            <w:r w:rsidRPr="00EC2955">
              <w:rPr>
                <w:color w:val="000000"/>
                <w:sz w:val="18"/>
                <w:szCs w:val="18"/>
              </w:rPr>
              <w:t>0,0000</w:t>
            </w:r>
          </w:p>
        </w:tc>
        <w:tc>
          <w:tcPr>
            <w:tcW w:w="194" w:type="pct"/>
            <w:tcBorders>
              <w:top w:val="nil"/>
              <w:left w:val="nil"/>
              <w:bottom w:val="single" w:sz="4" w:space="0" w:color="auto"/>
              <w:right w:val="single" w:sz="4" w:space="0" w:color="auto"/>
            </w:tcBorders>
            <w:shd w:val="clear" w:color="auto" w:fill="auto"/>
            <w:vAlign w:val="center"/>
            <w:hideMark/>
          </w:tcPr>
          <w:p w14:paraId="4A922F93" w14:textId="41B6AFD9" w:rsidR="00EC2955" w:rsidRPr="00EC2955" w:rsidRDefault="00EC2955" w:rsidP="00EC2955">
            <w:pPr>
              <w:pStyle w:val="afff7"/>
              <w:rPr>
                <w:sz w:val="18"/>
                <w:szCs w:val="18"/>
                <w:lang w:eastAsia="ru-RU"/>
              </w:rPr>
            </w:pPr>
            <w:r w:rsidRPr="00EC2955">
              <w:rPr>
                <w:color w:val="000000"/>
                <w:sz w:val="18"/>
                <w:szCs w:val="18"/>
              </w:rPr>
              <w:t>0,0000</w:t>
            </w:r>
          </w:p>
        </w:tc>
        <w:tc>
          <w:tcPr>
            <w:tcW w:w="194" w:type="pct"/>
            <w:tcBorders>
              <w:top w:val="nil"/>
              <w:left w:val="nil"/>
              <w:bottom w:val="single" w:sz="4" w:space="0" w:color="auto"/>
              <w:right w:val="single" w:sz="4" w:space="0" w:color="auto"/>
            </w:tcBorders>
            <w:shd w:val="clear" w:color="auto" w:fill="auto"/>
            <w:vAlign w:val="center"/>
            <w:hideMark/>
          </w:tcPr>
          <w:p w14:paraId="6537F823" w14:textId="41B36893" w:rsidR="00EC2955" w:rsidRPr="00EC2955" w:rsidRDefault="00EC2955" w:rsidP="00EC2955">
            <w:pPr>
              <w:pStyle w:val="afff7"/>
              <w:rPr>
                <w:sz w:val="18"/>
                <w:szCs w:val="18"/>
                <w:lang w:eastAsia="ru-RU"/>
              </w:rPr>
            </w:pPr>
            <w:r w:rsidRPr="00EC2955">
              <w:rPr>
                <w:color w:val="000000"/>
                <w:sz w:val="18"/>
                <w:szCs w:val="18"/>
              </w:rPr>
              <w:t>0,0000</w:t>
            </w:r>
          </w:p>
        </w:tc>
        <w:tc>
          <w:tcPr>
            <w:tcW w:w="194" w:type="pct"/>
            <w:tcBorders>
              <w:top w:val="nil"/>
              <w:left w:val="nil"/>
              <w:bottom w:val="single" w:sz="4" w:space="0" w:color="auto"/>
              <w:right w:val="single" w:sz="4" w:space="0" w:color="auto"/>
            </w:tcBorders>
            <w:shd w:val="clear" w:color="auto" w:fill="auto"/>
            <w:vAlign w:val="center"/>
            <w:hideMark/>
          </w:tcPr>
          <w:p w14:paraId="2F373979" w14:textId="473990C5" w:rsidR="00EC2955" w:rsidRPr="00EC2955" w:rsidRDefault="00EC2955" w:rsidP="00EC2955">
            <w:pPr>
              <w:pStyle w:val="afff7"/>
              <w:rPr>
                <w:sz w:val="18"/>
                <w:szCs w:val="18"/>
                <w:lang w:eastAsia="ru-RU"/>
              </w:rPr>
            </w:pPr>
            <w:r w:rsidRPr="00EC2955">
              <w:rPr>
                <w:color w:val="000000"/>
                <w:sz w:val="18"/>
                <w:szCs w:val="18"/>
              </w:rPr>
              <w:t>0,0000</w:t>
            </w:r>
          </w:p>
        </w:tc>
        <w:tc>
          <w:tcPr>
            <w:tcW w:w="194" w:type="pct"/>
            <w:tcBorders>
              <w:top w:val="nil"/>
              <w:left w:val="nil"/>
              <w:bottom w:val="single" w:sz="4" w:space="0" w:color="auto"/>
              <w:right w:val="single" w:sz="4" w:space="0" w:color="auto"/>
            </w:tcBorders>
            <w:shd w:val="clear" w:color="auto" w:fill="auto"/>
            <w:vAlign w:val="center"/>
            <w:hideMark/>
          </w:tcPr>
          <w:p w14:paraId="74A499DD" w14:textId="2119C391" w:rsidR="00EC2955" w:rsidRPr="00EC2955" w:rsidRDefault="00EC2955" w:rsidP="00EC2955">
            <w:pPr>
              <w:pStyle w:val="afff7"/>
              <w:rPr>
                <w:sz w:val="18"/>
                <w:szCs w:val="18"/>
                <w:lang w:eastAsia="ru-RU"/>
              </w:rPr>
            </w:pPr>
            <w:r w:rsidRPr="00EC2955">
              <w:rPr>
                <w:color w:val="000000"/>
                <w:sz w:val="18"/>
                <w:szCs w:val="18"/>
              </w:rPr>
              <w:t>0,0000</w:t>
            </w:r>
          </w:p>
        </w:tc>
        <w:tc>
          <w:tcPr>
            <w:tcW w:w="194" w:type="pct"/>
            <w:tcBorders>
              <w:top w:val="nil"/>
              <w:left w:val="nil"/>
              <w:bottom w:val="single" w:sz="4" w:space="0" w:color="auto"/>
              <w:right w:val="single" w:sz="4" w:space="0" w:color="auto"/>
            </w:tcBorders>
            <w:shd w:val="clear" w:color="auto" w:fill="auto"/>
            <w:vAlign w:val="center"/>
            <w:hideMark/>
          </w:tcPr>
          <w:p w14:paraId="69AFBB5A" w14:textId="11F45C86" w:rsidR="00EC2955" w:rsidRPr="00EC2955" w:rsidRDefault="00EC2955" w:rsidP="00EC2955">
            <w:pPr>
              <w:pStyle w:val="afff7"/>
              <w:rPr>
                <w:sz w:val="18"/>
                <w:szCs w:val="18"/>
                <w:lang w:eastAsia="ru-RU"/>
              </w:rPr>
            </w:pPr>
            <w:r w:rsidRPr="00EC2955">
              <w:rPr>
                <w:color w:val="000000"/>
                <w:sz w:val="18"/>
                <w:szCs w:val="18"/>
              </w:rPr>
              <w:t>0,0000</w:t>
            </w:r>
          </w:p>
        </w:tc>
        <w:tc>
          <w:tcPr>
            <w:tcW w:w="194" w:type="pct"/>
            <w:tcBorders>
              <w:top w:val="nil"/>
              <w:left w:val="nil"/>
              <w:bottom w:val="single" w:sz="4" w:space="0" w:color="auto"/>
              <w:right w:val="single" w:sz="4" w:space="0" w:color="auto"/>
            </w:tcBorders>
            <w:shd w:val="clear" w:color="auto" w:fill="auto"/>
            <w:vAlign w:val="center"/>
            <w:hideMark/>
          </w:tcPr>
          <w:p w14:paraId="15B36681" w14:textId="7AACDA98" w:rsidR="00EC2955" w:rsidRPr="00EC2955" w:rsidRDefault="00EC2955" w:rsidP="00EC2955">
            <w:pPr>
              <w:pStyle w:val="afff7"/>
              <w:rPr>
                <w:sz w:val="18"/>
                <w:szCs w:val="18"/>
                <w:lang w:eastAsia="ru-RU"/>
              </w:rPr>
            </w:pPr>
            <w:r w:rsidRPr="00EC2955">
              <w:rPr>
                <w:color w:val="000000"/>
                <w:sz w:val="18"/>
                <w:szCs w:val="18"/>
              </w:rPr>
              <w:t>0,0000</w:t>
            </w:r>
          </w:p>
        </w:tc>
        <w:tc>
          <w:tcPr>
            <w:tcW w:w="194" w:type="pct"/>
            <w:tcBorders>
              <w:top w:val="nil"/>
              <w:left w:val="nil"/>
              <w:bottom w:val="single" w:sz="4" w:space="0" w:color="auto"/>
              <w:right w:val="single" w:sz="4" w:space="0" w:color="auto"/>
            </w:tcBorders>
            <w:shd w:val="clear" w:color="auto" w:fill="auto"/>
            <w:vAlign w:val="center"/>
            <w:hideMark/>
          </w:tcPr>
          <w:p w14:paraId="1E70318A" w14:textId="59B1889A" w:rsidR="00EC2955" w:rsidRPr="00EC2955" w:rsidRDefault="00EC2955" w:rsidP="00EC2955">
            <w:pPr>
              <w:pStyle w:val="afff7"/>
              <w:rPr>
                <w:sz w:val="18"/>
                <w:szCs w:val="18"/>
                <w:lang w:eastAsia="ru-RU"/>
              </w:rPr>
            </w:pPr>
            <w:r w:rsidRPr="00EC2955">
              <w:rPr>
                <w:color w:val="000000"/>
                <w:sz w:val="18"/>
                <w:szCs w:val="18"/>
              </w:rPr>
              <w:t>0,0000</w:t>
            </w:r>
          </w:p>
        </w:tc>
        <w:tc>
          <w:tcPr>
            <w:tcW w:w="194" w:type="pct"/>
            <w:tcBorders>
              <w:top w:val="nil"/>
              <w:left w:val="nil"/>
              <w:bottom w:val="single" w:sz="4" w:space="0" w:color="auto"/>
              <w:right w:val="single" w:sz="4" w:space="0" w:color="auto"/>
            </w:tcBorders>
            <w:shd w:val="clear" w:color="auto" w:fill="auto"/>
            <w:vAlign w:val="center"/>
            <w:hideMark/>
          </w:tcPr>
          <w:p w14:paraId="51294A55" w14:textId="45DDC767" w:rsidR="00EC2955" w:rsidRPr="00EC2955" w:rsidRDefault="00EC2955" w:rsidP="00EC2955">
            <w:pPr>
              <w:pStyle w:val="afff7"/>
              <w:rPr>
                <w:sz w:val="18"/>
                <w:szCs w:val="18"/>
                <w:lang w:eastAsia="ru-RU"/>
              </w:rPr>
            </w:pPr>
            <w:r w:rsidRPr="00EC2955">
              <w:rPr>
                <w:color w:val="000000"/>
                <w:sz w:val="18"/>
                <w:szCs w:val="18"/>
              </w:rPr>
              <w:t>0,0000</w:t>
            </w:r>
          </w:p>
        </w:tc>
        <w:tc>
          <w:tcPr>
            <w:tcW w:w="215" w:type="pct"/>
            <w:tcBorders>
              <w:top w:val="nil"/>
              <w:left w:val="nil"/>
              <w:bottom w:val="single" w:sz="4" w:space="0" w:color="auto"/>
              <w:right w:val="single" w:sz="4" w:space="0" w:color="auto"/>
            </w:tcBorders>
            <w:shd w:val="clear" w:color="auto" w:fill="auto"/>
            <w:vAlign w:val="center"/>
            <w:hideMark/>
          </w:tcPr>
          <w:p w14:paraId="3815787E" w14:textId="367362D5" w:rsidR="00EC2955" w:rsidRPr="00EC2955" w:rsidRDefault="00EC2955" w:rsidP="00EC2955">
            <w:pPr>
              <w:pStyle w:val="afff7"/>
              <w:rPr>
                <w:sz w:val="18"/>
                <w:szCs w:val="18"/>
                <w:lang w:eastAsia="ru-RU"/>
              </w:rPr>
            </w:pPr>
            <w:r w:rsidRPr="00EC2955">
              <w:rPr>
                <w:color w:val="000000"/>
                <w:sz w:val="18"/>
                <w:szCs w:val="18"/>
              </w:rPr>
              <w:t>0,0000</w:t>
            </w:r>
          </w:p>
        </w:tc>
        <w:tc>
          <w:tcPr>
            <w:tcW w:w="215" w:type="pct"/>
            <w:tcBorders>
              <w:top w:val="nil"/>
              <w:left w:val="nil"/>
              <w:bottom w:val="single" w:sz="4" w:space="0" w:color="auto"/>
              <w:right w:val="single" w:sz="4" w:space="0" w:color="auto"/>
            </w:tcBorders>
            <w:shd w:val="clear" w:color="auto" w:fill="auto"/>
            <w:vAlign w:val="center"/>
            <w:hideMark/>
          </w:tcPr>
          <w:p w14:paraId="2ABC5CE8" w14:textId="2B52727F" w:rsidR="00EC2955" w:rsidRPr="00EC2955" w:rsidRDefault="00EC2955" w:rsidP="00EC2955">
            <w:pPr>
              <w:pStyle w:val="afff7"/>
              <w:rPr>
                <w:sz w:val="18"/>
                <w:szCs w:val="18"/>
                <w:lang w:eastAsia="ru-RU"/>
              </w:rPr>
            </w:pPr>
            <w:r w:rsidRPr="00EC2955">
              <w:rPr>
                <w:color w:val="000000"/>
                <w:sz w:val="18"/>
                <w:szCs w:val="18"/>
              </w:rPr>
              <w:t>0,0000</w:t>
            </w:r>
          </w:p>
        </w:tc>
        <w:tc>
          <w:tcPr>
            <w:tcW w:w="215" w:type="pct"/>
            <w:tcBorders>
              <w:top w:val="nil"/>
              <w:left w:val="nil"/>
              <w:bottom w:val="single" w:sz="4" w:space="0" w:color="auto"/>
              <w:right w:val="single" w:sz="4" w:space="0" w:color="auto"/>
            </w:tcBorders>
            <w:shd w:val="clear" w:color="auto" w:fill="auto"/>
            <w:vAlign w:val="center"/>
            <w:hideMark/>
          </w:tcPr>
          <w:p w14:paraId="1744EFAC" w14:textId="1C301FC0" w:rsidR="00EC2955" w:rsidRPr="00EC2955" w:rsidRDefault="00EC2955" w:rsidP="00EC2955">
            <w:pPr>
              <w:pStyle w:val="afff7"/>
              <w:rPr>
                <w:sz w:val="18"/>
                <w:szCs w:val="18"/>
                <w:lang w:eastAsia="ru-RU"/>
              </w:rPr>
            </w:pPr>
            <w:r w:rsidRPr="00EC2955">
              <w:rPr>
                <w:color w:val="000000"/>
                <w:sz w:val="18"/>
                <w:szCs w:val="18"/>
              </w:rPr>
              <w:t>0,0000</w:t>
            </w:r>
          </w:p>
        </w:tc>
        <w:tc>
          <w:tcPr>
            <w:tcW w:w="177" w:type="pct"/>
            <w:tcBorders>
              <w:top w:val="nil"/>
              <w:left w:val="nil"/>
              <w:bottom w:val="single" w:sz="4" w:space="0" w:color="auto"/>
              <w:right w:val="single" w:sz="4" w:space="0" w:color="auto"/>
            </w:tcBorders>
            <w:shd w:val="clear" w:color="auto" w:fill="auto"/>
            <w:vAlign w:val="center"/>
            <w:hideMark/>
          </w:tcPr>
          <w:p w14:paraId="4AAB6696" w14:textId="6EE6BF47" w:rsidR="00EC2955" w:rsidRPr="00EC2955" w:rsidRDefault="00EC2955" w:rsidP="00EC2955">
            <w:pPr>
              <w:pStyle w:val="afff7"/>
              <w:rPr>
                <w:sz w:val="18"/>
                <w:szCs w:val="18"/>
                <w:lang w:eastAsia="ru-RU"/>
              </w:rPr>
            </w:pPr>
            <w:r w:rsidRPr="00EC2955">
              <w:rPr>
                <w:color w:val="000000"/>
                <w:sz w:val="18"/>
                <w:szCs w:val="18"/>
              </w:rPr>
              <w:t>0,0000</w:t>
            </w:r>
          </w:p>
        </w:tc>
        <w:tc>
          <w:tcPr>
            <w:tcW w:w="177" w:type="pct"/>
            <w:tcBorders>
              <w:top w:val="nil"/>
              <w:left w:val="nil"/>
              <w:bottom w:val="single" w:sz="4" w:space="0" w:color="auto"/>
              <w:right w:val="single" w:sz="4" w:space="0" w:color="auto"/>
            </w:tcBorders>
            <w:shd w:val="clear" w:color="auto" w:fill="auto"/>
            <w:vAlign w:val="center"/>
            <w:hideMark/>
          </w:tcPr>
          <w:p w14:paraId="2C8B5ED0" w14:textId="61AC1318" w:rsidR="00EC2955" w:rsidRPr="00EC2955" w:rsidRDefault="00EC2955" w:rsidP="00EC2955">
            <w:pPr>
              <w:pStyle w:val="afff7"/>
              <w:rPr>
                <w:sz w:val="18"/>
                <w:szCs w:val="18"/>
                <w:lang w:eastAsia="ru-RU"/>
              </w:rPr>
            </w:pPr>
            <w:r w:rsidRPr="00EC2955">
              <w:rPr>
                <w:color w:val="000000"/>
                <w:sz w:val="18"/>
                <w:szCs w:val="18"/>
              </w:rPr>
              <w:t>0,0000</w:t>
            </w:r>
          </w:p>
        </w:tc>
        <w:tc>
          <w:tcPr>
            <w:tcW w:w="177" w:type="pct"/>
            <w:tcBorders>
              <w:top w:val="nil"/>
              <w:left w:val="nil"/>
              <w:bottom w:val="single" w:sz="4" w:space="0" w:color="auto"/>
              <w:right w:val="single" w:sz="4" w:space="0" w:color="auto"/>
            </w:tcBorders>
            <w:shd w:val="clear" w:color="auto" w:fill="auto"/>
            <w:vAlign w:val="center"/>
            <w:hideMark/>
          </w:tcPr>
          <w:p w14:paraId="79C10EA0" w14:textId="48437375" w:rsidR="00EC2955" w:rsidRPr="00EC2955" w:rsidRDefault="00EC2955" w:rsidP="00EC2955">
            <w:pPr>
              <w:pStyle w:val="afff7"/>
              <w:rPr>
                <w:sz w:val="18"/>
                <w:szCs w:val="18"/>
                <w:lang w:eastAsia="ru-RU"/>
              </w:rPr>
            </w:pPr>
            <w:r w:rsidRPr="00EC2955">
              <w:rPr>
                <w:color w:val="000000"/>
                <w:sz w:val="18"/>
                <w:szCs w:val="18"/>
              </w:rPr>
              <w:t>0,0000</w:t>
            </w:r>
          </w:p>
        </w:tc>
        <w:tc>
          <w:tcPr>
            <w:tcW w:w="177" w:type="pct"/>
            <w:tcBorders>
              <w:top w:val="nil"/>
              <w:left w:val="nil"/>
              <w:bottom w:val="single" w:sz="4" w:space="0" w:color="auto"/>
              <w:right w:val="single" w:sz="4" w:space="0" w:color="auto"/>
            </w:tcBorders>
            <w:shd w:val="clear" w:color="auto" w:fill="auto"/>
            <w:vAlign w:val="center"/>
            <w:hideMark/>
          </w:tcPr>
          <w:p w14:paraId="7E5B11BF" w14:textId="4DAB8538" w:rsidR="00EC2955" w:rsidRPr="00EC2955" w:rsidRDefault="00EC2955" w:rsidP="00EC2955">
            <w:pPr>
              <w:pStyle w:val="afff7"/>
              <w:rPr>
                <w:sz w:val="18"/>
                <w:szCs w:val="18"/>
                <w:lang w:eastAsia="ru-RU"/>
              </w:rPr>
            </w:pPr>
            <w:r w:rsidRPr="00EC2955">
              <w:rPr>
                <w:color w:val="000000"/>
                <w:sz w:val="18"/>
                <w:szCs w:val="18"/>
              </w:rPr>
              <w:t>0,0000</w:t>
            </w:r>
          </w:p>
        </w:tc>
      </w:tr>
      <w:tr w:rsidR="00EC2955" w:rsidRPr="00271087" w14:paraId="1C2E6E90" w14:textId="77777777" w:rsidTr="00074162">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484DFE91" w14:textId="77777777" w:rsidR="00EC2955" w:rsidRPr="00271087" w:rsidRDefault="00EC2955" w:rsidP="00EC2955">
            <w:pPr>
              <w:pStyle w:val="afff7"/>
              <w:rPr>
                <w:sz w:val="18"/>
                <w:szCs w:val="18"/>
                <w:lang w:eastAsia="ru-RU"/>
              </w:rPr>
            </w:pPr>
            <w:r w:rsidRPr="00271087">
              <w:rPr>
                <w:sz w:val="18"/>
                <w:szCs w:val="18"/>
                <w:lang w:eastAsia="ru-RU"/>
              </w:rPr>
              <w:t>Величина технологических потерь теплоносителя, тонн</w:t>
            </w:r>
          </w:p>
        </w:tc>
        <w:tc>
          <w:tcPr>
            <w:tcW w:w="194" w:type="pct"/>
            <w:tcBorders>
              <w:top w:val="nil"/>
              <w:left w:val="nil"/>
              <w:bottom w:val="single" w:sz="4" w:space="0" w:color="auto"/>
              <w:right w:val="single" w:sz="4" w:space="0" w:color="auto"/>
            </w:tcBorders>
            <w:shd w:val="clear" w:color="auto" w:fill="auto"/>
            <w:vAlign w:val="center"/>
            <w:hideMark/>
          </w:tcPr>
          <w:p w14:paraId="732BD4BE" w14:textId="6FBF3C8C" w:rsidR="00EC2955" w:rsidRPr="00EC2955" w:rsidRDefault="00EC2955" w:rsidP="00EC2955">
            <w:pPr>
              <w:pStyle w:val="afff7"/>
              <w:rPr>
                <w:sz w:val="18"/>
                <w:szCs w:val="18"/>
                <w:lang w:eastAsia="ru-RU"/>
              </w:rPr>
            </w:pPr>
            <w:r w:rsidRPr="00EC2955">
              <w:rPr>
                <w:color w:val="000000"/>
                <w:sz w:val="18"/>
                <w:szCs w:val="18"/>
              </w:rPr>
              <w:t>3 706,48</w:t>
            </w:r>
          </w:p>
        </w:tc>
        <w:tc>
          <w:tcPr>
            <w:tcW w:w="194" w:type="pct"/>
            <w:tcBorders>
              <w:top w:val="nil"/>
              <w:left w:val="nil"/>
              <w:bottom w:val="single" w:sz="4" w:space="0" w:color="auto"/>
              <w:right w:val="single" w:sz="4" w:space="0" w:color="auto"/>
            </w:tcBorders>
            <w:shd w:val="clear" w:color="auto" w:fill="auto"/>
            <w:vAlign w:val="center"/>
            <w:hideMark/>
          </w:tcPr>
          <w:p w14:paraId="738D7595" w14:textId="2FF0BB98" w:rsidR="00EC2955" w:rsidRPr="00EC2955" w:rsidRDefault="00EC2955" w:rsidP="00EC2955">
            <w:pPr>
              <w:pStyle w:val="afff7"/>
              <w:rPr>
                <w:sz w:val="18"/>
                <w:szCs w:val="18"/>
                <w:lang w:eastAsia="ru-RU"/>
              </w:rPr>
            </w:pPr>
            <w:r w:rsidRPr="00EC2955">
              <w:rPr>
                <w:color w:val="000000"/>
                <w:sz w:val="18"/>
                <w:szCs w:val="18"/>
              </w:rPr>
              <w:t>3 706,48</w:t>
            </w:r>
          </w:p>
        </w:tc>
        <w:tc>
          <w:tcPr>
            <w:tcW w:w="194" w:type="pct"/>
            <w:tcBorders>
              <w:top w:val="nil"/>
              <w:left w:val="nil"/>
              <w:bottom w:val="single" w:sz="4" w:space="0" w:color="auto"/>
              <w:right w:val="single" w:sz="4" w:space="0" w:color="auto"/>
            </w:tcBorders>
            <w:shd w:val="clear" w:color="auto" w:fill="auto"/>
            <w:vAlign w:val="center"/>
            <w:hideMark/>
          </w:tcPr>
          <w:p w14:paraId="14E4B903" w14:textId="2473FB90" w:rsidR="00EC2955" w:rsidRPr="00EC2955" w:rsidRDefault="00EC2955" w:rsidP="00EC2955">
            <w:pPr>
              <w:pStyle w:val="afff7"/>
              <w:rPr>
                <w:sz w:val="18"/>
                <w:szCs w:val="18"/>
                <w:lang w:eastAsia="ru-RU"/>
              </w:rPr>
            </w:pPr>
            <w:r w:rsidRPr="00EC2955">
              <w:rPr>
                <w:color w:val="000000"/>
                <w:sz w:val="18"/>
                <w:szCs w:val="18"/>
              </w:rPr>
              <w:t>3 706,48</w:t>
            </w:r>
          </w:p>
        </w:tc>
        <w:tc>
          <w:tcPr>
            <w:tcW w:w="194" w:type="pct"/>
            <w:tcBorders>
              <w:top w:val="nil"/>
              <w:left w:val="nil"/>
              <w:bottom w:val="single" w:sz="4" w:space="0" w:color="auto"/>
              <w:right w:val="single" w:sz="4" w:space="0" w:color="auto"/>
            </w:tcBorders>
            <w:shd w:val="clear" w:color="auto" w:fill="auto"/>
            <w:vAlign w:val="center"/>
            <w:hideMark/>
          </w:tcPr>
          <w:p w14:paraId="259A6083" w14:textId="13A73C9D" w:rsidR="00EC2955" w:rsidRPr="00EC2955" w:rsidRDefault="00EC2955" w:rsidP="00EC2955">
            <w:pPr>
              <w:pStyle w:val="afff7"/>
              <w:rPr>
                <w:sz w:val="18"/>
                <w:szCs w:val="18"/>
                <w:lang w:eastAsia="ru-RU"/>
              </w:rPr>
            </w:pPr>
            <w:r w:rsidRPr="00EC2955">
              <w:rPr>
                <w:color w:val="000000"/>
                <w:sz w:val="18"/>
                <w:szCs w:val="18"/>
              </w:rPr>
              <w:t>3 706,48</w:t>
            </w:r>
          </w:p>
        </w:tc>
        <w:tc>
          <w:tcPr>
            <w:tcW w:w="194" w:type="pct"/>
            <w:tcBorders>
              <w:top w:val="nil"/>
              <w:left w:val="nil"/>
              <w:bottom w:val="single" w:sz="4" w:space="0" w:color="auto"/>
              <w:right w:val="single" w:sz="4" w:space="0" w:color="auto"/>
            </w:tcBorders>
            <w:shd w:val="clear" w:color="auto" w:fill="auto"/>
            <w:vAlign w:val="center"/>
            <w:hideMark/>
          </w:tcPr>
          <w:p w14:paraId="2E7552D0" w14:textId="057093DF" w:rsidR="00EC2955" w:rsidRPr="00EC2955" w:rsidRDefault="00EC2955" w:rsidP="00EC2955">
            <w:pPr>
              <w:pStyle w:val="afff7"/>
              <w:rPr>
                <w:sz w:val="18"/>
                <w:szCs w:val="18"/>
                <w:lang w:eastAsia="ru-RU"/>
              </w:rPr>
            </w:pPr>
            <w:r w:rsidRPr="00EC2955">
              <w:rPr>
                <w:color w:val="000000"/>
                <w:sz w:val="18"/>
                <w:szCs w:val="18"/>
              </w:rPr>
              <w:t>3 706,48</w:t>
            </w:r>
          </w:p>
        </w:tc>
        <w:tc>
          <w:tcPr>
            <w:tcW w:w="194" w:type="pct"/>
            <w:tcBorders>
              <w:top w:val="nil"/>
              <w:left w:val="nil"/>
              <w:bottom w:val="single" w:sz="4" w:space="0" w:color="auto"/>
              <w:right w:val="single" w:sz="4" w:space="0" w:color="auto"/>
            </w:tcBorders>
            <w:shd w:val="clear" w:color="auto" w:fill="auto"/>
            <w:vAlign w:val="center"/>
            <w:hideMark/>
          </w:tcPr>
          <w:p w14:paraId="65F6CB81" w14:textId="63DFAB54" w:rsidR="00EC2955" w:rsidRPr="00EC2955" w:rsidRDefault="00EC2955" w:rsidP="00EC2955">
            <w:pPr>
              <w:pStyle w:val="afff7"/>
              <w:rPr>
                <w:sz w:val="18"/>
                <w:szCs w:val="18"/>
                <w:lang w:eastAsia="ru-RU"/>
              </w:rPr>
            </w:pPr>
            <w:r w:rsidRPr="00EC2955">
              <w:rPr>
                <w:color w:val="000000"/>
                <w:sz w:val="18"/>
                <w:szCs w:val="18"/>
              </w:rPr>
              <w:t>3 706,48</w:t>
            </w:r>
          </w:p>
        </w:tc>
        <w:tc>
          <w:tcPr>
            <w:tcW w:w="194" w:type="pct"/>
            <w:tcBorders>
              <w:top w:val="nil"/>
              <w:left w:val="nil"/>
              <w:bottom w:val="single" w:sz="4" w:space="0" w:color="auto"/>
              <w:right w:val="single" w:sz="4" w:space="0" w:color="auto"/>
            </w:tcBorders>
            <w:shd w:val="clear" w:color="auto" w:fill="auto"/>
            <w:vAlign w:val="center"/>
            <w:hideMark/>
          </w:tcPr>
          <w:p w14:paraId="47E9FAD1" w14:textId="5D32EC71" w:rsidR="00EC2955" w:rsidRPr="00EC2955" w:rsidRDefault="00EC2955" w:rsidP="00EC2955">
            <w:pPr>
              <w:pStyle w:val="afff7"/>
              <w:rPr>
                <w:sz w:val="18"/>
                <w:szCs w:val="18"/>
                <w:lang w:eastAsia="ru-RU"/>
              </w:rPr>
            </w:pPr>
            <w:r w:rsidRPr="00EC2955">
              <w:rPr>
                <w:color w:val="000000"/>
                <w:sz w:val="18"/>
                <w:szCs w:val="18"/>
              </w:rPr>
              <w:t>3 706,48</w:t>
            </w:r>
          </w:p>
        </w:tc>
        <w:tc>
          <w:tcPr>
            <w:tcW w:w="194" w:type="pct"/>
            <w:tcBorders>
              <w:top w:val="nil"/>
              <w:left w:val="nil"/>
              <w:bottom w:val="single" w:sz="4" w:space="0" w:color="auto"/>
              <w:right w:val="single" w:sz="4" w:space="0" w:color="auto"/>
            </w:tcBorders>
            <w:shd w:val="clear" w:color="auto" w:fill="auto"/>
            <w:vAlign w:val="center"/>
            <w:hideMark/>
          </w:tcPr>
          <w:p w14:paraId="7647ED6D" w14:textId="3BC23B29" w:rsidR="00EC2955" w:rsidRPr="00EC2955" w:rsidRDefault="00EC2955" w:rsidP="00EC2955">
            <w:pPr>
              <w:pStyle w:val="afff7"/>
              <w:rPr>
                <w:sz w:val="18"/>
                <w:szCs w:val="18"/>
                <w:lang w:eastAsia="ru-RU"/>
              </w:rPr>
            </w:pPr>
            <w:r w:rsidRPr="00EC2955">
              <w:rPr>
                <w:color w:val="000000"/>
                <w:sz w:val="18"/>
                <w:szCs w:val="18"/>
              </w:rPr>
              <w:t>3 706,48</w:t>
            </w:r>
          </w:p>
        </w:tc>
        <w:tc>
          <w:tcPr>
            <w:tcW w:w="194" w:type="pct"/>
            <w:tcBorders>
              <w:top w:val="nil"/>
              <w:left w:val="nil"/>
              <w:bottom w:val="single" w:sz="4" w:space="0" w:color="auto"/>
              <w:right w:val="single" w:sz="4" w:space="0" w:color="auto"/>
            </w:tcBorders>
            <w:shd w:val="clear" w:color="auto" w:fill="auto"/>
            <w:vAlign w:val="center"/>
            <w:hideMark/>
          </w:tcPr>
          <w:p w14:paraId="406C7611" w14:textId="1A56A583" w:rsidR="00EC2955" w:rsidRPr="00EC2955" w:rsidRDefault="00EC2955" w:rsidP="00EC2955">
            <w:pPr>
              <w:pStyle w:val="afff7"/>
              <w:rPr>
                <w:sz w:val="18"/>
                <w:szCs w:val="18"/>
                <w:lang w:eastAsia="ru-RU"/>
              </w:rPr>
            </w:pPr>
            <w:r w:rsidRPr="00EC2955">
              <w:rPr>
                <w:color w:val="000000"/>
                <w:sz w:val="18"/>
                <w:szCs w:val="18"/>
              </w:rPr>
              <w:t>3 706,48</w:t>
            </w:r>
          </w:p>
        </w:tc>
        <w:tc>
          <w:tcPr>
            <w:tcW w:w="194" w:type="pct"/>
            <w:tcBorders>
              <w:top w:val="nil"/>
              <w:left w:val="nil"/>
              <w:bottom w:val="single" w:sz="4" w:space="0" w:color="auto"/>
              <w:right w:val="single" w:sz="4" w:space="0" w:color="auto"/>
            </w:tcBorders>
            <w:shd w:val="clear" w:color="auto" w:fill="auto"/>
            <w:vAlign w:val="center"/>
            <w:hideMark/>
          </w:tcPr>
          <w:p w14:paraId="1BFA539A" w14:textId="06108BA6" w:rsidR="00EC2955" w:rsidRPr="00EC2955" w:rsidRDefault="00EC2955" w:rsidP="00EC2955">
            <w:pPr>
              <w:pStyle w:val="afff7"/>
              <w:rPr>
                <w:sz w:val="18"/>
                <w:szCs w:val="18"/>
                <w:lang w:eastAsia="ru-RU"/>
              </w:rPr>
            </w:pPr>
            <w:r w:rsidRPr="00EC2955">
              <w:rPr>
                <w:color w:val="000000"/>
                <w:sz w:val="18"/>
                <w:szCs w:val="18"/>
              </w:rPr>
              <w:t>3 706,48</w:t>
            </w:r>
          </w:p>
        </w:tc>
        <w:tc>
          <w:tcPr>
            <w:tcW w:w="194" w:type="pct"/>
            <w:tcBorders>
              <w:top w:val="nil"/>
              <w:left w:val="nil"/>
              <w:bottom w:val="single" w:sz="4" w:space="0" w:color="auto"/>
              <w:right w:val="single" w:sz="4" w:space="0" w:color="auto"/>
            </w:tcBorders>
            <w:shd w:val="clear" w:color="auto" w:fill="auto"/>
            <w:vAlign w:val="center"/>
            <w:hideMark/>
          </w:tcPr>
          <w:p w14:paraId="6D660439" w14:textId="3BA0E46C" w:rsidR="00EC2955" w:rsidRPr="00EC2955" w:rsidRDefault="00EC2955" w:rsidP="00EC2955">
            <w:pPr>
              <w:pStyle w:val="afff7"/>
              <w:rPr>
                <w:sz w:val="18"/>
                <w:szCs w:val="18"/>
                <w:lang w:eastAsia="ru-RU"/>
              </w:rPr>
            </w:pPr>
            <w:r w:rsidRPr="00EC2955">
              <w:rPr>
                <w:color w:val="000000"/>
                <w:sz w:val="18"/>
                <w:szCs w:val="18"/>
              </w:rPr>
              <w:t>3 706,48</w:t>
            </w:r>
          </w:p>
        </w:tc>
        <w:tc>
          <w:tcPr>
            <w:tcW w:w="194" w:type="pct"/>
            <w:tcBorders>
              <w:top w:val="nil"/>
              <w:left w:val="nil"/>
              <w:bottom w:val="single" w:sz="4" w:space="0" w:color="auto"/>
              <w:right w:val="single" w:sz="4" w:space="0" w:color="auto"/>
            </w:tcBorders>
            <w:shd w:val="clear" w:color="auto" w:fill="auto"/>
            <w:vAlign w:val="center"/>
            <w:hideMark/>
          </w:tcPr>
          <w:p w14:paraId="7DBCF145" w14:textId="784E6272" w:rsidR="00EC2955" w:rsidRPr="00EC2955" w:rsidRDefault="00EC2955" w:rsidP="00EC2955">
            <w:pPr>
              <w:pStyle w:val="afff7"/>
              <w:rPr>
                <w:sz w:val="18"/>
                <w:szCs w:val="18"/>
                <w:lang w:eastAsia="ru-RU"/>
              </w:rPr>
            </w:pPr>
            <w:r w:rsidRPr="00EC2955">
              <w:rPr>
                <w:color w:val="000000"/>
                <w:sz w:val="18"/>
                <w:szCs w:val="18"/>
              </w:rPr>
              <w:t>3 706,48</w:t>
            </w:r>
          </w:p>
        </w:tc>
        <w:tc>
          <w:tcPr>
            <w:tcW w:w="194" w:type="pct"/>
            <w:tcBorders>
              <w:top w:val="nil"/>
              <w:left w:val="nil"/>
              <w:bottom w:val="single" w:sz="4" w:space="0" w:color="auto"/>
              <w:right w:val="single" w:sz="4" w:space="0" w:color="auto"/>
            </w:tcBorders>
            <w:shd w:val="clear" w:color="auto" w:fill="auto"/>
            <w:vAlign w:val="center"/>
            <w:hideMark/>
          </w:tcPr>
          <w:p w14:paraId="5480D9ED" w14:textId="5A4C5DCD" w:rsidR="00EC2955" w:rsidRPr="00EC2955" w:rsidRDefault="00EC2955" w:rsidP="00EC2955">
            <w:pPr>
              <w:pStyle w:val="afff7"/>
              <w:rPr>
                <w:sz w:val="18"/>
                <w:szCs w:val="18"/>
                <w:lang w:eastAsia="ru-RU"/>
              </w:rPr>
            </w:pPr>
            <w:r w:rsidRPr="00EC2955">
              <w:rPr>
                <w:color w:val="000000"/>
                <w:sz w:val="18"/>
                <w:szCs w:val="18"/>
              </w:rPr>
              <w:t>3 706,48</w:t>
            </w:r>
          </w:p>
        </w:tc>
        <w:tc>
          <w:tcPr>
            <w:tcW w:w="194" w:type="pct"/>
            <w:tcBorders>
              <w:top w:val="nil"/>
              <w:left w:val="nil"/>
              <w:bottom w:val="single" w:sz="4" w:space="0" w:color="auto"/>
              <w:right w:val="single" w:sz="4" w:space="0" w:color="auto"/>
            </w:tcBorders>
            <w:shd w:val="clear" w:color="auto" w:fill="auto"/>
            <w:vAlign w:val="center"/>
            <w:hideMark/>
          </w:tcPr>
          <w:p w14:paraId="6E354EA8" w14:textId="1E673902" w:rsidR="00EC2955" w:rsidRPr="00EC2955" w:rsidRDefault="00EC2955" w:rsidP="00EC2955">
            <w:pPr>
              <w:pStyle w:val="afff7"/>
              <w:rPr>
                <w:sz w:val="18"/>
                <w:szCs w:val="18"/>
                <w:lang w:eastAsia="ru-RU"/>
              </w:rPr>
            </w:pPr>
            <w:r w:rsidRPr="00EC2955">
              <w:rPr>
                <w:color w:val="000000"/>
                <w:sz w:val="18"/>
                <w:szCs w:val="18"/>
              </w:rPr>
              <w:t>3 706,48</w:t>
            </w:r>
          </w:p>
        </w:tc>
        <w:tc>
          <w:tcPr>
            <w:tcW w:w="215" w:type="pct"/>
            <w:tcBorders>
              <w:top w:val="nil"/>
              <w:left w:val="nil"/>
              <w:bottom w:val="single" w:sz="4" w:space="0" w:color="auto"/>
              <w:right w:val="single" w:sz="4" w:space="0" w:color="auto"/>
            </w:tcBorders>
            <w:shd w:val="clear" w:color="auto" w:fill="auto"/>
            <w:vAlign w:val="center"/>
            <w:hideMark/>
          </w:tcPr>
          <w:p w14:paraId="0E178303" w14:textId="7AB17DBF" w:rsidR="00EC2955" w:rsidRPr="00EC2955" w:rsidRDefault="00EC2955" w:rsidP="00EC2955">
            <w:pPr>
              <w:pStyle w:val="afff7"/>
              <w:rPr>
                <w:sz w:val="18"/>
                <w:szCs w:val="18"/>
                <w:lang w:eastAsia="ru-RU"/>
              </w:rPr>
            </w:pPr>
            <w:r w:rsidRPr="00EC2955">
              <w:rPr>
                <w:color w:val="000000"/>
                <w:sz w:val="18"/>
                <w:szCs w:val="18"/>
              </w:rPr>
              <w:t>3 706,48</w:t>
            </w:r>
          </w:p>
        </w:tc>
        <w:tc>
          <w:tcPr>
            <w:tcW w:w="215" w:type="pct"/>
            <w:tcBorders>
              <w:top w:val="nil"/>
              <w:left w:val="nil"/>
              <w:bottom w:val="single" w:sz="4" w:space="0" w:color="auto"/>
              <w:right w:val="single" w:sz="4" w:space="0" w:color="auto"/>
            </w:tcBorders>
            <w:shd w:val="clear" w:color="auto" w:fill="auto"/>
            <w:vAlign w:val="center"/>
            <w:hideMark/>
          </w:tcPr>
          <w:p w14:paraId="3709C6DC" w14:textId="45FC7792" w:rsidR="00EC2955" w:rsidRPr="00EC2955" w:rsidRDefault="00EC2955" w:rsidP="00EC2955">
            <w:pPr>
              <w:pStyle w:val="afff7"/>
              <w:rPr>
                <w:sz w:val="18"/>
                <w:szCs w:val="18"/>
                <w:lang w:eastAsia="ru-RU"/>
              </w:rPr>
            </w:pPr>
            <w:r w:rsidRPr="00EC2955">
              <w:rPr>
                <w:color w:val="000000"/>
                <w:sz w:val="18"/>
                <w:szCs w:val="18"/>
              </w:rPr>
              <w:t>3 706,48</w:t>
            </w:r>
          </w:p>
        </w:tc>
        <w:tc>
          <w:tcPr>
            <w:tcW w:w="215" w:type="pct"/>
            <w:tcBorders>
              <w:top w:val="nil"/>
              <w:left w:val="nil"/>
              <w:bottom w:val="single" w:sz="4" w:space="0" w:color="auto"/>
              <w:right w:val="single" w:sz="4" w:space="0" w:color="auto"/>
            </w:tcBorders>
            <w:shd w:val="clear" w:color="auto" w:fill="auto"/>
            <w:vAlign w:val="center"/>
            <w:hideMark/>
          </w:tcPr>
          <w:p w14:paraId="0D1EA551" w14:textId="3FD29B05" w:rsidR="00EC2955" w:rsidRPr="00EC2955" w:rsidRDefault="00EC2955" w:rsidP="00EC2955">
            <w:pPr>
              <w:pStyle w:val="afff7"/>
              <w:rPr>
                <w:sz w:val="18"/>
                <w:szCs w:val="18"/>
                <w:lang w:eastAsia="ru-RU"/>
              </w:rPr>
            </w:pPr>
            <w:r w:rsidRPr="00EC2955">
              <w:rPr>
                <w:color w:val="000000"/>
                <w:sz w:val="18"/>
                <w:szCs w:val="18"/>
              </w:rPr>
              <w:t>3 706,48</w:t>
            </w:r>
          </w:p>
        </w:tc>
        <w:tc>
          <w:tcPr>
            <w:tcW w:w="177" w:type="pct"/>
            <w:tcBorders>
              <w:top w:val="nil"/>
              <w:left w:val="nil"/>
              <w:bottom w:val="single" w:sz="4" w:space="0" w:color="auto"/>
              <w:right w:val="single" w:sz="4" w:space="0" w:color="auto"/>
            </w:tcBorders>
            <w:shd w:val="clear" w:color="auto" w:fill="auto"/>
            <w:vAlign w:val="center"/>
            <w:hideMark/>
          </w:tcPr>
          <w:p w14:paraId="6BB8BB29" w14:textId="32C52497" w:rsidR="00EC2955" w:rsidRPr="00EC2955" w:rsidRDefault="00EC2955" w:rsidP="00EC2955">
            <w:pPr>
              <w:pStyle w:val="afff7"/>
              <w:rPr>
                <w:sz w:val="18"/>
                <w:szCs w:val="18"/>
                <w:lang w:eastAsia="ru-RU"/>
              </w:rPr>
            </w:pPr>
            <w:r w:rsidRPr="00EC2955">
              <w:rPr>
                <w:color w:val="000000"/>
                <w:sz w:val="18"/>
                <w:szCs w:val="18"/>
              </w:rPr>
              <w:t>3 706,48</w:t>
            </w:r>
          </w:p>
        </w:tc>
        <w:tc>
          <w:tcPr>
            <w:tcW w:w="177" w:type="pct"/>
            <w:tcBorders>
              <w:top w:val="nil"/>
              <w:left w:val="nil"/>
              <w:bottom w:val="single" w:sz="4" w:space="0" w:color="auto"/>
              <w:right w:val="single" w:sz="4" w:space="0" w:color="auto"/>
            </w:tcBorders>
            <w:shd w:val="clear" w:color="auto" w:fill="auto"/>
            <w:vAlign w:val="center"/>
            <w:hideMark/>
          </w:tcPr>
          <w:p w14:paraId="28F11094" w14:textId="7CA43571" w:rsidR="00EC2955" w:rsidRPr="00EC2955" w:rsidRDefault="00EC2955" w:rsidP="00EC2955">
            <w:pPr>
              <w:pStyle w:val="afff7"/>
              <w:rPr>
                <w:sz w:val="18"/>
                <w:szCs w:val="18"/>
                <w:lang w:eastAsia="ru-RU"/>
              </w:rPr>
            </w:pPr>
            <w:r w:rsidRPr="00EC2955">
              <w:rPr>
                <w:color w:val="000000"/>
                <w:sz w:val="18"/>
                <w:szCs w:val="18"/>
              </w:rPr>
              <w:t>3 706,48</w:t>
            </w:r>
          </w:p>
        </w:tc>
        <w:tc>
          <w:tcPr>
            <w:tcW w:w="177" w:type="pct"/>
            <w:tcBorders>
              <w:top w:val="nil"/>
              <w:left w:val="nil"/>
              <w:bottom w:val="single" w:sz="4" w:space="0" w:color="auto"/>
              <w:right w:val="single" w:sz="4" w:space="0" w:color="auto"/>
            </w:tcBorders>
            <w:shd w:val="clear" w:color="auto" w:fill="auto"/>
            <w:vAlign w:val="center"/>
            <w:hideMark/>
          </w:tcPr>
          <w:p w14:paraId="4315BAD5" w14:textId="068DE13F" w:rsidR="00EC2955" w:rsidRPr="00EC2955" w:rsidRDefault="00EC2955" w:rsidP="00EC2955">
            <w:pPr>
              <w:pStyle w:val="afff7"/>
              <w:rPr>
                <w:sz w:val="18"/>
                <w:szCs w:val="18"/>
                <w:lang w:eastAsia="ru-RU"/>
              </w:rPr>
            </w:pPr>
            <w:r w:rsidRPr="00EC2955">
              <w:rPr>
                <w:color w:val="000000"/>
                <w:sz w:val="18"/>
                <w:szCs w:val="18"/>
              </w:rPr>
              <w:t>3 706,48</w:t>
            </w:r>
          </w:p>
        </w:tc>
        <w:tc>
          <w:tcPr>
            <w:tcW w:w="177" w:type="pct"/>
            <w:tcBorders>
              <w:top w:val="nil"/>
              <w:left w:val="nil"/>
              <w:bottom w:val="single" w:sz="4" w:space="0" w:color="auto"/>
              <w:right w:val="single" w:sz="4" w:space="0" w:color="auto"/>
            </w:tcBorders>
            <w:shd w:val="clear" w:color="auto" w:fill="auto"/>
            <w:vAlign w:val="center"/>
            <w:hideMark/>
          </w:tcPr>
          <w:p w14:paraId="33AD58A5" w14:textId="00CF49A4" w:rsidR="00EC2955" w:rsidRPr="00EC2955" w:rsidRDefault="00EC2955" w:rsidP="00EC2955">
            <w:pPr>
              <w:pStyle w:val="afff7"/>
              <w:rPr>
                <w:sz w:val="18"/>
                <w:szCs w:val="18"/>
                <w:lang w:eastAsia="ru-RU"/>
              </w:rPr>
            </w:pPr>
            <w:r w:rsidRPr="00EC2955">
              <w:rPr>
                <w:color w:val="000000"/>
                <w:sz w:val="18"/>
                <w:szCs w:val="18"/>
              </w:rPr>
              <w:t>3 706,48</w:t>
            </w:r>
          </w:p>
        </w:tc>
      </w:tr>
      <w:tr w:rsidR="00EC2955" w:rsidRPr="00271087" w14:paraId="016C87CF" w14:textId="77777777" w:rsidTr="00074162">
        <w:trPr>
          <w:trHeight w:val="570"/>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3C543BC4" w14:textId="77777777" w:rsidR="00EC2955" w:rsidRPr="00271087" w:rsidRDefault="00EC2955" w:rsidP="00EC2955">
            <w:pPr>
              <w:pStyle w:val="afff7"/>
              <w:rPr>
                <w:sz w:val="18"/>
                <w:szCs w:val="18"/>
                <w:lang w:eastAsia="ru-RU"/>
              </w:rPr>
            </w:pPr>
            <w:r w:rsidRPr="00271087">
              <w:rPr>
                <w:sz w:val="18"/>
                <w:szCs w:val="18"/>
                <w:lang w:eastAsia="ru-RU"/>
              </w:rPr>
              <w:t>Отношение величины технологических потерь теплоносителя к материальной характеристике тепловой сети, тонн/м</w:t>
            </w:r>
            <w:r w:rsidRPr="00271087">
              <w:rPr>
                <w:sz w:val="18"/>
                <w:szCs w:val="18"/>
                <w:vertAlign w:val="superscript"/>
                <w:lang w:eastAsia="ru-RU"/>
              </w:rPr>
              <w:t>2</w:t>
            </w:r>
          </w:p>
        </w:tc>
        <w:tc>
          <w:tcPr>
            <w:tcW w:w="194" w:type="pct"/>
            <w:tcBorders>
              <w:top w:val="nil"/>
              <w:left w:val="nil"/>
              <w:bottom w:val="single" w:sz="4" w:space="0" w:color="auto"/>
              <w:right w:val="single" w:sz="4" w:space="0" w:color="auto"/>
            </w:tcBorders>
            <w:shd w:val="clear" w:color="auto" w:fill="auto"/>
            <w:vAlign w:val="center"/>
            <w:hideMark/>
          </w:tcPr>
          <w:p w14:paraId="0685A38D" w14:textId="2105BB11" w:rsidR="00EC2955" w:rsidRPr="00EC2955" w:rsidRDefault="00EC2955" w:rsidP="00EC2955">
            <w:pPr>
              <w:pStyle w:val="afff7"/>
              <w:rPr>
                <w:sz w:val="18"/>
                <w:szCs w:val="18"/>
                <w:lang w:eastAsia="ru-RU"/>
              </w:rPr>
            </w:pPr>
            <w:r w:rsidRPr="00EC2955">
              <w:rPr>
                <w:color w:val="000000"/>
                <w:sz w:val="18"/>
                <w:szCs w:val="18"/>
              </w:rPr>
              <w:t>15,248</w:t>
            </w:r>
          </w:p>
        </w:tc>
        <w:tc>
          <w:tcPr>
            <w:tcW w:w="194" w:type="pct"/>
            <w:tcBorders>
              <w:top w:val="nil"/>
              <w:left w:val="nil"/>
              <w:bottom w:val="single" w:sz="4" w:space="0" w:color="auto"/>
              <w:right w:val="single" w:sz="4" w:space="0" w:color="auto"/>
            </w:tcBorders>
            <w:shd w:val="clear" w:color="auto" w:fill="auto"/>
            <w:vAlign w:val="center"/>
            <w:hideMark/>
          </w:tcPr>
          <w:p w14:paraId="4FE0076D" w14:textId="617A3430" w:rsidR="00EC2955" w:rsidRPr="00EC2955" w:rsidRDefault="00EC2955" w:rsidP="00EC2955">
            <w:pPr>
              <w:pStyle w:val="afff7"/>
              <w:rPr>
                <w:sz w:val="18"/>
                <w:szCs w:val="18"/>
                <w:lang w:eastAsia="ru-RU"/>
              </w:rPr>
            </w:pPr>
            <w:r w:rsidRPr="00EC2955">
              <w:rPr>
                <w:color w:val="000000"/>
                <w:sz w:val="18"/>
                <w:szCs w:val="18"/>
              </w:rPr>
              <w:t>15,248</w:t>
            </w:r>
          </w:p>
        </w:tc>
        <w:tc>
          <w:tcPr>
            <w:tcW w:w="194" w:type="pct"/>
            <w:tcBorders>
              <w:top w:val="nil"/>
              <w:left w:val="nil"/>
              <w:bottom w:val="single" w:sz="4" w:space="0" w:color="auto"/>
              <w:right w:val="single" w:sz="4" w:space="0" w:color="auto"/>
            </w:tcBorders>
            <w:shd w:val="clear" w:color="auto" w:fill="auto"/>
            <w:vAlign w:val="center"/>
            <w:hideMark/>
          </w:tcPr>
          <w:p w14:paraId="6089CB12" w14:textId="78AE8495" w:rsidR="00EC2955" w:rsidRPr="00EC2955" w:rsidRDefault="00EC2955" w:rsidP="00EC2955">
            <w:pPr>
              <w:pStyle w:val="afff7"/>
              <w:rPr>
                <w:sz w:val="18"/>
                <w:szCs w:val="18"/>
                <w:lang w:eastAsia="ru-RU"/>
              </w:rPr>
            </w:pPr>
            <w:r w:rsidRPr="00EC2955">
              <w:rPr>
                <w:color w:val="000000"/>
                <w:sz w:val="18"/>
                <w:szCs w:val="18"/>
              </w:rPr>
              <w:t>15,248</w:t>
            </w:r>
          </w:p>
        </w:tc>
        <w:tc>
          <w:tcPr>
            <w:tcW w:w="194" w:type="pct"/>
            <w:tcBorders>
              <w:top w:val="nil"/>
              <w:left w:val="nil"/>
              <w:bottom w:val="single" w:sz="4" w:space="0" w:color="auto"/>
              <w:right w:val="single" w:sz="4" w:space="0" w:color="auto"/>
            </w:tcBorders>
            <w:shd w:val="clear" w:color="auto" w:fill="auto"/>
            <w:vAlign w:val="center"/>
            <w:hideMark/>
          </w:tcPr>
          <w:p w14:paraId="21404FA7" w14:textId="4887C625" w:rsidR="00EC2955" w:rsidRPr="00EC2955" w:rsidRDefault="00EC2955" w:rsidP="00EC2955">
            <w:pPr>
              <w:pStyle w:val="afff7"/>
              <w:rPr>
                <w:sz w:val="18"/>
                <w:szCs w:val="18"/>
                <w:lang w:eastAsia="ru-RU"/>
              </w:rPr>
            </w:pPr>
            <w:r w:rsidRPr="00EC2955">
              <w:rPr>
                <w:color w:val="000000"/>
                <w:sz w:val="18"/>
                <w:szCs w:val="18"/>
              </w:rPr>
              <w:t>15,248</w:t>
            </w:r>
          </w:p>
        </w:tc>
        <w:tc>
          <w:tcPr>
            <w:tcW w:w="194" w:type="pct"/>
            <w:tcBorders>
              <w:top w:val="nil"/>
              <w:left w:val="nil"/>
              <w:bottom w:val="single" w:sz="4" w:space="0" w:color="auto"/>
              <w:right w:val="single" w:sz="4" w:space="0" w:color="auto"/>
            </w:tcBorders>
            <w:shd w:val="clear" w:color="auto" w:fill="auto"/>
            <w:vAlign w:val="center"/>
            <w:hideMark/>
          </w:tcPr>
          <w:p w14:paraId="3B3C728A" w14:textId="15E5DED2" w:rsidR="00EC2955" w:rsidRPr="00EC2955" w:rsidRDefault="00EC2955" w:rsidP="00EC2955">
            <w:pPr>
              <w:pStyle w:val="afff7"/>
              <w:rPr>
                <w:sz w:val="18"/>
                <w:szCs w:val="18"/>
                <w:lang w:eastAsia="ru-RU"/>
              </w:rPr>
            </w:pPr>
            <w:r w:rsidRPr="00EC2955">
              <w:rPr>
                <w:color w:val="000000"/>
                <w:sz w:val="18"/>
                <w:szCs w:val="18"/>
              </w:rPr>
              <w:t>15,248</w:t>
            </w:r>
          </w:p>
        </w:tc>
        <w:tc>
          <w:tcPr>
            <w:tcW w:w="194" w:type="pct"/>
            <w:tcBorders>
              <w:top w:val="nil"/>
              <w:left w:val="nil"/>
              <w:bottom w:val="single" w:sz="4" w:space="0" w:color="auto"/>
              <w:right w:val="single" w:sz="4" w:space="0" w:color="auto"/>
            </w:tcBorders>
            <w:shd w:val="clear" w:color="auto" w:fill="auto"/>
            <w:vAlign w:val="center"/>
            <w:hideMark/>
          </w:tcPr>
          <w:p w14:paraId="1902ECCE" w14:textId="14C1D24C" w:rsidR="00EC2955" w:rsidRPr="00EC2955" w:rsidRDefault="00EC2955" w:rsidP="00EC2955">
            <w:pPr>
              <w:pStyle w:val="afff7"/>
              <w:rPr>
                <w:sz w:val="18"/>
                <w:szCs w:val="18"/>
                <w:lang w:eastAsia="ru-RU"/>
              </w:rPr>
            </w:pPr>
            <w:r w:rsidRPr="00EC2955">
              <w:rPr>
                <w:color w:val="000000"/>
                <w:sz w:val="18"/>
                <w:szCs w:val="18"/>
              </w:rPr>
              <w:t>15,248</w:t>
            </w:r>
          </w:p>
        </w:tc>
        <w:tc>
          <w:tcPr>
            <w:tcW w:w="194" w:type="pct"/>
            <w:tcBorders>
              <w:top w:val="nil"/>
              <w:left w:val="nil"/>
              <w:bottom w:val="single" w:sz="4" w:space="0" w:color="auto"/>
              <w:right w:val="single" w:sz="4" w:space="0" w:color="auto"/>
            </w:tcBorders>
            <w:shd w:val="clear" w:color="auto" w:fill="auto"/>
            <w:vAlign w:val="center"/>
            <w:hideMark/>
          </w:tcPr>
          <w:p w14:paraId="2043580E" w14:textId="173908C3" w:rsidR="00EC2955" w:rsidRPr="00EC2955" w:rsidRDefault="00EC2955" w:rsidP="00EC2955">
            <w:pPr>
              <w:pStyle w:val="afff7"/>
              <w:rPr>
                <w:sz w:val="18"/>
                <w:szCs w:val="18"/>
                <w:lang w:eastAsia="ru-RU"/>
              </w:rPr>
            </w:pPr>
            <w:r w:rsidRPr="00EC2955">
              <w:rPr>
                <w:color w:val="000000"/>
                <w:sz w:val="18"/>
                <w:szCs w:val="18"/>
              </w:rPr>
              <w:t>15,248</w:t>
            </w:r>
          </w:p>
        </w:tc>
        <w:tc>
          <w:tcPr>
            <w:tcW w:w="194" w:type="pct"/>
            <w:tcBorders>
              <w:top w:val="nil"/>
              <w:left w:val="nil"/>
              <w:bottom w:val="single" w:sz="4" w:space="0" w:color="auto"/>
              <w:right w:val="single" w:sz="4" w:space="0" w:color="auto"/>
            </w:tcBorders>
            <w:shd w:val="clear" w:color="auto" w:fill="auto"/>
            <w:vAlign w:val="center"/>
            <w:hideMark/>
          </w:tcPr>
          <w:p w14:paraId="5295D3EC" w14:textId="050D2AEF" w:rsidR="00EC2955" w:rsidRPr="00EC2955" w:rsidRDefault="00EC2955" w:rsidP="00EC2955">
            <w:pPr>
              <w:pStyle w:val="afff7"/>
              <w:rPr>
                <w:sz w:val="18"/>
                <w:szCs w:val="18"/>
                <w:lang w:eastAsia="ru-RU"/>
              </w:rPr>
            </w:pPr>
            <w:r w:rsidRPr="00EC2955">
              <w:rPr>
                <w:color w:val="000000"/>
                <w:sz w:val="18"/>
                <w:szCs w:val="18"/>
              </w:rPr>
              <w:t>15,248</w:t>
            </w:r>
          </w:p>
        </w:tc>
        <w:tc>
          <w:tcPr>
            <w:tcW w:w="194" w:type="pct"/>
            <w:tcBorders>
              <w:top w:val="nil"/>
              <w:left w:val="nil"/>
              <w:bottom w:val="single" w:sz="4" w:space="0" w:color="auto"/>
              <w:right w:val="single" w:sz="4" w:space="0" w:color="auto"/>
            </w:tcBorders>
            <w:shd w:val="clear" w:color="auto" w:fill="auto"/>
            <w:vAlign w:val="center"/>
            <w:hideMark/>
          </w:tcPr>
          <w:p w14:paraId="58EFDF79" w14:textId="32949891" w:rsidR="00EC2955" w:rsidRPr="00EC2955" w:rsidRDefault="00EC2955" w:rsidP="00EC2955">
            <w:pPr>
              <w:pStyle w:val="afff7"/>
              <w:rPr>
                <w:sz w:val="18"/>
                <w:szCs w:val="18"/>
                <w:lang w:eastAsia="ru-RU"/>
              </w:rPr>
            </w:pPr>
            <w:r w:rsidRPr="00EC2955">
              <w:rPr>
                <w:color w:val="000000"/>
                <w:sz w:val="18"/>
                <w:szCs w:val="18"/>
              </w:rPr>
              <w:t>15,248</w:t>
            </w:r>
          </w:p>
        </w:tc>
        <w:tc>
          <w:tcPr>
            <w:tcW w:w="194" w:type="pct"/>
            <w:tcBorders>
              <w:top w:val="nil"/>
              <w:left w:val="nil"/>
              <w:bottom w:val="single" w:sz="4" w:space="0" w:color="auto"/>
              <w:right w:val="single" w:sz="4" w:space="0" w:color="auto"/>
            </w:tcBorders>
            <w:shd w:val="clear" w:color="auto" w:fill="auto"/>
            <w:vAlign w:val="center"/>
            <w:hideMark/>
          </w:tcPr>
          <w:p w14:paraId="055CFD87" w14:textId="671968D6" w:rsidR="00EC2955" w:rsidRPr="00EC2955" w:rsidRDefault="00EC2955" w:rsidP="00EC2955">
            <w:pPr>
              <w:pStyle w:val="afff7"/>
              <w:rPr>
                <w:sz w:val="18"/>
                <w:szCs w:val="18"/>
                <w:lang w:eastAsia="ru-RU"/>
              </w:rPr>
            </w:pPr>
            <w:r w:rsidRPr="00EC2955">
              <w:rPr>
                <w:color w:val="000000"/>
                <w:sz w:val="18"/>
                <w:szCs w:val="18"/>
              </w:rPr>
              <w:t>15,248</w:t>
            </w:r>
          </w:p>
        </w:tc>
        <w:tc>
          <w:tcPr>
            <w:tcW w:w="194" w:type="pct"/>
            <w:tcBorders>
              <w:top w:val="nil"/>
              <w:left w:val="nil"/>
              <w:bottom w:val="single" w:sz="4" w:space="0" w:color="auto"/>
              <w:right w:val="single" w:sz="4" w:space="0" w:color="auto"/>
            </w:tcBorders>
            <w:shd w:val="clear" w:color="auto" w:fill="auto"/>
            <w:vAlign w:val="center"/>
            <w:hideMark/>
          </w:tcPr>
          <w:p w14:paraId="5B76CBFA" w14:textId="751949E1" w:rsidR="00EC2955" w:rsidRPr="00EC2955" w:rsidRDefault="00EC2955" w:rsidP="00EC2955">
            <w:pPr>
              <w:pStyle w:val="afff7"/>
              <w:rPr>
                <w:sz w:val="18"/>
                <w:szCs w:val="18"/>
                <w:lang w:eastAsia="ru-RU"/>
              </w:rPr>
            </w:pPr>
            <w:r w:rsidRPr="00EC2955">
              <w:rPr>
                <w:color w:val="000000"/>
                <w:sz w:val="18"/>
                <w:szCs w:val="18"/>
              </w:rPr>
              <w:t>15,248</w:t>
            </w:r>
          </w:p>
        </w:tc>
        <w:tc>
          <w:tcPr>
            <w:tcW w:w="194" w:type="pct"/>
            <w:tcBorders>
              <w:top w:val="nil"/>
              <w:left w:val="nil"/>
              <w:bottom w:val="single" w:sz="4" w:space="0" w:color="auto"/>
              <w:right w:val="single" w:sz="4" w:space="0" w:color="auto"/>
            </w:tcBorders>
            <w:shd w:val="clear" w:color="auto" w:fill="auto"/>
            <w:vAlign w:val="center"/>
            <w:hideMark/>
          </w:tcPr>
          <w:p w14:paraId="777C2EE7" w14:textId="7CFBBC54" w:rsidR="00EC2955" w:rsidRPr="00EC2955" w:rsidRDefault="00EC2955" w:rsidP="00EC2955">
            <w:pPr>
              <w:pStyle w:val="afff7"/>
              <w:rPr>
                <w:sz w:val="18"/>
                <w:szCs w:val="18"/>
                <w:lang w:eastAsia="ru-RU"/>
              </w:rPr>
            </w:pPr>
            <w:r w:rsidRPr="00EC2955">
              <w:rPr>
                <w:color w:val="000000"/>
                <w:sz w:val="18"/>
                <w:szCs w:val="18"/>
              </w:rPr>
              <w:t>15,248</w:t>
            </w:r>
          </w:p>
        </w:tc>
        <w:tc>
          <w:tcPr>
            <w:tcW w:w="194" w:type="pct"/>
            <w:tcBorders>
              <w:top w:val="nil"/>
              <w:left w:val="nil"/>
              <w:bottom w:val="single" w:sz="4" w:space="0" w:color="auto"/>
              <w:right w:val="single" w:sz="4" w:space="0" w:color="auto"/>
            </w:tcBorders>
            <w:shd w:val="clear" w:color="auto" w:fill="auto"/>
            <w:vAlign w:val="center"/>
            <w:hideMark/>
          </w:tcPr>
          <w:p w14:paraId="72204222" w14:textId="7F559CB9" w:rsidR="00EC2955" w:rsidRPr="00EC2955" w:rsidRDefault="00EC2955" w:rsidP="00EC2955">
            <w:pPr>
              <w:pStyle w:val="afff7"/>
              <w:rPr>
                <w:sz w:val="18"/>
                <w:szCs w:val="18"/>
                <w:lang w:eastAsia="ru-RU"/>
              </w:rPr>
            </w:pPr>
            <w:r w:rsidRPr="00EC2955">
              <w:rPr>
                <w:color w:val="000000"/>
                <w:sz w:val="18"/>
                <w:szCs w:val="18"/>
              </w:rPr>
              <w:t>15,248</w:t>
            </w:r>
          </w:p>
        </w:tc>
        <w:tc>
          <w:tcPr>
            <w:tcW w:w="194" w:type="pct"/>
            <w:tcBorders>
              <w:top w:val="nil"/>
              <w:left w:val="nil"/>
              <w:bottom w:val="single" w:sz="4" w:space="0" w:color="auto"/>
              <w:right w:val="single" w:sz="4" w:space="0" w:color="auto"/>
            </w:tcBorders>
            <w:shd w:val="clear" w:color="auto" w:fill="auto"/>
            <w:vAlign w:val="center"/>
            <w:hideMark/>
          </w:tcPr>
          <w:p w14:paraId="5A961A0C" w14:textId="1542F02B" w:rsidR="00EC2955" w:rsidRPr="00EC2955" w:rsidRDefault="00EC2955" w:rsidP="00EC2955">
            <w:pPr>
              <w:pStyle w:val="afff7"/>
              <w:rPr>
                <w:sz w:val="18"/>
                <w:szCs w:val="18"/>
                <w:lang w:eastAsia="ru-RU"/>
              </w:rPr>
            </w:pPr>
            <w:r w:rsidRPr="00EC2955">
              <w:rPr>
                <w:color w:val="000000"/>
                <w:sz w:val="18"/>
                <w:szCs w:val="18"/>
              </w:rPr>
              <w:t>15,248</w:t>
            </w:r>
          </w:p>
        </w:tc>
        <w:tc>
          <w:tcPr>
            <w:tcW w:w="215" w:type="pct"/>
            <w:tcBorders>
              <w:top w:val="nil"/>
              <w:left w:val="nil"/>
              <w:bottom w:val="single" w:sz="4" w:space="0" w:color="auto"/>
              <w:right w:val="single" w:sz="4" w:space="0" w:color="auto"/>
            </w:tcBorders>
            <w:shd w:val="clear" w:color="auto" w:fill="auto"/>
            <w:vAlign w:val="center"/>
            <w:hideMark/>
          </w:tcPr>
          <w:p w14:paraId="4B721666" w14:textId="78ED6776" w:rsidR="00EC2955" w:rsidRPr="00EC2955" w:rsidRDefault="00EC2955" w:rsidP="00EC2955">
            <w:pPr>
              <w:pStyle w:val="afff7"/>
              <w:rPr>
                <w:sz w:val="18"/>
                <w:szCs w:val="18"/>
                <w:lang w:eastAsia="ru-RU"/>
              </w:rPr>
            </w:pPr>
            <w:r w:rsidRPr="00EC2955">
              <w:rPr>
                <w:color w:val="000000"/>
                <w:sz w:val="18"/>
                <w:szCs w:val="18"/>
              </w:rPr>
              <w:t>15,248</w:t>
            </w:r>
          </w:p>
        </w:tc>
        <w:tc>
          <w:tcPr>
            <w:tcW w:w="215" w:type="pct"/>
            <w:tcBorders>
              <w:top w:val="nil"/>
              <w:left w:val="nil"/>
              <w:bottom w:val="single" w:sz="4" w:space="0" w:color="auto"/>
              <w:right w:val="single" w:sz="4" w:space="0" w:color="auto"/>
            </w:tcBorders>
            <w:shd w:val="clear" w:color="auto" w:fill="auto"/>
            <w:vAlign w:val="center"/>
            <w:hideMark/>
          </w:tcPr>
          <w:p w14:paraId="72D2314D" w14:textId="12D3DF65" w:rsidR="00EC2955" w:rsidRPr="00EC2955" w:rsidRDefault="00EC2955" w:rsidP="00EC2955">
            <w:pPr>
              <w:pStyle w:val="afff7"/>
              <w:rPr>
                <w:sz w:val="18"/>
                <w:szCs w:val="18"/>
                <w:lang w:eastAsia="ru-RU"/>
              </w:rPr>
            </w:pPr>
            <w:r w:rsidRPr="00EC2955">
              <w:rPr>
                <w:color w:val="000000"/>
                <w:sz w:val="18"/>
                <w:szCs w:val="18"/>
              </w:rPr>
              <w:t>15,248</w:t>
            </w:r>
          </w:p>
        </w:tc>
        <w:tc>
          <w:tcPr>
            <w:tcW w:w="215" w:type="pct"/>
            <w:tcBorders>
              <w:top w:val="nil"/>
              <w:left w:val="nil"/>
              <w:bottom w:val="single" w:sz="4" w:space="0" w:color="auto"/>
              <w:right w:val="single" w:sz="4" w:space="0" w:color="auto"/>
            </w:tcBorders>
            <w:shd w:val="clear" w:color="auto" w:fill="auto"/>
            <w:vAlign w:val="center"/>
            <w:hideMark/>
          </w:tcPr>
          <w:p w14:paraId="04BA468B" w14:textId="2E7A8F8F" w:rsidR="00EC2955" w:rsidRPr="00EC2955" w:rsidRDefault="00EC2955" w:rsidP="00EC2955">
            <w:pPr>
              <w:pStyle w:val="afff7"/>
              <w:rPr>
                <w:sz w:val="18"/>
                <w:szCs w:val="18"/>
                <w:lang w:eastAsia="ru-RU"/>
              </w:rPr>
            </w:pPr>
            <w:r w:rsidRPr="00EC2955">
              <w:rPr>
                <w:color w:val="000000"/>
                <w:sz w:val="18"/>
                <w:szCs w:val="18"/>
              </w:rPr>
              <w:t>15,248</w:t>
            </w:r>
          </w:p>
        </w:tc>
        <w:tc>
          <w:tcPr>
            <w:tcW w:w="177" w:type="pct"/>
            <w:tcBorders>
              <w:top w:val="nil"/>
              <w:left w:val="nil"/>
              <w:bottom w:val="single" w:sz="4" w:space="0" w:color="auto"/>
              <w:right w:val="single" w:sz="4" w:space="0" w:color="auto"/>
            </w:tcBorders>
            <w:shd w:val="clear" w:color="auto" w:fill="auto"/>
            <w:vAlign w:val="center"/>
            <w:hideMark/>
          </w:tcPr>
          <w:p w14:paraId="793107CD" w14:textId="3313C150" w:rsidR="00EC2955" w:rsidRPr="00EC2955" w:rsidRDefault="00EC2955" w:rsidP="00EC2955">
            <w:pPr>
              <w:pStyle w:val="afff7"/>
              <w:rPr>
                <w:sz w:val="18"/>
                <w:szCs w:val="18"/>
                <w:lang w:eastAsia="ru-RU"/>
              </w:rPr>
            </w:pPr>
            <w:r w:rsidRPr="00EC2955">
              <w:rPr>
                <w:color w:val="000000"/>
                <w:sz w:val="18"/>
                <w:szCs w:val="18"/>
              </w:rPr>
              <w:t>15,248</w:t>
            </w:r>
          </w:p>
        </w:tc>
        <w:tc>
          <w:tcPr>
            <w:tcW w:w="177" w:type="pct"/>
            <w:tcBorders>
              <w:top w:val="nil"/>
              <w:left w:val="nil"/>
              <w:bottom w:val="single" w:sz="4" w:space="0" w:color="auto"/>
              <w:right w:val="single" w:sz="4" w:space="0" w:color="auto"/>
            </w:tcBorders>
            <w:shd w:val="clear" w:color="auto" w:fill="auto"/>
            <w:vAlign w:val="center"/>
            <w:hideMark/>
          </w:tcPr>
          <w:p w14:paraId="69054459" w14:textId="5057E957" w:rsidR="00EC2955" w:rsidRPr="00EC2955" w:rsidRDefault="00EC2955" w:rsidP="00EC2955">
            <w:pPr>
              <w:pStyle w:val="afff7"/>
              <w:rPr>
                <w:sz w:val="18"/>
                <w:szCs w:val="18"/>
                <w:lang w:eastAsia="ru-RU"/>
              </w:rPr>
            </w:pPr>
            <w:r w:rsidRPr="00EC2955">
              <w:rPr>
                <w:color w:val="000000"/>
                <w:sz w:val="18"/>
                <w:szCs w:val="18"/>
              </w:rPr>
              <w:t>15,248</w:t>
            </w:r>
          </w:p>
        </w:tc>
        <w:tc>
          <w:tcPr>
            <w:tcW w:w="177" w:type="pct"/>
            <w:tcBorders>
              <w:top w:val="nil"/>
              <w:left w:val="nil"/>
              <w:bottom w:val="single" w:sz="4" w:space="0" w:color="auto"/>
              <w:right w:val="single" w:sz="4" w:space="0" w:color="auto"/>
            </w:tcBorders>
            <w:shd w:val="clear" w:color="auto" w:fill="auto"/>
            <w:vAlign w:val="center"/>
            <w:hideMark/>
          </w:tcPr>
          <w:p w14:paraId="0A1BF45C" w14:textId="218109B7" w:rsidR="00EC2955" w:rsidRPr="00EC2955" w:rsidRDefault="00EC2955" w:rsidP="00EC2955">
            <w:pPr>
              <w:pStyle w:val="afff7"/>
              <w:rPr>
                <w:sz w:val="18"/>
                <w:szCs w:val="18"/>
                <w:lang w:eastAsia="ru-RU"/>
              </w:rPr>
            </w:pPr>
            <w:r w:rsidRPr="00EC2955">
              <w:rPr>
                <w:color w:val="000000"/>
                <w:sz w:val="18"/>
                <w:szCs w:val="18"/>
              </w:rPr>
              <w:t>15,248</w:t>
            </w:r>
          </w:p>
        </w:tc>
        <w:tc>
          <w:tcPr>
            <w:tcW w:w="177" w:type="pct"/>
            <w:tcBorders>
              <w:top w:val="nil"/>
              <w:left w:val="nil"/>
              <w:bottom w:val="single" w:sz="4" w:space="0" w:color="auto"/>
              <w:right w:val="single" w:sz="4" w:space="0" w:color="auto"/>
            </w:tcBorders>
            <w:shd w:val="clear" w:color="auto" w:fill="auto"/>
            <w:vAlign w:val="center"/>
            <w:hideMark/>
          </w:tcPr>
          <w:p w14:paraId="6D7A21B8" w14:textId="3600806D" w:rsidR="00EC2955" w:rsidRPr="00EC2955" w:rsidRDefault="00EC2955" w:rsidP="00EC2955">
            <w:pPr>
              <w:pStyle w:val="afff7"/>
              <w:rPr>
                <w:sz w:val="18"/>
                <w:szCs w:val="18"/>
                <w:lang w:eastAsia="ru-RU"/>
              </w:rPr>
            </w:pPr>
            <w:r w:rsidRPr="00EC2955">
              <w:rPr>
                <w:color w:val="000000"/>
                <w:sz w:val="18"/>
                <w:szCs w:val="18"/>
              </w:rPr>
              <w:t>15,248</w:t>
            </w:r>
          </w:p>
        </w:tc>
      </w:tr>
      <w:tr w:rsidR="00EC2955" w:rsidRPr="00271087" w14:paraId="119E0EDA" w14:textId="77777777" w:rsidTr="00074162">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3BA2BC55" w14:textId="77777777" w:rsidR="00EC2955" w:rsidRPr="00271087" w:rsidRDefault="00EC2955" w:rsidP="00EC2955">
            <w:pPr>
              <w:pStyle w:val="afff7"/>
              <w:rPr>
                <w:b/>
                <w:bCs/>
                <w:sz w:val="18"/>
                <w:szCs w:val="18"/>
                <w:lang w:eastAsia="ru-RU"/>
              </w:rPr>
            </w:pPr>
            <w:r w:rsidRPr="00271087">
              <w:rPr>
                <w:b/>
                <w:bCs/>
                <w:sz w:val="18"/>
                <w:szCs w:val="18"/>
                <w:lang w:eastAsia="ru-RU"/>
              </w:rPr>
              <w:t>Котельная БПКРУ-2</w:t>
            </w:r>
          </w:p>
        </w:tc>
        <w:tc>
          <w:tcPr>
            <w:tcW w:w="194" w:type="pct"/>
            <w:tcBorders>
              <w:top w:val="nil"/>
              <w:left w:val="nil"/>
              <w:bottom w:val="single" w:sz="4" w:space="0" w:color="auto"/>
              <w:right w:val="single" w:sz="4" w:space="0" w:color="auto"/>
            </w:tcBorders>
            <w:shd w:val="clear" w:color="auto" w:fill="auto"/>
            <w:vAlign w:val="center"/>
            <w:hideMark/>
          </w:tcPr>
          <w:p w14:paraId="6D1FE231" w14:textId="0F316661"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7B356AE2" w14:textId="002013BE"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4B524E52" w14:textId="07FB7C63"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2F93811F" w14:textId="7D582303"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48CD5A3A" w14:textId="07734CDC"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090B465B" w14:textId="6D2E1771"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1096B806" w14:textId="4DEC44C2"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011E830B" w14:textId="0CB1E259"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0A95EDB4" w14:textId="3CDCF274"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34CCC86B" w14:textId="695011A1"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2F316E6D" w14:textId="710B9ECF"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16661A9D" w14:textId="36952E85"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6617AE0C" w14:textId="213053D2"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14:paraId="357CDC9D" w14:textId="353133F3" w:rsidR="00EC2955" w:rsidRPr="00EC2955" w:rsidRDefault="00EC2955" w:rsidP="00EC2955">
            <w:pPr>
              <w:pStyle w:val="afff7"/>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noWrap/>
            <w:vAlign w:val="center"/>
            <w:hideMark/>
          </w:tcPr>
          <w:p w14:paraId="12283187" w14:textId="6D5A4675" w:rsidR="00EC2955" w:rsidRPr="00EC2955" w:rsidRDefault="00EC2955" w:rsidP="00EC2955">
            <w:pPr>
              <w:pStyle w:val="afff7"/>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noWrap/>
            <w:vAlign w:val="center"/>
            <w:hideMark/>
          </w:tcPr>
          <w:p w14:paraId="2B00CE41" w14:textId="39012F4C" w:rsidR="00EC2955" w:rsidRPr="00EC2955" w:rsidRDefault="00EC2955" w:rsidP="00EC2955">
            <w:pPr>
              <w:pStyle w:val="afff7"/>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noWrap/>
            <w:vAlign w:val="center"/>
            <w:hideMark/>
          </w:tcPr>
          <w:p w14:paraId="58F54EA8" w14:textId="3DEBC557" w:rsidR="00EC2955" w:rsidRPr="00EC2955" w:rsidRDefault="00EC2955" w:rsidP="00EC2955">
            <w:pPr>
              <w:pStyle w:val="afff7"/>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noWrap/>
            <w:vAlign w:val="center"/>
            <w:hideMark/>
          </w:tcPr>
          <w:p w14:paraId="55D761F7" w14:textId="72256958" w:rsidR="00EC2955" w:rsidRPr="00EC2955" w:rsidRDefault="00EC2955" w:rsidP="00EC2955">
            <w:pPr>
              <w:pStyle w:val="afff7"/>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noWrap/>
            <w:vAlign w:val="center"/>
            <w:hideMark/>
          </w:tcPr>
          <w:p w14:paraId="42D61FE4" w14:textId="6C534274" w:rsidR="00EC2955" w:rsidRPr="00EC2955" w:rsidRDefault="00EC2955" w:rsidP="00EC2955">
            <w:pPr>
              <w:pStyle w:val="afff7"/>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noWrap/>
            <w:vAlign w:val="center"/>
            <w:hideMark/>
          </w:tcPr>
          <w:p w14:paraId="2B923B88" w14:textId="36BABC7A" w:rsidR="00EC2955" w:rsidRPr="00EC2955" w:rsidRDefault="00EC2955" w:rsidP="00EC2955">
            <w:pPr>
              <w:pStyle w:val="afff7"/>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noWrap/>
            <w:vAlign w:val="center"/>
            <w:hideMark/>
          </w:tcPr>
          <w:p w14:paraId="240291BF" w14:textId="2E9883E7" w:rsidR="00EC2955" w:rsidRPr="00EC2955" w:rsidRDefault="00EC2955" w:rsidP="00EC2955">
            <w:pPr>
              <w:pStyle w:val="afff7"/>
              <w:rPr>
                <w:sz w:val="18"/>
                <w:szCs w:val="18"/>
                <w:lang w:eastAsia="ru-RU"/>
              </w:rPr>
            </w:pPr>
            <w:r w:rsidRPr="00EC2955">
              <w:rPr>
                <w:color w:val="000000"/>
                <w:sz w:val="18"/>
                <w:szCs w:val="18"/>
              </w:rPr>
              <w:t> </w:t>
            </w:r>
          </w:p>
        </w:tc>
      </w:tr>
      <w:tr w:rsidR="00EC2955" w:rsidRPr="00271087" w14:paraId="0061019C" w14:textId="77777777" w:rsidTr="00074162">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77AC7917" w14:textId="77777777" w:rsidR="00EC2955" w:rsidRPr="00271087" w:rsidRDefault="00EC2955" w:rsidP="00EC2955">
            <w:pPr>
              <w:pStyle w:val="afff7"/>
              <w:rPr>
                <w:sz w:val="18"/>
                <w:szCs w:val="18"/>
                <w:lang w:eastAsia="ru-RU"/>
              </w:rPr>
            </w:pPr>
            <w:r w:rsidRPr="00271087">
              <w:rPr>
                <w:sz w:val="18"/>
                <w:szCs w:val="18"/>
                <w:lang w:eastAsia="ru-RU"/>
              </w:rPr>
              <w:t>Материальная характеристика тепловых сетей, м²</w:t>
            </w:r>
          </w:p>
        </w:tc>
        <w:tc>
          <w:tcPr>
            <w:tcW w:w="194" w:type="pct"/>
            <w:tcBorders>
              <w:top w:val="nil"/>
              <w:left w:val="nil"/>
              <w:bottom w:val="single" w:sz="4" w:space="0" w:color="auto"/>
              <w:right w:val="single" w:sz="4" w:space="0" w:color="auto"/>
            </w:tcBorders>
            <w:shd w:val="clear" w:color="auto" w:fill="auto"/>
            <w:vAlign w:val="center"/>
            <w:hideMark/>
          </w:tcPr>
          <w:p w14:paraId="2EAE5487" w14:textId="715467FC" w:rsidR="00EC2955" w:rsidRPr="00EC2955" w:rsidRDefault="00EC2955" w:rsidP="00EC2955">
            <w:pPr>
              <w:pStyle w:val="afff7"/>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70ED8B8B" w14:textId="26E28FD8" w:rsidR="00EC2955" w:rsidRPr="00EC2955" w:rsidRDefault="00EC2955" w:rsidP="00EC2955">
            <w:pPr>
              <w:pStyle w:val="afff7"/>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640F3ECB" w14:textId="2C3FF366" w:rsidR="00EC2955" w:rsidRPr="00EC2955" w:rsidRDefault="00EC2955" w:rsidP="00EC2955">
            <w:pPr>
              <w:pStyle w:val="afff7"/>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37E8CFC8" w14:textId="62F0A949" w:rsidR="00EC2955" w:rsidRPr="00EC2955" w:rsidRDefault="00EC2955" w:rsidP="00EC2955">
            <w:pPr>
              <w:pStyle w:val="afff7"/>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797803EB" w14:textId="6E6EC2D7" w:rsidR="00EC2955" w:rsidRPr="00EC2955" w:rsidRDefault="00EC2955" w:rsidP="00EC2955">
            <w:pPr>
              <w:pStyle w:val="afff7"/>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0C3B4D87" w14:textId="66F84A09" w:rsidR="00EC2955" w:rsidRPr="00EC2955" w:rsidRDefault="00EC2955" w:rsidP="00EC2955">
            <w:pPr>
              <w:pStyle w:val="afff7"/>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5A19F0F5" w14:textId="6C171A09" w:rsidR="00EC2955" w:rsidRPr="00EC2955" w:rsidRDefault="00EC2955" w:rsidP="00EC2955">
            <w:pPr>
              <w:pStyle w:val="afff7"/>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303DDAB2" w14:textId="5F9C3843" w:rsidR="00EC2955" w:rsidRPr="00EC2955" w:rsidRDefault="00EC2955" w:rsidP="00EC2955">
            <w:pPr>
              <w:pStyle w:val="afff7"/>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4FFBA386" w14:textId="08A991F6" w:rsidR="00EC2955" w:rsidRPr="00EC2955" w:rsidRDefault="00EC2955" w:rsidP="00EC2955">
            <w:pPr>
              <w:pStyle w:val="afff7"/>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03BD22C0" w14:textId="05BB2241" w:rsidR="00EC2955" w:rsidRPr="00EC2955" w:rsidRDefault="00EC2955" w:rsidP="00EC2955">
            <w:pPr>
              <w:pStyle w:val="afff7"/>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09EAD5C7" w14:textId="4CE28494" w:rsidR="00EC2955" w:rsidRPr="00EC2955" w:rsidRDefault="00EC2955" w:rsidP="00EC2955">
            <w:pPr>
              <w:pStyle w:val="afff7"/>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1117E559" w14:textId="40D3285C" w:rsidR="00EC2955" w:rsidRPr="00EC2955" w:rsidRDefault="00EC2955" w:rsidP="00EC2955">
            <w:pPr>
              <w:pStyle w:val="afff7"/>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5CC647B2" w14:textId="07855AD4" w:rsidR="00EC2955" w:rsidRPr="00EC2955" w:rsidRDefault="00EC2955" w:rsidP="00EC2955">
            <w:pPr>
              <w:pStyle w:val="afff7"/>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3DB952A1" w14:textId="179E5A08" w:rsidR="00EC2955" w:rsidRPr="00EC2955" w:rsidRDefault="00EC2955" w:rsidP="00EC2955">
            <w:pPr>
              <w:pStyle w:val="afff7"/>
              <w:rPr>
                <w:sz w:val="18"/>
                <w:szCs w:val="18"/>
                <w:lang w:eastAsia="ru-RU"/>
              </w:rPr>
            </w:pPr>
            <w:r w:rsidRPr="00EC2955">
              <w:rPr>
                <w:color w:val="000000"/>
                <w:sz w:val="18"/>
                <w:szCs w:val="18"/>
              </w:rPr>
              <w:t>н/д</w:t>
            </w:r>
          </w:p>
        </w:tc>
        <w:tc>
          <w:tcPr>
            <w:tcW w:w="215" w:type="pct"/>
            <w:tcBorders>
              <w:top w:val="nil"/>
              <w:left w:val="nil"/>
              <w:bottom w:val="single" w:sz="4" w:space="0" w:color="auto"/>
              <w:right w:val="single" w:sz="4" w:space="0" w:color="auto"/>
            </w:tcBorders>
            <w:shd w:val="clear" w:color="auto" w:fill="auto"/>
            <w:vAlign w:val="center"/>
            <w:hideMark/>
          </w:tcPr>
          <w:p w14:paraId="09A3B199" w14:textId="1A4EEB0D" w:rsidR="00EC2955" w:rsidRPr="00EC2955" w:rsidRDefault="00EC2955" w:rsidP="00EC2955">
            <w:pPr>
              <w:pStyle w:val="afff7"/>
              <w:rPr>
                <w:sz w:val="18"/>
                <w:szCs w:val="18"/>
                <w:lang w:eastAsia="ru-RU"/>
              </w:rPr>
            </w:pPr>
            <w:r w:rsidRPr="00EC2955">
              <w:rPr>
                <w:color w:val="000000"/>
                <w:sz w:val="18"/>
                <w:szCs w:val="18"/>
              </w:rPr>
              <w:t>н/д</w:t>
            </w:r>
          </w:p>
        </w:tc>
        <w:tc>
          <w:tcPr>
            <w:tcW w:w="215" w:type="pct"/>
            <w:tcBorders>
              <w:top w:val="nil"/>
              <w:left w:val="nil"/>
              <w:bottom w:val="single" w:sz="4" w:space="0" w:color="auto"/>
              <w:right w:val="single" w:sz="4" w:space="0" w:color="auto"/>
            </w:tcBorders>
            <w:shd w:val="clear" w:color="auto" w:fill="auto"/>
            <w:vAlign w:val="center"/>
            <w:hideMark/>
          </w:tcPr>
          <w:p w14:paraId="67E0FC84" w14:textId="5D7D3BD1" w:rsidR="00EC2955" w:rsidRPr="00EC2955" w:rsidRDefault="00EC2955" w:rsidP="00EC2955">
            <w:pPr>
              <w:pStyle w:val="afff7"/>
              <w:rPr>
                <w:sz w:val="18"/>
                <w:szCs w:val="18"/>
                <w:lang w:eastAsia="ru-RU"/>
              </w:rPr>
            </w:pPr>
            <w:r w:rsidRPr="00EC2955">
              <w:rPr>
                <w:color w:val="000000"/>
                <w:sz w:val="18"/>
                <w:szCs w:val="18"/>
              </w:rPr>
              <w:t>н/д</w:t>
            </w:r>
          </w:p>
        </w:tc>
        <w:tc>
          <w:tcPr>
            <w:tcW w:w="215" w:type="pct"/>
            <w:tcBorders>
              <w:top w:val="nil"/>
              <w:left w:val="nil"/>
              <w:bottom w:val="single" w:sz="4" w:space="0" w:color="auto"/>
              <w:right w:val="single" w:sz="4" w:space="0" w:color="auto"/>
            </w:tcBorders>
            <w:shd w:val="clear" w:color="auto" w:fill="auto"/>
            <w:vAlign w:val="center"/>
            <w:hideMark/>
          </w:tcPr>
          <w:p w14:paraId="3D444E29" w14:textId="6C8DBF70" w:rsidR="00EC2955" w:rsidRPr="00EC2955" w:rsidRDefault="00EC2955" w:rsidP="00EC2955">
            <w:pPr>
              <w:pStyle w:val="afff7"/>
              <w:rPr>
                <w:sz w:val="18"/>
                <w:szCs w:val="18"/>
                <w:lang w:eastAsia="ru-RU"/>
              </w:rPr>
            </w:pPr>
            <w:r w:rsidRPr="00EC2955">
              <w:rPr>
                <w:color w:val="000000"/>
                <w:sz w:val="18"/>
                <w:szCs w:val="18"/>
              </w:rPr>
              <w:t>н/д</w:t>
            </w:r>
          </w:p>
        </w:tc>
        <w:tc>
          <w:tcPr>
            <w:tcW w:w="177" w:type="pct"/>
            <w:tcBorders>
              <w:top w:val="nil"/>
              <w:left w:val="nil"/>
              <w:bottom w:val="single" w:sz="4" w:space="0" w:color="auto"/>
              <w:right w:val="single" w:sz="4" w:space="0" w:color="auto"/>
            </w:tcBorders>
            <w:shd w:val="clear" w:color="auto" w:fill="auto"/>
            <w:vAlign w:val="center"/>
            <w:hideMark/>
          </w:tcPr>
          <w:p w14:paraId="00775E8E" w14:textId="406F3910" w:rsidR="00EC2955" w:rsidRPr="00EC2955" w:rsidRDefault="00EC2955" w:rsidP="00EC2955">
            <w:pPr>
              <w:pStyle w:val="afff7"/>
              <w:rPr>
                <w:sz w:val="18"/>
                <w:szCs w:val="18"/>
                <w:lang w:eastAsia="ru-RU"/>
              </w:rPr>
            </w:pPr>
            <w:r w:rsidRPr="00EC2955">
              <w:rPr>
                <w:color w:val="000000"/>
                <w:sz w:val="18"/>
                <w:szCs w:val="18"/>
              </w:rPr>
              <w:t>н/д</w:t>
            </w:r>
          </w:p>
        </w:tc>
        <w:tc>
          <w:tcPr>
            <w:tcW w:w="177" w:type="pct"/>
            <w:tcBorders>
              <w:top w:val="nil"/>
              <w:left w:val="nil"/>
              <w:bottom w:val="single" w:sz="4" w:space="0" w:color="auto"/>
              <w:right w:val="single" w:sz="4" w:space="0" w:color="auto"/>
            </w:tcBorders>
            <w:shd w:val="clear" w:color="auto" w:fill="auto"/>
            <w:vAlign w:val="center"/>
            <w:hideMark/>
          </w:tcPr>
          <w:p w14:paraId="7E731106" w14:textId="6C8132B6" w:rsidR="00EC2955" w:rsidRPr="00EC2955" w:rsidRDefault="00EC2955" w:rsidP="00EC2955">
            <w:pPr>
              <w:pStyle w:val="afff7"/>
              <w:rPr>
                <w:sz w:val="18"/>
                <w:szCs w:val="18"/>
                <w:lang w:eastAsia="ru-RU"/>
              </w:rPr>
            </w:pPr>
            <w:r w:rsidRPr="00EC2955">
              <w:rPr>
                <w:color w:val="000000"/>
                <w:sz w:val="18"/>
                <w:szCs w:val="18"/>
              </w:rPr>
              <w:t>н/д</w:t>
            </w:r>
          </w:p>
        </w:tc>
        <w:tc>
          <w:tcPr>
            <w:tcW w:w="177" w:type="pct"/>
            <w:tcBorders>
              <w:top w:val="nil"/>
              <w:left w:val="nil"/>
              <w:bottom w:val="single" w:sz="4" w:space="0" w:color="auto"/>
              <w:right w:val="single" w:sz="4" w:space="0" w:color="auto"/>
            </w:tcBorders>
            <w:shd w:val="clear" w:color="auto" w:fill="auto"/>
            <w:vAlign w:val="center"/>
            <w:hideMark/>
          </w:tcPr>
          <w:p w14:paraId="1F61102A" w14:textId="520347C8" w:rsidR="00EC2955" w:rsidRPr="00EC2955" w:rsidRDefault="00EC2955" w:rsidP="00EC2955">
            <w:pPr>
              <w:pStyle w:val="afff7"/>
              <w:rPr>
                <w:sz w:val="18"/>
                <w:szCs w:val="18"/>
                <w:lang w:eastAsia="ru-RU"/>
              </w:rPr>
            </w:pPr>
            <w:r w:rsidRPr="00EC2955">
              <w:rPr>
                <w:color w:val="000000"/>
                <w:sz w:val="18"/>
                <w:szCs w:val="18"/>
              </w:rPr>
              <w:t>н/д</w:t>
            </w:r>
          </w:p>
        </w:tc>
        <w:tc>
          <w:tcPr>
            <w:tcW w:w="177" w:type="pct"/>
            <w:tcBorders>
              <w:top w:val="nil"/>
              <w:left w:val="nil"/>
              <w:bottom w:val="single" w:sz="4" w:space="0" w:color="auto"/>
              <w:right w:val="single" w:sz="4" w:space="0" w:color="auto"/>
            </w:tcBorders>
            <w:shd w:val="clear" w:color="auto" w:fill="auto"/>
            <w:vAlign w:val="center"/>
            <w:hideMark/>
          </w:tcPr>
          <w:p w14:paraId="69B5D95F" w14:textId="20CBE0CC" w:rsidR="00EC2955" w:rsidRPr="00EC2955" w:rsidRDefault="00EC2955" w:rsidP="00EC2955">
            <w:pPr>
              <w:pStyle w:val="afff7"/>
              <w:rPr>
                <w:sz w:val="18"/>
                <w:szCs w:val="18"/>
                <w:lang w:eastAsia="ru-RU"/>
              </w:rPr>
            </w:pPr>
            <w:r w:rsidRPr="00EC2955">
              <w:rPr>
                <w:color w:val="000000"/>
                <w:sz w:val="18"/>
                <w:szCs w:val="18"/>
              </w:rPr>
              <w:t>н/д</w:t>
            </w:r>
          </w:p>
        </w:tc>
      </w:tr>
      <w:tr w:rsidR="00EC2955" w:rsidRPr="00271087" w14:paraId="4689CDEB" w14:textId="77777777" w:rsidTr="00074162">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248766F6" w14:textId="77777777" w:rsidR="00EC2955" w:rsidRPr="00271087" w:rsidRDefault="00EC2955" w:rsidP="00EC2955">
            <w:pPr>
              <w:pStyle w:val="afff7"/>
              <w:rPr>
                <w:sz w:val="18"/>
                <w:szCs w:val="18"/>
                <w:lang w:eastAsia="ru-RU"/>
              </w:rPr>
            </w:pPr>
            <w:r w:rsidRPr="00271087">
              <w:rPr>
                <w:sz w:val="18"/>
                <w:szCs w:val="18"/>
                <w:lang w:eastAsia="ru-RU"/>
              </w:rPr>
              <w:t>Величина технологических потерь тепловой энергии, Гкал</w:t>
            </w:r>
          </w:p>
        </w:tc>
        <w:tc>
          <w:tcPr>
            <w:tcW w:w="194" w:type="pct"/>
            <w:tcBorders>
              <w:top w:val="nil"/>
              <w:left w:val="nil"/>
              <w:bottom w:val="single" w:sz="4" w:space="0" w:color="auto"/>
              <w:right w:val="single" w:sz="4" w:space="0" w:color="auto"/>
            </w:tcBorders>
            <w:shd w:val="clear" w:color="auto" w:fill="auto"/>
            <w:vAlign w:val="center"/>
            <w:hideMark/>
          </w:tcPr>
          <w:p w14:paraId="7985A210" w14:textId="4EC7EC68" w:rsidR="00EC2955" w:rsidRPr="00EC2955" w:rsidRDefault="00EC2955" w:rsidP="00EC2955">
            <w:pPr>
              <w:pStyle w:val="afff7"/>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16A73EF8" w14:textId="37F8C3F9" w:rsidR="00EC2955" w:rsidRPr="00EC2955" w:rsidRDefault="00EC2955" w:rsidP="00EC2955">
            <w:pPr>
              <w:pStyle w:val="afff7"/>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29276D03" w14:textId="05FAF09B" w:rsidR="00EC2955" w:rsidRPr="00EC2955" w:rsidRDefault="00EC2955" w:rsidP="00EC2955">
            <w:pPr>
              <w:pStyle w:val="afff7"/>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688DD96A" w14:textId="4F43B4B8" w:rsidR="00EC2955" w:rsidRPr="00EC2955" w:rsidRDefault="00EC2955" w:rsidP="00EC2955">
            <w:pPr>
              <w:pStyle w:val="afff7"/>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24DAA2BB" w14:textId="7F715E25" w:rsidR="00EC2955" w:rsidRPr="00EC2955" w:rsidRDefault="00EC2955" w:rsidP="00EC2955">
            <w:pPr>
              <w:pStyle w:val="afff7"/>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72A1B6FF" w14:textId="14E46497" w:rsidR="00EC2955" w:rsidRPr="00EC2955" w:rsidRDefault="00EC2955" w:rsidP="00EC2955">
            <w:pPr>
              <w:pStyle w:val="afff7"/>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40F65763" w14:textId="56DB330F" w:rsidR="00EC2955" w:rsidRPr="00EC2955" w:rsidRDefault="00EC2955" w:rsidP="00EC2955">
            <w:pPr>
              <w:pStyle w:val="afff7"/>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45834975" w14:textId="418D62BC" w:rsidR="00EC2955" w:rsidRPr="00EC2955" w:rsidRDefault="00EC2955" w:rsidP="00EC2955">
            <w:pPr>
              <w:pStyle w:val="afff7"/>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58A5D4D6" w14:textId="081C462C" w:rsidR="00EC2955" w:rsidRPr="00EC2955" w:rsidRDefault="00EC2955" w:rsidP="00EC2955">
            <w:pPr>
              <w:pStyle w:val="afff7"/>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6CE2EC95" w14:textId="4906744D" w:rsidR="00EC2955" w:rsidRPr="00EC2955" w:rsidRDefault="00EC2955" w:rsidP="00EC2955">
            <w:pPr>
              <w:pStyle w:val="afff7"/>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589AFDF9" w14:textId="399F8F04" w:rsidR="00EC2955" w:rsidRPr="00EC2955" w:rsidRDefault="00EC2955" w:rsidP="00EC2955">
            <w:pPr>
              <w:pStyle w:val="afff7"/>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4D0E1E63" w14:textId="2A237A34" w:rsidR="00EC2955" w:rsidRPr="00EC2955" w:rsidRDefault="00EC2955" w:rsidP="00EC2955">
            <w:pPr>
              <w:pStyle w:val="afff7"/>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31B08924" w14:textId="4D636753" w:rsidR="00EC2955" w:rsidRPr="00EC2955" w:rsidRDefault="00EC2955" w:rsidP="00EC2955">
            <w:pPr>
              <w:pStyle w:val="afff7"/>
              <w:rPr>
                <w:sz w:val="18"/>
                <w:szCs w:val="18"/>
                <w:lang w:eastAsia="ru-RU"/>
              </w:rPr>
            </w:pPr>
            <w:r w:rsidRPr="00EC2955">
              <w:rPr>
                <w:color w:val="000000"/>
                <w:sz w:val="18"/>
                <w:szCs w:val="18"/>
              </w:rPr>
              <w:t>0,00</w:t>
            </w:r>
          </w:p>
        </w:tc>
        <w:tc>
          <w:tcPr>
            <w:tcW w:w="194" w:type="pct"/>
            <w:tcBorders>
              <w:top w:val="nil"/>
              <w:left w:val="nil"/>
              <w:bottom w:val="single" w:sz="4" w:space="0" w:color="auto"/>
              <w:right w:val="single" w:sz="4" w:space="0" w:color="auto"/>
            </w:tcBorders>
            <w:shd w:val="clear" w:color="auto" w:fill="auto"/>
            <w:vAlign w:val="center"/>
            <w:hideMark/>
          </w:tcPr>
          <w:p w14:paraId="5C8A075D" w14:textId="319D397A" w:rsidR="00EC2955" w:rsidRPr="00EC2955" w:rsidRDefault="00EC2955" w:rsidP="00EC2955">
            <w:pPr>
              <w:pStyle w:val="afff7"/>
              <w:rPr>
                <w:sz w:val="18"/>
                <w:szCs w:val="18"/>
                <w:lang w:eastAsia="ru-RU"/>
              </w:rPr>
            </w:pPr>
            <w:r w:rsidRPr="00EC2955">
              <w:rPr>
                <w:color w:val="000000"/>
                <w:sz w:val="18"/>
                <w:szCs w:val="18"/>
              </w:rPr>
              <w:t>0,00</w:t>
            </w:r>
          </w:p>
        </w:tc>
        <w:tc>
          <w:tcPr>
            <w:tcW w:w="215" w:type="pct"/>
            <w:tcBorders>
              <w:top w:val="nil"/>
              <w:left w:val="nil"/>
              <w:bottom w:val="single" w:sz="4" w:space="0" w:color="auto"/>
              <w:right w:val="single" w:sz="4" w:space="0" w:color="auto"/>
            </w:tcBorders>
            <w:shd w:val="clear" w:color="auto" w:fill="auto"/>
            <w:vAlign w:val="center"/>
            <w:hideMark/>
          </w:tcPr>
          <w:p w14:paraId="36495A18" w14:textId="1E6BC5D1" w:rsidR="00EC2955" w:rsidRPr="00EC2955" w:rsidRDefault="00EC2955" w:rsidP="00EC2955">
            <w:pPr>
              <w:pStyle w:val="afff7"/>
              <w:rPr>
                <w:sz w:val="18"/>
                <w:szCs w:val="18"/>
                <w:lang w:eastAsia="ru-RU"/>
              </w:rPr>
            </w:pPr>
            <w:r w:rsidRPr="00EC2955">
              <w:rPr>
                <w:color w:val="000000"/>
                <w:sz w:val="18"/>
                <w:szCs w:val="18"/>
              </w:rPr>
              <w:t>0,00</w:t>
            </w:r>
          </w:p>
        </w:tc>
        <w:tc>
          <w:tcPr>
            <w:tcW w:w="215" w:type="pct"/>
            <w:tcBorders>
              <w:top w:val="nil"/>
              <w:left w:val="nil"/>
              <w:bottom w:val="single" w:sz="4" w:space="0" w:color="auto"/>
              <w:right w:val="single" w:sz="4" w:space="0" w:color="auto"/>
            </w:tcBorders>
            <w:shd w:val="clear" w:color="auto" w:fill="auto"/>
            <w:vAlign w:val="center"/>
            <w:hideMark/>
          </w:tcPr>
          <w:p w14:paraId="3712265B" w14:textId="7325A539" w:rsidR="00EC2955" w:rsidRPr="00EC2955" w:rsidRDefault="00EC2955" w:rsidP="00EC2955">
            <w:pPr>
              <w:pStyle w:val="afff7"/>
              <w:rPr>
                <w:sz w:val="18"/>
                <w:szCs w:val="18"/>
                <w:lang w:eastAsia="ru-RU"/>
              </w:rPr>
            </w:pPr>
            <w:r w:rsidRPr="00EC2955">
              <w:rPr>
                <w:color w:val="000000"/>
                <w:sz w:val="18"/>
                <w:szCs w:val="18"/>
              </w:rPr>
              <w:t>0,00</w:t>
            </w:r>
          </w:p>
        </w:tc>
        <w:tc>
          <w:tcPr>
            <w:tcW w:w="215" w:type="pct"/>
            <w:tcBorders>
              <w:top w:val="nil"/>
              <w:left w:val="nil"/>
              <w:bottom w:val="single" w:sz="4" w:space="0" w:color="auto"/>
              <w:right w:val="single" w:sz="4" w:space="0" w:color="auto"/>
            </w:tcBorders>
            <w:shd w:val="clear" w:color="auto" w:fill="auto"/>
            <w:vAlign w:val="center"/>
            <w:hideMark/>
          </w:tcPr>
          <w:p w14:paraId="4E565084" w14:textId="70044C3D" w:rsidR="00EC2955" w:rsidRPr="00EC2955" w:rsidRDefault="00EC2955" w:rsidP="00EC2955">
            <w:pPr>
              <w:pStyle w:val="afff7"/>
              <w:rPr>
                <w:sz w:val="18"/>
                <w:szCs w:val="18"/>
                <w:lang w:eastAsia="ru-RU"/>
              </w:rPr>
            </w:pPr>
            <w:r w:rsidRPr="00EC2955">
              <w:rPr>
                <w:color w:val="000000"/>
                <w:sz w:val="18"/>
                <w:szCs w:val="18"/>
              </w:rPr>
              <w:t>0,00</w:t>
            </w:r>
          </w:p>
        </w:tc>
        <w:tc>
          <w:tcPr>
            <w:tcW w:w="177" w:type="pct"/>
            <w:tcBorders>
              <w:top w:val="nil"/>
              <w:left w:val="nil"/>
              <w:bottom w:val="single" w:sz="4" w:space="0" w:color="auto"/>
              <w:right w:val="single" w:sz="4" w:space="0" w:color="auto"/>
            </w:tcBorders>
            <w:shd w:val="clear" w:color="auto" w:fill="auto"/>
            <w:vAlign w:val="center"/>
            <w:hideMark/>
          </w:tcPr>
          <w:p w14:paraId="605BC187" w14:textId="0BD7858B" w:rsidR="00EC2955" w:rsidRPr="00EC2955" w:rsidRDefault="00EC2955" w:rsidP="00EC2955">
            <w:pPr>
              <w:pStyle w:val="afff7"/>
              <w:rPr>
                <w:sz w:val="18"/>
                <w:szCs w:val="18"/>
                <w:lang w:eastAsia="ru-RU"/>
              </w:rPr>
            </w:pPr>
            <w:r w:rsidRPr="00EC2955">
              <w:rPr>
                <w:color w:val="000000"/>
                <w:sz w:val="18"/>
                <w:szCs w:val="18"/>
              </w:rPr>
              <w:t>0,00</w:t>
            </w:r>
          </w:p>
        </w:tc>
        <w:tc>
          <w:tcPr>
            <w:tcW w:w="177" w:type="pct"/>
            <w:tcBorders>
              <w:top w:val="nil"/>
              <w:left w:val="nil"/>
              <w:bottom w:val="single" w:sz="4" w:space="0" w:color="auto"/>
              <w:right w:val="single" w:sz="4" w:space="0" w:color="auto"/>
            </w:tcBorders>
            <w:shd w:val="clear" w:color="auto" w:fill="auto"/>
            <w:vAlign w:val="center"/>
            <w:hideMark/>
          </w:tcPr>
          <w:p w14:paraId="3B1C2F43" w14:textId="14991CB8" w:rsidR="00EC2955" w:rsidRPr="00EC2955" w:rsidRDefault="00EC2955" w:rsidP="00EC2955">
            <w:pPr>
              <w:pStyle w:val="afff7"/>
              <w:rPr>
                <w:sz w:val="18"/>
                <w:szCs w:val="18"/>
                <w:lang w:eastAsia="ru-RU"/>
              </w:rPr>
            </w:pPr>
            <w:r w:rsidRPr="00EC2955">
              <w:rPr>
                <w:color w:val="000000"/>
                <w:sz w:val="18"/>
                <w:szCs w:val="18"/>
              </w:rPr>
              <w:t>0,00</w:t>
            </w:r>
          </w:p>
        </w:tc>
        <w:tc>
          <w:tcPr>
            <w:tcW w:w="177" w:type="pct"/>
            <w:tcBorders>
              <w:top w:val="nil"/>
              <w:left w:val="nil"/>
              <w:bottom w:val="single" w:sz="4" w:space="0" w:color="auto"/>
              <w:right w:val="single" w:sz="4" w:space="0" w:color="auto"/>
            </w:tcBorders>
            <w:shd w:val="clear" w:color="auto" w:fill="auto"/>
            <w:vAlign w:val="center"/>
            <w:hideMark/>
          </w:tcPr>
          <w:p w14:paraId="434DE14D" w14:textId="0DCABC69" w:rsidR="00EC2955" w:rsidRPr="00EC2955" w:rsidRDefault="00EC2955" w:rsidP="00EC2955">
            <w:pPr>
              <w:pStyle w:val="afff7"/>
              <w:rPr>
                <w:sz w:val="18"/>
                <w:szCs w:val="18"/>
                <w:lang w:eastAsia="ru-RU"/>
              </w:rPr>
            </w:pPr>
            <w:r w:rsidRPr="00EC2955">
              <w:rPr>
                <w:color w:val="000000"/>
                <w:sz w:val="18"/>
                <w:szCs w:val="18"/>
              </w:rPr>
              <w:t>0,00</w:t>
            </w:r>
          </w:p>
        </w:tc>
        <w:tc>
          <w:tcPr>
            <w:tcW w:w="177" w:type="pct"/>
            <w:tcBorders>
              <w:top w:val="nil"/>
              <w:left w:val="nil"/>
              <w:bottom w:val="single" w:sz="4" w:space="0" w:color="auto"/>
              <w:right w:val="single" w:sz="4" w:space="0" w:color="auto"/>
            </w:tcBorders>
            <w:shd w:val="clear" w:color="auto" w:fill="auto"/>
            <w:vAlign w:val="center"/>
            <w:hideMark/>
          </w:tcPr>
          <w:p w14:paraId="1DC91726" w14:textId="749E7564" w:rsidR="00EC2955" w:rsidRPr="00EC2955" w:rsidRDefault="00EC2955" w:rsidP="00EC2955">
            <w:pPr>
              <w:pStyle w:val="afff7"/>
              <w:rPr>
                <w:sz w:val="18"/>
                <w:szCs w:val="18"/>
                <w:lang w:eastAsia="ru-RU"/>
              </w:rPr>
            </w:pPr>
            <w:r w:rsidRPr="00EC2955">
              <w:rPr>
                <w:color w:val="000000"/>
                <w:sz w:val="18"/>
                <w:szCs w:val="18"/>
              </w:rPr>
              <w:t>0,00</w:t>
            </w:r>
          </w:p>
        </w:tc>
      </w:tr>
      <w:tr w:rsidR="00EC2955" w:rsidRPr="00271087" w14:paraId="2042E035" w14:textId="77777777" w:rsidTr="00074162">
        <w:trPr>
          <w:trHeight w:val="82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2FAD844B" w14:textId="77777777" w:rsidR="00EC2955" w:rsidRPr="00271087" w:rsidRDefault="00EC2955" w:rsidP="00EC2955">
            <w:pPr>
              <w:pStyle w:val="afff7"/>
              <w:rPr>
                <w:sz w:val="18"/>
                <w:szCs w:val="18"/>
                <w:lang w:eastAsia="ru-RU"/>
              </w:rPr>
            </w:pPr>
            <w:r w:rsidRPr="00271087">
              <w:rPr>
                <w:sz w:val="18"/>
                <w:szCs w:val="18"/>
                <w:lang w:eastAsia="ru-RU"/>
              </w:rPr>
              <w:lastRenderedPageBreak/>
              <w:t>Отношение величины технологических потерь тепловой энергии к материальной характеристике тепловой сети, Гкал/м</w:t>
            </w:r>
            <w:r w:rsidRPr="00271087">
              <w:rPr>
                <w:sz w:val="18"/>
                <w:szCs w:val="18"/>
                <w:vertAlign w:val="superscript"/>
                <w:lang w:eastAsia="ru-RU"/>
              </w:rPr>
              <w:t>2</w:t>
            </w:r>
          </w:p>
        </w:tc>
        <w:tc>
          <w:tcPr>
            <w:tcW w:w="194" w:type="pct"/>
            <w:tcBorders>
              <w:top w:val="nil"/>
              <w:left w:val="nil"/>
              <w:bottom w:val="single" w:sz="4" w:space="0" w:color="auto"/>
              <w:right w:val="single" w:sz="4" w:space="0" w:color="auto"/>
            </w:tcBorders>
            <w:shd w:val="clear" w:color="auto" w:fill="auto"/>
            <w:vAlign w:val="center"/>
            <w:hideMark/>
          </w:tcPr>
          <w:p w14:paraId="2EB8F582" w14:textId="74AF4E71"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08AF41EA" w14:textId="216E6E97"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46805EA3" w14:textId="0E3D5176"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45BB68A2" w14:textId="5822E5D7"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41A9EB63" w14:textId="7E225D59"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2EB81B51" w14:textId="2631C712"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67FCD0E9" w14:textId="6F1754A1"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68E7565B" w14:textId="193A4628"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0DE8C77D" w14:textId="4698B40D"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3639C580" w14:textId="1ADE3B9B"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615A9717" w14:textId="7BE45784"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6B633428" w14:textId="15689BB7"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57D4C476" w14:textId="1CC16C3E"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1881CC4B" w14:textId="29D3A99F" w:rsidR="00EC2955" w:rsidRPr="00EC2955" w:rsidRDefault="00EC2955" w:rsidP="00EC2955">
            <w:pPr>
              <w:pStyle w:val="afff7"/>
              <w:rPr>
                <w:sz w:val="18"/>
                <w:szCs w:val="18"/>
                <w:lang w:eastAsia="ru-RU"/>
              </w:rPr>
            </w:pPr>
            <w:r w:rsidRPr="00EC2955">
              <w:rPr>
                <w:color w:val="000000"/>
                <w:sz w:val="18"/>
                <w:szCs w:val="18"/>
              </w:rPr>
              <w:t>-</w:t>
            </w:r>
          </w:p>
        </w:tc>
        <w:tc>
          <w:tcPr>
            <w:tcW w:w="215" w:type="pct"/>
            <w:tcBorders>
              <w:top w:val="nil"/>
              <w:left w:val="nil"/>
              <w:bottom w:val="single" w:sz="4" w:space="0" w:color="auto"/>
              <w:right w:val="single" w:sz="4" w:space="0" w:color="auto"/>
            </w:tcBorders>
            <w:shd w:val="clear" w:color="auto" w:fill="auto"/>
            <w:vAlign w:val="center"/>
            <w:hideMark/>
          </w:tcPr>
          <w:p w14:paraId="46872287" w14:textId="1AB1F447" w:rsidR="00EC2955" w:rsidRPr="00EC2955" w:rsidRDefault="00EC2955" w:rsidP="00EC2955">
            <w:pPr>
              <w:pStyle w:val="afff7"/>
              <w:rPr>
                <w:sz w:val="18"/>
                <w:szCs w:val="18"/>
                <w:lang w:eastAsia="ru-RU"/>
              </w:rPr>
            </w:pPr>
            <w:r w:rsidRPr="00EC2955">
              <w:rPr>
                <w:color w:val="000000"/>
                <w:sz w:val="18"/>
                <w:szCs w:val="18"/>
              </w:rPr>
              <w:t>-</w:t>
            </w:r>
          </w:p>
        </w:tc>
        <w:tc>
          <w:tcPr>
            <w:tcW w:w="215" w:type="pct"/>
            <w:tcBorders>
              <w:top w:val="nil"/>
              <w:left w:val="nil"/>
              <w:bottom w:val="single" w:sz="4" w:space="0" w:color="auto"/>
              <w:right w:val="single" w:sz="4" w:space="0" w:color="auto"/>
            </w:tcBorders>
            <w:shd w:val="clear" w:color="auto" w:fill="auto"/>
            <w:vAlign w:val="center"/>
            <w:hideMark/>
          </w:tcPr>
          <w:p w14:paraId="4944613F" w14:textId="4B83A14F" w:rsidR="00EC2955" w:rsidRPr="00EC2955" w:rsidRDefault="00EC2955" w:rsidP="00EC2955">
            <w:pPr>
              <w:pStyle w:val="afff7"/>
              <w:rPr>
                <w:sz w:val="18"/>
                <w:szCs w:val="18"/>
                <w:lang w:eastAsia="ru-RU"/>
              </w:rPr>
            </w:pPr>
            <w:r w:rsidRPr="00EC2955">
              <w:rPr>
                <w:color w:val="000000"/>
                <w:sz w:val="18"/>
                <w:szCs w:val="18"/>
              </w:rPr>
              <w:t>-</w:t>
            </w:r>
          </w:p>
        </w:tc>
        <w:tc>
          <w:tcPr>
            <w:tcW w:w="215" w:type="pct"/>
            <w:tcBorders>
              <w:top w:val="nil"/>
              <w:left w:val="nil"/>
              <w:bottom w:val="single" w:sz="4" w:space="0" w:color="auto"/>
              <w:right w:val="single" w:sz="4" w:space="0" w:color="auto"/>
            </w:tcBorders>
            <w:shd w:val="clear" w:color="auto" w:fill="auto"/>
            <w:vAlign w:val="center"/>
            <w:hideMark/>
          </w:tcPr>
          <w:p w14:paraId="5F537D4F" w14:textId="3413DCF2" w:rsidR="00EC2955" w:rsidRPr="00EC2955" w:rsidRDefault="00EC2955" w:rsidP="00EC2955">
            <w:pPr>
              <w:pStyle w:val="afff7"/>
              <w:rPr>
                <w:sz w:val="18"/>
                <w:szCs w:val="18"/>
                <w:lang w:eastAsia="ru-RU"/>
              </w:rPr>
            </w:pPr>
            <w:r w:rsidRPr="00EC2955">
              <w:rPr>
                <w:color w:val="000000"/>
                <w:sz w:val="18"/>
                <w:szCs w:val="18"/>
              </w:rPr>
              <w:t>-</w:t>
            </w:r>
          </w:p>
        </w:tc>
        <w:tc>
          <w:tcPr>
            <w:tcW w:w="177" w:type="pct"/>
            <w:tcBorders>
              <w:top w:val="nil"/>
              <w:left w:val="nil"/>
              <w:bottom w:val="single" w:sz="4" w:space="0" w:color="auto"/>
              <w:right w:val="single" w:sz="4" w:space="0" w:color="auto"/>
            </w:tcBorders>
            <w:shd w:val="clear" w:color="auto" w:fill="auto"/>
            <w:vAlign w:val="center"/>
            <w:hideMark/>
          </w:tcPr>
          <w:p w14:paraId="20FB2E38" w14:textId="7405E8CE" w:rsidR="00EC2955" w:rsidRPr="00EC2955" w:rsidRDefault="00EC2955" w:rsidP="00EC2955">
            <w:pPr>
              <w:pStyle w:val="afff7"/>
              <w:rPr>
                <w:sz w:val="18"/>
                <w:szCs w:val="18"/>
                <w:lang w:eastAsia="ru-RU"/>
              </w:rPr>
            </w:pPr>
            <w:r w:rsidRPr="00EC2955">
              <w:rPr>
                <w:color w:val="000000"/>
                <w:sz w:val="18"/>
                <w:szCs w:val="18"/>
              </w:rPr>
              <w:t>-</w:t>
            </w:r>
          </w:p>
        </w:tc>
        <w:tc>
          <w:tcPr>
            <w:tcW w:w="177" w:type="pct"/>
            <w:tcBorders>
              <w:top w:val="nil"/>
              <w:left w:val="nil"/>
              <w:bottom w:val="single" w:sz="4" w:space="0" w:color="auto"/>
              <w:right w:val="single" w:sz="4" w:space="0" w:color="auto"/>
            </w:tcBorders>
            <w:shd w:val="clear" w:color="auto" w:fill="auto"/>
            <w:vAlign w:val="center"/>
            <w:hideMark/>
          </w:tcPr>
          <w:p w14:paraId="5F28F11C" w14:textId="078B18D6" w:rsidR="00EC2955" w:rsidRPr="00EC2955" w:rsidRDefault="00EC2955" w:rsidP="00EC2955">
            <w:pPr>
              <w:pStyle w:val="afff7"/>
              <w:rPr>
                <w:sz w:val="18"/>
                <w:szCs w:val="18"/>
                <w:lang w:eastAsia="ru-RU"/>
              </w:rPr>
            </w:pPr>
            <w:r w:rsidRPr="00EC2955">
              <w:rPr>
                <w:color w:val="000000"/>
                <w:sz w:val="18"/>
                <w:szCs w:val="18"/>
              </w:rPr>
              <w:t>-</w:t>
            </w:r>
          </w:p>
        </w:tc>
        <w:tc>
          <w:tcPr>
            <w:tcW w:w="177" w:type="pct"/>
            <w:tcBorders>
              <w:top w:val="nil"/>
              <w:left w:val="nil"/>
              <w:bottom w:val="single" w:sz="4" w:space="0" w:color="auto"/>
              <w:right w:val="single" w:sz="4" w:space="0" w:color="auto"/>
            </w:tcBorders>
            <w:shd w:val="clear" w:color="auto" w:fill="auto"/>
            <w:vAlign w:val="center"/>
            <w:hideMark/>
          </w:tcPr>
          <w:p w14:paraId="40B6A60C" w14:textId="23624C14" w:rsidR="00EC2955" w:rsidRPr="00EC2955" w:rsidRDefault="00EC2955" w:rsidP="00EC2955">
            <w:pPr>
              <w:pStyle w:val="afff7"/>
              <w:rPr>
                <w:sz w:val="18"/>
                <w:szCs w:val="18"/>
                <w:lang w:eastAsia="ru-RU"/>
              </w:rPr>
            </w:pPr>
            <w:r w:rsidRPr="00EC2955">
              <w:rPr>
                <w:color w:val="000000"/>
                <w:sz w:val="18"/>
                <w:szCs w:val="18"/>
              </w:rPr>
              <w:t>-</w:t>
            </w:r>
          </w:p>
        </w:tc>
        <w:tc>
          <w:tcPr>
            <w:tcW w:w="177" w:type="pct"/>
            <w:tcBorders>
              <w:top w:val="nil"/>
              <w:left w:val="nil"/>
              <w:bottom w:val="single" w:sz="4" w:space="0" w:color="auto"/>
              <w:right w:val="single" w:sz="4" w:space="0" w:color="auto"/>
            </w:tcBorders>
            <w:shd w:val="clear" w:color="auto" w:fill="auto"/>
            <w:vAlign w:val="center"/>
            <w:hideMark/>
          </w:tcPr>
          <w:p w14:paraId="3A0D0342" w14:textId="5766A916" w:rsidR="00EC2955" w:rsidRPr="00EC2955" w:rsidRDefault="00EC2955" w:rsidP="00EC2955">
            <w:pPr>
              <w:pStyle w:val="afff7"/>
              <w:rPr>
                <w:sz w:val="18"/>
                <w:szCs w:val="18"/>
                <w:lang w:eastAsia="ru-RU"/>
              </w:rPr>
            </w:pPr>
            <w:r w:rsidRPr="00EC2955">
              <w:rPr>
                <w:color w:val="000000"/>
                <w:sz w:val="18"/>
                <w:szCs w:val="18"/>
              </w:rPr>
              <w:t>-</w:t>
            </w:r>
          </w:p>
        </w:tc>
      </w:tr>
      <w:tr w:rsidR="00EC2955" w:rsidRPr="00271087" w14:paraId="4C35F168" w14:textId="77777777" w:rsidTr="00074162">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40A013F1" w14:textId="77777777" w:rsidR="00EC2955" w:rsidRPr="00271087" w:rsidRDefault="00EC2955" w:rsidP="00EC2955">
            <w:pPr>
              <w:pStyle w:val="afff7"/>
              <w:rPr>
                <w:sz w:val="18"/>
                <w:szCs w:val="18"/>
                <w:lang w:eastAsia="ru-RU"/>
              </w:rPr>
            </w:pPr>
            <w:r w:rsidRPr="00271087">
              <w:rPr>
                <w:sz w:val="18"/>
                <w:szCs w:val="18"/>
                <w:lang w:eastAsia="ru-RU"/>
              </w:rPr>
              <w:t>Величина технологических потерь теплоносителя, тонн</w:t>
            </w:r>
          </w:p>
        </w:tc>
        <w:tc>
          <w:tcPr>
            <w:tcW w:w="194" w:type="pct"/>
            <w:tcBorders>
              <w:top w:val="nil"/>
              <w:left w:val="nil"/>
              <w:bottom w:val="single" w:sz="4" w:space="0" w:color="auto"/>
              <w:right w:val="single" w:sz="4" w:space="0" w:color="auto"/>
            </w:tcBorders>
            <w:shd w:val="clear" w:color="auto" w:fill="auto"/>
            <w:vAlign w:val="center"/>
            <w:hideMark/>
          </w:tcPr>
          <w:p w14:paraId="5829D15A" w14:textId="55BCEC80" w:rsidR="00EC2955" w:rsidRPr="00EC2955" w:rsidRDefault="00EC2955" w:rsidP="00EC2955">
            <w:pPr>
              <w:pStyle w:val="afff7"/>
              <w:rPr>
                <w:sz w:val="18"/>
                <w:szCs w:val="18"/>
                <w:lang w:eastAsia="ru-RU"/>
              </w:rPr>
            </w:pPr>
            <w:r w:rsidRPr="00EC2955">
              <w:rPr>
                <w:color w:val="000000"/>
                <w:sz w:val="18"/>
                <w:szCs w:val="18"/>
              </w:rPr>
              <w:t>38,98</w:t>
            </w:r>
          </w:p>
        </w:tc>
        <w:tc>
          <w:tcPr>
            <w:tcW w:w="194" w:type="pct"/>
            <w:tcBorders>
              <w:top w:val="nil"/>
              <w:left w:val="nil"/>
              <w:bottom w:val="single" w:sz="4" w:space="0" w:color="auto"/>
              <w:right w:val="single" w:sz="4" w:space="0" w:color="auto"/>
            </w:tcBorders>
            <w:shd w:val="clear" w:color="auto" w:fill="auto"/>
            <w:vAlign w:val="center"/>
            <w:hideMark/>
          </w:tcPr>
          <w:p w14:paraId="57514A80" w14:textId="1769C4AD" w:rsidR="00EC2955" w:rsidRPr="00EC2955" w:rsidRDefault="00EC2955" w:rsidP="00EC2955">
            <w:pPr>
              <w:pStyle w:val="afff7"/>
              <w:rPr>
                <w:sz w:val="18"/>
                <w:szCs w:val="18"/>
                <w:lang w:eastAsia="ru-RU"/>
              </w:rPr>
            </w:pPr>
            <w:r w:rsidRPr="00EC2955">
              <w:rPr>
                <w:color w:val="000000"/>
                <w:sz w:val="18"/>
                <w:szCs w:val="18"/>
              </w:rPr>
              <w:t>38,98</w:t>
            </w:r>
          </w:p>
        </w:tc>
        <w:tc>
          <w:tcPr>
            <w:tcW w:w="194" w:type="pct"/>
            <w:tcBorders>
              <w:top w:val="nil"/>
              <w:left w:val="nil"/>
              <w:bottom w:val="single" w:sz="4" w:space="0" w:color="auto"/>
              <w:right w:val="single" w:sz="4" w:space="0" w:color="auto"/>
            </w:tcBorders>
            <w:shd w:val="clear" w:color="auto" w:fill="auto"/>
            <w:vAlign w:val="center"/>
            <w:hideMark/>
          </w:tcPr>
          <w:p w14:paraId="64A4046A" w14:textId="68A8B9ED" w:rsidR="00EC2955" w:rsidRPr="00EC2955" w:rsidRDefault="00EC2955" w:rsidP="00EC2955">
            <w:pPr>
              <w:pStyle w:val="afff7"/>
              <w:rPr>
                <w:sz w:val="18"/>
                <w:szCs w:val="18"/>
                <w:lang w:eastAsia="ru-RU"/>
              </w:rPr>
            </w:pPr>
            <w:r w:rsidRPr="00EC2955">
              <w:rPr>
                <w:color w:val="000000"/>
                <w:sz w:val="18"/>
                <w:szCs w:val="18"/>
              </w:rPr>
              <w:t>38,98</w:t>
            </w:r>
          </w:p>
        </w:tc>
        <w:tc>
          <w:tcPr>
            <w:tcW w:w="194" w:type="pct"/>
            <w:tcBorders>
              <w:top w:val="nil"/>
              <w:left w:val="nil"/>
              <w:bottom w:val="single" w:sz="4" w:space="0" w:color="auto"/>
              <w:right w:val="single" w:sz="4" w:space="0" w:color="auto"/>
            </w:tcBorders>
            <w:shd w:val="clear" w:color="auto" w:fill="auto"/>
            <w:vAlign w:val="center"/>
            <w:hideMark/>
          </w:tcPr>
          <w:p w14:paraId="034A3047" w14:textId="6E3A0BE0" w:rsidR="00EC2955" w:rsidRPr="00EC2955" w:rsidRDefault="00EC2955" w:rsidP="00EC2955">
            <w:pPr>
              <w:pStyle w:val="afff7"/>
              <w:rPr>
                <w:sz w:val="18"/>
                <w:szCs w:val="18"/>
                <w:lang w:eastAsia="ru-RU"/>
              </w:rPr>
            </w:pPr>
            <w:r w:rsidRPr="00EC2955">
              <w:rPr>
                <w:color w:val="000000"/>
                <w:sz w:val="18"/>
                <w:szCs w:val="18"/>
              </w:rPr>
              <w:t>38,98</w:t>
            </w:r>
          </w:p>
        </w:tc>
        <w:tc>
          <w:tcPr>
            <w:tcW w:w="194" w:type="pct"/>
            <w:tcBorders>
              <w:top w:val="nil"/>
              <w:left w:val="nil"/>
              <w:bottom w:val="single" w:sz="4" w:space="0" w:color="auto"/>
              <w:right w:val="single" w:sz="4" w:space="0" w:color="auto"/>
            </w:tcBorders>
            <w:shd w:val="clear" w:color="auto" w:fill="auto"/>
            <w:vAlign w:val="center"/>
            <w:hideMark/>
          </w:tcPr>
          <w:p w14:paraId="502AB822" w14:textId="7A99854F" w:rsidR="00EC2955" w:rsidRPr="00EC2955" w:rsidRDefault="00EC2955" w:rsidP="00EC2955">
            <w:pPr>
              <w:pStyle w:val="afff7"/>
              <w:rPr>
                <w:sz w:val="18"/>
                <w:szCs w:val="18"/>
                <w:lang w:eastAsia="ru-RU"/>
              </w:rPr>
            </w:pPr>
            <w:r w:rsidRPr="00EC2955">
              <w:rPr>
                <w:color w:val="000000"/>
                <w:sz w:val="18"/>
                <w:szCs w:val="18"/>
              </w:rPr>
              <w:t>38,98</w:t>
            </w:r>
          </w:p>
        </w:tc>
        <w:tc>
          <w:tcPr>
            <w:tcW w:w="194" w:type="pct"/>
            <w:tcBorders>
              <w:top w:val="nil"/>
              <w:left w:val="nil"/>
              <w:bottom w:val="single" w:sz="4" w:space="0" w:color="auto"/>
              <w:right w:val="single" w:sz="4" w:space="0" w:color="auto"/>
            </w:tcBorders>
            <w:shd w:val="clear" w:color="auto" w:fill="auto"/>
            <w:vAlign w:val="center"/>
            <w:hideMark/>
          </w:tcPr>
          <w:p w14:paraId="11E6CDDE" w14:textId="76E1C42D" w:rsidR="00EC2955" w:rsidRPr="00EC2955" w:rsidRDefault="00EC2955" w:rsidP="00EC2955">
            <w:pPr>
              <w:pStyle w:val="afff7"/>
              <w:rPr>
                <w:sz w:val="18"/>
                <w:szCs w:val="18"/>
                <w:lang w:eastAsia="ru-RU"/>
              </w:rPr>
            </w:pPr>
            <w:r w:rsidRPr="00EC2955">
              <w:rPr>
                <w:color w:val="000000"/>
                <w:sz w:val="18"/>
                <w:szCs w:val="18"/>
              </w:rPr>
              <w:t>38,98</w:t>
            </w:r>
          </w:p>
        </w:tc>
        <w:tc>
          <w:tcPr>
            <w:tcW w:w="194" w:type="pct"/>
            <w:tcBorders>
              <w:top w:val="nil"/>
              <w:left w:val="nil"/>
              <w:bottom w:val="single" w:sz="4" w:space="0" w:color="auto"/>
              <w:right w:val="single" w:sz="4" w:space="0" w:color="auto"/>
            </w:tcBorders>
            <w:shd w:val="clear" w:color="auto" w:fill="auto"/>
            <w:vAlign w:val="center"/>
            <w:hideMark/>
          </w:tcPr>
          <w:p w14:paraId="5E747C23" w14:textId="2198500A" w:rsidR="00EC2955" w:rsidRPr="00EC2955" w:rsidRDefault="00EC2955" w:rsidP="00EC2955">
            <w:pPr>
              <w:pStyle w:val="afff7"/>
              <w:rPr>
                <w:sz w:val="18"/>
                <w:szCs w:val="18"/>
                <w:lang w:eastAsia="ru-RU"/>
              </w:rPr>
            </w:pPr>
            <w:r w:rsidRPr="00EC2955">
              <w:rPr>
                <w:color w:val="000000"/>
                <w:sz w:val="18"/>
                <w:szCs w:val="18"/>
              </w:rPr>
              <w:t>38,98</w:t>
            </w:r>
          </w:p>
        </w:tc>
        <w:tc>
          <w:tcPr>
            <w:tcW w:w="194" w:type="pct"/>
            <w:tcBorders>
              <w:top w:val="nil"/>
              <w:left w:val="nil"/>
              <w:bottom w:val="single" w:sz="4" w:space="0" w:color="auto"/>
              <w:right w:val="single" w:sz="4" w:space="0" w:color="auto"/>
            </w:tcBorders>
            <w:shd w:val="clear" w:color="auto" w:fill="auto"/>
            <w:vAlign w:val="center"/>
            <w:hideMark/>
          </w:tcPr>
          <w:p w14:paraId="35CB3749" w14:textId="10E7DE86" w:rsidR="00EC2955" w:rsidRPr="00EC2955" w:rsidRDefault="00EC2955" w:rsidP="00EC2955">
            <w:pPr>
              <w:pStyle w:val="afff7"/>
              <w:rPr>
                <w:sz w:val="18"/>
                <w:szCs w:val="18"/>
                <w:lang w:eastAsia="ru-RU"/>
              </w:rPr>
            </w:pPr>
            <w:r w:rsidRPr="00EC2955">
              <w:rPr>
                <w:color w:val="000000"/>
                <w:sz w:val="18"/>
                <w:szCs w:val="18"/>
              </w:rPr>
              <w:t>38,98</w:t>
            </w:r>
          </w:p>
        </w:tc>
        <w:tc>
          <w:tcPr>
            <w:tcW w:w="194" w:type="pct"/>
            <w:tcBorders>
              <w:top w:val="nil"/>
              <w:left w:val="nil"/>
              <w:bottom w:val="single" w:sz="4" w:space="0" w:color="auto"/>
              <w:right w:val="single" w:sz="4" w:space="0" w:color="auto"/>
            </w:tcBorders>
            <w:shd w:val="clear" w:color="auto" w:fill="auto"/>
            <w:vAlign w:val="center"/>
            <w:hideMark/>
          </w:tcPr>
          <w:p w14:paraId="5014CCED" w14:textId="6D4AE76C" w:rsidR="00EC2955" w:rsidRPr="00EC2955" w:rsidRDefault="00EC2955" w:rsidP="00EC2955">
            <w:pPr>
              <w:pStyle w:val="afff7"/>
              <w:rPr>
                <w:sz w:val="18"/>
                <w:szCs w:val="18"/>
                <w:lang w:eastAsia="ru-RU"/>
              </w:rPr>
            </w:pPr>
            <w:r w:rsidRPr="00EC2955">
              <w:rPr>
                <w:color w:val="000000"/>
                <w:sz w:val="18"/>
                <w:szCs w:val="18"/>
              </w:rPr>
              <w:t>38,98</w:t>
            </w:r>
          </w:p>
        </w:tc>
        <w:tc>
          <w:tcPr>
            <w:tcW w:w="194" w:type="pct"/>
            <w:tcBorders>
              <w:top w:val="nil"/>
              <w:left w:val="nil"/>
              <w:bottom w:val="single" w:sz="4" w:space="0" w:color="auto"/>
              <w:right w:val="single" w:sz="4" w:space="0" w:color="auto"/>
            </w:tcBorders>
            <w:shd w:val="clear" w:color="auto" w:fill="auto"/>
            <w:vAlign w:val="center"/>
            <w:hideMark/>
          </w:tcPr>
          <w:p w14:paraId="49067F08" w14:textId="3BB932B7" w:rsidR="00EC2955" w:rsidRPr="00EC2955" w:rsidRDefault="00EC2955" w:rsidP="00EC2955">
            <w:pPr>
              <w:pStyle w:val="afff7"/>
              <w:rPr>
                <w:sz w:val="18"/>
                <w:szCs w:val="18"/>
                <w:lang w:eastAsia="ru-RU"/>
              </w:rPr>
            </w:pPr>
            <w:r w:rsidRPr="00EC2955">
              <w:rPr>
                <w:color w:val="000000"/>
                <w:sz w:val="18"/>
                <w:szCs w:val="18"/>
              </w:rPr>
              <w:t>38,98</w:t>
            </w:r>
          </w:p>
        </w:tc>
        <w:tc>
          <w:tcPr>
            <w:tcW w:w="194" w:type="pct"/>
            <w:tcBorders>
              <w:top w:val="nil"/>
              <w:left w:val="nil"/>
              <w:bottom w:val="single" w:sz="4" w:space="0" w:color="auto"/>
              <w:right w:val="single" w:sz="4" w:space="0" w:color="auto"/>
            </w:tcBorders>
            <w:shd w:val="clear" w:color="auto" w:fill="auto"/>
            <w:vAlign w:val="center"/>
            <w:hideMark/>
          </w:tcPr>
          <w:p w14:paraId="19443511" w14:textId="5F42CD87" w:rsidR="00EC2955" w:rsidRPr="00EC2955" w:rsidRDefault="00EC2955" w:rsidP="00EC2955">
            <w:pPr>
              <w:pStyle w:val="afff7"/>
              <w:rPr>
                <w:sz w:val="18"/>
                <w:szCs w:val="18"/>
                <w:lang w:eastAsia="ru-RU"/>
              </w:rPr>
            </w:pPr>
            <w:r w:rsidRPr="00EC2955">
              <w:rPr>
                <w:color w:val="000000"/>
                <w:sz w:val="18"/>
                <w:szCs w:val="18"/>
              </w:rPr>
              <w:t>38,98</w:t>
            </w:r>
          </w:p>
        </w:tc>
        <w:tc>
          <w:tcPr>
            <w:tcW w:w="194" w:type="pct"/>
            <w:tcBorders>
              <w:top w:val="nil"/>
              <w:left w:val="nil"/>
              <w:bottom w:val="single" w:sz="4" w:space="0" w:color="auto"/>
              <w:right w:val="single" w:sz="4" w:space="0" w:color="auto"/>
            </w:tcBorders>
            <w:shd w:val="clear" w:color="auto" w:fill="auto"/>
            <w:vAlign w:val="center"/>
            <w:hideMark/>
          </w:tcPr>
          <w:p w14:paraId="68B49AE0" w14:textId="730779F4" w:rsidR="00EC2955" w:rsidRPr="00EC2955" w:rsidRDefault="00EC2955" w:rsidP="00EC2955">
            <w:pPr>
              <w:pStyle w:val="afff7"/>
              <w:rPr>
                <w:sz w:val="18"/>
                <w:szCs w:val="18"/>
                <w:lang w:eastAsia="ru-RU"/>
              </w:rPr>
            </w:pPr>
            <w:r w:rsidRPr="00EC2955">
              <w:rPr>
                <w:color w:val="000000"/>
                <w:sz w:val="18"/>
                <w:szCs w:val="18"/>
              </w:rPr>
              <w:t>38,98</w:t>
            </w:r>
          </w:p>
        </w:tc>
        <w:tc>
          <w:tcPr>
            <w:tcW w:w="194" w:type="pct"/>
            <w:tcBorders>
              <w:top w:val="nil"/>
              <w:left w:val="nil"/>
              <w:bottom w:val="single" w:sz="4" w:space="0" w:color="auto"/>
              <w:right w:val="single" w:sz="4" w:space="0" w:color="auto"/>
            </w:tcBorders>
            <w:shd w:val="clear" w:color="auto" w:fill="auto"/>
            <w:vAlign w:val="center"/>
            <w:hideMark/>
          </w:tcPr>
          <w:p w14:paraId="73A66B13" w14:textId="7456FA7D" w:rsidR="00EC2955" w:rsidRPr="00EC2955" w:rsidRDefault="00EC2955" w:rsidP="00EC2955">
            <w:pPr>
              <w:pStyle w:val="afff7"/>
              <w:rPr>
                <w:sz w:val="18"/>
                <w:szCs w:val="18"/>
                <w:lang w:eastAsia="ru-RU"/>
              </w:rPr>
            </w:pPr>
            <w:r w:rsidRPr="00EC2955">
              <w:rPr>
                <w:color w:val="000000"/>
                <w:sz w:val="18"/>
                <w:szCs w:val="18"/>
              </w:rPr>
              <w:t>38,98</w:t>
            </w:r>
          </w:p>
        </w:tc>
        <w:tc>
          <w:tcPr>
            <w:tcW w:w="194" w:type="pct"/>
            <w:tcBorders>
              <w:top w:val="nil"/>
              <w:left w:val="nil"/>
              <w:bottom w:val="single" w:sz="4" w:space="0" w:color="auto"/>
              <w:right w:val="single" w:sz="4" w:space="0" w:color="auto"/>
            </w:tcBorders>
            <w:shd w:val="clear" w:color="auto" w:fill="auto"/>
            <w:vAlign w:val="center"/>
            <w:hideMark/>
          </w:tcPr>
          <w:p w14:paraId="5266A0BA" w14:textId="3DE558CB" w:rsidR="00EC2955" w:rsidRPr="00EC2955" w:rsidRDefault="00EC2955" w:rsidP="00EC2955">
            <w:pPr>
              <w:pStyle w:val="afff7"/>
              <w:rPr>
                <w:sz w:val="18"/>
                <w:szCs w:val="18"/>
                <w:lang w:eastAsia="ru-RU"/>
              </w:rPr>
            </w:pPr>
            <w:r w:rsidRPr="00EC2955">
              <w:rPr>
                <w:color w:val="000000"/>
                <w:sz w:val="18"/>
                <w:szCs w:val="18"/>
              </w:rPr>
              <w:t>38,98</w:t>
            </w:r>
          </w:p>
        </w:tc>
        <w:tc>
          <w:tcPr>
            <w:tcW w:w="215" w:type="pct"/>
            <w:tcBorders>
              <w:top w:val="nil"/>
              <w:left w:val="nil"/>
              <w:bottom w:val="single" w:sz="4" w:space="0" w:color="auto"/>
              <w:right w:val="single" w:sz="4" w:space="0" w:color="auto"/>
            </w:tcBorders>
            <w:shd w:val="clear" w:color="auto" w:fill="auto"/>
            <w:vAlign w:val="center"/>
            <w:hideMark/>
          </w:tcPr>
          <w:p w14:paraId="4630DDE8" w14:textId="783A9FA3" w:rsidR="00EC2955" w:rsidRPr="00EC2955" w:rsidRDefault="00EC2955" w:rsidP="00EC2955">
            <w:pPr>
              <w:pStyle w:val="afff7"/>
              <w:rPr>
                <w:sz w:val="18"/>
                <w:szCs w:val="18"/>
                <w:lang w:eastAsia="ru-RU"/>
              </w:rPr>
            </w:pPr>
            <w:r w:rsidRPr="00EC2955">
              <w:rPr>
                <w:color w:val="000000"/>
                <w:sz w:val="18"/>
                <w:szCs w:val="18"/>
              </w:rPr>
              <w:t>38,98</w:t>
            </w:r>
          </w:p>
        </w:tc>
        <w:tc>
          <w:tcPr>
            <w:tcW w:w="215" w:type="pct"/>
            <w:tcBorders>
              <w:top w:val="nil"/>
              <w:left w:val="nil"/>
              <w:bottom w:val="single" w:sz="4" w:space="0" w:color="auto"/>
              <w:right w:val="single" w:sz="4" w:space="0" w:color="auto"/>
            </w:tcBorders>
            <w:shd w:val="clear" w:color="auto" w:fill="auto"/>
            <w:vAlign w:val="center"/>
            <w:hideMark/>
          </w:tcPr>
          <w:p w14:paraId="5BBDDB0E" w14:textId="52843F1B" w:rsidR="00EC2955" w:rsidRPr="00EC2955" w:rsidRDefault="00EC2955" w:rsidP="00EC2955">
            <w:pPr>
              <w:pStyle w:val="afff7"/>
              <w:rPr>
                <w:sz w:val="18"/>
                <w:szCs w:val="18"/>
                <w:lang w:eastAsia="ru-RU"/>
              </w:rPr>
            </w:pPr>
            <w:r w:rsidRPr="00EC2955">
              <w:rPr>
                <w:color w:val="000000"/>
                <w:sz w:val="18"/>
                <w:szCs w:val="18"/>
              </w:rPr>
              <w:t>38,98</w:t>
            </w:r>
          </w:p>
        </w:tc>
        <w:tc>
          <w:tcPr>
            <w:tcW w:w="215" w:type="pct"/>
            <w:tcBorders>
              <w:top w:val="nil"/>
              <w:left w:val="nil"/>
              <w:bottom w:val="single" w:sz="4" w:space="0" w:color="auto"/>
              <w:right w:val="single" w:sz="4" w:space="0" w:color="auto"/>
            </w:tcBorders>
            <w:shd w:val="clear" w:color="auto" w:fill="auto"/>
            <w:vAlign w:val="center"/>
            <w:hideMark/>
          </w:tcPr>
          <w:p w14:paraId="1D8996C2" w14:textId="6006D552" w:rsidR="00EC2955" w:rsidRPr="00EC2955" w:rsidRDefault="00EC2955" w:rsidP="00EC2955">
            <w:pPr>
              <w:pStyle w:val="afff7"/>
              <w:rPr>
                <w:sz w:val="18"/>
                <w:szCs w:val="18"/>
                <w:lang w:eastAsia="ru-RU"/>
              </w:rPr>
            </w:pPr>
            <w:r w:rsidRPr="00EC2955">
              <w:rPr>
                <w:color w:val="000000"/>
                <w:sz w:val="18"/>
                <w:szCs w:val="18"/>
              </w:rPr>
              <w:t>38,98</w:t>
            </w:r>
          </w:p>
        </w:tc>
        <w:tc>
          <w:tcPr>
            <w:tcW w:w="177" w:type="pct"/>
            <w:tcBorders>
              <w:top w:val="nil"/>
              <w:left w:val="nil"/>
              <w:bottom w:val="single" w:sz="4" w:space="0" w:color="auto"/>
              <w:right w:val="single" w:sz="4" w:space="0" w:color="auto"/>
            </w:tcBorders>
            <w:shd w:val="clear" w:color="auto" w:fill="auto"/>
            <w:vAlign w:val="center"/>
            <w:hideMark/>
          </w:tcPr>
          <w:p w14:paraId="42694ED1" w14:textId="0AC91E25" w:rsidR="00EC2955" w:rsidRPr="00EC2955" w:rsidRDefault="00EC2955" w:rsidP="00EC2955">
            <w:pPr>
              <w:pStyle w:val="afff7"/>
              <w:rPr>
                <w:sz w:val="18"/>
                <w:szCs w:val="18"/>
                <w:lang w:eastAsia="ru-RU"/>
              </w:rPr>
            </w:pPr>
            <w:r w:rsidRPr="00EC2955">
              <w:rPr>
                <w:color w:val="000000"/>
                <w:sz w:val="18"/>
                <w:szCs w:val="18"/>
              </w:rPr>
              <w:t>38,98</w:t>
            </w:r>
          </w:p>
        </w:tc>
        <w:tc>
          <w:tcPr>
            <w:tcW w:w="177" w:type="pct"/>
            <w:tcBorders>
              <w:top w:val="nil"/>
              <w:left w:val="nil"/>
              <w:bottom w:val="single" w:sz="4" w:space="0" w:color="auto"/>
              <w:right w:val="single" w:sz="4" w:space="0" w:color="auto"/>
            </w:tcBorders>
            <w:shd w:val="clear" w:color="auto" w:fill="auto"/>
            <w:vAlign w:val="center"/>
            <w:hideMark/>
          </w:tcPr>
          <w:p w14:paraId="5D01868F" w14:textId="7CF612D0" w:rsidR="00EC2955" w:rsidRPr="00EC2955" w:rsidRDefault="00EC2955" w:rsidP="00EC2955">
            <w:pPr>
              <w:pStyle w:val="afff7"/>
              <w:rPr>
                <w:sz w:val="18"/>
                <w:szCs w:val="18"/>
                <w:lang w:eastAsia="ru-RU"/>
              </w:rPr>
            </w:pPr>
            <w:r w:rsidRPr="00EC2955">
              <w:rPr>
                <w:color w:val="000000"/>
                <w:sz w:val="18"/>
                <w:szCs w:val="18"/>
              </w:rPr>
              <w:t>38,98</w:t>
            </w:r>
          </w:p>
        </w:tc>
        <w:tc>
          <w:tcPr>
            <w:tcW w:w="177" w:type="pct"/>
            <w:tcBorders>
              <w:top w:val="nil"/>
              <w:left w:val="nil"/>
              <w:bottom w:val="single" w:sz="4" w:space="0" w:color="auto"/>
              <w:right w:val="single" w:sz="4" w:space="0" w:color="auto"/>
            </w:tcBorders>
            <w:shd w:val="clear" w:color="auto" w:fill="auto"/>
            <w:vAlign w:val="center"/>
            <w:hideMark/>
          </w:tcPr>
          <w:p w14:paraId="1E94059A" w14:textId="40F03C89" w:rsidR="00EC2955" w:rsidRPr="00EC2955" w:rsidRDefault="00EC2955" w:rsidP="00EC2955">
            <w:pPr>
              <w:pStyle w:val="afff7"/>
              <w:rPr>
                <w:sz w:val="18"/>
                <w:szCs w:val="18"/>
                <w:lang w:eastAsia="ru-RU"/>
              </w:rPr>
            </w:pPr>
            <w:r w:rsidRPr="00EC2955">
              <w:rPr>
                <w:color w:val="000000"/>
                <w:sz w:val="18"/>
                <w:szCs w:val="18"/>
              </w:rPr>
              <w:t>38,98</w:t>
            </w:r>
          </w:p>
        </w:tc>
        <w:tc>
          <w:tcPr>
            <w:tcW w:w="177" w:type="pct"/>
            <w:tcBorders>
              <w:top w:val="nil"/>
              <w:left w:val="nil"/>
              <w:bottom w:val="single" w:sz="4" w:space="0" w:color="auto"/>
              <w:right w:val="single" w:sz="4" w:space="0" w:color="auto"/>
            </w:tcBorders>
            <w:shd w:val="clear" w:color="auto" w:fill="auto"/>
            <w:vAlign w:val="center"/>
            <w:hideMark/>
          </w:tcPr>
          <w:p w14:paraId="2FA79CC5" w14:textId="091999E3" w:rsidR="00EC2955" w:rsidRPr="00EC2955" w:rsidRDefault="00EC2955" w:rsidP="00EC2955">
            <w:pPr>
              <w:pStyle w:val="afff7"/>
              <w:rPr>
                <w:sz w:val="18"/>
                <w:szCs w:val="18"/>
                <w:lang w:eastAsia="ru-RU"/>
              </w:rPr>
            </w:pPr>
            <w:r w:rsidRPr="00EC2955">
              <w:rPr>
                <w:color w:val="000000"/>
                <w:sz w:val="18"/>
                <w:szCs w:val="18"/>
              </w:rPr>
              <w:t>38,98</w:t>
            </w:r>
          </w:p>
        </w:tc>
      </w:tr>
      <w:tr w:rsidR="00EC2955" w:rsidRPr="00271087" w14:paraId="14EC770B" w14:textId="77777777" w:rsidTr="00074162">
        <w:trPr>
          <w:trHeight w:val="570"/>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4C7AF354" w14:textId="77777777" w:rsidR="00EC2955" w:rsidRPr="00271087" w:rsidRDefault="00EC2955" w:rsidP="00EC2955">
            <w:pPr>
              <w:pStyle w:val="afff7"/>
              <w:rPr>
                <w:sz w:val="18"/>
                <w:szCs w:val="18"/>
                <w:lang w:eastAsia="ru-RU"/>
              </w:rPr>
            </w:pPr>
            <w:r w:rsidRPr="00271087">
              <w:rPr>
                <w:sz w:val="18"/>
                <w:szCs w:val="18"/>
                <w:lang w:eastAsia="ru-RU"/>
              </w:rPr>
              <w:t>Отношение величины технологических потерь теплоносителя к материальной характеристике тепловой сети, тонн/м</w:t>
            </w:r>
            <w:r w:rsidRPr="00271087">
              <w:rPr>
                <w:sz w:val="18"/>
                <w:szCs w:val="18"/>
                <w:vertAlign w:val="superscript"/>
                <w:lang w:eastAsia="ru-RU"/>
              </w:rPr>
              <w:t>2</w:t>
            </w:r>
          </w:p>
        </w:tc>
        <w:tc>
          <w:tcPr>
            <w:tcW w:w="194" w:type="pct"/>
            <w:tcBorders>
              <w:top w:val="nil"/>
              <w:left w:val="nil"/>
              <w:bottom w:val="single" w:sz="4" w:space="0" w:color="auto"/>
              <w:right w:val="single" w:sz="4" w:space="0" w:color="auto"/>
            </w:tcBorders>
            <w:shd w:val="clear" w:color="auto" w:fill="auto"/>
            <w:vAlign w:val="center"/>
            <w:hideMark/>
          </w:tcPr>
          <w:p w14:paraId="23D5C179" w14:textId="1F2D4B06"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5A6BFE45" w14:textId="551D06CC"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7C06898F" w14:textId="25C63FD3"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21D833C1" w14:textId="16790E08"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7E462FE0" w14:textId="76C4E0BA"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65A7B07D" w14:textId="41961D55"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6D2A9F06" w14:textId="3587A14F"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17238D70" w14:textId="649CA3ED"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49F5B6A9" w14:textId="6B30FDDB"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726D5B57" w14:textId="5C5CFBE2"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685612A9" w14:textId="5A97D23B"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4916D98D" w14:textId="0EAD876B"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0CA4CF3E" w14:textId="12C4455F"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29AF28E9" w14:textId="12E52B8C" w:rsidR="00EC2955" w:rsidRPr="00EC2955" w:rsidRDefault="00EC2955" w:rsidP="00EC2955">
            <w:pPr>
              <w:pStyle w:val="afff7"/>
              <w:rPr>
                <w:sz w:val="18"/>
                <w:szCs w:val="18"/>
                <w:lang w:eastAsia="ru-RU"/>
              </w:rPr>
            </w:pPr>
            <w:r w:rsidRPr="00EC2955">
              <w:rPr>
                <w:color w:val="000000"/>
                <w:sz w:val="18"/>
                <w:szCs w:val="18"/>
              </w:rPr>
              <w:t>-</w:t>
            </w:r>
          </w:p>
        </w:tc>
        <w:tc>
          <w:tcPr>
            <w:tcW w:w="215" w:type="pct"/>
            <w:tcBorders>
              <w:top w:val="nil"/>
              <w:left w:val="nil"/>
              <w:bottom w:val="single" w:sz="4" w:space="0" w:color="auto"/>
              <w:right w:val="single" w:sz="4" w:space="0" w:color="auto"/>
            </w:tcBorders>
            <w:shd w:val="clear" w:color="auto" w:fill="auto"/>
            <w:vAlign w:val="center"/>
            <w:hideMark/>
          </w:tcPr>
          <w:p w14:paraId="3FC12CA4" w14:textId="15AEC1B0" w:rsidR="00EC2955" w:rsidRPr="00EC2955" w:rsidRDefault="00EC2955" w:rsidP="00EC2955">
            <w:pPr>
              <w:pStyle w:val="afff7"/>
              <w:rPr>
                <w:sz w:val="18"/>
                <w:szCs w:val="18"/>
                <w:lang w:eastAsia="ru-RU"/>
              </w:rPr>
            </w:pPr>
            <w:r w:rsidRPr="00EC2955">
              <w:rPr>
                <w:color w:val="000000"/>
                <w:sz w:val="18"/>
                <w:szCs w:val="18"/>
              </w:rPr>
              <w:t>-</w:t>
            </w:r>
          </w:p>
        </w:tc>
        <w:tc>
          <w:tcPr>
            <w:tcW w:w="215" w:type="pct"/>
            <w:tcBorders>
              <w:top w:val="nil"/>
              <w:left w:val="nil"/>
              <w:bottom w:val="single" w:sz="4" w:space="0" w:color="auto"/>
              <w:right w:val="single" w:sz="4" w:space="0" w:color="auto"/>
            </w:tcBorders>
            <w:shd w:val="clear" w:color="auto" w:fill="auto"/>
            <w:vAlign w:val="center"/>
            <w:hideMark/>
          </w:tcPr>
          <w:p w14:paraId="70DA59AE" w14:textId="504313A0" w:rsidR="00EC2955" w:rsidRPr="00EC2955" w:rsidRDefault="00EC2955" w:rsidP="00EC2955">
            <w:pPr>
              <w:pStyle w:val="afff7"/>
              <w:rPr>
                <w:sz w:val="18"/>
                <w:szCs w:val="18"/>
                <w:lang w:eastAsia="ru-RU"/>
              </w:rPr>
            </w:pPr>
            <w:r w:rsidRPr="00EC2955">
              <w:rPr>
                <w:color w:val="000000"/>
                <w:sz w:val="18"/>
                <w:szCs w:val="18"/>
              </w:rPr>
              <w:t>-</w:t>
            </w:r>
          </w:p>
        </w:tc>
        <w:tc>
          <w:tcPr>
            <w:tcW w:w="215" w:type="pct"/>
            <w:tcBorders>
              <w:top w:val="nil"/>
              <w:left w:val="nil"/>
              <w:bottom w:val="single" w:sz="4" w:space="0" w:color="auto"/>
              <w:right w:val="single" w:sz="4" w:space="0" w:color="auto"/>
            </w:tcBorders>
            <w:shd w:val="clear" w:color="auto" w:fill="auto"/>
            <w:vAlign w:val="center"/>
            <w:hideMark/>
          </w:tcPr>
          <w:p w14:paraId="03AF5AB5" w14:textId="26F9D75E" w:rsidR="00EC2955" w:rsidRPr="00EC2955" w:rsidRDefault="00EC2955" w:rsidP="00EC2955">
            <w:pPr>
              <w:pStyle w:val="afff7"/>
              <w:rPr>
                <w:sz w:val="18"/>
                <w:szCs w:val="18"/>
                <w:lang w:eastAsia="ru-RU"/>
              </w:rPr>
            </w:pPr>
            <w:r w:rsidRPr="00EC2955">
              <w:rPr>
                <w:color w:val="000000"/>
                <w:sz w:val="18"/>
                <w:szCs w:val="18"/>
              </w:rPr>
              <w:t>-</w:t>
            </w:r>
          </w:p>
        </w:tc>
        <w:tc>
          <w:tcPr>
            <w:tcW w:w="177" w:type="pct"/>
            <w:tcBorders>
              <w:top w:val="nil"/>
              <w:left w:val="nil"/>
              <w:bottom w:val="single" w:sz="4" w:space="0" w:color="auto"/>
              <w:right w:val="single" w:sz="4" w:space="0" w:color="auto"/>
            </w:tcBorders>
            <w:shd w:val="clear" w:color="auto" w:fill="auto"/>
            <w:vAlign w:val="center"/>
            <w:hideMark/>
          </w:tcPr>
          <w:p w14:paraId="793773D8" w14:textId="6871B391" w:rsidR="00EC2955" w:rsidRPr="00EC2955" w:rsidRDefault="00EC2955" w:rsidP="00EC2955">
            <w:pPr>
              <w:pStyle w:val="afff7"/>
              <w:rPr>
                <w:sz w:val="18"/>
                <w:szCs w:val="18"/>
                <w:lang w:eastAsia="ru-RU"/>
              </w:rPr>
            </w:pPr>
            <w:r w:rsidRPr="00EC2955">
              <w:rPr>
                <w:color w:val="000000"/>
                <w:sz w:val="18"/>
                <w:szCs w:val="18"/>
              </w:rPr>
              <w:t>-</w:t>
            </w:r>
          </w:p>
        </w:tc>
        <w:tc>
          <w:tcPr>
            <w:tcW w:w="177" w:type="pct"/>
            <w:tcBorders>
              <w:top w:val="nil"/>
              <w:left w:val="nil"/>
              <w:bottom w:val="single" w:sz="4" w:space="0" w:color="auto"/>
              <w:right w:val="single" w:sz="4" w:space="0" w:color="auto"/>
            </w:tcBorders>
            <w:shd w:val="clear" w:color="auto" w:fill="auto"/>
            <w:vAlign w:val="center"/>
            <w:hideMark/>
          </w:tcPr>
          <w:p w14:paraId="5F64181C" w14:textId="1984D813" w:rsidR="00EC2955" w:rsidRPr="00EC2955" w:rsidRDefault="00EC2955" w:rsidP="00EC2955">
            <w:pPr>
              <w:pStyle w:val="afff7"/>
              <w:rPr>
                <w:sz w:val="18"/>
                <w:szCs w:val="18"/>
                <w:lang w:eastAsia="ru-RU"/>
              </w:rPr>
            </w:pPr>
            <w:r w:rsidRPr="00EC2955">
              <w:rPr>
                <w:color w:val="000000"/>
                <w:sz w:val="18"/>
                <w:szCs w:val="18"/>
              </w:rPr>
              <w:t>-</w:t>
            </w:r>
          </w:p>
        </w:tc>
        <w:tc>
          <w:tcPr>
            <w:tcW w:w="177" w:type="pct"/>
            <w:tcBorders>
              <w:top w:val="nil"/>
              <w:left w:val="nil"/>
              <w:bottom w:val="single" w:sz="4" w:space="0" w:color="auto"/>
              <w:right w:val="single" w:sz="4" w:space="0" w:color="auto"/>
            </w:tcBorders>
            <w:shd w:val="clear" w:color="auto" w:fill="auto"/>
            <w:vAlign w:val="center"/>
            <w:hideMark/>
          </w:tcPr>
          <w:p w14:paraId="1DFDC0B7" w14:textId="04B33EE1" w:rsidR="00EC2955" w:rsidRPr="00EC2955" w:rsidRDefault="00EC2955" w:rsidP="00EC2955">
            <w:pPr>
              <w:pStyle w:val="afff7"/>
              <w:rPr>
                <w:sz w:val="18"/>
                <w:szCs w:val="18"/>
                <w:lang w:eastAsia="ru-RU"/>
              </w:rPr>
            </w:pPr>
            <w:r w:rsidRPr="00EC2955">
              <w:rPr>
                <w:color w:val="000000"/>
                <w:sz w:val="18"/>
                <w:szCs w:val="18"/>
              </w:rPr>
              <w:t>-</w:t>
            </w:r>
          </w:p>
        </w:tc>
        <w:tc>
          <w:tcPr>
            <w:tcW w:w="177" w:type="pct"/>
            <w:tcBorders>
              <w:top w:val="nil"/>
              <w:left w:val="nil"/>
              <w:bottom w:val="single" w:sz="4" w:space="0" w:color="auto"/>
              <w:right w:val="single" w:sz="4" w:space="0" w:color="auto"/>
            </w:tcBorders>
            <w:shd w:val="clear" w:color="auto" w:fill="auto"/>
            <w:vAlign w:val="center"/>
            <w:hideMark/>
          </w:tcPr>
          <w:p w14:paraId="2AD6FE74" w14:textId="246CF2A4" w:rsidR="00EC2955" w:rsidRPr="00EC2955" w:rsidRDefault="00EC2955" w:rsidP="00EC2955">
            <w:pPr>
              <w:pStyle w:val="afff7"/>
              <w:rPr>
                <w:sz w:val="18"/>
                <w:szCs w:val="18"/>
                <w:lang w:eastAsia="ru-RU"/>
              </w:rPr>
            </w:pPr>
            <w:r w:rsidRPr="00EC2955">
              <w:rPr>
                <w:color w:val="000000"/>
                <w:sz w:val="18"/>
                <w:szCs w:val="18"/>
              </w:rPr>
              <w:t>-</w:t>
            </w:r>
          </w:p>
        </w:tc>
      </w:tr>
      <w:tr w:rsidR="00EC2955" w:rsidRPr="00271087" w14:paraId="2F529F8D" w14:textId="77777777" w:rsidTr="00074162">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4E9F9EBD" w14:textId="77777777" w:rsidR="00EC2955" w:rsidRPr="00271087" w:rsidRDefault="00EC2955" w:rsidP="00EC2955">
            <w:pPr>
              <w:pStyle w:val="afff7"/>
              <w:rPr>
                <w:b/>
                <w:bCs/>
                <w:sz w:val="18"/>
                <w:szCs w:val="18"/>
                <w:lang w:eastAsia="ru-RU"/>
              </w:rPr>
            </w:pPr>
            <w:r w:rsidRPr="00271087">
              <w:rPr>
                <w:b/>
                <w:bCs/>
                <w:sz w:val="18"/>
                <w:szCs w:val="18"/>
                <w:lang w:eastAsia="ru-RU"/>
              </w:rPr>
              <w:t>Котельная №1</w:t>
            </w:r>
          </w:p>
        </w:tc>
        <w:tc>
          <w:tcPr>
            <w:tcW w:w="194" w:type="pct"/>
            <w:tcBorders>
              <w:top w:val="nil"/>
              <w:left w:val="nil"/>
              <w:bottom w:val="single" w:sz="4" w:space="0" w:color="auto"/>
              <w:right w:val="single" w:sz="4" w:space="0" w:color="auto"/>
            </w:tcBorders>
            <w:shd w:val="clear" w:color="auto" w:fill="auto"/>
            <w:vAlign w:val="center"/>
            <w:hideMark/>
          </w:tcPr>
          <w:p w14:paraId="5C9985E9" w14:textId="17C7A735"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08B31FE7" w14:textId="2E6C51D5"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5ADB95BE" w14:textId="7767176C"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350C7609" w14:textId="4B5941FE"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3A191335" w14:textId="19CA44C9"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6F02AD38" w14:textId="26DA50EB"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54BC3CCC" w14:textId="7C6767D6"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547536E6" w14:textId="09E94F4D"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2FC7F8C3" w14:textId="0400A304"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259F1733" w14:textId="1FE24D21"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6349C881" w14:textId="20E2C67F"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209DF9EC" w14:textId="24245826"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67898C47" w14:textId="0B64AC64"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22D76CD1" w14:textId="276C8455" w:rsidR="00EC2955" w:rsidRPr="00EC2955" w:rsidRDefault="00EC2955" w:rsidP="00EC2955">
            <w:pPr>
              <w:pStyle w:val="afff7"/>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vAlign w:val="center"/>
            <w:hideMark/>
          </w:tcPr>
          <w:p w14:paraId="3D764C6B" w14:textId="494095FA" w:rsidR="00EC2955" w:rsidRPr="00EC2955" w:rsidRDefault="00EC2955" w:rsidP="00EC2955">
            <w:pPr>
              <w:pStyle w:val="afff7"/>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vAlign w:val="center"/>
            <w:hideMark/>
          </w:tcPr>
          <w:p w14:paraId="7E5E6B13" w14:textId="5361B6C7" w:rsidR="00EC2955" w:rsidRPr="00EC2955" w:rsidRDefault="00EC2955" w:rsidP="00EC2955">
            <w:pPr>
              <w:pStyle w:val="afff7"/>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vAlign w:val="center"/>
            <w:hideMark/>
          </w:tcPr>
          <w:p w14:paraId="073EBFAD" w14:textId="360A96B0" w:rsidR="00EC2955" w:rsidRPr="00EC2955" w:rsidRDefault="00EC2955" w:rsidP="00EC2955">
            <w:pPr>
              <w:pStyle w:val="afff7"/>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vAlign w:val="center"/>
            <w:hideMark/>
          </w:tcPr>
          <w:p w14:paraId="0D4C086C" w14:textId="6FB26FB8" w:rsidR="00EC2955" w:rsidRPr="00EC2955" w:rsidRDefault="00EC2955" w:rsidP="00EC2955">
            <w:pPr>
              <w:pStyle w:val="afff7"/>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vAlign w:val="center"/>
            <w:hideMark/>
          </w:tcPr>
          <w:p w14:paraId="38EBD008" w14:textId="3BB62E0B" w:rsidR="00EC2955" w:rsidRPr="00EC2955" w:rsidRDefault="00EC2955" w:rsidP="00EC2955">
            <w:pPr>
              <w:pStyle w:val="afff7"/>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vAlign w:val="center"/>
            <w:hideMark/>
          </w:tcPr>
          <w:p w14:paraId="4998909B" w14:textId="4BACB482" w:rsidR="00EC2955" w:rsidRPr="00EC2955" w:rsidRDefault="00EC2955" w:rsidP="00EC2955">
            <w:pPr>
              <w:pStyle w:val="afff7"/>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vAlign w:val="center"/>
            <w:hideMark/>
          </w:tcPr>
          <w:p w14:paraId="7CF07202" w14:textId="789F01B8" w:rsidR="00EC2955" w:rsidRPr="00EC2955" w:rsidRDefault="00EC2955" w:rsidP="00EC2955">
            <w:pPr>
              <w:pStyle w:val="afff7"/>
              <w:rPr>
                <w:sz w:val="18"/>
                <w:szCs w:val="18"/>
                <w:lang w:eastAsia="ru-RU"/>
              </w:rPr>
            </w:pPr>
            <w:r w:rsidRPr="00EC2955">
              <w:rPr>
                <w:color w:val="000000"/>
                <w:sz w:val="18"/>
                <w:szCs w:val="18"/>
              </w:rPr>
              <w:t> </w:t>
            </w:r>
          </w:p>
        </w:tc>
      </w:tr>
      <w:tr w:rsidR="00EC2955" w:rsidRPr="00271087" w14:paraId="76108A04" w14:textId="77777777" w:rsidTr="00074162">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0FBFC290" w14:textId="77777777" w:rsidR="00EC2955" w:rsidRPr="00271087" w:rsidRDefault="00EC2955" w:rsidP="00EC2955">
            <w:pPr>
              <w:pStyle w:val="afff7"/>
              <w:rPr>
                <w:sz w:val="18"/>
                <w:szCs w:val="18"/>
                <w:lang w:eastAsia="ru-RU"/>
              </w:rPr>
            </w:pPr>
            <w:r w:rsidRPr="00271087">
              <w:rPr>
                <w:sz w:val="18"/>
                <w:szCs w:val="18"/>
                <w:lang w:eastAsia="ru-RU"/>
              </w:rPr>
              <w:t>Материальная характеристика тепловых сетей, м²</w:t>
            </w:r>
          </w:p>
        </w:tc>
        <w:tc>
          <w:tcPr>
            <w:tcW w:w="194" w:type="pct"/>
            <w:tcBorders>
              <w:top w:val="nil"/>
              <w:left w:val="nil"/>
              <w:bottom w:val="single" w:sz="4" w:space="0" w:color="auto"/>
              <w:right w:val="single" w:sz="4" w:space="0" w:color="auto"/>
            </w:tcBorders>
            <w:shd w:val="clear" w:color="auto" w:fill="auto"/>
            <w:vAlign w:val="center"/>
            <w:hideMark/>
          </w:tcPr>
          <w:p w14:paraId="4A97B5B9" w14:textId="526A19C3" w:rsidR="00EC2955" w:rsidRPr="00EC2955" w:rsidRDefault="00EC2955" w:rsidP="00EC2955">
            <w:pPr>
              <w:pStyle w:val="afff7"/>
              <w:rPr>
                <w:sz w:val="18"/>
                <w:szCs w:val="18"/>
                <w:lang w:eastAsia="ru-RU"/>
              </w:rPr>
            </w:pPr>
            <w:r w:rsidRPr="00EC2955">
              <w:rPr>
                <w:color w:val="000000"/>
                <w:sz w:val="18"/>
                <w:szCs w:val="18"/>
              </w:rPr>
              <w:t>441,71</w:t>
            </w:r>
          </w:p>
        </w:tc>
        <w:tc>
          <w:tcPr>
            <w:tcW w:w="194" w:type="pct"/>
            <w:tcBorders>
              <w:top w:val="nil"/>
              <w:left w:val="nil"/>
              <w:bottom w:val="single" w:sz="4" w:space="0" w:color="auto"/>
              <w:right w:val="single" w:sz="4" w:space="0" w:color="auto"/>
            </w:tcBorders>
            <w:shd w:val="clear" w:color="auto" w:fill="auto"/>
            <w:vAlign w:val="center"/>
            <w:hideMark/>
          </w:tcPr>
          <w:p w14:paraId="392368E0" w14:textId="6C0B8B48" w:rsidR="00EC2955" w:rsidRPr="00EC2955" w:rsidRDefault="00EC2955" w:rsidP="00EC2955">
            <w:pPr>
              <w:pStyle w:val="afff7"/>
              <w:rPr>
                <w:sz w:val="18"/>
                <w:szCs w:val="18"/>
                <w:lang w:eastAsia="ru-RU"/>
              </w:rPr>
            </w:pPr>
            <w:r w:rsidRPr="00EC2955">
              <w:rPr>
                <w:color w:val="000000"/>
                <w:sz w:val="18"/>
                <w:szCs w:val="18"/>
              </w:rPr>
              <w:t>441,71</w:t>
            </w:r>
          </w:p>
        </w:tc>
        <w:tc>
          <w:tcPr>
            <w:tcW w:w="194" w:type="pct"/>
            <w:tcBorders>
              <w:top w:val="nil"/>
              <w:left w:val="nil"/>
              <w:bottom w:val="single" w:sz="4" w:space="0" w:color="auto"/>
              <w:right w:val="single" w:sz="4" w:space="0" w:color="auto"/>
            </w:tcBorders>
            <w:shd w:val="clear" w:color="auto" w:fill="auto"/>
            <w:vAlign w:val="center"/>
            <w:hideMark/>
          </w:tcPr>
          <w:p w14:paraId="1E7B3E15" w14:textId="080B9B63" w:rsidR="00EC2955" w:rsidRPr="00EC2955" w:rsidRDefault="00EC2955" w:rsidP="00EC2955">
            <w:pPr>
              <w:pStyle w:val="afff7"/>
              <w:rPr>
                <w:sz w:val="18"/>
                <w:szCs w:val="18"/>
                <w:lang w:eastAsia="ru-RU"/>
              </w:rPr>
            </w:pPr>
            <w:r w:rsidRPr="00EC2955">
              <w:rPr>
                <w:color w:val="000000"/>
                <w:sz w:val="18"/>
                <w:szCs w:val="18"/>
              </w:rPr>
              <w:t>441,71</w:t>
            </w:r>
          </w:p>
        </w:tc>
        <w:tc>
          <w:tcPr>
            <w:tcW w:w="194" w:type="pct"/>
            <w:tcBorders>
              <w:top w:val="nil"/>
              <w:left w:val="nil"/>
              <w:bottom w:val="single" w:sz="4" w:space="0" w:color="auto"/>
              <w:right w:val="single" w:sz="4" w:space="0" w:color="auto"/>
            </w:tcBorders>
            <w:shd w:val="clear" w:color="auto" w:fill="auto"/>
            <w:vAlign w:val="center"/>
            <w:hideMark/>
          </w:tcPr>
          <w:p w14:paraId="790963E6" w14:textId="10036F9E" w:rsidR="00EC2955" w:rsidRPr="00EC2955" w:rsidRDefault="00EC2955" w:rsidP="00EC2955">
            <w:pPr>
              <w:pStyle w:val="afff7"/>
              <w:rPr>
                <w:sz w:val="18"/>
                <w:szCs w:val="18"/>
                <w:lang w:eastAsia="ru-RU"/>
              </w:rPr>
            </w:pPr>
            <w:r w:rsidRPr="00EC2955">
              <w:rPr>
                <w:color w:val="000000"/>
                <w:sz w:val="18"/>
                <w:szCs w:val="18"/>
              </w:rPr>
              <w:t>441,71</w:t>
            </w:r>
          </w:p>
        </w:tc>
        <w:tc>
          <w:tcPr>
            <w:tcW w:w="194" w:type="pct"/>
            <w:tcBorders>
              <w:top w:val="nil"/>
              <w:left w:val="nil"/>
              <w:bottom w:val="single" w:sz="4" w:space="0" w:color="auto"/>
              <w:right w:val="single" w:sz="4" w:space="0" w:color="auto"/>
            </w:tcBorders>
            <w:shd w:val="clear" w:color="auto" w:fill="auto"/>
            <w:vAlign w:val="center"/>
            <w:hideMark/>
          </w:tcPr>
          <w:p w14:paraId="784A5833" w14:textId="4A4D49EB" w:rsidR="00EC2955" w:rsidRPr="00EC2955" w:rsidRDefault="00EC2955" w:rsidP="00EC2955">
            <w:pPr>
              <w:pStyle w:val="afff7"/>
              <w:rPr>
                <w:sz w:val="18"/>
                <w:szCs w:val="18"/>
                <w:lang w:eastAsia="ru-RU"/>
              </w:rPr>
            </w:pPr>
            <w:r w:rsidRPr="00EC2955">
              <w:rPr>
                <w:color w:val="000000"/>
                <w:sz w:val="18"/>
                <w:szCs w:val="18"/>
              </w:rPr>
              <w:t>441,71</w:t>
            </w:r>
          </w:p>
        </w:tc>
        <w:tc>
          <w:tcPr>
            <w:tcW w:w="194" w:type="pct"/>
            <w:tcBorders>
              <w:top w:val="nil"/>
              <w:left w:val="nil"/>
              <w:bottom w:val="single" w:sz="4" w:space="0" w:color="auto"/>
              <w:right w:val="single" w:sz="4" w:space="0" w:color="auto"/>
            </w:tcBorders>
            <w:shd w:val="clear" w:color="auto" w:fill="auto"/>
            <w:vAlign w:val="center"/>
            <w:hideMark/>
          </w:tcPr>
          <w:p w14:paraId="5726A139" w14:textId="79F7EF0C" w:rsidR="00EC2955" w:rsidRPr="00EC2955" w:rsidRDefault="00EC2955" w:rsidP="00EC2955">
            <w:pPr>
              <w:pStyle w:val="afff7"/>
              <w:rPr>
                <w:sz w:val="18"/>
                <w:szCs w:val="18"/>
                <w:lang w:eastAsia="ru-RU"/>
              </w:rPr>
            </w:pPr>
            <w:r w:rsidRPr="00EC2955">
              <w:rPr>
                <w:color w:val="000000"/>
                <w:sz w:val="18"/>
                <w:szCs w:val="18"/>
              </w:rPr>
              <w:t>441,71</w:t>
            </w:r>
          </w:p>
        </w:tc>
        <w:tc>
          <w:tcPr>
            <w:tcW w:w="194" w:type="pct"/>
            <w:tcBorders>
              <w:top w:val="nil"/>
              <w:left w:val="nil"/>
              <w:bottom w:val="single" w:sz="4" w:space="0" w:color="auto"/>
              <w:right w:val="single" w:sz="4" w:space="0" w:color="auto"/>
            </w:tcBorders>
            <w:shd w:val="clear" w:color="auto" w:fill="auto"/>
            <w:vAlign w:val="center"/>
            <w:hideMark/>
          </w:tcPr>
          <w:p w14:paraId="0003FBED" w14:textId="3EA68E90" w:rsidR="00EC2955" w:rsidRPr="00EC2955" w:rsidRDefault="00EC2955" w:rsidP="00EC2955">
            <w:pPr>
              <w:pStyle w:val="afff7"/>
              <w:rPr>
                <w:sz w:val="18"/>
                <w:szCs w:val="18"/>
                <w:lang w:eastAsia="ru-RU"/>
              </w:rPr>
            </w:pPr>
            <w:r w:rsidRPr="00EC2955">
              <w:rPr>
                <w:color w:val="000000"/>
                <w:sz w:val="18"/>
                <w:szCs w:val="18"/>
              </w:rPr>
              <w:t>441,71</w:t>
            </w:r>
          </w:p>
        </w:tc>
        <w:tc>
          <w:tcPr>
            <w:tcW w:w="194" w:type="pct"/>
            <w:tcBorders>
              <w:top w:val="nil"/>
              <w:left w:val="nil"/>
              <w:bottom w:val="single" w:sz="4" w:space="0" w:color="auto"/>
              <w:right w:val="single" w:sz="4" w:space="0" w:color="auto"/>
            </w:tcBorders>
            <w:shd w:val="clear" w:color="auto" w:fill="auto"/>
            <w:vAlign w:val="center"/>
            <w:hideMark/>
          </w:tcPr>
          <w:p w14:paraId="33E45C02" w14:textId="2E5E6881" w:rsidR="00EC2955" w:rsidRPr="00EC2955" w:rsidRDefault="00EC2955" w:rsidP="00EC2955">
            <w:pPr>
              <w:pStyle w:val="afff7"/>
              <w:rPr>
                <w:sz w:val="18"/>
                <w:szCs w:val="18"/>
                <w:lang w:eastAsia="ru-RU"/>
              </w:rPr>
            </w:pPr>
            <w:r w:rsidRPr="00EC2955">
              <w:rPr>
                <w:color w:val="000000"/>
                <w:sz w:val="18"/>
                <w:szCs w:val="18"/>
              </w:rPr>
              <w:t>441,71</w:t>
            </w:r>
          </w:p>
        </w:tc>
        <w:tc>
          <w:tcPr>
            <w:tcW w:w="194" w:type="pct"/>
            <w:tcBorders>
              <w:top w:val="nil"/>
              <w:left w:val="nil"/>
              <w:bottom w:val="single" w:sz="4" w:space="0" w:color="auto"/>
              <w:right w:val="single" w:sz="4" w:space="0" w:color="auto"/>
            </w:tcBorders>
            <w:shd w:val="clear" w:color="auto" w:fill="auto"/>
            <w:vAlign w:val="center"/>
            <w:hideMark/>
          </w:tcPr>
          <w:p w14:paraId="5AAA994F" w14:textId="6B5879D1" w:rsidR="00EC2955" w:rsidRPr="00EC2955" w:rsidRDefault="00EC2955" w:rsidP="00EC2955">
            <w:pPr>
              <w:pStyle w:val="afff7"/>
              <w:rPr>
                <w:sz w:val="18"/>
                <w:szCs w:val="18"/>
                <w:lang w:eastAsia="ru-RU"/>
              </w:rPr>
            </w:pPr>
            <w:r w:rsidRPr="00EC2955">
              <w:rPr>
                <w:color w:val="000000"/>
                <w:sz w:val="18"/>
                <w:szCs w:val="18"/>
              </w:rPr>
              <w:t>441,71</w:t>
            </w:r>
          </w:p>
        </w:tc>
        <w:tc>
          <w:tcPr>
            <w:tcW w:w="194" w:type="pct"/>
            <w:tcBorders>
              <w:top w:val="nil"/>
              <w:left w:val="nil"/>
              <w:bottom w:val="single" w:sz="4" w:space="0" w:color="auto"/>
              <w:right w:val="single" w:sz="4" w:space="0" w:color="auto"/>
            </w:tcBorders>
            <w:shd w:val="clear" w:color="auto" w:fill="auto"/>
            <w:vAlign w:val="center"/>
            <w:hideMark/>
          </w:tcPr>
          <w:p w14:paraId="5DC85888" w14:textId="6C32709E" w:rsidR="00EC2955" w:rsidRPr="00EC2955" w:rsidRDefault="00EC2955" w:rsidP="00EC2955">
            <w:pPr>
              <w:pStyle w:val="afff7"/>
              <w:rPr>
                <w:sz w:val="18"/>
                <w:szCs w:val="18"/>
                <w:lang w:eastAsia="ru-RU"/>
              </w:rPr>
            </w:pPr>
            <w:r w:rsidRPr="00EC2955">
              <w:rPr>
                <w:color w:val="000000"/>
                <w:sz w:val="18"/>
                <w:szCs w:val="18"/>
              </w:rPr>
              <w:t>441,71</w:t>
            </w:r>
          </w:p>
        </w:tc>
        <w:tc>
          <w:tcPr>
            <w:tcW w:w="194" w:type="pct"/>
            <w:tcBorders>
              <w:top w:val="nil"/>
              <w:left w:val="nil"/>
              <w:bottom w:val="single" w:sz="4" w:space="0" w:color="auto"/>
              <w:right w:val="single" w:sz="4" w:space="0" w:color="auto"/>
            </w:tcBorders>
            <w:shd w:val="clear" w:color="auto" w:fill="auto"/>
            <w:vAlign w:val="center"/>
            <w:hideMark/>
          </w:tcPr>
          <w:p w14:paraId="69F9400E" w14:textId="257DBC03" w:rsidR="00EC2955" w:rsidRPr="00EC2955" w:rsidRDefault="00EC2955" w:rsidP="00EC2955">
            <w:pPr>
              <w:pStyle w:val="afff7"/>
              <w:rPr>
                <w:sz w:val="18"/>
                <w:szCs w:val="18"/>
                <w:lang w:eastAsia="ru-RU"/>
              </w:rPr>
            </w:pPr>
            <w:r w:rsidRPr="00EC2955">
              <w:rPr>
                <w:color w:val="000000"/>
                <w:sz w:val="18"/>
                <w:szCs w:val="18"/>
              </w:rPr>
              <w:t>441,71</w:t>
            </w:r>
          </w:p>
        </w:tc>
        <w:tc>
          <w:tcPr>
            <w:tcW w:w="194" w:type="pct"/>
            <w:tcBorders>
              <w:top w:val="nil"/>
              <w:left w:val="nil"/>
              <w:bottom w:val="single" w:sz="4" w:space="0" w:color="auto"/>
              <w:right w:val="single" w:sz="4" w:space="0" w:color="auto"/>
            </w:tcBorders>
            <w:shd w:val="clear" w:color="auto" w:fill="auto"/>
            <w:vAlign w:val="center"/>
            <w:hideMark/>
          </w:tcPr>
          <w:p w14:paraId="1A1B5372" w14:textId="6E0E686F" w:rsidR="00EC2955" w:rsidRPr="00EC2955" w:rsidRDefault="00EC2955" w:rsidP="00EC2955">
            <w:pPr>
              <w:pStyle w:val="afff7"/>
              <w:rPr>
                <w:sz w:val="18"/>
                <w:szCs w:val="18"/>
                <w:lang w:eastAsia="ru-RU"/>
              </w:rPr>
            </w:pPr>
            <w:r w:rsidRPr="00EC2955">
              <w:rPr>
                <w:color w:val="000000"/>
                <w:sz w:val="18"/>
                <w:szCs w:val="18"/>
              </w:rPr>
              <w:t>441,71</w:t>
            </w:r>
          </w:p>
        </w:tc>
        <w:tc>
          <w:tcPr>
            <w:tcW w:w="194" w:type="pct"/>
            <w:tcBorders>
              <w:top w:val="nil"/>
              <w:left w:val="nil"/>
              <w:bottom w:val="single" w:sz="4" w:space="0" w:color="auto"/>
              <w:right w:val="single" w:sz="4" w:space="0" w:color="auto"/>
            </w:tcBorders>
            <w:shd w:val="clear" w:color="auto" w:fill="auto"/>
            <w:vAlign w:val="center"/>
            <w:hideMark/>
          </w:tcPr>
          <w:p w14:paraId="255D07A5" w14:textId="7E30F869" w:rsidR="00EC2955" w:rsidRPr="00EC2955" w:rsidRDefault="00EC2955" w:rsidP="00EC2955">
            <w:pPr>
              <w:pStyle w:val="afff7"/>
              <w:rPr>
                <w:sz w:val="18"/>
                <w:szCs w:val="18"/>
                <w:lang w:eastAsia="ru-RU"/>
              </w:rPr>
            </w:pPr>
            <w:r w:rsidRPr="00EC2955">
              <w:rPr>
                <w:color w:val="000000"/>
                <w:sz w:val="18"/>
                <w:szCs w:val="18"/>
              </w:rPr>
              <w:t>441,71</w:t>
            </w:r>
          </w:p>
        </w:tc>
        <w:tc>
          <w:tcPr>
            <w:tcW w:w="194" w:type="pct"/>
            <w:tcBorders>
              <w:top w:val="nil"/>
              <w:left w:val="nil"/>
              <w:bottom w:val="single" w:sz="4" w:space="0" w:color="auto"/>
              <w:right w:val="single" w:sz="4" w:space="0" w:color="auto"/>
            </w:tcBorders>
            <w:shd w:val="clear" w:color="auto" w:fill="auto"/>
            <w:vAlign w:val="center"/>
            <w:hideMark/>
          </w:tcPr>
          <w:p w14:paraId="7CFB0680" w14:textId="7C3F492D" w:rsidR="00EC2955" w:rsidRPr="00EC2955" w:rsidRDefault="00EC2955" w:rsidP="00EC2955">
            <w:pPr>
              <w:pStyle w:val="afff7"/>
              <w:rPr>
                <w:sz w:val="18"/>
                <w:szCs w:val="18"/>
                <w:lang w:eastAsia="ru-RU"/>
              </w:rPr>
            </w:pPr>
            <w:r w:rsidRPr="00EC2955">
              <w:rPr>
                <w:color w:val="000000"/>
                <w:sz w:val="18"/>
                <w:szCs w:val="18"/>
              </w:rPr>
              <w:t>441,71</w:t>
            </w:r>
          </w:p>
        </w:tc>
        <w:tc>
          <w:tcPr>
            <w:tcW w:w="215" w:type="pct"/>
            <w:tcBorders>
              <w:top w:val="nil"/>
              <w:left w:val="nil"/>
              <w:bottom w:val="single" w:sz="4" w:space="0" w:color="auto"/>
              <w:right w:val="single" w:sz="4" w:space="0" w:color="auto"/>
            </w:tcBorders>
            <w:shd w:val="clear" w:color="auto" w:fill="auto"/>
            <w:vAlign w:val="center"/>
            <w:hideMark/>
          </w:tcPr>
          <w:p w14:paraId="45355A3B" w14:textId="1C67F1F0" w:rsidR="00EC2955" w:rsidRPr="00EC2955" w:rsidRDefault="00EC2955" w:rsidP="00EC2955">
            <w:pPr>
              <w:pStyle w:val="afff7"/>
              <w:rPr>
                <w:sz w:val="18"/>
                <w:szCs w:val="18"/>
                <w:lang w:eastAsia="ru-RU"/>
              </w:rPr>
            </w:pPr>
            <w:r w:rsidRPr="00EC2955">
              <w:rPr>
                <w:color w:val="000000"/>
                <w:sz w:val="18"/>
                <w:szCs w:val="18"/>
              </w:rPr>
              <w:t>441,71</w:t>
            </w:r>
          </w:p>
        </w:tc>
        <w:tc>
          <w:tcPr>
            <w:tcW w:w="215" w:type="pct"/>
            <w:tcBorders>
              <w:top w:val="nil"/>
              <w:left w:val="nil"/>
              <w:bottom w:val="single" w:sz="4" w:space="0" w:color="auto"/>
              <w:right w:val="single" w:sz="4" w:space="0" w:color="auto"/>
            </w:tcBorders>
            <w:shd w:val="clear" w:color="auto" w:fill="auto"/>
            <w:vAlign w:val="center"/>
            <w:hideMark/>
          </w:tcPr>
          <w:p w14:paraId="2AD35B7B" w14:textId="0E0C6CC5" w:rsidR="00EC2955" w:rsidRPr="00EC2955" w:rsidRDefault="00EC2955" w:rsidP="00EC2955">
            <w:pPr>
              <w:pStyle w:val="afff7"/>
              <w:rPr>
                <w:sz w:val="18"/>
                <w:szCs w:val="18"/>
                <w:lang w:eastAsia="ru-RU"/>
              </w:rPr>
            </w:pPr>
            <w:r w:rsidRPr="00EC2955">
              <w:rPr>
                <w:color w:val="000000"/>
                <w:sz w:val="18"/>
                <w:szCs w:val="18"/>
              </w:rPr>
              <w:t>441,71</w:t>
            </w:r>
          </w:p>
        </w:tc>
        <w:tc>
          <w:tcPr>
            <w:tcW w:w="215" w:type="pct"/>
            <w:tcBorders>
              <w:top w:val="nil"/>
              <w:left w:val="nil"/>
              <w:bottom w:val="single" w:sz="4" w:space="0" w:color="auto"/>
              <w:right w:val="single" w:sz="4" w:space="0" w:color="auto"/>
            </w:tcBorders>
            <w:shd w:val="clear" w:color="auto" w:fill="auto"/>
            <w:vAlign w:val="center"/>
            <w:hideMark/>
          </w:tcPr>
          <w:p w14:paraId="0969538E" w14:textId="06CAC7FD" w:rsidR="00EC2955" w:rsidRPr="00EC2955" w:rsidRDefault="00EC2955" w:rsidP="00EC2955">
            <w:pPr>
              <w:pStyle w:val="afff7"/>
              <w:rPr>
                <w:sz w:val="18"/>
                <w:szCs w:val="18"/>
                <w:lang w:eastAsia="ru-RU"/>
              </w:rPr>
            </w:pPr>
            <w:r w:rsidRPr="00EC2955">
              <w:rPr>
                <w:color w:val="000000"/>
                <w:sz w:val="18"/>
                <w:szCs w:val="18"/>
              </w:rPr>
              <w:t>441,71</w:t>
            </w:r>
          </w:p>
        </w:tc>
        <w:tc>
          <w:tcPr>
            <w:tcW w:w="177" w:type="pct"/>
            <w:tcBorders>
              <w:top w:val="nil"/>
              <w:left w:val="nil"/>
              <w:bottom w:val="single" w:sz="4" w:space="0" w:color="auto"/>
              <w:right w:val="single" w:sz="4" w:space="0" w:color="auto"/>
            </w:tcBorders>
            <w:shd w:val="clear" w:color="auto" w:fill="auto"/>
            <w:vAlign w:val="center"/>
            <w:hideMark/>
          </w:tcPr>
          <w:p w14:paraId="28B72835" w14:textId="03AE86FA" w:rsidR="00EC2955" w:rsidRPr="00EC2955" w:rsidRDefault="00EC2955" w:rsidP="00EC2955">
            <w:pPr>
              <w:pStyle w:val="afff7"/>
              <w:rPr>
                <w:sz w:val="18"/>
                <w:szCs w:val="18"/>
                <w:lang w:eastAsia="ru-RU"/>
              </w:rPr>
            </w:pPr>
            <w:r w:rsidRPr="00EC2955">
              <w:rPr>
                <w:color w:val="000000"/>
                <w:sz w:val="18"/>
                <w:szCs w:val="18"/>
              </w:rPr>
              <w:t>441,71</w:t>
            </w:r>
          </w:p>
        </w:tc>
        <w:tc>
          <w:tcPr>
            <w:tcW w:w="177" w:type="pct"/>
            <w:tcBorders>
              <w:top w:val="nil"/>
              <w:left w:val="nil"/>
              <w:bottom w:val="single" w:sz="4" w:space="0" w:color="auto"/>
              <w:right w:val="single" w:sz="4" w:space="0" w:color="auto"/>
            </w:tcBorders>
            <w:shd w:val="clear" w:color="auto" w:fill="auto"/>
            <w:vAlign w:val="center"/>
            <w:hideMark/>
          </w:tcPr>
          <w:p w14:paraId="158E46E2" w14:textId="244F1B1F" w:rsidR="00EC2955" w:rsidRPr="00EC2955" w:rsidRDefault="00EC2955" w:rsidP="00EC2955">
            <w:pPr>
              <w:pStyle w:val="afff7"/>
              <w:rPr>
                <w:sz w:val="18"/>
                <w:szCs w:val="18"/>
                <w:lang w:eastAsia="ru-RU"/>
              </w:rPr>
            </w:pPr>
            <w:r w:rsidRPr="00EC2955">
              <w:rPr>
                <w:color w:val="000000"/>
                <w:sz w:val="18"/>
                <w:szCs w:val="18"/>
              </w:rPr>
              <w:t>441,71</w:t>
            </w:r>
          </w:p>
        </w:tc>
        <w:tc>
          <w:tcPr>
            <w:tcW w:w="177" w:type="pct"/>
            <w:tcBorders>
              <w:top w:val="nil"/>
              <w:left w:val="nil"/>
              <w:bottom w:val="single" w:sz="4" w:space="0" w:color="auto"/>
              <w:right w:val="single" w:sz="4" w:space="0" w:color="auto"/>
            </w:tcBorders>
            <w:shd w:val="clear" w:color="auto" w:fill="auto"/>
            <w:vAlign w:val="center"/>
            <w:hideMark/>
          </w:tcPr>
          <w:p w14:paraId="0E420679" w14:textId="14574F64" w:rsidR="00EC2955" w:rsidRPr="00EC2955" w:rsidRDefault="00EC2955" w:rsidP="00EC2955">
            <w:pPr>
              <w:pStyle w:val="afff7"/>
              <w:rPr>
                <w:sz w:val="18"/>
                <w:szCs w:val="18"/>
                <w:lang w:eastAsia="ru-RU"/>
              </w:rPr>
            </w:pPr>
            <w:r w:rsidRPr="00EC2955">
              <w:rPr>
                <w:color w:val="000000"/>
                <w:sz w:val="18"/>
                <w:szCs w:val="18"/>
              </w:rPr>
              <w:t>441,71</w:t>
            </w:r>
          </w:p>
        </w:tc>
        <w:tc>
          <w:tcPr>
            <w:tcW w:w="177" w:type="pct"/>
            <w:tcBorders>
              <w:top w:val="nil"/>
              <w:left w:val="nil"/>
              <w:bottom w:val="single" w:sz="4" w:space="0" w:color="auto"/>
              <w:right w:val="single" w:sz="4" w:space="0" w:color="auto"/>
            </w:tcBorders>
            <w:shd w:val="clear" w:color="auto" w:fill="auto"/>
            <w:vAlign w:val="center"/>
            <w:hideMark/>
          </w:tcPr>
          <w:p w14:paraId="15FF168B" w14:textId="71B20C5F" w:rsidR="00EC2955" w:rsidRPr="00EC2955" w:rsidRDefault="00EC2955" w:rsidP="00EC2955">
            <w:pPr>
              <w:pStyle w:val="afff7"/>
              <w:rPr>
                <w:sz w:val="18"/>
                <w:szCs w:val="18"/>
                <w:lang w:eastAsia="ru-RU"/>
              </w:rPr>
            </w:pPr>
            <w:r w:rsidRPr="00EC2955">
              <w:rPr>
                <w:color w:val="000000"/>
                <w:sz w:val="18"/>
                <w:szCs w:val="18"/>
              </w:rPr>
              <w:t>441,71</w:t>
            </w:r>
          </w:p>
        </w:tc>
      </w:tr>
      <w:tr w:rsidR="00EC2955" w:rsidRPr="00271087" w14:paraId="6489599D" w14:textId="77777777" w:rsidTr="00074162">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738BAC24" w14:textId="77777777" w:rsidR="00EC2955" w:rsidRPr="00271087" w:rsidRDefault="00EC2955" w:rsidP="00EC2955">
            <w:pPr>
              <w:pStyle w:val="afff7"/>
              <w:rPr>
                <w:sz w:val="18"/>
                <w:szCs w:val="18"/>
                <w:lang w:eastAsia="ru-RU"/>
              </w:rPr>
            </w:pPr>
            <w:r w:rsidRPr="00271087">
              <w:rPr>
                <w:sz w:val="18"/>
                <w:szCs w:val="18"/>
                <w:lang w:eastAsia="ru-RU"/>
              </w:rPr>
              <w:t>Величина технологических потерь тепловой энергии, Гкал</w:t>
            </w:r>
          </w:p>
        </w:tc>
        <w:tc>
          <w:tcPr>
            <w:tcW w:w="194" w:type="pct"/>
            <w:tcBorders>
              <w:top w:val="nil"/>
              <w:left w:val="nil"/>
              <w:bottom w:val="single" w:sz="4" w:space="0" w:color="auto"/>
              <w:right w:val="single" w:sz="4" w:space="0" w:color="auto"/>
            </w:tcBorders>
            <w:shd w:val="clear" w:color="auto" w:fill="auto"/>
            <w:vAlign w:val="center"/>
            <w:hideMark/>
          </w:tcPr>
          <w:p w14:paraId="5057E879" w14:textId="2A62F8D1" w:rsidR="00EC2955" w:rsidRPr="00EC2955" w:rsidRDefault="00EC2955" w:rsidP="00EC2955">
            <w:pPr>
              <w:pStyle w:val="afff7"/>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577E4C7D" w14:textId="65795502" w:rsidR="00EC2955" w:rsidRPr="00EC2955" w:rsidRDefault="00EC2955" w:rsidP="00EC2955">
            <w:pPr>
              <w:pStyle w:val="afff7"/>
              <w:rPr>
                <w:sz w:val="18"/>
                <w:szCs w:val="18"/>
                <w:lang w:eastAsia="ru-RU"/>
              </w:rPr>
            </w:pPr>
            <w:r w:rsidRPr="00EC2955">
              <w:rPr>
                <w:color w:val="000000"/>
                <w:sz w:val="18"/>
                <w:szCs w:val="18"/>
              </w:rPr>
              <w:t>4 462,10</w:t>
            </w:r>
          </w:p>
        </w:tc>
        <w:tc>
          <w:tcPr>
            <w:tcW w:w="194" w:type="pct"/>
            <w:tcBorders>
              <w:top w:val="nil"/>
              <w:left w:val="nil"/>
              <w:bottom w:val="single" w:sz="4" w:space="0" w:color="auto"/>
              <w:right w:val="single" w:sz="4" w:space="0" w:color="auto"/>
            </w:tcBorders>
            <w:shd w:val="clear" w:color="auto" w:fill="auto"/>
            <w:vAlign w:val="center"/>
            <w:hideMark/>
          </w:tcPr>
          <w:p w14:paraId="23492BC8" w14:textId="105257AB" w:rsidR="00EC2955" w:rsidRPr="00EC2955" w:rsidRDefault="00EC2955" w:rsidP="00EC2955">
            <w:pPr>
              <w:pStyle w:val="afff7"/>
              <w:rPr>
                <w:sz w:val="18"/>
                <w:szCs w:val="18"/>
                <w:lang w:eastAsia="ru-RU"/>
              </w:rPr>
            </w:pPr>
            <w:r w:rsidRPr="00EC2955">
              <w:rPr>
                <w:color w:val="000000"/>
                <w:sz w:val="18"/>
                <w:szCs w:val="18"/>
              </w:rPr>
              <w:t>4 462,10</w:t>
            </w:r>
          </w:p>
        </w:tc>
        <w:tc>
          <w:tcPr>
            <w:tcW w:w="194" w:type="pct"/>
            <w:tcBorders>
              <w:top w:val="nil"/>
              <w:left w:val="nil"/>
              <w:bottom w:val="single" w:sz="4" w:space="0" w:color="auto"/>
              <w:right w:val="single" w:sz="4" w:space="0" w:color="auto"/>
            </w:tcBorders>
            <w:shd w:val="clear" w:color="auto" w:fill="auto"/>
            <w:vAlign w:val="center"/>
            <w:hideMark/>
          </w:tcPr>
          <w:p w14:paraId="49215F5D" w14:textId="2A604AFB" w:rsidR="00EC2955" w:rsidRPr="00EC2955" w:rsidRDefault="00EC2955" w:rsidP="00EC2955">
            <w:pPr>
              <w:pStyle w:val="afff7"/>
              <w:rPr>
                <w:sz w:val="18"/>
                <w:szCs w:val="18"/>
                <w:lang w:eastAsia="ru-RU"/>
              </w:rPr>
            </w:pPr>
            <w:r w:rsidRPr="00EC2955">
              <w:rPr>
                <w:color w:val="000000"/>
                <w:sz w:val="18"/>
                <w:szCs w:val="18"/>
              </w:rPr>
              <w:t>4 462,10</w:t>
            </w:r>
          </w:p>
        </w:tc>
        <w:tc>
          <w:tcPr>
            <w:tcW w:w="194" w:type="pct"/>
            <w:tcBorders>
              <w:top w:val="nil"/>
              <w:left w:val="nil"/>
              <w:bottom w:val="single" w:sz="4" w:space="0" w:color="auto"/>
              <w:right w:val="single" w:sz="4" w:space="0" w:color="auto"/>
            </w:tcBorders>
            <w:shd w:val="clear" w:color="auto" w:fill="auto"/>
            <w:vAlign w:val="center"/>
            <w:hideMark/>
          </w:tcPr>
          <w:p w14:paraId="2054461C" w14:textId="0C7CCA87" w:rsidR="00EC2955" w:rsidRPr="00EC2955" w:rsidRDefault="00EC2955" w:rsidP="00EC2955">
            <w:pPr>
              <w:pStyle w:val="afff7"/>
              <w:rPr>
                <w:sz w:val="18"/>
                <w:szCs w:val="18"/>
                <w:lang w:eastAsia="ru-RU"/>
              </w:rPr>
            </w:pPr>
            <w:r w:rsidRPr="00EC2955">
              <w:rPr>
                <w:color w:val="000000"/>
                <w:sz w:val="18"/>
                <w:szCs w:val="18"/>
              </w:rPr>
              <w:t>4 462,10</w:t>
            </w:r>
          </w:p>
        </w:tc>
        <w:tc>
          <w:tcPr>
            <w:tcW w:w="194" w:type="pct"/>
            <w:tcBorders>
              <w:top w:val="nil"/>
              <w:left w:val="nil"/>
              <w:bottom w:val="single" w:sz="4" w:space="0" w:color="auto"/>
              <w:right w:val="single" w:sz="4" w:space="0" w:color="auto"/>
            </w:tcBorders>
            <w:shd w:val="clear" w:color="auto" w:fill="auto"/>
            <w:vAlign w:val="center"/>
            <w:hideMark/>
          </w:tcPr>
          <w:p w14:paraId="5C12530C" w14:textId="7ED84C5D" w:rsidR="00EC2955" w:rsidRPr="00EC2955" w:rsidRDefault="00EC2955" w:rsidP="00EC2955">
            <w:pPr>
              <w:pStyle w:val="afff7"/>
              <w:rPr>
                <w:sz w:val="18"/>
                <w:szCs w:val="18"/>
                <w:lang w:eastAsia="ru-RU"/>
              </w:rPr>
            </w:pPr>
            <w:r w:rsidRPr="00EC2955">
              <w:rPr>
                <w:color w:val="000000"/>
                <w:sz w:val="18"/>
                <w:szCs w:val="18"/>
              </w:rPr>
              <w:t>4 462,10</w:t>
            </w:r>
          </w:p>
        </w:tc>
        <w:tc>
          <w:tcPr>
            <w:tcW w:w="194" w:type="pct"/>
            <w:tcBorders>
              <w:top w:val="nil"/>
              <w:left w:val="nil"/>
              <w:bottom w:val="single" w:sz="4" w:space="0" w:color="auto"/>
              <w:right w:val="single" w:sz="4" w:space="0" w:color="auto"/>
            </w:tcBorders>
            <w:shd w:val="clear" w:color="auto" w:fill="auto"/>
            <w:vAlign w:val="center"/>
            <w:hideMark/>
          </w:tcPr>
          <w:p w14:paraId="4608DA03" w14:textId="6F487BF3" w:rsidR="00EC2955" w:rsidRPr="00EC2955" w:rsidRDefault="00EC2955" w:rsidP="00EC2955">
            <w:pPr>
              <w:pStyle w:val="afff7"/>
              <w:rPr>
                <w:sz w:val="18"/>
                <w:szCs w:val="18"/>
                <w:lang w:eastAsia="ru-RU"/>
              </w:rPr>
            </w:pPr>
            <w:r w:rsidRPr="00EC2955">
              <w:rPr>
                <w:color w:val="000000"/>
                <w:sz w:val="18"/>
                <w:szCs w:val="18"/>
              </w:rPr>
              <w:t>4 462,10</w:t>
            </w:r>
          </w:p>
        </w:tc>
        <w:tc>
          <w:tcPr>
            <w:tcW w:w="194" w:type="pct"/>
            <w:tcBorders>
              <w:top w:val="nil"/>
              <w:left w:val="nil"/>
              <w:bottom w:val="single" w:sz="4" w:space="0" w:color="auto"/>
              <w:right w:val="single" w:sz="4" w:space="0" w:color="auto"/>
            </w:tcBorders>
            <w:shd w:val="clear" w:color="auto" w:fill="auto"/>
            <w:vAlign w:val="center"/>
            <w:hideMark/>
          </w:tcPr>
          <w:p w14:paraId="5CA07915" w14:textId="752DE767" w:rsidR="00EC2955" w:rsidRPr="00EC2955" w:rsidRDefault="00EC2955" w:rsidP="00EC2955">
            <w:pPr>
              <w:pStyle w:val="afff7"/>
              <w:rPr>
                <w:sz w:val="18"/>
                <w:szCs w:val="18"/>
                <w:lang w:eastAsia="ru-RU"/>
              </w:rPr>
            </w:pPr>
            <w:r w:rsidRPr="00EC2955">
              <w:rPr>
                <w:color w:val="000000"/>
                <w:sz w:val="18"/>
                <w:szCs w:val="18"/>
              </w:rPr>
              <w:t>4 462,10</w:t>
            </w:r>
          </w:p>
        </w:tc>
        <w:tc>
          <w:tcPr>
            <w:tcW w:w="194" w:type="pct"/>
            <w:tcBorders>
              <w:top w:val="nil"/>
              <w:left w:val="nil"/>
              <w:bottom w:val="single" w:sz="4" w:space="0" w:color="auto"/>
              <w:right w:val="single" w:sz="4" w:space="0" w:color="auto"/>
            </w:tcBorders>
            <w:shd w:val="clear" w:color="auto" w:fill="auto"/>
            <w:vAlign w:val="center"/>
            <w:hideMark/>
          </w:tcPr>
          <w:p w14:paraId="13520C39" w14:textId="680194AE" w:rsidR="00EC2955" w:rsidRPr="00EC2955" w:rsidRDefault="00EC2955" w:rsidP="00EC2955">
            <w:pPr>
              <w:pStyle w:val="afff7"/>
              <w:rPr>
                <w:sz w:val="18"/>
                <w:szCs w:val="18"/>
                <w:lang w:eastAsia="ru-RU"/>
              </w:rPr>
            </w:pPr>
            <w:r w:rsidRPr="00EC2955">
              <w:rPr>
                <w:color w:val="000000"/>
                <w:sz w:val="18"/>
                <w:szCs w:val="18"/>
              </w:rPr>
              <w:t>4 462,10</w:t>
            </w:r>
          </w:p>
        </w:tc>
        <w:tc>
          <w:tcPr>
            <w:tcW w:w="194" w:type="pct"/>
            <w:tcBorders>
              <w:top w:val="nil"/>
              <w:left w:val="nil"/>
              <w:bottom w:val="single" w:sz="4" w:space="0" w:color="auto"/>
              <w:right w:val="single" w:sz="4" w:space="0" w:color="auto"/>
            </w:tcBorders>
            <w:shd w:val="clear" w:color="auto" w:fill="auto"/>
            <w:vAlign w:val="center"/>
            <w:hideMark/>
          </w:tcPr>
          <w:p w14:paraId="4DABA845" w14:textId="01E46EBD" w:rsidR="00EC2955" w:rsidRPr="00EC2955" w:rsidRDefault="00EC2955" w:rsidP="00EC2955">
            <w:pPr>
              <w:pStyle w:val="afff7"/>
              <w:rPr>
                <w:sz w:val="18"/>
                <w:szCs w:val="18"/>
                <w:lang w:eastAsia="ru-RU"/>
              </w:rPr>
            </w:pPr>
            <w:r w:rsidRPr="00EC2955">
              <w:rPr>
                <w:color w:val="000000"/>
                <w:sz w:val="18"/>
                <w:szCs w:val="18"/>
              </w:rPr>
              <w:t>4 462,10</w:t>
            </w:r>
          </w:p>
        </w:tc>
        <w:tc>
          <w:tcPr>
            <w:tcW w:w="194" w:type="pct"/>
            <w:tcBorders>
              <w:top w:val="nil"/>
              <w:left w:val="nil"/>
              <w:bottom w:val="single" w:sz="4" w:space="0" w:color="auto"/>
              <w:right w:val="single" w:sz="4" w:space="0" w:color="auto"/>
            </w:tcBorders>
            <w:shd w:val="clear" w:color="auto" w:fill="auto"/>
            <w:vAlign w:val="center"/>
            <w:hideMark/>
          </w:tcPr>
          <w:p w14:paraId="4D63366F" w14:textId="4492CF33" w:rsidR="00EC2955" w:rsidRPr="00EC2955" w:rsidRDefault="00EC2955" w:rsidP="00EC2955">
            <w:pPr>
              <w:pStyle w:val="afff7"/>
              <w:rPr>
                <w:sz w:val="18"/>
                <w:szCs w:val="18"/>
                <w:lang w:eastAsia="ru-RU"/>
              </w:rPr>
            </w:pPr>
            <w:r w:rsidRPr="00EC2955">
              <w:rPr>
                <w:color w:val="000000"/>
                <w:sz w:val="18"/>
                <w:szCs w:val="18"/>
              </w:rPr>
              <w:t>4 462,10</w:t>
            </w:r>
          </w:p>
        </w:tc>
        <w:tc>
          <w:tcPr>
            <w:tcW w:w="194" w:type="pct"/>
            <w:tcBorders>
              <w:top w:val="nil"/>
              <w:left w:val="nil"/>
              <w:bottom w:val="single" w:sz="4" w:space="0" w:color="auto"/>
              <w:right w:val="single" w:sz="4" w:space="0" w:color="auto"/>
            </w:tcBorders>
            <w:shd w:val="clear" w:color="auto" w:fill="auto"/>
            <w:vAlign w:val="center"/>
            <w:hideMark/>
          </w:tcPr>
          <w:p w14:paraId="722C1238" w14:textId="2538ED44" w:rsidR="00EC2955" w:rsidRPr="00EC2955" w:rsidRDefault="00EC2955" w:rsidP="00EC2955">
            <w:pPr>
              <w:pStyle w:val="afff7"/>
              <w:rPr>
                <w:sz w:val="18"/>
                <w:szCs w:val="18"/>
                <w:lang w:eastAsia="ru-RU"/>
              </w:rPr>
            </w:pPr>
            <w:r w:rsidRPr="00EC2955">
              <w:rPr>
                <w:color w:val="000000"/>
                <w:sz w:val="18"/>
                <w:szCs w:val="18"/>
              </w:rPr>
              <w:t>4 462,10</w:t>
            </w:r>
          </w:p>
        </w:tc>
        <w:tc>
          <w:tcPr>
            <w:tcW w:w="194" w:type="pct"/>
            <w:tcBorders>
              <w:top w:val="nil"/>
              <w:left w:val="nil"/>
              <w:bottom w:val="single" w:sz="4" w:space="0" w:color="auto"/>
              <w:right w:val="single" w:sz="4" w:space="0" w:color="auto"/>
            </w:tcBorders>
            <w:shd w:val="clear" w:color="auto" w:fill="auto"/>
            <w:vAlign w:val="center"/>
            <w:hideMark/>
          </w:tcPr>
          <w:p w14:paraId="1FC3DCA4" w14:textId="6D93EC1C" w:rsidR="00EC2955" w:rsidRPr="00EC2955" w:rsidRDefault="00EC2955" w:rsidP="00EC2955">
            <w:pPr>
              <w:pStyle w:val="afff7"/>
              <w:rPr>
                <w:sz w:val="18"/>
                <w:szCs w:val="18"/>
                <w:lang w:eastAsia="ru-RU"/>
              </w:rPr>
            </w:pPr>
            <w:r w:rsidRPr="00EC2955">
              <w:rPr>
                <w:color w:val="000000"/>
                <w:sz w:val="18"/>
                <w:szCs w:val="18"/>
              </w:rPr>
              <w:t>4 462,10</w:t>
            </w:r>
          </w:p>
        </w:tc>
        <w:tc>
          <w:tcPr>
            <w:tcW w:w="194" w:type="pct"/>
            <w:tcBorders>
              <w:top w:val="nil"/>
              <w:left w:val="nil"/>
              <w:bottom w:val="single" w:sz="4" w:space="0" w:color="auto"/>
              <w:right w:val="single" w:sz="4" w:space="0" w:color="auto"/>
            </w:tcBorders>
            <w:shd w:val="clear" w:color="auto" w:fill="auto"/>
            <w:vAlign w:val="center"/>
            <w:hideMark/>
          </w:tcPr>
          <w:p w14:paraId="37F44171" w14:textId="500CCBDC" w:rsidR="00EC2955" w:rsidRPr="00EC2955" w:rsidRDefault="00EC2955" w:rsidP="00EC2955">
            <w:pPr>
              <w:pStyle w:val="afff7"/>
              <w:rPr>
                <w:sz w:val="18"/>
                <w:szCs w:val="18"/>
                <w:lang w:eastAsia="ru-RU"/>
              </w:rPr>
            </w:pPr>
            <w:r w:rsidRPr="00EC2955">
              <w:rPr>
                <w:color w:val="000000"/>
                <w:sz w:val="18"/>
                <w:szCs w:val="18"/>
              </w:rPr>
              <w:t>4 462,10</w:t>
            </w:r>
          </w:p>
        </w:tc>
        <w:tc>
          <w:tcPr>
            <w:tcW w:w="215" w:type="pct"/>
            <w:tcBorders>
              <w:top w:val="nil"/>
              <w:left w:val="nil"/>
              <w:bottom w:val="single" w:sz="4" w:space="0" w:color="auto"/>
              <w:right w:val="single" w:sz="4" w:space="0" w:color="auto"/>
            </w:tcBorders>
            <w:shd w:val="clear" w:color="auto" w:fill="auto"/>
            <w:vAlign w:val="center"/>
            <w:hideMark/>
          </w:tcPr>
          <w:p w14:paraId="307F58EE" w14:textId="0A93E56F" w:rsidR="00EC2955" w:rsidRPr="00EC2955" w:rsidRDefault="00EC2955" w:rsidP="00EC2955">
            <w:pPr>
              <w:pStyle w:val="afff7"/>
              <w:rPr>
                <w:sz w:val="18"/>
                <w:szCs w:val="18"/>
                <w:lang w:eastAsia="ru-RU"/>
              </w:rPr>
            </w:pPr>
            <w:r w:rsidRPr="00EC2955">
              <w:rPr>
                <w:color w:val="000000"/>
                <w:sz w:val="18"/>
                <w:szCs w:val="18"/>
              </w:rPr>
              <w:t>4 462,10</w:t>
            </w:r>
          </w:p>
        </w:tc>
        <w:tc>
          <w:tcPr>
            <w:tcW w:w="215" w:type="pct"/>
            <w:tcBorders>
              <w:top w:val="nil"/>
              <w:left w:val="nil"/>
              <w:bottom w:val="single" w:sz="4" w:space="0" w:color="auto"/>
              <w:right w:val="single" w:sz="4" w:space="0" w:color="auto"/>
            </w:tcBorders>
            <w:shd w:val="clear" w:color="auto" w:fill="auto"/>
            <w:vAlign w:val="center"/>
            <w:hideMark/>
          </w:tcPr>
          <w:p w14:paraId="208363E0" w14:textId="2B617876" w:rsidR="00EC2955" w:rsidRPr="00EC2955" w:rsidRDefault="00EC2955" w:rsidP="00EC2955">
            <w:pPr>
              <w:pStyle w:val="afff7"/>
              <w:rPr>
                <w:sz w:val="18"/>
                <w:szCs w:val="18"/>
                <w:lang w:eastAsia="ru-RU"/>
              </w:rPr>
            </w:pPr>
            <w:r w:rsidRPr="00EC2955">
              <w:rPr>
                <w:color w:val="000000"/>
                <w:sz w:val="18"/>
                <w:szCs w:val="18"/>
              </w:rPr>
              <w:t>4 462,10</w:t>
            </w:r>
          </w:p>
        </w:tc>
        <w:tc>
          <w:tcPr>
            <w:tcW w:w="215" w:type="pct"/>
            <w:tcBorders>
              <w:top w:val="nil"/>
              <w:left w:val="nil"/>
              <w:bottom w:val="single" w:sz="4" w:space="0" w:color="auto"/>
              <w:right w:val="single" w:sz="4" w:space="0" w:color="auto"/>
            </w:tcBorders>
            <w:shd w:val="clear" w:color="auto" w:fill="auto"/>
            <w:vAlign w:val="center"/>
            <w:hideMark/>
          </w:tcPr>
          <w:p w14:paraId="6B9B51CD" w14:textId="08A8C749" w:rsidR="00EC2955" w:rsidRPr="00EC2955" w:rsidRDefault="00EC2955" w:rsidP="00EC2955">
            <w:pPr>
              <w:pStyle w:val="afff7"/>
              <w:rPr>
                <w:sz w:val="18"/>
                <w:szCs w:val="18"/>
                <w:lang w:eastAsia="ru-RU"/>
              </w:rPr>
            </w:pPr>
            <w:r w:rsidRPr="00EC2955">
              <w:rPr>
                <w:color w:val="000000"/>
                <w:sz w:val="18"/>
                <w:szCs w:val="18"/>
              </w:rPr>
              <w:t>4 462,10</w:t>
            </w:r>
          </w:p>
        </w:tc>
        <w:tc>
          <w:tcPr>
            <w:tcW w:w="177" w:type="pct"/>
            <w:tcBorders>
              <w:top w:val="nil"/>
              <w:left w:val="nil"/>
              <w:bottom w:val="single" w:sz="4" w:space="0" w:color="auto"/>
              <w:right w:val="single" w:sz="4" w:space="0" w:color="auto"/>
            </w:tcBorders>
            <w:shd w:val="clear" w:color="auto" w:fill="auto"/>
            <w:vAlign w:val="center"/>
            <w:hideMark/>
          </w:tcPr>
          <w:p w14:paraId="409E25FA" w14:textId="563C54DE" w:rsidR="00EC2955" w:rsidRPr="00EC2955" w:rsidRDefault="00EC2955" w:rsidP="00EC2955">
            <w:pPr>
              <w:pStyle w:val="afff7"/>
              <w:rPr>
                <w:sz w:val="18"/>
                <w:szCs w:val="18"/>
                <w:lang w:eastAsia="ru-RU"/>
              </w:rPr>
            </w:pPr>
            <w:r w:rsidRPr="00EC2955">
              <w:rPr>
                <w:color w:val="000000"/>
                <w:sz w:val="18"/>
                <w:szCs w:val="18"/>
              </w:rPr>
              <w:t>4 462,10</w:t>
            </w:r>
          </w:p>
        </w:tc>
        <w:tc>
          <w:tcPr>
            <w:tcW w:w="177" w:type="pct"/>
            <w:tcBorders>
              <w:top w:val="nil"/>
              <w:left w:val="nil"/>
              <w:bottom w:val="single" w:sz="4" w:space="0" w:color="auto"/>
              <w:right w:val="single" w:sz="4" w:space="0" w:color="auto"/>
            </w:tcBorders>
            <w:shd w:val="clear" w:color="auto" w:fill="auto"/>
            <w:vAlign w:val="center"/>
            <w:hideMark/>
          </w:tcPr>
          <w:p w14:paraId="0E23AF15" w14:textId="3F8DFD62" w:rsidR="00EC2955" w:rsidRPr="00EC2955" w:rsidRDefault="00EC2955" w:rsidP="00EC2955">
            <w:pPr>
              <w:pStyle w:val="afff7"/>
              <w:rPr>
                <w:sz w:val="18"/>
                <w:szCs w:val="18"/>
                <w:lang w:eastAsia="ru-RU"/>
              </w:rPr>
            </w:pPr>
            <w:r w:rsidRPr="00EC2955">
              <w:rPr>
                <w:color w:val="000000"/>
                <w:sz w:val="18"/>
                <w:szCs w:val="18"/>
              </w:rPr>
              <w:t>4 462,10</w:t>
            </w:r>
          </w:p>
        </w:tc>
        <w:tc>
          <w:tcPr>
            <w:tcW w:w="177" w:type="pct"/>
            <w:tcBorders>
              <w:top w:val="nil"/>
              <w:left w:val="nil"/>
              <w:bottom w:val="single" w:sz="4" w:space="0" w:color="auto"/>
              <w:right w:val="single" w:sz="4" w:space="0" w:color="auto"/>
            </w:tcBorders>
            <w:shd w:val="clear" w:color="auto" w:fill="auto"/>
            <w:vAlign w:val="center"/>
            <w:hideMark/>
          </w:tcPr>
          <w:p w14:paraId="0A006225" w14:textId="07548F41" w:rsidR="00EC2955" w:rsidRPr="00EC2955" w:rsidRDefault="00EC2955" w:rsidP="00EC2955">
            <w:pPr>
              <w:pStyle w:val="afff7"/>
              <w:rPr>
                <w:sz w:val="18"/>
                <w:szCs w:val="18"/>
                <w:lang w:eastAsia="ru-RU"/>
              </w:rPr>
            </w:pPr>
            <w:r w:rsidRPr="00EC2955">
              <w:rPr>
                <w:color w:val="000000"/>
                <w:sz w:val="18"/>
                <w:szCs w:val="18"/>
              </w:rPr>
              <w:t>4 462,10</w:t>
            </w:r>
          </w:p>
        </w:tc>
        <w:tc>
          <w:tcPr>
            <w:tcW w:w="177" w:type="pct"/>
            <w:tcBorders>
              <w:top w:val="nil"/>
              <w:left w:val="nil"/>
              <w:bottom w:val="single" w:sz="4" w:space="0" w:color="auto"/>
              <w:right w:val="single" w:sz="4" w:space="0" w:color="auto"/>
            </w:tcBorders>
            <w:shd w:val="clear" w:color="auto" w:fill="auto"/>
            <w:vAlign w:val="center"/>
            <w:hideMark/>
          </w:tcPr>
          <w:p w14:paraId="4BC1CAAE" w14:textId="2581C8B6" w:rsidR="00EC2955" w:rsidRPr="00EC2955" w:rsidRDefault="00EC2955" w:rsidP="00EC2955">
            <w:pPr>
              <w:pStyle w:val="afff7"/>
              <w:rPr>
                <w:sz w:val="18"/>
                <w:szCs w:val="18"/>
                <w:lang w:eastAsia="ru-RU"/>
              </w:rPr>
            </w:pPr>
            <w:r w:rsidRPr="00EC2955">
              <w:rPr>
                <w:color w:val="000000"/>
                <w:sz w:val="18"/>
                <w:szCs w:val="18"/>
              </w:rPr>
              <w:t>4 462,10</w:t>
            </w:r>
          </w:p>
        </w:tc>
      </w:tr>
      <w:tr w:rsidR="00EC2955" w:rsidRPr="00271087" w14:paraId="2D1C2EAA" w14:textId="77777777" w:rsidTr="00074162">
        <w:trPr>
          <w:trHeight w:val="82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043FC52A" w14:textId="77777777" w:rsidR="00EC2955" w:rsidRPr="00271087" w:rsidRDefault="00EC2955" w:rsidP="00EC2955">
            <w:pPr>
              <w:pStyle w:val="afff7"/>
              <w:rPr>
                <w:sz w:val="18"/>
                <w:szCs w:val="18"/>
                <w:lang w:eastAsia="ru-RU"/>
              </w:rPr>
            </w:pPr>
            <w:r w:rsidRPr="00271087">
              <w:rPr>
                <w:sz w:val="18"/>
                <w:szCs w:val="18"/>
                <w:lang w:eastAsia="ru-RU"/>
              </w:rPr>
              <w:t>Отношение величины технологических потерь тепловой энергии к материальной характеристике тепловой сети, Гкал/м</w:t>
            </w:r>
            <w:r w:rsidRPr="00271087">
              <w:rPr>
                <w:sz w:val="18"/>
                <w:szCs w:val="18"/>
                <w:vertAlign w:val="superscript"/>
                <w:lang w:eastAsia="ru-RU"/>
              </w:rPr>
              <w:t>2</w:t>
            </w:r>
          </w:p>
        </w:tc>
        <w:tc>
          <w:tcPr>
            <w:tcW w:w="194" w:type="pct"/>
            <w:tcBorders>
              <w:top w:val="nil"/>
              <w:left w:val="nil"/>
              <w:bottom w:val="single" w:sz="4" w:space="0" w:color="auto"/>
              <w:right w:val="single" w:sz="4" w:space="0" w:color="auto"/>
            </w:tcBorders>
            <w:shd w:val="clear" w:color="auto" w:fill="auto"/>
            <w:vAlign w:val="center"/>
            <w:hideMark/>
          </w:tcPr>
          <w:p w14:paraId="1D7B89AB" w14:textId="6809BDE4"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275D1B72" w14:textId="5BBEAB3C" w:rsidR="00EC2955" w:rsidRPr="00EC2955" w:rsidRDefault="00EC2955" w:rsidP="00EC2955">
            <w:pPr>
              <w:pStyle w:val="afff7"/>
              <w:rPr>
                <w:sz w:val="18"/>
                <w:szCs w:val="18"/>
                <w:lang w:eastAsia="ru-RU"/>
              </w:rPr>
            </w:pPr>
            <w:r w:rsidRPr="00EC2955">
              <w:rPr>
                <w:color w:val="000000"/>
                <w:sz w:val="18"/>
                <w:szCs w:val="18"/>
              </w:rPr>
              <w:t>10,1019</w:t>
            </w:r>
          </w:p>
        </w:tc>
        <w:tc>
          <w:tcPr>
            <w:tcW w:w="194" w:type="pct"/>
            <w:tcBorders>
              <w:top w:val="nil"/>
              <w:left w:val="nil"/>
              <w:bottom w:val="single" w:sz="4" w:space="0" w:color="auto"/>
              <w:right w:val="single" w:sz="4" w:space="0" w:color="auto"/>
            </w:tcBorders>
            <w:shd w:val="clear" w:color="auto" w:fill="auto"/>
            <w:vAlign w:val="center"/>
            <w:hideMark/>
          </w:tcPr>
          <w:p w14:paraId="39F2B257" w14:textId="1669A96B" w:rsidR="00EC2955" w:rsidRPr="00EC2955" w:rsidRDefault="00EC2955" w:rsidP="00EC2955">
            <w:pPr>
              <w:pStyle w:val="afff7"/>
              <w:rPr>
                <w:sz w:val="18"/>
                <w:szCs w:val="18"/>
                <w:lang w:eastAsia="ru-RU"/>
              </w:rPr>
            </w:pPr>
            <w:r w:rsidRPr="00EC2955">
              <w:rPr>
                <w:color w:val="000000"/>
                <w:sz w:val="18"/>
                <w:szCs w:val="18"/>
              </w:rPr>
              <w:t>10,1019</w:t>
            </w:r>
          </w:p>
        </w:tc>
        <w:tc>
          <w:tcPr>
            <w:tcW w:w="194" w:type="pct"/>
            <w:tcBorders>
              <w:top w:val="nil"/>
              <w:left w:val="nil"/>
              <w:bottom w:val="single" w:sz="4" w:space="0" w:color="auto"/>
              <w:right w:val="single" w:sz="4" w:space="0" w:color="auto"/>
            </w:tcBorders>
            <w:shd w:val="clear" w:color="auto" w:fill="auto"/>
            <w:vAlign w:val="center"/>
            <w:hideMark/>
          </w:tcPr>
          <w:p w14:paraId="2EB089D9" w14:textId="6B86157C" w:rsidR="00EC2955" w:rsidRPr="00EC2955" w:rsidRDefault="00EC2955" w:rsidP="00EC2955">
            <w:pPr>
              <w:pStyle w:val="afff7"/>
              <w:rPr>
                <w:sz w:val="18"/>
                <w:szCs w:val="18"/>
                <w:lang w:eastAsia="ru-RU"/>
              </w:rPr>
            </w:pPr>
            <w:r w:rsidRPr="00EC2955">
              <w:rPr>
                <w:color w:val="000000"/>
                <w:sz w:val="18"/>
                <w:szCs w:val="18"/>
              </w:rPr>
              <w:t>10,1019</w:t>
            </w:r>
          </w:p>
        </w:tc>
        <w:tc>
          <w:tcPr>
            <w:tcW w:w="194" w:type="pct"/>
            <w:tcBorders>
              <w:top w:val="nil"/>
              <w:left w:val="nil"/>
              <w:bottom w:val="single" w:sz="4" w:space="0" w:color="auto"/>
              <w:right w:val="single" w:sz="4" w:space="0" w:color="auto"/>
            </w:tcBorders>
            <w:shd w:val="clear" w:color="auto" w:fill="auto"/>
            <w:vAlign w:val="center"/>
            <w:hideMark/>
          </w:tcPr>
          <w:p w14:paraId="45A5264B" w14:textId="354AC27D" w:rsidR="00EC2955" w:rsidRPr="00EC2955" w:rsidRDefault="00EC2955" w:rsidP="00EC2955">
            <w:pPr>
              <w:pStyle w:val="afff7"/>
              <w:rPr>
                <w:sz w:val="18"/>
                <w:szCs w:val="18"/>
                <w:lang w:eastAsia="ru-RU"/>
              </w:rPr>
            </w:pPr>
            <w:r w:rsidRPr="00EC2955">
              <w:rPr>
                <w:color w:val="000000"/>
                <w:sz w:val="18"/>
                <w:szCs w:val="18"/>
              </w:rPr>
              <w:t>10,1019</w:t>
            </w:r>
          </w:p>
        </w:tc>
        <w:tc>
          <w:tcPr>
            <w:tcW w:w="194" w:type="pct"/>
            <w:tcBorders>
              <w:top w:val="nil"/>
              <w:left w:val="nil"/>
              <w:bottom w:val="single" w:sz="4" w:space="0" w:color="auto"/>
              <w:right w:val="single" w:sz="4" w:space="0" w:color="auto"/>
            </w:tcBorders>
            <w:shd w:val="clear" w:color="auto" w:fill="auto"/>
            <w:vAlign w:val="center"/>
            <w:hideMark/>
          </w:tcPr>
          <w:p w14:paraId="6BBAEAA1" w14:textId="6A359777" w:rsidR="00EC2955" w:rsidRPr="00EC2955" w:rsidRDefault="00EC2955" w:rsidP="00EC2955">
            <w:pPr>
              <w:pStyle w:val="afff7"/>
              <w:rPr>
                <w:sz w:val="18"/>
                <w:szCs w:val="18"/>
                <w:lang w:eastAsia="ru-RU"/>
              </w:rPr>
            </w:pPr>
            <w:r w:rsidRPr="00EC2955">
              <w:rPr>
                <w:color w:val="000000"/>
                <w:sz w:val="18"/>
                <w:szCs w:val="18"/>
              </w:rPr>
              <w:t>10,1019</w:t>
            </w:r>
          </w:p>
        </w:tc>
        <w:tc>
          <w:tcPr>
            <w:tcW w:w="194" w:type="pct"/>
            <w:tcBorders>
              <w:top w:val="nil"/>
              <w:left w:val="nil"/>
              <w:bottom w:val="single" w:sz="4" w:space="0" w:color="auto"/>
              <w:right w:val="single" w:sz="4" w:space="0" w:color="auto"/>
            </w:tcBorders>
            <w:shd w:val="clear" w:color="auto" w:fill="auto"/>
            <w:vAlign w:val="center"/>
            <w:hideMark/>
          </w:tcPr>
          <w:p w14:paraId="7CC80517" w14:textId="25BCCCAA" w:rsidR="00EC2955" w:rsidRPr="00EC2955" w:rsidRDefault="00EC2955" w:rsidP="00EC2955">
            <w:pPr>
              <w:pStyle w:val="afff7"/>
              <w:rPr>
                <w:sz w:val="18"/>
                <w:szCs w:val="18"/>
                <w:lang w:eastAsia="ru-RU"/>
              </w:rPr>
            </w:pPr>
            <w:r w:rsidRPr="00EC2955">
              <w:rPr>
                <w:color w:val="000000"/>
                <w:sz w:val="18"/>
                <w:szCs w:val="18"/>
              </w:rPr>
              <w:t>10,1019</w:t>
            </w:r>
          </w:p>
        </w:tc>
        <w:tc>
          <w:tcPr>
            <w:tcW w:w="194" w:type="pct"/>
            <w:tcBorders>
              <w:top w:val="nil"/>
              <w:left w:val="nil"/>
              <w:bottom w:val="single" w:sz="4" w:space="0" w:color="auto"/>
              <w:right w:val="single" w:sz="4" w:space="0" w:color="auto"/>
            </w:tcBorders>
            <w:shd w:val="clear" w:color="auto" w:fill="auto"/>
            <w:vAlign w:val="center"/>
            <w:hideMark/>
          </w:tcPr>
          <w:p w14:paraId="2078450F" w14:textId="5B8B682E" w:rsidR="00EC2955" w:rsidRPr="00EC2955" w:rsidRDefault="00EC2955" w:rsidP="00EC2955">
            <w:pPr>
              <w:pStyle w:val="afff7"/>
              <w:rPr>
                <w:sz w:val="18"/>
                <w:szCs w:val="18"/>
                <w:lang w:eastAsia="ru-RU"/>
              </w:rPr>
            </w:pPr>
            <w:r w:rsidRPr="00EC2955">
              <w:rPr>
                <w:color w:val="000000"/>
                <w:sz w:val="18"/>
                <w:szCs w:val="18"/>
              </w:rPr>
              <w:t>10,1019</w:t>
            </w:r>
          </w:p>
        </w:tc>
        <w:tc>
          <w:tcPr>
            <w:tcW w:w="194" w:type="pct"/>
            <w:tcBorders>
              <w:top w:val="nil"/>
              <w:left w:val="nil"/>
              <w:bottom w:val="single" w:sz="4" w:space="0" w:color="auto"/>
              <w:right w:val="single" w:sz="4" w:space="0" w:color="auto"/>
            </w:tcBorders>
            <w:shd w:val="clear" w:color="auto" w:fill="auto"/>
            <w:vAlign w:val="center"/>
            <w:hideMark/>
          </w:tcPr>
          <w:p w14:paraId="40FE141C" w14:textId="483F4D09" w:rsidR="00EC2955" w:rsidRPr="00EC2955" w:rsidRDefault="00EC2955" w:rsidP="00EC2955">
            <w:pPr>
              <w:pStyle w:val="afff7"/>
              <w:rPr>
                <w:sz w:val="18"/>
                <w:szCs w:val="18"/>
                <w:lang w:eastAsia="ru-RU"/>
              </w:rPr>
            </w:pPr>
            <w:r w:rsidRPr="00EC2955">
              <w:rPr>
                <w:color w:val="000000"/>
                <w:sz w:val="18"/>
                <w:szCs w:val="18"/>
              </w:rPr>
              <w:t>10,1019</w:t>
            </w:r>
          </w:p>
        </w:tc>
        <w:tc>
          <w:tcPr>
            <w:tcW w:w="194" w:type="pct"/>
            <w:tcBorders>
              <w:top w:val="nil"/>
              <w:left w:val="nil"/>
              <w:bottom w:val="single" w:sz="4" w:space="0" w:color="auto"/>
              <w:right w:val="single" w:sz="4" w:space="0" w:color="auto"/>
            </w:tcBorders>
            <w:shd w:val="clear" w:color="auto" w:fill="auto"/>
            <w:vAlign w:val="center"/>
            <w:hideMark/>
          </w:tcPr>
          <w:p w14:paraId="6E5650D5" w14:textId="72D6A5A9" w:rsidR="00EC2955" w:rsidRPr="00EC2955" w:rsidRDefault="00EC2955" w:rsidP="00EC2955">
            <w:pPr>
              <w:pStyle w:val="afff7"/>
              <w:rPr>
                <w:sz w:val="18"/>
                <w:szCs w:val="18"/>
                <w:lang w:eastAsia="ru-RU"/>
              </w:rPr>
            </w:pPr>
            <w:r w:rsidRPr="00EC2955">
              <w:rPr>
                <w:color w:val="000000"/>
                <w:sz w:val="18"/>
                <w:szCs w:val="18"/>
              </w:rPr>
              <w:t>10,1019</w:t>
            </w:r>
          </w:p>
        </w:tc>
        <w:tc>
          <w:tcPr>
            <w:tcW w:w="194" w:type="pct"/>
            <w:tcBorders>
              <w:top w:val="nil"/>
              <w:left w:val="nil"/>
              <w:bottom w:val="single" w:sz="4" w:space="0" w:color="auto"/>
              <w:right w:val="single" w:sz="4" w:space="0" w:color="auto"/>
            </w:tcBorders>
            <w:shd w:val="clear" w:color="auto" w:fill="auto"/>
            <w:vAlign w:val="center"/>
            <w:hideMark/>
          </w:tcPr>
          <w:p w14:paraId="0067F358" w14:textId="64B4DF05" w:rsidR="00EC2955" w:rsidRPr="00EC2955" w:rsidRDefault="00EC2955" w:rsidP="00EC2955">
            <w:pPr>
              <w:pStyle w:val="afff7"/>
              <w:rPr>
                <w:sz w:val="18"/>
                <w:szCs w:val="18"/>
                <w:lang w:eastAsia="ru-RU"/>
              </w:rPr>
            </w:pPr>
            <w:r w:rsidRPr="00EC2955">
              <w:rPr>
                <w:color w:val="000000"/>
                <w:sz w:val="18"/>
                <w:szCs w:val="18"/>
              </w:rPr>
              <w:t>10,1019</w:t>
            </w:r>
          </w:p>
        </w:tc>
        <w:tc>
          <w:tcPr>
            <w:tcW w:w="194" w:type="pct"/>
            <w:tcBorders>
              <w:top w:val="nil"/>
              <w:left w:val="nil"/>
              <w:bottom w:val="single" w:sz="4" w:space="0" w:color="auto"/>
              <w:right w:val="single" w:sz="4" w:space="0" w:color="auto"/>
            </w:tcBorders>
            <w:shd w:val="clear" w:color="auto" w:fill="auto"/>
            <w:vAlign w:val="center"/>
            <w:hideMark/>
          </w:tcPr>
          <w:p w14:paraId="2EEF231A" w14:textId="73D69822" w:rsidR="00EC2955" w:rsidRPr="00EC2955" w:rsidRDefault="00EC2955" w:rsidP="00EC2955">
            <w:pPr>
              <w:pStyle w:val="afff7"/>
              <w:rPr>
                <w:sz w:val="18"/>
                <w:szCs w:val="18"/>
                <w:lang w:eastAsia="ru-RU"/>
              </w:rPr>
            </w:pPr>
            <w:r w:rsidRPr="00EC2955">
              <w:rPr>
                <w:color w:val="000000"/>
                <w:sz w:val="18"/>
                <w:szCs w:val="18"/>
              </w:rPr>
              <w:t>10,1019</w:t>
            </w:r>
          </w:p>
        </w:tc>
        <w:tc>
          <w:tcPr>
            <w:tcW w:w="194" w:type="pct"/>
            <w:tcBorders>
              <w:top w:val="nil"/>
              <w:left w:val="nil"/>
              <w:bottom w:val="single" w:sz="4" w:space="0" w:color="auto"/>
              <w:right w:val="single" w:sz="4" w:space="0" w:color="auto"/>
            </w:tcBorders>
            <w:shd w:val="clear" w:color="auto" w:fill="auto"/>
            <w:vAlign w:val="center"/>
            <w:hideMark/>
          </w:tcPr>
          <w:p w14:paraId="272275C3" w14:textId="69E60A29" w:rsidR="00EC2955" w:rsidRPr="00EC2955" w:rsidRDefault="00EC2955" w:rsidP="00EC2955">
            <w:pPr>
              <w:pStyle w:val="afff7"/>
              <w:rPr>
                <w:sz w:val="18"/>
                <w:szCs w:val="18"/>
                <w:lang w:eastAsia="ru-RU"/>
              </w:rPr>
            </w:pPr>
            <w:r w:rsidRPr="00EC2955">
              <w:rPr>
                <w:color w:val="000000"/>
                <w:sz w:val="18"/>
                <w:szCs w:val="18"/>
              </w:rPr>
              <w:t>10,1019</w:t>
            </w:r>
          </w:p>
        </w:tc>
        <w:tc>
          <w:tcPr>
            <w:tcW w:w="194" w:type="pct"/>
            <w:tcBorders>
              <w:top w:val="nil"/>
              <w:left w:val="nil"/>
              <w:bottom w:val="single" w:sz="4" w:space="0" w:color="auto"/>
              <w:right w:val="single" w:sz="4" w:space="0" w:color="auto"/>
            </w:tcBorders>
            <w:shd w:val="clear" w:color="auto" w:fill="auto"/>
            <w:vAlign w:val="center"/>
            <w:hideMark/>
          </w:tcPr>
          <w:p w14:paraId="700C8F7B" w14:textId="38048CF4" w:rsidR="00EC2955" w:rsidRPr="00EC2955" w:rsidRDefault="00EC2955" w:rsidP="00EC2955">
            <w:pPr>
              <w:pStyle w:val="afff7"/>
              <w:rPr>
                <w:sz w:val="18"/>
                <w:szCs w:val="18"/>
                <w:lang w:eastAsia="ru-RU"/>
              </w:rPr>
            </w:pPr>
            <w:r w:rsidRPr="00EC2955">
              <w:rPr>
                <w:color w:val="000000"/>
                <w:sz w:val="18"/>
                <w:szCs w:val="18"/>
              </w:rPr>
              <w:t>10,1019</w:t>
            </w:r>
          </w:p>
        </w:tc>
        <w:tc>
          <w:tcPr>
            <w:tcW w:w="215" w:type="pct"/>
            <w:tcBorders>
              <w:top w:val="nil"/>
              <w:left w:val="nil"/>
              <w:bottom w:val="single" w:sz="4" w:space="0" w:color="auto"/>
              <w:right w:val="single" w:sz="4" w:space="0" w:color="auto"/>
            </w:tcBorders>
            <w:shd w:val="clear" w:color="auto" w:fill="auto"/>
            <w:vAlign w:val="center"/>
            <w:hideMark/>
          </w:tcPr>
          <w:p w14:paraId="2CE95320" w14:textId="1E51FC1F" w:rsidR="00EC2955" w:rsidRPr="00EC2955" w:rsidRDefault="00EC2955" w:rsidP="00EC2955">
            <w:pPr>
              <w:pStyle w:val="afff7"/>
              <w:rPr>
                <w:sz w:val="18"/>
                <w:szCs w:val="18"/>
                <w:lang w:eastAsia="ru-RU"/>
              </w:rPr>
            </w:pPr>
            <w:r w:rsidRPr="00EC2955">
              <w:rPr>
                <w:color w:val="000000"/>
                <w:sz w:val="18"/>
                <w:szCs w:val="18"/>
              </w:rPr>
              <w:t>10,1019</w:t>
            </w:r>
          </w:p>
        </w:tc>
        <w:tc>
          <w:tcPr>
            <w:tcW w:w="215" w:type="pct"/>
            <w:tcBorders>
              <w:top w:val="nil"/>
              <w:left w:val="nil"/>
              <w:bottom w:val="single" w:sz="4" w:space="0" w:color="auto"/>
              <w:right w:val="single" w:sz="4" w:space="0" w:color="auto"/>
            </w:tcBorders>
            <w:shd w:val="clear" w:color="auto" w:fill="auto"/>
            <w:vAlign w:val="center"/>
            <w:hideMark/>
          </w:tcPr>
          <w:p w14:paraId="0E26CCC4" w14:textId="61C7E097" w:rsidR="00EC2955" w:rsidRPr="00EC2955" w:rsidRDefault="00EC2955" w:rsidP="00EC2955">
            <w:pPr>
              <w:pStyle w:val="afff7"/>
              <w:rPr>
                <w:sz w:val="18"/>
                <w:szCs w:val="18"/>
                <w:lang w:eastAsia="ru-RU"/>
              </w:rPr>
            </w:pPr>
            <w:r w:rsidRPr="00EC2955">
              <w:rPr>
                <w:color w:val="000000"/>
                <w:sz w:val="18"/>
                <w:szCs w:val="18"/>
              </w:rPr>
              <w:t>10,1019</w:t>
            </w:r>
          </w:p>
        </w:tc>
        <w:tc>
          <w:tcPr>
            <w:tcW w:w="215" w:type="pct"/>
            <w:tcBorders>
              <w:top w:val="nil"/>
              <w:left w:val="nil"/>
              <w:bottom w:val="single" w:sz="4" w:space="0" w:color="auto"/>
              <w:right w:val="single" w:sz="4" w:space="0" w:color="auto"/>
            </w:tcBorders>
            <w:shd w:val="clear" w:color="auto" w:fill="auto"/>
            <w:vAlign w:val="center"/>
            <w:hideMark/>
          </w:tcPr>
          <w:p w14:paraId="018A4264" w14:textId="356C62AF" w:rsidR="00EC2955" w:rsidRPr="00EC2955" w:rsidRDefault="00EC2955" w:rsidP="00EC2955">
            <w:pPr>
              <w:pStyle w:val="afff7"/>
              <w:rPr>
                <w:sz w:val="18"/>
                <w:szCs w:val="18"/>
                <w:lang w:eastAsia="ru-RU"/>
              </w:rPr>
            </w:pPr>
            <w:r w:rsidRPr="00EC2955">
              <w:rPr>
                <w:color w:val="000000"/>
                <w:sz w:val="18"/>
                <w:szCs w:val="18"/>
              </w:rPr>
              <w:t>10,1019</w:t>
            </w:r>
          </w:p>
        </w:tc>
        <w:tc>
          <w:tcPr>
            <w:tcW w:w="177" w:type="pct"/>
            <w:tcBorders>
              <w:top w:val="nil"/>
              <w:left w:val="nil"/>
              <w:bottom w:val="single" w:sz="4" w:space="0" w:color="auto"/>
              <w:right w:val="single" w:sz="4" w:space="0" w:color="auto"/>
            </w:tcBorders>
            <w:shd w:val="clear" w:color="auto" w:fill="auto"/>
            <w:vAlign w:val="center"/>
            <w:hideMark/>
          </w:tcPr>
          <w:p w14:paraId="302198DF" w14:textId="59F828A7" w:rsidR="00EC2955" w:rsidRPr="00EC2955" w:rsidRDefault="00EC2955" w:rsidP="00EC2955">
            <w:pPr>
              <w:pStyle w:val="afff7"/>
              <w:rPr>
                <w:sz w:val="18"/>
                <w:szCs w:val="18"/>
                <w:lang w:eastAsia="ru-RU"/>
              </w:rPr>
            </w:pPr>
            <w:r w:rsidRPr="00EC2955">
              <w:rPr>
                <w:color w:val="000000"/>
                <w:sz w:val="18"/>
                <w:szCs w:val="18"/>
              </w:rPr>
              <w:t>10,1019</w:t>
            </w:r>
          </w:p>
        </w:tc>
        <w:tc>
          <w:tcPr>
            <w:tcW w:w="177" w:type="pct"/>
            <w:tcBorders>
              <w:top w:val="nil"/>
              <w:left w:val="nil"/>
              <w:bottom w:val="single" w:sz="4" w:space="0" w:color="auto"/>
              <w:right w:val="single" w:sz="4" w:space="0" w:color="auto"/>
            </w:tcBorders>
            <w:shd w:val="clear" w:color="auto" w:fill="auto"/>
            <w:vAlign w:val="center"/>
            <w:hideMark/>
          </w:tcPr>
          <w:p w14:paraId="13F272BD" w14:textId="49D265C4" w:rsidR="00EC2955" w:rsidRPr="00EC2955" w:rsidRDefault="00EC2955" w:rsidP="00EC2955">
            <w:pPr>
              <w:pStyle w:val="afff7"/>
              <w:rPr>
                <w:sz w:val="18"/>
                <w:szCs w:val="18"/>
                <w:lang w:eastAsia="ru-RU"/>
              </w:rPr>
            </w:pPr>
            <w:r w:rsidRPr="00EC2955">
              <w:rPr>
                <w:color w:val="000000"/>
                <w:sz w:val="18"/>
                <w:szCs w:val="18"/>
              </w:rPr>
              <w:t>10,1019</w:t>
            </w:r>
          </w:p>
        </w:tc>
        <w:tc>
          <w:tcPr>
            <w:tcW w:w="177" w:type="pct"/>
            <w:tcBorders>
              <w:top w:val="nil"/>
              <w:left w:val="nil"/>
              <w:bottom w:val="single" w:sz="4" w:space="0" w:color="auto"/>
              <w:right w:val="single" w:sz="4" w:space="0" w:color="auto"/>
            </w:tcBorders>
            <w:shd w:val="clear" w:color="auto" w:fill="auto"/>
            <w:vAlign w:val="center"/>
            <w:hideMark/>
          </w:tcPr>
          <w:p w14:paraId="572885D4" w14:textId="66077DDC" w:rsidR="00EC2955" w:rsidRPr="00EC2955" w:rsidRDefault="00EC2955" w:rsidP="00EC2955">
            <w:pPr>
              <w:pStyle w:val="afff7"/>
              <w:rPr>
                <w:sz w:val="18"/>
                <w:szCs w:val="18"/>
                <w:lang w:eastAsia="ru-RU"/>
              </w:rPr>
            </w:pPr>
            <w:r w:rsidRPr="00EC2955">
              <w:rPr>
                <w:color w:val="000000"/>
                <w:sz w:val="18"/>
                <w:szCs w:val="18"/>
              </w:rPr>
              <w:t>10,1019</w:t>
            </w:r>
          </w:p>
        </w:tc>
        <w:tc>
          <w:tcPr>
            <w:tcW w:w="177" w:type="pct"/>
            <w:tcBorders>
              <w:top w:val="nil"/>
              <w:left w:val="nil"/>
              <w:bottom w:val="single" w:sz="4" w:space="0" w:color="auto"/>
              <w:right w:val="single" w:sz="4" w:space="0" w:color="auto"/>
            </w:tcBorders>
            <w:shd w:val="clear" w:color="auto" w:fill="auto"/>
            <w:vAlign w:val="center"/>
            <w:hideMark/>
          </w:tcPr>
          <w:p w14:paraId="48A2EAF2" w14:textId="3320C169" w:rsidR="00EC2955" w:rsidRPr="00EC2955" w:rsidRDefault="00EC2955" w:rsidP="00EC2955">
            <w:pPr>
              <w:pStyle w:val="afff7"/>
              <w:rPr>
                <w:sz w:val="18"/>
                <w:szCs w:val="18"/>
                <w:lang w:eastAsia="ru-RU"/>
              </w:rPr>
            </w:pPr>
            <w:r w:rsidRPr="00EC2955">
              <w:rPr>
                <w:color w:val="000000"/>
                <w:sz w:val="18"/>
                <w:szCs w:val="18"/>
              </w:rPr>
              <w:t>10,1019</w:t>
            </w:r>
          </w:p>
        </w:tc>
      </w:tr>
      <w:tr w:rsidR="00EC2955" w:rsidRPr="00271087" w14:paraId="10360412" w14:textId="77777777" w:rsidTr="00074162">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2D37070D" w14:textId="77777777" w:rsidR="00EC2955" w:rsidRPr="00271087" w:rsidRDefault="00EC2955" w:rsidP="00EC2955">
            <w:pPr>
              <w:pStyle w:val="afff7"/>
              <w:rPr>
                <w:sz w:val="18"/>
                <w:szCs w:val="18"/>
                <w:lang w:eastAsia="ru-RU"/>
              </w:rPr>
            </w:pPr>
            <w:r w:rsidRPr="00271087">
              <w:rPr>
                <w:sz w:val="18"/>
                <w:szCs w:val="18"/>
                <w:lang w:eastAsia="ru-RU"/>
              </w:rPr>
              <w:t>Величина технологических потерь теплоносителя, тонн</w:t>
            </w:r>
          </w:p>
        </w:tc>
        <w:tc>
          <w:tcPr>
            <w:tcW w:w="194" w:type="pct"/>
            <w:tcBorders>
              <w:top w:val="nil"/>
              <w:left w:val="nil"/>
              <w:bottom w:val="single" w:sz="4" w:space="0" w:color="auto"/>
              <w:right w:val="single" w:sz="4" w:space="0" w:color="auto"/>
            </w:tcBorders>
            <w:shd w:val="clear" w:color="auto" w:fill="auto"/>
            <w:vAlign w:val="center"/>
            <w:hideMark/>
          </w:tcPr>
          <w:p w14:paraId="331648A7" w14:textId="044EE614" w:rsidR="00EC2955" w:rsidRPr="00EC2955" w:rsidRDefault="00EC2955" w:rsidP="00EC2955">
            <w:pPr>
              <w:pStyle w:val="afff7"/>
              <w:rPr>
                <w:sz w:val="18"/>
                <w:szCs w:val="18"/>
                <w:lang w:eastAsia="ru-RU"/>
              </w:rPr>
            </w:pPr>
            <w:r w:rsidRPr="00EC2955">
              <w:rPr>
                <w:color w:val="000000"/>
                <w:sz w:val="18"/>
                <w:szCs w:val="18"/>
              </w:rPr>
              <w:t>606,31</w:t>
            </w:r>
          </w:p>
        </w:tc>
        <w:tc>
          <w:tcPr>
            <w:tcW w:w="194" w:type="pct"/>
            <w:tcBorders>
              <w:top w:val="nil"/>
              <w:left w:val="nil"/>
              <w:bottom w:val="single" w:sz="4" w:space="0" w:color="auto"/>
              <w:right w:val="single" w:sz="4" w:space="0" w:color="auto"/>
            </w:tcBorders>
            <w:shd w:val="clear" w:color="auto" w:fill="auto"/>
            <w:vAlign w:val="center"/>
            <w:hideMark/>
          </w:tcPr>
          <w:p w14:paraId="78EDFAB8" w14:textId="7E34FFC6" w:rsidR="00EC2955" w:rsidRPr="00EC2955" w:rsidRDefault="00EC2955" w:rsidP="00EC2955">
            <w:pPr>
              <w:pStyle w:val="afff7"/>
              <w:rPr>
                <w:sz w:val="18"/>
                <w:szCs w:val="18"/>
                <w:lang w:eastAsia="ru-RU"/>
              </w:rPr>
            </w:pPr>
            <w:r w:rsidRPr="00EC2955">
              <w:rPr>
                <w:color w:val="000000"/>
                <w:sz w:val="18"/>
                <w:szCs w:val="18"/>
              </w:rPr>
              <w:t>606,31</w:t>
            </w:r>
          </w:p>
        </w:tc>
        <w:tc>
          <w:tcPr>
            <w:tcW w:w="194" w:type="pct"/>
            <w:tcBorders>
              <w:top w:val="nil"/>
              <w:left w:val="nil"/>
              <w:bottom w:val="single" w:sz="4" w:space="0" w:color="auto"/>
              <w:right w:val="single" w:sz="4" w:space="0" w:color="auto"/>
            </w:tcBorders>
            <w:shd w:val="clear" w:color="auto" w:fill="auto"/>
            <w:vAlign w:val="center"/>
            <w:hideMark/>
          </w:tcPr>
          <w:p w14:paraId="5CB84CB1" w14:textId="4516DE69" w:rsidR="00EC2955" w:rsidRPr="00EC2955" w:rsidRDefault="00EC2955" w:rsidP="00EC2955">
            <w:pPr>
              <w:pStyle w:val="afff7"/>
              <w:rPr>
                <w:sz w:val="18"/>
                <w:szCs w:val="18"/>
                <w:lang w:eastAsia="ru-RU"/>
              </w:rPr>
            </w:pPr>
            <w:r w:rsidRPr="00EC2955">
              <w:rPr>
                <w:color w:val="000000"/>
                <w:sz w:val="18"/>
                <w:szCs w:val="18"/>
              </w:rPr>
              <w:t>606,31</w:t>
            </w:r>
          </w:p>
        </w:tc>
        <w:tc>
          <w:tcPr>
            <w:tcW w:w="194" w:type="pct"/>
            <w:tcBorders>
              <w:top w:val="nil"/>
              <w:left w:val="nil"/>
              <w:bottom w:val="single" w:sz="4" w:space="0" w:color="auto"/>
              <w:right w:val="single" w:sz="4" w:space="0" w:color="auto"/>
            </w:tcBorders>
            <w:shd w:val="clear" w:color="auto" w:fill="auto"/>
            <w:vAlign w:val="center"/>
            <w:hideMark/>
          </w:tcPr>
          <w:p w14:paraId="25631937" w14:textId="7550A6EE" w:rsidR="00EC2955" w:rsidRPr="00EC2955" w:rsidRDefault="00EC2955" w:rsidP="00EC2955">
            <w:pPr>
              <w:pStyle w:val="afff7"/>
              <w:rPr>
                <w:sz w:val="18"/>
                <w:szCs w:val="18"/>
                <w:lang w:eastAsia="ru-RU"/>
              </w:rPr>
            </w:pPr>
            <w:r w:rsidRPr="00EC2955">
              <w:rPr>
                <w:color w:val="000000"/>
                <w:sz w:val="18"/>
                <w:szCs w:val="18"/>
              </w:rPr>
              <w:t>606,31</w:t>
            </w:r>
          </w:p>
        </w:tc>
        <w:tc>
          <w:tcPr>
            <w:tcW w:w="194" w:type="pct"/>
            <w:tcBorders>
              <w:top w:val="nil"/>
              <w:left w:val="nil"/>
              <w:bottom w:val="single" w:sz="4" w:space="0" w:color="auto"/>
              <w:right w:val="single" w:sz="4" w:space="0" w:color="auto"/>
            </w:tcBorders>
            <w:shd w:val="clear" w:color="auto" w:fill="auto"/>
            <w:vAlign w:val="center"/>
            <w:hideMark/>
          </w:tcPr>
          <w:p w14:paraId="65CB1092" w14:textId="3757B344" w:rsidR="00EC2955" w:rsidRPr="00EC2955" w:rsidRDefault="00EC2955" w:rsidP="00EC2955">
            <w:pPr>
              <w:pStyle w:val="afff7"/>
              <w:rPr>
                <w:sz w:val="18"/>
                <w:szCs w:val="18"/>
                <w:lang w:eastAsia="ru-RU"/>
              </w:rPr>
            </w:pPr>
            <w:r w:rsidRPr="00EC2955">
              <w:rPr>
                <w:color w:val="000000"/>
                <w:sz w:val="18"/>
                <w:szCs w:val="18"/>
              </w:rPr>
              <w:t>606,31</w:t>
            </w:r>
          </w:p>
        </w:tc>
        <w:tc>
          <w:tcPr>
            <w:tcW w:w="194" w:type="pct"/>
            <w:tcBorders>
              <w:top w:val="nil"/>
              <w:left w:val="nil"/>
              <w:bottom w:val="single" w:sz="4" w:space="0" w:color="auto"/>
              <w:right w:val="single" w:sz="4" w:space="0" w:color="auto"/>
            </w:tcBorders>
            <w:shd w:val="clear" w:color="auto" w:fill="auto"/>
            <w:vAlign w:val="center"/>
            <w:hideMark/>
          </w:tcPr>
          <w:p w14:paraId="3A4796B8" w14:textId="1B781045" w:rsidR="00EC2955" w:rsidRPr="00EC2955" w:rsidRDefault="00EC2955" w:rsidP="00EC2955">
            <w:pPr>
              <w:pStyle w:val="afff7"/>
              <w:rPr>
                <w:sz w:val="18"/>
                <w:szCs w:val="18"/>
                <w:lang w:eastAsia="ru-RU"/>
              </w:rPr>
            </w:pPr>
            <w:r w:rsidRPr="00EC2955">
              <w:rPr>
                <w:color w:val="000000"/>
                <w:sz w:val="18"/>
                <w:szCs w:val="18"/>
              </w:rPr>
              <w:t>606,31</w:t>
            </w:r>
          </w:p>
        </w:tc>
        <w:tc>
          <w:tcPr>
            <w:tcW w:w="194" w:type="pct"/>
            <w:tcBorders>
              <w:top w:val="nil"/>
              <w:left w:val="nil"/>
              <w:bottom w:val="single" w:sz="4" w:space="0" w:color="auto"/>
              <w:right w:val="single" w:sz="4" w:space="0" w:color="auto"/>
            </w:tcBorders>
            <w:shd w:val="clear" w:color="auto" w:fill="auto"/>
            <w:vAlign w:val="center"/>
            <w:hideMark/>
          </w:tcPr>
          <w:p w14:paraId="676DD6F9" w14:textId="03F9ADB2" w:rsidR="00EC2955" w:rsidRPr="00EC2955" w:rsidRDefault="00EC2955" w:rsidP="00EC2955">
            <w:pPr>
              <w:pStyle w:val="afff7"/>
              <w:rPr>
                <w:sz w:val="18"/>
                <w:szCs w:val="18"/>
                <w:lang w:eastAsia="ru-RU"/>
              </w:rPr>
            </w:pPr>
            <w:r w:rsidRPr="00EC2955">
              <w:rPr>
                <w:color w:val="000000"/>
                <w:sz w:val="18"/>
                <w:szCs w:val="18"/>
              </w:rPr>
              <w:t>606,31</w:t>
            </w:r>
          </w:p>
        </w:tc>
        <w:tc>
          <w:tcPr>
            <w:tcW w:w="194" w:type="pct"/>
            <w:tcBorders>
              <w:top w:val="nil"/>
              <w:left w:val="nil"/>
              <w:bottom w:val="single" w:sz="4" w:space="0" w:color="auto"/>
              <w:right w:val="single" w:sz="4" w:space="0" w:color="auto"/>
            </w:tcBorders>
            <w:shd w:val="clear" w:color="auto" w:fill="auto"/>
            <w:vAlign w:val="center"/>
            <w:hideMark/>
          </w:tcPr>
          <w:p w14:paraId="7BDD0F41" w14:textId="590878BD" w:rsidR="00EC2955" w:rsidRPr="00EC2955" w:rsidRDefault="00EC2955" w:rsidP="00EC2955">
            <w:pPr>
              <w:pStyle w:val="afff7"/>
              <w:rPr>
                <w:sz w:val="18"/>
                <w:szCs w:val="18"/>
                <w:lang w:eastAsia="ru-RU"/>
              </w:rPr>
            </w:pPr>
            <w:r w:rsidRPr="00EC2955">
              <w:rPr>
                <w:color w:val="000000"/>
                <w:sz w:val="18"/>
                <w:szCs w:val="18"/>
              </w:rPr>
              <w:t>606,31</w:t>
            </w:r>
          </w:p>
        </w:tc>
        <w:tc>
          <w:tcPr>
            <w:tcW w:w="194" w:type="pct"/>
            <w:tcBorders>
              <w:top w:val="nil"/>
              <w:left w:val="nil"/>
              <w:bottom w:val="single" w:sz="4" w:space="0" w:color="auto"/>
              <w:right w:val="single" w:sz="4" w:space="0" w:color="auto"/>
            </w:tcBorders>
            <w:shd w:val="clear" w:color="auto" w:fill="auto"/>
            <w:vAlign w:val="center"/>
            <w:hideMark/>
          </w:tcPr>
          <w:p w14:paraId="6A9F3A08" w14:textId="46FD871C" w:rsidR="00EC2955" w:rsidRPr="00EC2955" w:rsidRDefault="00EC2955" w:rsidP="00EC2955">
            <w:pPr>
              <w:pStyle w:val="afff7"/>
              <w:rPr>
                <w:sz w:val="18"/>
                <w:szCs w:val="18"/>
                <w:lang w:eastAsia="ru-RU"/>
              </w:rPr>
            </w:pPr>
            <w:r w:rsidRPr="00EC2955">
              <w:rPr>
                <w:color w:val="000000"/>
                <w:sz w:val="18"/>
                <w:szCs w:val="18"/>
              </w:rPr>
              <w:t>606,31</w:t>
            </w:r>
          </w:p>
        </w:tc>
        <w:tc>
          <w:tcPr>
            <w:tcW w:w="194" w:type="pct"/>
            <w:tcBorders>
              <w:top w:val="nil"/>
              <w:left w:val="nil"/>
              <w:bottom w:val="single" w:sz="4" w:space="0" w:color="auto"/>
              <w:right w:val="single" w:sz="4" w:space="0" w:color="auto"/>
            </w:tcBorders>
            <w:shd w:val="clear" w:color="auto" w:fill="auto"/>
            <w:vAlign w:val="center"/>
            <w:hideMark/>
          </w:tcPr>
          <w:p w14:paraId="798223D6" w14:textId="1B8CB695" w:rsidR="00EC2955" w:rsidRPr="00EC2955" w:rsidRDefault="00EC2955" w:rsidP="00EC2955">
            <w:pPr>
              <w:pStyle w:val="afff7"/>
              <w:rPr>
                <w:sz w:val="18"/>
                <w:szCs w:val="18"/>
                <w:lang w:eastAsia="ru-RU"/>
              </w:rPr>
            </w:pPr>
            <w:r w:rsidRPr="00EC2955">
              <w:rPr>
                <w:color w:val="000000"/>
                <w:sz w:val="18"/>
                <w:szCs w:val="18"/>
              </w:rPr>
              <w:t>606,31</w:t>
            </w:r>
          </w:p>
        </w:tc>
        <w:tc>
          <w:tcPr>
            <w:tcW w:w="194" w:type="pct"/>
            <w:tcBorders>
              <w:top w:val="nil"/>
              <w:left w:val="nil"/>
              <w:bottom w:val="single" w:sz="4" w:space="0" w:color="auto"/>
              <w:right w:val="single" w:sz="4" w:space="0" w:color="auto"/>
            </w:tcBorders>
            <w:shd w:val="clear" w:color="auto" w:fill="auto"/>
            <w:vAlign w:val="center"/>
            <w:hideMark/>
          </w:tcPr>
          <w:p w14:paraId="10A5CE45" w14:textId="79D4450D" w:rsidR="00EC2955" w:rsidRPr="00EC2955" w:rsidRDefault="00EC2955" w:rsidP="00EC2955">
            <w:pPr>
              <w:pStyle w:val="afff7"/>
              <w:rPr>
                <w:sz w:val="18"/>
                <w:szCs w:val="18"/>
                <w:lang w:eastAsia="ru-RU"/>
              </w:rPr>
            </w:pPr>
            <w:r w:rsidRPr="00EC2955">
              <w:rPr>
                <w:color w:val="000000"/>
                <w:sz w:val="18"/>
                <w:szCs w:val="18"/>
              </w:rPr>
              <w:t>606,31</w:t>
            </w:r>
          </w:p>
        </w:tc>
        <w:tc>
          <w:tcPr>
            <w:tcW w:w="194" w:type="pct"/>
            <w:tcBorders>
              <w:top w:val="nil"/>
              <w:left w:val="nil"/>
              <w:bottom w:val="single" w:sz="4" w:space="0" w:color="auto"/>
              <w:right w:val="single" w:sz="4" w:space="0" w:color="auto"/>
            </w:tcBorders>
            <w:shd w:val="clear" w:color="auto" w:fill="auto"/>
            <w:vAlign w:val="center"/>
            <w:hideMark/>
          </w:tcPr>
          <w:p w14:paraId="43E6D48E" w14:textId="01CF1388" w:rsidR="00EC2955" w:rsidRPr="00EC2955" w:rsidRDefault="00EC2955" w:rsidP="00EC2955">
            <w:pPr>
              <w:pStyle w:val="afff7"/>
              <w:rPr>
                <w:sz w:val="18"/>
                <w:szCs w:val="18"/>
                <w:lang w:eastAsia="ru-RU"/>
              </w:rPr>
            </w:pPr>
            <w:r w:rsidRPr="00EC2955">
              <w:rPr>
                <w:color w:val="000000"/>
                <w:sz w:val="18"/>
                <w:szCs w:val="18"/>
              </w:rPr>
              <w:t>606,31</w:t>
            </w:r>
          </w:p>
        </w:tc>
        <w:tc>
          <w:tcPr>
            <w:tcW w:w="194" w:type="pct"/>
            <w:tcBorders>
              <w:top w:val="nil"/>
              <w:left w:val="nil"/>
              <w:bottom w:val="single" w:sz="4" w:space="0" w:color="auto"/>
              <w:right w:val="single" w:sz="4" w:space="0" w:color="auto"/>
            </w:tcBorders>
            <w:shd w:val="clear" w:color="auto" w:fill="auto"/>
            <w:vAlign w:val="center"/>
            <w:hideMark/>
          </w:tcPr>
          <w:p w14:paraId="09751ADD" w14:textId="560D5E33" w:rsidR="00EC2955" w:rsidRPr="00EC2955" w:rsidRDefault="00EC2955" w:rsidP="00EC2955">
            <w:pPr>
              <w:pStyle w:val="afff7"/>
              <w:rPr>
                <w:sz w:val="18"/>
                <w:szCs w:val="18"/>
                <w:lang w:eastAsia="ru-RU"/>
              </w:rPr>
            </w:pPr>
            <w:r w:rsidRPr="00EC2955">
              <w:rPr>
                <w:color w:val="000000"/>
                <w:sz w:val="18"/>
                <w:szCs w:val="18"/>
              </w:rPr>
              <w:t>606,31</w:t>
            </w:r>
          </w:p>
        </w:tc>
        <w:tc>
          <w:tcPr>
            <w:tcW w:w="194" w:type="pct"/>
            <w:tcBorders>
              <w:top w:val="nil"/>
              <w:left w:val="nil"/>
              <w:bottom w:val="single" w:sz="4" w:space="0" w:color="auto"/>
              <w:right w:val="single" w:sz="4" w:space="0" w:color="auto"/>
            </w:tcBorders>
            <w:shd w:val="clear" w:color="auto" w:fill="auto"/>
            <w:vAlign w:val="center"/>
            <w:hideMark/>
          </w:tcPr>
          <w:p w14:paraId="6C944A81" w14:textId="111ED76B" w:rsidR="00EC2955" w:rsidRPr="00EC2955" w:rsidRDefault="00EC2955" w:rsidP="00EC2955">
            <w:pPr>
              <w:pStyle w:val="afff7"/>
              <w:rPr>
                <w:sz w:val="18"/>
                <w:szCs w:val="18"/>
                <w:lang w:eastAsia="ru-RU"/>
              </w:rPr>
            </w:pPr>
            <w:r w:rsidRPr="00EC2955">
              <w:rPr>
                <w:color w:val="000000"/>
                <w:sz w:val="18"/>
                <w:szCs w:val="18"/>
              </w:rPr>
              <w:t>606,31</w:t>
            </w:r>
          </w:p>
        </w:tc>
        <w:tc>
          <w:tcPr>
            <w:tcW w:w="215" w:type="pct"/>
            <w:tcBorders>
              <w:top w:val="nil"/>
              <w:left w:val="nil"/>
              <w:bottom w:val="single" w:sz="4" w:space="0" w:color="auto"/>
              <w:right w:val="single" w:sz="4" w:space="0" w:color="auto"/>
            </w:tcBorders>
            <w:shd w:val="clear" w:color="auto" w:fill="auto"/>
            <w:vAlign w:val="center"/>
            <w:hideMark/>
          </w:tcPr>
          <w:p w14:paraId="0FFB15E0" w14:textId="5A863EEC" w:rsidR="00EC2955" w:rsidRPr="00EC2955" w:rsidRDefault="00EC2955" w:rsidP="00EC2955">
            <w:pPr>
              <w:pStyle w:val="afff7"/>
              <w:rPr>
                <w:sz w:val="18"/>
                <w:szCs w:val="18"/>
                <w:lang w:eastAsia="ru-RU"/>
              </w:rPr>
            </w:pPr>
            <w:r w:rsidRPr="00EC2955">
              <w:rPr>
                <w:color w:val="000000"/>
                <w:sz w:val="18"/>
                <w:szCs w:val="18"/>
              </w:rPr>
              <w:t>606,31</w:t>
            </w:r>
          </w:p>
        </w:tc>
        <w:tc>
          <w:tcPr>
            <w:tcW w:w="215" w:type="pct"/>
            <w:tcBorders>
              <w:top w:val="nil"/>
              <w:left w:val="nil"/>
              <w:bottom w:val="single" w:sz="4" w:space="0" w:color="auto"/>
              <w:right w:val="single" w:sz="4" w:space="0" w:color="auto"/>
            </w:tcBorders>
            <w:shd w:val="clear" w:color="auto" w:fill="auto"/>
            <w:vAlign w:val="center"/>
            <w:hideMark/>
          </w:tcPr>
          <w:p w14:paraId="2E82F224" w14:textId="151760EA" w:rsidR="00EC2955" w:rsidRPr="00EC2955" w:rsidRDefault="00EC2955" w:rsidP="00EC2955">
            <w:pPr>
              <w:pStyle w:val="afff7"/>
              <w:rPr>
                <w:sz w:val="18"/>
                <w:szCs w:val="18"/>
                <w:lang w:eastAsia="ru-RU"/>
              </w:rPr>
            </w:pPr>
            <w:r w:rsidRPr="00EC2955">
              <w:rPr>
                <w:color w:val="000000"/>
                <w:sz w:val="18"/>
                <w:szCs w:val="18"/>
              </w:rPr>
              <w:t>606,31</w:t>
            </w:r>
          </w:p>
        </w:tc>
        <w:tc>
          <w:tcPr>
            <w:tcW w:w="215" w:type="pct"/>
            <w:tcBorders>
              <w:top w:val="nil"/>
              <w:left w:val="nil"/>
              <w:bottom w:val="single" w:sz="4" w:space="0" w:color="auto"/>
              <w:right w:val="single" w:sz="4" w:space="0" w:color="auto"/>
            </w:tcBorders>
            <w:shd w:val="clear" w:color="auto" w:fill="auto"/>
            <w:vAlign w:val="center"/>
            <w:hideMark/>
          </w:tcPr>
          <w:p w14:paraId="709018A8" w14:textId="03EE792C" w:rsidR="00EC2955" w:rsidRPr="00EC2955" w:rsidRDefault="00EC2955" w:rsidP="00EC2955">
            <w:pPr>
              <w:pStyle w:val="afff7"/>
              <w:rPr>
                <w:sz w:val="18"/>
                <w:szCs w:val="18"/>
                <w:lang w:eastAsia="ru-RU"/>
              </w:rPr>
            </w:pPr>
            <w:r w:rsidRPr="00EC2955">
              <w:rPr>
                <w:color w:val="000000"/>
                <w:sz w:val="18"/>
                <w:szCs w:val="18"/>
              </w:rPr>
              <w:t>606,31</w:t>
            </w:r>
          </w:p>
        </w:tc>
        <w:tc>
          <w:tcPr>
            <w:tcW w:w="177" w:type="pct"/>
            <w:tcBorders>
              <w:top w:val="nil"/>
              <w:left w:val="nil"/>
              <w:bottom w:val="single" w:sz="4" w:space="0" w:color="auto"/>
              <w:right w:val="single" w:sz="4" w:space="0" w:color="auto"/>
            </w:tcBorders>
            <w:shd w:val="clear" w:color="auto" w:fill="auto"/>
            <w:vAlign w:val="center"/>
            <w:hideMark/>
          </w:tcPr>
          <w:p w14:paraId="630ECD1B" w14:textId="391A1475" w:rsidR="00EC2955" w:rsidRPr="00EC2955" w:rsidRDefault="00EC2955" w:rsidP="00EC2955">
            <w:pPr>
              <w:pStyle w:val="afff7"/>
              <w:rPr>
                <w:sz w:val="18"/>
                <w:szCs w:val="18"/>
                <w:lang w:eastAsia="ru-RU"/>
              </w:rPr>
            </w:pPr>
            <w:r w:rsidRPr="00EC2955">
              <w:rPr>
                <w:color w:val="000000"/>
                <w:sz w:val="18"/>
                <w:szCs w:val="18"/>
              </w:rPr>
              <w:t>606,31</w:t>
            </w:r>
          </w:p>
        </w:tc>
        <w:tc>
          <w:tcPr>
            <w:tcW w:w="177" w:type="pct"/>
            <w:tcBorders>
              <w:top w:val="nil"/>
              <w:left w:val="nil"/>
              <w:bottom w:val="single" w:sz="4" w:space="0" w:color="auto"/>
              <w:right w:val="single" w:sz="4" w:space="0" w:color="auto"/>
            </w:tcBorders>
            <w:shd w:val="clear" w:color="auto" w:fill="auto"/>
            <w:vAlign w:val="center"/>
            <w:hideMark/>
          </w:tcPr>
          <w:p w14:paraId="49DF6A30" w14:textId="773B6EAD" w:rsidR="00EC2955" w:rsidRPr="00EC2955" w:rsidRDefault="00EC2955" w:rsidP="00EC2955">
            <w:pPr>
              <w:pStyle w:val="afff7"/>
              <w:rPr>
                <w:sz w:val="18"/>
                <w:szCs w:val="18"/>
                <w:lang w:eastAsia="ru-RU"/>
              </w:rPr>
            </w:pPr>
            <w:r w:rsidRPr="00EC2955">
              <w:rPr>
                <w:color w:val="000000"/>
                <w:sz w:val="18"/>
                <w:szCs w:val="18"/>
              </w:rPr>
              <w:t>606,31</w:t>
            </w:r>
          </w:p>
        </w:tc>
        <w:tc>
          <w:tcPr>
            <w:tcW w:w="177" w:type="pct"/>
            <w:tcBorders>
              <w:top w:val="nil"/>
              <w:left w:val="nil"/>
              <w:bottom w:val="single" w:sz="4" w:space="0" w:color="auto"/>
              <w:right w:val="single" w:sz="4" w:space="0" w:color="auto"/>
            </w:tcBorders>
            <w:shd w:val="clear" w:color="auto" w:fill="auto"/>
            <w:vAlign w:val="center"/>
            <w:hideMark/>
          </w:tcPr>
          <w:p w14:paraId="1AF98410" w14:textId="4DED0ABB" w:rsidR="00EC2955" w:rsidRPr="00EC2955" w:rsidRDefault="00EC2955" w:rsidP="00EC2955">
            <w:pPr>
              <w:pStyle w:val="afff7"/>
              <w:rPr>
                <w:sz w:val="18"/>
                <w:szCs w:val="18"/>
                <w:lang w:eastAsia="ru-RU"/>
              </w:rPr>
            </w:pPr>
            <w:r w:rsidRPr="00EC2955">
              <w:rPr>
                <w:color w:val="000000"/>
                <w:sz w:val="18"/>
                <w:szCs w:val="18"/>
              </w:rPr>
              <w:t>606,31</w:t>
            </w:r>
          </w:p>
        </w:tc>
        <w:tc>
          <w:tcPr>
            <w:tcW w:w="177" w:type="pct"/>
            <w:tcBorders>
              <w:top w:val="nil"/>
              <w:left w:val="nil"/>
              <w:bottom w:val="single" w:sz="4" w:space="0" w:color="auto"/>
              <w:right w:val="single" w:sz="4" w:space="0" w:color="auto"/>
            </w:tcBorders>
            <w:shd w:val="clear" w:color="auto" w:fill="auto"/>
            <w:vAlign w:val="center"/>
            <w:hideMark/>
          </w:tcPr>
          <w:p w14:paraId="714C1E5F" w14:textId="2EB944D2" w:rsidR="00EC2955" w:rsidRPr="00EC2955" w:rsidRDefault="00EC2955" w:rsidP="00EC2955">
            <w:pPr>
              <w:pStyle w:val="afff7"/>
              <w:rPr>
                <w:sz w:val="18"/>
                <w:szCs w:val="18"/>
                <w:lang w:eastAsia="ru-RU"/>
              </w:rPr>
            </w:pPr>
            <w:r w:rsidRPr="00EC2955">
              <w:rPr>
                <w:color w:val="000000"/>
                <w:sz w:val="18"/>
                <w:szCs w:val="18"/>
              </w:rPr>
              <w:t>606,31</w:t>
            </w:r>
          </w:p>
        </w:tc>
      </w:tr>
      <w:tr w:rsidR="00EC2955" w:rsidRPr="00271087" w14:paraId="7C3BCCE2" w14:textId="77777777" w:rsidTr="00074162">
        <w:trPr>
          <w:trHeight w:val="570"/>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0346ED33" w14:textId="77777777" w:rsidR="00EC2955" w:rsidRPr="00271087" w:rsidRDefault="00EC2955" w:rsidP="00EC2955">
            <w:pPr>
              <w:pStyle w:val="afff7"/>
              <w:rPr>
                <w:sz w:val="18"/>
                <w:szCs w:val="18"/>
                <w:lang w:eastAsia="ru-RU"/>
              </w:rPr>
            </w:pPr>
            <w:r w:rsidRPr="00271087">
              <w:rPr>
                <w:sz w:val="18"/>
                <w:szCs w:val="18"/>
                <w:lang w:eastAsia="ru-RU"/>
              </w:rPr>
              <w:t>Отношение величины технологических потерь теплоносителя к материальной характеристике тепловой сети, тонн/м</w:t>
            </w:r>
            <w:r w:rsidRPr="00271087">
              <w:rPr>
                <w:sz w:val="18"/>
                <w:szCs w:val="18"/>
                <w:vertAlign w:val="superscript"/>
                <w:lang w:eastAsia="ru-RU"/>
              </w:rPr>
              <w:t>2</w:t>
            </w:r>
          </w:p>
        </w:tc>
        <w:tc>
          <w:tcPr>
            <w:tcW w:w="194" w:type="pct"/>
            <w:tcBorders>
              <w:top w:val="nil"/>
              <w:left w:val="nil"/>
              <w:bottom w:val="single" w:sz="4" w:space="0" w:color="auto"/>
              <w:right w:val="single" w:sz="4" w:space="0" w:color="auto"/>
            </w:tcBorders>
            <w:shd w:val="clear" w:color="auto" w:fill="auto"/>
            <w:vAlign w:val="center"/>
            <w:hideMark/>
          </w:tcPr>
          <w:p w14:paraId="53067C04" w14:textId="3DFCB473" w:rsidR="00EC2955" w:rsidRPr="00EC2955" w:rsidRDefault="00EC2955" w:rsidP="00EC2955">
            <w:pPr>
              <w:pStyle w:val="afff7"/>
              <w:rPr>
                <w:sz w:val="18"/>
                <w:szCs w:val="18"/>
                <w:lang w:eastAsia="ru-RU"/>
              </w:rPr>
            </w:pPr>
            <w:r w:rsidRPr="00EC2955">
              <w:rPr>
                <w:color w:val="000000"/>
                <w:sz w:val="18"/>
                <w:szCs w:val="18"/>
              </w:rPr>
              <w:t>1,3726</w:t>
            </w:r>
          </w:p>
        </w:tc>
        <w:tc>
          <w:tcPr>
            <w:tcW w:w="194" w:type="pct"/>
            <w:tcBorders>
              <w:top w:val="nil"/>
              <w:left w:val="nil"/>
              <w:bottom w:val="single" w:sz="4" w:space="0" w:color="auto"/>
              <w:right w:val="single" w:sz="4" w:space="0" w:color="auto"/>
            </w:tcBorders>
            <w:shd w:val="clear" w:color="auto" w:fill="auto"/>
            <w:vAlign w:val="center"/>
            <w:hideMark/>
          </w:tcPr>
          <w:p w14:paraId="3AD09207" w14:textId="73D3DBB3" w:rsidR="00EC2955" w:rsidRPr="00EC2955" w:rsidRDefault="00EC2955" w:rsidP="00EC2955">
            <w:pPr>
              <w:pStyle w:val="afff7"/>
              <w:rPr>
                <w:sz w:val="18"/>
                <w:szCs w:val="18"/>
                <w:lang w:eastAsia="ru-RU"/>
              </w:rPr>
            </w:pPr>
            <w:r w:rsidRPr="00EC2955">
              <w:rPr>
                <w:color w:val="000000"/>
                <w:sz w:val="18"/>
                <w:szCs w:val="18"/>
              </w:rPr>
              <w:t>1,3726</w:t>
            </w:r>
          </w:p>
        </w:tc>
        <w:tc>
          <w:tcPr>
            <w:tcW w:w="194" w:type="pct"/>
            <w:tcBorders>
              <w:top w:val="nil"/>
              <w:left w:val="nil"/>
              <w:bottom w:val="single" w:sz="4" w:space="0" w:color="auto"/>
              <w:right w:val="single" w:sz="4" w:space="0" w:color="auto"/>
            </w:tcBorders>
            <w:shd w:val="clear" w:color="auto" w:fill="auto"/>
            <w:vAlign w:val="center"/>
            <w:hideMark/>
          </w:tcPr>
          <w:p w14:paraId="6E7EE896" w14:textId="1D058FE0" w:rsidR="00EC2955" w:rsidRPr="00EC2955" w:rsidRDefault="00EC2955" w:rsidP="00EC2955">
            <w:pPr>
              <w:pStyle w:val="afff7"/>
              <w:rPr>
                <w:sz w:val="18"/>
                <w:szCs w:val="18"/>
                <w:lang w:eastAsia="ru-RU"/>
              </w:rPr>
            </w:pPr>
            <w:r w:rsidRPr="00EC2955">
              <w:rPr>
                <w:color w:val="000000"/>
                <w:sz w:val="18"/>
                <w:szCs w:val="18"/>
              </w:rPr>
              <w:t>1,3726</w:t>
            </w:r>
          </w:p>
        </w:tc>
        <w:tc>
          <w:tcPr>
            <w:tcW w:w="194" w:type="pct"/>
            <w:tcBorders>
              <w:top w:val="nil"/>
              <w:left w:val="nil"/>
              <w:bottom w:val="single" w:sz="4" w:space="0" w:color="auto"/>
              <w:right w:val="single" w:sz="4" w:space="0" w:color="auto"/>
            </w:tcBorders>
            <w:shd w:val="clear" w:color="auto" w:fill="auto"/>
            <w:vAlign w:val="center"/>
            <w:hideMark/>
          </w:tcPr>
          <w:p w14:paraId="15ADBEBA" w14:textId="7062FC94" w:rsidR="00EC2955" w:rsidRPr="00EC2955" w:rsidRDefault="00EC2955" w:rsidP="00EC2955">
            <w:pPr>
              <w:pStyle w:val="afff7"/>
              <w:rPr>
                <w:sz w:val="18"/>
                <w:szCs w:val="18"/>
                <w:lang w:eastAsia="ru-RU"/>
              </w:rPr>
            </w:pPr>
            <w:r w:rsidRPr="00EC2955">
              <w:rPr>
                <w:color w:val="000000"/>
                <w:sz w:val="18"/>
                <w:szCs w:val="18"/>
              </w:rPr>
              <w:t>1,3726</w:t>
            </w:r>
          </w:p>
        </w:tc>
        <w:tc>
          <w:tcPr>
            <w:tcW w:w="194" w:type="pct"/>
            <w:tcBorders>
              <w:top w:val="nil"/>
              <w:left w:val="nil"/>
              <w:bottom w:val="single" w:sz="4" w:space="0" w:color="auto"/>
              <w:right w:val="single" w:sz="4" w:space="0" w:color="auto"/>
            </w:tcBorders>
            <w:shd w:val="clear" w:color="auto" w:fill="auto"/>
            <w:vAlign w:val="center"/>
            <w:hideMark/>
          </w:tcPr>
          <w:p w14:paraId="457A9F57" w14:textId="01889D97" w:rsidR="00EC2955" w:rsidRPr="00EC2955" w:rsidRDefault="00EC2955" w:rsidP="00EC2955">
            <w:pPr>
              <w:pStyle w:val="afff7"/>
              <w:rPr>
                <w:sz w:val="18"/>
                <w:szCs w:val="18"/>
                <w:lang w:eastAsia="ru-RU"/>
              </w:rPr>
            </w:pPr>
            <w:r w:rsidRPr="00EC2955">
              <w:rPr>
                <w:color w:val="000000"/>
                <w:sz w:val="18"/>
                <w:szCs w:val="18"/>
              </w:rPr>
              <w:t>1,3726</w:t>
            </w:r>
          </w:p>
        </w:tc>
        <w:tc>
          <w:tcPr>
            <w:tcW w:w="194" w:type="pct"/>
            <w:tcBorders>
              <w:top w:val="nil"/>
              <w:left w:val="nil"/>
              <w:bottom w:val="single" w:sz="4" w:space="0" w:color="auto"/>
              <w:right w:val="single" w:sz="4" w:space="0" w:color="auto"/>
            </w:tcBorders>
            <w:shd w:val="clear" w:color="auto" w:fill="auto"/>
            <w:vAlign w:val="center"/>
            <w:hideMark/>
          </w:tcPr>
          <w:p w14:paraId="0C3FA82C" w14:textId="6A84A12D" w:rsidR="00EC2955" w:rsidRPr="00EC2955" w:rsidRDefault="00EC2955" w:rsidP="00EC2955">
            <w:pPr>
              <w:pStyle w:val="afff7"/>
              <w:rPr>
                <w:sz w:val="18"/>
                <w:szCs w:val="18"/>
                <w:lang w:eastAsia="ru-RU"/>
              </w:rPr>
            </w:pPr>
            <w:r w:rsidRPr="00EC2955">
              <w:rPr>
                <w:color w:val="000000"/>
                <w:sz w:val="18"/>
                <w:szCs w:val="18"/>
              </w:rPr>
              <w:t>1,3726</w:t>
            </w:r>
          </w:p>
        </w:tc>
        <w:tc>
          <w:tcPr>
            <w:tcW w:w="194" w:type="pct"/>
            <w:tcBorders>
              <w:top w:val="nil"/>
              <w:left w:val="nil"/>
              <w:bottom w:val="single" w:sz="4" w:space="0" w:color="auto"/>
              <w:right w:val="single" w:sz="4" w:space="0" w:color="auto"/>
            </w:tcBorders>
            <w:shd w:val="clear" w:color="auto" w:fill="auto"/>
            <w:vAlign w:val="center"/>
            <w:hideMark/>
          </w:tcPr>
          <w:p w14:paraId="0123521E" w14:textId="09D2354C" w:rsidR="00EC2955" w:rsidRPr="00EC2955" w:rsidRDefault="00EC2955" w:rsidP="00EC2955">
            <w:pPr>
              <w:pStyle w:val="afff7"/>
              <w:rPr>
                <w:sz w:val="18"/>
                <w:szCs w:val="18"/>
                <w:lang w:eastAsia="ru-RU"/>
              </w:rPr>
            </w:pPr>
            <w:r w:rsidRPr="00EC2955">
              <w:rPr>
                <w:color w:val="000000"/>
                <w:sz w:val="18"/>
                <w:szCs w:val="18"/>
              </w:rPr>
              <w:t>1,3726</w:t>
            </w:r>
          </w:p>
        </w:tc>
        <w:tc>
          <w:tcPr>
            <w:tcW w:w="194" w:type="pct"/>
            <w:tcBorders>
              <w:top w:val="nil"/>
              <w:left w:val="nil"/>
              <w:bottom w:val="single" w:sz="4" w:space="0" w:color="auto"/>
              <w:right w:val="single" w:sz="4" w:space="0" w:color="auto"/>
            </w:tcBorders>
            <w:shd w:val="clear" w:color="auto" w:fill="auto"/>
            <w:vAlign w:val="center"/>
            <w:hideMark/>
          </w:tcPr>
          <w:p w14:paraId="4311E9DE" w14:textId="78FC8EF0" w:rsidR="00EC2955" w:rsidRPr="00EC2955" w:rsidRDefault="00EC2955" w:rsidP="00EC2955">
            <w:pPr>
              <w:pStyle w:val="afff7"/>
              <w:rPr>
                <w:sz w:val="18"/>
                <w:szCs w:val="18"/>
                <w:lang w:eastAsia="ru-RU"/>
              </w:rPr>
            </w:pPr>
            <w:r w:rsidRPr="00EC2955">
              <w:rPr>
                <w:color w:val="000000"/>
                <w:sz w:val="18"/>
                <w:szCs w:val="18"/>
              </w:rPr>
              <w:t>1,3726</w:t>
            </w:r>
          </w:p>
        </w:tc>
        <w:tc>
          <w:tcPr>
            <w:tcW w:w="194" w:type="pct"/>
            <w:tcBorders>
              <w:top w:val="nil"/>
              <w:left w:val="nil"/>
              <w:bottom w:val="single" w:sz="4" w:space="0" w:color="auto"/>
              <w:right w:val="single" w:sz="4" w:space="0" w:color="auto"/>
            </w:tcBorders>
            <w:shd w:val="clear" w:color="auto" w:fill="auto"/>
            <w:vAlign w:val="center"/>
            <w:hideMark/>
          </w:tcPr>
          <w:p w14:paraId="2145C07E" w14:textId="22416EA7" w:rsidR="00EC2955" w:rsidRPr="00EC2955" w:rsidRDefault="00EC2955" w:rsidP="00EC2955">
            <w:pPr>
              <w:pStyle w:val="afff7"/>
              <w:rPr>
                <w:sz w:val="18"/>
                <w:szCs w:val="18"/>
                <w:lang w:eastAsia="ru-RU"/>
              </w:rPr>
            </w:pPr>
            <w:r w:rsidRPr="00EC2955">
              <w:rPr>
                <w:color w:val="000000"/>
                <w:sz w:val="18"/>
                <w:szCs w:val="18"/>
              </w:rPr>
              <w:t>1,3726</w:t>
            </w:r>
          </w:p>
        </w:tc>
        <w:tc>
          <w:tcPr>
            <w:tcW w:w="194" w:type="pct"/>
            <w:tcBorders>
              <w:top w:val="nil"/>
              <w:left w:val="nil"/>
              <w:bottom w:val="single" w:sz="4" w:space="0" w:color="auto"/>
              <w:right w:val="single" w:sz="4" w:space="0" w:color="auto"/>
            </w:tcBorders>
            <w:shd w:val="clear" w:color="auto" w:fill="auto"/>
            <w:vAlign w:val="center"/>
            <w:hideMark/>
          </w:tcPr>
          <w:p w14:paraId="0BF674B9" w14:textId="5734AA65" w:rsidR="00EC2955" w:rsidRPr="00EC2955" w:rsidRDefault="00EC2955" w:rsidP="00EC2955">
            <w:pPr>
              <w:pStyle w:val="afff7"/>
              <w:rPr>
                <w:sz w:val="18"/>
                <w:szCs w:val="18"/>
                <w:lang w:eastAsia="ru-RU"/>
              </w:rPr>
            </w:pPr>
            <w:r w:rsidRPr="00EC2955">
              <w:rPr>
                <w:color w:val="000000"/>
                <w:sz w:val="18"/>
                <w:szCs w:val="18"/>
              </w:rPr>
              <w:t>1,3726</w:t>
            </w:r>
          </w:p>
        </w:tc>
        <w:tc>
          <w:tcPr>
            <w:tcW w:w="194" w:type="pct"/>
            <w:tcBorders>
              <w:top w:val="nil"/>
              <w:left w:val="nil"/>
              <w:bottom w:val="single" w:sz="4" w:space="0" w:color="auto"/>
              <w:right w:val="single" w:sz="4" w:space="0" w:color="auto"/>
            </w:tcBorders>
            <w:shd w:val="clear" w:color="auto" w:fill="auto"/>
            <w:vAlign w:val="center"/>
            <w:hideMark/>
          </w:tcPr>
          <w:p w14:paraId="08E8939C" w14:textId="4FC52895" w:rsidR="00EC2955" w:rsidRPr="00EC2955" w:rsidRDefault="00EC2955" w:rsidP="00EC2955">
            <w:pPr>
              <w:pStyle w:val="afff7"/>
              <w:rPr>
                <w:sz w:val="18"/>
                <w:szCs w:val="18"/>
                <w:lang w:eastAsia="ru-RU"/>
              </w:rPr>
            </w:pPr>
            <w:r w:rsidRPr="00EC2955">
              <w:rPr>
                <w:color w:val="000000"/>
                <w:sz w:val="18"/>
                <w:szCs w:val="18"/>
              </w:rPr>
              <w:t>1,3726</w:t>
            </w:r>
          </w:p>
        </w:tc>
        <w:tc>
          <w:tcPr>
            <w:tcW w:w="194" w:type="pct"/>
            <w:tcBorders>
              <w:top w:val="nil"/>
              <w:left w:val="nil"/>
              <w:bottom w:val="single" w:sz="4" w:space="0" w:color="auto"/>
              <w:right w:val="single" w:sz="4" w:space="0" w:color="auto"/>
            </w:tcBorders>
            <w:shd w:val="clear" w:color="auto" w:fill="auto"/>
            <w:vAlign w:val="center"/>
            <w:hideMark/>
          </w:tcPr>
          <w:p w14:paraId="5D737633" w14:textId="3649B04B" w:rsidR="00EC2955" w:rsidRPr="00EC2955" w:rsidRDefault="00EC2955" w:rsidP="00EC2955">
            <w:pPr>
              <w:pStyle w:val="afff7"/>
              <w:rPr>
                <w:sz w:val="18"/>
                <w:szCs w:val="18"/>
                <w:lang w:eastAsia="ru-RU"/>
              </w:rPr>
            </w:pPr>
            <w:r w:rsidRPr="00EC2955">
              <w:rPr>
                <w:color w:val="000000"/>
                <w:sz w:val="18"/>
                <w:szCs w:val="18"/>
              </w:rPr>
              <w:t>1,3726</w:t>
            </w:r>
          </w:p>
        </w:tc>
        <w:tc>
          <w:tcPr>
            <w:tcW w:w="194" w:type="pct"/>
            <w:tcBorders>
              <w:top w:val="nil"/>
              <w:left w:val="nil"/>
              <w:bottom w:val="single" w:sz="4" w:space="0" w:color="auto"/>
              <w:right w:val="single" w:sz="4" w:space="0" w:color="auto"/>
            </w:tcBorders>
            <w:shd w:val="clear" w:color="auto" w:fill="auto"/>
            <w:vAlign w:val="center"/>
            <w:hideMark/>
          </w:tcPr>
          <w:p w14:paraId="318A7B03" w14:textId="5E393AD3" w:rsidR="00EC2955" w:rsidRPr="00EC2955" w:rsidRDefault="00EC2955" w:rsidP="00EC2955">
            <w:pPr>
              <w:pStyle w:val="afff7"/>
              <w:rPr>
                <w:sz w:val="18"/>
                <w:szCs w:val="18"/>
                <w:lang w:eastAsia="ru-RU"/>
              </w:rPr>
            </w:pPr>
            <w:r w:rsidRPr="00EC2955">
              <w:rPr>
                <w:color w:val="000000"/>
                <w:sz w:val="18"/>
                <w:szCs w:val="18"/>
              </w:rPr>
              <w:t>1,3726</w:t>
            </w:r>
          </w:p>
        </w:tc>
        <w:tc>
          <w:tcPr>
            <w:tcW w:w="194" w:type="pct"/>
            <w:tcBorders>
              <w:top w:val="nil"/>
              <w:left w:val="nil"/>
              <w:bottom w:val="single" w:sz="4" w:space="0" w:color="auto"/>
              <w:right w:val="single" w:sz="4" w:space="0" w:color="auto"/>
            </w:tcBorders>
            <w:shd w:val="clear" w:color="auto" w:fill="auto"/>
            <w:vAlign w:val="center"/>
            <w:hideMark/>
          </w:tcPr>
          <w:p w14:paraId="289DFEEE" w14:textId="17AF14BB" w:rsidR="00EC2955" w:rsidRPr="00EC2955" w:rsidRDefault="00EC2955" w:rsidP="00EC2955">
            <w:pPr>
              <w:pStyle w:val="afff7"/>
              <w:rPr>
                <w:sz w:val="18"/>
                <w:szCs w:val="18"/>
                <w:lang w:eastAsia="ru-RU"/>
              </w:rPr>
            </w:pPr>
            <w:r w:rsidRPr="00EC2955">
              <w:rPr>
                <w:color w:val="000000"/>
                <w:sz w:val="18"/>
                <w:szCs w:val="18"/>
              </w:rPr>
              <w:t>1,3726</w:t>
            </w:r>
          </w:p>
        </w:tc>
        <w:tc>
          <w:tcPr>
            <w:tcW w:w="215" w:type="pct"/>
            <w:tcBorders>
              <w:top w:val="nil"/>
              <w:left w:val="nil"/>
              <w:bottom w:val="single" w:sz="4" w:space="0" w:color="auto"/>
              <w:right w:val="single" w:sz="4" w:space="0" w:color="auto"/>
            </w:tcBorders>
            <w:shd w:val="clear" w:color="auto" w:fill="auto"/>
            <w:vAlign w:val="center"/>
            <w:hideMark/>
          </w:tcPr>
          <w:p w14:paraId="5049A5F6" w14:textId="4981A35C" w:rsidR="00EC2955" w:rsidRPr="00EC2955" w:rsidRDefault="00EC2955" w:rsidP="00EC2955">
            <w:pPr>
              <w:pStyle w:val="afff7"/>
              <w:rPr>
                <w:sz w:val="18"/>
                <w:szCs w:val="18"/>
                <w:lang w:eastAsia="ru-RU"/>
              </w:rPr>
            </w:pPr>
            <w:r w:rsidRPr="00EC2955">
              <w:rPr>
                <w:color w:val="000000"/>
                <w:sz w:val="18"/>
                <w:szCs w:val="18"/>
              </w:rPr>
              <w:t>1,3726</w:t>
            </w:r>
          </w:p>
        </w:tc>
        <w:tc>
          <w:tcPr>
            <w:tcW w:w="215" w:type="pct"/>
            <w:tcBorders>
              <w:top w:val="nil"/>
              <w:left w:val="nil"/>
              <w:bottom w:val="single" w:sz="4" w:space="0" w:color="auto"/>
              <w:right w:val="single" w:sz="4" w:space="0" w:color="auto"/>
            </w:tcBorders>
            <w:shd w:val="clear" w:color="auto" w:fill="auto"/>
            <w:vAlign w:val="center"/>
            <w:hideMark/>
          </w:tcPr>
          <w:p w14:paraId="34709C5E" w14:textId="736ED2FB" w:rsidR="00EC2955" w:rsidRPr="00EC2955" w:rsidRDefault="00EC2955" w:rsidP="00EC2955">
            <w:pPr>
              <w:pStyle w:val="afff7"/>
              <w:rPr>
                <w:sz w:val="18"/>
                <w:szCs w:val="18"/>
                <w:lang w:eastAsia="ru-RU"/>
              </w:rPr>
            </w:pPr>
            <w:r w:rsidRPr="00EC2955">
              <w:rPr>
                <w:color w:val="000000"/>
                <w:sz w:val="18"/>
                <w:szCs w:val="18"/>
              </w:rPr>
              <w:t>1,3726</w:t>
            </w:r>
          </w:p>
        </w:tc>
        <w:tc>
          <w:tcPr>
            <w:tcW w:w="215" w:type="pct"/>
            <w:tcBorders>
              <w:top w:val="nil"/>
              <w:left w:val="nil"/>
              <w:bottom w:val="single" w:sz="4" w:space="0" w:color="auto"/>
              <w:right w:val="single" w:sz="4" w:space="0" w:color="auto"/>
            </w:tcBorders>
            <w:shd w:val="clear" w:color="auto" w:fill="auto"/>
            <w:vAlign w:val="center"/>
            <w:hideMark/>
          </w:tcPr>
          <w:p w14:paraId="5F2B9F5C" w14:textId="1E305170" w:rsidR="00EC2955" w:rsidRPr="00EC2955" w:rsidRDefault="00EC2955" w:rsidP="00EC2955">
            <w:pPr>
              <w:pStyle w:val="afff7"/>
              <w:rPr>
                <w:sz w:val="18"/>
                <w:szCs w:val="18"/>
                <w:lang w:eastAsia="ru-RU"/>
              </w:rPr>
            </w:pPr>
            <w:r w:rsidRPr="00EC2955">
              <w:rPr>
                <w:color w:val="000000"/>
                <w:sz w:val="18"/>
                <w:szCs w:val="18"/>
              </w:rPr>
              <w:t>1,3726</w:t>
            </w:r>
          </w:p>
        </w:tc>
        <w:tc>
          <w:tcPr>
            <w:tcW w:w="177" w:type="pct"/>
            <w:tcBorders>
              <w:top w:val="nil"/>
              <w:left w:val="nil"/>
              <w:bottom w:val="single" w:sz="4" w:space="0" w:color="auto"/>
              <w:right w:val="single" w:sz="4" w:space="0" w:color="auto"/>
            </w:tcBorders>
            <w:shd w:val="clear" w:color="auto" w:fill="auto"/>
            <w:vAlign w:val="center"/>
            <w:hideMark/>
          </w:tcPr>
          <w:p w14:paraId="278D64C4" w14:textId="28998C22" w:rsidR="00EC2955" w:rsidRPr="00EC2955" w:rsidRDefault="00EC2955" w:rsidP="00EC2955">
            <w:pPr>
              <w:pStyle w:val="afff7"/>
              <w:rPr>
                <w:sz w:val="18"/>
                <w:szCs w:val="18"/>
                <w:lang w:eastAsia="ru-RU"/>
              </w:rPr>
            </w:pPr>
            <w:r w:rsidRPr="00EC2955">
              <w:rPr>
                <w:color w:val="000000"/>
                <w:sz w:val="18"/>
                <w:szCs w:val="18"/>
              </w:rPr>
              <w:t>1,3726</w:t>
            </w:r>
          </w:p>
        </w:tc>
        <w:tc>
          <w:tcPr>
            <w:tcW w:w="177" w:type="pct"/>
            <w:tcBorders>
              <w:top w:val="nil"/>
              <w:left w:val="nil"/>
              <w:bottom w:val="single" w:sz="4" w:space="0" w:color="auto"/>
              <w:right w:val="single" w:sz="4" w:space="0" w:color="auto"/>
            </w:tcBorders>
            <w:shd w:val="clear" w:color="auto" w:fill="auto"/>
            <w:vAlign w:val="center"/>
            <w:hideMark/>
          </w:tcPr>
          <w:p w14:paraId="765F6C98" w14:textId="476AEDC5" w:rsidR="00EC2955" w:rsidRPr="00EC2955" w:rsidRDefault="00EC2955" w:rsidP="00EC2955">
            <w:pPr>
              <w:pStyle w:val="afff7"/>
              <w:rPr>
                <w:sz w:val="18"/>
                <w:szCs w:val="18"/>
                <w:lang w:eastAsia="ru-RU"/>
              </w:rPr>
            </w:pPr>
            <w:r w:rsidRPr="00EC2955">
              <w:rPr>
                <w:color w:val="000000"/>
                <w:sz w:val="18"/>
                <w:szCs w:val="18"/>
              </w:rPr>
              <w:t>1,3726</w:t>
            </w:r>
          </w:p>
        </w:tc>
        <w:tc>
          <w:tcPr>
            <w:tcW w:w="177" w:type="pct"/>
            <w:tcBorders>
              <w:top w:val="nil"/>
              <w:left w:val="nil"/>
              <w:bottom w:val="single" w:sz="4" w:space="0" w:color="auto"/>
              <w:right w:val="single" w:sz="4" w:space="0" w:color="auto"/>
            </w:tcBorders>
            <w:shd w:val="clear" w:color="auto" w:fill="auto"/>
            <w:vAlign w:val="center"/>
            <w:hideMark/>
          </w:tcPr>
          <w:p w14:paraId="45D608AA" w14:textId="1D1761F8" w:rsidR="00EC2955" w:rsidRPr="00EC2955" w:rsidRDefault="00EC2955" w:rsidP="00EC2955">
            <w:pPr>
              <w:pStyle w:val="afff7"/>
              <w:rPr>
                <w:sz w:val="18"/>
                <w:szCs w:val="18"/>
                <w:lang w:eastAsia="ru-RU"/>
              </w:rPr>
            </w:pPr>
            <w:r w:rsidRPr="00EC2955">
              <w:rPr>
                <w:color w:val="000000"/>
                <w:sz w:val="18"/>
                <w:szCs w:val="18"/>
              </w:rPr>
              <w:t>1,3726</w:t>
            </w:r>
          </w:p>
        </w:tc>
        <w:tc>
          <w:tcPr>
            <w:tcW w:w="177" w:type="pct"/>
            <w:tcBorders>
              <w:top w:val="nil"/>
              <w:left w:val="nil"/>
              <w:bottom w:val="single" w:sz="4" w:space="0" w:color="auto"/>
              <w:right w:val="single" w:sz="4" w:space="0" w:color="auto"/>
            </w:tcBorders>
            <w:shd w:val="clear" w:color="auto" w:fill="auto"/>
            <w:vAlign w:val="center"/>
            <w:hideMark/>
          </w:tcPr>
          <w:p w14:paraId="3F174EEE" w14:textId="5EE6039A" w:rsidR="00EC2955" w:rsidRPr="00EC2955" w:rsidRDefault="00EC2955" w:rsidP="00EC2955">
            <w:pPr>
              <w:pStyle w:val="afff7"/>
              <w:rPr>
                <w:sz w:val="18"/>
                <w:szCs w:val="18"/>
                <w:lang w:eastAsia="ru-RU"/>
              </w:rPr>
            </w:pPr>
            <w:r w:rsidRPr="00EC2955">
              <w:rPr>
                <w:color w:val="000000"/>
                <w:sz w:val="18"/>
                <w:szCs w:val="18"/>
              </w:rPr>
              <w:t>1,3726</w:t>
            </w:r>
          </w:p>
        </w:tc>
      </w:tr>
      <w:tr w:rsidR="00EC2955" w:rsidRPr="00271087" w14:paraId="61B8028C" w14:textId="77777777" w:rsidTr="00074162">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1D3004CC" w14:textId="77777777" w:rsidR="00EC2955" w:rsidRPr="00271087" w:rsidRDefault="00EC2955" w:rsidP="00EC2955">
            <w:pPr>
              <w:pStyle w:val="afff7"/>
              <w:rPr>
                <w:b/>
                <w:bCs/>
                <w:sz w:val="18"/>
                <w:szCs w:val="18"/>
                <w:lang w:eastAsia="ru-RU"/>
              </w:rPr>
            </w:pPr>
            <w:r w:rsidRPr="00271087">
              <w:rPr>
                <w:b/>
                <w:bCs/>
                <w:sz w:val="18"/>
                <w:szCs w:val="18"/>
                <w:lang w:eastAsia="ru-RU"/>
              </w:rPr>
              <w:t>Котельная №5</w:t>
            </w:r>
          </w:p>
        </w:tc>
        <w:tc>
          <w:tcPr>
            <w:tcW w:w="194" w:type="pct"/>
            <w:tcBorders>
              <w:top w:val="nil"/>
              <w:left w:val="nil"/>
              <w:bottom w:val="single" w:sz="4" w:space="0" w:color="auto"/>
              <w:right w:val="single" w:sz="4" w:space="0" w:color="auto"/>
            </w:tcBorders>
            <w:shd w:val="clear" w:color="auto" w:fill="auto"/>
            <w:vAlign w:val="center"/>
            <w:hideMark/>
          </w:tcPr>
          <w:p w14:paraId="5634C1FA" w14:textId="5F04045C"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410272AE" w14:textId="75D4AE37"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15F65568" w14:textId="71A055C5"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2637223E" w14:textId="478BC182"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2C29657D" w14:textId="19454323"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4B273265" w14:textId="1520A327"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39C51932" w14:textId="7D7DE57B"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59645819" w14:textId="7428412C"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7994951D" w14:textId="43CD6A99"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5429782A" w14:textId="3DFA3F62"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55F3BC32" w14:textId="765052C3"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0287BB4F" w14:textId="1BD4C193"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2C2983D1" w14:textId="09866034"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4FB2B2A8" w14:textId="4A0F9FED" w:rsidR="00EC2955" w:rsidRPr="00EC2955" w:rsidRDefault="00EC2955" w:rsidP="00EC2955">
            <w:pPr>
              <w:pStyle w:val="afff7"/>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vAlign w:val="center"/>
            <w:hideMark/>
          </w:tcPr>
          <w:p w14:paraId="157CBDB0" w14:textId="795FBE0C" w:rsidR="00EC2955" w:rsidRPr="00EC2955" w:rsidRDefault="00EC2955" w:rsidP="00EC2955">
            <w:pPr>
              <w:pStyle w:val="afff7"/>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vAlign w:val="center"/>
            <w:hideMark/>
          </w:tcPr>
          <w:p w14:paraId="6D85B691" w14:textId="60A9BFB5" w:rsidR="00EC2955" w:rsidRPr="00EC2955" w:rsidRDefault="00EC2955" w:rsidP="00EC2955">
            <w:pPr>
              <w:pStyle w:val="afff7"/>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vAlign w:val="center"/>
            <w:hideMark/>
          </w:tcPr>
          <w:p w14:paraId="3DB9CA44" w14:textId="23FC75F3" w:rsidR="00EC2955" w:rsidRPr="00EC2955" w:rsidRDefault="00EC2955" w:rsidP="00EC2955">
            <w:pPr>
              <w:pStyle w:val="afff7"/>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vAlign w:val="center"/>
            <w:hideMark/>
          </w:tcPr>
          <w:p w14:paraId="1B917AA2" w14:textId="34E2640B" w:rsidR="00EC2955" w:rsidRPr="00EC2955" w:rsidRDefault="00EC2955" w:rsidP="00EC2955">
            <w:pPr>
              <w:pStyle w:val="afff7"/>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vAlign w:val="center"/>
            <w:hideMark/>
          </w:tcPr>
          <w:p w14:paraId="371A49DB" w14:textId="5D0A7CF6" w:rsidR="00EC2955" w:rsidRPr="00EC2955" w:rsidRDefault="00EC2955" w:rsidP="00EC2955">
            <w:pPr>
              <w:pStyle w:val="afff7"/>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vAlign w:val="center"/>
            <w:hideMark/>
          </w:tcPr>
          <w:p w14:paraId="06902876" w14:textId="30CCE39C" w:rsidR="00EC2955" w:rsidRPr="00EC2955" w:rsidRDefault="00EC2955" w:rsidP="00EC2955">
            <w:pPr>
              <w:pStyle w:val="afff7"/>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vAlign w:val="center"/>
            <w:hideMark/>
          </w:tcPr>
          <w:p w14:paraId="636CD86F" w14:textId="48A2C88A" w:rsidR="00EC2955" w:rsidRPr="00EC2955" w:rsidRDefault="00EC2955" w:rsidP="00EC2955">
            <w:pPr>
              <w:pStyle w:val="afff7"/>
              <w:rPr>
                <w:sz w:val="18"/>
                <w:szCs w:val="18"/>
                <w:lang w:eastAsia="ru-RU"/>
              </w:rPr>
            </w:pPr>
            <w:r w:rsidRPr="00EC2955">
              <w:rPr>
                <w:color w:val="000000"/>
                <w:sz w:val="18"/>
                <w:szCs w:val="18"/>
              </w:rPr>
              <w:t> </w:t>
            </w:r>
          </w:p>
        </w:tc>
      </w:tr>
      <w:tr w:rsidR="00EC2955" w:rsidRPr="00271087" w14:paraId="043A4CEA" w14:textId="77777777" w:rsidTr="00074162">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6B46A819" w14:textId="77777777" w:rsidR="00EC2955" w:rsidRPr="00271087" w:rsidRDefault="00EC2955" w:rsidP="00EC2955">
            <w:pPr>
              <w:pStyle w:val="afff7"/>
              <w:rPr>
                <w:sz w:val="18"/>
                <w:szCs w:val="18"/>
                <w:lang w:eastAsia="ru-RU"/>
              </w:rPr>
            </w:pPr>
            <w:r w:rsidRPr="00271087">
              <w:rPr>
                <w:sz w:val="18"/>
                <w:szCs w:val="18"/>
                <w:lang w:eastAsia="ru-RU"/>
              </w:rPr>
              <w:t>Материальная характеристика тепловых сетей, м²</w:t>
            </w:r>
          </w:p>
        </w:tc>
        <w:tc>
          <w:tcPr>
            <w:tcW w:w="194" w:type="pct"/>
            <w:tcBorders>
              <w:top w:val="nil"/>
              <w:left w:val="nil"/>
              <w:bottom w:val="single" w:sz="4" w:space="0" w:color="auto"/>
              <w:right w:val="single" w:sz="4" w:space="0" w:color="auto"/>
            </w:tcBorders>
            <w:shd w:val="clear" w:color="auto" w:fill="auto"/>
            <w:vAlign w:val="center"/>
            <w:hideMark/>
          </w:tcPr>
          <w:p w14:paraId="10ABAEDC" w14:textId="5D17FE2E" w:rsidR="00EC2955" w:rsidRPr="00EC2955" w:rsidRDefault="00EC2955" w:rsidP="00EC2955">
            <w:pPr>
              <w:pStyle w:val="afff7"/>
              <w:rPr>
                <w:sz w:val="18"/>
                <w:szCs w:val="18"/>
                <w:lang w:eastAsia="ru-RU"/>
              </w:rPr>
            </w:pPr>
            <w:r w:rsidRPr="00EC2955">
              <w:rPr>
                <w:color w:val="000000"/>
                <w:sz w:val="18"/>
                <w:szCs w:val="18"/>
              </w:rPr>
              <w:t>192,80</w:t>
            </w:r>
          </w:p>
        </w:tc>
        <w:tc>
          <w:tcPr>
            <w:tcW w:w="194" w:type="pct"/>
            <w:tcBorders>
              <w:top w:val="nil"/>
              <w:left w:val="nil"/>
              <w:bottom w:val="single" w:sz="4" w:space="0" w:color="auto"/>
              <w:right w:val="single" w:sz="4" w:space="0" w:color="auto"/>
            </w:tcBorders>
            <w:shd w:val="clear" w:color="auto" w:fill="auto"/>
            <w:vAlign w:val="center"/>
            <w:hideMark/>
          </w:tcPr>
          <w:p w14:paraId="255FF76E" w14:textId="32C9C545" w:rsidR="00EC2955" w:rsidRPr="00EC2955" w:rsidRDefault="00EC2955" w:rsidP="00EC2955">
            <w:pPr>
              <w:pStyle w:val="afff7"/>
              <w:rPr>
                <w:sz w:val="18"/>
                <w:szCs w:val="18"/>
                <w:lang w:eastAsia="ru-RU"/>
              </w:rPr>
            </w:pPr>
            <w:r w:rsidRPr="00EC2955">
              <w:rPr>
                <w:color w:val="000000"/>
                <w:sz w:val="18"/>
                <w:szCs w:val="18"/>
              </w:rPr>
              <w:t>192,80</w:t>
            </w:r>
          </w:p>
        </w:tc>
        <w:tc>
          <w:tcPr>
            <w:tcW w:w="194" w:type="pct"/>
            <w:tcBorders>
              <w:top w:val="nil"/>
              <w:left w:val="nil"/>
              <w:bottom w:val="single" w:sz="4" w:space="0" w:color="auto"/>
              <w:right w:val="single" w:sz="4" w:space="0" w:color="auto"/>
            </w:tcBorders>
            <w:shd w:val="clear" w:color="auto" w:fill="auto"/>
            <w:vAlign w:val="center"/>
            <w:hideMark/>
          </w:tcPr>
          <w:p w14:paraId="6DA3F1B4" w14:textId="35F4AED1" w:rsidR="00EC2955" w:rsidRPr="00EC2955" w:rsidRDefault="00EC2955" w:rsidP="00EC2955">
            <w:pPr>
              <w:pStyle w:val="afff7"/>
              <w:rPr>
                <w:sz w:val="18"/>
                <w:szCs w:val="18"/>
                <w:lang w:eastAsia="ru-RU"/>
              </w:rPr>
            </w:pPr>
            <w:r w:rsidRPr="00EC2955">
              <w:rPr>
                <w:color w:val="000000"/>
                <w:sz w:val="18"/>
                <w:szCs w:val="18"/>
              </w:rPr>
              <w:t>192,80</w:t>
            </w:r>
          </w:p>
        </w:tc>
        <w:tc>
          <w:tcPr>
            <w:tcW w:w="194" w:type="pct"/>
            <w:tcBorders>
              <w:top w:val="nil"/>
              <w:left w:val="nil"/>
              <w:bottom w:val="single" w:sz="4" w:space="0" w:color="auto"/>
              <w:right w:val="single" w:sz="4" w:space="0" w:color="auto"/>
            </w:tcBorders>
            <w:shd w:val="clear" w:color="auto" w:fill="auto"/>
            <w:vAlign w:val="center"/>
            <w:hideMark/>
          </w:tcPr>
          <w:p w14:paraId="457C6FD1" w14:textId="59955715" w:rsidR="00EC2955" w:rsidRPr="00EC2955" w:rsidRDefault="00EC2955" w:rsidP="00EC2955">
            <w:pPr>
              <w:pStyle w:val="afff7"/>
              <w:rPr>
                <w:sz w:val="18"/>
                <w:szCs w:val="18"/>
                <w:lang w:eastAsia="ru-RU"/>
              </w:rPr>
            </w:pPr>
            <w:r w:rsidRPr="00EC2955">
              <w:rPr>
                <w:color w:val="000000"/>
                <w:sz w:val="18"/>
                <w:szCs w:val="18"/>
              </w:rPr>
              <w:t>192,80</w:t>
            </w:r>
          </w:p>
        </w:tc>
        <w:tc>
          <w:tcPr>
            <w:tcW w:w="194" w:type="pct"/>
            <w:tcBorders>
              <w:top w:val="nil"/>
              <w:left w:val="nil"/>
              <w:bottom w:val="single" w:sz="4" w:space="0" w:color="auto"/>
              <w:right w:val="single" w:sz="4" w:space="0" w:color="auto"/>
            </w:tcBorders>
            <w:shd w:val="clear" w:color="auto" w:fill="auto"/>
            <w:vAlign w:val="center"/>
            <w:hideMark/>
          </w:tcPr>
          <w:p w14:paraId="51DA6E48" w14:textId="53107F10" w:rsidR="00EC2955" w:rsidRPr="00EC2955" w:rsidRDefault="00EC2955" w:rsidP="00EC2955">
            <w:pPr>
              <w:pStyle w:val="afff7"/>
              <w:rPr>
                <w:sz w:val="18"/>
                <w:szCs w:val="18"/>
                <w:lang w:eastAsia="ru-RU"/>
              </w:rPr>
            </w:pPr>
            <w:r w:rsidRPr="00EC2955">
              <w:rPr>
                <w:color w:val="000000"/>
                <w:sz w:val="18"/>
                <w:szCs w:val="18"/>
              </w:rPr>
              <w:t>192,80</w:t>
            </w:r>
          </w:p>
        </w:tc>
        <w:tc>
          <w:tcPr>
            <w:tcW w:w="194" w:type="pct"/>
            <w:tcBorders>
              <w:top w:val="nil"/>
              <w:left w:val="nil"/>
              <w:bottom w:val="single" w:sz="4" w:space="0" w:color="auto"/>
              <w:right w:val="single" w:sz="4" w:space="0" w:color="auto"/>
            </w:tcBorders>
            <w:shd w:val="clear" w:color="auto" w:fill="auto"/>
            <w:vAlign w:val="center"/>
            <w:hideMark/>
          </w:tcPr>
          <w:p w14:paraId="43C59354" w14:textId="5B22026E" w:rsidR="00EC2955" w:rsidRPr="00EC2955" w:rsidRDefault="00EC2955" w:rsidP="00EC2955">
            <w:pPr>
              <w:pStyle w:val="afff7"/>
              <w:rPr>
                <w:sz w:val="18"/>
                <w:szCs w:val="18"/>
                <w:lang w:eastAsia="ru-RU"/>
              </w:rPr>
            </w:pPr>
            <w:r w:rsidRPr="00EC2955">
              <w:rPr>
                <w:color w:val="000000"/>
                <w:sz w:val="18"/>
                <w:szCs w:val="18"/>
              </w:rPr>
              <w:t>192,80</w:t>
            </w:r>
          </w:p>
        </w:tc>
        <w:tc>
          <w:tcPr>
            <w:tcW w:w="194" w:type="pct"/>
            <w:tcBorders>
              <w:top w:val="nil"/>
              <w:left w:val="nil"/>
              <w:bottom w:val="single" w:sz="4" w:space="0" w:color="auto"/>
              <w:right w:val="single" w:sz="4" w:space="0" w:color="auto"/>
            </w:tcBorders>
            <w:shd w:val="clear" w:color="auto" w:fill="auto"/>
            <w:vAlign w:val="center"/>
            <w:hideMark/>
          </w:tcPr>
          <w:p w14:paraId="0DB1C8D2" w14:textId="7B1429CD" w:rsidR="00EC2955" w:rsidRPr="00EC2955" w:rsidRDefault="00EC2955" w:rsidP="00EC2955">
            <w:pPr>
              <w:pStyle w:val="afff7"/>
              <w:rPr>
                <w:sz w:val="18"/>
                <w:szCs w:val="18"/>
                <w:lang w:eastAsia="ru-RU"/>
              </w:rPr>
            </w:pPr>
            <w:r w:rsidRPr="00EC2955">
              <w:rPr>
                <w:color w:val="000000"/>
                <w:sz w:val="18"/>
                <w:szCs w:val="18"/>
              </w:rPr>
              <w:t>192,80</w:t>
            </w:r>
          </w:p>
        </w:tc>
        <w:tc>
          <w:tcPr>
            <w:tcW w:w="194" w:type="pct"/>
            <w:tcBorders>
              <w:top w:val="nil"/>
              <w:left w:val="nil"/>
              <w:bottom w:val="single" w:sz="4" w:space="0" w:color="auto"/>
              <w:right w:val="single" w:sz="4" w:space="0" w:color="auto"/>
            </w:tcBorders>
            <w:shd w:val="clear" w:color="auto" w:fill="auto"/>
            <w:vAlign w:val="center"/>
            <w:hideMark/>
          </w:tcPr>
          <w:p w14:paraId="7871E8D1" w14:textId="0FA91341" w:rsidR="00EC2955" w:rsidRPr="00EC2955" w:rsidRDefault="00EC2955" w:rsidP="00EC2955">
            <w:pPr>
              <w:pStyle w:val="afff7"/>
              <w:rPr>
                <w:sz w:val="18"/>
                <w:szCs w:val="18"/>
                <w:lang w:eastAsia="ru-RU"/>
              </w:rPr>
            </w:pPr>
            <w:r w:rsidRPr="00EC2955">
              <w:rPr>
                <w:color w:val="000000"/>
                <w:sz w:val="18"/>
                <w:szCs w:val="18"/>
              </w:rPr>
              <w:t>192,80</w:t>
            </w:r>
          </w:p>
        </w:tc>
        <w:tc>
          <w:tcPr>
            <w:tcW w:w="194" w:type="pct"/>
            <w:tcBorders>
              <w:top w:val="nil"/>
              <w:left w:val="nil"/>
              <w:bottom w:val="single" w:sz="4" w:space="0" w:color="auto"/>
              <w:right w:val="single" w:sz="4" w:space="0" w:color="auto"/>
            </w:tcBorders>
            <w:shd w:val="clear" w:color="auto" w:fill="auto"/>
            <w:vAlign w:val="center"/>
            <w:hideMark/>
          </w:tcPr>
          <w:p w14:paraId="44FD9389" w14:textId="15F1B76E" w:rsidR="00EC2955" w:rsidRPr="00EC2955" w:rsidRDefault="00EC2955" w:rsidP="00EC2955">
            <w:pPr>
              <w:pStyle w:val="afff7"/>
              <w:rPr>
                <w:sz w:val="18"/>
                <w:szCs w:val="18"/>
                <w:lang w:eastAsia="ru-RU"/>
              </w:rPr>
            </w:pPr>
            <w:r w:rsidRPr="00EC2955">
              <w:rPr>
                <w:color w:val="000000"/>
                <w:sz w:val="18"/>
                <w:szCs w:val="18"/>
              </w:rPr>
              <w:t>192,80</w:t>
            </w:r>
          </w:p>
        </w:tc>
        <w:tc>
          <w:tcPr>
            <w:tcW w:w="194" w:type="pct"/>
            <w:tcBorders>
              <w:top w:val="nil"/>
              <w:left w:val="nil"/>
              <w:bottom w:val="single" w:sz="4" w:space="0" w:color="auto"/>
              <w:right w:val="single" w:sz="4" w:space="0" w:color="auto"/>
            </w:tcBorders>
            <w:shd w:val="clear" w:color="auto" w:fill="auto"/>
            <w:vAlign w:val="center"/>
            <w:hideMark/>
          </w:tcPr>
          <w:p w14:paraId="4F11C11D" w14:textId="04F69570" w:rsidR="00EC2955" w:rsidRPr="00EC2955" w:rsidRDefault="00EC2955" w:rsidP="00EC2955">
            <w:pPr>
              <w:pStyle w:val="afff7"/>
              <w:rPr>
                <w:sz w:val="18"/>
                <w:szCs w:val="18"/>
                <w:lang w:eastAsia="ru-RU"/>
              </w:rPr>
            </w:pPr>
            <w:r w:rsidRPr="00EC2955">
              <w:rPr>
                <w:color w:val="000000"/>
                <w:sz w:val="18"/>
                <w:szCs w:val="18"/>
              </w:rPr>
              <w:t>192,80</w:t>
            </w:r>
          </w:p>
        </w:tc>
        <w:tc>
          <w:tcPr>
            <w:tcW w:w="194" w:type="pct"/>
            <w:tcBorders>
              <w:top w:val="nil"/>
              <w:left w:val="nil"/>
              <w:bottom w:val="single" w:sz="4" w:space="0" w:color="auto"/>
              <w:right w:val="single" w:sz="4" w:space="0" w:color="auto"/>
            </w:tcBorders>
            <w:shd w:val="clear" w:color="auto" w:fill="auto"/>
            <w:vAlign w:val="center"/>
            <w:hideMark/>
          </w:tcPr>
          <w:p w14:paraId="772A6746" w14:textId="6FD33CB0" w:rsidR="00EC2955" w:rsidRPr="00EC2955" w:rsidRDefault="00EC2955" w:rsidP="00EC2955">
            <w:pPr>
              <w:pStyle w:val="afff7"/>
              <w:rPr>
                <w:sz w:val="18"/>
                <w:szCs w:val="18"/>
                <w:lang w:eastAsia="ru-RU"/>
              </w:rPr>
            </w:pPr>
            <w:r w:rsidRPr="00EC2955">
              <w:rPr>
                <w:color w:val="000000"/>
                <w:sz w:val="18"/>
                <w:szCs w:val="18"/>
              </w:rPr>
              <w:t>192,80</w:t>
            </w:r>
          </w:p>
        </w:tc>
        <w:tc>
          <w:tcPr>
            <w:tcW w:w="194" w:type="pct"/>
            <w:tcBorders>
              <w:top w:val="nil"/>
              <w:left w:val="nil"/>
              <w:bottom w:val="single" w:sz="4" w:space="0" w:color="auto"/>
              <w:right w:val="single" w:sz="4" w:space="0" w:color="auto"/>
            </w:tcBorders>
            <w:shd w:val="clear" w:color="auto" w:fill="auto"/>
            <w:vAlign w:val="center"/>
            <w:hideMark/>
          </w:tcPr>
          <w:p w14:paraId="30C8DE4B" w14:textId="542B10BC" w:rsidR="00EC2955" w:rsidRPr="00EC2955" w:rsidRDefault="00EC2955" w:rsidP="00EC2955">
            <w:pPr>
              <w:pStyle w:val="afff7"/>
              <w:rPr>
                <w:sz w:val="18"/>
                <w:szCs w:val="18"/>
                <w:lang w:eastAsia="ru-RU"/>
              </w:rPr>
            </w:pPr>
            <w:r w:rsidRPr="00EC2955">
              <w:rPr>
                <w:color w:val="000000"/>
                <w:sz w:val="18"/>
                <w:szCs w:val="18"/>
              </w:rPr>
              <w:t>192,80</w:t>
            </w:r>
          </w:p>
        </w:tc>
        <w:tc>
          <w:tcPr>
            <w:tcW w:w="194" w:type="pct"/>
            <w:tcBorders>
              <w:top w:val="nil"/>
              <w:left w:val="nil"/>
              <w:bottom w:val="single" w:sz="4" w:space="0" w:color="auto"/>
              <w:right w:val="single" w:sz="4" w:space="0" w:color="auto"/>
            </w:tcBorders>
            <w:shd w:val="clear" w:color="auto" w:fill="auto"/>
            <w:vAlign w:val="center"/>
            <w:hideMark/>
          </w:tcPr>
          <w:p w14:paraId="2504B273" w14:textId="63AA49C9" w:rsidR="00EC2955" w:rsidRPr="00EC2955" w:rsidRDefault="00EC2955" w:rsidP="00EC2955">
            <w:pPr>
              <w:pStyle w:val="afff7"/>
              <w:rPr>
                <w:sz w:val="18"/>
                <w:szCs w:val="18"/>
                <w:lang w:eastAsia="ru-RU"/>
              </w:rPr>
            </w:pPr>
            <w:r w:rsidRPr="00EC2955">
              <w:rPr>
                <w:color w:val="000000"/>
                <w:sz w:val="18"/>
                <w:szCs w:val="18"/>
              </w:rPr>
              <w:t>192,80</w:t>
            </w:r>
          </w:p>
        </w:tc>
        <w:tc>
          <w:tcPr>
            <w:tcW w:w="194" w:type="pct"/>
            <w:tcBorders>
              <w:top w:val="nil"/>
              <w:left w:val="nil"/>
              <w:bottom w:val="single" w:sz="4" w:space="0" w:color="auto"/>
              <w:right w:val="single" w:sz="4" w:space="0" w:color="auto"/>
            </w:tcBorders>
            <w:shd w:val="clear" w:color="auto" w:fill="auto"/>
            <w:vAlign w:val="center"/>
            <w:hideMark/>
          </w:tcPr>
          <w:p w14:paraId="403E9907" w14:textId="4D936BAB" w:rsidR="00EC2955" w:rsidRPr="00EC2955" w:rsidRDefault="00EC2955" w:rsidP="00EC2955">
            <w:pPr>
              <w:pStyle w:val="afff7"/>
              <w:rPr>
                <w:sz w:val="18"/>
                <w:szCs w:val="18"/>
                <w:lang w:eastAsia="ru-RU"/>
              </w:rPr>
            </w:pPr>
            <w:r w:rsidRPr="00EC2955">
              <w:rPr>
                <w:color w:val="000000"/>
                <w:sz w:val="18"/>
                <w:szCs w:val="18"/>
              </w:rPr>
              <w:t>192,80</w:t>
            </w:r>
          </w:p>
        </w:tc>
        <w:tc>
          <w:tcPr>
            <w:tcW w:w="215" w:type="pct"/>
            <w:tcBorders>
              <w:top w:val="nil"/>
              <w:left w:val="nil"/>
              <w:bottom w:val="single" w:sz="4" w:space="0" w:color="auto"/>
              <w:right w:val="single" w:sz="4" w:space="0" w:color="auto"/>
            </w:tcBorders>
            <w:shd w:val="clear" w:color="auto" w:fill="auto"/>
            <w:vAlign w:val="center"/>
            <w:hideMark/>
          </w:tcPr>
          <w:p w14:paraId="3C8184AC" w14:textId="3FE2DDEE" w:rsidR="00EC2955" w:rsidRPr="00EC2955" w:rsidRDefault="00EC2955" w:rsidP="00EC2955">
            <w:pPr>
              <w:pStyle w:val="afff7"/>
              <w:rPr>
                <w:sz w:val="18"/>
                <w:szCs w:val="18"/>
                <w:lang w:eastAsia="ru-RU"/>
              </w:rPr>
            </w:pPr>
            <w:r w:rsidRPr="00EC2955">
              <w:rPr>
                <w:color w:val="000000"/>
                <w:sz w:val="18"/>
                <w:szCs w:val="18"/>
              </w:rPr>
              <w:t>192,80</w:t>
            </w:r>
          </w:p>
        </w:tc>
        <w:tc>
          <w:tcPr>
            <w:tcW w:w="215" w:type="pct"/>
            <w:tcBorders>
              <w:top w:val="nil"/>
              <w:left w:val="nil"/>
              <w:bottom w:val="single" w:sz="4" w:space="0" w:color="auto"/>
              <w:right w:val="single" w:sz="4" w:space="0" w:color="auto"/>
            </w:tcBorders>
            <w:shd w:val="clear" w:color="auto" w:fill="auto"/>
            <w:vAlign w:val="center"/>
            <w:hideMark/>
          </w:tcPr>
          <w:p w14:paraId="4FCBA03D" w14:textId="389BB484" w:rsidR="00EC2955" w:rsidRPr="00EC2955" w:rsidRDefault="00EC2955" w:rsidP="00EC2955">
            <w:pPr>
              <w:pStyle w:val="afff7"/>
              <w:rPr>
                <w:sz w:val="18"/>
                <w:szCs w:val="18"/>
                <w:lang w:eastAsia="ru-RU"/>
              </w:rPr>
            </w:pPr>
            <w:r w:rsidRPr="00EC2955">
              <w:rPr>
                <w:color w:val="000000"/>
                <w:sz w:val="18"/>
                <w:szCs w:val="18"/>
              </w:rPr>
              <w:t>192,80</w:t>
            </w:r>
          </w:p>
        </w:tc>
        <w:tc>
          <w:tcPr>
            <w:tcW w:w="215" w:type="pct"/>
            <w:tcBorders>
              <w:top w:val="nil"/>
              <w:left w:val="nil"/>
              <w:bottom w:val="single" w:sz="4" w:space="0" w:color="auto"/>
              <w:right w:val="single" w:sz="4" w:space="0" w:color="auto"/>
            </w:tcBorders>
            <w:shd w:val="clear" w:color="auto" w:fill="auto"/>
            <w:vAlign w:val="center"/>
            <w:hideMark/>
          </w:tcPr>
          <w:p w14:paraId="51CF1143" w14:textId="7F63962D" w:rsidR="00EC2955" w:rsidRPr="00EC2955" w:rsidRDefault="00EC2955" w:rsidP="00EC2955">
            <w:pPr>
              <w:pStyle w:val="afff7"/>
              <w:rPr>
                <w:sz w:val="18"/>
                <w:szCs w:val="18"/>
                <w:lang w:eastAsia="ru-RU"/>
              </w:rPr>
            </w:pPr>
            <w:r w:rsidRPr="00EC2955">
              <w:rPr>
                <w:color w:val="000000"/>
                <w:sz w:val="18"/>
                <w:szCs w:val="18"/>
              </w:rPr>
              <w:t>192,80</w:t>
            </w:r>
          </w:p>
        </w:tc>
        <w:tc>
          <w:tcPr>
            <w:tcW w:w="177" w:type="pct"/>
            <w:tcBorders>
              <w:top w:val="nil"/>
              <w:left w:val="nil"/>
              <w:bottom w:val="single" w:sz="4" w:space="0" w:color="auto"/>
              <w:right w:val="single" w:sz="4" w:space="0" w:color="auto"/>
            </w:tcBorders>
            <w:shd w:val="clear" w:color="auto" w:fill="auto"/>
            <w:vAlign w:val="center"/>
            <w:hideMark/>
          </w:tcPr>
          <w:p w14:paraId="0FD60DA9" w14:textId="512F2479" w:rsidR="00EC2955" w:rsidRPr="00EC2955" w:rsidRDefault="00EC2955" w:rsidP="00EC2955">
            <w:pPr>
              <w:pStyle w:val="afff7"/>
              <w:rPr>
                <w:sz w:val="18"/>
                <w:szCs w:val="18"/>
                <w:lang w:eastAsia="ru-RU"/>
              </w:rPr>
            </w:pPr>
            <w:r w:rsidRPr="00EC2955">
              <w:rPr>
                <w:color w:val="000000"/>
                <w:sz w:val="18"/>
                <w:szCs w:val="18"/>
              </w:rPr>
              <w:t>192,80</w:t>
            </w:r>
          </w:p>
        </w:tc>
        <w:tc>
          <w:tcPr>
            <w:tcW w:w="177" w:type="pct"/>
            <w:tcBorders>
              <w:top w:val="nil"/>
              <w:left w:val="nil"/>
              <w:bottom w:val="single" w:sz="4" w:space="0" w:color="auto"/>
              <w:right w:val="single" w:sz="4" w:space="0" w:color="auto"/>
            </w:tcBorders>
            <w:shd w:val="clear" w:color="auto" w:fill="auto"/>
            <w:vAlign w:val="center"/>
            <w:hideMark/>
          </w:tcPr>
          <w:p w14:paraId="21D6C977" w14:textId="78202170" w:rsidR="00EC2955" w:rsidRPr="00EC2955" w:rsidRDefault="00EC2955" w:rsidP="00EC2955">
            <w:pPr>
              <w:pStyle w:val="afff7"/>
              <w:rPr>
                <w:sz w:val="18"/>
                <w:szCs w:val="18"/>
                <w:lang w:eastAsia="ru-RU"/>
              </w:rPr>
            </w:pPr>
            <w:r w:rsidRPr="00EC2955">
              <w:rPr>
                <w:color w:val="000000"/>
                <w:sz w:val="18"/>
                <w:szCs w:val="18"/>
              </w:rPr>
              <w:t>192,80</w:t>
            </w:r>
          </w:p>
        </w:tc>
        <w:tc>
          <w:tcPr>
            <w:tcW w:w="177" w:type="pct"/>
            <w:tcBorders>
              <w:top w:val="nil"/>
              <w:left w:val="nil"/>
              <w:bottom w:val="single" w:sz="4" w:space="0" w:color="auto"/>
              <w:right w:val="single" w:sz="4" w:space="0" w:color="auto"/>
            </w:tcBorders>
            <w:shd w:val="clear" w:color="auto" w:fill="auto"/>
            <w:vAlign w:val="center"/>
            <w:hideMark/>
          </w:tcPr>
          <w:p w14:paraId="47FB8F21" w14:textId="0ACB9C32" w:rsidR="00EC2955" w:rsidRPr="00EC2955" w:rsidRDefault="00EC2955" w:rsidP="00EC2955">
            <w:pPr>
              <w:pStyle w:val="afff7"/>
              <w:rPr>
                <w:sz w:val="18"/>
                <w:szCs w:val="18"/>
                <w:lang w:eastAsia="ru-RU"/>
              </w:rPr>
            </w:pPr>
            <w:r w:rsidRPr="00EC2955">
              <w:rPr>
                <w:color w:val="000000"/>
                <w:sz w:val="18"/>
                <w:szCs w:val="18"/>
              </w:rPr>
              <w:t>192,80</w:t>
            </w:r>
          </w:p>
        </w:tc>
        <w:tc>
          <w:tcPr>
            <w:tcW w:w="177" w:type="pct"/>
            <w:tcBorders>
              <w:top w:val="nil"/>
              <w:left w:val="nil"/>
              <w:bottom w:val="single" w:sz="4" w:space="0" w:color="auto"/>
              <w:right w:val="single" w:sz="4" w:space="0" w:color="auto"/>
            </w:tcBorders>
            <w:shd w:val="clear" w:color="auto" w:fill="auto"/>
            <w:vAlign w:val="center"/>
            <w:hideMark/>
          </w:tcPr>
          <w:p w14:paraId="18AEC7F9" w14:textId="1FED5836" w:rsidR="00EC2955" w:rsidRPr="00EC2955" w:rsidRDefault="00EC2955" w:rsidP="00EC2955">
            <w:pPr>
              <w:pStyle w:val="afff7"/>
              <w:rPr>
                <w:sz w:val="18"/>
                <w:szCs w:val="18"/>
                <w:lang w:eastAsia="ru-RU"/>
              </w:rPr>
            </w:pPr>
            <w:r w:rsidRPr="00EC2955">
              <w:rPr>
                <w:color w:val="000000"/>
                <w:sz w:val="18"/>
                <w:szCs w:val="18"/>
              </w:rPr>
              <w:t>192,80</w:t>
            </w:r>
          </w:p>
        </w:tc>
      </w:tr>
      <w:tr w:rsidR="00EC2955" w:rsidRPr="00271087" w14:paraId="329531BF" w14:textId="77777777" w:rsidTr="00074162">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4BA55BFD" w14:textId="77777777" w:rsidR="00EC2955" w:rsidRPr="00271087" w:rsidRDefault="00EC2955" w:rsidP="00EC2955">
            <w:pPr>
              <w:pStyle w:val="afff7"/>
              <w:rPr>
                <w:sz w:val="18"/>
                <w:szCs w:val="18"/>
                <w:lang w:eastAsia="ru-RU"/>
              </w:rPr>
            </w:pPr>
            <w:r w:rsidRPr="00271087">
              <w:rPr>
                <w:sz w:val="18"/>
                <w:szCs w:val="18"/>
                <w:lang w:eastAsia="ru-RU"/>
              </w:rPr>
              <w:t>Величина технологических потерь тепловой энергии, Гкал</w:t>
            </w:r>
          </w:p>
        </w:tc>
        <w:tc>
          <w:tcPr>
            <w:tcW w:w="194" w:type="pct"/>
            <w:tcBorders>
              <w:top w:val="nil"/>
              <w:left w:val="nil"/>
              <w:bottom w:val="single" w:sz="4" w:space="0" w:color="auto"/>
              <w:right w:val="single" w:sz="4" w:space="0" w:color="auto"/>
            </w:tcBorders>
            <w:shd w:val="clear" w:color="auto" w:fill="auto"/>
            <w:vAlign w:val="center"/>
            <w:hideMark/>
          </w:tcPr>
          <w:p w14:paraId="21C6CE7B" w14:textId="7C909030" w:rsidR="00EC2955" w:rsidRPr="00EC2955" w:rsidRDefault="00EC2955" w:rsidP="00EC2955">
            <w:pPr>
              <w:pStyle w:val="afff7"/>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62EC08CB" w14:textId="66DD55FB" w:rsidR="00EC2955" w:rsidRPr="00EC2955" w:rsidRDefault="00EC2955" w:rsidP="00EC2955">
            <w:pPr>
              <w:pStyle w:val="afff7"/>
              <w:rPr>
                <w:sz w:val="18"/>
                <w:szCs w:val="18"/>
                <w:lang w:eastAsia="ru-RU"/>
              </w:rPr>
            </w:pPr>
            <w:r w:rsidRPr="00EC2955">
              <w:rPr>
                <w:color w:val="000000"/>
                <w:sz w:val="18"/>
                <w:szCs w:val="18"/>
              </w:rPr>
              <w:t>2 324,84</w:t>
            </w:r>
          </w:p>
        </w:tc>
        <w:tc>
          <w:tcPr>
            <w:tcW w:w="194" w:type="pct"/>
            <w:tcBorders>
              <w:top w:val="nil"/>
              <w:left w:val="nil"/>
              <w:bottom w:val="single" w:sz="4" w:space="0" w:color="auto"/>
              <w:right w:val="single" w:sz="4" w:space="0" w:color="auto"/>
            </w:tcBorders>
            <w:shd w:val="clear" w:color="auto" w:fill="auto"/>
            <w:vAlign w:val="center"/>
            <w:hideMark/>
          </w:tcPr>
          <w:p w14:paraId="141A31DC" w14:textId="1372AEE0" w:rsidR="00EC2955" w:rsidRPr="00EC2955" w:rsidRDefault="00EC2955" w:rsidP="00EC2955">
            <w:pPr>
              <w:pStyle w:val="afff7"/>
              <w:rPr>
                <w:sz w:val="18"/>
                <w:szCs w:val="18"/>
                <w:lang w:eastAsia="ru-RU"/>
              </w:rPr>
            </w:pPr>
            <w:r w:rsidRPr="00EC2955">
              <w:rPr>
                <w:color w:val="000000"/>
                <w:sz w:val="18"/>
                <w:szCs w:val="18"/>
              </w:rPr>
              <w:t>2 324,84</w:t>
            </w:r>
          </w:p>
        </w:tc>
        <w:tc>
          <w:tcPr>
            <w:tcW w:w="194" w:type="pct"/>
            <w:tcBorders>
              <w:top w:val="nil"/>
              <w:left w:val="nil"/>
              <w:bottom w:val="single" w:sz="4" w:space="0" w:color="auto"/>
              <w:right w:val="single" w:sz="4" w:space="0" w:color="auto"/>
            </w:tcBorders>
            <w:shd w:val="clear" w:color="auto" w:fill="auto"/>
            <w:vAlign w:val="center"/>
            <w:hideMark/>
          </w:tcPr>
          <w:p w14:paraId="4BF77DCB" w14:textId="1E01876D" w:rsidR="00EC2955" w:rsidRPr="00EC2955" w:rsidRDefault="00EC2955" w:rsidP="00EC2955">
            <w:pPr>
              <w:pStyle w:val="afff7"/>
              <w:rPr>
                <w:sz w:val="18"/>
                <w:szCs w:val="18"/>
                <w:lang w:eastAsia="ru-RU"/>
              </w:rPr>
            </w:pPr>
            <w:r w:rsidRPr="00EC2955">
              <w:rPr>
                <w:color w:val="000000"/>
                <w:sz w:val="18"/>
                <w:szCs w:val="18"/>
              </w:rPr>
              <w:t>2 324,84</w:t>
            </w:r>
          </w:p>
        </w:tc>
        <w:tc>
          <w:tcPr>
            <w:tcW w:w="194" w:type="pct"/>
            <w:tcBorders>
              <w:top w:val="nil"/>
              <w:left w:val="nil"/>
              <w:bottom w:val="single" w:sz="4" w:space="0" w:color="auto"/>
              <w:right w:val="single" w:sz="4" w:space="0" w:color="auto"/>
            </w:tcBorders>
            <w:shd w:val="clear" w:color="auto" w:fill="auto"/>
            <w:vAlign w:val="center"/>
            <w:hideMark/>
          </w:tcPr>
          <w:p w14:paraId="70A1A96A" w14:textId="2E1A7FB4" w:rsidR="00EC2955" w:rsidRPr="00EC2955" w:rsidRDefault="00EC2955" w:rsidP="00EC2955">
            <w:pPr>
              <w:pStyle w:val="afff7"/>
              <w:rPr>
                <w:sz w:val="18"/>
                <w:szCs w:val="18"/>
                <w:lang w:eastAsia="ru-RU"/>
              </w:rPr>
            </w:pPr>
            <w:r w:rsidRPr="00EC2955">
              <w:rPr>
                <w:color w:val="000000"/>
                <w:sz w:val="18"/>
                <w:szCs w:val="18"/>
              </w:rPr>
              <w:t>2 324,84</w:t>
            </w:r>
          </w:p>
        </w:tc>
        <w:tc>
          <w:tcPr>
            <w:tcW w:w="194" w:type="pct"/>
            <w:tcBorders>
              <w:top w:val="nil"/>
              <w:left w:val="nil"/>
              <w:bottom w:val="single" w:sz="4" w:space="0" w:color="auto"/>
              <w:right w:val="single" w:sz="4" w:space="0" w:color="auto"/>
            </w:tcBorders>
            <w:shd w:val="clear" w:color="auto" w:fill="auto"/>
            <w:vAlign w:val="center"/>
            <w:hideMark/>
          </w:tcPr>
          <w:p w14:paraId="04ED2B17" w14:textId="63567F4A" w:rsidR="00EC2955" w:rsidRPr="00EC2955" w:rsidRDefault="00EC2955" w:rsidP="00EC2955">
            <w:pPr>
              <w:pStyle w:val="afff7"/>
              <w:rPr>
                <w:sz w:val="18"/>
                <w:szCs w:val="18"/>
                <w:lang w:eastAsia="ru-RU"/>
              </w:rPr>
            </w:pPr>
            <w:r w:rsidRPr="00EC2955">
              <w:rPr>
                <w:color w:val="000000"/>
                <w:sz w:val="18"/>
                <w:szCs w:val="18"/>
              </w:rPr>
              <w:t>2 324,84</w:t>
            </w:r>
          </w:p>
        </w:tc>
        <w:tc>
          <w:tcPr>
            <w:tcW w:w="194" w:type="pct"/>
            <w:tcBorders>
              <w:top w:val="nil"/>
              <w:left w:val="nil"/>
              <w:bottom w:val="single" w:sz="4" w:space="0" w:color="auto"/>
              <w:right w:val="single" w:sz="4" w:space="0" w:color="auto"/>
            </w:tcBorders>
            <w:shd w:val="clear" w:color="auto" w:fill="auto"/>
            <w:vAlign w:val="center"/>
            <w:hideMark/>
          </w:tcPr>
          <w:p w14:paraId="199AD445" w14:textId="1C978CD6" w:rsidR="00EC2955" w:rsidRPr="00EC2955" w:rsidRDefault="00EC2955" w:rsidP="00EC2955">
            <w:pPr>
              <w:pStyle w:val="afff7"/>
              <w:rPr>
                <w:sz w:val="18"/>
                <w:szCs w:val="18"/>
                <w:lang w:eastAsia="ru-RU"/>
              </w:rPr>
            </w:pPr>
            <w:r w:rsidRPr="00EC2955">
              <w:rPr>
                <w:color w:val="000000"/>
                <w:sz w:val="18"/>
                <w:szCs w:val="18"/>
              </w:rPr>
              <w:t>2 324,84</w:t>
            </w:r>
          </w:p>
        </w:tc>
        <w:tc>
          <w:tcPr>
            <w:tcW w:w="194" w:type="pct"/>
            <w:tcBorders>
              <w:top w:val="nil"/>
              <w:left w:val="nil"/>
              <w:bottom w:val="single" w:sz="4" w:space="0" w:color="auto"/>
              <w:right w:val="single" w:sz="4" w:space="0" w:color="auto"/>
            </w:tcBorders>
            <w:shd w:val="clear" w:color="auto" w:fill="auto"/>
            <w:vAlign w:val="center"/>
            <w:hideMark/>
          </w:tcPr>
          <w:p w14:paraId="63CE1668" w14:textId="6D875E1E" w:rsidR="00EC2955" w:rsidRPr="00EC2955" w:rsidRDefault="00EC2955" w:rsidP="00EC2955">
            <w:pPr>
              <w:pStyle w:val="afff7"/>
              <w:rPr>
                <w:sz w:val="18"/>
                <w:szCs w:val="18"/>
                <w:lang w:eastAsia="ru-RU"/>
              </w:rPr>
            </w:pPr>
            <w:r w:rsidRPr="00EC2955">
              <w:rPr>
                <w:color w:val="000000"/>
                <w:sz w:val="18"/>
                <w:szCs w:val="18"/>
              </w:rPr>
              <w:t>2 324,84</w:t>
            </w:r>
          </w:p>
        </w:tc>
        <w:tc>
          <w:tcPr>
            <w:tcW w:w="194" w:type="pct"/>
            <w:tcBorders>
              <w:top w:val="nil"/>
              <w:left w:val="nil"/>
              <w:bottom w:val="single" w:sz="4" w:space="0" w:color="auto"/>
              <w:right w:val="single" w:sz="4" w:space="0" w:color="auto"/>
            </w:tcBorders>
            <w:shd w:val="clear" w:color="auto" w:fill="auto"/>
            <w:vAlign w:val="center"/>
            <w:hideMark/>
          </w:tcPr>
          <w:p w14:paraId="743E8E96" w14:textId="1B452493" w:rsidR="00EC2955" w:rsidRPr="00EC2955" w:rsidRDefault="00EC2955" w:rsidP="00EC2955">
            <w:pPr>
              <w:pStyle w:val="afff7"/>
              <w:rPr>
                <w:sz w:val="18"/>
                <w:szCs w:val="18"/>
                <w:lang w:eastAsia="ru-RU"/>
              </w:rPr>
            </w:pPr>
            <w:r w:rsidRPr="00EC2955">
              <w:rPr>
                <w:color w:val="000000"/>
                <w:sz w:val="18"/>
                <w:szCs w:val="18"/>
              </w:rPr>
              <w:t>2 324,84</w:t>
            </w:r>
          </w:p>
        </w:tc>
        <w:tc>
          <w:tcPr>
            <w:tcW w:w="194" w:type="pct"/>
            <w:tcBorders>
              <w:top w:val="nil"/>
              <w:left w:val="nil"/>
              <w:bottom w:val="single" w:sz="4" w:space="0" w:color="auto"/>
              <w:right w:val="single" w:sz="4" w:space="0" w:color="auto"/>
            </w:tcBorders>
            <w:shd w:val="clear" w:color="auto" w:fill="auto"/>
            <w:vAlign w:val="center"/>
            <w:hideMark/>
          </w:tcPr>
          <w:p w14:paraId="1EF10588" w14:textId="7036D48B" w:rsidR="00EC2955" w:rsidRPr="00EC2955" w:rsidRDefault="00EC2955" w:rsidP="00EC2955">
            <w:pPr>
              <w:pStyle w:val="afff7"/>
              <w:rPr>
                <w:sz w:val="18"/>
                <w:szCs w:val="18"/>
                <w:lang w:eastAsia="ru-RU"/>
              </w:rPr>
            </w:pPr>
            <w:r w:rsidRPr="00EC2955">
              <w:rPr>
                <w:color w:val="000000"/>
                <w:sz w:val="18"/>
                <w:szCs w:val="18"/>
              </w:rPr>
              <w:t>2 324,84</w:t>
            </w:r>
          </w:p>
        </w:tc>
        <w:tc>
          <w:tcPr>
            <w:tcW w:w="194" w:type="pct"/>
            <w:tcBorders>
              <w:top w:val="nil"/>
              <w:left w:val="nil"/>
              <w:bottom w:val="single" w:sz="4" w:space="0" w:color="auto"/>
              <w:right w:val="single" w:sz="4" w:space="0" w:color="auto"/>
            </w:tcBorders>
            <w:shd w:val="clear" w:color="auto" w:fill="auto"/>
            <w:vAlign w:val="center"/>
            <w:hideMark/>
          </w:tcPr>
          <w:p w14:paraId="1F6E01C2" w14:textId="3D465F1A" w:rsidR="00EC2955" w:rsidRPr="00EC2955" w:rsidRDefault="00EC2955" w:rsidP="00EC2955">
            <w:pPr>
              <w:pStyle w:val="afff7"/>
              <w:rPr>
                <w:sz w:val="18"/>
                <w:szCs w:val="18"/>
                <w:lang w:eastAsia="ru-RU"/>
              </w:rPr>
            </w:pPr>
            <w:r w:rsidRPr="00EC2955">
              <w:rPr>
                <w:color w:val="000000"/>
                <w:sz w:val="18"/>
                <w:szCs w:val="18"/>
              </w:rPr>
              <w:t>2 324,84</w:t>
            </w:r>
          </w:p>
        </w:tc>
        <w:tc>
          <w:tcPr>
            <w:tcW w:w="194" w:type="pct"/>
            <w:tcBorders>
              <w:top w:val="nil"/>
              <w:left w:val="nil"/>
              <w:bottom w:val="single" w:sz="4" w:space="0" w:color="auto"/>
              <w:right w:val="single" w:sz="4" w:space="0" w:color="auto"/>
            </w:tcBorders>
            <w:shd w:val="clear" w:color="auto" w:fill="auto"/>
            <w:vAlign w:val="center"/>
            <w:hideMark/>
          </w:tcPr>
          <w:p w14:paraId="5A4630AA" w14:textId="5E832C57" w:rsidR="00EC2955" w:rsidRPr="00EC2955" w:rsidRDefault="00EC2955" w:rsidP="00EC2955">
            <w:pPr>
              <w:pStyle w:val="afff7"/>
              <w:rPr>
                <w:sz w:val="18"/>
                <w:szCs w:val="18"/>
                <w:lang w:eastAsia="ru-RU"/>
              </w:rPr>
            </w:pPr>
            <w:r w:rsidRPr="00EC2955">
              <w:rPr>
                <w:color w:val="000000"/>
                <w:sz w:val="18"/>
                <w:szCs w:val="18"/>
              </w:rPr>
              <w:t>2 324,84</w:t>
            </w:r>
          </w:p>
        </w:tc>
        <w:tc>
          <w:tcPr>
            <w:tcW w:w="194" w:type="pct"/>
            <w:tcBorders>
              <w:top w:val="nil"/>
              <w:left w:val="nil"/>
              <w:bottom w:val="single" w:sz="4" w:space="0" w:color="auto"/>
              <w:right w:val="single" w:sz="4" w:space="0" w:color="auto"/>
            </w:tcBorders>
            <w:shd w:val="clear" w:color="auto" w:fill="auto"/>
            <w:vAlign w:val="center"/>
            <w:hideMark/>
          </w:tcPr>
          <w:p w14:paraId="51C5C4A5" w14:textId="2C072635" w:rsidR="00EC2955" w:rsidRPr="00EC2955" w:rsidRDefault="00EC2955" w:rsidP="00EC2955">
            <w:pPr>
              <w:pStyle w:val="afff7"/>
              <w:rPr>
                <w:sz w:val="18"/>
                <w:szCs w:val="18"/>
                <w:lang w:eastAsia="ru-RU"/>
              </w:rPr>
            </w:pPr>
            <w:r w:rsidRPr="00EC2955">
              <w:rPr>
                <w:color w:val="000000"/>
                <w:sz w:val="18"/>
                <w:szCs w:val="18"/>
              </w:rPr>
              <w:t>2 324,84</w:t>
            </w:r>
          </w:p>
        </w:tc>
        <w:tc>
          <w:tcPr>
            <w:tcW w:w="194" w:type="pct"/>
            <w:tcBorders>
              <w:top w:val="nil"/>
              <w:left w:val="nil"/>
              <w:bottom w:val="single" w:sz="4" w:space="0" w:color="auto"/>
              <w:right w:val="single" w:sz="4" w:space="0" w:color="auto"/>
            </w:tcBorders>
            <w:shd w:val="clear" w:color="auto" w:fill="auto"/>
            <w:vAlign w:val="center"/>
            <w:hideMark/>
          </w:tcPr>
          <w:p w14:paraId="2B15D472" w14:textId="39120EE9" w:rsidR="00EC2955" w:rsidRPr="00EC2955" w:rsidRDefault="00EC2955" w:rsidP="00EC2955">
            <w:pPr>
              <w:pStyle w:val="afff7"/>
              <w:rPr>
                <w:sz w:val="18"/>
                <w:szCs w:val="18"/>
                <w:lang w:eastAsia="ru-RU"/>
              </w:rPr>
            </w:pPr>
            <w:r w:rsidRPr="00EC2955">
              <w:rPr>
                <w:color w:val="000000"/>
                <w:sz w:val="18"/>
                <w:szCs w:val="18"/>
              </w:rPr>
              <w:t>2 324,84</w:t>
            </w:r>
          </w:p>
        </w:tc>
        <w:tc>
          <w:tcPr>
            <w:tcW w:w="215" w:type="pct"/>
            <w:tcBorders>
              <w:top w:val="nil"/>
              <w:left w:val="nil"/>
              <w:bottom w:val="single" w:sz="4" w:space="0" w:color="auto"/>
              <w:right w:val="single" w:sz="4" w:space="0" w:color="auto"/>
            </w:tcBorders>
            <w:shd w:val="clear" w:color="auto" w:fill="auto"/>
            <w:vAlign w:val="center"/>
            <w:hideMark/>
          </w:tcPr>
          <w:p w14:paraId="7F83DF78" w14:textId="276260BD" w:rsidR="00EC2955" w:rsidRPr="00EC2955" w:rsidRDefault="00EC2955" w:rsidP="00EC2955">
            <w:pPr>
              <w:pStyle w:val="afff7"/>
              <w:rPr>
                <w:sz w:val="18"/>
                <w:szCs w:val="18"/>
                <w:lang w:eastAsia="ru-RU"/>
              </w:rPr>
            </w:pPr>
            <w:r w:rsidRPr="00EC2955">
              <w:rPr>
                <w:color w:val="000000"/>
                <w:sz w:val="18"/>
                <w:szCs w:val="18"/>
              </w:rPr>
              <w:t>2 324,84</w:t>
            </w:r>
          </w:p>
        </w:tc>
        <w:tc>
          <w:tcPr>
            <w:tcW w:w="215" w:type="pct"/>
            <w:tcBorders>
              <w:top w:val="nil"/>
              <w:left w:val="nil"/>
              <w:bottom w:val="single" w:sz="4" w:space="0" w:color="auto"/>
              <w:right w:val="single" w:sz="4" w:space="0" w:color="auto"/>
            </w:tcBorders>
            <w:shd w:val="clear" w:color="auto" w:fill="auto"/>
            <w:vAlign w:val="center"/>
            <w:hideMark/>
          </w:tcPr>
          <w:p w14:paraId="0120F86E" w14:textId="40B4F373" w:rsidR="00EC2955" w:rsidRPr="00EC2955" w:rsidRDefault="00EC2955" w:rsidP="00EC2955">
            <w:pPr>
              <w:pStyle w:val="afff7"/>
              <w:rPr>
                <w:sz w:val="18"/>
                <w:szCs w:val="18"/>
                <w:lang w:eastAsia="ru-RU"/>
              </w:rPr>
            </w:pPr>
            <w:r w:rsidRPr="00EC2955">
              <w:rPr>
                <w:color w:val="000000"/>
                <w:sz w:val="18"/>
                <w:szCs w:val="18"/>
              </w:rPr>
              <w:t>2 324,84</w:t>
            </w:r>
          </w:p>
        </w:tc>
        <w:tc>
          <w:tcPr>
            <w:tcW w:w="215" w:type="pct"/>
            <w:tcBorders>
              <w:top w:val="nil"/>
              <w:left w:val="nil"/>
              <w:bottom w:val="single" w:sz="4" w:space="0" w:color="auto"/>
              <w:right w:val="single" w:sz="4" w:space="0" w:color="auto"/>
            </w:tcBorders>
            <w:shd w:val="clear" w:color="auto" w:fill="auto"/>
            <w:vAlign w:val="center"/>
            <w:hideMark/>
          </w:tcPr>
          <w:p w14:paraId="68E754EC" w14:textId="2087159B" w:rsidR="00EC2955" w:rsidRPr="00EC2955" w:rsidRDefault="00EC2955" w:rsidP="00EC2955">
            <w:pPr>
              <w:pStyle w:val="afff7"/>
              <w:rPr>
                <w:sz w:val="18"/>
                <w:szCs w:val="18"/>
                <w:lang w:eastAsia="ru-RU"/>
              </w:rPr>
            </w:pPr>
            <w:r w:rsidRPr="00EC2955">
              <w:rPr>
                <w:color w:val="000000"/>
                <w:sz w:val="18"/>
                <w:szCs w:val="18"/>
              </w:rPr>
              <w:t>2 324,84</w:t>
            </w:r>
          </w:p>
        </w:tc>
        <w:tc>
          <w:tcPr>
            <w:tcW w:w="177" w:type="pct"/>
            <w:tcBorders>
              <w:top w:val="nil"/>
              <w:left w:val="nil"/>
              <w:bottom w:val="single" w:sz="4" w:space="0" w:color="auto"/>
              <w:right w:val="single" w:sz="4" w:space="0" w:color="auto"/>
            </w:tcBorders>
            <w:shd w:val="clear" w:color="auto" w:fill="auto"/>
            <w:vAlign w:val="center"/>
            <w:hideMark/>
          </w:tcPr>
          <w:p w14:paraId="0DB1CE16" w14:textId="3CDC7C59" w:rsidR="00EC2955" w:rsidRPr="00EC2955" w:rsidRDefault="00EC2955" w:rsidP="00EC2955">
            <w:pPr>
              <w:pStyle w:val="afff7"/>
              <w:rPr>
                <w:sz w:val="18"/>
                <w:szCs w:val="18"/>
                <w:lang w:eastAsia="ru-RU"/>
              </w:rPr>
            </w:pPr>
            <w:r w:rsidRPr="00EC2955">
              <w:rPr>
                <w:color w:val="000000"/>
                <w:sz w:val="18"/>
                <w:szCs w:val="18"/>
              </w:rPr>
              <w:t>2 324,84</w:t>
            </w:r>
          </w:p>
        </w:tc>
        <w:tc>
          <w:tcPr>
            <w:tcW w:w="177" w:type="pct"/>
            <w:tcBorders>
              <w:top w:val="nil"/>
              <w:left w:val="nil"/>
              <w:bottom w:val="single" w:sz="4" w:space="0" w:color="auto"/>
              <w:right w:val="single" w:sz="4" w:space="0" w:color="auto"/>
            </w:tcBorders>
            <w:shd w:val="clear" w:color="auto" w:fill="auto"/>
            <w:vAlign w:val="center"/>
            <w:hideMark/>
          </w:tcPr>
          <w:p w14:paraId="793BD397" w14:textId="67EADD7D" w:rsidR="00EC2955" w:rsidRPr="00EC2955" w:rsidRDefault="00EC2955" w:rsidP="00EC2955">
            <w:pPr>
              <w:pStyle w:val="afff7"/>
              <w:rPr>
                <w:sz w:val="18"/>
                <w:szCs w:val="18"/>
                <w:lang w:eastAsia="ru-RU"/>
              </w:rPr>
            </w:pPr>
            <w:r w:rsidRPr="00EC2955">
              <w:rPr>
                <w:color w:val="000000"/>
                <w:sz w:val="18"/>
                <w:szCs w:val="18"/>
              </w:rPr>
              <w:t>2 324,84</w:t>
            </w:r>
          </w:p>
        </w:tc>
        <w:tc>
          <w:tcPr>
            <w:tcW w:w="177" w:type="pct"/>
            <w:tcBorders>
              <w:top w:val="nil"/>
              <w:left w:val="nil"/>
              <w:bottom w:val="single" w:sz="4" w:space="0" w:color="auto"/>
              <w:right w:val="single" w:sz="4" w:space="0" w:color="auto"/>
            </w:tcBorders>
            <w:shd w:val="clear" w:color="auto" w:fill="auto"/>
            <w:vAlign w:val="center"/>
            <w:hideMark/>
          </w:tcPr>
          <w:p w14:paraId="07315181" w14:textId="05B109C1" w:rsidR="00EC2955" w:rsidRPr="00EC2955" w:rsidRDefault="00EC2955" w:rsidP="00EC2955">
            <w:pPr>
              <w:pStyle w:val="afff7"/>
              <w:rPr>
                <w:sz w:val="18"/>
                <w:szCs w:val="18"/>
                <w:lang w:eastAsia="ru-RU"/>
              </w:rPr>
            </w:pPr>
            <w:r w:rsidRPr="00EC2955">
              <w:rPr>
                <w:color w:val="000000"/>
                <w:sz w:val="18"/>
                <w:szCs w:val="18"/>
              </w:rPr>
              <w:t>2 324,84</w:t>
            </w:r>
          </w:p>
        </w:tc>
        <w:tc>
          <w:tcPr>
            <w:tcW w:w="177" w:type="pct"/>
            <w:tcBorders>
              <w:top w:val="nil"/>
              <w:left w:val="nil"/>
              <w:bottom w:val="single" w:sz="4" w:space="0" w:color="auto"/>
              <w:right w:val="single" w:sz="4" w:space="0" w:color="auto"/>
            </w:tcBorders>
            <w:shd w:val="clear" w:color="auto" w:fill="auto"/>
            <w:vAlign w:val="center"/>
            <w:hideMark/>
          </w:tcPr>
          <w:p w14:paraId="0A1068E8" w14:textId="07BB1AF7" w:rsidR="00EC2955" w:rsidRPr="00EC2955" w:rsidRDefault="00EC2955" w:rsidP="00EC2955">
            <w:pPr>
              <w:pStyle w:val="afff7"/>
              <w:rPr>
                <w:sz w:val="18"/>
                <w:szCs w:val="18"/>
                <w:lang w:eastAsia="ru-RU"/>
              </w:rPr>
            </w:pPr>
            <w:r w:rsidRPr="00EC2955">
              <w:rPr>
                <w:color w:val="000000"/>
                <w:sz w:val="18"/>
                <w:szCs w:val="18"/>
              </w:rPr>
              <w:t>2 324,84</w:t>
            </w:r>
          </w:p>
        </w:tc>
      </w:tr>
      <w:tr w:rsidR="00EC2955" w:rsidRPr="00271087" w14:paraId="729C20F1" w14:textId="77777777" w:rsidTr="00074162">
        <w:trPr>
          <w:trHeight w:val="82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20A23F56" w14:textId="77777777" w:rsidR="00EC2955" w:rsidRPr="00271087" w:rsidRDefault="00EC2955" w:rsidP="00EC2955">
            <w:pPr>
              <w:pStyle w:val="afff7"/>
              <w:rPr>
                <w:sz w:val="18"/>
                <w:szCs w:val="18"/>
                <w:lang w:eastAsia="ru-RU"/>
              </w:rPr>
            </w:pPr>
            <w:r w:rsidRPr="00271087">
              <w:rPr>
                <w:sz w:val="18"/>
                <w:szCs w:val="18"/>
                <w:lang w:eastAsia="ru-RU"/>
              </w:rPr>
              <w:t>Отношение величины технологических потерь тепловой энергии к материальной характеристике тепловой сети, Гкал/м</w:t>
            </w:r>
            <w:r w:rsidRPr="00271087">
              <w:rPr>
                <w:sz w:val="18"/>
                <w:szCs w:val="18"/>
                <w:vertAlign w:val="superscript"/>
                <w:lang w:eastAsia="ru-RU"/>
              </w:rPr>
              <w:t>2</w:t>
            </w:r>
          </w:p>
        </w:tc>
        <w:tc>
          <w:tcPr>
            <w:tcW w:w="194" w:type="pct"/>
            <w:tcBorders>
              <w:top w:val="nil"/>
              <w:left w:val="nil"/>
              <w:bottom w:val="single" w:sz="4" w:space="0" w:color="auto"/>
              <w:right w:val="single" w:sz="4" w:space="0" w:color="auto"/>
            </w:tcBorders>
            <w:shd w:val="clear" w:color="auto" w:fill="auto"/>
            <w:vAlign w:val="center"/>
            <w:hideMark/>
          </w:tcPr>
          <w:p w14:paraId="0B647CA5" w14:textId="772E2A82"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290E7479" w14:textId="47362DA8" w:rsidR="00EC2955" w:rsidRPr="00EC2955" w:rsidRDefault="00EC2955" w:rsidP="00EC2955">
            <w:pPr>
              <w:pStyle w:val="afff7"/>
              <w:rPr>
                <w:sz w:val="18"/>
                <w:szCs w:val="18"/>
                <w:lang w:eastAsia="ru-RU"/>
              </w:rPr>
            </w:pPr>
            <w:r w:rsidRPr="00EC2955">
              <w:rPr>
                <w:color w:val="000000"/>
                <w:sz w:val="18"/>
                <w:szCs w:val="18"/>
              </w:rPr>
              <w:t>12,0583</w:t>
            </w:r>
          </w:p>
        </w:tc>
        <w:tc>
          <w:tcPr>
            <w:tcW w:w="194" w:type="pct"/>
            <w:tcBorders>
              <w:top w:val="nil"/>
              <w:left w:val="nil"/>
              <w:bottom w:val="single" w:sz="4" w:space="0" w:color="auto"/>
              <w:right w:val="single" w:sz="4" w:space="0" w:color="auto"/>
            </w:tcBorders>
            <w:shd w:val="clear" w:color="auto" w:fill="auto"/>
            <w:vAlign w:val="center"/>
            <w:hideMark/>
          </w:tcPr>
          <w:p w14:paraId="2A971814" w14:textId="16A236D6" w:rsidR="00EC2955" w:rsidRPr="00EC2955" w:rsidRDefault="00EC2955" w:rsidP="00EC2955">
            <w:pPr>
              <w:pStyle w:val="afff7"/>
              <w:rPr>
                <w:sz w:val="18"/>
                <w:szCs w:val="18"/>
                <w:lang w:eastAsia="ru-RU"/>
              </w:rPr>
            </w:pPr>
            <w:r w:rsidRPr="00EC2955">
              <w:rPr>
                <w:color w:val="000000"/>
                <w:sz w:val="18"/>
                <w:szCs w:val="18"/>
              </w:rPr>
              <w:t>12,0583</w:t>
            </w:r>
          </w:p>
        </w:tc>
        <w:tc>
          <w:tcPr>
            <w:tcW w:w="194" w:type="pct"/>
            <w:tcBorders>
              <w:top w:val="nil"/>
              <w:left w:val="nil"/>
              <w:bottom w:val="single" w:sz="4" w:space="0" w:color="auto"/>
              <w:right w:val="single" w:sz="4" w:space="0" w:color="auto"/>
            </w:tcBorders>
            <w:shd w:val="clear" w:color="auto" w:fill="auto"/>
            <w:vAlign w:val="center"/>
            <w:hideMark/>
          </w:tcPr>
          <w:p w14:paraId="0183941B" w14:textId="72103EA8" w:rsidR="00EC2955" w:rsidRPr="00EC2955" w:rsidRDefault="00EC2955" w:rsidP="00EC2955">
            <w:pPr>
              <w:pStyle w:val="afff7"/>
              <w:rPr>
                <w:sz w:val="18"/>
                <w:szCs w:val="18"/>
                <w:lang w:eastAsia="ru-RU"/>
              </w:rPr>
            </w:pPr>
            <w:r w:rsidRPr="00EC2955">
              <w:rPr>
                <w:color w:val="000000"/>
                <w:sz w:val="18"/>
                <w:szCs w:val="18"/>
              </w:rPr>
              <w:t>12,0583</w:t>
            </w:r>
          </w:p>
        </w:tc>
        <w:tc>
          <w:tcPr>
            <w:tcW w:w="194" w:type="pct"/>
            <w:tcBorders>
              <w:top w:val="nil"/>
              <w:left w:val="nil"/>
              <w:bottom w:val="single" w:sz="4" w:space="0" w:color="auto"/>
              <w:right w:val="single" w:sz="4" w:space="0" w:color="auto"/>
            </w:tcBorders>
            <w:shd w:val="clear" w:color="auto" w:fill="auto"/>
            <w:vAlign w:val="center"/>
            <w:hideMark/>
          </w:tcPr>
          <w:p w14:paraId="2FD5854F" w14:textId="7187B233" w:rsidR="00EC2955" w:rsidRPr="00EC2955" w:rsidRDefault="00EC2955" w:rsidP="00EC2955">
            <w:pPr>
              <w:pStyle w:val="afff7"/>
              <w:rPr>
                <w:sz w:val="18"/>
                <w:szCs w:val="18"/>
                <w:lang w:eastAsia="ru-RU"/>
              </w:rPr>
            </w:pPr>
            <w:r w:rsidRPr="00EC2955">
              <w:rPr>
                <w:color w:val="000000"/>
                <w:sz w:val="18"/>
                <w:szCs w:val="18"/>
              </w:rPr>
              <w:t>12,0583</w:t>
            </w:r>
          </w:p>
        </w:tc>
        <w:tc>
          <w:tcPr>
            <w:tcW w:w="194" w:type="pct"/>
            <w:tcBorders>
              <w:top w:val="nil"/>
              <w:left w:val="nil"/>
              <w:bottom w:val="single" w:sz="4" w:space="0" w:color="auto"/>
              <w:right w:val="single" w:sz="4" w:space="0" w:color="auto"/>
            </w:tcBorders>
            <w:shd w:val="clear" w:color="auto" w:fill="auto"/>
            <w:vAlign w:val="center"/>
            <w:hideMark/>
          </w:tcPr>
          <w:p w14:paraId="2D67F5B4" w14:textId="1EC4D269" w:rsidR="00EC2955" w:rsidRPr="00EC2955" w:rsidRDefault="00EC2955" w:rsidP="00EC2955">
            <w:pPr>
              <w:pStyle w:val="afff7"/>
              <w:rPr>
                <w:sz w:val="18"/>
                <w:szCs w:val="18"/>
                <w:lang w:eastAsia="ru-RU"/>
              </w:rPr>
            </w:pPr>
            <w:r w:rsidRPr="00EC2955">
              <w:rPr>
                <w:color w:val="000000"/>
                <w:sz w:val="18"/>
                <w:szCs w:val="18"/>
              </w:rPr>
              <w:t>12,0583</w:t>
            </w:r>
          </w:p>
        </w:tc>
        <w:tc>
          <w:tcPr>
            <w:tcW w:w="194" w:type="pct"/>
            <w:tcBorders>
              <w:top w:val="nil"/>
              <w:left w:val="nil"/>
              <w:bottom w:val="single" w:sz="4" w:space="0" w:color="auto"/>
              <w:right w:val="single" w:sz="4" w:space="0" w:color="auto"/>
            </w:tcBorders>
            <w:shd w:val="clear" w:color="auto" w:fill="auto"/>
            <w:vAlign w:val="center"/>
            <w:hideMark/>
          </w:tcPr>
          <w:p w14:paraId="0849BCBE" w14:textId="566E2D6D" w:rsidR="00EC2955" w:rsidRPr="00EC2955" w:rsidRDefault="00EC2955" w:rsidP="00EC2955">
            <w:pPr>
              <w:pStyle w:val="afff7"/>
              <w:rPr>
                <w:sz w:val="18"/>
                <w:szCs w:val="18"/>
                <w:lang w:eastAsia="ru-RU"/>
              </w:rPr>
            </w:pPr>
            <w:r w:rsidRPr="00EC2955">
              <w:rPr>
                <w:color w:val="000000"/>
                <w:sz w:val="18"/>
                <w:szCs w:val="18"/>
              </w:rPr>
              <w:t>12,0583</w:t>
            </w:r>
          </w:p>
        </w:tc>
        <w:tc>
          <w:tcPr>
            <w:tcW w:w="194" w:type="pct"/>
            <w:tcBorders>
              <w:top w:val="nil"/>
              <w:left w:val="nil"/>
              <w:bottom w:val="single" w:sz="4" w:space="0" w:color="auto"/>
              <w:right w:val="single" w:sz="4" w:space="0" w:color="auto"/>
            </w:tcBorders>
            <w:shd w:val="clear" w:color="auto" w:fill="auto"/>
            <w:vAlign w:val="center"/>
            <w:hideMark/>
          </w:tcPr>
          <w:p w14:paraId="0FDA85A7" w14:textId="13ECDA03" w:rsidR="00EC2955" w:rsidRPr="00EC2955" w:rsidRDefault="00EC2955" w:rsidP="00EC2955">
            <w:pPr>
              <w:pStyle w:val="afff7"/>
              <w:rPr>
                <w:sz w:val="18"/>
                <w:szCs w:val="18"/>
                <w:lang w:eastAsia="ru-RU"/>
              </w:rPr>
            </w:pPr>
            <w:r w:rsidRPr="00EC2955">
              <w:rPr>
                <w:color w:val="000000"/>
                <w:sz w:val="18"/>
                <w:szCs w:val="18"/>
              </w:rPr>
              <w:t>12,0583</w:t>
            </w:r>
          </w:p>
        </w:tc>
        <w:tc>
          <w:tcPr>
            <w:tcW w:w="194" w:type="pct"/>
            <w:tcBorders>
              <w:top w:val="nil"/>
              <w:left w:val="nil"/>
              <w:bottom w:val="single" w:sz="4" w:space="0" w:color="auto"/>
              <w:right w:val="single" w:sz="4" w:space="0" w:color="auto"/>
            </w:tcBorders>
            <w:shd w:val="clear" w:color="auto" w:fill="auto"/>
            <w:vAlign w:val="center"/>
            <w:hideMark/>
          </w:tcPr>
          <w:p w14:paraId="4D46117A" w14:textId="0D2E250E" w:rsidR="00EC2955" w:rsidRPr="00EC2955" w:rsidRDefault="00EC2955" w:rsidP="00EC2955">
            <w:pPr>
              <w:pStyle w:val="afff7"/>
              <w:rPr>
                <w:sz w:val="18"/>
                <w:szCs w:val="18"/>
                <w:lang w:eastAsia="ru-RU"/>
              </w:rPr>
            </w:pPr>
            <w:r w:rsidRPr="00EC2955">
              <w:rPr>
                <w:color w:val="000000"/>
                <w:sz w:val="18"/>
                <w:szCs w:val="18"/>
              </w:rPr>
              <w:t>12,0583</w:t>
            </w:r>
          </w:p>
        </w:tc>
        <w:tc>
          <w:tcPr>
            <w:tcW w:w="194" w:type="pct"/>
            <w:tcBorders>
              <w:top w:val="nil"/>
              <w:left w:val="nil"/>
              <w:bottom w:val="single" w:sz="4" w:space="0" w:color="auto"/>
              <w:right w:val="single" w:sz="4" w:space="0" w:color="auto"/>
            </w:tcBorders>
            <w:shd w:val="clear" w:color="auto" w:fill="auto"/>
            <w:vAlign w:val="center"/>
            <w:hideMark/>
          </w:tcPr>
          <w:p w14:paraId="14194130" w14:textId="274B1B01" w:rsidR="00EC2955" w:rsidRPr="00EC2955" w:rsidRDefault="00EC2955" w:rsidP="00EC2955">
            <w:pPr>
              <w:pStyle w:val="afff7"/>
              <w:rPr>
                <w:sz w:val="18"/>
                <w:szCs w:val="18"/>
                <w:lang w:eastAsia="ru-RU"/>
              </w:rPr>
            </w:pPr>
            <w:r w:rsidRPr="00EC2955">
              <w:rPr>
                <w:color w:val="000000"/>
                <w:sz w:val="18"/>
                <w:szCs w:val="18"/>
              </w:rPr>
              <w:t>12,0583</w:t>
            </w:r>
          </w:p>
        </w:tc>
        <w:tc>
          <w:tcPr>
            <w:tcW w:w="194" w:type="pct"/>
            <w:tcBorders>
              <w:top w:val="nil"/>
              <w:left w:val="nil"/>
              <w:bottom w:val="single" w:sz="4" w:space="0" w:color="auto"/>
              <w:right w:val="single" w:sz="4" w:space="0" w:color="auto"/>
            </w:tcBorders>
            <w:shd w:val="clear" w:color="auto" w:fill="auto"/>
            <w:vAlign w:val="center"/>
            <w:hideMark/>
          </w:tcPr>
          <w:p w14:paraId="27E691BA" w14:textId="4D8CBCE2" w:rsidR="00EC2955" w:rsidRPr="00EC2955" w:rsidRDefault="00EC2955" w:rsidP="00EC2955">
            <w:pPr>
              <w:pStyle w:val="afff7"/>
              <w:rPr>
                <w:sz w:val="18"/>
                <w:szCs w:val="18"/>
                <w:lang w:eastAsia="ru-RU"/>
              </w:rPr>
            </w:pPr>
            <w:r w:rsidRPr="00EC2955">
              <w:rPr>
                <w:color w:val="000000"/>
                <w:sz w:val="18"/>
                <w:szCs w:val="18"/>
              </w:rPr>
              <w:t>12,0583</w:t>
            </w:r>
          </w:p>
        </w:tc>
        <w:tc>
          <w:tcPr>
            <w:tcW w:w="194" w:type="pct"/>
            <w:tcBorders>
              <w:top w:val="nil"/>
              <w:left w:val="nil"/>
              <w:bottom w:val="single" w:sz="4" w:space="0" w:color="auto"/>
              <w:right w:val="single" w:sz="4" w:space="0" w:color="auto"/>
            </w:tcBorders>
            <w:shd w:val="clear" w:color="auto" w:fill="auto"/>
            <w:vAlign w:val="center"/>
            <w:hideMark/>
          </w:tcPr>
          <w:p w14:paraId="53714464" w14:textId="78ECA2BA" w:rsidR="00EC2955" w:rsidRPr="00EC2955" w:rsidRDefault="00EC2955" w:rsidP="00EC2955">
            <w:pPr>
              <w:pStyle w:val="afff7"/>
              <w:rPr>
                <w:sz w:val="18"/>
                <w:szCs w:val="18"/>
                <w:lang w:eastAsia="ru-RU"/>
              </w:rPr>
            </w:pPr>
            <w:r w:rsidRPr="00EC2955">
              <w:rPr>
                <w:color w:val="000000"/>
                <w:sz w:val="18"/>
                <w:szCs w:val="18"/>
              </w:rPr>
              <w:t>12,0583</w:t>
            </w:r>
          </w:p>
        </w:tc>
        <w:tc>
          <w:tcPr>
            <w:tcW w:w="194" w:type="pct"/>
            <w:tcBorders>
              <w:top w:val="nil"/>
              <w:left w:val="nil"/>
              <w:bottom w:val="single" w:sz="4" w:space="0" w:color="auto"/>
              <w:right w:val="single" w:sz="4" w:space="0" w:color="auto"/>
            </w:tcBorders>
            <w:shd w:val="clear" w:color="auto" w:fill="auto"/>
            <w:vAlign w:val="center"/>
            <w:hideMark/>
          </w:tcPr>
          <w:p w14:paraId="3B599688" w14:textId="0E040CC9" w:rsidR="00EC2955" w:rsidRPr="00EC2955" w:rsidRDefault="00EC2955" w:rsidP="00EC2955">
            <w:pPr>
              <w:pStyle w:val="afff7"/>
              <w:rPr>
                <w:sz w:val="18"/>
                <w:szCs w:val="18"/>
                <w:lang w:eastAsia="ru-RU"/>
              </w:rPr>
            </w:pPr>
            <w:r w:rsidRPr="00EC2955">
              <w:rPr>
                <w:color w:val="000000"/>
                <w:sz w:val="18"/>
                <w:szCs w:val="18"/>
              </w:rPr>
              <w:t>12,0583</w:t>
            </w:r>
          </w:p>
        </w:tc>
        <w:tc>
          <w:tcPr>
            <w:tcW w:w="194" w:type="pct"/>
            <w:tcBorders>
              <w:top w:val="nil"/>
              <w:left w:val="nil"/>
              <w:bottom w:val="single" w:sz="4" w:space="0" w:color="auto"/>
              <w:right w:val="single" w:sz="4" w:space="0" w:color="auto"/>
            </w:tcBorders>
            <w:shd w:val="clear" w:color="auto" w:fill="auto"/>
            <w:vAlign w:val="center"/>
            <w:hideMark/>
          </w:tcPr>
          <w:p w14:paraId="76F0AFF3" w14:textId="47C6A597" w:rsidR="00EC2955" w:rsidRPr="00EC2955" w:rsidRDefault="00EC2955" w:rsidP="00EC2955">
            <w:pPr>
              <w:pStyle w:val="afff7"/>
              <w:rPr>
                <w:sz w:val="18"/>
                <w:szCs w:val="18"/>
                <w:lang w:eastAsia="ru-RU"/>
              </w:rPr>
            </w:pPr>
            <w:r w:rsidRPr="00EC2955">
              <w:rPr>
                <w:color w:val="000000"/>
                <w:sz w:val="18"/>
                <w:szCs w:val="18"/>
              </w:rPr>
              <w:t>12,0583</w:t>
            </w:r>
          </w:p>
        </w:tc>
        <w:tc>
          <w:tcPr>
            <w:tcW w:w="215" w:type="pct"/>
            <w:tcBorders>
              <w:top w:val="nil"/>
              <w:left w:val="nil"/>
              <w:bottom w:val="single" w:sz="4" w:space="0" w:color="auto"/>
              <w:right w:val="single" w:sz="4" w:space="0" w:color="auto"/>
            </w:tcBorders>
            <w:shd w:val="clear" w:color="auto" w:fill="auto"/>
            <w:vAlign w:val="center"/>
            <w:hideMark/>
          </w:tcPr>
          <w:p w14:paraId="0A9B0799" w14:textId="5BD21C19" w:rsidR="00EC2955" w:rsidRPr="00EC2955" w:rsidRDefault="00EC2955" w:rsidP="00EC2955">
            <w:pPr>
              <w:pStyle w:val="afff7"/>
              <w:rPr>
                <w:sz w:val="18"/>
                <w:szCs w:val="18"/>
                <w:lang w:eastAsia="ru-RU"/>
              </w:rPr>
            </w:pPr>
            <w:r w:rsidRPr="00EC2955">
              <w:rPr>
                <w:color w:val="000000"/>
                <w:sz w:val="18"/>
                <w:szCs w:val="18"/>
              </w:rPr>
              <w:t>12,0583</w:t>
            </w:r>
          </w:p>
        </w:tc>
        <w:tc>
          <w:tcPr>
            <w:tcW w:w="215" w:type="pct"/>
            <w:tcBorders>
              <w:top w:val="nil"/>
              <w:left w:val="nil"/>
              <w:bottom w:val="single" w:sz="4" w:space="0" w:color="auto"/>
              <w:right w:val="single" w:sz="4" w:space="0" w:color="auto"/>
            </w:tcBorders>
            <w:shd w:val="clear" w:color="auto" w:fill="auto"/>
            <w:vAlign w:val="center"/>
            <w:hideMark/>
          </w:tcPr>
          <w:p w14:paraId="787F380B" w14:textId="039BEA31" w:rsidR="00EC2955" w:rsidRPr="00EC2955" w:rsidRDefault="00EC2955" w:rsidP="00EC2955">
            <w:pPr>
              <w:pStyle w:val="afff7"/>
              <w:rPr>
                <w:sz w:val="18"/>
                <w:szCs w:val="18"/>
                <w:lang w:eastAsia="ru-RU"/>
              </w:rPr>
            </w:pPr>
            <w:r w:rsidRPr="00EC2955">
              <w:rPr>
                <w:color w:val="000000"/>
                <w:sz w:val="18"/>
                <w:szCs w:val="18"/>
              </w:rPr>
              <w:t>12,0583</w:t>
            </w:r>
          </w:p>
        </w:tc>
        <w:tc>
          <w:tcPr>
            <w:tcW w:w="215" w:type="pct"/>
            <w:tcBorders>
              <w:top w:val="nil"/>
              <w:left w:val="nil"/>
              <w:bottom w:val="single" w:sz="4" w:space="0" w:color="auto"/>
              <w:right w:val="single" w:sz="4" w:space="0" w:color="auto"/>
            </w:tcBorders>
            <w:shd w:val="clear" w:color="auto" w:fill="auto"/>
            <w:vAlign w:val="center"/>
            <w:hideMark/>
          </w:tcPr>
          <w:p w14:paraId="4395F86E" w14:textId="726A8BBF" w:rsidR="00EC2955" w:rsidRPr="00EC2955" w:rsidRDefault="00EC2955" w:rsidP="00EC2955">
            <w:pPr>
              <w:pStyle w:val="afff7"/>
              <w:rPr>
                <w:sz w:val="18"/>
                <w:szCs w:val="18"/>
                <w:lang w:eastAsia="ru-RU"/>
              </w:rPr>
            </w:pPr>
            <w:r w:rsidRPr="00EC2955">
              <w:rPr>
                <w:color w:val="000000"/>
                <w:sz w:val="18"/>
                <w:szCs w:val="18"/>
              </w:rPr>
              <w:t>12,0583</w:t>
            </w:r>
          </w:p>
        </w:tc>
        <w:tc>
          <w:tcPr>
            <w:tcW w:w="177" w:type="pct"/>
            <w:tcBorders>
              <w:top w:val="nil"/>
              <w:left w:val="nil"/>
              <w:bottom w:val="single" w:sz="4" w:space="0" w:color="auto"/>
              <w:right w:val="single" w:sz="4" w:space="0" w:color="auto"/>
            </w:tcBorders>
            <w:shd w:val="clear" w:color="auto" w:fill="auto"/>
            <w:vAlign w:val="center"/>
            <w:hideMark/>
          </w:tcPr>
          <w:p w14:paraId="6B68664E" w14:textId="58988A65" w:rsidR="00EC2955" w:rsidRPr="00EC2955" w:rsidRDefault="00EC2955" w:rsidP="00EC2955">
            <w:pPr>
              <w:pStyle w:val="afff7"/>
              <w:rPr>
                <w:sz w:val="18"/>
                <w:szCs w:val="18"/>
                <w:lang w:eastAsia="ru-RU"/>
              </w:rPr>
            </w:pPr>
            <w:r w:rsidRPr="00EC2955">
              <w:rPr>
                <w:color w:val="000000"/>
                <w:sz w:val="18"/>
                <w:szCs w:val="18"/>
              </w:rPr>
              <w:t>12,0583</w:t>
            </w:r>
          </w:p>
        </w:tc>
        <w:tc>
          <w:tcPr>
            <w:tcW w:w="177" w:type="pct"/>
            <w:tcBorders>
              <w:top w:val="nil"/>
              <w:left w:val="nil"/>
              <w:bottom w:val="single" w:sz="4" w:space="0" w:color="auto"/>
              <w:right w:val="single" w:sz="4" w:space="0" w:color="auto"/>
            </w:tcBorders>
            <w:shd w:val="clear" w:color="auto" w:fill="auto"/>
            <w:vAlign w:val="center"/>
            <w:hideMark/>
          </w:tcPr>
          <w:p w14:paraId="1F29B014" w14:textId="3FC1946C" w:rsidR="00EC2955" w:rsidRPr="00EC2955" w:rsidRDefault="00EC2955" w:rsidP="00EC2955">
            <w:pPr>
              <w:pStyle w:val="afff7"/>
              <w:rPr>
                <w:sz w:val="18"/>
                <w:szCs w:val="18"/>
                <w:lang w:eastAsia="ru-RU"/>
              </w:rPr>
            </w:pPr>
            <w:r w:rsidRPr="00EC2955">
              <w:rPr>
                <w:color w:val="000000"/>
                <w:sz w:val="18"/>
                <w:szCs w:val="18"/>
              </w:rPr>
              <w:t>12,0583</w:t>
            </w:r>
          </w:p>
        </w:tc>
        <w:tc>
          <w:tcPr>
            <w:tcW w:w="177" w:type="pct"/>
            <w:tcBorders>
              <w:top w:val="nil"/>
              <w:left w:val="nil"/>
              <w:bottom w:val="single" w:sz="4" w:space="0" w:color="auto"/>
              <w:right w:val="single" w:sz="4" w:space="0" w:color="auto"/>
            </w:tcBorders>
            <w:shd w:val="clear" w:color="auto" w:fill="auto"/>
            <w:vAlign w:val="center"/>
            <w:hideMark/>
          </w:tcPr>
          <w:p w14:paraId="1D54BEEB" w14:textId="29EB1B4D" w:rsidR="00EC2955" w:rsidRPr="00EC2955" w:rsidRDefault="00EC2955" w:rsidP="00EC2955">
            <w:pPr>
              <w:pStyle w:val="afff7"/>
              <w:rPr>
                <w:sz w:val="18"/>
                <w:szCs w:val="18"/>
                <w:lang w:eastAsia="ru-RU"/>
              </w:rPr>
            </w:pPr>
            <w:r w:rsidRPr="00EC2955">
              <w:rPr>
                <w:color w:val="000000"/>
                <w:sz w:val="18"/>
                <w:szCs w:val="18"/>
              </w:rPr>
              <w:t>12,0583</w:t>
            </w:r>
          </w:p>
        </w:tc>
        <w:tc>
          <w:tcPr>
            <w:tcW w:w="177" w:type="pct"/>
            <w:tcBorders>
              <w:top w:val="nil"/>
              <w:left w:val="nil"/>
              <w:bottom w:val="single" w:sz="4" w:space="0" w:color="auto"/>
              <w:right w:val="single" w:sz="4" w:space="0" w:color="auto"/>
            </w:tcBorders>
            <w:shd w:val="clear" w:color="auto" w:fill="auto"/>
            <w:vAlign w:val="center"/>
            <w:hideMark/>
          </w:tcPr>
          <w:p w14:paraId="572CF411" w14:textId="2E283056" w:rsidR="00EC2955" w:rsidRPr="00EC2955" w:rsidRDefault="00EC2955" w:rsidP="00EC2955">
            <w:pPr>
              <w:pStyle w:val="afff7"/>
              <w:rPr>
                <w:sz w:val="18"/>
                <w:szCs w:val="18"/>
                <w:lang w:eastAsia="ru-RU"/>
              </w:rPr>
            </w:pPr>
            <w:r w:rsidRPr="00EC2955">
              <w:rPr>
                <w:color w:val="000000"/>
                <w:sz w:val="18"/>
                <w:szCs w:val="18"/>
              </w:rPr>
              <w:t>12,0583</w:t>
            </w:r>
          </w:p>
        </w:tc>
      </w:tr>
      <w:tr w:rsidR="00EC2955" w:rsidRPr="00271087" w14:paraId="07694773" w14:textId="77777777" w:rsidTr="00074162">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6AA8A58D" w14:textId="77777777" w:rsidR="00EC2955" w:rsidRPr="00271087" w:rsidRDefault="00EC2955" w:rsidP="00EC2955">
            <w:pPr>
              <w:pStyle w:val="afff7"/>
              <w:rPr>
                <w:sz w:val="18"/>
                <w:szCs w:val="18"/>
                <w:lang w:eastAsia="ru-RU"/>
              </w:rPr>
            </w:pPr>
            <w:r w:rsidRPr="00271087">
              <w:rPr>
                <w:sz w:val="18"/>
                <w:szCs w:val="18"/>
                <w:lang w:eastAsia="ru-RU"/>
              </w:rPr>
              <w:t>Величина технологических потерь теплоносителя, тонн</w:t>
            </w:r>
          </w:p>
        </w:tc>
        <w:tc>
          <w:tcPr>
            <w:tcW w:w="194" w:type="pct"/>
            <w:tcBorders>
              <w:top w:val="nil"/>
              <w:left w:val="nil"/>
              <w:bottom w:val="single" w:sz="4" w:space="0" w:color="auto"/>
              <w:right w:val="single" w:sz="4" w:space="0" w:color="auto"/>
            </w:tcBorders>
            <w:shd w:val="clear" w:color="auto" w:fill="auto"/>
            <w:vAlign w:val="center"/>
            <w:hideMark/>
          </w:tcPr>
          <w:p w14:paraId="62E3F08E" w14:textId="7C58E89C" w:rsidR="00EC2955" w:rsidRPr="00EC2955" w:rsidRDefault="00EC2955" w:rsidP="00EC2955">
            <w:pPr>
              <w:pStyle w:val="afff7"/>
              <w:rPr>
                <w:sz w:val="18"/>
                <w:szCs w:val="18"/>
                <w:lang w:eastAsia="ru-RU"/>
              </w:rPr>
            </w:pPr>
            <w:r w:rsidRPr="00EC2955">
              <w:rPr>
                <w:color w:val="000000"/>
                <w:sz w:val="18"/>
                <w:szCs w:val="18"/>
              </w:rPr>
              <w:t>271,26</w:t>
            </w:r>
          </w:p>
        </w:tc>
        <w:tc>
          <w:tcPr>
            <w:tcW w:w="194" w:type="pct"/>
            <w:tcBorders>
              <w:top w:val="nil"/>
              <w:left w:val="nil"/>
              <w:bottom w:val="single" w:sz="4" w:space="0" w:color="auto"/>
              <w:right w:val="single" w:sz="4" w:space="0" w:color="auto"/>
            </w:tcBorders>
            <w:shd w:val="clear" w:color="auto" w:fill="auto"/>
            <w:vAlign w:val="center"/>
            <w:hideMark/>
          </w:tcPr>
          <w:p w14:paraId="5D906BB9" w14:textId="3BC99EF7" w:rsidR="00EC2955" w:rsidRPr="00EC2955" w:rsidRDefault="00EC2955" w:rsidP="00EC2955">
            <w:pPr>
              <w:pStyle w:val="afff7"/>
              <w:rPr>
                <w:sz w:val="18"/>
                <w:szCs w:val="18"/>
                <w:lang w:eastAsia="ru-RU"/>
              </w:rPr>
            </w:pPr>
            <w:r w:rsidRPr="00EC2955">
              <w:rPr>
                <w:color w:val="000000"/>
                <w:sz w:val="18"/>
                <w:szCs w:val="18"/>
              </w:rPr>
              <w:t>271,26</w:t>
            </w:r>
          </w:p>
        </w:tc>
        <w:tc>
          <w:tcPr>
            <w:tcW w:w="194" w:type="pct"/>
            <w:tcBorders>
              <w:top w:val="nil"/>
              <w:left w:val="nil"/>
              <w:bottom w:val="single" w:sz="4" w:space="0" w:color="auto"/>
              <w:right w:val="single" w:sz="4" w:space="0" w:color="auto"/>
            </w:tcBorders>
            <w:shd w:val="clear" w:color="auto" w:fill="auto"/>
            <w:vAlign w:val="center"/>
            <w:hideMark/>
          </w:tcPr>
          <w:p w14:paraId="088186E1" w14:textId="106E44CD" w:rsidR="00EC2955" w:rsidRPr="00EC2955" w:rsidRDefault="00EC2955" w:rsidP="00EC2955">
            <w:pPr>
              <w:pStyle w:val="afff7"/>
              <w:rPr>
                <w:sz w:val="18"/>
                <w:szCs w:val="18"/>
                <w:lang w:eastAsia="ru-RU"/>
              </w:rPr>
            </w:pPr>
            <w:r w:rsidRPr="00EC2955">
              <w:rPr>
                <w:color w:val="000000"/>
                <w:sz w:val="18"/>
                <w:szCs w:val="18"/>
              </w:rPr>
              <w:t>271,26</w:t>
            </w:r>
          </w:p>
        </w:tc>
        <w:tc>
          <w:tcPr>
            <w:tcW w:w="194" w:type="pct"/>
            <w:tcBorders>
              <w:top w:val="nil"/>
              <w:left w:val="nil"/>
              <w:bottom w:val="single" w:sz="4" w:space="0" w:color="auto"/>
              <w:right w:val="single" w:sz="4" w:space="0" w:color="auto"/>
            </w:tcBorders>
            <w:shd w:val="clear" w:color="auto" w:fill="auto"/>
            <w:vAlign w:val="center"/>
            <w:hideMark/>
          </w:tcPr>
          <w:p w14:paraId="6C202414" w14:textId="76168527" w:rsidR="00EC2955" w:rsidRPr="00EC2955" w:rsidRDefault="00EC2955" w:rsidP="00EC2955">
            <w:pPr>
              <w:pStyle w:val="afff7"/>
              <w:rPr>
                <w:sz w:val="18"/>
                <w:szCs w:val="18"/>
                <w:lang w:eastAsia="ru-RU"/>
              </w:rPr>
            </w:pPr>
            <w:r w:rsidRPr="00EC2955">
              <w:rPr>
                <w:color w:val="000000"/>
                <w:sz w:val="18"/>
                <w:szCs w:val="18"/>
              </w:rPr>
              <w:t>271,26</w:t>
            </w:r>
          </w:p>
        </w:tc>
        <w:tc>
          <w:tcPr>
            <w:tcW w:w="194" w:type="pct"/>
            <w:tcBorders>
              <w:top w:val="nil"/>
              <w:left w:val="nil"/>
              <w:bottom w:val="single" w:sz="4" w:space="0" w:color="auto"/>
              <w:right w:val="single" w:sz="4" w:space="0" w:color="auto"/>
            </w:tcBorders>
            <w:shd w:val="clear" w:color="auto" w:fill="auto"/>
            <w:vAlign w:val="center"/>
            <w:hideMark/>
          </w:tcPr>
          <w:p w14:paraId="2814F1E7" w14:textId="50BD696E" w:rsidR="00EC2955" w:rsidRPr="00EC2955" w:rsidRDefault="00EC2955" w:rsidP="00EC2955">
            <w:pPr>
              <w:pStyle w:val="afff7"/>
              <w:rPr>
                <w:sz w:val="18"/>
                <w:szCs w:val="18"/>
                <w:lang w:eastAsia="ru-RU"/>
              </w:rPr>
            </w:pPr>
            <w:r w:rsidRPr="00EC2955">
              <w:rPr>
                <w:color w:val="000000"/>
                <w:sz w:val="18"/>
                <w:szCs w:val="18"/>
              </w:rPr>
              <w:t>271,26</w:t>
            </w:r>
          </w:p>
        </w:tc>
        <w:tc>
          <w:tcPr>
            <w:tcW w:w="194" w:type="pct"/>
            <w:tcBorders>
              <w:top w:val="nil"/>
              <w:left w:val="nil"/>
              <w:bottom w:val="single" w:sz="4" w:space="0" w:color="auto"/>
              <w:right w:val="single" w:sz="4" w:space="0" w:color="auto"/>
            </w:tcBorders>
            <w:shd w:val="clear" w:color="auto" w:fill="auto"/>
            <w:vAlign w:val="center"/>
            <w:hideMark/>
          </w:tcPr>
          <w:p w14:paraId="4690EE47" w14:textId="61B67BC1" w:rsidR="00EC2955" w:rsidRPr="00EC2955" w:rsidRDefault="00EC2955" w:rsidP="00EC2955">
            <w:pPr>
              <w:pStyle w:val="afff7"/>
              <w:rPr>
                <w:sz w:val="18"/>
                <w:szCs w:val="18"/>
                <w:lang w:eastAsia="ru-RU"/>
              </w:rPr>
            </w:pPr>
            <w:r w:rsidRPr="00EC2955">
              <w:rPr>
                <w:color w:val="000000"/>
                <w:sz w:val="18"/>
                <w:szCs w:val="18"/>
              </w:rPr>
              <w:t>271,26</w:t>
            </w:r>
          </w:p>
        </w:tc>
        <w:tc>
          <w:tcPr>
            <w:tcW w:w="194" w:type="pct"/>
            <w:tcBorders>
              <w:top w:val="nil"/>
              <w:left w:val="nil"/>
              <w:bottom w:val="single" w:sz="4" w:space="0" w:color="auto"/>
              <w:right w:val="single" w:sz="4" w:space="0" w:color="auto"/>
            </w:tcBorders>
            <w:shd w:val="clear" w:color="auto" w:fill="auto"/>
            <w:vAlign w:val="center"/>
            <w:hideMark/>
          </w:tcPr>
          <w:p w14:paraId="4111FEF2" w14:textId="6685BA36" w:rsidR="00EC2955" w:rsidRPr="00EC2955" w:rsidRDefault="00EC2955" w:rsidP="00EC2955">
            <w:pPr>
              <w:pStyle w:val="afff7"/>
              <w:rPr>
                <w:sz w:val="18"/>
                <w:szCs w:val="18"/>
                <w:lang w:eastAsia="ru-RU"/>
              </w:rPr>
            </w:pPr>
            <w:r w:rsidRPr="00EC2955">
              <w:rPr>
                <w:color w:val="000000"/>
                <w:sz w:val="18"/>
                <w:szCs w:val="18"/>
              </w:rPr>
              <w:t>271,26</w:t>
            </w:r>
          </w:p>
        </w:tc>
        <w:tc>
          <w:tcPr>
            <w:tcW w:w="194" w:type="pct"/>
            <w:tcBorders>
              <w:top w:val="nil"/>
              <w:left w:val="nil"/>
              <w:bottom w:val="single" w:sz="4" w:space="0" w:color="auto"/>
              <w:right w:val="single" w:sz="4" w:space="0" w:color="auto"/>
            </w:tcBorders>
            <w:shd w:val="clear" w:color="auto" w:fill="auto"/>
            <w:vAlign w:val="center"/>
            <w:hideMark/>
          </w:tcPr>
          <w:p w14:paraId="6A6E6BFE" w14:textId="0EDEF983" w:rsidR="00EC2955" w:rsidRPr="00EC2955" w:rsidRDefault="00EC2955" w:rsidP="00EC2955">
            <w:pPr>
              <w:pStyle w:val="afff7"/>
              <w:rPr>
                <w:sz w:val="18"/>
                <w:szCs w:val="18"/>
                <w:lang w:eastAsia="ru-RU"/>
              </w:rPr>
            </w:pPr>
            <w:r w:rsidRPr="00EC2955">
              <w:rPr>
                <w:color w:val="000000"/>
                <w:sz w:val="18"/>
                <w:szCs w:val="18"/>
              </w:rPr>
              <w:t>271,26</w:t>
            </w:r>
          </w:p>
        </w:tc>
        <w:tc>
          <w:tcPr>
            <w:tcW w:w="194" w:type="pct"/>
            <w:tcBorders>
              <w:top w:val="nil"/>
              <w:left w:val="nil"/>
              <w:bottom w:val="single" w:sz="4" w:space="0" w:color="auto"/>
              <w:right w:val="single" w:sz="4" w:space="0" w:color="auto"/>
            </w:tcBorders>
            <w:shd w:val="clear" w:color="auto" w:fill="auto"/>
            <w:vAlign w:val="center"/>
            <w:hideMark/>
          </w:tcPr>
          <w:p w14:paraId="2931E690" w14:textId="563889FE" w:rsidR="00EC2955" w:rsidRPr="00EC2955" w:rsidRDefault="00EC2955" w:rsidP="00EC2955">
            <w:pPr>
              <w:pStyle w:val="afff7"/>
              <w:rPr>
                <w:sz w:val="18"/>
                <w:szCs w:val="18"/>
                <w:lang w:eastAsia="ru-RU"/>
              </w:rPr>
            </w:pPr>
            <w:r w:rsidRPr="00EC2955">
              <w:rPr>
                <w:color w:val="000000"/>
                <w:sz w:val="18"/>
                <w:szCs w:val="18"/>
              </w:rPr>
              <w:t>271,26</w:t>
            </w:r>
          </w:p>
        </w:tc>
        <w:tc>
          <w:tcPr>
            <w:tcW w:w="194" w:type="pct"/>
            <w:tcBorders>
              <w:top w:val="nil"/>
              <w:left w:val="nil"/>
              <w:bottom w:val="single" w:sz="4" w:space="0" w:color="auto"/>
              <w:right w:val="single" w:sz="4" w:space="0" w:color="auto"/>
            </w:tcBorders>
            <w:shd w:val="clear" w:color="auto" w:fill="auto"/>
            <w:vAlign w:val="center"/>
            <w:hideMark/>
          </w:tcPr>
          <w:p w14:paraId="7A66DC61" w14:textId="30E06833" w:rsidR="00EC2955" w:rsidRPr="00EC2955" w:rsidRDefault="00EC2955" w:rsidP="00EC2955">
            <w:pPr>
              <w:pStyle w:val="afff7"/>
              <w:rPr>
                <w:sz w:val="18"/>
                <w:szCs w:val="18"/>
                <w:lang w:eastAsia="ru-RU"/>
              </w:rPr>
            </w:pPr>
            <w:r w:rsidRPr="00EC2955">
              <w:rPr>
                <w:color w:val="000000"/>
                <w:sz w:val="18"/>
                <w:szCs w:val="18"/>
              </w:rPr>
              <w:t>271,26</w:t>
            </w:r>
          </w:p>
        </w:tc>
        <w:tc>
          <w:tcPr>
            <w:tcW w:w="194" w:type="pct"/>
            <w:tcBorders>
              <w:top w:val="nil"/>
              <w:left w:val="nil"/>
              <w:bottom w:val="single" w:sz="4" w:space="0" w:color="auto"/>
              <w:right w:val="single" w:sz="4" w:space="0" w:color="auto"/>
            </w:tcBorders>
            <w:shd w:val="clear" w:color="auto" w:fill="auto"/>
            <w:vAlign w:val="center"/>
            <w:hideMark/>
          </w:tcPr>
          <w:p w14:paraId="57216CAC" w14:textId="21E9ADEF" w:rsidR="00EC2955" w:rsidRPr="00EC2955" w:rsidRDefault="00EC2955" w:rsidP="00EC2955">
            <w:pPr>
              <w:pStyle w:val="afff7"/>
              <w:rPr>
                <w:sz w:val="18"/>
                <w:szCs w:val="18"/>
                <w:lang w:eastAsia="ru-RU"/>
              </w:rPr>
            </w:pPr>
            <w:r w:rsidRPr="00EC2955">
              <w:rPr>
                <w:color w:val="000000"/>
                <w:sz w:val="18"/>
                <w:szCs w:val="18"/>
              </w:rPr>
              <w:t>271,26</w:t>
            </w:r>
          </w:p>
        </w:tc>
        <w:tc>
          <w:tcPr>
            <w:tcW w:w="194" w:type="pct"/>
            <w:tcBorders>
              <w:top w:val="nil"/>
              <w:left w:val="nil"/>
              <w:bottom w:val="single" w:sz="4" w:space="0" w:color="auto"/>
              <w:right w:val="single" w:sz="4" w:space="0" w:color="auto"/>
            </w:tcBorders>
            <w:shd w:val="clear" w:color="auto" w:fill="auto"/>
            <w:vAlign w:val="center"/>
            <w:hideMark/>
          </w:tcPr>
          <w:p w14:paraId="3852F101" w14:textId="6A0327CD" w:rsidR="00EC2955" w:rsidRPr="00EC2955" w:rsidRDefault="00EC2955" w:rsidP="00EC2955">
            <w:pPr>
              <w:pStyle w:val="afff7"/>
              <w:rPr>
                <w:sz w:val="18"/>
                <w:szCs w:val="18"/>
                <w:lang w:eastAsia="ru-RU"/>
              </w:rPr>
            </w:pPr>
            <w:r w:rsidRPr="00EC2955">
              <w:rPr>
                <w:color w:val="000000"/>
                <w:sz w:val="18"/>
                <w:szCs w:val="18"/>
              </w:rPr>
              <w:t>271,26</w:t>
            </w:r>
          </w:p>
        </w:tc>
        <w:tc>
          <w:tcPr>
            <w:tcW w:w="194" w:type="pct"/>
            <w:tcBorders>
              <w:top w:val="nil"/>
              <w:left w:val="nil"/>
              <w:bottom w:val="single" w:sz="4" w:space="0" w:color="auto"/>
              <w:right w:val="single" w:sz="4" w:space="0" w:color="auto"/>
            </w:tcBorders>
            <w:shd w:val="clear" w:color="auto" w:fill="auto"/>
            <w:vAlign w:val="center"/>
            <w:hideMark/>
          </w:tcPr>
          <w:p w14:paraId="60F48A21" w14:textId="20CE1353" w:rsidR="00EC2955" w:rsidRPr="00EC2955" w:rsidRDefault="00EC2955" w:rsidP="00EC2955">
            <w:pPr>
              <w:pStyle w:val="afff7"/>
              <w:rPr>
                <w:sz w:val="18"/>
                <w:szCs w:val="18"/>
                <w:lang w:eastAsia="ru-RU"/>
              </w:rPr>
            </w:pPr>
            <w:r w:rsidRPr="00EC2955">
              <w:rPr>
                <w:color w:val="000000"/>
                <w:sz w:val="18"/>
                <w:szCs w:val="18"/>
              </w:rPr>
              <w:t>271,26</w:t>
            </w:r>
          </w:p>
        </w:tc>
        <w:tc>
          <w:tcPr>
            <w:tcW w:w="194" w:type="pct"/>
            <w:tcBorders>
              <w:top w:val="nil"/>
              <w:left w:val="nil"/>
              <w:bottom w:val="single" w:sz="4" w:space="0" w:color="auto"/>
              <w:right w:val="single" w:sz="4" w:space="0" w:color="auto"/>
            </w:tcBorders>
            <w:shd w:val="clear" w:color="auto" w:fill="auto"/>
            <w:vAlign w:val="center"/>
            <w:hideMark/>
          </w:tcPr>
          <w:p w14:paraId="2063FADE" w14:textId="423B296D" w:rsidR="00EC2955" w:rsidRPr="00EC2955" w:rsidRDefault="00EC2955" w:rsidP="00EC2955">
            <w:pPr>
              <w:pStyle w:val="afff7"/>
              <w:rPr>
                <w:sz w:val="18"/>
                <w:szCs w:val="18"/>
                <w:lang w:eastAsia="ru-RU"/>
              </w:rPr>
            </w:pPr>
            <w:r w:rsidRPr="00EC2955">
              <w:rPr>
                <w:color w:val="000000"/>
                <w:sz w:val="18"/>
                <w:szCs w:val="18"/>
              </w:rPr>
              <w:t>271,26</w:t>
            </w:r>
          </w:p>
        </w:tc>
        <w:tc>
          <w:tcPr>
            <w:tcW w:w="215" w:type="pct"/>
            <w:tcBorders>
              <w:top w:val="nil"/>
              <w:left w:val="nil"/>
              <w:bottom w:val="single" w:sz="4" w:space="0" w:color="auto"/>
              <w:right w:val="single" w:sz="4" w:space="0" w:color="auto"/>
            </w:tcBorders>
            <w:shd w:val="clear" w:color="auto" w:fill="auto"/>
            <w:vAlign w:val="center"/>
            <w:hideMark/>
          </w:tcPr>
          <w:p w14:paraId="369BD930" w14:textId="0ED43994" w:rsidR="00EC2955" w:rsidRPr="00EC2955" w:rsidRDefault="00EC2955" w:rsidP="00EC2955">
            <w:pPr>
              <w:pStyle w:val="afff7"/>
              <w:rPr>
                <w:sz w:val="18"/>
                <w:szCs w:val="18"/>
                <w:lang w:eastAsia="ru-RU"/>
              </w:rPr>
            </w:pPr>
            <w:r w:rsidRPr="00EC2955">
              <w:rPr>
                <w:color w:val="000000"/>
                <w:sz w:val="18"/>
                <w:szCs w:val="18"/>
              </w:rPr>
              <w:t>271,26</w:t>
            </w:r>
          </w:p>
        </w:tc>
        <w:tc>
          <w:tcPr>
            <w:tcW w:w="215" w:type="pct"/>
            <w:tcBorders>
              <w:top w:val="nil"/>
              <w:left w:val="nil"/>
              <w:bottom w:val="single" w:sz="4" w:space="0" w:color="auto"/>
              <w:right w:val="single" w:sz="4" w:space="0" w:color="auto"/>
            </w:tcBorders>
            <w:shd w:val="clear" w:color="auto" w:fill="auto"/>
            <w:vAlign w:val="center"/>
            <w:hideMark/>
          </w:tcPr>
          <w:p w14:paraId="13E7C54E" w14:textId="7DF49928" w:rsidR="00EC2955" w:rsidRPr="00EC2955" w:rsidRDefault="00EC2955" w:rsidP="00EC2955">
            <w:pPr>
              <w:pStyle w:val="afff7"/>
              <w:rPr>
                <w:sz w:val="18"/>
                <w:szCs w:val="18"/>
                <w:lang w:eastAsia="ru-RU"/>
              </w:rPr>
            </w:pPr>
            <w:r w:rsidRPr="00EC2955">
              <w:rPr>
                <w:color w:val="000000"/>
                <w:sz w:val="18"/>
                <w:szCs w:val="18"/>
              </w:rPr>
              <w:t>271,26</w:t>
            </w:r>
          </w:p>
        </w:tc>
        <w:tc>
          <w:tcPr>
            <w:tcW w:w="215" w:type="pct"/>
            <w:tcBorders>
              <w:top w:val="nil"/>
              <w:left w:val="nil"/>
              <w:bottom w:val="single" w:sz="4" w:space="0" w:color="auto"/>
              <w:right w:val="single" w:sz="4" w:space="0" w:color="auto"/>
            </w:tcBorders>
            <w:shd w:val="clear" w:color="auto" w:fill="auto"/>
            <w:vAlign w:val="center"/>
            <w:hideMark/>
          </w:tcPr>
          <w:p w14:paraId="3D890406" w14:textId="6487DC3F" w:rsidR="00EC2955" w:rsidRPr="00EC2955" w:rsidRDefault="00EC2955" w:rsidP="00EC2955">
            <w:pPr>
              <w:pStyle w:val="afff7"/>
              <w:rPr>
                <w:sz w:val="18"/>
                <w:szCs w:val="18"/>
                <w:lang w:eastAsia="ru-RU"/>
              </w:rPr>
            </w:pPr>
            <w:r w:rsidRPr="00EC2955">
              <w:rPr>
                <w:color w:val="000000"/>
                <w:sz w:val="18"/>
                <w:szCs w:val="18"/>
              </w:rPr>
              <w:t>271,26</w:t>
            </w:r>
          </w:p>
        </w:tc>
        <w:tc>
          <w:tcPr>
            <w:tcW w:w="177" w:type="pct"/>
            <w:tcBorders>
              <w:top w:val="nil"/>
              <w:left w:val="nil"/>
              <w:bottom w:val="single" w:sz="4" w:space="0" w:color="auto"/>
              <w:right w:val="single" w:sz="4" w:space="0" w:color="auto"/>
            </w:tcBorders>
            <w:shd w:val="clear" w:color="auto" w:fill="auto"/>
            <w:vAlign w:val="center"/>
            <w:hideMark/>
          </w:tcPr>
          <w:p w14:paraId="4C6C26FB" w14:textId="264EB5F4" w:rsidR="00EC2955" w:rsidRPr="00EC2955" w:rsidRDefault="00EC2955" w:rsidP="00EC2955">
            <w:pPr>
              <w:pStyle w:val="afff7"/>
              <w:rPr>
                <w:sz w:val="18"/>
                <w:szCs w:val="18"/>
                <w:lang w:eastAsia="ru-RU"/>
              </w:rPr>
            </w:pPr>
            <w:r w:rsidRPr="00EC2955">
              <w:rPr>
                <w:color w:val="000000"/>
                <w:sz w:val="18"/>
                <w:szCs w:val="18"/>
              </w:rPr>
              <w:t>271,26</w:t>
            </w:r>
          </w:p>
        </w:tc>
        <w:tc>
          <w:tcPr>
            <w:tcW w:w="177" w:type="pct"/>
            <w:tcBorders>
              <w:top w:val="nil"/>
              <w:left w:val="nil"/>
              <w:bottom w:val="single" w:sz="4" w:space="0" w:color="auto"/>
              <w:right w:val="single" w:sz="4" w:space="0" w:color="auto"/>
            </w:tcBorders>
            <w:shd w:val="clear" w:color="auto" w:fill="auto"/>
            <w:vAlign w:val="center"/>
            <w:hideMark/>
          </w:tcPr>
          <w:p w14:paraId="6C204BFD" w14:textId="08C96710" w:rsidR="00EC2955" w:rsidRPr="00EC2955" w:rsidRDefault="00EC2955" w:rsidP="00EC2955">
            <w:pPr>
              <w:pStyle w:val="afff7"/>
              <w:rPr>
                <w:sz w:val="18"/>
                <w:szCs w:val="18"/>
                <w:lang w:eastAsia="ru-RU"/>
              </w:rPr>
            </w:pPr>
            <w:r w:rsidRPr="00EC2955">
              <w:rPr>
                <w:color w:val="000000"/>
                <w:sz w:val="18"/>
                <w:szCs w:val="18"/>
              </w:rPr>
              <w:t>271,26</w:t>
            </w:r>
          </w:p>
        </w:tc>
        <w:tc>
          <w:tcPr>
            <w:tcW w:w="177" w:type="pct"/>
            <w:tcBorders>
              <w:top w:val="nil"/>
              <w:left w:val="nil"/>
              <w:bottom w:val="single" w:sz="4" w:space="0" w:color="auto"/>
              <w:right w:val="single" w:sz="4" w:space="0" w:color="auto"/>
            </w:tcBorders>
            <w:shd w:val="clear" w:color="auto" w:fill="auto"/>
            <w:vAlign w:val="center"/>
            <w:hideMark/>
          </w:tcPr>
          <w:p w14:paraId="2E101CD3" w14:textId="1D45FEC1" w:rsidR="00EC2955" w:rsidRPr="00EC2955" w:rsidRDefault="00EC2955" w:rsidP="00EC2955">
            <w:pPr>
              <w:pStyle w:val="afff7"/>
              <w:rPr>
                <w:sz w:val="18"/>
                <w:szCs w:val="18"/>
                <w:lang w:eastAsia="ru-RU"/>
              </w:rPr>
            </w:pPr>
            <w:r w:rsidRPr="00EC2955">
              <w:rPr>
                <w:color w:val="000000"/>
                <w:sz w:val="18"/>
                <w:szCs w:val="18"/>
              </w:rPr>
              <w:t>271,26</w:t>
            </w:r>
          </w:p>
        </w:tc>
        <w:tc>
          <w:tcPr>
            <w:tcW w:w="177" w:type="pct"/>
            <w:tcBorders>
              <w:top w:val="nil"/>
              <w:left w:val="nil"/>
              <w:bottom w:val="single" w:sz="4" w:space="0" w:color="auto"/>
              <w:right w:val="single" w:sz="4" w:space="0" w:color="auto"/>
            </w:tcBorders>
            <w:shd w:val="clear" w:color="auto" w:fill="auto"/>
            <w:vAlign w:val="center"/>
            <w:hideMark/>
          </w:tcPr>
          <w:p w14:paraId="3B2EA47E" w14:textId="56054D99" w:rsidR="00EC2955" w:rsidRPr="00EC2955" w:rsidRDefault="00EC2955" w:rsidP="00EC2955">
            <w:pPr>
              <w:pStyle w:val="afff7"/>
              <w:rPr>
                <w:sz w:val="18"/>
                <w:szCs w:val="18"/>
                <w:lang w:eastAsia="ru-RU"/>
              </w:rPr>
            </w:pPr>
            <w:r w:rsidRPr="00EC2955">
              <w:rPr>
                <w:color w:val="000000"/>
                <w:sz w:val="18"/>
                <w:szCs w:val="18"/>
              </w:rPr>
              <w:t>271,26</w:t>
            </w:r>
          </w:p>
        </w:tc>
      </w:tr>
      <w:tr w:rsidR="00EC2955" w:rsidRPr="00271087" w14:paraId="3ECEEAD2" w14:textId="77777777" w:rsidTr="00074162">
        <w:trPr>
          <w:trHeight w:val="570"/>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6CE6B9CD" w14:textId="77777777" w:rsidR="00EC2955" w:rsidRPr="00271087" w:rsidRDefault="00EC2955" w:rsidP="00EC2955">
            <w:pPr>
              <w:pStyle w:val="afff7"/>
              <w:rPr>
                <w:sz w:val="18"/>
                <w:szCs w:val="18"/>
                <w:lang w:eastAsia="ru-RU"/>
              </w:rPr>
            </w:pPr>
            <w:r w:rsidRPr="00271087">
              <w:rPr>
                <w:sz w:val="18"/>
                <w:szCs w:val="18"/>
                <w:lang w:eastAsia="ru-RU"/>
              </w:rPr>
              <w:t>Отношение величины технологических потерь теплоносителя к материальной характеристике тепловой сети, тонн/м</w:t>
            </w:r>
            <w:r w:rsidRPr="00271087">
              <w:rPr>
                <w:sz w:val="18"/>
                <w:szCs w:val="18"/>
                <w:vertAlign w:val="superscript"/>
                <w:lang w:eastAsia="ru-RU"/>
              </w:rPr>
              <w:t>2</w:t>
            </w:r>
          </w:p>
        </w:tc>
        <w:tc>
          <w:tcPr>
            <w:tcW w:w="194" w:type="pct"/>
            <w:tcBorders>
              <w:top w:val="nil"/>
              <w:left w:val="nil"/>
              <w:bottom w:val="single" w:sz="4" w:space="0" w:color="auto"/>
              <w:right w:val="single" w:sz="4" w:space="0" w:color="auto"/>
            </w:tcBorders>
            <w:shd w:val="clear" w:color="auto" w:fill="auto"/>
            <w:vAlign w:val="center"/>
            <w:hideMark/>
          </w:tcPr>
          <w:p w14:paraId="6A72E20F" w14:textId="2EC5541B" w:rsidR="00EC2955" w:rsidRPr="00EC2955" w:rsidRDefault="00EC2955" w:rsidP="00EC2955">
            <w:pPr>
              <w:pStyle w:val="afff7"/>
              <w:rPr>
                <w:sz w:val="18"/>
                <w:szCs w:val="18"/>
                <w:lang w:eastAsia="ru-RU"/>
              </w:rPr>
            </w:pPr>
            <w:r w:rsidRPr="00EC2955">
              <w:rPr>
                <w:color w:val="000000"/>
                <w:sz w:val="18"/>
                <w:szCs w:val="18"/>
              </w:rPr>
              <w:t>1,4070</w:t>
            </w:r>
          </w:p>
        </w:tc>
        <w:tc>
          <w:tcPr>
            <w:tcW w:w="194" w:type="pct"/>
            <w:tcBorders>
              <w:top w:val="nil"/>
              <w:left w:val="nil"/>
              <w:bottom w:val="single" w:sz="4" w:space="0" w:color="auto"/>
              <w:right w:val="single" w:sz="4" w:space="0" w:color="auto"/>
            </w:tcBorders>
            <w:shd w:val="clear" w:color="auto" w:fill="auto"/>
            <w:vAlign w:val="center"/>
            <w:hideMark/>
          </w:tcPr>
          <w:p w14:paraId="54574B90" w14:textId="028261CA" w:rsidR="00EC2955" w:rsidRPr="00EC2955" w:rsidRDefault="00EC2955" w:rsidP="00EC2955">
            <w:pPr>
              <w:pStyle w:val="afff7"/>
              <w:rPr>
                <w:sz w:val="18"/>
                <w:szCs w:val="18"/>
                <w:lang w:eastAsia="ru-RU"/>
              </w:rPr>
            </w:pPr>
            <w:r w:rsidRPr="00EC2955">
              <w:rPr>
                <w:color w:val="000000"/>
                <w:sz w:val="18"/>
                <w:szCs w:val="18"/>
              </w:rPr>
              <w:t>1,4070</w:t>
            </w:r>
          </w:p>
        </w:tc>
        <w:tc>
          <w:tcPr>
            <w:tcW w:w="194" w:type="pct"/>
            <w:tcBorders>
              <w:top w:val="nil"/>
              <w:left w:val="nil"/>
              <w:bottom w:val="single" w:sz="4" w:space="0" w:color="auto"/>
              <w:right w:val="single" w:sz="4" w:space="0" w:color="auto"/>
            </w:tcBorders>
            <w:shd w:val="clear" w:color="auto" w:fill="auto"/>
            <w:vAlign w:val="center"/>
            <w:hideMark/>
          </w:tcPr>
          <w:p w14:paraId="33FAC5A7" w14:textId="70F748BA" w:rsidR="00EC2955" w:rsidRPr="00EC2955" w:rsidRDefault="00EC2955" w:rsidP="00EC2955">
            <w:pPr>
              <w:pStyle w:val="afff7"/>
              <w:rPr>
                <w:sz w:val="18"/>
                <w:szCs w:val="18"/>
                <w:lang w:eastAsia="ru-RU"/>
              </w:rPr>
            </w:pPr>
            <w:r w:rsidRPr="00EC2955">
              <w:rPr>
                <w:color w:val="000000"/>
                <w:sz w:val="18"/>
                <w:szCs w:val="18"/>
              </w:rPr>
              <w:t>1,4070</w:t>
            </w:r>
          </w:p>
        </w:tc>
        <w:tc>
          <w:tcPr>
            <w:tcW w:w="194" w:type="pct"/>
            <w:tcBorders>
              <w:top w:val="nil"/>
              <w:left w:val="nil"/>
              <w:bottom w:val="single" w:sz="4" w:space="0" w:color="auto"/>
              <w:right w:val="single" w:sz="4" w:space="0" w:color="auto"/>
            </w:tcBorders>
            <w:shd w:val="clear" w:color="auto" w:fill="auto"/>
            <w:vAlign w:val="center"/>
            <w:hideMark/>
          </w:tcPr>
          <w:p w14:paraId="367D788D" w14:textId="0239A207" w:rsidR="00EC2955" w:rsidRPr="00EC2955" w:rsidRDefault="00EC2955" w:rsidP="00EC2955">
            <w:pPr>
              <w:pStyle w:val="afff7"/>
              <w:rPr>
                <w:sz w:val="18"/>
                <w:szCs w:val="18"/>
                <w:lang w:eastAsia="ru-RU"/>
              </w:rPr>
            </w:pPr>
            <w:r w:rsidRPr="00EC2955">
              <w:rPr>
                <w:color w:val="000000"/>
                <w:sz w:val="18"/>
                <w:szCs w:val="18"/>
              </w:rPr>
              <w:t>1,4070</w:t>
            </w:r>
          </w:p>
        </w:tc>
        <w:tc>
          <w:tcPr>
            <w:tcW w:w="194" w:type="pct"/>
            <w:tcBorders>
              <w:top w:val="nil"/>
              <w:left w:val="nil"/>
              <w:bottom w:val="single" w:sz="4" w:space="0" w:color="auto"/>
              <w:right w:val="single" w:sz="4" w:space="0" w:color="auto"/>
            </w:tcBorders>
            <w:shd w:val="clear" w:color="auto" w:fill="auto"/>
            <w:vAlign w:val="center"/>
            <w:hideMark/>
          </w:tcPr>
          <w:p w14:paraId="06868DBF" w14:textId="24B1149F" w:rsidR="00EC2955" w:rsidRPr="00EC2955" w:rsidRDefault="00EC2955" w:rsidP="00EC2955">
            <w:pPr>
              <w:pStyle w:val="afff7"/>
              <w:rPr>
                <w:sz w:val="18"/>
                <w:szCs w:val="18"/>
                <w:lang w:eastAsia="ru-RU"/>
              </w:rPr>
            </w:pPr>
            <w:r w:rsidRPr="00EC2955">
              <w:rPr>
                <w:color w:val="000000"/>
                <w:sz w:val="18"/>
                <w:szCs w:val="18"/>
              </w:rPr>
              <w:t>1,4070</w:t>
            </w:r>
          </w:p>
        </w:tc>
        <w:tc>
          <w:tcPr>
            <w:tcW w:w="194" w:type="pct"/>
            <w:tcBorders>
              <w:top w:val="nil"/>
              <w:left w:val="nil"/>
              <w:bottom w:val="single" w:sz="4" w:space="0" w:color="auto"/>
              <w:right w:val="single" w:sz="4" w:space="0" w:color="auto"/>
            </w:tcBorders>
            <w:shd w:val="clear" w:color="auto" w:fill="auto"/>
            <w:vAlign w:val="center"/>
            <w:hideMark/>
          </w:tcPr>
          <w:p w14:paraId="72F887AA" w14:textId="5B8AA550" w:rsidR="00EC2955" w:rsidRPr="00EC2955" w:rsidRDefault="00EC2955" w:rsidP="00EC2955">
            <w:pPr>
              <w:pStyle w:val="afff7"/>
              <w:rPr>
                <w:sz w:val="18"/>
                <w:szCs w:val="18"/>
                <w:lang w:eastAsia="ru-RU"/>
              </w:rPr>
            </w:pPr>
            <w:r w:rsidRPr="00EC2955">
              <w:rPr>
                <w:color w:val="000000"/>
                <w:sz w:val="18"/>
                <w:szCs w:val="18"/>
              </w:rPr>
              <w:t>1,4070</w:t>
            </w:r>
          </w:p>
        </w:tc>
        <w:tc>
          <w:tcPr>
            <w:tcW w:w="194" w:type="pct"/>
            <w:tcBorders>
              <w:top w:val="nil"/>
              <w:left w:val="nil"/>
              <w:bottom w:val="single" w:sz="4" w:space="0" w:color="auto"/>
              <w:right w:val="single" w:sz="4" w:space="0" w:color="auto"/>
            </w:tcBorders>
            <w:shd w:val="clear" w:color="auto" w:fill="auto"/>
            <w:vAlign w:val="center"/>
            <w:hideMark/>
          </w:tcPr>
          <w:p w14:paraId="43797633" w14:textId="7A35741F" w:rsidR="00EC2955" w:rsidRPr="00EC2955" w:rsidRDefault="00EC2955" w:rsidP="00EC2955">
            <w:pPr>
              <w:pStyle w:val="afff7"/>
              <w:rPr>
                <w:sz w:val="18"/>
                <w:szCs w:val="18"/>
                <w:lang w:eastAsia="ru-RU"/>
              </w:rPr>
            </w:pPr>
            <w:r w:rsidRPr="00EC2955">
              <w:rPr>
                <w:color w:val="000000"/>
                <w:sz w:val="18"/>
                <w:szCs w:val="18"/>
              </w:rPr>
              <w:t>1,4070</w:t>
            </w:r>
          </w:p>
        </w:tc>
        <w:tc>
          <w:tcPr>
            <w:tcW w:w="194" w:type="pct"/>
            <w:tcBorders>
              <w:top w:val="nil"/>
              <w:left w:val="nil"/>
              <w:bottom w:val="single" w:sz="4" w:space="0" w:color="auto"/>
              <w:right w:val="single" w:sz="4" w:space="0" w:color="auto"/>
            </w:tcBorders>
            <w:shd w:val="clear" w:color="auto" w:fill="auto"/>
            <w:vAlign w:val="center"/>
            <w:hideMark/>
          </w:tcPr>
          <w:p w14:paraId="25B85CAB" w14:textId="036E4554" w:rsidR="00EC2955" w:rsidRPr="00EC2955" w:rsidRDefault="00EC2955" w:rsidP="00EC2955">
            <w:pPr>
              <w:pStyle w:val="afff7"/>
              <w:rPr>
                <w:sz w:val="18"/>
                <w:szCs w:val="18"/>
                <w:lang w:eastAsia="ru-RU"/>
              </w:rPr>
            </w:pPr>
            <w:r w:rsidRPr="00EC2955">
              <w:rPr>
                <w:color w:val="000000"/>
                <w:sz w:val="18"/>
                <w:szCs w:val="18"/>
              </w:rPr>
              <w:t>1,4070</w:t>
            </w:r>
          </w:p>
        </w:tc>
        <w:tc>
          <w:tcPr>
            <w:tcW w:w="194" w:type="pct"/>
            <w:tcBorders>
              <w:top w:val="nil"/>
              <w:left w:val="nil"/>
              <w:bottom w:val="single" w:sz="4" w:space="0" w:color="auto"/>
              <w:right w:val="single" w:sz="4" w:space="0" w:color="auto"/>
            </w:tcBorders>
            <w:shd w:val="clear" w:color="auto" w:fill="auto"/>
            <w:vAlign w:val="center"/>
            <w:hideMark/>
          </w:tcPr>
          <w:p w14:paraId="2CC7D34E" w14:textId="4B0B04F1" w:rsidR="00EC2955" w:rsidRPr="00EC2955" w:rsidRDefault="00EC2955" w:rsidP="00EC2955">
            <w:pPr>
              <w:pStyle w:val="afff7"/>
              <w:rPr>
                <w:sz w:val="18"/>
                <w:szCs w:val="18"/>
                <w:lang w:eastAsia="ru-RU"/>
              </w:rPr>
            </w:pPr>
            <w:r w:rsidRPr="00EC2955">
              <w:rPr>
                <w:color w:val="000000"/>
                <w:sz w:val="18"/>
                <w:szCs w:val="18"/>
              </w:rPr>
              <w:t>1,4070</w:t>
            </w:r>
          </w:p>
        </w:tc>
        <w:tc>
          <w:tcPr>
            <w:tcW w:w="194" w:type="pct"/>
            <w:tcBorders>
              <w:top w:val="nil"/>
              <w:left w:val="nil"/>
              <w:bottom w:val="single" w:sz="4" w:space="0" w:color="auto"/>
              <w:right w:val="single" w:sz="4" w:space="0" w:color="auto"/>
            </w:tcBorders>
            <w:shd w:val="clear" w:color="auto" w:fill="auto"/>
            <w:vAlign w:val="center"/>
            <w:hideMark/>
          </w:tcPr>
          <w:p w14:paraId="0902203F" w14:textId="4D31CA15" w:rsidR="00EC2955" w:rsidRPr="00EC2955" w:rsidRDefault="00EC2955" w:rsidP="00EC2955">
            <w:pPr>
              <w:pStyle w:val="afff7"/>
              <w:rPr>
                <w:sz w:val="18"/>
                <w:szCs w:val="18"/>
                <w:lang w:eastAsia="ru-RU"/>
              </w:rPr>
            </w:pPr>
            <w:r w:rsidRPr="00EC2955">
              <w:rPr>
                <w:color w:val="000000"/>
                <w:sz w:val="18"/>
                <w:szCs w:val="18"/>
              </w:rPr>
              <w:t>1,4070</w:t>
            </w:r>
          </w:p>
        </w:tc>
        <w:tc>
          <w:tcPr>
            <w:tcW w:w="194" w:type="pct"/>
            <w:tcBorders>
              <w:top w:val="nil"/>
              <w:left w:val="nil"/>
              <w:bottom w:val="single" w:sz="4" w:space="0" w:color="auto"/>
              <w:right w:val="single" w:sz="4" w:space="0" w:color="auto"/>
            </w:tcBorders>
            <w:shd w:val="clear" w:color="auto" w:fill="auto"/>
            <w:vAlign w:val="center"/>
            <w:hideMark/>
          </w:tcPr>
          <w:p w14:paraId="319BBA40" w14:textId="63EB16C3" w:rsidR="00EC2955" w:rsidRPr="00EC2955" w:rsidRDefault="00EC2955" w:rsidP="00EC2955">
            <w:pPr>
              <w:pStyle w:val="afff7"/>
              <w:rPr>
                <w:sz w:val="18"/>
                <w:szCs w:val="18"/>
                <w:lang w:eastAsia="ru-RU"/>
              </w:rPr>
            </w:pPr>
            <w:r w:rsidRPr="00EC2955">
              <w:rPr>
                <w:color w:val="000000"/>
                <w:sz w:val="18"/>
                <w:szCs w:val="18"/>
              </w:rPr>
              <w:t>1,4070</w:t>
            </w:r>
          </w:p>
        </w:tc>
        <w:tc>
          <w:tcPr>
            <w:tcW w:w="194" w:type="pct"/>
            <w:tcBorders>
              <w:top w:val="nil"/>
              <w:left w:val="nil"/>
              <w:bottom w:val="single" w:sz="4" w:space="0" w:color="auto"/>
              <w:right w:val="single" w:sz="4" w:space="0" w:color="auto"/>
            </w:tcBorders>
            <w:shd w:val="clear" w:color="auto" w:fill="auto"/>
            <w:vAlign w:val="center"/>
            <w:hideMark/>
          </w:tcPr>
          <w:p w14:paraId="3E44E6EB" w14:textId="2899AA98" w:rsidR="00EC2955" w:rsidRPr="00EC2955" w:rsidRDefault="00EC2955" w:rsidP="00EC2955">
            <w:pPr>
              <w:pStyle w:val="afff7"/>
              <w:rPr>
                <w:sz w:val="18"/>
                <w:szCs w:val="18"/>
                <w:lang w:eastAsia="ru-RU"/>
              </w:rPr>
            </w:pPr>
            <w:r w:rsidRPr="00EC2955">
              <w:rPr>
                <w:color w:val="000000"/>
                <w:sz w:val="18"/>
                <w:szCs w:val="18"/>
              </w:rPr>
              <w:t>1,4070</w:t>
            </w:r>
          </w:p>
        </w:tc>
        <w:tc>
          <w:tcPr>
            <w:tcW w:w="194" w:type="pct"/>
            <w:tcBorders>
              <w:top w:val="nil"/>
              <w:left w:val="nil"/>
              <w:bottom w:val="single" w:sz="4" w:space="0" w:color="auto"/>
              <w:right w:val="single" w:sz="4" w:space="0" w:color="auto"/>
            </w:tcBorders>
            <w:shd w:val="clear" w:color="auto" w:fill="auto"/>
            <w:vAlign w:val="center"/>
            <w:hideMark/>
          </w:tcPr>
          <w:p w14:paraId="745B8BA7" w14:textId="6942F14D" w:rsidR="00EC2955" w:rsidRPr="00EC2955" w:rsidRDefault="00EC2955" w:rsidP="00EC2955">
            <w:pPr>
              <w:pStyle w:val="afff7"/>
              <w:rPr>
                <w:sz w:val="18"/>
                <w:szCs w:val="18"/>
                <w:lang w:eastAsia="ru-RU"/>
              </w:rPr>
            </w:pPr>
            <w:r w:rsidRPr="00EC2955">
              <w:rPr>
                <w:color w:val="000000"/>
                <w:sz w:val="18"/>
                <w:szCs w:val="18"/>
              </w:rPr>
              <w:t>1,4070</w:t>
            </w:r>
          </w:p>
        </w:tc>
        <w:tc>
          <w:tcPr>
            <w:tcW w:w="194" w:type="pct"/>
            <w:tcBorders>
              <w:top w:val="nil"/>
              <w:left w:val="nil"/>
              <w:bottom w:val="single" w:sz="4" w:space="0" w:color="auto"/>
              <w:right w:val="single" w:sz="4" w:space="0" w:color="auto"/>
            </w:tcBorders>
            <w:shd w:val="clear" w:color="auto" w:fill="auto"/>
            <w:vAlign w:val="center"/>
            <w:hideMark/>
          </w:tcPr>
          <w:p w14:paraId="77096E0A" w14:textId="75BFA47E" w:rsidR="00EC2955" w:rsidRPr="00EC2955" w:rsidRDefault="00EC2955" w:rsidP="00EC2955">
            <w:pPr>
              <w:pStyle w:val="afff7"/>
              <w:rPr>
                <w:sz w:val="18"/>
                <w:szCs w:val="18"/>
                <w:lang w:eastAsia="ru-RU"/>
              </w:rPr>
            </w:pPr>
            <w:r w:rsidRPr="00EC2955">
              <w:rPr>
                <w:color w:val="000000"/>
                <w:sz w:val="18"/>
                <w:szCs w:val="18"/>
              </w:rPr>
              <w:t>1,4070</w:t>
            </w:r>
          </w:p>
        </w:tc>
        <w:tc>
          <w:tcPr>
            <w:tcW w:w="215" w:type="pct"/>
            <w:tcBorders>
              <w:top w:val="nil"/>
              <w:left w:val="nil"/>
              <w:bottom w:val="single" w:sz="4" w:space="0" w:color="auto"/>
              <w:right w:val="single" w:sz="4" w:space="0" w:color="auto"/>
            </w:tcBorders>
            <w:shd w:val="clear" w:color="auto" w:fill="auto"/>
            <w:vAlign w:val="center"/>
            <w:hideMark/>
          </w:tcPr>
          <w:p w14:paraId="3FCF76E2" w14:textId="7D961F88" w:rsidR="00EC2955" w:rsidRPr="00EC2955" w:rsidRDefault="00EC2955" w:rsidP="00EC2955">
            <w:pPr>
              <w:pStyle w:val="afff7"/>
              <w:rPr>
                <w:sz w:val="18"/>
                <w:szCs w:val="18"/>
                <w:lang w:eastAsia="ru-RU"/>
              </w:rPr>
            </w:pPr>
            <w:r w:rsidRPr="00EC2955">
              <w:rPr>
                <w:color w:val="000000"/>
                <w:sz w:val="18"/>
                <w:szCs w:val="18"/>
              </w:rPr>
              <w:t>1,4070</w:t>
            </w:r>
          </w:p>
        </w:tc>
        <w:tc>
          <w:tcPr>
            <w:tcW w:w="215" w:type="pct"/>
            <w:tcBorders>
              <w:top w:val="nil"/>
              <w:left w:val="nil"/>
              <w:bottom w:val="single" w:sz="4" w:space="0" w:color="auto"/>
              <w:right w:val="single" w:sz="4" w:space="0" w:color="auto"/>
            </w:tcBorders>
            <w:shd w:val="clear" w:color="auto" w:fill="auto"/>
            <w:vAlign w:val="center"/>
            <w:hideMark/>
          </w:tcPr>
          <w:p w14:paraId="1510A2AE" w14:textId="79CAF93E" w:rsidR="00EC2955" w:rsidRPr="00EC2955" w:rsidRDefault="00EC2955" w:rsidP="00EC2955">
            <w:pPr>
              <w:pStyle w:val="afff7"/>
              <w:rPr>
                <w:sz w:val="18"/>
                <w:szCs w:val="18"/>
                <w:lang w:eastAsia="ru-RU"/>
              </w:rPr>
            </w:pPr>
            <w:r w:rsidRPr="00EC2955">
              <w:rPr>
                <w:color w:val="000000"/>
                <w:sz w:val="18"/>
                <w:szCs w:val="18"/>
              </w:rPr>
              <w:t>1,4070</w:t>
            </w:r>
          </w:p>
        </w:tc>
        <w:tc>
          <w:tcPr>
            <w:tcW w:w="215" w:type="pct"/>
            <w:tcBorders>
              <w:top w:val="nil"/>
              <w:left w:val="nil"/>
              <w:bottom w:val="single" w:sz="4" w:space="0" w:color="auto"/>
              <w:right w:val="single" w:sz="4" w:space="0" w:color="auto"/>
            </w:tcBorders>
            <w:shd w:val="clear" w:color="auto" w:fill="auto"/>
            <w:vAlign w:val="center"/>
            <w:hideMark/>
          </w:tcPr>
          <w:p w14:paraId="3A3DBA3D" w14:textId="0205D01C" w:rsidR="00EC2955" w:rsidRPr="00EC2955" w:rsidRDefault="00EC2955" w:rsidP="00EC2955">
            <w:pPr>
              <w:pStyle w:val="afff7"/>
              <w:rPr>
                <w:sz w:val="18"/>
                <w:szCs w:val="18"/>
                <w:lang w:eastAsia="ru-RU"/>
              </w:rPr>
            </w:pPr>
            <w:r w:rsidRPr="00EC2955">
              <w:rPr>
                <w:color w:val="000000"/>
                <w:sz w:val="18"/>
                <w:szCs w:val="18"/>
              </w:rPr>
              <w:t>1,4070</w:t>
            </w:r>
          </w:p>
        </w:tc>
        <w:tc>
          <w:tcPr>
            <w:tcW w:w="177" w:type="pct"/>
            <w:tcBorders>
              <w:top w:val="nil"/>
              <w:left w:val="nil"/>
              <w:bottom w:val="single" w:sz="4" w:space="0" w:color="auto"/>
              <w:right w:val="single" w:sz="4" w:space="0" w:color="auto"/>
            </w:tcBorders>
            <w:shd w:val="clear" w:color="auto" w:fill="auto"/>
            <w:vAlign w:val="center"/>
            <w:hideMark/>
          </w:tcPr>
          <w:p w14:paraId="6D1E8582" w14:textId="02E2F8EF" w:rsidR="00EC2955" w:rsidRPr="00EC2955" w:rsidRDefault="00EC2955" w:rsidP="00EC2955">
            <w:pPr>
              <w:pStyle w:val="afff7"/>
              <w:rPr>
                <w:sz w:val="18"/>
                <w:szCs w:val="18"/>
                <w:lang w:eastAsia="ru-RU"/>
              </w:rPr>
            </w:pPr>
            <w:r w:rsidRPr="00EC2955">
              <w:rPr>
                <w:color w:val="000000"/>
                <w:sz w:val="18"/>
                <w:szCs w:val="18"/>
              </w:rPr>
              <w:t>1,4070</w:t>
            </w:r>
          </w:p>
        </w:tc>
        <w:tc>
          <w:tcPr>
            <w:tcW w:w="177" w:type="pct"/>
            <w:tcBorders>
              <w:top w:val="nil"/>
              <w:left w:val="nil"/>
              <w:bottom w:val="single" w:sz="4" w:space="0" w:color="auto"/>
              <w:right w:val="single" w:sz="4" w:space="0" w:color="auto"/>
            </w:tcBorders>
            <w:shd w:val="clear" w:color="auto" w:fill="auto"/>
            <w:vAlign w:val="center"/>
            <w:hideMark/>
          </w:tcPr>
          <w:p w14:paraId="46F4B3C7" w14:textId="09E846D1" w:rsidR="00EC2955" w:rsidRPr="00EC2955" w:rsidRDefault="00EC2955" w:rsidP="00EC2955">
            <w:pPr>
              <w:pStyle w:val="afff7"/>
              <w:rPr>
                <w:sz w:val="18"/>
                <w:szCs w:val="18"/>
                <w:lang w:eastAsia="ru-RU"/>
              </w:rPr>
            </w:pPr>
            <w:r w:rsidRPr="00EC2955">
              <w:rPr>
                <w:color w:val="000000"/>
                <w:sz w:val="18"/>
                <w:szCs w:val="18"/>
              </w:rPr>
              <w:t>1,4070</w:t>
            </w:r>
          </w:p>
        </w:tc>
        <w:tc>
          <w:tcPr>
            <w:tcW w:w="177" w:type="pct"/>
            <w:tcBorders>
              <w:top w:val="nil"/>
              <w:left w:val="nil"/>
              <w:bottom w:val="single" w:sz="4" w:space="0" w:color="auto"/>
              <w:right w:val="single" w:sz="4" w:space="0" w:color="auto"/>
            </w:tcBorders>
            <w:shd w:val="clear" w:color="auto" w:fill="auto"/>
            <w:vAlign w:val="center"/>
            <w:hideMark/>
          </w:tcPr>
          <w:p w14:paraId="34A1B455" w14:textId="02A2688A" w:rsidR="00EC2955" w:rsidRPr="00EC2955" w:rsidRDefault="00EC2955" w:rsidP="00EC2955">
            <w:pPr>
              <w:pStyle w:val="afff7"/>
              <w:rPr>
                <w:sz w:val="18"/>
                <w:szCs w:val="18"/>
                <w:lang w:eastAsia="ru-RU"/>
              </w:rPr>
            </w:pPr>
            <w:r w:rsidRPr="00EC2955">
              <w:rPr>
                <w:color w:val="000000"/>
                <w:sz w:val="18"/>
                <w:szCs w:val="18"/>
              </w:rPr>
              <w:t>1,4070</w:t>
            </w:r>
          </w:p>
        </w:tc>
        <w:tc>
          <w:tcPr>
            <w:tcW w:w="177" w:type="pct"/>
            <w:tcBorders>
              <w:top w:val="nil"/>
              <w:left w:val="nil"/>
              <w:bottom w:val="single" w:sz="4" w:space="0" w:color="auto"/>
              <w:right w:val="single" w:sz="4" w:space="0" w:color="auto"/>
            </w:tcBorders>
            <w:shd w:val="clear" w:color="auto" w:fill="auto"/>
            <w:vAlign w:val="center"/>
            <w:hideMark/>
          </w:tcPr>
          <w:p w14:paraId="3A8FEEF4" w14:textId="79AE6616" w:rsidR="00EC2955" w:rsidRPr="00EC2955" w:rsidRDefault="00EC2955" w:rsidP="00EC2955">
            <w:pPr>
              <w:pStyle w:val="afff7"/>
              <w:rPr>
                <w:sz w:val="18"/>
                <w:szCs w:val="18"/>
                <w:lang w:eastAsia="ru-RU"/>
              </w:rPr>
            </w:pPr>
            <w:r w:rsidRPr="00EC2955">
              <w:rPr>
                <w:color w:val="000000"/>
                <w:sz w:val="18"/>
                <w:szCs w:val="18"/>
              </w:rPr>
              <w:t>1,4070</w:t>
            </w:r>
          </w:p>
        </w:tc>
      </w:tr>
      <w:tr w:rsidR="00EC2955" w:rsidRPr="00271087" w14:paraId="0233049C" w14:textId="77777777" w:rsidTr="00074162">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23134E83" w14:textId="77777777" w:rsidR="00EC2955" w:rsidRPr="00271087" w:rsidRDefault="00EC2955" w:rsidP="00EC2955">
            <w:pPr>
              <w:pStyle w:val="afff7"/>
              <w:rPr>
                <w:b/>
                <w:bCs/>
                <w:sz w:val="18"/>
                <w:szCs w:val="18"/>
                <w:lang w:eastAsia="ru-RU"/>
              </w:rPr>
            </w:pPr>
            <w:r w:rsidRPr="00271087">
              <w:rPr>
                <w:b/>
                <w:bCs/>
                <w:sz w:val="18"/>
                <w:szCs w:val="18"/>
                <w:lang w:eastAsia="ru-RU"/>
              </w:rPr>
              <w:t>Котельная №6</w:t>
            </w:r>
          </w:p>
        </w:tc>
        <w:tc>
          <w:tcPr>
            <w:tcW w:w="194" w:type="pct"/>
            <w:tcBorders>
              <w:top w:val="nil"/>
              <w:left w:val="nil"/>
              <w:bottom w:val="single" w:sz="4" w:space="0" w:color="auto"/>
              <w:right w:val="single" w:sz="4" w:space="0" w:color="auto"/>
            </w:tcBorders>
            <w:shd w:val="clear" w:color="auto" w:fill="auto"/>
            <w:vAlign w:val="center"/>
            <w:hideMark/>
          </w:tcPr>
          <w:p w14:paraId="36B7B15C" w14:textId="3F8FACFB"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401BF1FC" w14:textId="44DD411F"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0B1F290A" w14:textId="7598A4FB"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45762BF7" w14:textId="617FF74C"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61817992" w14:textId="5DA5903D"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3F21C3E2" w14:textId="6A2E4F19"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0D6499E2" w14:textId="69C94820"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67703257" w14:textId="7150D33A"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56481922" w14:textId="3861EADF"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26F90BEA" w14:textId="7CAB96E4"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3B4ACC53" w14:textId="75E9CAFF"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3F8D6E75" w14:textId="7C7756AC"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2FD36455" w14:textId="37DA455F"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5BBCE4F2" w14:textId="73B1976D" w:rsidR="00EC2955" w:rsidRPr="00EC2955" w:rsidRDefault="00EC2955" w:rsidP="00EC2955">
            <w:pPr>
              <w:pStyle w:val="afff7"/>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vAlign w:val="center"/>
            <w:hideMark/>
          </w:tcPr>
          <w:p w14:paraId="78A81078" w14:textId="67C70366" w:rsidR="00EC2955" w:rsidRPr="00EC2955" w:rsidRDefault="00EC2955" w:rsidP="00EC2955">
            <w:pPr>
              <w:pStyle w:val="afff7"/>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vAlign w:val="center"/>
            <w:hideMark/>
          </w:tcPr>
          <w:p w14:paraId="628CD5C2" w14:textId="486746CB" w:rsidR="00EC2955" w:rsidRPr="00EC2955" w:rsidRDefault="00EC2955" w:rsidP="00EC2955">
            <w:pPr>
              <w:pStyle w:val="afff7"/>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vAlign w:val="center"/>
            <w:hideMark/>
          </w:tcPr>
          <w:p w14:paraId="4FF17195" w14:textId="36C39FD7" w:rsidR="00EC2955" w:rsidRPr="00EC2955" w:rsidRDefault="00EC2955" w:rsidP="00EC2955">
            <w:pPr>
              <w:pStyle w:val="afff7"/>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vAlign w:val="center"/>
            <w:hideMark/>
          </w:tcPr>
          <w:p w14:paraId="7C9F2F80" w14:textId="354839A9" w:rsidR="00EC2955" w:rsidRPr="00EC2955" w:rsidRDefault="00EC2955" w:rsidP="00EC2955">
            <w:pPr>
              <w:pStyle w:val="afff7"/>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vAlign w:val="center"/>
            <w:hideMark/>
          </w:tcPr>
          <w:p w14:paraId="01EE418E" w14:textId="4F49C20A" w:rsidR="00EC2955" w:rsidRPr="00EC2955" w:rsidRDefault="00EC2955" w:rsidP="00EC2955">
            <w:pPr>
              <w:pStyle w:val="afff7"/>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vAlign w:val="center"/>
            <w:hideMark/>
          </w:tcPr>
          <w:p w14:paraId="2C55A866" w14:textId="05F90040" w:rsidR="00EC2955" w:rsidRPr="00EC2955" w:rsidRDefault="00EC2955" w:rsidP="00EC2955">
            <w:pPr>
              <w:pStyle w:val="afff7"/>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vAlign w:val="center"/>
            <w:hideMark/>
          </w:tcPr>
          <w:p w14:paraId="6D2A134B" w14:textId="472BCE54" w:rsidR="00EC2955" w:rsidRPr="00EC2955" w:rsidRDefault="00EC2955" w:rsidP="00EC2955">
            <w:pPr>
              <w:pStyle w:val="afff7"/>
              <w:rPr>
                <w:sz w:val="18"/>
                <w:szCs w:val="18"/>
                <w:lang w:eastAsia="ru-RU"/>
              </w:rPr>
            </w:pPr>
            <w:r w:rsidRPr="00EC2955">
              <w:rPr>
                <w:color w:val="000000"/>
                <w:sz w:val="18"/>
                <w:szCs w:val="18"/>
              </w:rPr>
              <w:t> </w:t>
            </w:r>
          </w:p>
        </w:tc>
      </w:tr>
      <w:tr w:rsidR="00EC2955" w:rsidRPr="00271087" w14:paraId="282A30B2" w14:textId="77777777" w:rsidTr="00074162">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7A44788F" w14:textId="77777777" w:rsidR="00EC2955" w:rsidRPr="00271087" w:rsidRDefault="00EC2955" w:rsidP="00EC2955">
            <w:pPr>
              <w:pStyle w:val="afff7"/>
              <w:rPr>
                <w:sz w:val="18"/>
                <w:szCs w:val="18"/>
                <w:lang w:eastAsia="ru-RU"/>
              </w:rPr>
            </w:pPr>
            <w:r w:rsidRPr="00271087">
              <w:rPr>
                <w:sz w:val="18"/>
                <w:szCs w:val="18"/>
                <w:lang w:eastAsia="ru-RU"/>
              </w:rPr>
              <w:t>Материальная характеристика тепловых сетей, м²</w:t>
            </w:r>
          </w:p>
        </w:tc>
        <w:tc>
          <w:tcPr>
            <w:tcW w:w="194" w:type="pct"/>
            <w:tcBorders>
              <w:top w:val="nil"/>
              <w:left w:val="nil"/>
              <w:bottom w:val="single" w:sz="4" w:space="0" w:color="auto"/>
              <w:right w:val="single" w:sz="4" w:space="0" w:color="auto"/>
            </w:tcBorders>
            <w:shd w:val="clear" w:color="auto" w:fill="auto"/>
            <w:vAlign w:val="center"/>
            <w:hideMark/>
          </w:tcPr>
          <w:p w14:paraId="2FD20661" w14:textId="23E8E8F1" w:rsidR="00EC2955" w:rsidRPr="00EC2955" w:rsidRDefault="00EC2955" w:rsidP="00EC2955">
            <w:pPr>
              <w:pStyle w:val="afff7"/>
              <w:rPr>
                <w:sz w:val="18"/>
                <w:szCs w:val="18"/>
                <w:lang w:eastAsia="ru-RU"/>
              </w:rPr>
            </w:pPr>
            <w:r w:rsidRPr="00EC2955">
              <w:rPr>
                <w:color w:val="000000"/>
                <w:sz w:val="18"/>
                <w:szCs w:val="18"/>
              </w:rPr>
              <w:t>239,7</w:t>
            </w:r>
          </w:p>
        </w:tc>
        <w:tc>
          <w:tcPr>
            <w:tcW w:w="194" w:type="pct"/>
            <w:tcBorders>
              <w:top w:val="nil"/>
              <w:left w:val="nil"/>
              <w:bottom w:val="single" w:sz="4" w:space="0" w:color="auto"/>
              <w:right w:val="single" w:sz="4" w:space="0" w:color="auto"/>
            </w:tcBorders>
            <w:shd w:val="clear" w:color="auto" w:fill="auto"/>
            <w:vAlign w:val="center"/>
            <w:hideMark/>
          </w:tcPr>
          <w:p w14:paraId="274B8E88" w14:textId="78D06962" w:rsidR="00EC2955" w:rsidRPr="00EC2955" w:rsidRDefault="00EC2955" w:rsidP="00EC2955">
            <w:pPr>
              <w:pStyle w:val="afff7"/>
              <w:rPr>
                <w:sz w:val="18"/>
                <w:szCs w:val="18"/>
                <w:lang w:eastAsia="ru-RU"/>
              </w:rPr>
            </w:pPr>
            <w:r w:rsidRPr="00EC2955">
              <w:rPr>
                <w:color w:val="000000"/>
                <w:sz w:val="18"/>
                <w:szCs w:val="18"/>
              </w:rPr>
              <w:t>239,68</w:t>
            </w:r>
          </w:p>
        </w:tc>
        <w:tc>
          <w:tcPr>
            <w:tcW w:w="194" w:type="pct"/>
            <w:tcBorders>
              <w:top w:val="nil"/>
              <w:left w:val="nil"/>
              <w:bottom w:val="single" w:sz="4" w:space="0" w:color="auto"/>
              <w:right w:val="single" w:sz="4" w:space="0" w:color="auto"/>
            </w:tcBorders>
            <w:shd w:val="clear" w:color="auto" w:fill="auto"/>
            <w:vAlign w:val="center"/>
            <w:hideMark/>
          </w:tcPr>
          <w:p w14:paraId="18A7C256" w14:textId="1F590039" w:rsidR="00EC2955" w:rsidRPr="00EC2955" w:rsidRDefault="00EC2955" w:rsidP="00EC2955">
            <w:pPr>
              <w:pStyle w:val="afff7"/>
              <w:rPr>
                <w:sz w:val="18"/>
                <w:szCs w:val="18"/>
                <w:lang w:eastAsia="ru-RU"/>
              </w:rPr>
            </w:pPr>
            <w:r w:rsidRPr="00EC2955">
              <w:rPr>
                <w:color w:val="000000"/>
                <w:sz w:val="18"/>
                <w:szCs w:val="18"/>
              </w:rPr>
              <w:t>239,68</w:t>
            </w:r>
          </w:p>
        </w:tc>
        <w:tc>
          <w:tcPr>
            <w:tcW w:w="194" w:type="pct"/>
            <w:tcBorders>
              <w:top w:val="nil"/>
              <w:left w:val="nil"/>
              <w:bottom w:val="single" w:sz="4" w:space="0" w:color="auto"/>
              <w:right w:val="single" w:sz="4" w:space="0" w:color="auto"/>
            </w:tcBorders>
            <w:shd w:val="clear" w:color="auto" w:fill="auto"/>
            <w:vAlign w:val="center"/>
            <w:hideMark/>
          </w:tcPr>
          <w:p w14:paraId="76D7294B" w14:textId="6FB46B22" w:rsidR="00EC2955" w:rsidRPr="00EC2955" w:rsidRDefault="00EC2955" w:rsidP="00EC2955">
            <w:pPr>
              <w:pStyle w:val="afff7"/>
              <w:rPr>
                <w:sz w:val="18"/>
                <w:szCs w:val="18"/>
                <w:lang w:eastAsia="ru-RU"/>
              </w:rPr>
            </w:pPr>
            <w:r w:rsidRPr="00EC2955">
              <w:rPr>
                <w:color w:val="000000"/>
                <w:sz w:val="18"/>
                <w:szCs w:val="18"/>
              </w:rPr>
              <w:t>239,68</w:t>
            </w:r>
          </w:p>
        </w:tc>
        <w:tc>
          <w:tcPr>
            <w:tcW w:w="194" w:type="pct"/>
            <w:tcBorders>
              <w:top w:val="nil"/>
              <w:left w:val="nil"/>
              <w:bottom w:val="single" w:sz="4" w:space="0" w:color="auto"/>
              <w:right w:val="single" w:sz="4" w:space="0" w:color="auto"/>
            </w:tcBorders>
            <w:shd w:val="clear" w:color="auto" w:fill="auto"/>
            <w:vAlign w:val="center"/>
            <w:hideMark/>
          </w:tcPr>
          <w:p w14:paraId="37580A19" w14:textId="5BC0E1C8" w:rsidR="00EC2955" w:rsidRPr="00EC2955" w:rsidRDefault="00EC2955" w:rsidP="00EC2955">
            <w:pPr>
              <w:pStyle w:val="afff7"/>
              <w:rPr>
                <w:sz w:val="18"/>
                <w:szCs w:val="18"/>
                <w:lang w:eastAsia="ru-RU"/>
              </w:rPr>
            </w:pPr>
            <w:r w:rsidRPr="00EC2955">
              <w:rPr>
                <w:color w:val="000000"/>
                <w:sz w:val="18"/>
                <w:szCs w:val="18"/>
              </w:rPr>
              <w:t>239,68</w:t>
            </w:r>
          </w:p>
        </w:tc>
        <w:tc>
          <w:tcPr>
            <w:tcW w:w="194" w:type="pct"/>
            <w:tcBorders>
              <w:top w:val="nil"/>
              <w:left w:val="nil"/>
              <w:bottom w:val="single" w:sz="4" w:space="0" w:color="auto"/>
              <w:right w:val="single" w:sz="4" w:space="0" w:color="auto"/>
            </w:tcBorders>
            <w:shd w:val="clear" w:color="auto" w:fill="auto"/>
            <w:vAlign w:val="center"/>
            <w:hideMark/>
          </w:tcPr>
          <w:p w14:paraId="478831A1" w14:textId="2661B60D" w:rsidR="00EC2955" w:rsidRPr="00EC2955" w:rsidRDefault="00EC2955" w:rsidP="00EC2955">
            <w:pPr>
              <w:pStyle w:val="afff7"/>
              <w:rPr>
                <w:sz w:val="18"/>
                <w:szCs w:val="18"/>
                <w:lang w:eastAsia="ru-RU"/>
              </w:rPr>
            </w:pPr>
            <w:r w:rsidRPr="00EC2955">
              <w:rPr>
                <w:color w:val="000000"/>
                <w:sz w:val="18"/>
                <w:szCs w:val="18"/>
              </w:rPr>
              <w:t>239,68</w:t>
            </w:r>
          </w:p>
        </w:tc>
        <w:tc>
          <w:tcPr>
            <w:tcW w:w="194" w:type="pct"/>
            <w:tcBorders>
              <w:top w:val="nil"/>
              <w:left w:val="nil"/>
              <w:bottom w:val="single" w:sz="4" w:space="0" w:color="auto"/>
              <w:right w:val="single" w:sz="4" w:space="0" w:color="auto"/>
            </w:tcBorders>
            <w:shd w:val="clear" w:color="auto" w:fill="auto"/>
            <w:vAlign w:val="center"/>
            <w:hideMark/>
          </w:tcPr>
          <w:p w14:paraId="4EE4D171" w14:textId="2C9964C5" w:rsidR="00EC2955" w:rsidRPr="00EC2955" w:rsidRDefault="00EC2955" w:rsidP="00EC2955">
            <w:pPr>
              <w:pStyle w:val="afff7"/>
              <w:rPr>
                <w:sz w:val="18"/>
                <w:szCs w:val="18"/>
                <w:lang w:eastAsia="ru-RU"/>
              </w:rPr>
            </w:pPr>
            <w:r w:rsidRPr="00EC2955">
              <w:rPr>
                <w:color w:val="000000"/>
                <w:sz w:val="18"/>
                <w:szCs w:val="18"/>
              </w:rPr>
              <w:t>239,68</w:t>
            </w:r>
          </w:p>
        </w:tc>
        <w:tc>
          <w:tcPr>
            <w:tcW w:w="194" w:type="pct"/>
            <w:tcBorders>
              <w:top w:val="nil"/>
              <w:left w:val="nil"/>
              <w:bottom w:val="single" w:sz="4" w:space="0" w:color="auto"/>
              <w:right w:val="single" w:sz="4" w:space="0" w:color="auto"/>
            </w:tcBorders>
            <w:shd w:val="clear" w:color="auto" w:fill="auto"/>
            <w:vAlign w:val="center"/>
            <w:hideMark/>
          </w:tcPr>
          <w:p w14:paraId="3B43C1BB" w14:textId="1FDC111D" w:rsidR="00EC2955" w:rsidRPr="00EC2955" w:rsidRDefault="00EC2955" w:rsidP="00EC2955">
            <w:pPr>
              <w:pStyle w:val="afff7"/>
              <w:rPr>
                <w:sz w:val="18"/>
                <w:szCs w:val="18"/>
                <w:lang w:eastAsia="ru-RU"/>
              </w:rPr>
            </w:pPr>
            <w:r w:rsidRPr="00EC2955">
              <w:rPr>
                <w:color w:val="000000"/>
                <w:sz w:val="18"/>
                <w:szCs w:val="18"/>
              </w:rPr>
              <w:t>239,68</w:t>
            </w:r>
          </w:p>
        </w:tc>
        <w:tc>
          <w:tcPr>
            <w:tcW w:w="194" w:type="pct"/>
            <w:tcBorders>
              <w:top w:val="nil"/>
              <w:left w:val="nil"/>
              <w:bottom w:val="single" w:sz="4" w:space="0" w:color="auto"/>
              <w:right w:val="single" w:sz="4" w:space="0" w:color="auto"/>
            </w:tcBorders>
            <w:shd w:val="clear" w:color="auto" w:fill="auto"/>
            <w:vAlign w:val="center"/>
            <w:hideMark/>
          </w:tcPr>
          <w:p w14:paraId="316BE911" w14:textId="27D5064B" w:rsidR="00EC2955" w:rsidRPr="00EC2955" w:rsidRDefault="00EC2955" w:rsidP="00EC2955">
            <w:pPr>
              <w:pStyle w:val="afff7"/>
              <w:rPr>
                <w:sz w:val="18"/>
                <w:szCs w:val="18"/>
                <w:lang w:eastAsia="ru-RU"/>
              </w:rPr>
            </w:pPr>
            <w:r w:rsidRPr="00EC2955">
              <w:rPr>
                <w:color w:val="000000"/>
                <w:sz w:val="18"/>
                <w:szCs w:val="18"/>
              </w:rPr>
              <w:t>239,68</w:t>
            </w:r>
          </w:p>
        </w:tc>
        <w:tc>
          <w:tcPr>
            <w:tcW w:w="194" w:type="pct"/>
            <w:tcBorders>
              <w:top w:val="nil"/>
              <w:left w:val="nil"/>
              <w:bottom w:val="single" w:sz="4" w:space="0" w:color="auto"/>
              <w:right w:val="single" w:sz="4" w:space="0" w:color="auto"/>
            </w:tcBorders>
            <w:shd w:val="clear" w:color="auto" w:fill="auto"/>
            <w:vAlign w:val="center"/>
            <w:hideMark/>
          </w:tcPr>
          <w:p w14:paraId="13D90B9E" w14:textId="0783615D" w:rsidR="00EC2955" w:rsidRPr="00EC2955" w:rsidRDefault="00EC2955" w:rsidP="00EC2955">
            <w:pPr>
              <w:pStyle w:val="afff7"/>
              <w:rPr>
                <w:sz w:val="18"/>
                <w:szCs w:val="18"/>
                <w:lang w:eastAsia="ru-RU"/>
              </w:rPr>
            </w:pPr>
            <w:r w:rsidRPr="00EC2955">
              <w:rPr>
                <w:color w:val="000000"/>
                <w:sz w:val="18"/>
                <w:szCs w:val="18"/>
              </w:rPr>
              <w:t>239,68</w:t>
            </w:r>
          </w:p>
        </w:tc>
        <w:tc>
          <w:tcPr>
            <w:tcW w:w="194" w:type="pct"/>
            <w:tcBorders>
              <w:top w:val="nil"/>
              <w:left w:val="nil"/>
              <w:bottom w:val="single" w:sz="4" w:space="0" w:color="auto"/>
              <w:right w:val="single" w:sz="4" w:space="0" w:color="auto"/>
            </w:tcBorders>
            <w:shd w:val="clear" w:color="auto" w:fill="auto"/>
            <w:vAlign w:val="center"/>
            <w:hideMark/>
          </w:tcPr>
          <w:p w14:paraId="089F6918" w14:textId="2C49F58C" w:rsidR="00EC2955" w:rsidRPr="00EC2955" w:rsidRDefault="00EC2955" w:rsidP="00EC2955">
            <w:pPr>
              <w:pStyle w:val="afff7"/>
              <w:rPr>
                <w:sz w:val="18"/>
                <w:szCs w:val="18"/>
                <w:lang w:eastAsia="ru-RU"/>
              </w:rPr>
            </w:pPr>
            <w:r w:rsidRPr="00EC2955">
              <w:rPr>
                <w:color w:val="000000"/>
                <w:sz w:val="18"/>
                <w:szCs w:val="18"/>
              </w:rPr>
              <w:t>239,68</w:t>
            </w:r>
          </w:p>
        </w:tc>
        <w:tc>
          <w:tcPr>
            <w:tcW w:w="194" w:type="pct"/>
            <w:tcBorders>
              <w:top w:val="nil"/>
              <w:left w:val="nil"/>
              <w:bottom w:val="single" w:sz="4" w:space="0" w:color="auto"/>
              <w:right w:val="single" w:sz="4" w:space="0" w:color="auto"/>
            </w:tcBorders>
            <w:shd w:val="clear" w:color="auto" w:fill="auto"/>
            <w:vAlign w:val="center"/>
            <w:hideMark/>
          </w:tcPr>
          <w:p w14:paraId="668F7623" w14:textId="24A89F0D" w:rsidR="00EC2955" w:rsidRPr="00EC2955" w:rsidRDefault="00EC2955" w:rsidP="00EC2955">
            <w:pPr>
              <w:pStyle w:val="afff7"/>
              <w:rPr>
                <w:sz w:val="18"/>
                <w:szCs w:val="18"/>
                <w:lang w:eastAsia="ru-RU"/>
              </w:rPr>
            </w:pPr>
            <w:r w:rsidRPr="00EC2955">
              <w:rPr>
                <w:color w:val="000000"/>
                <w:sz w:val="18"/>
                <w:szCs w:val="18"/>
              </w:rPr>
              <w:t>239,68</w:t>
            </w:r>
          </w:p>
        </w:tc>
        <w:tc>
          <w:tcPr>
            <w:tcW w:w="194" w:type="pct"/>
            <w:tcBorders>
              <w:top w:val="nil"/>
              <w:left w:val="nil"/>
              <w:bottom w:val="single" w:sz="4" w:space="0" w:color="auto"/>
              <w:right w:val="single" w:sz="4" w:space="0" w:color="auto"/>
            </w:tcBorders>
            <w:shd w:val="clear" w:color="auto" w:fill="auto"/>
            <w:vAlign w:val="center"/>
            <w:hideMark/>
          </w:tcPr>
          <w:p w14:paraId="28B4144D" w14:textId="0311D85C" w:rsidR="00EC2955" w:rsidRPr="00EC2955" w:rsidRDefault="00EC2955" w:rsidP="00EC2955">
            <w:pPr>
              <w:pStyle w:val="afff7"/>
              <w:rPr>
                <w:sz w:val="18"/>
                <w:szCs w:val="18"/>
                <w:lang w:eastAsia="ru-RU"/>
              </w:rPr>
            </w:pPr>
            <w:r w:rsidRPr="00EC2955">
              <w:rPr>
                <w:color w:val="000000"/>
                <w:sz w:val="18"/>
                <w:szCs w:val="18"/>
              </w:rPr>
              <w:t>239,68</w:t>
            </w:r>
          </w:p>
        </w:tc>
        <w:tc>
          <w:tcPr>
            <w:tcW w:w="194" w:type="pct"/>
            <w:tcBorders>
              <w:top w:val="nil"/>
              <w:left w:val="nil"/>
              <w:bottom w:val="single" w:sz="4" w:space="0" w:color="auto"/>
              <w:right w:val="single" w:sz="4" w:space="0" w:color="auto"/>
            </w:tcBorders>
            <w:shd w:val="clear" w:color="auto" w:fill="auto"/>
            <w:vAlign w:val="center"/>
            <w:hideMark/>
          </w:tcPr>
          <w:p w14:paraId="1F7BA3EB" w14:textId="1D890610" w:rsidR="00EC2955" w:rsidRPr="00EC2955" w:rsidRDefault="00EC2955" w:rsidP="00EC2955">
            <w:pPr>
              <w:pStyle w:val="afff7"/>
              <w:rPr>
                <w:sz w:val="18"/>
                <w:szCs w:val="18"/>
                <w:lang w:eastAsia="ru-RU"/>
              </w:rPr>
            </w:pPr>
            <w:r w:rsidRPr="00EC2955">
              <w:rPr>
                <w:color w:val="000000"/>
                <w:sz w:val="18"/>
                <w:szCs w:val="18"/>
              </w:rPr>
              <w:t>239,68</w:t>
            </w:r>
          </w:p>
        </w:tc>
        <w:tc>
          <w:tcPr>
            <w:tcW w:w="215" w:type="pct"/>
            <w:tcBorders>
              <w:top w:val="nil"/>
              <w:left w:val="nil"/>
              <w:bottom w:val="single" w:sz="4" w:space="0" w:color="auto"/>
              <w:right w:val="single" w:sz="4" w:space="0" w:color="auto"/>
            </w:tcBorders>
            <w:shd w:val="clear" w:color="auto" w:fill="auto"/>
            <w:vAlign w:val="center"/>
            <w:hideMark/>
          </w:tcPr>
          <w:p w14:paraId="654C2EF5" w14:textId="02870576" w:rsidR="00EC2955" w:rsidRPr="00EC2955" w:rsidRDefault="00EC2955" w:rsidP="00EC2955">
            <w:pPr>
              <w:pStyle w:val="afff7"/>
              <w:rPr>
                <w:sz w:val="18"/>
                <w:szCs w:val="18"/>
                <w:lang w:eastAsia="ru-RU"/>
              </w:rPr>
            </w:pPr>
            <w:r w:rsidRPr="00EC2955">
              <w:rPr>
                <w:color w:val="000000"/>
                <w:sz w:val="18"/>
                <w:szCs w:val="18"/>
              </w:rPr>
              <w:t>239,68</w:t>
            </w:r>
          </w:p>
        </w:tc>
        <w:tc>
          <w:tcPr>
            <w:tcW w:w="215" w:type="pct"/>
            <w:tcBorders>
              <w:top w:val="nil"/>
              <w:left w:val="nil"/>
              <w:bottom w:val="single" w:sz="4" w:space="0" w:color="auto"/>
              <w:right w:val="single" w:sz="4" w:space="0" w:color="auto"/>
            </w:tcBorders>
            <w:shd w:val="clear" w:color="auto" w:fill="auto"/>
            <w:vAlign w:val="center"/>
            <w:hideMark/>
          </w:tcPr>
          <w:p w14:paraId="36B25CDF" w14:textId="5EFE9626" w:rsidR="00EC2955" w:rsidRPr="00EC2955" w:rsidRDefault="00EC2955" w:rsidP="00EC2955">
            <w:pPr>
              <w:pStyle w:val="afff7"/>
              <w:rPr>
                <w:sz w:val="18"/>
                <w:szCs w:val="18"/>
                <w:lang w:eastAsia="ru-RU"/>
              </w:rPr>
            </w:pPr>
            <w:r w:rsidRPr="00EC2955">
              <w:rPr>
                <w:color w:val="000000"/>
                <w:sz w:val="18"/>
                <w:szCs w:val="18"/>
              </w:rPr>
              <w:t>239,68</w:t>
            </w:r>
          </w:p>
        </w:tc>
        <w:tc>
          <w:tcPr>
            <w:tcW w:w="215" w:type="pct"/>
            <w:tcBorders>
              <w:top w:val="nil"/>
              <w:left w:val="nil"/>
              <w:bottom w:val="single" w:sz="4" w:space="0" w:color="auto"/>
              <w:right w:val="single" w:sz="4" w:space="0" w:color="auto"/>
            </w:tcBorders>
            <w:shd w:val="clear" w:color="auto" w:fill="auto"/>
            <w:vAlign w:val="center"/>
            <w:hideMark/>
          </w:tcPr>
          <w:p w14:paraId="73A1B81E" w14:textId="2773419D" w:rsidR="00EC2955" w:rsidRPr="00EC2955" w:rsidRDefault="00EC2955" w:rsidP="00EC2955">
            <w:pPr>
              <w:pStyle w:val="afff7"/>
              <w:rPr>
                <w:sz w:val="18"/>
                <w:szCs w:val="18"/>
                <w:lang w:eastAsia="ru-RU"/>
              </w:rPr>
            </w:pPr>
            <w:r w:rsidRPr="00EC2955">
              <w:rPr>
                <w:color w:val="000000"/>
                <w:sz w:val="18"/>
                <w:szCs w:val="18"/>
              </w:rPr>
              <w:t>239,68</w:t>
            </w:r>
          </w:p>
        </w:tc>
        <w:tc>
          <w:tcPr>
            <w:tcW w:w="177" w:type="pct"/>
            <w:tcBorders>
              <w:top w:val="nil"/>
              <w:left w:val="nil"/>
              <w:bottom w:val="single" w:sz="4" w:space="0" w:color="auto"/>
              <w:right w:val="single" w:sz="4" w:space="0" w:color="auto"/>
            </w:tcBorders>
            <w:shd w:val="clear" w:color="auto" w:fill="auto"/>
            <w:vAlign w:val="center"/>
            <w:hideMark/>
          </w:tcPr>
          <w:p w14:paraId="1E214053" w14:textId="6A68AB57" w:rsidR="00EC2955" w:rsidRPr="00EC2955" w:rsidRDefault="00EC2955" w:rsidP="00EC2955">
            <w:pPr>
              <w:pStyle w:val="afff7"/>
              <w:rPr>
                <w:sz w:val="18"/>
                <w:szCs w:val="18"/>
                <w:lang w:eastAsia="ru-RU"/>
              </w:rPr>
            </w:pPr>
            <w:r w:rsidRPr="00EC2955">
              <w:rPr>
                <w:color w:val="000000"/>
                <w:sz w:val="18"/>
                <w:szCs w:val="18"/>
              </w:rPr>
              <w:t>239,68</w:t>
            </w:r>
          </w:p>
        </w:tc>
        <w:tc>
          <w:tcPr>
            <w:tcW w:w="177" w:type="pct"/>
            <w:tcBorders>
              <w:top w:val="nil"/>
              <w:left w:val="nil"/>
              <w:bottom w:val="single" w:sz="4" w:space="0" w:color="auto"/>
              <w:right w:val="single" w:sz="4" w:space="0" w:color="auto"/>
            </w:tcBorders>
            <w:shd w:val="clear" w:color="auto" w:fill="auto"/>
            <w:vAlign w:val="center"/>
            <w:hideMark/>
          </w:tcPr>
          <w:p w14:paraId="7CAD7981" w14:textId="384D5FE8" w:rsidR="00EC2955" w:rsidRPr="00EC2955" w:rsidRDefault="00EC2955" w:rsidP="00EC2955">
            <w:pPr>
              <w:pStyle w:val="afff7"/>
              <w:rPr>
                <w:sz w:val="18"/>
                <w:szCs w:val="18"/>
                <w:lang w:eastAsia="ru-RU"/>
              </w:rPr>
            </w:pPr>
            <w:r w:rsidRPr="00EC2955">
              <w:rPr>
                <w:color w:val="000000"/>
                <w:sz w:val="18"/>
                <w:szCs w:val="18"/>
              </w:rPr>
              <w:t>239,68</w:t>
            </w:r>
          </w:p>
        </w:tc>
        <w:tc>
          <w:tcPr>
            <w:tcW w:w="177" w:type="pct"/>
            <w:tcBorders>
              <w:top w:val="nil"/>
              <w:left w:val="nil"/>
              <w:bottom w:val="single" w:sz="4" w:space="0" w:color="auto"/>
              <w:right w:val="single" w:sz="4" w:space="0" w:color="auto"/>
            </w:tcBorders>
            <w:shd w:val="clear" w:color="auto" w:fill="auto"/>
            <w:vAlign w:val="center"/>
            <w:hideMark/>
          </w:tcPr>
          <w:p w14:paraId="261B4366" w14:textId="40D43E05" w:rsidR="00EC2955" w:rsidRPr="00EC2955" w:rsidRDefault="00EC2955" w:rsidP="00EC2955">
            <w:pPr>
              <w:pStyle w:val="afff7"/>
              <w:rPr>
                <w:sz w:val="18"/>
                <w:szCs w:val="18"/>
                <w:lang w:eastAsia="ru-RU"/>
              </w:rPr>
            </w:pPr>
            <w:r w:rsidRPr="00EC2955">
              <w:rPr>
                <w:color w:val="000000"/>
                <w:sz w:val="18"/>
                <w:szCs w:val="18"/>
              </w:rPr>
              <w:t>239,68</w:t>
            </w:r>
          </w:p>
        </w:tc>
        <w:tc>
          <w:tcPr>
            <w:tcW w:w="177" w:type="pct"/>
            <w:tcBorders>
              <w:top w:val="nil"/>
              <w:left w:val="nil"/>
              <w:bottom w:val="single" w:sz="4" w:space="0" w:color="auto"/>
              <w:right w:val="single" w:sz="4" w:space="0" w:color="auto"/>
            </w:tcBorders>
            <w:shd w:val="clear" w:color="auto" w:fill="auto"/>
            <w:vAlign w:val="center"/>
            <w:hideMark/>
          </w:tcPr>
          <w:p w14:paraId="7EF56B81" w14:textId="5053A964" w:rsidR="00EC2955" w:rsidRPr="00EC2955" w:rsidRDefault="00EC2955" w:rsidP="00EC2955">
            <w:pPr>
              <w:pStyle w:val="afff7"/>
              <w:rPr>
                <w:sz w:val="18"/>
                <w:szCs w:val="18"/>
                <w:lang w:eastAsia="ru-RU"/>
              </w:rPr>
            </w:pPr>
            <w:r w:rsidRPr="00EC2955">
              <w:rPr>
                <w:color w:val="000000"/>
                <w:sz w:val="18"/>
                <w:szCs w:val="18"/>
              </w:rPr>
              <w:t>239,68</w:t>
            </w:r>
          </w:p>
        </w:tc>
      </w:tr>
      <w:tr w:rsidR="00EC2955" w:rsidRPr="00271087" w14:paraId="30BB506C" w14:textId="77777777" w:rsidTr="00074162">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759AE7D0" w14:textId="77777777" w:rsidR="00EC2955" w:rsidRPr="00271087" w:rsidRDefault="00EC2955" w:rsidP="00EC2955">
            <w:pPr>
              <w:pStyle w:val="afff7"/>
              <w:rPr>
                <w:sz w:val="18"/>
                <w:szCs w:val="18"/>
                <w:lang w:eastAsia="ru-RU"/>
              </w:rPr>
            </w:pPr>
            <w:r w:rsidRPr="00271087">
              <w:rPr>
                <w:sz w:val="18"/>
                <w:szCs w:val="18"/>
                <w:lang w:eastAsia="ru-RU"/>
              </w:rPr>
              <w:t>Величина технологических потерь тепловой энергии, Гкал</w:t>
            </w:r>
          </w:p>
        </w:tc>
        <w:tc>
          <w:tcPr>
            <w:tcW w:w="194" w:type="pct"/>
            <w:tcBorders>
              <w:top w:val="nil"/>
              <w:left w:val="nil"/>
              <w:bottom w:val="single" w:sz="4" w:space="0" w:color="auto"/>
              <w:right w:val="single" w:sz="4" w:space="0" w:color="auto"/>
            </w:tcBorders>
            <w:shd w:val="clear" w:color="auto" w:fill="auto"/>
            <w:vAlign w:val="center"/>
            <w:hideMark/>
          </w:tcPr>
          <w:p w14:paraId="52BC1DE2" w14:textId="01380001" w:rsidR="00EC2955" w:rsidRPr="00EC2955" w:rsidRDefault="00EC2955" w:rsidP="00EC2955">
            <w:pPr>
              <w:pStyle w:val="afff7"/>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15D342BE" w14:textId="262DC5F3" w:rsidR="00EC2955" w:rsidRPr="00EC2955" w:rsidRDefault="00EC2955" w:rsidP="00EC2955">
            <w:pPr>
              <w:pStyle w:val="afff7"/>
              <w:rPr>
                <w:sz w:val="18"/>
                <w:szCs w:val="18"/>
                <w:lang w:eastAsia="ru-RU"/>
              </w:rPr>
            </w:pPr>
            <w:r w:rsidRPr="00EC2955">
              <w:rPr>
                <w:color w:val="000000"/>
                <w:sz w:val="18"/>
                <w:szCs w:val="18"/>
              </w:rPr>
              <w:t>1 210,23</w:t>
            </w:r>
          </w:p>
        </w:tc>
        <w:tc>
          <w:tcPr>
            <w:tcW w:w="194" w:type="pct"/>
            <w:tcBorders>
              <w:top w:val="nil"/>
              <w:left w:val="nil"/>
              <w:bottom w:val="single" w:sz="4" w:space="0" w:color="auto"/>
              <w:right w:val="single" w:sz="4" w:space="0" w:color="auto"/>
            </w:tcBorders>
            <w:shd w:val="clear" w:color="auto" w:fill="auto"/>
            <w:vAlign w:val="center"/>
            <w:hideMark/>
          </w:tcPr>
          <w:p w14:paraId="64B42C1E" w14:textId="097E67F3" w:rsidR="00EC2955" w:rsidRPr="00EC2955" w:rsidRDefault="00EC2955" w:rsidP="00EC2955">
            <w:pPr>
              <w:pStyle w:val="afff7"/>
              <w:rPr>
                <w:sz w:val="18"/>
                <w:szCs w:val="18"/>
                <w:lang w:eastAsia="ru-RU"/>
              </w:rPr>
            </w:pPr>
            <w:r w:rsidRPr="00EC2955">
              <w:rPr>
                <w:color w:val="000000"/>
                <w:sz w:val="18"/>
                <w:szCs w:val="18"/>
              </w:rPr>
              <w:t>1 210,23</w:t>
            </w:r>
          </w:p>
        </w:tc>
        <w:tc>
          <w:tcPr>
            <w:tcW w:w="194" w:type="pct"/>
            <w:tcBorders>
              <w:top w:val="nil"/>
              <w:left w:val="nil"/>
              <w:bottom w:val="single" w:sz="4" w:space="0" w:color="auto"/>
              <w:right w:val="single" w:sz="4" w:space="0" w:color="auto"/>
            </w:tcBorders>
            <w:shd w:val="clear" w:color="auto" w:fill="auto"/>
            <w:vAlign w:val="center"/>
            <w:hideMark/>
          </w:tcPr>
          <w:p w14:paraId="6F0D6478" w14:textId="6323A21B" w:rsidR="00EC2955" w:rsidRPr="00EC2955" w:rsidRDefault="00EC2955" w:rsidP="00EC2955">
            <w:pPr>
              <w:pStyle w:val="afff7"/>
              <w:rPr>
                <w:sz w:val="18"/>
                <w:szCs w:val="18"/>
                <w:lang w:eastAsia="ru-RU"/>
              </w:rPr>
            </w:pPr>
            <w:r w:rsidRPr="00EC2955">
              <w:rPr>
                <w:color w:val="000000"/>
                <w:sz w:val="18"/>
                <w:szCs w:val="18"/>
              </w:rPr>
              <w:t>1 210,23</w:t>
            </w:r>
          </w:p>
        </w:tc>
        <w:tc>
          <w:tcPr>
            <w:tcW w:w="194" w:type="pct"/>
            <w:tcBorders>
              <w:top w:val="nil"/>
              <w:left w:val="nil"/>
              <w:bottom w:val="single" w:sz="4" w:space="0" w:color="auto"/>
              <w:right w:val="single" w:sz="4" w:space="0" w:color="auto"/>
            </w:tcBorders>
            <w:shd w:val="clear" w:color="auto" w:fill="auto"/>
            <w:vAlign w:val="center"/>
            <w:hideMark/>
          </w:tcPr>
          <w:p w14:paraId="6FD44D2C" w14:textId="78CF12F6" w:rsidR="00EC2955" w:rsidRPr="00EC2955" w:rsidRDefault="00EC2955" w:rsidP="00EC2955">
            <w:pPr>
              <w:pStyle w:val="afff7"/>
              <w:rPr>
                <w:sz w:val="18"/>
                <w:szCs w:val="18"/>
                <w:lang w:eastAsia="ru-RU"/>
              </w:rPr>
            </w:pPr>
            <w:r w:rsidRPr="00EC2955">
              <w:rPr>
                <w:color w:val="000000"/>
                <w:sz w:val="18"/>
                <w:szCs w:val="18"/>
              </w:rPr>
              <w:t>1 210,23</w:t>
            </w:r>
          </w:p>
        </w:tc>
        <w:tc>
          <w:tcPr>
            <w:tcW w:w="194" w:type="pct"/>
            <w:tcBorders>
              <w:top w:val="nil"/>
              <w:left w:val="nil"/>
              <w:bottom w:val="single" w:sz="4" w:space="0" w:color="auto"/>
              <w:right w:val="single" w:sz="4" w:space="0" w:color="auto"/>
            </w:tcBorders>
            <w:shd w:val="clear" w:color="auto" w:fill="auto"/>
            <w:vAlign w:val="center"/>
            <w:hideMark/>
          </w:tcPr>
          <w:p w14:paraId="3EA17B4F" w14:textId="0A690F2C" w:rsidR="00EC2955" w:rsidRPr="00EC2955" w:rsidRDefault="00EC2955" w:rsidP="00EC2955">
            <w:pPr>
              <w:pStyle w:val="afff7"/>
              <w:rPr>
                <w:sz w:val="18"/>
                <w:szCs w:val="18"/>
                <w:lang w:eastAsia="ru-RU"/>
              </w:rPr>
            </w:pPr>
            <w:r w:rsidRPr="00EC2955">
              <w:rPr>
                <w:color w:val="000000"/>
                <w:sz w:val="18"/>
                <w:szCs w:val="18"/>
              </w:rPr>
              <w:t>1 210,23</w:t>
            </w:r>
          </w:p>
        </w:tc>
        <w:tc>
          <w:tcPr>
            <w:tcW w:w="194" w:type="pct"/>
            <w:tcBorders>
              <w:top w:val="nil"/>
              <w:left w:val="nil"/>
              <w:bottom w:val="single" w:sz="4" w:space="0" w:color="auto"/>
              <w:right w:val="single" w:sz="4" w:space="0" w:color="auto"/>
            </w:tcBorders>
            <w:shd w:val="clear" w:color="auto" w:fill="auto"/>
            <w:vAlign w:val="center"/>
            <w:hideMark/>
          </w:tcPr>
          <w:p w14:paraId="540455F2" w14:textId="3EA40614" w:rsidR="00EC2955" w:rsidRPr="00EC2955" w:rsidRDefault="00EC2955" w:rsidP="00EC2955">
            <w:pPr>
              <w:pStyle w:val="afff7"/>
              <w:rPr>
                <w:sz w:val="18"/>
                <w:szCs w:val="18"/>
                <w:lang w:eastAsia="ru-RU"/>
              </w:rPr>
            </w:pPr>
            <w:r w:rsidRPr="00EC2955">
              <w:rPr>
                <w:color w:val="000000"/>
                <w:sz w:val="18"/>
                <w:szCs w:val="18"/>
              </w:rPr>
              <w:t>1 210,23</w:t>
            </w:r>
          </w:p>
        </w:tc>
        <w:tc>
          <w:tcPr>
            <w:tcW w:w="194" w:type="pct"/>
            <w:tcBorders>
              <w:top w:val="nil"/>
              <w:left w:val="nil"/>
              <w:bottom w:val="single" w:sz="4" w:space="0" w:color="auto"/>
              <w:right w:val="single" w:sz="4" w:space="0" w:color="auto"/>
            </w:tcBorders>
            <w:shd w:val="clear" w:color="auto" w:fill="auto"/>
            <w:vAlign w:val="center"/>
            <w:hideMark/>
          </w:tcPr>
          <w:p w14:paraId="4562135C" w14:textId="0B67A6AC" w:rsidR="00EC2955" w:rsidRPr="00EC2955" w:rsidRDefault="00EC2955" w:rsidP="00EC2955">
            <w:pPr>
              <w:pStyle w:val="afff7"/>
              <w:rPr>
                <w:sz w:val="18"/>
                <w:szCs w:val="18"/>
                <w:lang w:eastAsia="ru-RU"/>
              </w:rPr>
            </w:pPr>
            <w:r w:rsidRPr="00EC2955">
              <w:rPr>
                <w:color w:val="000000"/>
                <w:sz w:val="18"/>
                <w:szCs w:val="18"/>
              </w:rPr>
              <w:t>1 210,23</w:t>
            </w:r>
          </w:p>
        </w:tc>
        <w:tc>
          <w:tcPr>
            <w:tcW w:w="194" w:type="pct"/>
            <w:tcBorders>
              <w:top w:val="nil"/>
              <w:left w:val="nil"/>
              <w:bottom w:val="single" w:sz="4" w:space="0" w:color="auto"/>
              <w:right w:val="single" w:sz="4" w:space="0" w:color="auto"/>
            </w:tcBorders>
            <w:shd w:val="clear" w:color="auto" w:fill="auto"/>
            <w:vAlign w:val="center"/>
            <w:hideMark/>
          </w:tcPr>
          <w:p w14:paraId="5E8D8038" w14:textId="04D9D9F8" w:rsidR="00EC2955" w:rsidRPr="00EC2955" w:rsidRDefault="00EC2955" w:rsidP="00EC2955">
            <w:pPr>
              <w:pStyle w:val="afff7"/>
              <w:rPr>
                <w:sz w:val="18"/>
                <w:szCs w:val="18"/>
                <w:lang w:eastAsia="ru-RU"/>
              </w:rPr>
            </w:pPr>
            <w:r w:rsidRPr="00EC2955">
              <w:rPr>
                <w:color w:val="000000"/>
                <w:sz w:val="18"/>
                <w:szCs w:val="18"/>
              </w:rPr>
              <w:t>1 210,23</w:t>
            </w:r>
          </w:p>
        </w:tc>
        <w:tc>
          <w:tcPr>
            <w:tcW w:w="194" w:type="pct"/>
            <w:tcBorders>
              <w:top w:val="nil"/>
              <w:left w:val="nil"/>
              <w:bottom w:val="single" w:sz="4" w:space="0" w:color="auto"/>
              <w:right w:val="single" w:sz="4" w:space="0" w:color="auto"/>
            </w:tcBorders>
            <w:shd w:val="clear" w:color="auto" w:fill="auto"/>
            <w:vAlign w:val="center"/>
            <w:hideMark/>
          </w:tcPr>
          <w:p w14:paraId="757CCF57" w14:textId="704E05B0" w:rsidR="00EC2955" w:rsidRPr="00EC2955" w:rsidRDefault="00EC2955" w:rsidP="00EC2955">
            <w:pPr>
              <w:pStyle w:val="afff7"/>
              <w:rPr>
                <w:sz w:val="18"/>
                <w:szCs w:val="18"/>
                <w:lang w:eastAsia="ru-RU"/>
              </w:rPr>
            </w:pPr>
            <w:r w:rsidRPr="00EC2955">
              <w:rPr>
                <w:color w:val="000000"/>
                <w:sz w:val="18"/>
                <w:szCs w:val="18"/>
              </w:rPr>
              <w:t>1 210,23</w:t>
            </w:r>
          </w:p>
        </w:tc>
        <w:tc>
          <w:tcPr>
            <w:tcW w:w="194" w:type="pct"/>
            <w:tcBorders>
              <w:top w:val="nil"/>
              <w:left w:val="nil"/>
              <w:bottom w:val="single" w:sz="4" w:space="0" w:color="auto"/>
              <w:right w:val="single" w:sz="4" w:space="0" w:color="auto"/>
            </w:tcBorders>
            <w:shd w:val="clear" w:color="auto" w:fill="auto"/>
            <w:vAlign w:val="center"/>
            <w:hideMark/>
          </w:tcPr>
          <w:p w14:paraId="502B2521" w14:textId="51CF8C9E" w:rsidR="00EC2955" w:rsidRPr="00EC2955" w:rsidRDefault="00EC2955" w:rsidP="00EC2955">
            <w:pPr>
              <w:pStyle w:val="afff7"/>
              <w:rPr>
                <w:sz w:val="18"/>
                <w:szCs w:val="18"/>
                <w:lang w:eastAsia="ru-RU"/>
              </w:rPr>
            </w:pPr>
            <w:r w:rsidRPr="00EC2955">
              <w:rPr>
                <w:color w:val="000000"/>
                <w:sz w:val="18"/>
                <w:szCs w:val="18"/>
              </w:rPr>
              <w:t>1 210,23</w:t>
            </w:r>
          </w:p>
        </w:tc>
        <w:tc>
          <w:tcPr>
            <w:tcW w:w="194" w:type="pct"/>
            <w:tcBorders>
              <w:top w:val="nil"/>
              <w:left w:val="nil"/>
              <w:bottom w:val="single" w:sz="4" w:space="0" w:color="auto"/>
              <w:right w:val="single" w:sz="4" w:space="0" w:color="auto"/>
            </w:tcBorders>
            <w:shd w:val="clear" w:color="auto" w:fill="auto"/>
            <w:vAlign w:val="center"/>
            <w:hideMark/>
          </w:tcPr>
          <w:p w14:paraId="223C4BD1" w14:textId="50734D47" w:rsidR="00EC2955" w:rsidRPr="00EC2955" w:rsidRDefault="00EC2955" w:rsidP="00EC2955">
            <w:pPr>
              <w:pStyle w:val="afff7"/>
              <w:rPr>
                <w:sz w:val="18"/>
                <w:szCs w:val="18"/>
                <w:lang w:eastAsia="ru-RU"/>
              </w:rPr>
            </w:pPr>
            <w:r w:rsidRPr="00EC2955">
              <w:rPr>
                <w:color w:val="000000"/>
                <w:sz w:val="18"/>
                <w:szCs w:val="18"/>
              </w:rPr>
              <w:t>1 210,23</w:t>
            </w:r>
          </w:p>
        </w:tc>
        <w:tc>
          <w:tcPr>
            <w:tcW w:w="194" w:type="pct"/>
            <w:tcBorders>
              <w:top w:val="nil"/>
              <w:left w:val="nil"/>
              <w:bottom w:val="single" w:sz="4" w:space="0" w:color="auto"/>
              <w:right w:val="single" w:sz="4" w:space="0" w:color="auto"/>
            </w:tcBorders>
            <w:shd w:val="clear" w:color="auto" w:fill="auto"/>
            <w:vAlign w:val="center"/>
            <w:hideMark/>
          </w:tcPr>
          <w:p w14:paraId="7E3548D2" w14:textId="2B544545" w:rsidR="00EC2955" w:rsidRPr="00EC2955" w:rsidRDefault="00EC2955" w:rsidP="00EC2955">
            <w:pPr>
              <w:pStyle w:val="afff7"/>
              <w:rPr>
                <w:sz w:val="18"/>
                <w:szCs w:val="18"/>
                <w:lang w:eastAsia="ru-RU"/>
              </w:rPr>
            </w:pPr>
            <w:r w:rsidRPr="00EC2955">
              <w:rPr>
                <w:color w:val="000000"/>
                <w:sz w:val="18"/>
                <w:szCs w:val="18"/>
              </w:rPr>
              <w:t>1 210,23</w:t>
            </w:r>
          </w:p>
        </w:tc>
        <w:tc>
          <w:tcPr>
            <w:tcW w:w="194" w:type="pct"/>
            <w:tcBorders>
              <w:top w:val="nil"/>
              <w:left w:val="nil"/>
              <w:bottom w:val="single" w:sz="4" w:space="0" w:color="auto"/>
              <w:right w:val="single" w:sz="4" w:space="0" w:color="auto"/>
            </w:tcBorders>
            <w:shd w:val="clear" w:color="auto" w:fill="auto"/>
            <w:vAlign w:val="center"/>
            <w:hideMark/>
          </w:tcPr>
          <w:p w14:paraId="5D378D75" w14:textId="167065A7" w:rsidR="00EC2955" w:rsidRPr="00EC2955" w:rsidRDefault="00EC2955" w:rsidP="00EC2955">
            <w:pPr>
              <w:pStyle w:val="afff7"/>
              <w:rPr>
                <w:sz w:val="18"/>
                <w:szCs w:val="18"/>
                <w:lang w:eastAsia="ru-RU"/>
              </w:rPr>
            </w:pPr>
            <w:r w:rsidRPr="00EC2955">
              <w:rPr>
                <w:color w:val="000000"/>
                <w:sz w:val="18"/>
                <w:szCs w:val="18"/>
              </w:rPr>
              <w:t>1 210,23</w:t>
            </w:r>
          </w:p>
        </w:tc>
        <w:tc>
          <w:tcPr>
            <w:tcW w:w="215" w:type="pct"/>
            <w:tcBorders>
              <w:top w:val="nil"/>
              <w:left w:val="nil"/>
              <w:bottom w:val="single" w:sz="4" w:space="0" w:color="auto"/>
              <w:right w:val="single" w:sz="4" w:space="0" w:color="auto"/>
            </w:tcBorders>
            <w:shd w:val="clear" w:color="auto" w:fill="auto"/>
            <w:vAlign w:val="center"/>
            <w:hideMark/>
          </w:tcPr>
          <w:p w14:paraId="373AB45F" w14:textId="05C2F5A7" w:rsidR="00EC2955" w:rsidRPr="00EC2955" w:rsidRDefault="00EC2955" w:rsidP="00EC2955">
            <w:pPr>
              <w:pStyle w:val="afff7"/>
              <w:rPr>
                <w:sz w:val="18"/>
                <w:szCs w:val="18"/>
                <w:lang w:eastAsia="ru-RU"/>
              </w:rPr>
            </w:pPr>
            <w:r w:rsidRPr="00EC2955">
              <w:rPr>
                <w:color w:val="000000"/>
                <w:sz w:val="18"/>
                <w:szCs w:val="18"/>
              </w:rPr>
              <w:t>1 210,23</w:t>
            </w:r>
          </w:p>
        </w:tc>
        <w:tc>
          <w:tcPr>
            <w:tcW w:w="215" w:type="pct"/>
            <w:tcBorders>
              <w:top w:val="nil"/>
              <w:left w:val="nil"/>
              <w:bottom w:val="single" w:sz="4" w:space="0" w:color="auto"/>
              <w:right w:val="single" w:sz="4" w:space="0" w:color="auto"/>
            </w:tcBorders>
            <w:shd w:val="clear" w:color="auto" w:fill="auto"/>
            <w:vAlign w:val="center"/>
            <w:hideMark/>
          </w:tcPr>
          <w:p w14:paraId="62266572" w14:textId="4F22E576" w:rsidR="00EC2955" w:rsidRPr="00EC2955" w:rsidRDefault="00EC2955" w:rsidP="00EC2955">
            <w:pPr>
              <w:pStyle w:val="afff7"/>
              <w:rPr>
                <w:sz w:val="18"/>
                <w:szCs w:val="18"/>
                <w:lang w:eastAsia="ru-RU"/>
              </w:rPr>
            </w:pPr>
            <w:r w:rsidRPr="00EC2955">
              <w:rPr>
                <w:color w:val="000000"/>
                <w:sz w:val="18"/>
                <w:szCs w:val="18"/>
              </w:rPr>
              <w:t>1 210,23</w:t>
            </w:r>
          </w:p>
        </w:tc>
        <w:tc>
          <w:tcPr>
            <w:tcW w:w="215" w:type="pct"/>
            <w:tcBorders>
              <w:top w:val="nil"/>
              <w:left w:val="nil"/>
              <w:bottom w:val="single" w:sz="4" w:space="0" w:color="auto"/>
              <w:right w:val="single" w:sz="4" w:space="0" w:color="auto"/>
            </w:tcBorders>
            <w:shd w:val="clear" w:color="auto" w:fill="auto"/>
            <w:vAlign w:val="center"/>
            <w:hideMark/>
          </w:tcPr>
          <w:p w14:paraId="760EA472" w14:textId="3E256395" w:rsidR="00EC2955" w:rsidRPr="00EC2955" w:rsidRDefault="00EC2955" w:rsidP="00EC2955">
            <w:pPr>
              <w:pStyle w:val="afff7"/>
              <w:rPr>
                <w:sz w:val="18"/>
                <w:szCs w:val="18"/>
                <w:lang w:eastAsia="ru-RU"/>
              </w:rPr>
            </w:pPr>
            <w:r w:rsidRPr="00EC2955">
              <w:rPr>
                <w:color w:val="000000"/>
                <w:sz w:val="18"/>
                <w:szCs w:val="18"/>
              </w:rPr>
              <w:t>1 210,23</w:t>
            </w:r>
          </w:p>
        </w:tc>
        <w:tc>
          <w:tcPr>
            <w:tcW w:w="177" w:type="pct"/>
            <w:tcBorders>
              <w:top w:val="nil"/>
              <w:left w:val="nil"/>
              <w:bottom w:val="single" w:sz="4" w:space="0" w:color="auto"/>
              <w:right w:val="single" w:sz="4" w:space="0" w:color="auto"/>
            </w:tcBorders>
            <w:shd w:val="clear" w:color="auto" w:fill="auto"/>
            <w:vAlign w:val="center"/>
            <w:hideMark/>
          </w:tcPr>
          <w:p w14:paraId="2AC7A80B" w14:textId="6FF12898" w:rsidR="00EC2955" w:rsidRPr="00EC2955" w:rsidRDefault="00EC2955" w:rsidP="00EC2955">
            <w:pPr>
              <w:pStyle w:val="afff7"/>
              <w:rPr>
                <w:sz w:val="18"/>
                <w:szCs w:val="18"/>
                <w:lang w:eastAsia="ru-RU"/>
              </w:rPr>
            </w:pPr>
            <w:r w:rsidRPr="00EC2955">
              <w:rPr>
                <w:color w:val="000000"/>
                <w:sz w:val="18"/>
                <w:szCs w:val="18"/>
              </w:rPr>
              <w:t>1 210,23</w:t>
            </w:r>
          </w:p>
        </w:tc>
        <w:tc>
          <w:tcPr>
            <w:tcW w:w="177" w:type="pct"/>
            <w:tcBorders>
              <w:top w:val="nil"/>
              <w:left w:val="nil"/>
              <w:bottom w:val="single" w:sz="4" w:space="0" w:color="auto"/>
              <w:right w:val="single" w:sz="4" w:space="0" w:color="auto"/>
            </w:tcBorders>
            <w:shd w:val="clear" w:color="auto" w:fill="auto"/>
            <w:vAlign w:val="center"/>
            <w:hideMark/>
          </w:tcPr>
          <w:p w14:paraId="488686F0" w14:textId="0B4D8D97" w:rsidR="00EC2955" w:rsidRPr="00EC2955" w:rsidRDefault="00EC2955" w:rsidP="00EC2955">
            <w:pPr>
              <w:pStyle w:val="afff7"/>
              <w:rPr>
                <w:sz w:val="18"/>
                <w:szCs w:val="18"/>
                <w:lang w:eastAsia="ru-RU"/>
              </w:rPr>
            </w:pPr>
            <w:r w:rsidRPr="00EC2955">
              <w:rPr>
                <w:color w:val="000000"/>
                <w:sz w:val="18"/>
                <w:szCs w:val="18"/>
              </w:rPr>
              <w:t>1 210,23</w:t>
            </w:r>
          </w:p>
        </w:tc>
        <w:tc>
          <w:tcPr>
            <w:tcW w:w="177" w:type="pct"/>
            <w:tcBorders>
              <w:top w:val="nil"/>
              <w:left w:val="nil"/>
              <w:bottom w:val="single" w:sz="4" w:space="0" w:color="auto"/>
              <w:right w:val="single" w:sz="4" w:space="0" w:color="auto"/>
            </w:tcBorders>
            <w:shd w:val="clear" w:color="auto" w:fill="auto"/>
            <w:vAlign w:val="center"/>
            <w:hideMark/>
          </w:tcPr>
          <w:p w14:paraId="6BF36FF7" w14:textId="0BEA8A75" w:rsidR="00EC2955" w:rsidRPr="00EC2955" w:rsidRDefault="00EC2955" w:rsidP="00EC2955">
            <w:pPr>
              <w:pStyle w:val="afff7"/>
              <w:rPr>
                <w:sz w:val="18"/>
                <w:szCs w:val="18"/>
                <w:lang w:eastAsia="ru-RU"/>
              </w:rPr>
            </w:pPr>
            <w:r w:rsidRPr="00EC2955">
              <w:rPr>
                <w:color w:val="000000"/>
                <w:sz w:val="18"/>
                <w:szCs w:val="18"/>
              </w:rPr>
              <w:t>1 210,23</w:t>
            </w:r>
          </w:p>
        </w:tc>
        <w:tc>
          <w:tcPr>
            <w:tcW w:w="177" w:type="pct"/>
            <w:tcBorders>
              <w:top w:val="nil"/>
              <w:left w:val="nil"/>
              <w:bottom w:val="single" w:sz="4" w:space="0" w:color="auto"/>
              <w:right w:val="single" w:sz="4" w:space="0" w:color="auto"/>
            </w:tcBorders>
            <w:shd w:val="clear" w:color="auto" w:fill="auto"/>
            <w:vAlign w:val="center"/>
            <w:hideMark/>
          </w:tcPr>
          <w:p w14:paraId="751B3B35" w14:textId="69ECE3E1" w:rsidR="00EC2955" w:rsidRPr="00EC2955" w:rsidRDefault="00EC2955" w:rsidP="00EC2955">
            <w:pPr>
              <w:pStyle w:val="afff7"/>
              <w:rPr>
                <w:sz w:val="18"/>
                <w:szCs w:val="18"/>
                <w:lang w:eastAsia="ru-RU"/>
              </w:rPr>
            </w:pPr>
            <w:r w:rsidRPr="00EC2955">
              <w:rPr>
                <w:color w:val="000000"/>
                <w:sz w:val="18"/>
                <w:szCs w:val="18"/>
              </w:rPr>
              <w:t>1 210,23</w:t>
            </w:r>
          </w:p>
        </w:tc>
      </w:tr>
      <w:tr w:rsidR="00EC2955" w:rsidRPr="00271087" w14:paraId="4D4F88CB" w14:textId="77777777" w:rsidTr="00074162">
        <w:trPr>
          <w:trHeight w:val="82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1D0915EE" w14:textId="77777777" w:rsidR="00EC2955" w:rsidRPr="00271087" w:rsidRDefault="00EC2955" w:rsidP="00EC2955">
            <w:pPr>
              <w:pStyle w:val="afff7"/>
              <w:rPr>
                <w:sz w:val="18"/>
                <w:szCs w:val="18"/>
                <w:lang w:eastAsia="ru-RU"/>
              </w:rPr>
            </w:pPr>
            <w:r w:rsidRPr="00271087">
              <w:rPr>
                <w:sz w:val="18"/>
                <w:szCs w:val="18"/>
                <w:lang w:eastAsia="ru-RU"/>
              </w:rPr>
              <w:t>Отношение величины технологических потерь тепловой энергии к материальной характеристике тепловой сети, Гкал/м</w:t>
            </w:r>
            <w:r w:rsidRPr="00271087">
              <w:rPr>
                <w:sz w:val="18"/>
                <w:szCs w:val="18"/>
                <w:vertAlign w:val="superscript"/>
                <w:lang w:eastAsia="ru-RU"/>
              </w:rPr>
              <w:t>2</w:t>
            </w:r>
          </w:p>
        </w:tc>
        <w:tc>
          <w:tcPr>
            <w:tcW w:w="194" w:type="pct"/>
            <w:tcBorders>
              <w:top w:val="nil"/>
              <w:left w:val="nil"/>
              <w:bottom w:val="single" w:sz="4" w:space="0" w:color="auto"/>
              <w:right w:val="single" w:sz="4" w:space="0" w:color="auto"/>
            </w:tcBorders>
            <w:shd w:val="clear" w:color="auto" w:fill="auto"/>
            <w:vAlign w:val="center"/>
            <w:hideMark/>
          </w:tcPr>
          <w:p w14:paraId="009B0503" w14:textId="55C906A5"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561BE462" w14:textId="4AE0FC14" w:rsidR="00EC2955" w:rsidRPr="00EC2955" w:rsidRDefault="00EC2955" w:rsidP="00EC2955">
            <w:pPr>
              <w:pStyle w:val="afff7"/>
              <w:rPr>
                <w:sz w:val="18"/>
                <w:szCs w:val="18"/>
                <w:lang w:eastAsia="ru-RU"/>
              </w:rPr>
            </w:pPr>
            <w:r w:rsidRPr="00EC2955">
              <w:rPr>
                <w:color w:val="000000"/>
                <w:sz w:val="18"/>
                <w:szCs w:val="18"/>
              </w:rPr>
              <w:t>5,0494</w:t>
            </w:r>
          </w:p>
        </w:tc>
        <w:tc>
          <w:tcPr>
            <w:tcW w:w="194" w:type="pct"/>
            <w:tcBorders>
              <w:top w:val="nil"/>
              <w:left w:val="nil"/>
              <w:bottom w:val="single" w:sz="4" w:space="0" w:color="auto"/>
              <w:right w:val="single" w:sz="4" w:space="0" w:color="auto"/>
            </w:tcBorders>
            <w:shd w:val="clear" w:color="auto" w:fill="auto"/>
            <w:vAlign w:val="center"/>
            <w:hideMark/>
          </w:tcPr>
          <w:p w14:paraId="07156876" w14:textId="30AC8626" w:rsidR="00EC2955" w:rsidRPr="00EC2955" w:rsidRDefault="00EC2955" w:rsidP="00EC2955">
            <w:pPr>
              <w:pStyle w:val="afff7"/>
              <w:rPr>
                <w:sz w:val="18"/>
                <w:szCs w:val="18"/>
                <w:lang w:eastAsia="ru-RU"/>
              </w:rPr>
            </w:pPr>
            <w:r w:rsidRPr="00EC2955">
              <w:rPr>
                <w:color w:val="000000"/>
                <w:sz w:val="18"/>
                <w:szCs w:val="18"/>
              </w:rPr>
              <w:t>5,0494</w:t>
            </w:r>
          </w:p>
        </w:tc>
        <w:tc>
          <w:tcPr>
            <w:tcW w:w="194" w:type="pct"/>
            <w:tcBorders>
              <w:top w:val="nil"/>
              <w:left w:val="nil"/>
              <w:bottom w:val="single" w:sz="4" w:space="0" w:color="auto"/>
              <w:right w:val="single" w:sz="4" w:space="0" w:color="auto"/>
            </w:tcBorders>
            <w:shd w:val="clear" w:color="auto" w:fill="auto"/>
            <w:vAlign w:val="center"/>
            <w:hideMark/>
          </w:tcPr>
          <w:p w14:paraId="5B55222D" w14:textId="3FDEF806" w:rsidR="00EC2955" w:rsidRPr="00EC2955" w:rsidRDefault="00EC2955" w:rsidP="00EC2955">
            <w:pPr>
              <w:pStyle w:val="afff7"/>
              <w:rPr>
                <w:sz w:val="18"/>
                <w:szCs w:val="18"/>
                <w:lang w:eastAsia="ru-RU"/>
              </w:rPr>
            </w:pPr>
            <w:r w:rsidRPr="00EC2955">
              <w:rPr>
                <w:color w:val="000000"/>
                <w:sz w:val="18"/>
                <w:szCs w:val="18"/>
              </w:rPr>
              <w:t>5,0494</w:t>
            </w:r>
          </w:p>
        </w:tc>
        <w:tc>
          <w:tcPr>
            <w:tcW w:w="194" w:type="pct"/>
            <w:tcBorders>
              <w:top w:val="nil"/>
              <w:left w:val="nil"/>
              <w:bottom w:val="single" w:sz="4" w:space="0" w:color="auto"/>
              <w:right w:val="single" w:sz="4" w:space="0" w:color="auto"/>
            </w:tcBorders>
            <w:shd w:val="clear" w:color="auto" w:fill="auto"/>
            <w:vAlign w:val="center"/>
            <w:hideMark/>
          </w:tcPr>
          <w:p w14:paraId="6C0CF1BC" w14:textId="41708F1F" w:rsidR="00EC2955" w:rsidRPr="00EC2955" w:rsidRDefault="00EC2955" w:rsidP="00EC2955">
            <w:pPr>
              <w:pStyle w:val="afff7"/>
              <w:rPr>
                <w:sz w:val="18"/>
                <w:szCs w:val="18"/>
                <w:lang w:eastAsia="ru-RU"/>
              </w:rPr>
            </w:pPr>
            <w:r w:rsidRPr="00EC2955">
              <w:rPr>
                <w:color w:val="000000"/>
                <w:sz w:val="18"/>
                <w:szCs w:val="18"/>
              </w:rPr>
              <w:t>5,0494</w:t>
            </w:r>
          </w:p>
        </w:tc>
        <w:tc>
          <w:tcPr>
            <w:tcW w:w="194" w:type="pct"/>
            <w:tcBorders>
              <w:top w:val="nil"/>
              <w:left w:val="nil"/>
              <w:bottom w:val="single" w:sz="4" w:space="0" w:color="auto"/>
              <w:right w:val="single" w:sz="4" w:space="0" w:color="auto"/>
            </w:tcBorders>
            <w:shd w:val="clear" w:color="auto" w:fill="auto"/>
            <w:vAlign w:val="center"/>
            <w:hideMark/>
          </w:tcPr>
          <w:p w14:paraId="47A2ADE3" w14:textId="36A630B2" w:rsidR="00EC2955" w:rsidRPr="00EC2955" w:rsidRDefault="00EC2955" w:rsidP="00EC2955">
            <w:pPr>
              <w:pStyle w:val="afff7"/>
              <w:rPr>
                <w:sz w:val="18"/>
                <w:szCs w:val="18"/>
                <w:lang w:eastAsia="ru-RU"/>
              </w:rPr>
            </w:pPr>
            <w:r w:rsidRPr="00EC2955">
              <w:rPr>
                <w:color w:val="000000"/>
                <w:sz w:val="18"/>
                <w:szCs w:val="18"/>
              </w:rPr>
              <w:t>5,0494</w:t>
            </w:r>
          </w:p>
        </w:tc>
        <w:tc>
          <w:tcPr>
            <w:tcW w:w="194" w:type="pct"/>
            <w:tcBorders>
              <w:top w:val="nil"/>
              <w:left w:val="nil"/>
              <w:bottom w:val="single" w:sz="4" w:space="0" w:color="auto"/>
              <w:right w:val="single" w:sz="4" w:space="0" w:color="auto"/>
            </w:tcBorders>
            <w:shd w:val="clear" w:color="auto" w:fill="auto"/>
            <w:vAlign w:val="center"/>
            <w:hideMark/>
          </w:tcPr>
          <w:p w14:paraId="46F5A938" w14:textId="3C888FDC" w:rsidR="00EC2955" w:rsidRPr="00EC2955" w:rsidRDefault="00EC2955" w:rsidP="00EC2955">
            <w:pPr>
              <w:pStyle w:val="afff7"/>
              <w:rPr>
                <w:sz w:val="18"/>
                <w:szCs w:val="18"/>
                <w:lang w:eastAsia="ru-RU"/>
              </w:rPr>
            </w:pPr>
            <w:r w:rsidRPr="00EC2955">
              <w:rPr>
                <w:color w:val="000000"/>
                <w:sz w:val="18"/>
                <w:szCs w:val="18"/>
              </w:rPr>
              <w:t>5,0494</w:t>
            </w:r>
          </w:p>
        </w:tc>
        <w:tc>
          <w:tcPr>
            <w:tcW w:w="194" w:type="pct"/>
            <w:tcBorders>
              <w:top w:val="nil"/>
              <w:left w:val="nil"/>
              <w:bottom w:val="single" w:sz="4" w:space="0" w:color="auto"/>
              <w:right w:val="single" w:sz="4" w:space="0" w:color="auto"/>
            </w:tcBorders>
            <w:shd w:val="clear" w:color="auto" w:fill="auto"/>
            <w:vAlign w:val="center"/>
            <w:hideMark/>
          </w:tcPr>
          <w:p w14:paraId="59699552" w14:textId="517AE031" w:rsidR="00EC2955" w:rsidRPr="00EC2955" w:rsidRDefault="00EC2955" w:rsidP="00EC2955">
            <w:pPr>
              <w:pStyle w:val="afff7"/>
              <w:rPr>
                <w:sz w:val="18"/>
                <w:szCs w:val="18"/>
                <w:lang w:eastAsia="ru-RU"/>
              </w:rPr>
            </w:pPr>
            <w:r w:rsidRPr="00EC2955">
              <w:rPr>
                <w:color w:val="000000"/>
                <w:sz w:val="18"/>
                <w:szCs w:val="18"/>
              </w:rPr>
              <w:t>5,0494</w:t>
            </w:r>
          </w:p>
        </w:tc>
        <w:tc>
          <w:tcPr>
            <w:tcW w:w="194" w:type="pct"/>
            <w:tcBorders>
              <w:top w:val="nil"/>
              <w:left w:val="nil"/>
              <w:bottom w:val="single" w:sz="4" w:space="0" w:color="auto"/>
              <w:right w:val="single" w:sz="4" w:space="0" w:color="auto"/>
            </w:tcBorders>
            <w:shd w:val="clear" w:color="auto" w:fill="auto"/>
            <w:vAlign w:val="center"/>
            <w:hideMark/>
          </w:tcPr>
          <w:p w14:paraId="42924BAC" w14:textId="43D158C6" w:rsidR="00EC2955" w:rsidRPr="00EC2955" w:rsidRDefault="00EC2955" w:rsidP="00EC2955">
            <w:pPr>
              <w:pStyle w:val="afff7"/>
              <w:rPr>
                <w:sz w:val="18"/>
                <w:szCs w:val="18"/>
                <w:lang w:eastAsia="ru-RU"/>
              </w:rPr>
            </w:pPr>
            <w:r w:rsidRPr="00EC2955">
              <w:rPr>
                <w:color w:val="000000"/>
                <w:sz w:val="18"/>
                <w:szCs w:val="18"/>
              </w:rPr>
              <w:t>5,0494</w:t>
            </w:r>
          </w:p>
        </w:tc>
        <w:tc>
          <w:tcPr>
            <w:tcW w:w="194" w:type="pct"/>
            <w:tcBorders>
              <w:top w:val="nil"/>
              <w:left w:val="nil"/>
              <w:bottom w:val="single" w:sz="4" w:space="0" w:color="auto"/>
              <w:right w:val="single" w:sz="4" w:space="0" w:color="auto"/>
            </w:tcBorders>
            <w:shd w:val="clear" w:color="auto" w:fill="auto"/>
            <w:vAlign w:val="center"/>
            <w:hideMark/>
          </w:tcPr>
          <w:p w14:paraId="016DDA02" w14:textId="3DB3CB9F" w:rsidR="00EC2955" w:rsidRPr="00EC2955" w:rsidRDefault="00EC2955" w:rsidP="00EC2955">
            <w:pPr>
              <w:pStyle w:val="afff7"/>
              <w:rPr>
                <w:sz w:val="18"/>
                <w:szCs w:val="18"/>
                <w:lang w:eastAsia="ru-RU"/>
              </w:rPr>
            </w:pPr>
            <w:r w:rsidRPr="00EC2955">
              <w:rPr>
                <w:color w:val="000000"/>
                <w:sz w:val="18"/>
                <w:szCs w:val="18"/>
              </w:rPr>
              <w:t>5,0494</w:t>
            </w:r>
          </w:p>
        </w:tc>
        <w:tc>
          <w:tcPr>
            <w:tcW w:w="194" w:type="pct"/>
            <w:tcBorders>
              <w:top w:val="nil"/>
              <w:left w:val="nil"/>
              <w:bottom w:val="single" w:sz="4" w:space="0" w:color="auto"/>
              <w:right w:val="single" w:sz="4" w:space="0" w:color="auto"/>
            </w:tcBorders>
            <w:shd w:val="clear" w:color="auto" w:fill="auto"/>
            <w:vAlign w:val="center"/>
            <w:hideMark/>
          </w:tcPr>
          <w:p w14:paraId="6E512E01" w14:textId="09F8069C" w:rsidR="00EC2955" w:rsidRPr="00EC2955" w:rsidRDefault="00EC2955" w:rsidP="00EC2955">
            <w:pPr>
              <w:pStyle w:val="afff7"/>
              <w:rPr>
                <w:sz w:val="18"/>
                <w:szCs w:val="18"/>
                <w:lang w:eastAsia="ru-RU"/>
              </w:rPr>
            </w:pPr>
            <w:r w:rsidRPr="00EC2955">
              <w:rPr>
                <w:color w:val="000000"/>
                <w:sz w:val="18"/>
                <w:szCs w:val="18"/>
              </w:rPr>
              <w:t>5,0494</w:t>
            </w:r>
          </w:p>
        </w:tc>
        <w:tc>
          <w:tcPr>
            <w:tcW w:w="194" w:type="pct"/>
            <w:tcBorders>
              <w:top w:val="nil"/>
              <w:left w:val="nil"/>
              <w:bottom w:val="single" w:sz="4" w:space="0" w:color="auto"/>
              <w:right w:val="single" w:sz="4" w:space="0" w:color="auto"/>
            </w:tcBorders>
            <w:shd w:val="clear" w:color="auto" w:fill="auto"/>
            <w:vAlign w:val="center"/>
            <w:hideMark/>
          </w:tcPr>
          <w:p w14:paraId="3B5ECDCE" w14:textId="3AA7109E" w:rsidR="00EC2955" w:rsidRPr="00EC2955" w:rsidRDefault="00EC2955" w:rsidP="00EC2955">
            <w:pPr>
              <w:pStyle w:val="afff7"/>
              <w:rPr>
                <w:sz w:val="18"/>
                <w:szCs w:val="18"/>
                <w:lang w:eastAsia="ru-RU"/>
              </w:rPr>
            </w:pPr>
            <w:r w:rsidRPr="00EC2955">
              <w:rPr>
                <w:color w:val="000000"/>
                <w:sz w:val="18"/>
                <w:szCs w:val="18"/>
              </w:rPr>
              <w:t>5,0494</w:t>
            </w:r>
          </w:p>
        </w:tc>
        <w:tc>
          <w:tcPr>
            <w:tcW w:w="194" w:type="pct"/>
            <w:tcBorders>
              <w:top w:val="nil"/>
              <w:left w:val="nil"/>
              <w:bottom w:val="single" w:sz="4" w:space="0" w:color="auto"/>
              <w:right w:val="single" w:sz="4" w:space="0" w:color="auto"/>
            </w:tcBorders>
            <w:shd w:val="clear" w:color="auto" w:fill="auto"/>
            <w:vAlign w:val="center"/>
            <w:hideMark/>
          </w:tcPr>
          <w:p w14:paraId="3F0A3D5D" w14:textId="36B9D855" w:rsidR="00EC2955" w:rsidRPr="00EC2955" w:rsidRDefault="00EC2955" w:rsidP="00EC2955">
            <w:pPr>
              <w:pStyle w:val="afff7"/>
              <w:rPr>
                <w:sz w:val="18"/>
                <w:szCs w:val="18"/>
                <w:lang w:eastAsia="ru-RU"/>
              </w:rPr>
            </w:pPr>
            <w:r w:rsidRPr="00EC2955">
              <w:rPr>
                <w:color w:val="000000"/>
                <w:sz w:val="18"/>
                <w:szCs w:val="18"/>
              </w:rPr>
              <w:t>5,0494</w:t>
            </w:r>
          </w:p>
        </w:tc>
        <w:tc>
          <w:tcPr>
            <w:tcW w:w="194" w:type="pct"/>
            <w:tcBorders>
              <w:top w:val="nil"/>
              <w:left w:val="nil"/>
              <w:bottom w:val="single" w:sz="4" w:space="0" w:color="auto"/>
              <w:right w:val="single" w:sz="4" w:space="0" w:color="auto"/>
            </w:tcBorders>
            <w:shd w:val="clear" w:color="auto" w:fill="auto"/>
            <w:vAlign w:val="center"/>
            <w:hideMark/>
          </w:tcPr>
          <w:p w14:paraId="06E0F759" w14:textId="155C6C09" w:rsidR="00EC2955" w:rsidRPr="00EC2955" w:rsidRDefault="00EC2955" w:rsidP="00EC2955">
            <w:pPr>
              <w:pStyle w:val="afff7"/>
              <w:rPr>
                <w:sz w:val="18"/>
                <w:szCs w:val="18"/>
                <w:lang w:eastAsia="ru-RU"/>
              </w:rPr>
            </w:pPr>
            <w:r w:rsidRPr="00EC2955">
              <w:rPr>
                <w:color w:val="000000"/>
                <w:sz w:val="18"/>
                <w:szCs w:val="18"/>
              </w:rPr>
              <w:t>5,0494</w:t>
            </w:r>
          </w:p>
        </w:tc>
        <w:tc>
          <w:tcPr>
            <w:tcW w:w="215" w:type="pct"/>
            <w:tcBorders>
              <w:top w:val="nil"/>
              <w:left w:val="nil"/>
              <w:bottom w:val="single" w:sz="4" w:space="0" w:color="auto"/>
              <w:right w:val="single" w:sz="4" w:space="0" w:color="auto"/>
            </w:tcBorders>
            <w:shd w:val="clear" w:color="auto" w:fill="auto"/>
            <w:vAlign w:val="center"/>
            <w:hideMark/>
          </w:tcPr>
          <w:p w14:paraId="7F7DCDA5" w14:textId="1A195BE8" w:rsidR="00EC2955" w:rsidRPr="00EC2955" w:rsidRDefault="00EC2955" w:rsidP="00EC2955">
            <w:pPr>
              <w:pStyle w:val="afff7"/>
              <w:rPr>
                <w:sz w:val="18"/>
                <w:szCs w:val="18"/>
                <w:lang w:eastAsia="ru-RU"/>
              </w:rPr>
            </w:pPr>
            <w:r w:rsidRPr="00EC2955">
              <w:rPr>
                <w:color w:val="000000"/>
                <w:sz w:val="18"/>
                <w:szCs w:val="18"/>
              </w:rPr>
              <w:t>5,0494</w:t>
            </w:r>
          </w:p>
        </w:tc>
        <w:tc>
          <w:tcPr>
            <w:tcW w:w="215" w:type="pct"/>
            <w:tcBorders>
              <w:top w:val="nil"/>
              <w:left w:val="nil"/>
              <w:bottom w:val="single" w:sz="4" w:space="0" w:color="auto"/>
              <w:right w:val="single" w:sz="4" w:space="0" w:color="auto"/>
            </w:tcBorders>
            <w:shd w:val="clear" w:color="auto" w:fill="auto"/>
            <w:vAlign w:val="center"/>
            <w:hideMark/>
          </w:tcPr>
          <w:p w14:paraId="18473B9D" w14:textId="242EFADF" w:rsidR="00EC2955" w:rsidRPr="00EC2955" w:rsidRDefault="00EC2955" w:rsidP="00EC2955">
            <w:pPr>
              <w:pStyle w:val="afff7"/>
              <w:rPr>
                <w:sz w:val="18"/>
                <w:szCs w:val="18"/>
                <w:lang w:eastAsia="ru-RU"/>
              </w:rPr>
            </w:pPr>
            <w:r w:rsidRPr="00EC2955">
              <w:rPr>
                <w:color w:val="000000"/>
                <w:sz w:val="18"/>
                <w:szCs w:val="18"/>
              </w:rPr>
              <w:t>5,0494</w:t>
            </w:r>
          </w:p>
        </w:tc>
        <w:tc>
          <w:tcPr>
            <w:tcW w:w="215" w:type="pct"/>
            <w:tcBorders>
              <w:top w:val="nil"/>
              <w:left w:val="nil"/>
              <w:bottom w:val="single" w:sz="4" w:space="0" w:color="auto"/>
              <w:right w:val="single" w:sz="4" w:space="0" w:color="auto"/>
            </w:tcBorders>
            <w:shd w:val="clear" w:color="auto" w:fill="auto"/>
            <w:vAlign w:val="center"/>
            <w:hideMark/>
          </w:tcPr>
          <w:p w14:paraId="7FC6B57F" w14:textId="7488D1E2" w:rsidR="00EC2955" w:rsidRPr="00EC2955" w:rsidRDefault="00EC2955" w:rsidP="00EC2955">
            <w:pPr>
              <w:pStyle w:val="afff7"/>
              <w:rPr>
                <w:sz w:val="18"/>
                <w:szCs w:val="18"/>
                <w:lang w:eastAsia="ru-RU"/>
              </w:rPr>
            </w:pPr>
            <w:r w:rsidRPr="00EC2955">
              <w:rPr>
                <w:color w:val="000000"/>
                <w:sz w:val="18"/>
                <w:szCs w:val="18"/>
              </w:rPr>
              <w:t>5,0494</w:t>
            </w:r>
          </w:p>
        </w:tc>
        <w:tc>
          <w:tcPr>
            <w:tcW w:w="177" w:type="pct"/>
            <w:tcBorders>
              <w:top w:val="nil"/>
              <w:left w:val="nil"/>
              <w:bottom w:val="single" w:sz="4" w:space="0" w:color="auto"/>
              <w:right w:val="single" w:sz="4" w:space="0" w:color="auto"/>
            </w:tcBorders>
            <w:shd w:val="clear" w:color="auto" w:fill="auto"/>
            <w:vAlign w:val="center"/>
            <w:hideMark/>
          </w:tcPr>
          <w:p w14:paraId="052DC393" w14:textId="616D39D7" w:rsidR="00EC2955" w:rsidRPr="00EC2955" w:rsidRDefault="00EC2955" w:rsidP="00EC2955">
            <w:pPr>
              <w:pStyle w:val="afff7"/>
              <w:rPr>
                <w:sz w:val="18"/>
                <w:szCs w:val="18"/>
                <w:lang w:eastAsia="ru-RU"/>
              </w:rPr>
            </w:pPr>
            <w:r w:rsidRPr="00EC2955">
              <w:rPr>
                <w:color w:val="000000"/>
                <w:sz w:val="18"/>
                <w:szCs w:val="18"/>
              </w:rPr>
              <w:t>5,0494</w:t>
            </w:r>
          </w:p>
        </w:tc>
        <w:tc>
          <w:tcPr>
            <w:tcW w:w="177" w:type="pct"/>
            <w:tcBorders>
              <w:top w:val="nil"/>
              <w:left w:val="nil"/>
              <w:bottom w:val="single" w:sz="4" w:space="0" w:color="auto"/>
              <w:right w:val="single" w:sz="4" w:space="0" w:color="auto"/>
            </w:tcBorders>
            <w:shd w:val="clear" w:color="auto" w:fill="auto"/>
            <w:vAlign w:val="center"/>
            <w:hideMark/>
          </w:tcPr>
          <w:p w14:paraId="47B48A63" w14:textId="54D0195E" w:rsidR="00EC2955" w:rsidRPr="00EC2955" w:rsidRDefault="00EC2955" w:rsidP="00EC2955">
            <w:pPr>
              <w:pStyle w:val="afff7"/>
              <w:rPr>
                <w:sz w:val="18"/>
                <w:szCs w:val="18"/>
                <w:lang w:eastAsia="ru-RU"/>
              </w:rPr>
            </w:pPr>
            <w:r w:rsidRPr="00EC2955">
              <w:rPr>
                <w:color w:val="000000"/>
                <w:sz w:val="18"/>
                <w:szCs w:val="18"/>
              </w:rPr>
              <w:t>5,0494</w:t>
            </w:r>
          </w:p>
        </w:tc>
        <w:tc>
          <w:tcPr>
            <w:tcW w:w="177" w:type="pct"/>
            <w:tcBorders>
              <w:top w:val="nil"/>
              <w:left w:val="nil"/>
              <w:bottom w:val="single" w:sz="4" w:space="0" w:color="auto"/>
              <w:right w:val="single" w:sz="4" w:space="0" w:color="auto"/>
            </w:tcBorders>
            <w:shd w:val="clear" w:color="auto" w:fill="auto"/>
            <w:vAlign w:val="center"/>
            <w:hideMark/>
          </w:tcPr>
          <w:p w14:paraId="742DC357" w14:textId="5730EE58" w:rsidR="00EC2955" w:rsidRPr="00EC2955" w:rsidRDefault="00EC2955" w:rsidP="00EC2955">
            <w:pPr>
              <w:pStyle w:val="afff7"/>
              <w:rPr>
                <w:sz w:val="18"/>
                <w:szCs w:val="18"/>
                <w:lang w:eastAsia="ru-RU"/>
              </w:rPr>
            </w:pPr>
            <w:r w:rsidRPr="00EC2955">
              <w:rPr>
                <w:color w:val="000000"/>
                <w:sz w:val="18"/>
                <w:szCs w:val="18"/>
              </w:rPr>
              <w:t>5,0494</w:t>
            </w:r>
          </w:p>
        </w:tc>
        <w:tc>
          <w:tcPr>
            <w:tcW w:w="177" w:type="pct"/>
            <w:tcBorders>
              <w:top w:val="nil"/>
              <w:left w:val="nil"/>
              <w:bottom w:val="single" w:sz="4" w:space="0" w:color="auto"/>
              <w:right w:val="single" w:sz="4" w:space="0" w:color="auto"/>
            </w:tcBorders>
            <w:shd w:val="clear" w:color="auto" w:fill="auto"/>
            <w:vAlign w:val="center"/>
            <w:hideMark/>
          </w:tcPr>
          <w:p w14:paraId="1AABD678" w14:textId="7A4880A6" w:rsidR="00EC2955" w:rsidRPr="00EC2955" w:rsidRDefault="00EC2955" w:rsidP="00EC2955">
            <w:pPr>
              <w:pStyle w:val="afff7"/>
              <w:rPr>
                <w:sz w:val="18"/>
                <w:szCs w:val="18"/>
                <w:lang w:eastAsia="ru-RU"/>
              </w:rPr>
            </w:pPr>
            <w:r w:rsidRPr="00EC2955">
              <w:rPr>
                <w:color w:val="000000"/>
                <w:sz w:val="18"/>
                <w:szCs w:val="18"/>
              </w:rPr>
              <w:t>5,0494</w:t>
            </w:r>
          </w:p>
        </w:tc>
      </w:tr>
      <w:tr w:rsidR="00EC2955" w:rsidRPr="00271087" w14:paraId="38741F42" w14:textId="77777777" w:rsidTr="00074162">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7F3FAD5B" w14:textId="77777777" w:rsidR="00EC2955" w:rsidRPr="00271087" w:rsidRDefault="00EC2955" w:rsidP="00EC2955">
            <w:pPr>
              <w:pStyle w:val="afff7"/>
              <w:rPr>
                <w:sz w:val="18"/>
                <w:szCs w:val="18"/>
                <w:lang w:eastAsia="ru-RU"/>
              </w:rPr>
            </w:pPr>
            <w:r w:rsidRPr="00271087">
              <w:rPr>
                <w:sz w:val="18"/>
                <w:szCs w:val="18"/>
                <w:lang w:eastAsia="ru-RU"/>
              </w:rPr>
              <w:t>Величина технологических потерь теплоносителя, тонн</w:t>
            </w:r>
          </w:p>
        </w:tc>
        <w:tc>
          <w:tcPr>
            <w:tcW w:w="194" w:type="pct"/>
            <w:tcBorders>
              <w:top w:val="nil"/>
              <w:left w:val="nil"/>
              <w:bottom w:val="single" w:sz="4" w:space="0" w:color="auto"/>
              <w:right w:val="single" w:sz="4" w:space="0" w:color="auto"/>
            </w:tcBorders>
            <w:shd w:val="clear" w:color="auto" w:fill="auto"/>
            <w:vAlign w:val="center"/>
            <w:hideMark/>
          </w:tcPr>
          <w:p w14:paraId="48EA858D" w14:textId="20CB8A2F" w:rsidR="00EC2955" w:rsidRPr="00EC2955" w:rsidRDefault="00EC2955" w:rsidP="00EC2955">
            <w:pPr>
              <w:pStyle w:val="afff7"/>
              <w:rPr>
                <w:sz w:val="18"/>
                <w:szCs w:val="18"/>
                <w:lang w:eastAsia="ru-RU"/>
              </w:rPr>
            </w:pPr>
            <w:r w:rsidRPr="00EC2955">
              <w:rPr>
                <w:color w:val="000000"/>
                <w:sz w:val="18"/>
                <w:szCs w:val="18"/>
              </w:rPr>
              <w:t>351,18</w:t>
            </w:r>
          </w:p>
        </w:tc>
        <w:tc>
          <w:tcPr>
            <w:tcW w:w="194" w:type="pct"/>
            <w:tcBorders>
              <w:top w:val="nil"/>
              <w:left w:val="nil"/>
              <w:bottom w:val="single" w:sz="4" w:space="0" w:color="auto"/>
              <w:right w:val="single" w:sz="4" w:space="0" w:color="auto"/>
            </w:tcBorders>
            <w:shd w:val="clear" w:color="auto" w:fill="auto"/>
            <w:vAlign w:val="center"/>
            <w:hideMark/>
          </w:tcPr>
          <w:p w14:paraId="6812580C" w14:textId="5E694265" w:rsidR="00EC2955" w:rsidRPr="00EC2955" w:rsidRDefault="00EC2955" w:rsidP="00EC2955">
            <w:pPr>
              <w:pStyle w:val="afff7"/>
              <w:rPr>
                <w:sz w:val="18"/>
                <w:szCs w:val="18"/>
                <w:lang w:eastAsia="ru-RU"/>
              </w:rPr>
            </w:pPr>
            <w:r w:rsidRPr="00EC2955">
              <w:rPr>
                <w:color w:val="000000"/>
                <w:sz w:val="18"/>
                <w:szCs w:val="18"/>
              </w:rPr>
              <w:t>351,18</w:t>
            </w:r>
          </w:p>
        </w:tc>
        <w:tc>
          <w:tcPr>
            <w:tcW w:w="194" w:type="pct"/>
            <w:tcBorders>
              <w:top w:val="nil"/>
              <w:left w:val="nil"/>
              <w:bottom w:val="single" w:sz="4" w:space="0" w:color="auto"/>
              <w:right w:val="single" w:sz="4" w:space="0" w:color="auto"/>
            </w:tcBorders>
            <w:shd w:val="clear" w:color="auto" w:fill="auto"/>
            <w:vAlign w:val="center"/>
            <w:hideMark/>
          </w:tcPr>
          <w:p w14:paraId="22C8BECB" w14:textId="34204264" w:rsidR="00EC2955" w:rsidRPr="00EC2955" w:rsidRDefault="00EC2955" w:rsidP="00EC2955">
            <w:pPr>
              <w:pStyle w:val="afff7"/>
              <w:rPr>
                <w:sz w:val="18"/>
                <w:szCs w:val="18"/>
                <w:lang w:eastAsia="ru-RU"/>
              </w:rPr>
            </w:pPr>
            <w:r w:rsidRPr="00EC2955">
              <w:rPr>
                <w:color w:val="000000"/>
                <w:sz w:val="18"/>
                <w:szCs w:val="18"/>
              </w:rPr>
              <w:t>351,18</w:t>
            </w:r>
          </w:p>
        </w:tc>
        <w:tc>
          <w:tcPr>
            <w:tcW w:w="194" w:type="pct"/>
            <w:tcBorders>
              <w:top w:val="nil"/>
              <w:left w:val="nil"/>
              <w:bottom w:val="single" w:sz="4" w:space="0" w:color="auto"/>
              <w:right w:val="single" w:sz="4" w:space="0" w:color="auto"/>
            </w:tcBorders>
            <w:shd w:val="clear" w:color="auto" w:fill="auto"/>
            <w:vAlign w:val="center"/>
            <w:hideMark/>
          </w:tcPr>
          <w:p w14:paraId="0A4C43F2" w14:textId="13356575" w:rsidR="00EC2955" w:rsidRPr="00EC2955" w:rsidRDefault="00EC2955" w:rsidP="00EC2955">
            <w:pPr>
              <w:pStyle w:val="afff7"/>
              <w:rPr>
                <w:sz w:val="18"/>
                <w:szCs w:val="18"/>
                <w:lang w:eastAsia="ru-RU"/>
              </w:rPr>
            </w:pPr>
            <w:r w:rsidRPr="00EC2955">
              <w:rPr>
                <w:color w:val="000000"/>
                <w:sz w:val="18"/>
                <w:szCs w:val="18"/>
              </w:rPr>
              <w:t>351,18</w:t>
            </w:r>
          </w:p>
        </w:tc>
        <w:tc>
          <w:tcPr>
            <w:tcW w:w="194" w:type="pct"/>
            <w:tcBorders>
              <w:top w:val="nil"/>
              <w:left w:val="nil"/>
              <w:bottom w:val="single" w:sz="4" w:space="0" w:color="auto"/>
              <w:right w:val="single" w:sz="4" w:space="0" w:color="auto"/>
            </w:tcBorders>
            <w:shd w:val="clear" w:color="auto" w:fill="auto"/>
            <w:vAlign w:val="center"/>
            <w:hideMark/>
          </w:tcPr>
          <w:p w14:paraId="2AD7585B" w14:textId="50446A23" w:rsidR="00EC2955" w:rsidRPr="00EC2955" w:rsidRDefault="00EC2955" w:rsidP="00EC2955">
            <w:pPr>
              <w:pStyle w:val="afff7"/>
              <w:rPr>
                <w:sz w:val="18"/>
                <w:szCs w:val="18"/>
                <w:lang w:eastAsia="ru-RU"/>
              </w:rPr>
            </w:pPr>
            <w:r w:rsidRPr="00EC2955">
              <w:rPr>
                <w:color w:val="000000"/>
                <w:sz w:val="18"/>
                <w:szCs w:val="18"/>
              </w:rPr>
              <w:t>351,18</w:t>
            </w:r>
          </w:p>
        </w:tc>
        <w:tc>
          <w:tcPr>
            <w:tcW w:w="194" w:type="pct"/>
            <w:tcBorders>
              <w:top w:val="nil"/>
              <w:left w:val="nil"/>
              <w:bottom w:val="single" w:sz="4" w:space="0" w:color="auto"/>
              <w:right w:val="single" w:sz="4" w:space="0" w:color="auto"/>
            </w:tcBorders>
            <w:shd w:val="clear" w:color="auto" w:fill="auto"/>
            <w:vAlign w:val="center"/>
            <w:hideMark/>
          </w:tcPr>
          <w:p w14:paraId="226572CD" w14:textId="3D274ECE" w:rsidR="00EC2955" w:rsidRPr="00EC2955" w:rsidRDefault="00EC2955" w:rsidP="00EC2955">
            <w:pPr>
              <w:pStyle w:val="afff7"/>
              <w:rPr>
                <w:sz w:val="18"/>
                <w:szCs w:val="18"/>
                <w:lang w:eastAsia="ru-RU"/>
              </w:rPr>
            </w:pPr>
            <w:r w:rsidRPr="00EC2955">
              <w:rPr>
                <w:color w:val="000000"/>
                <w:sz w:val="18"/>
                <w:szCs w:val="18"/>
              </w:rPr>
              <w:t>351,18</w:t>
            </w:r>
          </w:p>
        </w:tc>
        <w:tc>
          <w:tcPr>
            <w:tcW w:w="194" w:type="pct"/>
            <w:tcBorders>
              <w:top w:val="nil"/>
              <w:left w:val="nil"/>
              <w:bottom w:val="single" w:sz="4" w:space="0" w:color="auto"/>
              <w:right w:val="single" w:sz="4" w:space="0" w:color="auto"/>
            </w:tcBorders>
            <w:shd w:val="clear" w:color="auto" w:fill="auto"/>
            <w:vAlign w:val="center"/>
            <w:hideMark/>
          </w:tcPr>
          <w:p w14:paraId="28F1F0D9" w14:textId="32C7C924" w:rsidR="00EC2955" w:rsidRPr="00EC2955" w:rsidRDefault="00EC2955" w:rsidP="00EC2955">
            <w:pPr>
              <w:pStyle w:val="afff7"/>
              <w:rPr>
                <w:sz w:val="18"/>
                <w:szCs w:val="18"/>
                <w:lang w:eastAsia="ru-RU"/>
              </w:rPr>
            </w:pPr>
            <w:r w:rsidRPr="00EC2955">
              <w:rPr>
                <w:color w:val="000000"/>
                <w:sz w:val="18"/>
                <w:szCs w:val="18"/>
              </w:rPr>
              <w:t>351,18</w:t>
            </w:r>
          </w:p>
        </w:tc>
        <w:tc>
          <w:tcPr>
            <w:tcW w:w="194" w:type="pct"/>
            <w:tcBorders>
              <w:top w:val="nil"/>
              <w:left w:val="nil"/>
              <w:bottom w:val="single" w:sz="4" w:space="0" w:color="auto"/>
              <w:right w:val="single" w:sz="4" w:space="0" w:color="auto"/>
            </w:tcBorders>
            <w:shd w:val="clear" w:color="auto" w:fill="auto"/>
            <w:vAlign w:val="center"/>
            <w:hideMark/>
          </w:tcPr>
          <w:p w14:paraId="64B18E85" w14:textId="789A3ED2" w:rsidR="00EC2955" w:rsidRPr="00EC2955" w:rsidRDefault="00EC2955" w:rsidP="00EC2955">
            <w:pPr>
              <w:pStyle w:val="afff7"/>
              <w:rPr>
                <w:sz w:val="18"/>
                <w:szCs w:val="18"/>
                <w:lang w:eastAsia="ru-RU"/>
              </w:rPr>
            </w:pPr>
            <w:r w:rsidRPr="00EC2955">
              <w:rPr>
                <w:color w:val="000000"/>
                <w:sz w:val="18"/>
                <w:szCs w:val="18"/>
              </w:rPr>
              <w:t>351,18</w:t>
            </w:r>
          </w:p>
        </w:tc>
        <w:tc>
          <w:tcPr>
            <w:tcW w:w="194" w:type="pct"/>
            <w:tcBorders>
              <w:top w:val="nil"/>
              <w:left w:val="nil"/>
              <w:bottom w:val="single" w:sz="4" w:space="0" w:color="auto"/>
              <w:right w:val="single" w:sz="4" w:space="0" w:color="auto"/>
            </w:tcBorders>
            <w:shd w:val="clear" w:color="auto" w:fill="auto"/>
            <w:vAlign w:val="center"/>
            <w:hideMark/>
          </w:tcPr>
          <w:p w14:paraId="0AB56E6B" w14:textId="64689701" w:rsidR="00EC2955" w:rsidRPr="00EC2955" w:rsidRDefault="00EC2955" w:rsidP="00EC2955">
            <w:pPr>
              <w:pStyle w:val="afff7"/>
              <w:rPr>
                <w:sz w:val="18"/>
                <w:szCs w:val="18"/>
                <w:lang w:eastAsia="ru-RU"/>
              </w:rPr>
            </w:pPr>
            <w:r w:rsidRPr="00EC2955">
              <w:rPr>
                <w:color w:val="000000"/>
                <w:sz w:val="18"/>
                <w:szCs w:val="18"/>
              </w:rPr>
              <w:t>351,18</w:t>
            </w:r>
          </w:p>
        </w:tc>
        <w:tc>
          <w:tcPr>
            <w:tcW w:w="194" w:type="pct"/>
            <w:tcBorders>
              <w:top w:val="nil"/>
              <w:left w:val="nil"/>
              <w:bottom w:val="single" w:sz="4" w:space="0" w:color="auto"/>
              <w:right w:val="single" w:sz="4" w:space="0" w:color="auto"/>
            </w:tcBorders>
            <w:shd w:val="clear" w:color="auto" w:fill="auto"/>
            <w:vAlign w:val="center"/>
            <w:hideMark/>
          </w:tcPr>
          <w:p w14:paraId="6D59BA23" w14:textId="17359FB9" w:rsidR="00EC2955" w:rsidRPr="00EC2955" w:rsidRDefault="00EC2955" w:rsidP="00EC2955">
            <w:pPr>
              <w:pStyle w:val="afff7"/>
              <w:rPr>
                <w:sz w:val="18"/>
                <w:szCs w:val="18"/>
                <w:lang w:eastAsia="ru-RU"/>
              </w:rPr>
            </w:pPr>
            <w:r w:rsidRPr="00EC2955">
              <w:rPr>
                <w:color w:val="000000"/>
                <w:sz w:val="18"/>
                <w:szCs w:val="18"/>
              </w:rPr>
              <w:t>351,18</w:t>
            </w:r>
          </w:p>
        </w:tc>
        <w:tc>
          <w:tcPr>
            <w:tcW w:w="194" w:type="pct"/>
            <w:tcBorders>
              <w:top w:val="nil"/>
              <w:left w:val="nil"/>
              <w:bottom w:val="single" w:sz="4" w:space="0" w:color="auto"/>
              <w:right w:val="single" w:sz="4" w:space="0" w:color="auto"/>
            </w:tcBorders>
            <w:shd w:val="clear" w:color="auto" w:fill="auto"/>
            <w:vAlign w:val="center"/>
            <w:hideMark/>
          </w:tcPr>
          <w:p w14:paraId="2646C48E" w14:textId="6CA5585A" w:rsidR="00EC2955" w:rsidRPr="00EC2955" w:rsidRDefault="00EC2955" w:rsidP="00EC2955">
            <w:pPr>
              <w:pStyle w:val="afff7"/>
              <w:rPr>
                <w:sz w:val="18"/>
                <w:szCs w:val="18"/>
                <w:lang w:eastAsia="ru-RU"/>
              </w:rPr>
            </w:pPr>
            <w:r w:rsidRPr="00EC2955">
              <w:rPr>
                <w:color w:val="000000"/>
                <w:sz w:val="18"/>
                <w:szCs w:val="18"/>
              </w:rPr>
              <w:t>351,18</w:t>
            </w:r>
          </w:p>
        </w:tc>
        <w:tc>
          <w:tcPr>
            <w:tcW w:w="194" w:type="pct"/>
            <w:tcBorders>
              <w:top w:val="nil"/>
              <w:left w:val="nil"/>
              <w:bottom w:val="single" w:sz="4" w:space="0" w:color="auto"/>
              <w:right w:val="single" w:sz="4" w:space="0" w:color="auto"/>
            </w:tcBorders>
            <w:shd w:val="clear" w:color="auto" w:fill="auto"/>
            <w:vAlign w:val="center"/>
            <w:hideMark/>
          </w:tcPr>
          <w:p w14:paraId="03EF4E89" w14:textId="67378D5F" w:rsidR="00EC2955" w:rsidRPr="00EC2955" w:rsidRDefault="00EC2955" w:rsidP="00EC2955">
            <w:pPr>
              <w:pStyle w:val="afff7"/>
              <w:rPr>
                <w:sz w:val="18"/>
                <w:szCs w:val="18"/>
                <w:lang w:eastAsia="ru-RU"/>
              </w:rPr>
            </w:pPr>
            <w:r w:rsidRPr="00EC2955">
              <w:rPr>
                <w:color w:val="000000"/>
                <w:sz w:val="18"/>
                <w:szCs w:val="18"/>
              </w:rPr>
              <w:t>351,18</w:t>
            </w:r>
          </w:p>
        </w:tc>
        <w:tc>
          <w:tcPr>
            <w:tcW w:w="194" w:type="pct"/>
            <w:tcBorders>
              <w:top w:val="nil"/>
              <w:left w:val="nil"/>
              <w:bottom w:val="single" w:sz="4" w:space="0" w:color="auto"/>
              <w:right w:val="single" w:sz="4" w:space="0" w:color="auto"/>
            </w:tcBorders>
            <w:shd w:val="clear" w:color="auto" w:fill="auto"/>
            <w:vAlign w:val="center"/>
            <w:hideMark/>
          </w:tcPr>
          <w:p w14:paraId="0EA4942C" w14:textId="3E94EBB3" w:rsidR="00EC2955" w:rsidRPr="00EC2955" w:rsidRDefault="00EC2955" w:rsidP="00EC2955">
            <w:pPr>
              <w:pStyle w:val="afff7"/>
              <w:rPr>
                <w:sz w:val="18"/>
                <w:szCs w:val="18"/>
                <w:lang w:eastAsia="ru-RU"/>
              </w:rPr>
            </w:pPr>
            <w:r w:rsidRPr="00EC2955">
              <w:rPr>
                <w:color w:val="000000"/>
                <w:sz w:val="18"/>
                <w:szCs w:val="18"/>
              </w:rPr>
              <w:t>351,18</w:t>
            </w:r>
          </w:p>
        </w:tc>
        <w:tc>
          <w:tcPr>
            <w:tcW w:w="194" w:type="pct"/>
            <w:tcBorders>
              <w:top w:val="nil"/>
              <w:left w:val="nil"/>
              <w:bottom w:val="single" w:sz="4" w:space="0" w:color="auto"/>
              <w:right w:val="single" w:sz="4" w:space="0" w:color="auto"/>
            </w:tcBorders>
            <w:shd w:val="clear" w:color="auto" w:fill="auto"/>
            <w:vAlign w:val="center"/>
            <w:hideMark/>
          </w:tcPr>
          <w:p w14:paraId="5AD50A83" w14:textId="42241C82" w:rsidR="00EC2955" w:rsidRPr="00EC2955" w:rsidRDefault="00EC2955" w:rsidP="00EC2955">
            <w:pPr>
              <w:pStyle w:val="afff7"/>
              <w:rPr>
                <w:sz w:val="18"/>
                <w:szCs w:val="18"/>
                <w:lang w:eastAsia="ru-RU"/>
              </w:rPr>
            </w:pPr>
            <w:r w:rsidRPr="00EC2955">
              <w:rPr>
                <w:color w:val="000000"/>
                <w:sz w:val="18"/>
                <w:szCs w:val="18"/>
              </w:rPr>
              <w:t>351,18</w:t>
            </w:r>
          </w:p>
        </w:tc>
        <w:tc>
          <w:tcPr>
            <w:tcW w:w="215" w:type="pct"/>
            <w:tcBorders>
              <w:top w:val="nil"/>
              <w:left w:val="nil"/>
              <w:bottom w:val="single" w:sz="4" w:space="0" w:color="auto"/>
              <w:right w:val="single" w:sz="4" w:space="0" w:color="auto"/>
            </w:tcBorders>
            <w:shd w:val="clear" w:color="auto" w:fill="auto"/>
            <w:vAlign w:val="center"/>
            <w:hideMark/>
          </w:tcPr>
          <w:p w14:paraId="3A013C13" w14:textId="3ACBD95F" w:rsidR="00EC2955" w:rsidRPr="00EC2955" w:rsidRDefault="00EC2955" w:rsidP="00EC2955">
            <w:pPr>
              <w:pStyle w:val="afff7"/>
              <w:rPr>
                <w:sz w:val="18"/>
                <w:szCs w:val="18"/>
                <w:lang w:eastAsia="ru-RU"/>
              </w:rPr>
            </w:pPr>
            <w:r w:rsidRPr="00EC2955">
              <w:rPr>
                <w:color w:val="000000"/>
                <w:sz w:val="18"/>
                <w:szCs w:val="18"/>
              </w:rPr>
              <w:t>351,18</w:t>
            </w:r>
          </w:p>
        </w:tc>
        <w:tc>
          <w:tcPr>
            <w:tcW w:w="215" w:type="pct"/>
            <w:tcBorders>
              <w:top w:val="nil"/>
              <w:left w:val="nil"/>
              <w:bottom w:val="single" w:sz="4" w:space="0" w:color="auto"/>
              <w:right w:val="single" w:sz="4" w:space="0" w:color="auto"/>
            </w:tcBorders>
            <w:shd w:val="clear" w:color="auto" w:fill="auto"/>
            <w:vAlign w:val="center"/>
            <w:hideMark/>
          </w:tcPr>
          <w:p w14:paraId="5C6A81BD" w14:textId="05B1D8D3" w:rsidR="00EC2955" w:rsidRPr="00EC2955" w:rsidRDefault="00EC2955" w:rsidP="00EC2955">
            <w:pPr>
              <w:pStyle w:val="afff7"/>
              <w:rPr>
                <w:sz w:val="18"/>
                <w:szCs w:val="18"/>
                <w:lang w:eastAsia="ru-RU"/>
              </w:rPr>
            </w:pPr>
            <w:r w:rsidRPr="00EC2955">
              <w:rPr>
                <w:color w:val="000000"/>
                <w:sz w:val="18"/>
                <w:szCs w:val="18"/>
              </w:rPr>
              <w:t>351,18</w:t>
            </w:r>
          </w:p>
        </w:tc>
        <w:tc>
          <w:tcPr>
            <w:tcW w:w="215" w:type="pct"/>
            <w:tcBorders>
              <w:top w:val="nil"/>
              <w:left w:val="nil"/>
              <w:bottom w:val="single" w:sz="4" w:space="0" w:color="auto"/>
              <w:right w:val="single" w:sz="4" w:space="0" w:color="auto"/>
            </w:tcBorders>
            <w:shd w:val="clear" w:color="auto" w:fill="auto"/>
            <w:vAlign w:val="center"/>
            <w:hideMark/>
          </w:tcPr>
          <w:p w14:paraId="7D000B85" w14:textId="7BEAE03A" w:rsidR="00EC2955" w:rsidRPr="00EC2955" w:rsidRDefault="00EC2955" w:rsidP="00EC2955">
            <w:pPr>
              <w:pStyle w:val="afff7"/>
              <w:rPr>
                <w:sz w:val="18"/>
                <w:szCs w:val="18"/>
                <w:lang w:eastAsia="ru-RU"/>
              </w:rPr>
            </w:pPr>
            <w:r w:rsidRPr="00EC2955">
              <w:rPr>
                <w:color w:val="000000"/>
                <w:sz w:val="18"/>
                <w:szCs w:val="18"/>
              </w:rPr>
              <w:t>351,18</w:t>
            </w:r>
          </w:p>
        </w:tc>
        <w:tc>
          <w:tcPr>
            <w:tcW w:w="177" w:type="pct"/>
            <w:tcBorders>
              <w:top w:val="nil"/>
              <w:left w:val="nil"/>
              <w:bottom w:val="single" w:sz="4" w:space="0" w:color="auto"/>
              <w:right w:val="single" w:sz="4" w:space="0" w:color="auto"/>
            </w:tcBorders>
            <w:shd w:val="clear" w:color="auto" w:fill="auto"/>
            <w:vAlign w:val="center"/>
            <w:hideMark/>
          </w:tcPr>
          <w:p w14:paraId="05C6E1AF" w14:textId="7A061ED5" w:rsidR="00EC2955" w:rsidRPr="00EC2955" w:rsidRDefault="00EC2955" w:rsidP="00EC2955">
            <w:pPr>
              <w:pStyle w:val="afff7"/>
              <w:rPr>
                <w:sz w:val="18"/>
                <w:szCs w:val="18"/>
                <w:lang w:eastAsia="ru-RU"/>
              </w:rPr>
            </w:pPr>
            <w:r w:rsidRPr="00EC2955">
              <w:rPr>
                <w:color w:val="000000"/>
                <w:sz w:val="18"/>
                <w:szCs w:val="18"/>
              </w:rPr>
              <w:t>351,18</w:t>
            </w:r>
          </w:p>
        </w:tc>
        <w:tc>
          <w:tcPr>
            <w:tcW w:w="177" w:type="pct"/>
            <w:tcBorders>
              <w:top w:val="nil"/>
              <w:left w:val="nil"/>
              <w:bottom w:val="single" w:sz="4" w:space="0" w:color="auto"/>
              <w:right w:val="single" w:sz="4" w:space="0" w:color="auto"/>
            </w:tcBorders>
            <w:shd w:val="clear" w:color="auto" w:fill="auto"/>
            <w:vAlign w:val="center"/>
            <w:hideMark/>
          </w:tcPr>
          <w:p w14:paraId="39CCAD7F" w14:textId="5A109576" w:rsidR="00EC2955" w:rsidRPr="00EC2955" w:rsidRDefault="00EC2955" w:rsidP="00EC2955">
            <w:pPr>
              <w:pStyle w:val="afff7"/>
              <w:rPr>
                <w:sz w:val="18"/>
                <w:szCs w:val="18"/>
                <w:lang w:eastAsia="ru-RU"/>
              </w:rPr>
            </w:pPr>
            <w:r w:rsidRPr="00EC2955">
              <w:rPr>
                <w:color w:val="000000"/>
                <w:sz w:val="18"/>
                <w:szCs w:val="18"/>
              </w:rPr>
              <w:t>351,18</w:t>
            </w:r>
          </w:p>
        </w:tc>
        <w:tc>
          <w:tcPr>
            <w:tcW w:w="177" w:type="pct"/>
            <w:tcBorders>
              <w:top w:val="nil"/>
              <w:left w:val="nil"/>
              <w:bottom w:val="single" w:sz="4" w:space="0" w:color="auto"/>
              <w:right w:val="single" w:sz="4" w:space="0" w:color="auto"/>
            </w:tcBorders>
            <w:shd w:val="clear" w:color="auto" w:fill="auto"/>
            <w:vAlign w:val="center"/>
            <w:hideMark/>
          </w:tcPr>
          <w:p w14:paraId="7C28C071" w14:textId="1F49E159" w:rsidR="00EC2955" w:rsidRPr="00EC2955" w:rsidRDefault="00EC2955" w:rsidP="00EC2955">
            <w:pPr>
              <w:pStyle w:val="afff7"/>
              <w:rPr>
                <w:sz w:val="18"/>
                <w:szCs w:val="18"/>
                <w:lang w:eastAsia="ru-RU"/>
              </w:rPr>
            </w:pPr>
            <w:r w:rsidRPr="00EC2955">
              <w:rPr>
                <w:color w:val="000000"/>
                <w:sz w:val="18"/>
                <w:szCs w:val="18"/>
              </w:rPr>
              <w:t>351,18</w:t>
            </w:r>
          </w:p>
        </w:tc>
        <w:tc>
          <w:tcPr>
            <w:tcW w:w="177" w:type="pct"/>
            <w:tcBorders>
              <w:top w:val="nil"/>
              <w:left w:val="nil"/>
              <w:bottom w:val="single" w:sz="4" w:space="0" w:color="auto"/>
              <w:right w:val="single" w:sz="4" w:space="0" w:color="auto"/>
            </w:tcBorders>
            <w:shd w:val="clear" w:color="auto" w:fill="auto"/>
            <w:vAlign w:val="center"/>
            <w:hideMark/>
          </w:tcPr>
          <w:p w14:paraId="426BB10D" w14:textId="4ED60530" w:rsidR="00EC2955" w:rsidRPr="00EC2955" w:rsidRDefault="00EC2955" w:rsidP="00EC2955">
            <w:pPr>
              <w:pStyle w:val="afff7"/>
              <w:rPr>
                <w:sz w:val="18"/>
                <w:szCs w:val="18"/>
                <w:lang w:eastAsia="ru-RU"/>
              </w:rPr>
            </w:pPr>
            <w:r w:rsidRPr="00EC2955">
              <w:rPr>
                <w:color w:val="000000"/>
                <w:sz w:val="18"/>
                <w:szCs w:val="18"/>
              </w:rPr>
              <w:t>351,18</w:t>
            </w:r>
          </w:p>
        </w:tc>
      </w:tr>
      <w:tr w:rsidR="00EC2955" w:rsidRPr="00271087" w14:paraId="4861EC3E" w14:textId="77777777" w:rsidTr="00074162">
        <w:trPr>
          <w:trHeight w:val="570"/>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59DFF128" w14:textId="77777777" w:rsidR="00EC2955" w:rsidRPr="00271087" w:rsidRDefault="00EC2955" w:rsidP="00EC2955">
            <w:pPr>
              <w:pStyle w:val="afff7"/>
              <w:rPr>
                <w:sz w:val="18"/>
                <w:szCs w:val="18"/>
                <w:lang w:eastAsia="ru-RU"/>
              </w:rPr>
            </w:pPr>
            <w:r w:rsidRPr="00271087">
              <w:rPr>
                <w:sz w:val="18"/>
                <w:szCs w:val="18"/>
                <w:lang w:eastAsia="ru-RU"/>
              </w:rPr>
              <w:t>Отношение величины технологических потерь теплоносителя к материальной характеристике тепловой сети, тонн/м</w:t>
            </w:r>
            <w:r w:rsidRPr="00271087">
              <w:rPr>
                <w:sz w:val="18"/>
                <w:szCs w:val="18"/>
                <w:vertAlign w:val="superscript"/>
                <w:lang w:eastAsia="ru-RU"/>
              </w:rPr>
              <w:t>2</w:t>
            </w:r>
          </w:p>
        </w:tc>
        <w:tc>
          <w:tcPr>
            <w:tcW w:w="194" w:type="pct"/>
            <w:tcBorders>
              <w:top w:val="nil"/>
              <w:left w:val="nil"/>
              <w:bottom w:val="single" w:sz="4" w:space="0" w:color="auto"/>
              <w:right w:val="single" w:sz="4" w:space="0" w:color="auto"/>
            </w:tcBorders>
            <w:shd w:val="clear" w:color="auto" w:fill="auto"/>
            <w:vAlign w:val="center"/>
            <w:hideMark/>
          </w:tcPr>
          <w:p w14:paraId="7F335EA0" w14:textId="0BD97732" w:rsidR="00EC2955" w:rsidRPr="00EC2955" w:rsidRDefault="00EC2955" w:rsidP="00EC2955">
            <w:pPr>
              <w:pStyle w:val="afff7"/>
              <w:rPr>
                <w:sz w:val="18"/>
                <w:szCs w:val="18"/>
                <w:lang w:eastAsia="ru-RU"/>
              </w:rPr>
            </w:pPr>
            <w:r w:rsidRPr="00EC2955">
              <w:rPr>
                <w:color w:val="000000"/>
                <w:sz w:val="18"/>
                <w:szCs w:val="18"/>
              </w:rPr>
              <w:t>1,47</w:t>
            </w:r>
          </w:p>
        </w:tc>
        <w:tc>
          <w:tcPr>
            <w:tcW w:w="194" w:type="pct"/>
            <w:tcBorders>
              <w:top w:val="nil"/>
              <w:left w:val="nil"/>
              <w:bottom w:val="single" w:sz="4" w:space="0" w:color="auto"/>
              <w:right w:val="single" w:sz="4" w:space="0" w:color="auto"/>
            </w:tcBorders>
            <w:shd w:val="clear" w:color="auto" w:fill="auto"/>
            <w:vAlign w:val="center"/>
            <w:hideMark/>
          </w:tcPr>
          <w:p w14:paraId="70C20AD2" w14:textId="148E5EED" w:rsidR="00EC2955" w:rsidRPr="00EC2955" w:rsidRDefault="00EC2955" w:rsidP="00EC2955">
            <w:pPr>
              <w:pStyle w:val="afff7"/>
              <w:rPr>
                <w:sz w:val="18"/>
                <w:szCs w:val="18"/>
                <w:lang w:eastAsia="ru-RU"/>
              </w:rPr>
            </w:pPr>
            <w:r w:rsidRPr="00EC2955">
              <w:rPr>
                <w:color w:val="000000"/>
                <w:sz w:val="18"/>
                <w:szCs w:val="18"/>
              </w:rPr>
              <w:t>1,47</w:t>
            </w:r>
          </w:p>
        </w:tc>
        <w:tc>
          <w:tcPr>
            <w:tcW w:w="194" w:type="pct"/>
            <w:tcBorders>
              <w:top w:val="nil"/>
              <w:left w:val="nil"/>
              <w:bottom w:val="single" w:sz="4" w:space="0" w:color="auto"/>
              <w:right w:val="single" w:sz="4" w:space="0" w:color="auto"/>
            </w:tcBorders>
            <w:shd w:val="clear" w:color="auto" w:fill="auto"/>
            <w:vAlign w:val="center"/>
            <w:hideMark/>
          </w:tcPr>
          <w:p w14:paraId="5F260D4D" w14:textId="054F1E75" w:rsidR="00EC2955" w:rsidRPr="00EC2955" w:rsidRDefault="00EC2955" w:rsidP="00EC2955">
            <w:pPr>
              <w:pStyle w:val="afff7"/>
              <w:rPr>
                <w:sz w:val="18"/>
                <w:szCs w:val="18"/>
                <w:lang w:eastAsia="ru-RU"/>
              </w:rPr>
            </w:pPr>
            <w:r w:rsidRPr="00EC2955">
              <w:rPr>
                <w:color w:val="000000"/>
                <w:sz w:val="18"/>
                <w:szCs w:val="18"/>
              </w:rPr>
              <w:t>1,47</w:t>
            </w:r>
          </w:p>
        </w:tc>
        <w:tc>
          <w:tcPr>
            <w:tcW w:w="194" w:type="pct"/>
            <w:tcBorders>
              <w:top w:val="nil"/>
              <w:left w:val="nil"/>
              <w:bottom w:val="single" w:sz="4" w:space="0" w:color="auto"/>
              <w:right w:val="single" w:sz="4" w:space="0" w:color="auto"/>
            </w:tcBorders>
            <w:shd w:val="clear" w:color="auto" w:fill="auto"/>
            <w:vAlign w:val="center"/>
            <w:hideMark/>
          </w:tcPr>
          <w:p w14:paraId="51D93C48" w14:textId="6817AD26" w:rsidR="00EC2955" w:rsidRPr="00EC2955" w:rsidRDefault="00EC2955" w:rsidP="00EC2955">
            <w:pPr>
              <w:pStyle w:val="afff7"/>
              <w:rPr>
                <w:sz w:val="18"/>
                <w:szCs w:val="18"/>
                <w:lang w:eastAsia="ru-RU"/>
              </w:rPr>
            </w:pPr>
            <w:r w:rsidRPr="00EC2955">
              <w:rPr>
                <w:color w:val="000000"/>
                <w:sz w:val="18"/>
                <w:szCs w:val="18"/>
              </w:rPr>
              <w:t>1,47</w:t>
            </w:r>
          </w:p>
        </w:tc>
        <w:tc>
          <w:tcPr>
            <w:tcW w:w="194" w:type="pct"/>
            <w:tcBorders>
              <w:top w:val="nil"/>
              <w:left w:val="nil"/>
              <w:bottom w:val="single" w:sz="4" w:space="0" w:color="auto"/>
              <w:right w:val="single" w:sz="4" w:space="0" w:color="auto"/>
            </w:tcBorders>
            <w:shd w:val="clear" w:color="auto" w:fill="auto"/>
            <w:vAlign w:val="center"/>
            <w:hideMark/>
          </w:tcPr>
          <w:p w14:paraId="15EA72EC" w14:textId="7A2FDB79" w:rsidR="00EC2955" w:rsidRPr="00EC2955" w:rsidRDefault="00EC2955" w:rsidP="00EC2955">
            <w:pPr>
              <w:pStyle w:val="afff7"/>
              <w:rPr>
                <w:sz w:val="18"/>
                <w:szCs w:val="18"/>
                <w:lang w:eastAsia="ru-RU"/>
              </w:rPr>
            </w:pPr>
            <w:r w:rsidRPr="00EC2955">
              <w:rPr>
                <w:color w:val="000000"/>
                <w:sz w:val="18"/>
                <w:szCs w:val="18"/>
              </w:rPr>
              <w:t>1,47</w:t>
            </w:r>
          </w:p>
        </w:tc>
        <w:tc>
          <w:tcPr>
            <w:tcW w:w="194" w:type="pct"/>
            <w:tcBorders>
              <w:top w:val="nil"/>
              <w:left w:val="nil"/>
              <w:bottom w:val="single" w:sz="4" w:space="0" w:color="auto"/>
              <w:right w:val="single" w:sz="4" w:space="0" w:color="auto"/>
            </w:tcBorders>
            <w:shd w:val="clear" w:color="auto" w:fill="auto"/>
            <w:vAlign w:val="center"/>
            <w:hideMark/>
          </w:tcPr>
          <w:p w14:paraId="5E477643" w14:textId="3B20E121" w:rsidR="00EC2955" w:rsidRPr="00EC2955" w:rsidRDefault="00EC2955" w:rsidP="00EC2955">
            <w:pPr>
              <w:pStyle w:val="afff7"/>
              <w:rPr>
                <w:sz w:val="18"/>
                <w:szCs w:val="18"/>
                <w:lang w:eastAsia="ru-RU"/>
              </w:rPr>
            </w:pPr>
            <w:r w:rsidRPr="00EC2955">
              <w:rPr>
                <w:color w:val="000000"/>
                <w:sz w:val="18"/>
                <w:szCs w:val="18"/>
              </w:rPr>
              <w:t>1,47</w:t>
            </w:r>
          </w:p>
        </w:tc>
        <w:tc>
          <w:tcPr>
            <w:tcW w:w="194" w:type="pct"/>
            <w:tcBorders>
              <w:top w:val="nil"/>
              <w:left w:val="nil"/>
              <w:bottom w:val="single" w:sz="4" w:space="0" w:color="auto"/>
              <w:right w:val="single" w:sz="4" w:space="0" w:color="auto"/>
            </w:tcBorders>
            <w:shd w:val="clear" w:color="auto" w:fill="auto"/>
            <w:vAlign w:val="center"/>
            <w:hideMark/>
          </w:tcPr>
          <w:p w14:paraId="7690E0D2" w14:textId="24C1B510" w:rsidR="00EC2955" w:rsidRPr="00EC2955" w:rsidRDefault="00EC2955" w:rsidP="00EC2955">
            <w:pPr>
              <w:pStyle w:val="afff7"/>
              <w:rPr>
                <w:sz w:val="18"/>
                <w:szCs w:val="18"/>
                <w:lang w:eastAsia="ru-RU"/>
              </w:rPr>
            </w:pPr>
            <w:r w:rsidRPr="00EC2955">
              <w:rPr>
                <w:color w:val="000000"/>
                <w:sz w:val="18"/>
                <w:szCs w:val="18"/>
              </w:rPr>
              <w:t>1,47</w:t>
            </w:r>
          </w:p>
        </w:tc>
        <w:tc>
          <w:tcPr>
            <w:tcW w:w="194" w:type="pct"/>
            <w:tcBorders>
              <w:top w:val="nil"/>
              <w:left w:val="nil"/>
              <w:bottom w:val="single" w:sz="4" w:space="0" w:color="auto"/>
              <w:right w:val="single" w:sz="4" w:space="0" w:color="auto"/>
            </w:tcBorders>
            <w:shd w:val="clear" w:color="auto" w:fill="auto"/>
            <w:vAlign w:val="center"/>
            <w:hideMark/>
          </w:tcPr>
          <w:p w14:paraId="2F0DDB7D" w14:textId="1A4F3489" w:rsidR="00EC2955" w:rsidRPr="00EC2955" w:rsidRDefault="00EC2955" w:rsidP="00EC2955">
            <w:pPr>
              <w:pStyle w:val="afff7"/>
              <w:rPr>
                <w:sz w:val="18"/>
                <w:szCs w:val="18"/>
                <w:lang w:eastAsia="ru-RU"/>
              </w:rPr>
            </w:pPr>
            <w:r w:rsidRPr="00EC2955">
              <w:rPr>
                <w:color w:val="000000"/>
                <w:sz w:val="18"/>
                <w:szCs w:val="18"/>
              </w:rPr>
              <w:t>1,47</w:t>
            </w:r>
          </w:p>
        </w:tc>
        <w:tc>
          <w:tcPr>
            <w:tcW w:w="194" w:type="pct"/>
            <w:tcBorders>
              <w:top w:val="nil"/>
              <w:left w:val="nil"/>
              <w:bottom w:val="single" w:sz="4" w:space="0" w:color="auto"/>
              <w:right w:val="single" w:sz="4" w:space="0" w:color="auto"/>
            </w:tcBorders>
            <w:shd w:val="clear" w:color="auto" w:fill="auto"/>
            <w:vAlign w:val="center"/>
            <w:hideMark/>
          </w:tcPr>
          <w:p w14:paraId="41AA2659" w14:textId="54D46AA8" w:rsidR="00EC2955" w:rsidRPr="00EC2955" w:rsidRDefault="00EC2955" w:rsidP="00EC2955">
            <w:pPr>
              <w:pStyle w:val="afff7"/>
              <w:rPr>
                <w:sz w:val="18"/>
                <w:szCs w:val="18"/>
                <w:lang w:eastAsia="ru-RU"/>
              </w:rPr>
            </w:pPr>
            <w:r w:rsidRPr="00EC2955">
              <w:rPr>
                <w:color w:val="000000"/>
                <w:sz w:val="18"/>
                <w:szCs w:val="18"/>
              </w:rPr>
              <w:t>1,47</w:t>
            </w:r>
          </w:p>
        </w:tc>
        <w:tc>
          <w:tcPr>
            <w:tcW w:w="194" w:type="pct"/>
            <w:tcBorders>
              <w:top w:val="nil"/>
              <w:left w:val="nil"/>
              <w:bottom w:val="single" w:sz="4" w:space="0" w:color="auto"/>
              <w:right w:val="single" w:sz="4" w:space="0" w:color="auto"/>
            </w:tcBorders>
            <w:shd w:val="clear" w:color="auto" w:fill="auto"/>
            <w:vAlign w:val="center"/>
            <w:hideMark/>
          </w:tcPr>
          <w:p w14:paraId="378DF94D" w14:textId="23A5F9C0" w:rsidR="00EC2955" w:rsidRPr="00EC2955" w:rsidRDefault="00EC2955" w:rsidP="00EC2955">
            <w:pPr>
              <w:pStyle w:val="afff7"/>
              <w:rPr>
                <w:sz w:val="18"/>
                <w:szCs w:val="18"/>
                <w:lang w:eastAsia="ru-RU"/>
              </w:rPr>
            </w:pPr>
            <w:r w:rsidRPr="00EC2955">
              <w:rPr>
                <w:color w:val="000000"/>
                <w:sz w:val="18"/>
                <w:szCs w:val="18"/>
              </w:rPr>
              <w:t>1,47</w:t>
            </w:r>
          </w:p>
        </w:tc>
        <w:tc>
          <w:tcPr>
            <w:tcW w:w="194" w:type="pct"/>
            <w:tcBorders>
              <w:top w:val="nil"/>
              <w:left w:val="nil"/>
              <w:bottom w:val="single" w:sz="4" w:space="0" w:color="auto"/>
              <w:right w:val="single" w:sz="4" w:space="0" w:color="auto"/>
            </w:tcBorders>
            <w:shd w:val="clear" w:color="auto" w:fill="auto"/>
            <w:vAlign w:val="center"/>
            <w:hideMark/>
          </w:tcPr>
          <w:p w14:paraId="5CA1D810" w14:textId="7024E303" w:rsidR="00EC2955" w:rsidRPr="00EC2955" w:rsidRDefault="00EC2955" w:rsidP="00EC2955">
            <w:pPr>
              <w:pStyle w:val="afff7"/>
              <w:rPr>
                <w:sz w:val="18"/>
                <w:szCs w:val="18"/>
                <w:lang w:eastAsia="ru-RU"/>
              </w:rPr>
            </w:pPr>
            <w:r w:rsidRPr="00EC2955">
              <w:rPr>
                <w:color w:val="000000"/>
                <w:sz w:val="18"/>
                <w:szCs w:val="18"/>
              </w:rPr>
              <w:t>1,47</w:t>
            </w:r>
          </w:p>
        </w:tc>
        <w:tc>
          <w:tcPr>
            <w:tcW w:w="194" w:type="pct"/>
            <w:tcBorders>
              <w:top w:val="nil"/>
              <w:left w:val="nil"/>
              <w:bottom w:val="single" w:sz="4" w:space="0" w:color="auto"/>
              <w:right w:val="single" w:sz="4" w:space="0" w:color="auto"/>
            </w:tcBorders>
            <w:shd w:val="clear" w:color="auto" w:fill="auto"/>
            <w:vAlign w:val="center"/>
            <w:hideMark/>
          </w:tcPr>
          <w:p w14:paraId="47EAB687" w14:textId="1343D4E0" w:rsidR="00EC2955" w:rsidRPr="00EC2955" w:rsidRDefault="00EC2955" w:rsidP="00EC2955">
            <w:pPr>
              <w:pStyle w:val="afff7"/>
              <w:rPr>
                <w:sz w:val="18"/>
                <w:szCs w:val="18"/>
                <w:lang w:eastAsia="ru-RU"/>
              </w:rPr>
            </w:pPr>
            <w:r w:rsidRPr="00EC2955">
              <w:rPr>
                <w:color w:val="000000"/>
                <w:sz w:val="18"/>
                <w:szCs w:val="18"/>
              </w:rPr>
              <w:t>1,47</w:t>
            </w:r>
          </w:p>
        </w:tc>
        <w:tc>
          <w:tcPr>
            <w:tcW w:w="194" w:type="pct"/>
            <w:tcBorders>
              <w:top w:val="nil"/>
              <w:left w:val="nil"/>
              <w:bottom w:val="single" w:sz="4" w:space="0" w:color="auto"/>
              <w:right w:val="single" w:sz="4" w:space="0" w:color="auto"/>
            </w:tcBorders>
            <w:shd w:val="clear" w:color="auto" w:fill="auto"/>
            <w:vAlign w:val="center"/>
            <w:hideMark/>
          </w:tcPr>
          <w:p w14:paraId="12693548" w14:textId="3B1B6AE0" w:rsidR="00EC2955" w:rsidRPr="00EC2955" w:rsidRDefault="00EC2955" w:rsidP="00EC2955">
            <w:pPr>
              <w:pStyle w:val="afff7"/>
              <w:rPr>
                <w:sz w:val="18"/>
                <w:szCs w:val="18"/>
                <w:lang w:eastAsia="ru-RU"/>
              </w:rPr>
            </w:pPr>
            <w:r w:rsidRPr="00EC2955">
              <w:rPr>
                <w:color w:val="000000"/>
                <w:sz w:val="18"/>
                <w:szCs w:val="18"/>
              </w:rPr>
              <w:t>1,47</w:t>
            </w:r>
          </w:p>
        </w:tc>
        <w:tc>
          <w:tcPr>
            <w:tcW w:w="194" w:type="pct"/>
            <w:tcBorders>
              <w:top w:val="nil"/>
              <w:left w:val="nil"/>
              <w:bottom w:val="single" w:sz="4" w:space="0" w:color="auto"/>
              <w:right w:val="single" w:sz="4" w:space="0" w:color="auto"/>
            </w:tcBorders>
            <w:shd w:val="clear" w:color="auto" w:fill="auto"/>
            <w:vAlign w:val="center"/>
            <w:hideMark/>
          </w:tcPr>
          <w:p w14:paraId="692DD5A2" w14:textId="1723F09E" w:rsidR="00EC2955" w:rsidRPr="00EC2955" w:rsidRDefault="00EC2955" w:rsidP="00EC2955">
            <w:pPr>
              <w:pStyle w:val="afff7"/>
              <w:rPr>
                <w:sz w:val="18"/>
                <w:szCs w:val="18"/>
                <w:lang w:eastAsia="ru-RU"/>
              </w:rPr>
            </w:pPr>
            <w:r w:rsidRPr="00EC2955">
              <w:rPr>
                <w:color w:val="000000"/>
                <w:sz w:val="18"/>
                <w:szCs w:val="18"/>
              </w:rPr>
              <w:t>1,47</w:t>
            </w:r>
          </w:p>
        </w:tc>
        <w:tc>
          <w:tcPr>
            <w:tcW w:w="215" w:type="pct"/>
            <w:tcBorders>
              <w:top w:val="nil"/>
              <w:left w:val="nil"/>
              <w:bottom w:val="single" w:sz="4" w:space="0" w:color="auto"/>
              <w:right w:val="single" w:sz="4" w:space="0" w:color="auto"/>
            </w:tcBorders>
            <w:shd w:val="clear" w:color="auto" w:fill="auto"/>
            <w:vAlign w:val="center"/>
            <w:hideMark/>
          </w:tcPr>
          <w:p w14:paraId="1E6996D3" w14:textId="22180706" w:rsidR="00EC2955" w:rsidRPr="00EC2955" w:rsidRDefault="00EC2955" w:rsidP="00EC2955">
            <w:pPr>
              <w:pStyle w:val="afff7"/>
              <w:rPr>
                <w:sz w:val="18"/>
                <w:szCs w:val="18"/>
                <w:lang w:eastAsia="ru-RU"/>
              </w:rPr>
            </w:pPr>
            <w:r w:rsidRPr="00EC2955">
              <w:rPr>
                <w:color w:val="000000"/>
                <w:sz w:val="18"/>
                <w:szCs w:val="18"/>
              </w:rPr>
              <w:t>1,47</w:t>
            </w:r>
          </w:p>
        </w:tc>
        <w:tc>
          <w:tcPr>
            <w:tcW w:w="215" w:type="pct"/>
            <w:tcBorders>
              <w:top w:val="nil"/>
              <w:left w:val="nil"/>
              <w:bottom w:val="single" w:sz="4" w:space="0" w:color="auto"/>
              <w:right w:val="single" w:sz="4" w:space="0" w:color="auto"/>
            </w:tcBorders>
            <w:shd w:val="clear" w:color="auto" w:fill="auto"/>
            <w:vAlign w:val="center"/>
            <w:hideMark/>
          </w:tcPr>
          <w:p w14:paraId="53CBD080" w14:textId="2ED232D5" w:rsidR="00EC2955" w:rsidRPr="00EC2955" w:rsidRDefault="00EC2955" w:rsidP="00EC2955">
            <w:pPr>
              <w:pStyle w:val="afff7"/>
              <w:rPr>
                <w:sz w:val="18"/>
                <w:szCs w:val="18"/>
                <w:lang w:eastAsia="ru-RU"/>
              </w:rPr>
            </w:pPr>
            <w:r w:rsidRPr="00EC2955">
              <w:rPr>
                <w:color w:val="000000"/>
                <w:sz w:val="18"/>
                <w:szCs w:val="18"/>
              </w:rPr>
              <w:t>1,47</w:t>
            </w:r>
          </w:p>
        </w:tc>
        <w:tc>
          <w:tcPr>
            <w:tcW w:w="215" w:type="pct"/>
            <w:tcBorders>
              <w:top w:val="nil"/>
              <w:left w:val="nil"/>
              <w:bottom w:val="single" w:sz="4" w:space="0" w:color="auto"/>
              <w:right w:val="single" w:sz="4" w:space="0" w:color="auto"/>
            </w:tcBorders>
            <w:shd w:val="clear" w:color="auto" w:fill="auto"/>
            <w:vAlign w:val="center"/>
            <w:hideMark/>
          </w:tcPr>
          <w:p w14:paraId="4D0AB303" w14:textId="6016E2AD" w:rsidR="00EC2955" w:rsidRPr="00EC2955" w:rsidRDefault="00EC2955" w:rsidP="00EC2955">
            <w:pPr>
              <w:pStyle w:val="afff7"/>
              <w:rPr>
                <w:sz w:val="18"/>
                <w:szCs w:val="18"/>
                <w:lang w:eastAsia="ru-RU"/>
              </w:rPr>
            </w:pPr>
            <w:r w:rsidRPr="00EC2955">
              <w:rPr>
                <w:color w:val="000000"/>
                <w:sz w:val="18"/>
                <w:szCs w:val="18"/>
              </w:rPr>
              <w:t>1,47</w:t>
            </w:r>
          </w:p>
        </w:tc>
        <w:tc>
          <w:tcPr>
            <w:tcW w:w="177" w:type="pct"/>
            <w:tcBorders>
              <w:top w:val="nil"/>
              <w:left w:val="nil"/>
              <w:bottom w:val="single" w:sz="4" w:space="0" w:color="auto"/>
              <w:right w:val="single" w:sz="4" w:space="0" w:color="auto"/>
            </w:tcBorders>
            <w:shd w:val="clear" w:color="auto" w:fill="auto"/>
            <w:vAlign w:val="center"/>
            <w:hideMark/>
          </w:tcPr>
          <w:p w14:paraId="2E82653D" w14:textId="329D01A1" w:rsidR="00EC2955" w:rsidRPr="00EC2955" w:rsidRDefault="00EC2955" w:rsidP="00EC2955">
            <w:pPr>
              <w:pStyle w:val="afff7"/>
              <w:rPr>
                <w:sz w:val="18"/>
                <w:szCs w:val="18"/>
                <w:lang w:eastAsia="ru-RU"/>
              </w:rPr>
            </w:pPr>
            <w:r w:rsidRPr="00EC2955">
              <w:rPr>
                <w:color w:val="000000"/>
                <w:sz w:val="18"/>
                <w:szCs w:val="18"/>
              </w:rPr>
              <w:t>1,47</w:t>
            </w:r>
          </w:p>
        </w:tc>
        <w:tc>
          <w:tcPr>
            <w:tcW w:w="177" w:type="pct"/>
            <w:tcBorders>
              <w:top w:val="nil"/>
              <w:left w:val="nil"/>
              <w:bottom w:val="single" w:sz="4" w:space="0" w:color="auto"/>
              <w:right w:val="single" w:sz="4" w:space="0" w:color="auto"/>
            </w:tcBorders>
            <w:shd w:val="clear" w:color="auto" w:fill="auto"/>
            <w:vAlign w:val="center"/>
            <w:hideMark/>
          </w:tcPr>
          <w:p w14:paraId="5B72A542" w14:textId="5B6D5A43" w:rsidR="00EC2955" w:rsidRPr="00EC2955" w:rsidRDefault="00EC2955" w:rsidP="00EC2955">
            <w:pPr>
              <w:pStyle w:val="afff7"/>
              <w:rPr>
                <w:sz w:val="18"/>
                <w:szCs w:val="18"/>
                <w:lang w:eastAsia="ru-RU"/>
              </w:rPr>
            </w:pPr>
            <w:r w:rsidRPr="00EC2955">
              <w:rPr>
                <w:color w:val="000000"/>
                <w:sz w:val="18"/>
                <w:szCs w:val="18"/>
              </w:rPr>
              <w:t>1,47</w:t>
            </w:r>
          </w:p>
        </w:tc>
        <w:tc>
          <w:tcPr>
            <w:tcW w:w="177" w:type="pct"/>
            <w:tcBorders>
              <w:top w:val="nil"/>
              <w:left w:val="nil"/>
              <w:bottom w:val="single" w:sz="4" w:space="0" w:color="auto"/>
              <w:right w:val="single" w:sz="4" w:space="0" w:color="auto"/>
            </w:tcBorders>
            <w:shd w:val="clear" w:color="auto" w:fill="auto"/>
            <w:vAlign w:val="center"/>
            <w:hideMark/>
          </w:tcPr>
          <w:p w14:paraId="583AB57C" w14:textId="05DA2E3C" w:rsidR="00EC2955" w:rsidRPr="00EC2955" w:rsidRDefault="00EC2955" w:rsidP="00EC2955">
            <w:pPr>
              <w:pStyle w:val="afff7"/>
              <w:rPr>
                <w:sz w:val="18"/>
                <w:szCs w:val="18"/>
                <w:lang w:eastAsia="ru-RU"/>
              </w:rPr>
            </w:pPr>
            <w:r w:rsidRPr="00EC2955">
              <w:rPr>
                <w:color w:val="000000"/>
                <w:sz w:val="18"/>
                <w:szCs w:val="18"/>
              </w:rPr>
              <w:t>1,47</w:t>
            </w:r>
          </w:p>
        </w:tc>
        <w:tc>
          <w:tcPr>
            <w:tcW w:w="177" w:type="pct"/>
            <w:tcBorders>
              <w:top w:val="nil"/>
              <w:left w:val="nil"/>
              <w:bottom w:val="single" w:sz="4" w:space="0" w:color="auto"/>
              <w:right w:val="single" w:sz="4" w:space="0" w:color="auto"/>
            </w:tcBorders>
            <w:shd w:val="clear" w:color="auto" w:fill="auto"/>
            <w:vAlign w:val="center"/>
            <w:hideMark/>
          </w:tcPr>
          <w:p w14:paraId="5F512E16" w14:textId="2A3A8651" w:rsidR="00EC2955" w:rsidRPr="00EC2955" w:rsidRDefault="00EC2955" w:rsidP="00EC2955">
            <w:pPr>
              <w:pStyle w:val="afff7"/>
              <w:rPr>
                <w:sz w:val="18"/>
                <w:szCs w:val="18"/>
                <w:lang w:eastAsia="ru-RU"/>
              </w:rPr>
            </w:pPr>
            <w:r w:rsidRPr="00EC2955">
              <w:rPr>
                <w:color w:val="000000"/>
                <w:sz w:val="18"/>
                <w:szCs w:val="18"/>
              </w:rPr>
              <w:t>1,47</w:t>
            </w:r>
          </w:p>
        </w:tc>
      </w:tr>
      <w:tr w:rsidR="00EC2955" w:rsidRPr="00271087" w14:paraId="31182CAB" w14:textId="77777777" w:rsidTr="00074162">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6FB0CFBA" w14:textId="77777777" w:rsidR="00EC2955" w:rsidRPr="00271087" w:rsidRDefault="00EC2955" w:rsidP="00EC2955">
            <w:pPr>
              <w:pStyle w:val="afff7"/>
              <w:rPr>
                <w:b/>
                <w:bCs/>
                <w:sz w:val="18"/>
                <w:szCs w:val="18"/>
                <w:lang w:eastAsia="ru-RU"/>
              </w:rPr>
            </w:pPr>
            <w:r w:rsidRPr="00271087">
              <w:rPr>
                <w:b/>
                <w:bCs/>
                <w:sz w:val="18"/>
                <w:szCs w:val="18"/>
                <w:lang w:eastAsia="ru-RU"/>
              </w:rPr>
              <w:t>Котельная №7</w:t>
            </w:r>
          </w:p>
        </w:tc>
        <w:tc>
          <w:tcPr>
            <w:tcW w:w="194" w:type="pct"/>
            <w:tcBorders>
              <w:top w:val="nil"/>
              <w:left w:val="nil"/>
              <w:bottom w:val="single" w:sz="4" w:space="0" w:color="auto"/>
              <w:right w:val="single" w:sz="4" w:space="0" w:color="auto"/>
            </w:tcBorders>
            <w:shd w:val="clear" w:color="auto" w:fill="auto"/>
            <w:vAlign w:val="center"/>
            <w:hideMark/>
          </w:tcPr>
          <w:p w14:paraId="6D1DFE2A" w14:textId="7D07DEFD"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32AC8B2B" w14:textId="2500F57F"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2063B87B" w14:textId="3CD19962"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2CA90194" w14:textId="2FFD8698"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6AAE5BC3" w14:textId="14336C03"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3E032F3E" w14:textId="4CC56286"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1B382A7A" w14:textId="79153898"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54C252B3" w14:textId="4BD51654"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3DEB88B3" w14:textId="7DD81DFF"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0FE8158B" w14:textId="15DACD2B"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558F3928" w14:textId="6F700230"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72908E31" w14:textId="1EA5AA55"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2EABE5C3" w14:textId="6EC33C45"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139A3C57" w14:textId="47C4433B" w:rsidR="00EC2955" w:rsidRPr="00EC2955" w:rsidRDefault="00EC2955" w:rsidP="00EC2955">
            <w:pPr>
              <w:pStyle w:val="afff7"/>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vAlign w:val="center"/>
            <w:hideMark/>
          </w:tcPr>
          <w:p w14:paraId="1F09888F" w14:textId="652A5E79" w:rsidR="00EC2955" w:rsidRPr="00EC2955" w:rsidRDefault="00EC2955" w:rsidP="00EC2955">
            <w:pPr>
              <w:pStyle w:val="afff7"/>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vAlign w:val="center"/>
            <w:hideMark/>
          </w:tcPr>
          <w:p w14:paraId="4BC89D35" w14:textId="66FC3968" w:rsidR="00EC2955" w:rsidRPr="00EC2955" w:rsidRDefault="00EC2955" w:rsidP="00EC2955">
            <w:pPr>
              <w:pStyle w:val="afff7"/>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vAlign w:val="center"/>
            <w:hideMark/>
          </w:tcPr>
          <w:p w14:paraId="6A43CA20" w14:textId="4B0A2024" w:rsidR="00EC2955" w:rsidRPr="00EC2955" w:rsidRDefault="00EC2955" w:rsidP="00EC2955">
            <w:pPr>
              <w:pStyle w:val="afff7"/>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vAlign w:val="center"/>
            <w:hideMark/>
          </w:tcPr>
          <w:p w14:paraId="45AE1F97" w14:textId="6CE7D466" w:rsidR="00EC2955" w:rsidRPr="00EC2955" w:rsidRDefault="00EC2955" w:rsidP="00EC2955">
            <w:pPr>
              <w:pStyle w:val="afff7"/>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vAlign w:val="center"/>
            <w:hideMark/>
          </w:tcPr>
          <w:p w14:paraId="43FEC842" w14:textId="7BEDB808" w:rsidR="00EC2955" w:rsidRPr="00EC2955" w:rsidRDefault="00EC2955" w:rsidP="00EC2955">
            <w:pPr>
              <w:pStyle w:val="afff7"/>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vAlign w:val="center"/>
            <w:hideMark/>
          </w:tcPr>
          <w:p w14:paraId="2055751A" w14:textId="20BC2955" w:rsidR="00EC2955" w:rsidRPr="00EC2955" w:rsidRDefault="00EC2955" w:rsidP="00EC2955">
            <w:pPr>
              <w:pStyle w:val="afff7"/>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vAlign w:val="center"/>
            <w:hideMark/>
          </w:tcPr>
          <w:p w14:paraId="097A3A38" w14:textId="7282CCFD" w:rsidR="00EC2955" w:rsidRPr="00EC2955" w:rsidRDefault="00EC2955" w:rsidP="00EC2955">
            <w:pPr>
              <w:pStyle w:val="afff7"/>
              <w:rPr>
                <w:sz w:val="18"/>
                <w:szCs w:val="18"/>
                <w:lang w:eastAsia="ru-RU"/>
              </w:rPr>
            </w:pPr>
            <w:r w:rsidRPr="00EC2955">
              <w:rPr>
                <w:color w:val="000000"/>
                <w:sz w:val="18"/>
                <w:szCs w:val="18"/>
              </w:rPr>
              <w:t> </w:t>
            </w:r>
          </w:p>
        </w:tc>
      </w:tr>
      <w:tr w:rsidR="00EC2955" w:rsidRPr="00271087" w14:paraId="2BA33971" w14:textId="77777777" w:rsidTr="00074162">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07766A0D" w14:textId="77777777" w:rsidR="00EC2955" w:rsidRPr="00271087" w:rsidRDefault="00EC2955" w:rsidP="00EC2955">
            <w:pPr>
              <w:pStyle w:val="afff7"/>
              <w:rPr>
                <w:sz w:val="18"/>
                <w:szCs w:val="18"/>
                <w:lang w:eastAsia="ru-RU"/>
              </w:rPr>
            </w:pPr>
            <w:r w:rsidRPr="00271087">
              <w:rPr>
                <w:sz w:val="18"/>
                <w:szCs w:val="18"/>
                <w:lang w:eastAsia="ru-RU"/>
              </w:rPr>
              <w:t>Материальная характеристика тепловых сетей, м²</w:t>
            </w:r>
          </w:p>
        </w:tc>
        <w:tc>
          <w:tcPr>
            <w:tcW w:w="194" w:type="pct"/>
            <w:tcBorders>
              <w:top w:val="nil"/>
              <w:left w:val="nil"/>
              <w:bottom w:val="single" w:sz="4" w:space="0" w:color="auto"/>
              <w:right w:val="single" w:sz="4" w:space="0" w:color="auto"/>
            </w:tcBorders>
            <w:shd w:val="clear" w:color="auto" w:fill="auto"/>
            <w:vAlign w:val="center"/>
            <w:hideMark/>
          </w:tcPr>
          <w:p w14:paraId="64CF249A" w14:textId="397A8E32" w:rsidR="00EC2955" w:rsidRPr="00EC2955" w:rsidRDefault="00EC2955" w:rsidP="00EC2955">
            <w:pPr>
              <w:pStyle w:val="afff7"/>
              <w:rPr>
                <w:sz w:val="18"/>
                <w:szCs w:val="18"/>
                <w:lang w:eastAsia="ru-RU"/>
              </w:rPr>
            </w:pPr>
            <w:r w:rsidRPr="00EC2955">
              <w:rPr>
                <w:color w:val="000000"/>
                <w:sz w:val="18"/>
                <w:szCs w:val="18"/>
              </w:rPr>
              <w:t>9,02</w:t>
            </w:r>
          </w:p>
        </w:tc>
        <w:tc>
          <w:tcPr>
            <w:tcW w:w="194" w:type="pct"/>
            <w:tcBorders>
              <w:top w:val="nil"/>
              <w:left w:val="nil"/>
              <w:bottom w:val="single" w:sz="4" w:space="0" w:color="auto"/>
              <w:right w:val="single" w:sz="4" w:space="0" w:color="auto"/>
            </w:tcBorders>
            <w:shd w:val="clear" w:color="auto" w:fill="auto"/>
            <w:vAlign w:val="center"/>
            <w:hideMark/>
          </w:tcPr>
          <w:p w14:paraId="79BC0467" w14:textId="035CDBE1" w:rsidR="00EC2955" w:rsidRPr="00EC2955" w:rsidRDefault="00EC2955" w:rsidP="00EC2955">
            <w:pPr>
              <w:pStyle w:val="afff7"/>
              <w:rPr>
                <w:sz w:val="18"/>
                <w:szCs w:val="18"/>
                <w:lang w:eastAsia="ru-RU"/>
              </w:rPr>
            </w:pPr>
            <w:r w:rsidRPr="00EC2955">
              <w:rPr>
                <w:color w:val="000000"/>
                <w:sz w:val="18"/>
                <w:szCs w:val="18"/>
              </w:rPr>
              <w:t>9,02</w:t>
            </w:r>
          </w:p>
        </w:tc>
        <w:tc>
          <w:tcPr>
            <w:tcW w:w="194" w:type="pct"/>
            <w:tcBorders>
              <w:top w:val="nil"/>
              <w:left w:val="nil"/>
              <w:bottom w:val="single" w:sz="4" w:space="0" w:color="auto"/>
              <w:right w:val="single" w:sz="4" w:space="0" w:color="auto"/>
            </w:tcBorders>
            <w:shd w:val="clear" w:color="auto" w:fill="auto"/>
            <w:vAlign w:val="center"/>
            <w:hideMark/>
          </w:tcPr>
          <w:p w14:paraId="3D01E92A" w14:textId="727123EC" w:rsidR="00EC2955" w:rsidRPr="00EC2955" w:rsidRDefault="00EC2955" w:rsidP="00EC2955">
            <w:pPr>
              <w:pStyle w:val="afff7"/>
              <w:rPr>
                <w:sz w:val="18"/>
                <w:szCs w:val="18"/>
                <w:lang w:eastAsia="ru-RU"/>
              </w:rPr>
            </w:pPr>
            <w:r w:rsidRPr="00EC2955">
              <w:rPr>
                <w:color w:val="000000"/>
                <w:sz w:val="18"/>
                <w:szCs w:val="18"/>
              </w:rPr>
              <w:t>9,02</w:t>
            </w:r>
          </w:p>
        </w:tc>
        <w:tc>
          <w:tcPr>
            <w:tcW w:w="194" w:type="pct"/>
            <w:tcBorders>
              <w:top w:val="nil"/>
              <w:left w:val="nil"/>
              <w:bottom w:val="single" w:sz="4" w:space="0" w:color="auto"/>
              <w:right w:val="single" w:sz="4" w:space="0" w:color="auto"/>
            </w:tcBorders>
            <w:shd w:val="clear" w:color="auto" w:fill="auto"/>
            <w:vAlign w:val="center"/>
            <w:hideMark/>
          </w:tcPr>
          <w:p w14:paraId="0D5AD2F1" w14:textId="251A10F1" w:rsidR="00EC2955" w:rsidRPr="00EC2955" w:rsidRDefault="00EC2955" w:rsidP="00EC2955">
            <w:pPr>
              <w:pStyle w:val="afff7"/>
              <w:rPr>
                <w:sz w:val="18"/>
                <w:szCs w:val="18"/>
                <w:lang w:eastAsia="ru-RU"/>
              </w:rPr>
            </w:pPr>
            <w:r w:rsidRPr="00EC2955">
              <w:rPr>
                <w:color w:val="000000"/>
                <w:sz w:val="18"/>
                <w:szCs w:val="18"/>
              </w:rPr>
              <w:t>9,02</w:t>
            </w:r>
          </w:p>
        </w:tc>
        <w:tc>
          <w:tcPr>
            <w:tcW w:w="194" w:type="pct"/>
            <w:tcBorders>
              <w:top w:val="nil"/>
              <w:left w:val="nil"/>
              <w:bottom w:val="single" w:sz="4" w:space="0" w:color="auto"/>
              <w:right w:val="single" w:sz="4" w:space="0" w:color="auto"/>
            </w:tcBorders>
            <w:shd w:val="clear" w:color="auto" w:fill="auto"/>
            <w:vAlign w:val="center"/>
            <w:hideMark/>
          </w:tcPr>
          <w:p w14:paraId="705B237E" w14:textId="0F9C9B97" w:rsidR="00EC2955" w:rsidRPr="00EC2955" w:rsidRDefault="00EC2955" w:rsidP="00EC2955">
            <w:pPr>
              <w:pStyle w:val="afff7"/>
              <w:rPr>
                <w:sz w:val="18"/>
                <w:szCs w:val="18"/>
                <w:lang w:eastAsia="ru-RU"/>
              </w:rPr>
            </w:pPr>
            <w:r w:rsidRPr="00EC2955">
              <w:rPr>
                <w:color w:val="000000"/>
                <w:sz w:val="18"/>
                <w:szCs w:val="18"/>
              </w:rPr>
              <w:t>9,02</w:t>
            </w:r>
          </w:p>
        </w:tc>
        <w:tc>
          <w:tcPr>
            <w:tcW w:w="194" w:type="pct"/>
            <w:tcBorders>
              <w:top w:val="nil"/>
              <w:left w:val="nil"/>
              <w:bottom w:val="single" w:sz="4" w:space="0" w:color="auto"/>
              <w:right w:val="single" w:sz="4" w:space="0" w:color="auto"/>
            </w:tcBorders>
            <w:shd w:val="clear" w:color="auto" w:fill="auto"/>
            <w:vAlign w:val="center"/>
            <w:hideMark/>
          </w:tcPr>
          <w:p w14:paraId="736D7E99" w14:textId="3B9ABC3D" w:rsidR="00EC2955" w:rsidRPr="00EC2955" w:rsidRDefault="00EC2955" w:rsidP="00EC2955">
            <w:pPr>
              <w:pStyle w:val="afff7"/>
              <w:rPr>
                <w:sz w:val="18"/>
                <w:szCs w:val="18"/>
                <w:lang w:eastAsia="ru-RU"/>
              </w:rPr>
            </w:pPr>
            <w:r w:rsidRPr="00EC2955">
              <w:rPr>
                <w:color w:val="000000"/>
                <w:sz w:val="18"/>
                <w:szCs w:val="18"/>
              </w:rPr>
              <w:t>9,02</w:t>
            </w:r>
          </w:p>
        </w:tc>
        <w:tc>
          <w:tcPr>
            <w:tcW w:w="194" w:type="pct"/>
            <w:tcBorders>
              <w:top w:val="nil"/>
              <w:left w:val="nil"/>
              <w:bottom w:val="single" w:sz="4" w:space="0" w:color="auto"/>
              <w:right w:val="single" w:sz="4" w:space="0" w:color="auto"/>
            </w:tcBorders>
            <w:shd w:val="clear" w:color="auto" w:fill="auto"/>
            <w:vAlign w:val="center"/>
            <w:hideMark/>
          </w:tcPr>
          <w:p w14:paraId="4A9EAE17" w14:textId="047D62DD" w:rsidR="00EC2955" w:rsidRPr="00EC2955" w:rsidRDefault="00EC2955" w:rsidP="00EC2955">
            <w:pPr>
              <w:pStyle w:val="afff7"/>
              <w:rPr>
                <w:sz w:val="18"/>
                <w:szCs w:val="18"/>
                <w:lang w:eastAsia="ru-RU"/>
              </w:rPr>
            </w:pPr>
            <w:r w:rsidRPr="00EC2955">
              <w:rPr>
                <w:color w:val="000000"/>
                <w:sz w:val="18"/>
                <w:szCs w:val="18"/>
              </w:rPr>
              <w:t>9,02</w:t>
            </w:r>
          </w:p>
        </w:tc>
        <w:tc>
          <w:tcPr>
            <w:tcW w:w="194" w:type="pct"/>
            <w:tcBorders>
              <w:top w:val="nil"/>
              <w:left w:val="nil"/>
              <w:bottom w:val="single" w:sz="4" w:space="0" w:color="auto"/>
              <w:right w:val="single" w:sz="4" w:space="0" w:color="auto"/>
            </w:tcBorders>
            <w:shd w:val="clear" w:color="auto" w:fill="auto"/>
            <w:vAlign w:val="center"/>
            <w:hideMark/>
          </w:tcPr>
          <w:p w14:paraId="44898198" w14:textId="7DC367F5" w:rsidR="00EC2955" w:rsidRPr="00EC2955" w:rsidRDefault="00EC2955" w:rsidP="00EC2955">
            <w:pPr>
              <w:pStyle w:val="afff7"/>
              <w:rPr>
                <w:sz w:val="18"/>
                <w:szCs w:val="18"/>
                <w:lang w:eastAsia="ru-RU"/>
              </w:rPr>
            </w:pPr>
            <w:r w:rsidRPr="00EC2955">
              <w:rPr>
                <w:color w:val="000000"/>
                <w:sz w:val="18"/>
                <w:szCs w:val="18"/>
              </w:rPr>
              <w:t>9,02</w:t>
            </w:r>
          </w:p>
        </w:tc>
        <w:tc>
          <w:tcPr>
            <w:tcW w:w="194" w:type="pct"/>
            <w:tcBorders>
              <w:top w:val="nil"/>
              <w:left w:val="nil"/>
              <w:bottom w:val="single" w:sz="4" w:space="0" w:color="auto"/>
              <w:right w:val="single" w:sz="4" w:space="0" w:color="auto"/>
            </w:tcBorders>
            <w:shd w:val="clear" w:color="auto" w:fill="auto"/>
            <w:vAlign w:val="center"/>
            <w:hideMark/>
          </w:tcPr>
          <w:p w14:paraId="6A3D8ADE" w14:textId="360A70EB" w:rsidR="00EC2955" w:rsidRPr="00EC2955" w:rsidRDefault="00EC2955" w:rsidP="00EC2955">
            <w:pPr>
              <w:pStyle w:val="afff7"/>
              <w:rPr>
                <w:sz w:val="18"/>
                <w:szCs w:val="18"/>
                <w:lang w:eastAsia="ru-RU"/>
              </w:rPr>
            </w:pPr>
            <w:r w:rsidRPr="00EC2955">
              <w:rPr>
                <w:color w:val="000000"/>
                <w:sz w:val="18"/>
                <w:szCs w:val="18"/>
              </w:rPr>
              <w:t>9,02</w:t>
            </w:r>
          </w:p>
        </w:tc>
        <w:tc>
          <w:tcPr>
            <w:tcW w:w="194" w:type="pct"/>
            <w:tcBorders>
              <w:top w:val="nil"/>
              <w:left w:val="nil"/>
              <w:bottom w:val="single" w:sz="4" w:space="0" w:color="auto"/>
              <w:right w:val="single" w:sz="4" w:space="0" w:color="auto"/>
            </w:tcBorders>
            <w:shd w:val="clear" w:color="auto" w:fill="auto"/>
            <w:vAlign w:val="center"/>
            <w:hideMark/>
          </w:tcPr>
          <w:p w14:paraId="56056101" w14:textId="4F4C794D" w:rsidR="00EC2955" w:rsidRPr="00EC2955" w:rsidRDefault="00EC2955" w:rsidP="00EC2955">
            <w:pPr>
              <w:pStyle w:val="afff7"/>
              <w:rPr>
                <w:sz w:val="18"/>
                <w:szCs w:val="18"/>
                <w:lang w:eastAsia="ru-RU"/>
              </w:rPr>
            </w:pPr>
            <w:r w:rsidRPr="00EC2955">
              <w:rPr>
                <w:color w:val="000000"/>
                <w:sz w:val="18"/>
                <w:szCs w:val="18"/>
              </w:rPr>
              <w:t>9,02</w:t>
            </w:r>
          </w:p>
        </w:tc>
        <w:tc>
          <w:tcPr>
            <w:tcW w:w="194" w:type="pct"/>
            <w:tcBorders>
              <w:top w:val="nil"/>
              <w:left w:val="nil"/>
              <w:bottom w:val="single" w:sz="4" w:space="0" w:color="auto"/>
              <w:right w:val="single" w:sz="4" w:space="0" w:color="auto"/>
            </w:tcBorders>
            <w:shd w:val="clear" w:color="auto" w:fill="auto"/>
            <w:vAlign w:val="center"/>
            <w:hideMark/>
          </w:tcPr>
          <w:p w14:paraId="276754F5" w14:textId="0FD523DA" w:rsidR="00EC2955" w:rsidRPr="00EC2955" w:rsidRDefault="00EC2955" w:rsidP="00EC2955">
            <w:pPr>
              <w:pStyle w:val="afff7"/>
              <w:rPr>
                <w:sz w:val="18"/>
                <w:szCs w:val="18"/>
                <w:lang w:eastAsia="ru-RU"/>
              </w:rPr>
            </w:pPr>
            <w:r w:rsidRPr="00EC2955">
              <w:rPr>
                <w:color w:val="000000"/>
                <w:sz w:val="18"/>
                <w:szCs w:val="18"/>
              </w:rPr>
              <w:t>9,02</w:t>
            </w:r>
          </w:p>
        </w:tc>
        <w:tc>
          <w:tcPr>
            <w:tcW w:w="194" w:type="pct"/>
            <w:tcBorders>
              <w:top w:val="nil"/>
              <w:left w:val="nil"/>
              <w:bottom w:val="single" w:sz="4" w:space="0" w:color="auto"/>
              <w:right w:val="single" w:sz="4" w:space="0" w:color="auto"/>
            </w:tcBorders>
            <w:shd w:val="clear" w:color="auto" w:fill="auto"/>
            <w:vAlign w:val="center"/>
            <w:hideMark/>
          </w:tcPr>
          <w:p w14:paraId="4232FC91" w14:textId="1D8010C1" w:rsidR="00EC2955" w:rsidRPr="00EC2955" w:rsidRDefault="00EC2955" w:rsidP="00EC2955">
            <w:pPr>
              <w:pStyle w:val="afff7"/>
              <w:rPr>
                <w:sz w:val="18"/>
                <w:szCs w:val="18"/>
                <w:lang w:eastAsia="ru-RU"/>
              </w:rPr>
            </w:pPr>
            <w:r w:rsidRPr="00EC2955">
              <w:rPr>
                <w:color w:val="000000"/>
                <w:sz w:val="18"/>
                <w:szCs w:val="18"/>
              </w:rPr>
              <w:t>9,02</w:t>
            </w:r>
          </w:p>
        </w:tc>
        <w:tc>
          <w:tcPr>
            <w:tcW w:w="194" w:type="pct"/>
            <w:tcBorders>
              <w:top w:val="nil"/>
              <w:left w:val="nil"/>
              <w:bottom w:val="single" w:sz="4" w:space="0" w:color="auto"/>
              <w:right w:val="single" w:sz="4" w:space="0" w:color="auto"/>
            </w:tcBorders>
            <w:shd w:val="clear" w:color="auto" w:fill="auto"/>
            <w:vAlign w:val="center"/>
            <w:hideMark/>
          </w:tcPr>
          <w:p w14:paraId="39101E0B" w14:textId="4C444502" w:rsidR="00EC2955" w:rsidRPr="00EC2955" w:rsidRDefault="00EC2955" w:rsidP="00EC2955">
            <w:pPr>
              <w:pStyle w:val="afff7"/>
              <w:rPr>
                <w:sz w:val="18"/>
                <w:szCs w:val="18"/>
                <w:lang w:eastAsia="ru-RU"/>
              </w:rPr>
            </w:pPr>
            <w:r w:rsidRPr="00EC2955">
              <w:rPr>
                <w:color w:val="000000"/>
                <w:sz w:val="18"/>
                <w:szCs w:val="18"/>
              </w:rPr>
              <w:t>9,02</w:t>
            </w:r>
          </w:p>
        </w:tc>
        <w:tc>
          <w:tcPr>
            <w:tcW w:w="194" w:type="pct"/>
            <w:tcBorders>
              <w:top w:val="nil"/>
              <w:left w:val="nil"/>
              <w:bottom w:val="single" w:sz="4" w:space="0" w:color="auto"/>
              <w:right w:val="single" w:sz="4" w:space="0" w:color="auto"/>
            </w:tcBorders>
            <w:shd w:val="clear" w:color="auto" w:fill="auto"/>
            <w:vAlign w:val="center"/>
            <w:hideMark/>
          </w:tcPr>
          <w:p w14:paraId="3A5D5DE5" w14:textId="294EA25D" w:rsidR="00EC2955" w:rsidRPr="00EC2955" w:rsidRDefault="00EC2955" w:rsidP="00EC2955">
            <w:pPr>
              <w:pStyle w:val="afff7"/>
              <w:rPr>
                <w:sz w:val="18"/>
                <w:szCs w:val="18"/>
                <w:lang w:eastAsia="ru-RU"/>
              </w:rPr>
            </w:pPr>
            <w:r w:rsidRPr="00EC2955">
              <w:rPr>
                <w:color w:val="000000"/>
                <w:sz w:val="18"/>
                <w:szCs w:val="18"/>
              </w:rPr>
              <w:t>9,02</w:t>
            </w:r>
          </w:p>
        </w:tc>
        <w:tc>
          <w:tcPr>
            <w:tcW w:w="215" w:type="pct"/>
            <w:tcBorders>
              <w:top w:val="nil"/>
              <w:left w:val="nil"/>
              <w:bottom w:val="single" w:sz="4" w:space="0" w:color="auto"/>
              <w:right w:val="single" w:sz="4" w:space="0" w:color="auto"/>
            </w:tcBorders>
            <w:shd w:val="clear" w:color="auto" w:fill="auto"/>
            <w:vAlign w:val="center"/>
            <w:hideMark/>
          </w:tcPr>
          <w:p w14:paraId="2AE7E220" w14:textId="43D4336C" w:rsidR="00EC2955" w:rsidRPr="00EC2955" w:rsidRDefault="00EC2955" w:rsidP="00EC2955">
            <w:pPr>
              <w:pStyle w:val="afff7"/>
              <w:rPr>
                <w:sz w:val="18"/>
                <w:szCs w:val="18"/>
                <w:lang w:eastAsia="ru-RU"/>
              </w:rPr>
            </w:pPr>
            <w:r w:rsidRPr="00EC2955">
              <w:rPr>
                <w:color w:val="000000"/>
                <w:sz w:val="18"/>
                <w:szCs w:val="18"/>
              </w:rPr>
              <w:t>9,02</w:t>
            </w:r>
          </w:p>
        </w:tc>
        <w:tc>
          <w:tcPr>
            <w:tcW w:w="215" w:type="pct"/>
            <w:tcBorders>
              <w:top w:val="nil"/>
              <w:left w:val="nil"/>
              <w:bottom w:val="single" w:sz="4" w:space="0" w:color="auto"/>
              <w:right w:val="single" w:sz="4" w:space="0" w:color="auto"/>
            </w:tcBorders>
            <w:shd w:val="clear" w:color="auto" w:fill="auto"/>
            <w:vAlign w:val="center"/>
            <w:hideMark/>
          </w:tcPr>
          <w:p w14:paraId="1CDAA77D" w14:textId="3E62A17C" w:rsidR="00EC2955" w:rsidRPr="00EC2955" w:rsidRDefault="00EC2955" w:rsidP="00EC2955">
            <w:pPr>
              <w:pStyle w:val="afff7"/>
              <w:rPr>
                <w:sz w:val="18"/>
                <w:szCs w:val="18"/>
                <w:lang w:eastAsia="ru-RU"/>
              </w:rPr>
            </w:pPr>
            <w:r w:rsidRPr="00EC2955">
              <w:rPr>
                <w:color w:val="000000"/>
                <w:sz w:val="18"/>
                <w:szCs w:val="18"/>
              </w:rPr>
              <w:t>9,02</w:t>
            </w:r>
          </w:p>
        </w:tc>
        <w:tc>
          <w:tcPr>
            <w:tcW w:w="215" w:type="pct"/>
            <w:tcBorders>
              <w:top w:val="nil"/>
              <w:left w:val="nil"/>
              <w:bottom w:val="single" w:sz="4" w:space="0" w:color="auto"/>
              <w:right w:val="single" w:sz="4" w:space="0" w:color="auto"/>
            </w:tcBorders>
            <w:shd w:val="clear" w:color="auto" w:fill="auto"/>
            <w:vAlign w:val="center"/>
            <w:hideMark/>
          </w:tcPr>
          <w:p w14:paraId="0B58334A" w14:textId="0C15AB50" w:rsidR="00EC2955" w:rsidRPr="00EC2955" w:rsidRDefault="00EC2955" w:rsidP="00EC2955">
            <w:pPr>
              <w:pStyle w:val="afff7"/>
              <w:rPr>
                <w:sz w:val="18"/>
                <w:szCs w:val="18"/>
                <w:lang w:eastAsia="ru-RU"/>
              </w:rPr>
            </w:pPr>
            <w:r w:rsidRPr="00EC2955">
              <w:rPr>
                <w:color w:val="000000"/>
                <w:sz w:val="18"/>
                <w:szCs w:val="18"/>
              </w:rPr>
              <w:t>9,02</w:t>
            </w:r>
          </w:p>
        </w:tc>
        <w:tc>
          <w:tcPr>
            <w:tcW w:w="177" w:type="pct"/>
            <w:tcBorders>
              <w:top w:val="nil"/>
              <w:left w:val="nil"/>
              <w:bottom w:val="single" w:sz="4" w:space="0" w:color="auto"/>
              <w:right w:val="single" w:sz="4" w:space="0" w:color="auto"/>
            </w:tcBorders>
            <w:shd w:val="clear" w:color="auto" w:fill="auto"/>
            <w:vAlign w:val="center"/>
            <w:hideMark/>
          </w:tcPr>
          <w:p w14:paraId="51B45F4B" w14:textId="2D78FE72" w:rsidR="00EC2955" w:rsidRPr="00EC2955" w:rsidRDefault="00EC2955" w:rsidP="00EC2955">
            <w:pPr>
              <w:pStyle w:val="afff7"/>
              <w:rPr>
                <w:sz w:val="18"/>
                <w:szCs w:val="18"/>
                <w:lang w:eastAsia="ru-RU"/>
              </w:rPr>
            </w:pPr>
            <w:r w:rsidRPr="00EC2955">
              <w:rPr>
                <w:color w:val="000000"/>
                <w:sz w:val="18"/>
                <w:szCs w:val="18"/>
              </w:rPr>
              <w:t>9,02</w:t>
            </w:r>
          </w:p>
        </w:tc>
        <w:tc>
          <w:tcPr>
            <w:tcW w:w="177" w:type="pct"/>
            <w:tcBorders>
              <w:top w:val="nil"/>
              <w:left w:val="nil"/>
              <w:bottom w:val="single" w:sz="4" w:space="0" w:color="auto"/>
              <w:right w:val="single" w:sz="4" w:space="0" w:color="auto"/>
            </w:tcBorders>
            <w:shd w:val="clear" w:color="auto" w:fill="auto"/>
            <w:vAlign w:val="center"/>
            <w:hideMark/>
          </w:tcPr>
          <w:p w14:paraId="0FB8B00B" w14:textId="6DFBE70B" w:rsidR="00EC2955" w:rsidRPr="00EC2955" w:rsidRDefault="00EC2955" w:rsidP="00EC2955">
            <w:pPr>
              <w:pStyle w:val="afff7"/>
              <w:rPr>
                <w:sz w:val="18"/>
                <w:szCs w:val="18"/>
                <w:lang w:eastAsia="ru-RU"/>
              </w:rPr>
            </w:pPr>
            <w:r w:rsidRPr="00EC2955">
              <w:rPr>
                <w:color w:val="000000"/>
                <w:sz w:val="18"/>
                <w:szCs w:val="18"/>
              </w:rPr>
              <w:t>9,02</w:t>
            </w:r>
          </w:p>
        </w:tc>
        <w:tc>
          <w:tcPr>
            <w:tcW w:w="177" w:type="pct"/>
            <w:tcBorders>
              <w:top w:val="nil"/>
              <w:left w:val="nil"/>
              <w:bottom w:val="single" w:sz="4" w:space="0" w:color="auto"/>
              <w:right w:val="single" w:sz="4" w:space="0" w:color="auto"/>
            </w:tcBorders>
            <w:shd w:val="clear" w:color="auto" w:fill="auto"/>
            <w:vAlign w:val="center"/>
            <w:hideMark/>
          </w:tcPr>
          <w:p w14:paraId="3B4649C6" w14:textId="48C2EA42" w:rsidR="00EC2955" w:rsidRPr="00EC2955" w:rsidRDefault="00EC2955" w:rsidP="00EC2955">
            <w:pPr>
              <w:pStyle w:val="afff7"/>
              <w:rPr>
                <w:sz w:val="18"/>
                <w:szCs w:val="18"/>
                <w:lang w:eastAsia="ru-RU"/>
              </w:rPr>
            </w:pPr>
            <w:r w:rsidRPr="00EC2955">
              <w:rPr>
                <w:color w:val="000000"/>
                <w:sz w:val="18"/>
                <w:szCs w:val="18"/>
              </w:rPr>
              <w:t>9,02</w:t>
            </w:r>
          </w:p>
        </w:tc>
        <w:tc>
          <w:tcPr>
            <w:tcW w:w="177" w:type="pct"/>
            <w:tcBorders>
              <w:top w:val="nil"/>
              <w:left w:val="nil"/>
              <w:bottom w:val="single" w:sz="4" w:space="0" w:color="auto"/>
              <w:right w:val="single" w:sz="4" w:space="0" w:color="auto"/>
            </w:tcBorders>
            <w:shd w:val="clear" w:color="auto" w:fill="auto"/>
            <w:vAlign w:val="center"/>
            <w:hideMark/>
          </w:tcPr>
          <w:p w14:paraId="1288F81D" w14:textId="70204868" w:rsidR="00EC2955" w:rsidRPr="00EC2955" w:rsidRDefault="00EC2955" w:rsidP="00EC2955">
            <w:pPr>
              <w:pStyle w:val="afff7"/>
              <w:rPr>
                <w:sz w:val="18"/>
                <w:szCs w:val="18"/>
                <w:lang w:eastAsia="ru-RU"/>
              </w:rPr>
            </w:pPr>
            <w:r w:rsidRPr="00EC2955">
              <w:rPr>
                <w:color w:val="000000"/>
                <w:sz w:val="18"/>
                <w:szCs w:val="18"/>
              </w:rPr>
              <w:t>9,02</w:t>
            </w:r>
          </w:p>
        </w:tc>
      </w:tr>
      <w:tr w:rsidR="00EC2955" w:rsidRPr="00271087" w14:paraId="5166C917" w14:textId="77777777" w:rsidTr="00074162">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2FDF73C7" w14:textId="77777777" w:rsidR="00EC2955" w:rsidRPr="00271087" w:rsidRDefault="00EC2955" w:rsidP="00EC2955">
            <w:pPr>
              <w:pStyle w:val="afff7"/>
              <w:rPr>
                <w:sz w:val="18"/>
                <w:szCs w:val="18"/>
                <w:lang w:eastAsia="ru-RU"/>
              </w:rPr>
            </w:pPr>
            <w:r w:rsidRPr="00271087">
              <w:rPr>
                <w:sz w:val="18"/>
                <w:szCs w:val="18"/>
                <w:lang w:eastAsia="ru-RU"/>
              </w:rPr>
              <w:t>Величина технологических потерь тепловой энергии, Гкал</w:t>
            </w:r>
          </w:p>
        </w:tc>
        <w:tc>
          <w:tcPr>
            <w:tcW w:w="194" w:type="pct"/>
            <w:tcBorders>
              <w:top w:val="nil"/>
              <w:left w:val="nil"/>
              <w:bottom w:val="single" w:sz="4" w:space="0" w:color="auto"/>
              <w:right w:val="single" w:sz="4" w:space="0" w:color="auto"/>
            </w:tcBorders>
            <w:shd w:val="clear" w:color="auto" w:fill="auto"/>
            <w:vAlign w:val="center"/>
            <w:hideMark/>
          </w:tcPr>
          <w:p w14:paraId="2A6956F6" w14:textId="4647DFEB" w:rsidR="00EC2955" w:rsidRPr="00EC2955" w:rsidRDefault="00EC2955" w:rsidP="00EC2955">
            <w:pPr>
              <w:pStyle w:val="afff7"/>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2639E1A7" w14:textId="3DB4C6B2" w:rsidR="00EC2955" w:rsidRPr="00EC2955" w:rsidRDefault="00EC2955" w:rsidP="00EC2955">
            <w:pPr>
              <w:pStyle w:val="afff7"/>
              <w:rPr>
                <w:sz w:val="18"/>
                <w:szCs w:val="18"/>
                <w:lang w:eastAsia="ru-RU"/>
              </w:rPr>
            </w:pPr>
            <w:r w:rsidRPr="00EC2955">
              <w:rPr>
                <w:color w:val="000000"/>
                <w:sz w:val="18"/>
                <w:szCs w:val="18"/>
              </w:rPr>
              <w:t>338,86</w:t>
            </w:r>
          </w:p>
        </w:tc>
        <w:tc>
          <w:tcPr>
            <w:tcW w:w="194" w:type="pct"/>
            <w:tcBorders>
              <w:top w:val="nil"/>
              <w:left w:val="nil"/>
              <w:bottom w:val="single" w:sz="4" w:space="0" w:color="auto"/>
              <w:right w:val="single" w:sz="4" w:space="0" w:color="auto"/>
            </w:tcBorders>
            <w:shd w:val="clear" w:color="auto" w:fill="auto"/>
            <w:vAlign w:val="center"/>
            <w:hideMark/>
          </w:tcPr>
          <w:p w14:paraId="159285AF" w14:textId="76ABCAFE" w:rsidR="00EC2955" w:rsidRPr="00EC2955" w:rsidRDefault="00EC2955" w:rsidP="00EC2955">
            <w:pPr>
              <w:pStyle w:val="afff7"/>
              <w:rPr>
                <w:sz w:val="18"/>
                <w:szCs w:val="18"/>
                <w:lang w:eastAsia="ru-RU"/>
              </w:rPr>
            </w:pPr>
            <w:r w:rsidRPr="00EC2955">
              <w:rPr>
                <w:color w:val="000000"/>
                <w:sz w:val="18"/>
                <w:szCs w:val="18"/>
              </w:rPr>
              <w:t>338,86</w:t>
            </w:r>
          </w:p>
        </w:tc>
        <w:tc>
          <w:tcPr>
            <w:tcW w:w="194" w:type="pct"/>
            <w:tcBorders>
              <w:top w:val="nil"/>
              <w:left w:val="nil"/>
              <w:bottom w:val="single" w:sz="4" w:space="0" w:color="auto"/>
              <w:right w:val="single" w:sz="4" w:space="0" w:color="auto"/>
            </w:tcBorders>
            <w:shd w:val="clear" w:color="auto" w:fill="auto"/>
            <w:vAlign w:val="center"/>
            <w:hideMark/>
          </w:tcPr>
          <w:p w14:paraId="311F3F06" w14:textId="47C7A760" w:rsidR="00EC2955" w:rsidRPr="00EC2955" w:rsidRDefault="00EC2955" w:rsidP="00EC2955">
            <w:pPr>
              <w:pStyle w:val="afff7"/>
              <w:rPr>
                <w:sz w:val="18"/>
                <w:szCs w:val="18"/>
                <w:lang w:eastAsia="ru-RU"/>
              </w:rPr>
            </w:pPr>
            <w:r w:rsidRPr="00EC2955">
              <w:rPr>
                <w:color w:val="000000"/>
                <w:sz w:val="18"/>
                <w:szCs w:val="18"/>
              </w:rPr>
              <w:t>338,86</w:t>
            </w:r>
          </w:p>
        </w:tc>
        <w:tc>
          <w:tcPr>
            <w:tcW w:w="194" w:type="pct"/>
            <w:tcBorders>
              <w:top w:val="nil"/>
              <w:left w:val="nil"/>
              <w:bottom w:val="single" w:sz="4" w:space="0" w:color="auto"/>
              <w:right w:val="single" w:sz="4" w:space="0" w:color="auto"/>
            </w:tcBorders>
            <w:shd w:val="clear" w:color="auto" w:fill="auto"/>
            <w:vAlign w:val="center"/>
            <w:hideMark/>
          </w:tcPr>
          <w:p w14:paraId="16C1A8B7" w14:textId="5A38C6B2" w:rsidR="00EC2955" w:rsidRPr="00EC2955" w:rsidRDefault="00EC2955" w:rsidP="00EC2955">
            <w:pPr>
              <w:pStyle w:val="afff7"/>
              <w:rPr>
                <w:sz w:val="18"/>
                <w:szCs w:val="18"/>
                <w:lang w:eastAsia="ru-RU"/>
              </w:rPr>
            </w:pPr>
            <w:r w:rsidRPr="00EC2955">
              <w:rPr>
                <w:color w:val="000000"/>
                <w:sz w:val="18"/>
                <w:szCs w:val="18"/>
              </w:rPr>
              <w:t>338,86</w:t>
            </w:r>
          </w:p>
        </w:tc>
        <w:tc>
          <w:tcPr>
            <w:tcW w:w="194" w:type="pct"/>
            <w:tcBorders>
              <w:top w:val="nil"/>
              <w:left w:val="nil"/>
              <w:bottom w:val="single" w:sz="4" w:space="0" w:color="auto"/>
              <w:right w:val="single" w:sz="4" w:space="0" w:color="auto"/>
            </w:tcBorders>
            <w:shd w:val="clear" w:color="auto" w:fill="auto"/>
            <w:vAlign w:val="center"/>
            <w:hideMark/>
          </w:tcPr>
          <w:p w14:paraId="1E723EA9" w14:textId="50D3AE07" w:rsidR="00EC2955" w:rsidRPr="00EC2955" w:rsidRDefault="00EC2955" w:rsidP="00EC2955">
            <w:pPr>
              <w:pStyle w:val="afff7"/>
              <w:rPr>
                <w:sz w:val="18"/>
                <w:szCs w:val="18"/>
                <w:lang w:eastAsia="ru-RU"/>
              </w:rPr>
            </w:pPr>
            <w:r w:rsidRPr="00EC2955">
              <w:rPr>
                <w:color w:val="000000"/>
                <w:sz w:val="18"/>
                <w:szCs w:val="18"/>
              </w:rPr>
              <w:t>338,86</w:t>
            </w:r>
          </w:p>
        </w:tc>
        <w:tc>
          <w:tcPr>
            <w:tcW w:w="194" w:type="pct"/>
            <w:tcBorders>
              <w:top w:val="nil"/>
              <w:left w:val="nil"/>
              <w:bottom w:val="single" w:sz="4" w:space="0" w:color="auto"/>
              <w:right w:val="single" w:sz="4" w:space="0" w:color="auto"/>
            </w:tcBorders>
            <w:shd w:val="clear" w:color="auto" w:fill="auto"/>
            <w:vAlign w:val="center"/>
            <w:hideMark/>
          </w:tcPr>
          <w:p w14:paraId="1FDAAC7E" w14:textId="0E51D4A6" w:rsidR="00EC2955" w:rsidRPr="00EC2955" w:rsidRDefault="00EC2955" w:rsidP="00EC2955">
            <w:pPr>
              <w:pStyle w:val="afff7"/>
              <w:rPr>
                <w:sz w:val="18"/>
                <w:szCs w:val="18"/>
                <w:lang w:eastAsia="ru-RU"/>
              </w:rPr>
            </w:pPr>
            <w:r w:rsidRPr="00EC2955">
              <w:rPr>
                <w:color w:val="000000"/>
                <w:sz w:val="18"/>
                <w:szCs w:val="18"/>
              </w:rPr>
              <w:t>338,86</w:t>
            </w:r>
          </w:p>
        </w:tc>
        <w:tc>
          <w:tcPr>
            <w:tcW w:w="194" w:type="pct"/>
            <w:tcBorders>
              <w:top w:val="nil"/>
              <w:left w:val="nil"/>
              <w:bottom w:val="single" w:sz="4" w:space="0" w:color="auto"/>
              <w:right w:val="single" w:sz="4" w:space="0" w:color="auto"/>
            </w:tcBorders>
            <w:shd w:val="clear" w:color="auto" w:fill="auto"/>
            <w:vAlign w:val="center"/>
            <w:hideMark/>
          </w:tcPr>
          <w:p w14:paraId="2318221C" w14:textId="600A7DF4" w:rsidR="00EC2955" w:rsidRPr="00EC2955" w:rsidRDefault="00EC2955" w:rsidP="00EC2955">
            <w:pPr>
              <w:pStyle w:val="afff7"/>
              <w:rPr>
                <w:sz w:val="18"/>
                <w:szCs w:val="18"/>
                <w:lang w:eastAsia="ru-RU"/>
              </w:rPr>
            </w:pPr>
            <w:r w:rsidRPr="00EC2955">
              <w:rPr>
                <w:color w:val="000000"/>
                <w:sz w:val="18"/>
                <w:szCs w:val="18"/>
              </w:rPr>
              <w:t>338,86</w:t>
            </w:r>
          </w:p>
        </w:tc>
        <w:tc>
          <w:tcPr>
            <w:tcW w:w="194" w:type="pct"/>
            <w:tcBorders>
              <w:top w:val="nil"/>
              <w:left w:val="nil"/>
              <w:bottom w:val="single" w:sz="4" w:space="0" w:color="auto"/>
              <w:right w:val="single" w:sz="4" w:space="0" w:color="auto"/>
            </w:tcBorders>
            <w:shd w:val="clear" w:color="auto" w:fill="auto"/>
            <w:vAlign w:val="center"/>
            <w:hideMark/>
          </w:tcPr>
          <w:p w14:paraId="6FE158D2" w14:textId="40502DEF" w:rsidR="00EC2955" w:rsidRPr="00EC2955" w:rsidRDefault="00EC2955" w:rsidP="00EC2955">
            <w:pPr>
              <w:pStyle w:val="afff7"/>
              <w:rPr>
                <w:sz w:val="18"/>
                <w:szCs w:val="18"/>
                <w:lang w:eastAsia="ru-RU"/>
              </w:rPr>
            </w:pPr>
            <w:r w:rsidRPr="00EC2955">
              <w:rPr>
                <w:color w:val="000000"/>
                <w:sz w:val="18"/>
                <w:szCs w:val="18"/>
              </w:rPr>
              <w:t>338,86</w:t>
            </w:r>
          </w:p>
        </w:tc>
        <w:tc>
          <w:tcPr>
            <w:tcW w:w="194" w:type="pct"/>
            <w:tcBorders>
              <w:top w:val="nil"/>
              <w:left w:val="nil"/>
              <w:bottom w:val="single" w:sz="4" w:space="0" w:color="auto"/>
              <w:right w:val="single" w:sz="4" w:space="0" w:color="auto"/>
            </w:tcBorders>
            <w:shd w:val="clear" w:color="auto" w:fill="auto"/>
            <w:vAlign w:val="center"/>
            <w:hideMark/>
          </w:tcPr>
          <w:p w14:paraId="33196986" w14:textId="79EB8F07" w:rsidR="00EC2955" w:rsidRPr="00EC2955" w:rsidRDefault="00EC2955" w:rsidP="00EC2955">
            <w:pPr>
              <w:pStyle w:val="afff7"/>
              <w:rPr>
                <w:sz w:val="18"/>
                <w:szCs w:val="18"/>
                <w:lang w:eastAsia="ru-RU"/>
              </w:rPr>
            </w:pPr>
            <w:r w:rsidRPr="00EC2955">
              <w:rPr>
                <w:color w:val="000000"/>
                <w:sz w:val="18"/>
                <w:szCs w:val="18"/>
              </w:rPr>
              <w:t>338,86</w:t>
            </w:r>
          </w:p>
        </w:tc>
        <w:tc>
          <w:tcPr>
            <w:tcW w:w="194" w:type="pct"/>
            <w:tcBorders>
              <w:top w:val="nil"/>
              <w:left w:val="nil"/>
              <w:bottom w:val="single" w:sz="4" w:space="0" w:color="auto"/>
              <w:right w:val="single" w:sz="4" w:space="0" w:color="auto"/>
            </w:tcBorders>
            <w:shd w:val="clear" w:color="auto" w:fill="auto"/>
            <w:vAlign w:val="center"/>
            <w:hideMark/>
          </w:tcPr>
          <w:p w14:paraId="70F20F9F" w14:textId="57DA1C69" w:rsidR="00EC2955" w:rsidRPr="00EC2955" w:rsidRDefault="00EC2955" w:rsidP="00EC2955">
            <w:pPr>
              <w:pStyle w:val="afff7"/>
              <w:rPr>
                <w:sz w:val="18"/>
                <w:szCs w:val="18"/>
                <w:lang w:eastAsia="ru-RU"/>
              </w:rPr>
            </w:pPr>
            <w:r w:rsidRPr="00EC2955">
              <w:rPr>
                <w:color w:val="000000"/>
                <w:sz w:val="18"/>
                <w:szCs w:val="18"/>
              </w:rPr>
              <w:t>338,86</w:t>
            </w:r>
          </w:p>
        </w:tc>
        <w:tc>
          <w:tcPr>
            <w:tcW w:w="194" w:type="pct"/>
            <w:tcBorders>
              <w:top w:val="nil"/>
              <w:left w:val="nil"/>
              <w:bottom w:val="single" w:sz="4" w:space="0" w:color="auto"/>
              <w:right w:val="single" w:sz="4" w:space="0" w:color="auto"/>
            </w:tcBorders>
            <w:shd w:val="clear" w:color="auto" w:fill="auto"/>
            <w:vAlign w:val="center"/>
            <w:hideMark/>
          </w:tcPr>
          <w:p w14:paraId="114E2DB7" w14:textId="17E0CF3F" w:rsidR="00EC2955" w:rsidRPr="00EC2955" w:rsidRDefault="00EC2955" w:rsidP="00EC2955">
            <w:pPr>
              <w:pStyle w:val="afff7"/>
              <w:rPr>
                <w:sz w:val="18"/>
                <w:szCs w:val="18"/>
                <w:lang w:eastAsia="ru-RU"/>
              </w:rPr>
            </w:pPr>
            <w:r w:rsidRPr="00EC2955">
              <w:rPr>
                <w:color w:val="000000"/>
                <w:sz w:val="18"/>
                <w:szCs w:val="18"/>
              </w:rPr>
              <w:t>338,86</w:t>
            </w:r>
          </w:p>
        </w:tc>
        <w:tc>
          <w:tcPr>
            <w:tcW w:w="194" w:type="pct"/>
            <w:tcBorders>
              <w:top w:val="nil"/>
              <w:left w:val="nil"/>
              <w:bottom w:val="single" w:sz="4" w:space="0" w:color="auto"/>
              <w:right w:val="single" w:sz="4" w:space="0" w:color="auto"/>
            </w:tcBorders>
            <w:shd w:val="clear" w:color="auto" w:fill="auto"/>
            <w:vAlign w:val="center"/>
            <w:hideMark/>
          </w:tcPr>
          <w:p w14:paraId="7F3C8F22" w14:textId="67CD1A2F" w:rsidR="00EC2955" w:rsidRPr="00EC2955" w:rsidRDefault="00EC2955" w:rsidP="00EC2955">
            <w:pPr>
              <w:pStyle w:val="afff7"/>
              <w:rPr>
                <w:sz w:val="18"/>
                <w:szCs w:val="18"/>
                <w:lang w:eastAsia="ru-RU"/>
              </w:rPr>
            </w:pPr>
            <w:r w:rsidRPr="00EC2955">
              <w:rPr>
                <w:color w:val="000000"/>
                <w:sz w:val="18"/>
                <w:szCs w:val="18"/>
              </w:rPr>
              <w:t>338,86</w:t>
            </w:r>
          </w:p>
        </w:tc>
        <w:tc>
          <w:tcPr>
            <w:tcW w:w="194" w:type="pct"/>
            <w:tcBorders>
              <w:top w:val="nil"/>
              <w:left w:val="nil"/>
              <w:bottom w:val="single" w:sz="4" w:space="0" w:color="auto"/>
              <w:right w:val="single" w:sz="4" w:space="0" w:color="auto"/>
            </w:tcBorders>
            <w:shd w:val="clear" w:color="auto" w:fill="auto"/>
            <w:vAlign w:val="center"/>
            <w:hideMark/>
          </w:tcPr>
          <w:p w14:paraId="514BFA65" w14:textId="3A7C9E26" w:rsidR="00EC2955" w:rsidRPr="00EC2955" w:rsidRDefault="00EC2955" w:rsidP="00EC2955">
            <w:pPr>
              <w:pStyle w:val="afff7"/>
              <w:rPr>
                <w:sz w:val="18"/>
                <w:szCs w:val="18"/>
                <w:lang w:eastAsia="ru-RU"/>
              </w:rPr>
            </w:pPr>
            <w:r w:rsidRPr="00EC2955">
              <w:rPr>
                <w:color w:val="000000"/>
                <w:sz w:val="18"/>
                <w:szCs w:val="18"/>
              </w:rPr>
              <w:t>338,86</w:t>
            </w:r>
          </w:p>
        </w:tc>
        <w:tc>
          <w:tcPr>
            <w:tcW w:w="215" w:type="pct"/>
            <w:tcBorders>
              <w:top w:val="nil"/>
              <w:left w:val="nil"/>
              <w:bottom w:val="single" w:sz="4" w:space="0" w:color="auto"/>
              <w:right w:val="single" w:sz="4" w:space="0" w:color="auto"/>
            </w:tcBorders>
            <w:shd w:val="clear" w:color="auto" w:fill="auto"/>
            <w:vAlign w:val="center"/>
            <w:hideMark/>
          </w:tcPr>
          <w:p w14:paraId="6AD1D605" w14:textId="01C56450" w:rsidR="00EC2955" w:rsidRPr="00EC2955" w:rsidRDefault="00EC2955" w:rsidP="00EC2955">
            <w:pPr>
              <w:pStyle w:val="afff7"/>
              <w:rPr>
                <w:sz w:val="18"/>
                <w:szCs w:val="18"/>
                <w:lang w:eastAsia="ru-RU"/>
              </w:rPr>
            </w:pPr>
            <w:r w:rsidRPr="00EC2955">
              <w:rPr>
                <w:color w:val="000000"/>
                <w:sz w:val="18"/>
                <w:szCs w:val="18"/>
              </w:rPr>
              <w:t>338,86</w:t>
            </w:r>
          </w:p>
        </w:tc>
        <w:tc>
          <w:tcPr>
            <w:tcW w:w="215" w:type="pct"/>
            <w:tcBorders>
              <w:top w:val="nil"/>
              <w:left w:val="nil"/>
              <w:bottom w:val="single" w:sz="4" w:space="0" w:color="auto"/>
              <w:right w:val="single" w:sz="4" w:space="0" w:color="auto"/>
            </w:tcBorders>
            <w:shd w:val="clear" w:color="auto" w:fill="auto"/>
            <w:vAlign w:val="center"/>
            <w:hideMark/>
          </w:tcPr>
          <w:p w14:paraId="0F0C7C26" w14:textId="58BE0BA9" w:rsidR="00EC2955" w:rsidRPr="00EC2955" w:rsidRDefault="00EC2955" w:rsidP="00EC2955">
            <w:pPr>
              <w:pStyle w:val="afff7"/>
              <w:rPr>
                <w:sz w:val="18"/>
                <w:szCs w:val="18"/>
                <w:lang w:eastAsia="ru-RU"/>
              </w:rPr>
            </w:pPr>
            <w:r w:rsidRPr="00EC2955">
              <w:rPr>
                <w:color w:val="000000"/>
                <w:sz w:val="18"/>
                <w:szCs w:val="18"/>
              </w:rPr>
              <w:t>338,86</w:t>
            </w:r>
          </w:p>
        </w:tc>
        <w:tc>
          <w:tcPr>
            <w:tcW w:w="215" w:type="pct"/>
            <w:tcBorders>
              <w:top w:val="nil"/>
              <w:left w:val="nil"/>
              <w:bottom w:val="single" w:sz="4" w:space="0" w:color="auto"/>
              <w:right w:val="single" w:sz="4" w:space="0" w:color="auto"/>
            </w:tcBorders>
            <w:shd w:val="clear" w:color="auto" w:fill="auto"/>
            <w:vAlign w:val="center"/>
            <w:hideMark/>
          </w:tcPr>
          <w:p w14:paraId="6D037ADE" w14:textId="51EEFB5B" w:rsidR="00EC2955" w:rsidRPr="00EC2955" w:rsidRDefault="00EC2955" w:rsidP="00EC2955">
            <w:pPr>
              <w:pStyle w:val="afff7"/>
              <w:rPr>
                <w:sz w:val="18"/>
                <w:szCs w:val="18"/>
                <w:lang w:eastAsia="ru-RU"/>
              </w:rPr>
            </w:pPr>
            <w:r w:rsidRPr="00EC2955">
              <w:rPr>
                <w:color w:val="000000"/>
                <w:sz w:val="18"/>
                <w:szCs w:val="18"/>
              </w:rPr>
              <w:t>338,86</w:t>
            </w:r>
          </w:p>
        </w:tc>
        <w:tc>
          <w:tcPr>
            <w:tcW w:w="177" w:type="pct"/>
            <w:tcBorders>
              <w:top w:val="nil"/>
              <w:left w:val="nil"/>
              <w:bottom w:val="single" w:sz="4" w:space="0" w:color="auto"/>
              <w:right w:val="single" w:sz="4" w:space="0" w:color="auto"/>
            </w:tcBorders>
            <w:shd w:val="clear" w:color="auto" w:fill="auto"/>
            <w:vAlign w:val="center"/>
            <w:hideMark/>
          </w:tcPr>
          <w:p w14:paraId="398D9846" w14:textId="6A1A3462" w:rsidR="00EC2955" w:rsidRPr="00EC2955" w:rsidRDefault="00EC2955" w:rsidP="00EC2955">
            <w:pPr>
              <w:pStyle w:val="afff7"/>
              <w:rPr>
                <w:sz w:val="18"/>
                <w:szCs w:val="18"/>
                <w:lang w:eastAsia="ru-RU"/>
              </w:rPr>
            </w:pPr>
            <w:r w:rsidRPr="00EC2955">
              <w:rPr>
                <w:color w:val="000000"/>
                <w:sz w:val="18"/>
                <w:szCs w:val="18"/>
              </w:rPr>
              <w:t>338,86</w:t>
            </w:r>
          </w:p>
        </w:tc>
        <w:tc>
          <w:tcPr>
            <w:tcW w:w="177" w:type="pct"/>
            <w:tcBorders>
              <w:top w:val="nil"/>
              <w:left w:val="nil"/>
              <w:bottom w:val="single" w:sz="4" w:space="0" w:color="auto"/>
              <w:right w:val="single" w:sz="4" w:space="0" w:color="auto"/>
            </w:tcBorders>
            <w:shd w:val="clear" w:color="auto" w:fill="auto"/>
            <w:vAlign w:val="center"/>
            <w:hideMark/>
          </w:tcPr>
          <w:p w14:paraId="08179890" w14:textId="7DE9D407" w:rsidR="00EC2955" w:rsidRPr="00EC2955" w:rsidRDefault="00EC2955" w:rsidP="00EC2955">
            <w:pPr>
              <w:pStyle w:val="afff7"/>
              <w:rPr>
                <w:sz w:val="18"/>
                <w:szCs w:val="18"/>
                <w:lang w:eastAsia="ru-RU"/>
              </w:rPr>
            </w:pPr>
            <w:r w:rsidRPr="00EC2955">
              <w:rPr>
                <w:color w:val="000000"/>
                <w:sz w:val="18"/>
                <w:szCs w:val="18"/>
              </w:rPr>
              <w:t>338,86</w:t>
            </w:r>
          </w:p>
        </w:tc>
        <w:tc>
          <w:tcPr>
            <w:tcW w:w="177" w:type="pct"/>
            <w:tcBorders>
              <w:top w:val="nil"/>
              <w:left w:val="nil"/>
              <w:bottom w:val="single" w:sz="4" w:space="0" w:color="auto"/>
              <w:right w:val="single" w:sz="4" w:space="0" w:color="auto"/>
            </w:tcBorders>
            <w:shd w:val="clear" w:color="auto" w:fill="auto"/>
            <w:vAlign w:val="center"/>
            <w:hideMark/>
          </w:tcPr>
          <w:p w14:paraId="0C448BB5" w14:textId="30A86FCE" w:rsidR="00EC2955" w:rsidRPr="00EC2955" w:rsidRDefault="00EC2955" w:rsidP="00EC2955">
            <w:pPr>
              <w:pStyle w:val="afff7"/>
              <w:rPr>
                <w:sz w:val="18"/>
                <w:szCs w:val="18"/>
                <w:lang w:eastAsia="ru-RU"/>
              </w:rPr>
            </w:pPr>
            <w:r w:rsidRPr="00EC2955">
              <w:rPr>
                <w:color w:val="000000"/>
                <w:sz w:val="18"/>
                <w:szCs w:val="18"/>
              </w:rPr>
              <w:t>338,86</w:t>
            </w:r>
          </w:p>
        </w:tc>
        <w:tc>
          <w:tcPr>
            <w:tcW w:w="177" w:type="pct"/>
            <w:tcBorders>
              <w:top w:val="nil"/>
              <w:left w:val="nil"/>
              <w:bottom w:val="single" w:sz="4" w:space="0" w:color="auto"/>
              <w:right w:val="single" w:sz="4" w:space="0" w:color="auto"/>
            </w:tcBorders>
            <w:shd w:val="clear" w:color="auto" w:fill="auto"/>
            <w:vAlign w:val="center"/>
            <w:hideMark/>
          </w:tcPr>
          <w:p w14:paraId="3CB0457E" w14:textId="55402C64" w:rsidR="00EC2955" w:rsidRPr="00EC2955" w:rsidRDefault="00EC2955" w:rsidP="00EC2955">
            <w:pPr>
              <w:pStyle w:val="afff7"/>
              <w:rPr>
                <w:sz w:val="18"/>
                <w:szCs w:val="18"/>
                <w:lang w:eastAsia="ru-RU"/>
              </w:rPr>
            </w:pPr>
            <w:r w:rsidRPr="00EC2955">
              <w:rPr>
                <w:color w:val="000000"/>
                <w:sz w:val="18"/>
                <w:szCs w:val="18"/>
              </w:rPr>
              <w:t>338,86</w:t>
            </w:r>
          </w:p>
        </w:tc>
      </w:tr>
      <w:tr w:rsidR="00EC2955" w:rsidRPr="00271087" w14:paraId="4E138AB6" w14:textId="77777777" w:rsidTr="00074162">
        <w:trPr>
          <w:trHeight w:val="82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6F3D5AC8" w14:textId="77777777" w:rsidR="00EC2955" w:rsidRPr="00271087" w:rsidRDefault="00EC2955" w:rsidP="00EC2955">
            <w:pPr>
              <w:pStyle w:val="afff7"/>
              <w:rPr>
                <w:sz w:val="18"/>
                <w:szCs w:val="18"/>
                <w:lang w:eastAsia="ru-RU"/>
              </w:rPr>
            </w:pPr>
            <w:r w:rsidRPr="00271087">
              <w:rPr>
                <w:sz w:val="18"/>
                <w:szCs w:val="18"/>
                <w:lang w:eastAsia="ru-RU"/>
              </w:rPr>
              <w:t>Отношение величины технологических потерь тепловой энергии к материальной характеристике тепловой сети, Гкал/м</w:t>
            </w:r>
            <w:r w:rsidRPr="00271087">
              <w:rPr>
                <w:sz w:val="18"/>
                <w:szCs w:val="18"/>
                <w:vertAlign w:val="superscript"/>
                <w:lang w:eastAsia="ru-RU"/>
              </w:rPr>
              <w:t>2</w:t>
            </w:r>
          </w:p>
        </w:tc>
        <w:tc>
          <w:tcPr>
            <w:tcW w:w="194" w:type="pct"/>
            <w:tcBorders>
              <w:top w:val="nil"/>
              <w:left w:val="nil"/>
              <w:bottom w:val="single" w:sz="4" w:space="0" w:color="auto"/>
              <w:right w:val="single" w:sz="4" w:space="0" w:color="auto"/>
            </w:tcBorders>
            <w:shd w:val="clear" w:color="auto" w:fill="auto"/>
            <w:vAlign w:val="center"/>
            <w:hideMark/>
          </w:tcPr>
          <w:p w14:paraId="1FD0AC49" w14:textId="3BC996A9"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236E294A" w14:textId="52BDC1EC" w:rsidR="00EC2955" w:rsidRPr="00EC2955" w:rsidRDefault="00EC2955" w:rsidP="00EC2955">
            <w:pPr>
              <w:pStyle w:val="afff7"/>
              <w:rPr>
                <w:sz w:val="18"/>
                <w:szCs w:val="18"/>
                <w:lang w:eastAsia="ru-RU"/>
              </w:rPr>
            </w:pPr>
            <w:r w:rsidRPr="00EC2955">
              <w:rPr>
                <w:color w:val="000000"/>
                <w:sz w:val="18"/>
                <w:szCs w:val="18"/>
              </w:rPr>
              <w:t>37,5888</w:t>
            </w:r>
          </w:p>
        </w:tc>
        <w:tc>
          <w:tcPr>
            <w:tcW w:w="194" w:type="pct"/>
            <w:tcBorders>
              <w:top w:val="nil"/>
              <w:left w:val="nil"/>
              <w:bottom w:val="single" w:sz="4" w:space="0" w:color="auto"/>
              <w:right w:val="single" w:sz="4" w:space="0" w:color="auto"/>
            </w:tcBorders>
            <w:shd w:val="clear" w:color="auto" w:fill="auto"/>
            <w:vAlign w:val="center"/>
            <w:hideMark/>
          </w:tcPr>
          <w:p w14:paraId="5432BB45" w14:textId="348ED771" w:rsidR="00EC2955" w:rsidRPr="00EC2955" w:rsidRDefault="00EC2955" w:rsidP="00EC2955">
            <w:pPr>
              <w:pStyle w:val="afff7"/>
              <w:rPr>
                <w:sz w:val="18"/>
                <w:szCs w:val="18"/>
                <w:lang w:eastAsia="ru-RU"/>
              </w:rPr>
            </w:pPr>
            <w:r w:rsidRPr="00EC2955">
              <w:rPr>
                <w:color w:val="000000"/>
                <w:sz w:val="18"/>
                <w:szCs w:val="18"/>
              </w:rPr>
              <w:t>37,5888</w:t>
            </w:r>
          </w:p>
        </w:tc>
        <w:tc>
          <w:tcPr>
            <w:tcW w:w="194" w:type="pct"/>
            <w:tcBorders>
              <w:top w:val="nil"/>
              <w:left w:val="nil"/>
              <w:bottom w:val="single" w:sz="4" w:space="0" w:color="auto"/>
              <w:right w:val="single" w:sz="4" w:space="0" w:color="auto"/>
            </w:tcBorders>
            <w:shd w:val="clear" w:color="auto" w:fill="auto"/>
            <w:vAlign w:val="center"/>
            <w:hideMark/>
          </w:tcPr>
          <w:p w14:paraId="39473988" w14:textId="0102E57B" w:rsidR="00EC2955" w:rsidRPr="00EC2955" w:rsidRDefault="00EC2955" w:rsidP="00EC2955">
            <w:pPr>
              <w:pStyle w:val="afff7"/>
              <w:rPr>
                <w:sz w:val="18"/>
                <w:szCs w:val="18"/>
                <w:lang w:eastAsia="ru-RU"/>
              </w:rPr>
            </w:pPr>
            <w:r w:rsidRPr="00EC2955">
              <w:rPr>
                <w:color w:val="000000"/>
                <w:sz w:val="18"/>
                <w:szCs w:val="18"/>
              </w:rPr>
              <w:t>37,5888</w:t>
            </w:r>
          </w:p>
        </w:tc>
        <w:tc>
          <w:tcPr>
            <w:tcW w:w="194" w:type="pct"/>
            <w:tcBorders>
              <w:top w:val="nil"/>
              <w:left w:val="nil"/>
              <w:bottom w:val="single" w:sz="4" w:space="0" w:color="auto"/>
              <w:right w:val="single" w:sz="4" w:space="0" w:color="auto"/>
            </w:tcBorders>
            <w:shd w:val="clear" w:color="auto" w:fill="auto"/>
            <w:vAlign w:val="center"/>
            <w:hideMark/>
          </w:tcPr>
          <w:p w14:paraId="7C76ECB8" w14:textId="5D4F42DE" w:rsidR="00EC2955" w:rsidRPr="00EC2955" w:rsidRDefault="00EC2955" w:rsidP="00EC2955">
            <w:pPr>
              <w:pStyle w:val="afff7"/>
              <w:rPr>
                <w:sz w:val="18"/>
                <w:szCs w:val="18"/>
                <w:lang w:eastAsia="ru-RU"/>
              </w:rPr>
            </w:pPr>
            <w:r w:rsidRPr="00EC2955">
              <w:rPr>
                <w:color w:val="000000"/>
                <w:sz w:val="18"/>
                <w:szCs w:val="18"/>
              </w:rPr>
              <w:t>37,5888</w:t>
            </w:r>
          </w:p>
        </w:tc>
        <w:tc>
          <w:tcPr>
            <w:tcW w:w="194" w:type="pct"/>
            <w:tcBorders>
              <w:top w:val="nil"/>
              <w:left w:val="nil"/>
              <w:bottom w:val="single" w:sz="4" w:space="0" w:color="auto"/>
              <w:right w:val="single" w:sz="4" w:space="0" w:color="auto"/>
            </w:tcBorders>
            <w:shd w:val="clear" w:color="auto" w:fill="auto"/>
            <w:vAlign w:val="center"/>
            <w:hideMark/>
          </w:tcPr>
          <w:p w14:paraId="796458A2" w14:textId="5C42D74D" w:rsidR="00EC2955" w:rsidRPr="00EC2955" w:rsidRDefault="00EC2955" w:rsidP="00EC2955">
            <w:pPr>
              <w:pStyle w:val="afff7"/>
              <w:rPr>
                <w:sz w:val="18"/>
                <w:szCs w:val="18"/>
                <w:lang w:eastAsia="ru-RU"/>
              </w:rPr>
            </w:pPr>
            <w:r w:rsidRPr="00EC2955">
              <w:rPr>
                <w:color w:val="000000"/>
                <w:sz w:val="18"/>
                <w:szCs w:val="18"/>
              </w:rPr>
              <w:t>37,5888</w:t>
            </w:r>
          </w:p>
        </w:tc>
        <w:tc>
          <w:tcPr>
            <w:tcW w:w="194" w:type="pct"/>
            <w:tcBorders>
              <w:top w:val="nil"/>
              <w:left w:val="nil"/>
              <w:bottom w:val="single" w:sz="4" w:space="0" w:color="auto"/>
              <w:right w:val="single" w:sz="4" w:space="0" w:color="auto"/>
            </w:tcBorders>
            <w:shd w:val="clear" w:color="auto" w:fill="auto"/>
            <w:vAlign w:val="center"/>
            <w:hideMark/>
          </w:tcPr>
          <w:p w14:paraId="19A9408E" w14:textId="43B645D2" w:rsidR="00EC2955" w:rsidRPr="00EC2955" w:rsidRDefault="00EC2955" w:rsidP="00EC2955">
            <w:pPr>
              <w:pStyle w:val="afff7"/>
              <w:rPr>
                <w:sz w:val="18"/>
                <w:szCs w:val="18"/>
                <w:lang w:eastAsia="ru-RU"/>
              </w:rPr>
            </w:pPr>
            <w:r w:rsidRPr="00EC2955">
              <w:rPr>
                <w:color w:val="000000"/>
                <w:sz w:val="18"/>
                <w:szCs w:val="18"/>
              </w:rPr>
              <w:t>37,5888</w:t>
            </w:r>
          </w:p>
        </w:tc>
        <w:tc>
          <w:tcPr>
            <w:tcW w:w="194" w:type="pct"/>
            <w:tcBorders>
              <w:top w:val="nil"/>
              <w:left w:val="nil"/>
              <w:bottom w:val="single" w:sz="4" w:space="0" w:color="auto"/>
              <w:right w:val="single" w:sz="4" w:space="0" w:color="auto"/>
            </w:tcBorders>
            <w:shd w:val="clear" w:color="auto" w:fill="auto"/>
            <w:vAlign w:val="center"/>
            <w:hideMark/>
          </w:tcPr>
          <w:p w14:paraId="0D1E4B40" w14:textId="452DF19B" w:rsidR="00EC2955" w:rsidRPr="00EC2955" w:rsidRDefault="00EC2955" w:rsidP="00EC2955">
            <w:pPr>
              <w:pStyle w:val="afff7"/>
              <w:rPr>
                <w:sz w:val="18"/>
                <w:szCs w:val="18"/>
                <w:lang w:eastAsia="ru-RU"/>
              </w:rPr>
            </w:pPr>
            <w:r w:rsidRPr="00EC2955">
              <w:rPr>
                <w:color w:val="000000"/>
                <w:sz w:val="18"/>
                <w:szCs w:val="18"/>
              </w:rPr>
              <w:t>37,5888</w:t>
            </w:r>
          </w:p>
        </w:tc>
        <w:tc>
          <w:tcPr>
            <w:tcW w:w="194" w:type="pct"/>
            <w:tcBorders>
              <w:top w:val="nil"/>
              <w:left w:val="nil"/>
              <w:bottom w:val="single" w:sz="4" w:space="0" w:color="auto"/>
              <w:right w:val="single" w:sz="4" w:space="0" w:color="auto"/>
            </w:tcBorders>
            <w:shd w:val="clear" w:color="auto" w:fill="auto"/>
            <w:vAlign w:val="center"/>
            <w:hideMark/>
          </w:tcPr>
          <w:p w14:paraId="5E398A8C" w14:textId="5FD6E170" w:rsidR="00EC2955" w:rsidRPr="00EC2955" w:rsidRDefault="00EC2955" w:rsidP="00EC2955">
            <w:pPr>
              <w:pStyle w:val="afff7"/>
              <w:rPr>
                <w:sz w:val="18"/>
                <w:szCs w:val="18"/>
                <w:lang w:eastAsia="ru-RU"/>
              </w:rPr>
            </w:pPr>
            <w:r w:rsidRPr="00EC2955">
              <w:rPr>
                <w:color w:val="000000"/>
                <w:sz w:val="18"/>
                <w:szCs w:val="18"/>
              </w:rPr>
              <w:t>37,5888</w:t>
            </w:r>
          </w:p>
        </w:tc>
        <w:tc>
          <w:tcPr>
            <w:tcW w:w="194" w:type="pct"/>
            <w:tcBorders>
              <w:top w:val="nil"/>
              <w:left w:val="nil"/>
              <w:bottom w:val="single" w:sz="4" w:space="0" w:color="auto"/>
              <w:right w:val="single" w:sz="4" w:space="0" w:color="auto"/>
            </w:tcBorders>
            <w:shd w:val="clear" w:color="auto" w:fill="auto"/>
            <w:vAlign w:val="center"/>
            <w:hideMark/>
          </w:tcPr>
          <w:p w14:paraId="608514D1" w14:textId="1EF54202" w:rsidR="00EC2955" w:rsidRPr="00EC2955" w:rsidRDefault="00EC2955" w:rsidP="00EC2955">
            <w:pPr>
              <w:pStyle w:val="afff7"/>
              <w:rPr>
                <w:sz w:val="18"/>
                <w:szCs w:val="18"/>
                <w:lang w:eastAsia="ru-RU"/>
              </w:rPr>
            </w:pPr>
            <w:r w:rsidRPr="00EC2955">
              <w:rPr>
                <w:color w:val="000000"/>
                <w:sz w:val="18"/>
                <w:szCs w:val="18"/>
              </w:rPr>
              <w:t>37,5888</w:t>
            </w:r>
          </w:p>
        </w:tc>
        <w:tc>
          <w:tcPr>
            <w:tcW w:w="194" w:type="pct"/>
            <w:tcBorders>
              <w:top w:val="nil"/>
              <w:left w:val="nil"/>
              <w:bottom w:val="single" w:sz="4" w:space="0" w:color="auto"/>
              <w:right w:val="single" w:sz="4" w:space="0" w:color="auto"/>
            </w:tcBorders>
            <w:shd w:val="clear" w:color="auto" w:fill="auto"/>
            <w:vAlign w:val="center"/>
            <w:hideMark/>
          </w:tcPr>
          <w:p w14:paraId="6C7C8EB5" w14:textId="7E8DC6BA" w:rsidR="00EC2955" w:rsidRPr="00EC2955" w:rsidRDefault="00EC2955" w:rsidP="00EC2955">
            <w:pPr>
              <w:pStyle w:val="afff7"/>
              <w:rPr>
                <w:sz w:val="18"/>
                <w:szCs w:val="18"/>
                <w:lang w:eastAsia="ru-RU"/>
              </w:rPr>
            </w:pPr>
            <w:r w:rsidRPr="00EC2955">
              <w:rPr>
                <w:color w:val="000000"/>
                <w:sz w:val="18"/>
                <w:szCs w:val="18"/>
              </w:rPr>
              <w:t>37,5888</w:t>
            </w:r>
          </w:p>
        </w:tc>
        <w:tc>
          <w:tcPr>
            <w:tcW w:w="194" w:type="pct"/>
            <w:tcBorders>
              <w:top w:val="nil"/>
              <w:left w:val="nil"/>
              <w:bottom w:val="single" w:sz="4" w:space="0" w:color="auto"/>
              <w:right w:val="single" w:sz="4" w:space="0" w:color="auto"/>
            </w:tcBorders>
            <w:shd w:val="clear" w:color="auto" w:fill="auto"/>
            <w:vAlign w:val="center"/>
            <w:hideMark/>
          </w:tcPr>
          <w:p w14:paraId="017BAE78" w14:textId="4C0C3D24" w:rsidR="00EC2955" w:rsidRPr="00EC2955" w:rsidRDefault="00EC2955" w:rsidP="00EC2955">
            <w:pPr>
              <w:pStyle w:val="afff7"/>
              <w:rPr>
                <w:sz w:val="18"/>
                <w:szCs w:val="18"/>
                <w:lang w:eastAsia="ru-RU"/>
              </w:rPr>
            </w:pPr>
            <w:r w:rsidRPr="00EC2955">
              <w:rPr>
                <w:color w:val="000000"/>
                <w:sz w:val="18"/>
                <w:szCs w:val="18"/>
              </w:rPr>
              <w:t>37,5888</w:t>
            </w:r>
          </w:p>
        </w:tc>
        <w:tc>
          <w:tcPr>
            <w:tcW w:w="194" w:type="pct"/>
            <w:tcBorders>
              <w:top w:val="nil"/>
              <w:left w:val="nil"/>
              <w:bottom w:val="single" w:sz="4" w:space="0" w:color="auto"/>
              <w:right w:val="single" w:sz="4" w:space="0" w:color="auto"/>
            </w:tcBorders>
            <w:shd w:val="clear" w:color="auto" w:fill="auto"/>
            <w:vAlign w:val="center"/>
            <w:hideMark/>
          </w:tcPr>
          <w:p w14:paraId="00E0D6B0" w14:textId="6AC5B038" w:rsidR="00EC2955" w:rsidRPr="00EC2955" w:rsidRDefault="00EC2955" w:rsidP="00EC2955">
            <w:pPr>
              <w:pStyle w:val="afff7"/>
              <w:rPr>
                <w:sz w:val="18"/>
                <w:szCs w:val="18"/>
                <w:lang w:eastAsia="ru-RU"/>
              </w:rPr>
            </w:pPr>
            <w:r w:rsidRPr="00EC2955">
              <w:rPr>
                <w:color w:val="000000"/>
                <w:sz w:val="18"/>
                <w:szCs w:val="18"/>
              </w:rPr>
              <w:t>37,5888</w:t>
            </w:r>
          </w:p>
        </w:tc>
        <w:tc>
          <w:tcPr>
            <w:tcW w:w="194" w:type="pct"/>
            <w:tcBorders>
              <w:top w:val="nil"/>
              <w:left w:val="nil"/>
              <w:bottom w:val="single" w:sz="4" w:space="0" w:color="auto"/>
              <w:right w:val="single" w:sz="4" w:space="0" w:color="auto"/>
            </w:tcBorders>
            <w:shd w:val="clear" w:color="auto" w:fill="auto"/>
            <w:vAlign w:val="center"/>
            <w:hideMark/>
          </w:tcPr>
          <w:p w14:paraId="4C98CE0B" w14:textId="327CA382" w:rsidR="00EC2955" w:rsidRPr="00EC2955" w:rsidRDefault="00EC2955" w:rsidP="00EC2955">
            <w:pPr>
              <w:pStyle w:val="afff7"/>
              <w:rPr>
                <w:sz w:val="18"/>
                <w:szCs w:val="18"/>
                <w:lang w:eastAsia="ru-RU"/>
              </w:rPr>
            </w:pPr>
            <w:r w:rsidRPr="00EC2955">
              <w:rPr>
                <w:color w:val="000000"/>
                <w:sz w:val="18"/>
                <w:szCs w:val="18"/>
              </w:rPr>
              <w:t>37,5888</w:t>
            </w:r>
          </w:p>
        </w:tc>
        <w:tc>
          <w:tcPr>
            <w:tcW w:w="215" w:type="pct"/>
            <w:tcBorders>
              <w:top w:val="nil"/>
              <w:left w:val="nil"/>
              <w:bottom w:val="single" w:sz="4" w:space="0" w:color="auto"/>
              <w:right w:val="single" w:sz="4" w:space="0" w:color="auto"/>
            </w:tcBorders>
            <w:shd w:val="clear" w:color="auto" w:fill="auto"/>
            <w:vAlign w:val="center"/>
            <w:hideMark/>
          </w:tcPr>
          <w:p w14:paraId="1D255280" w14:textId="0523F66F" w:rsidR="00EC2955" w:rsidRPr="00EC2955" w:rsidRDefault="00EC2955" w:rsidP="00EC2955">
            <w:pPr>
              <w:pStyle w:val="afff7"/>
              <w:rPr>
                <w:sz w:val="18"/>
                <w:szCs w:val="18"/>
                <w:lang w:eastAsia="ru-RU"/>
              </w:rPr>
            </w:pPr>
            <w:r w:rsidRPr="00EC2955">
              <w:rPr>
                <w:color w:val="000000"/>
                <w:sz w:val="18"/>
                <w:szCs w:val="18"/>
              </w:rPr>
              <w:t>37,5888</w:t>
            </w:r>
          </w:p>
        </w:tc>
        <w:tc>
          <w:tcPr>
            <w:tcW w:w="215" w:type="pct"/>
            <w:tcBorders>
              <w:top w:val="nil"/>
              <w:left w:val="nil"/>
              <w:bottom w:val="single" w:sz="4" w:space="0" w:color="auto"/>
              <w:right w:val="single" w:sz="4" w:space="0" w:color="auto"/>
            </w:tcBorders>
            <w:shd w:val="clear" w:color="auto" w:fill="auto"/>
            <w:vAlign w:val="center"/>
            <w:hideMark/>
          </w:tcPr>
          <w:p w14:paraId="3BDAC334" w14:textId="6DBEE2FD" w:rsidR="00EC2955" w:rsidRPr="00EC2955" w:rsidRDefault="00EC2955" w:rsidP="00EC2955">
            <w:pPr>
              <w:pStyle w:val="afff7"/>
              <w:rPr>
                <w:sz w:val="18"/>
                <w:szCs w:val="18"/>
                <w:lang w:eastAsia="ru-RU"/>
              </w:rPr>
            </w:pPr>
            <w:r w:rsidRPr="00EC2955">
              <w:rPr>
                <w:color w:val="000000"/>
                <w:sz w:val="18"/>
                <w:szCs w:val="18"/>
              </w:rPr>
              <w:t>37,5888</w:t>
            </w:r>
          </w:p>
        </w:tc>
        <w:tc>
          <w:tcPr>
            <w:tcW w:w="215" w:type="pct"/>
            <w:tcBorders>
              <w:top w:val="nil"/>
              <w:left w:val="nil"/>
              <w:bottom w:val="single" w:sz="4" w:space="0" w:color="auto"/>
              <w:right w:val="single" w:sz="4" w:space="0" w:color="auto"/>
            </w:tcBorders>
            <w:shd w:val="clear" w:color="auto" w:fill="auto"/>
            <w:vAlign w:val="center"/>
            <w:hideMark/>
          </w:tcPr>
          <w:p w14:paraId="527F7F66" w14:textId="3FF1AAB3" w:rsidR="00EC2955" w:rsidRPr="00EC2955" w:rsidRDefault="00EC2955" w:rsidP="00EC2955">
            <w:pPr>
              <w:pStyle w:val="afff7"/>
              <w:rPr>
                <w:sz w:val="18"/>
                <w:szCs w:val="18"/>
                <w:lang w:eastAsia="ru-RU"/>
              </w:rPr>
            </w:pPr>
            <w:r w:rsidRPr="00EC2955">
              <w:rPr>
                <w:color w:val="000000"/>
                <w:sz w:val="18"/>
                <w:szCs w:val="18"/>
              </w:rPr>
              <w:t>37,5888</w:t>
            </w:r>
          </w:p>
        </w:tc>
        <w:tc>
          <w:tcPr>
            <w:tcW w:w="177" w:type="pct"/>
            <w:tcBorders>
              <w:top w:val="nil"/>
              <w:left w:val="nil"/>
              <w:bottom w:val="single" w:sz="4" w:space="0" w:color="auto"/>
              <w:right w:val="single" w:sz="4" w:space="0" w:color="auto"/>
            </w:tcBorders>
            <w:shd w:val="clear" w:color="auto" w:fill="auto"/>
            <w:vAlign w:val="center"/>
            <w:hideMark/>
          </w:tcPr>
          <w:p w14:paraId="00476046" w14:textId="4E664E97" w:rsidR="00EC2955" w:rsidRPr="00EC2955" w:rsidRDefault="00EC2955" w:rsidP="00EC2955">
            <w:pPr>
              <w:pStyle w:val="afff7"/>
              <w:rPr>
                <w:sz w:val="18"/>
                <w:szCs w:val="18"/>
                <w:lang w:eastAsia="ru-RU"/>
              </w:rPr>
            </w:pPr>
            <w:r w:rsidRPr="00EC2955">
              <w:rPr>
                <w:color w:val="000000"/>
                <w:sz w:val="18"/>
                <w:szCs w:val="18"/>
              </w:rPr>
              <w:t>37,5888</w:t>
            </w:r>
          </w:p>
        </w:tc>
        <w:tc>
          <w:tcPr>
            <w:tcW w:w="177" w:type="pct"/>
            <w:tcBorders>
              <w:top w:val="nil"/>
              <w:left w:val="nil"/>
              <w:bottom w:val="single" w:sz="4" w:space="0" w:color="auto"/>
              <w:right w:val="single" w:sz="4" w:space="0" w:color="auto"/>
            </w:tcBorders>
            <w:shd w:val="clear" w:color="auto" w:fill="auto"/>
            <w:vAlign w:val="center"/>
            <w:hideMark/>
          </w:tcPr>
          <w:p w14:paraId="4D450657" w14:textId="05ADD035" w:rsidR="00EC2955" w:rsidRPr="00EC2955" w:rsidRDefault="00EC2955" w:rsidP="00EC2955">
            <w:pPr>
              <w:pStyle w:val="afff7"/>
              <w:rPr>
                <w:sz w:val="18"/>
                <w:szCs w:val="18"/>
                <w:lang w:eastAsia="ru-RU"/>
              </w:rPr>
            </w:pPr>
            <w:r w:rsidRPr="00EC2955">
              <w:rPr>
                <w:color w:val="000000"/>
                <w:sz w:val="18"/>
                <w:szCs w:val="18"/>
              </w:rPr>
              <w:t>37,5888</w:t>
            </w:r>
          </w:p>
        </w:tc>
        <w:tc>
          <w:tcPr>
            <w:tcW w:w="177" w:type="pct"/>
            <w:tcBorders>
              <w:top w:val="nil"/>
              <w:left w:val="nil"/>
              <w:bottom w:val="single" w:sz="4" w:space="0" w:color="auto"/>
              <w:right w:val="single" w:sz="4" w:space="0" w:color="auto"/>
            </w:tcBorders>
            <w:shd w:val="clear" w:color="auto" w:fill="auto"/>
            <w:vAlign w:val="center"/>
            <w:hideMark/>
          </w:tcPr>
          <w:p w14:paraId="6C111830" w14:textId="79CC5E51" w:rsidR="00EC2955" w:rsidRPr="00EC2955" w:rsidRDefault="00EC2955" w:rsidP="00EC2955">
            <w:pPr>
              <w:pStyle w:val="afff7"/>
              <w:rPr>
                <w:sz w:val="18"/>
                <w:szCs w:val="18"/>
                <w:lang w:eastAsia="ru-RU"/>
              </w:rPr>
            </w:pPr>
            <w:r w:rsidRPr="00EC2955">
              <w:rPr>
                <w:color w:val="000000"/>
                <w:sz w:val="18"/>
                <w:szCs w:val="18"/>
              </w:rPr>
              <w:t>37,5888</w:t>
            </w:r>
          </w:p>
        </w:tc>
        <w:tc>
          <w:tcPr>
            <w:tcW w:w="177" w:type="pct"/>
            <w:tcBorders>
              <w:top w:val="nil"/>
              <w:left w:val="nil"/>
              <w:bottom w:val="single" w:sz="4" w:space="0" w:color="auto"/>
              <w:right w:val="single" w:sz="4" w:space="0" w:color="auto"/>
            </w:tcBorders>
            <w:shd w:val="clear" w:color="auto" w:fill="auto"/>
            <w:vAlign w:val="center"/>
            <w:hideMark/>
          </w:tcPr>
          <w:p w14:paraId="66D9D6D5" w14:textId="54BEA6F0" w:rsidR="00EC2955" w:rsidRPr="00EC2955" w:rsidRDefault="00EC2955" w:rsidP="00EC2955">
            <w:pPr>
              <w:pStyle w:val="afff7"/>
              <w:rPr>
                <w:sz w:val="18"/>
                <w:szCs w:val="18"/>
                <w:lang w:eastAsia="ru-RU"/>
              </w:rPr>
            </w:pPr>
            <w:r w:rsidRPr="00EC2955">
              <w:rPr>
                <w:color w:val="000000"/>
                <w:sz w:val="18"/>
                <w:szCs w:val="18"/>
              </w:rPr>
              <w:t>37,5888</w:t>
            </w:r>
          </w:p>
        </w:tc>
      </w:tr>
      <w:tr w:rsidR="00EC2955" w:rsidRPr="00271087" w14:paraId="675B558F" w14:textId="77777777" w:rsidTr="00074162">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5EBD4015" w14:textId="77777777" w:rsidR="00EC2955" w:rsidRPr="00271087" w:rsidRDefault="00EC2955" w:rsidP="00EC2955">
            <w:pPr>
              <w:pStyle w:val="afff7"/>
              <w:rPr>
                <w:sz w:val="18"/>
                <w:szCs w:val="18"/>
                <w:lang w:eastAsia="ru-RU"/>
              </w:rPr>
            </w:pPr>
            <w:r w:rsidRPr="00271087">
              <w:rPr>
                <w:sz w:val="18"/>
                <w:szCs w:val="18"/>
                <w:lang w:eastAsia="ru-RU"/>
              </w:rPr>
              <w:t>Величина технологических потерь теплоносителя, тонн</w:t>
            </w:r>
          </w:p>
        </w:tc>
        <w:tc>
          <w:tcPr>
            <w:tcW w:w="194" w:type="pct"/>
            <w:tcBorders>
              <w:top w:val="nil"/>
              <w:left w:val="nil"/>
              <w:bottom w:val="single" w:sz="4" w:space="0" w:color="auto"/>
              <w:right w:val="single" w:sz="4" w:space="0" w:color="auto"/>
            </w:tcBorders>
            <w:shd w:val="clear" w:color="auto" w:fill="auto"/>
            <w:vAlign w:val="center"/>
            <w:hideMark/>
          </w:tcPr>
          <w:p w14:paraId="1D5048E9" w14:textId="62B4572F" w:rsidR="00EC2955" w:rsidRPr="00EC2955" w:rsidRDefault="00EC2955" w:rsidP="00EC2955">
            <w:pPr>
              <w:pStyle w:val="afff7"/>
              <w:rPr>
                <w:sz w:val="18"/>
                <w:szCs w:val="18"/>
                <w:lang w:eastAsia="ru-RU"/>
              </w:rPr>
            </w:pPr>
            <w:r w:rsidRPr="00EC2955">
              <w:rPr>
                <w:color w:val="000000"/>
                <w:sz w:val="18"/>
                <w:szCs w:val="18"/>
              </w:rPr>
              <w:t>98,33</w:t>
            </w:r>
          </w:p>
        </w:tc>
        <w:tc>
          <w:tcPr>
            <w:tcW w:w="194" w:type="pct"/>
            <w:tcBorders>
              <w:top w:val="nil"/>
              <w:left w:val="nil"/>
              <w:bottom w:val="single" w:sz="4" w:space="0" w:color="auto"/>
              <w:right w:val="single" w:sz="4" w:space="0" w:color="auto"/>
            </w:tcBorders>
            <w:shd w:val="clear" w:color="auto" w:fill="auto"/>
            <w:vAlign w:val="center"/>
            <w:hideMark/>
          </w:tcPr>
          <w:p w14:paraId="2C09DFF9" w14:textId="728520A2" w:rsidR="00EC2955" w:rsidRPr="00EC2955" w:rsidRDefault="00EC2955" w:rsidP="00EC2955">
            <w:pPr>
              <w:pStyle w:val="afff7"/>
              <w:rPr>
                <w:sz w:val="18"/>
                <w:szCs w:val="18"/>
                <w:lang w:eastAsia="ru-RU"/>
              </w:rPr>
            </w:pPr>
            <w:r w:rsidRPr="00EC2955">
              <w:rPr>
                <w:color w:val="000000"/>
                <w:sz w:val="18"/>
                <w:szCs w:val="18"/>
              </w:rPr>
              <w:t>98,33</w:t>
            </w:r>
          </w:p>
        </w:tc>
        <w:tc>
          <w:tcPr>
            <w:tcW w:w="194" w:type="pct"/>
            <w:tcBorders>
              <w:top w:val="nil"/>
              <w:left w:val="nil"/>
              <w:bottom w:val="single" w:sz="4" w:space="0" w:color="auto"/>
              <w:right w:val="single" w:sz="4" w:space="0" w:color="auto"/>
            </w:tcBorders>
            <w:shd w:val="clear" w:color="auto" w:fill="auto"/>
            <w:vAlign w:val="center"/>
            <w:hideMark/>
          </w:tcPr>
          <w:p w14:paraId="11E21852" w14:textId="1221C315" w:rsidR="00EC2955" w:rsidRPr="00EC2955" w:rsidRDefault="00EC2955" w:rsidP="00EC2955">
            <w:pPr>
              <w:pStyle w:val="afff7"/>
              <w:rPr>
                <w:sz w:val="18"/>
                <w:szCs w:val="18"/>
                <w:lang w:eastAsia="ru-RU"/>
              </w:rPr>
            </w:pPr>
            <w:r w:rsidRPr="00EC2955">
              <w:rPr>
                <w:color w:val="000000"/>
                <w:sz w:val="18"/>
                <w:szCs w:val="18"/>
              </w:rPr>
              <w:t>98,33</w:t>
            </w:r>
          </w:p>
        </w:tc>
        <w:tc>
          <w:tcPr>
            <w:tcW w:w="194" w:type="pct"/>
            <w:tcBorders>
              <w:top w:val="nil"/>
              <w:left w:val="nil"/>
              <w:bottom w:val="single" w:sz="4" w:space="0" w:color="auto"/>
              <w:right w:val="single" w:sz="4" w:space="0" w:color="auto"/>
            </w:tcBorders>
            <w:shd w:val="clear" w:color="auto" w:fill="auto"/>
            <w:vAlign w:val="center"/>
            <w:hideMark/>
          </w:tcPr>
          <w:p w14:paraId="29CBB27E" w14:textId="70D249DB" w:rsidR="00EC2955" w:rsidRPr="00EC2955" w:rsidRDefault="00EC2955" w:rsidP="00EC2955">
            <w:pPr>
              <w:pStyle w:val="afff7"/>
              <w:rPr>
                <w:sz w:val="18"/>
                <w:szCs w:val="18"/>
                <w:lang w:eastAsia="ru-RU"/>
              </w:rPr>
            </w:pPr>
            <w:r w:rsidRPr="00EC2955">
              <w:rPr>
                <w:color w:val="000000"/>
                <w:sz w:val="18"/>
                <w:szCs w:val="18"/>
              </w:rPr>
              <w:t>98,33</w:t>
            </w:r>
          </w:p>
        </w:tc>
        <w:tc>
          <w:tcPr>
            <w:tcW w:w="194" w:type="pct"/>
            <w:tcBorders>
              <w:top w:val="nil"/>
              <w:left w:val="nil"/>
              <w:bottom w:val="single" w:sz="4" w:space="0" w:color="auto"/>
              <w:right w:val="single" w:sz="4" w:space="0" w:color="auto"/>
            </w:tcBorders>
            <w:shd w:val="clear" w:color="auto" w:fill="auto"/>
            <w:vAlign w:val="center"/>
            <w:hideMark/>
          </w:tcPr>
          <w:p w14:paraId="068B682A" w14:textId="13B889E2" w:rsidR="00EC2955" w:rsidRPr="00EC2955" w:rsidRDefault="00EC2955" w:rsidP="00EC2955">
            <w:pPr>
              <w:pStyle w:val="afff7"/>
              <w:rPr>
                <w:sz w:val="18"/>
                <w:szCs w:val="18"/>
                <w:lang w:eastAsia="ru-RU"/>
              </w:rPr>
            </w:pPr>
            <w:r w:rsidRPr="00EC2955">
              <w:rPr>
                <w:color w:val="000000"/>
                <w:sz w:val="18"/>
                <w:szCs w:val="18"/>
              </w:rPr>
              <w:t>98,33</w:t>
            </w:r>
          </w:p>
        </w:tc>
        <w:tc>
          <w:tcPr>
            <w:tcW w:w="194" w:type="pct"/>
            <w:tcBorders>
              <w:top w:val="nil"/>
              <w:left w:val="nil"/>
              <w:bottom w:val="single" w:sz="4" w:space="0" w:color="auto"/>
              <w:right w:val="single" w:sz="4" w:space="0" w:color="auto"/>
            </w:tcBorders>
            <w:shd w:val="clear" w:color="auto" w:fill="auto"/>
            <w:vAlign w:val="center"/>
            <w:hideMark/>
          </w:tcPr>
          <w:p w14:paraId="2D27C550" w14:textId="56038D45" w:rsidR="00EC2955" w:rsidRPr="00EC2955" w:rsidRDefault="00EC2955" w:rsidP="00EC2955">
            <w:pPr>
              <w:pStyle w:val="afff7"/>
              <w:rPr>
                <w:sz w:val="18"/>
                <w:szCs w:val="18"/>
                <w:lang w:eastAsia="ru-RU"/>
              </w:rPr>
            </w:pPr>
            <w:r w:rsidRPr="00EC2955">
              <w:rPr>
                <w:color w:val="000000"/>
                <w:sz w:val="18"/>
                <w:szCs w:val="18"/>
              </w:rPr>
              <w:t>98,33</w:t>
            </w:r>
          </w:p>
        </w:tc>
        <w:tc>
          <w:tcPr>
            <w:tcW w:w="194" w:type="pct"/>
            <w:tcBorders>
              <w:top w:val="nil"/>
              <w:left w:val="nil"/>
              <w:bottom w:val="single" w:sz="4" w:space="0" w:color="auto"/>
              <w:right w:val="single" w:sz="4" w:space="0" w:color="auto"/>
            </w:tcBorders>
            <w:shd w:val="clear" w:color="auto" w:fill="auto"/>
            <w:vAlign w:val="center"/>
            <w:hideMark/>
          </w:tcPr>
          <w:p w14:paraId="69C94E6C" w14:textId="41D7B5D6" w:rsidR="00EC2955" w:rsidRPr="00EC2955" w:rsidRDefault="00EC2955" w:rsidP="00EC2955">
            <w:pPr>
              <w:pStyle w:val="afff7"/>
              <w:rPr>
                <w:sz w:val="18"/>
                <w:szCs w:val="18"/>
                <w:lang w:eastAsia="ru-RU"/>
              </w:rPr>
            </w:pPr>
            <w:r w:rsidRPr="00EC2955">
              <w:rPr>
                <w:color w:val="000000"/>
                <w:sz w:val="18"/>
                <w:szCs w:val="18"/>
              </w:rPr>
              <w:t>98,33</w:t>
            </w:r>
          </w:p>
        </w:tc>
        <w:tc>
          <w:tcPr>
            <w:tcW w:w="194" w:type="pct"/>
            <w:tcBorders>
              <w:top w:val="nil"/>
              <w:left w:val="nil"/>
              <w:bottom w:val="single" w:sz="4" w:space="0" w:color="auto"/>
              <w:right w:val="single" w:sz="4" w:space="0" w:color="auto"/>
            </w:tcBorders>
            <w:shd w:val="clear" w:color="auto" w:fill="auto"/>
            <w:vAlign w:val="center"/>
            <w:hideMark/>
          </w:tcPr>
          <w:p w14:paraId="6AD2868F" w14:textId="243D7754" w:rsidR="00EC2955" w:rsidRPr="00EC2955" w:rsidRDefault="00EC2955" w:rsidP="00EC2955">
            <w:pPr>
              <w:pStyle w:val="afff7"/>
              <w:rPr>
                <w:sz w:val="18"/>
                <w:szCs w:val="18"/>
                <w:lang w:eastAsia="ru-RU"/>
              </w:rPr>
            </w:pPr>
            <w:r w:rsidRPr="00EC2955">
              <w:rPr>
                <w:color w:val="000000"/>
                <w:sz w:val="18"/>
                <w:szCs w:val="18"/>
              </w:rPr>
              <w:t>98,33</w:t>
            </w:r>
          </w:p>
        </w:tc>
        <w:tc>
          <w:tcPr>
            <w:tcW w:w="194" w:type="pct"/>
            <w:tcBorders>
              <w:top w:val="nil"/>
              <w:left w:val="nil"/>
              <w:bottom w:val="single" w:sz="4" w:space="0" w:color="auto"/>
              <w:right w:val="single" w:sz="4" w:space="0" w:color="auto"/>
            </w:tcBorders>
            <w:shd w:val="clear" w:color="auto" w:fill="auto"/>
            <w:vAlign w:val="center"/>
            <w:hideMark/>
          </w:tcPr>
          <w:p w14:paraId="2981096C" w14:textId="53FC62EF" w:rsidR="00EC2955" w:rsidRPr="00EC2955" w:rsidRDefault="00EC2955" w:rsidP="00EC2955">
            <w:pPr>
              <w:pStyle w:val="afff7"/>
              <w:rPr>
                <w:sz w:val="18"/>
                <w:szCs w:val="18"/>
                <w:lang w:eastAsia="ru-RU"/>
              </w:rPr>
            </w:pPr>
            <w:r w:rsidRPr="00EC2955">
              <w:rPr>
                <w:color w:val="000000"/>
                <w:sz w:val="18"/>
                <w:szCs w:val="18"/>
              </w:rPr>
              <w:t>98,33</w:t>
            </w:r>
          </w:p>
        </w:tc>
        <w:tc>
          <w:tcPr>
            <w:tcW w:w="194" w:type="pct"/>
            <w:tcBorders>
              <w:top w:val="nil"/>
              <w:left w:val="nil"/>
              <w:bottom w:val="single" w:sz="4" w:space="0" w:color="auto"/>
              <w:right w:val="single" w:sz="4" w:space="0" w:color="auto"/>
            </w:tcBorders>
            <w:shd w:val="clear" w:color="auto" w:fill="auto"/>
            <w:vAlign w:val="center"/>
            <w:hideMark/>
          </w:tcPr>
          <w:p w14:paraId="5653363F" w14:textId="19B5525F" w:rsidR="00EC2955" w:rsidRPr="00EC2955" w:rsidRDefault="00EC2955" w:rsidP="00EC2955">
            <w:pPr>
              <w:pStyle w:val="afff7"/>
              <w:rPr>
                <w:sz w:val="18"/>
                <w:szCs w:val="18"/>
                <w:lang w:eastAsia="ru-RU"/>
              </w:rPr>
            </w:pPr>
            <w:r w:rsidRPr="00EC2955">
              <w:rPr>
                <w:color w:val="000000"/>
                <w:sz w:val="18"/>
                <w:szCs w:val="18"/>
              </w:rPr>
              <w:t>98,33</w:t>
            </w:r>
          </w:p>
        </w:tc>
        <w:tc>
          <w:tcPr>
            <w:tcW w:w="194" w:type="pct"/>
            <w:tcBorders>
              <w:top w:val="nil"/>
              <w:left w:val="nil"/>
              <w:bottom w:val="single" w:sz="4" w:space="0" w:color="auto"/>
              <w:right w:val="single" w:sz="4" w:space="0" w:color="auto"/>
            </w:tcBorders>
            <w:shd w:val="clear" w:color="auto" w:fill="auto"/>
            <w:vAlign w:val="center"/>
            <w:hideMark/>
          </w:tcPr>
          <w:p w14:paraId="5154E9B3" w14:textId="2F290767" w:rsidR="00EC2955" w:rsidRPr="00EC2955" w:rsidRDefault="00EC2955" w:rsidP="00EC2955">
            <w:pPr>
              <w:pStyle w:val="afff7"/>
              <w:rPr>
                <w:sz w:val="18"/>
                <w:szCs w:val="18"/>
                <w:lang w:eastAsia="ru-RU"/>
              </w:rPr>
            </w:pPr>
            <w:r w:rsidRPr="00EC2955">
              <w:rPr>
                <w:color w:val="000000"/>
                <w:sz w:val="18"/>
                <w:szCs w:val="18"/>
              </w:rPr>
              <w:t>98,33</w:t>
            </w:r>
          </w:p>
        </w:tc>
        <w:tc>
          <w:tcPr>
            <w:tcW w:w="194" w:type="pct"/>
            <w:tcBorders>
              <w:top w:val="nil"/>
              <w:left w:val="nil"/>
              <w:bottom w:val="single" w:sz="4" w:space="0" w:color="auto"/>
              <w:right w:val="single" w:sz="4" w:space="0" w:color="auto"/>
            </w:tcBorders>
            <w:shd w:val="clear" w:color="auto" w:fill="auto"/>
            <w:vAlign w:val="center"/>
            <w:hideMark/>
          </w:tcPr>
          <w:p w14:paraId="41965790" w14:textId="2DE8C3F0" w:rsidR="00EC2955" w:rsidRPr="00EC2955" w:rsidRDefault="00EC2955" w:rsidP="00EC2955">
            <w:pPr>
              <w:pStyle w:val="afff7"/>
              <w:rPr>
                <w:sz w:val="18"/>
                <w:szCs w:val="18"/>
                <w:lang w:eastAsia="ru-RU"/>
              </w:rPr>
            </w:pPr>
            <w:r w:rsidRPr="00EC2955">
              <w:rPr>
                <w:color w:val="000000"/>
                <w:sz w:val="18"/>
                <w:szCs w:val="18"/>
              </w:rPr>
              <w:t>98,33</w:t>
            </w:r>
          </w:p>
        </w:tc>
        <w:tc>
          <w:tcPr>
            <w:tcW w:w="194" w:type="pct"/>
            <w:tcBorders>
              <w:top w:val="nil"/>
              <w:left w:val="nil"/>
              <w:bottom w:val="single" w:sz="4" w:space="0" w:color="auto"/>
              <w:right w:val="single" w:sz="4" w:space="0" w:color="auto"/>
            </w:tcBorders>
            <w:shd w:val="clear" w:color="auto" w:fill="auto"/>
            <w:vAlign w:val="center"/>
            <w:hideMark/>
          </w:tcPr>
          <w:p w14:paraId="3FA9F97E" w14:textId="1C317E96" w:rsidR="00EC2955" w:rsidRPr="00EC2955" w:rsidRDefault="00EC2955" w:rsidP="00EC2955">
            <w:pPr>
              <w:pStyle w:val="afff7"/>
              <w:rPr>
                <w:sz w:val="18"/>
                <w:szCs w:val="18"/>
                <w:lang w:eastAsia="ru-RU"/>
              </w:rPr>
            </w:pPr>
            <w:r w:rsidRPr="00EC2955">
              <w:rPr>
                <w:color w:val="000000"/>
                <w:sz w:val="18"/>
                <w:szCs w:val="18"/>
              </w:rPr>
              <w:t>98,33</w:t>
            </w:r>
          </w:p>
        </w:tc>
        <w:tc>
          <w:tcPr>
            <w:tcW w:w="194" w:type="pct"/>
            <w:tcBorders>
              <w:top w:val="nil"/>
              <w:left w:val="nil"/>
              <w:bottom w:val="single" w:sz="4" w:space="0" w:color="auto"/>
              <w:right w:val="single" w:sz="4" w:space="0" w:color="auto"/>
            </w:tcBorders>
            <w:shd w:val="clear" w:color="auto" w:fill="auto"/>
            <w:vAlign w:val="center"/>
            <w:hideMark/>
          </w:tcPr>
          <w:p w14:paraId="76D529DE" w14:textId="624677B3" w:rsidR="00EC2955" w:rsidRPr="00EC2955" w:rsidRDefault="00EC2955" w:rsidP="00EC2955">
            <w:pPr>
              <w:pStyle w:val="afff7"/>
              <w:rPr>
                <w:sz w:val="18"/>
                <w:szCs w:val="18"/>
                <w:lang w:eastAsia="ru-RU"/>
              </w:rPr>
            </w:pPr>
            <w:r w:rsidRPr="00EC2955">
              <w:rPr>
                <w:color w:val="000000"/>
                <w:sz w:val="18"/>
                <w:szCs w:val="18"/>
              </w:rPr>
              <w:t>98,33</w:t>
            </w:r>
          </w:p>
        </w:tc>
        <w:tc>
          <w:tcPr>
            <w:tcW w:w="215" w:type="pct"/>
            <w:tcBorders>
              <w:top w:val="nil"/>
              <w:left w:val="nil"/>
              <w:bottom w:val="single" w:sz="4" w:space="0" w:color="auto"/>
              <w:right w:val="single" w:sz="4" w:space="0" w:color="auto"/>
            </w:tcBorders>
            <w:shd w:val="clear" w:color="auto" w:fill="auto"/>
            <w:vAlign w:val="center"/>
            <w:hideMark/>
          </w:tcPr>
          <w:p w14:paraId="6AB41458" w14:textId="558D12F7" w:rsidR="00EC2955" w:rsidRPr="00EC2955" w:rsidRDefault="00EC2955" w:rsidP="00EC2955">
            <w:pPr>
              <w:pStyle w:val="afff7"/>
              <w:rPr>
                <w:sz w:val="18"/>
                <w:szCs w:val="18"/>
                <w:lang w:eastAsia="ru-RU"/>
              </w:rPr>
            </w:pPr>
            <w:r w:rsidRPr="00EC2955">
              <w:rPr>
                <w:color w:val="000000"/>
                <w:sz w:val="18"/>
                <w:szCs w:val="18"/>
              </w:rPr>
              <w:t>98,33</w:t>
            </w:r>
          </w:p>
        </w:tc>
        <w:tc>
          <w:tcPr>
            <w:tcW w:w="215" w:type="pct"/>
            <w:tcBorders>
              <w:top w:val="nil"/>
              <w:left w:val="nil"/>
              <w:bottom w:val="single" w:sz="4" w:space="0" w:color="auto"/>
              <w:right w:val="single" w:sz="4" w:space="0" w:color="auto"/>
            </w:tcBorders>
            <w:shd w:val="clear" w:color="auto" w:fill="auto"/>
            <w:vAlign w:val="center"/>
            <w:hideMark/>
          </w:tcPr>
          <w:p w14:paraId="197D66FD" w14:textId="2379F972" w:rsidR="00EC2955" w:rsidRPr="00EC2955" w:rsidRDefault="00EC2955" w:rsidP="00EC2955">
            <w:pPr>
              <w:pStyle w:val="afff7"/>
              <w:rPr>
                <w:sz w:val="18"/>
                <w:szCs w:val="18"/>
                <w:lang w:eastAsia="ru-RU"/>
              </w:rPr>
            </w:pPr>
            <w:r w:rsidRPr="00EC2955">
              <w:rPr>
                <w:color w:val="000000"/>
                <w:sz w:val="18"/>
                <w:szCs w:val="18"/>
              </w:rPr>
              <w:t>98,33</w:t>
            </w:r>
          </w:p>
        </w:tc>
        <w:tc>
          <w:tcPr>
            <w:tcW w:w="215" w:type="pct"/>
            <w:tcBorders>
              <w:top w:val="nil"/>
              <w:left w:val="nil"/>
              <w:bottom w:val="single" w:sz="4" w:space="0" w:color="auto"/>
              <w:right w:val="single" w:sz="4" w:space="0" w:color="auto"/>
            </w:tcBorders>
            <w:shd w:val="clear" w:color="auto" w:fill="auto"/>
            <w:vAlign w:val="center"/>
            <w:hideMark/>
          </w:tcPr>
          <w:p w14:paraId="7AE4A46A" w14:textId="11D6A825" w:rsidR="00EC2955" w:rsidRPr="00EC2955" w:rsidRDefault="00EC2955" w:rsidP="00EC2955">
            <w:pPr>
              <w:pStyle w:val="afff7"/>
              <w:rPr>
                <w:sz w:val="18"/>
                <w:szCs w:val="18"/>
                <w:lang w:eastAsia="ru-RU"/>
              </w:rPr>
            </w:pPr>
            <w:r w:rsidRPr="00EC2955">
              <w:rPr>
                <w:color w:val="000000"/>
                <w:sz w:val="18"/>
                <w:szCs w:val="18"/>
              </w:rPr>
              <w:t>98,33</w:t>
            </w:r>
          </w:p>
        </w:tc>
        <w:tc>
          <w:tcPr>
            <w:tcW w:w="177" w:type="pct"/>
            <w:tcBorders>
              <w:top w:val="nil"/>
              <w:left w:val="nil"/>
              <w:bottom w:val="single" w:sz="4" w:space="0" w:color="auto"/>
              <w:right w:val="single" w:sz="4" w:space="0" w:color="auto"/>
            </w:tcBorders>
            <w:shd w:val="clear" w:color="auto" w:fill="auto"/>
            <w:vAlign w:val="center"/>
            <w:hideMark/>
          </w:tcPr>
          <w:p w14:paraId="308472AA" w14:textId="7D0EAF14" w:rsidR="00EC2955" w:rsidRPr="00EC2955" w:rsidRDefault="00EC2955" w:rsidP="00EC2955">
            <w:pPr>
              <w:pStyle w:val="afff7"/>
              <w:rPr>
                <w:sz w:val="18"/>
                <w:szCs w:val="18"/>
                <w:lang w:eastAsia="ru-RU"/>
              </w:rPr>
            </w:pPr>
            <w:r w:rsidRPr="00EC2955">
              <w:rPr>
                <w:color w:val="000000"/>
                <w:sz w:val="18"/>
                <w:szCs w:val="18"/>
              </w:rPr>
              <w:t>98,33</w:t>
            </w:r>
          </w:p>
        </w:tc>
        <w:tc>
          <w:tcPr>
            <w:tcW w:w="177" w:type="pct"/>
            <w:tcBorders>
              <w:top w:val="nil"/>
              <w:left w:val="nil"/>
              <w:bottom w:val="single" w:sz="4" w:space="0" w:color="auto"/>
              <w:right w:val="single" w:sz="4" w:space="0" w:color="auto"/>
            </w:tcBorders>
            <w:shd w:val="clear" w:color="auto" w:fill="auto"/>
            <w:vAlign w:val="center"/>
            <w:hideMark/>
          </w:tcPr>
          <w:p w14:paraId="642FBCD8" w14:textId="6757E4CA" w:rsidR="00EC2955" w:rsidRPr="00EC2955" w:rsidRDefault="00EC2955" w:rsidP="00EC2955">
            <w:pPr>
              <w:pStyle w:val="afff7"/>
              <w:rPr>
                <w:sz w:val="18"/>
                <w:szCs w:val="18"/>
                <w:lang w:eastAsia="ru-RU"/>
              </w:rPr>
            </w:pPr>
            <w:r w:rsidRPr="00EC2955">
              <w:rPr>
                <w:color w:val="000000"/>
                <w:sz w:val="18"/>
                <w:szCs w:val="18"/>
              </w:rPr>
              <w:t>98,33</w:t>
            </w:r>
          </w:p>
        </w:tc>
        <w:tc>
          <w:tcPr>
            <w:tcW w:w="177" w:type="pct"/>
            <w:tcBorders>
              <w:top w:val="nil"/>
              <w:left w:val="nil"/>
              <w:bottom w:val="single" w:sz="4" w:space="0" w:color="auto"/>
              <w:right w:val="single" w:sz="4" w:space="0" w:color="auto"/>
            </w:tcBorders>
            <w:shd w:val="clear" w:color="auto" w:fill="auto"/>
            <w:vAlign w:val="center"/>
            <w:hideMark/>
          </w:tcPr>
          <w:p w14:paraId="166CA98D" w14:textId="05A6ACC0" w:rsidR="00EC2955" w:rsidRPr="00EC2955" w:rsidRDefault="00EC2955" w:rsidP="00EC2955">
            <w:pPr>
              <w:pStyle w:val="afff7"/>
              <w:rPr>
                <w:sz w:val="18"/>
                <w:szCs w:val="18"/>
                <w:lang w:eastAsia="ru-RU"/>
              </w:rPr>
            </w:pPr>
            <w:r w:rsidRPr="00EC2955">
              <w:rPr>
                <w:color w:val="000000"/>
                <w:sz w:val="18"/>
                <w:szCs w:val="18"/>
              </w:rPr>
              <w:t>98,33</w:t>
            </w:r>
          </w:p>
        </w:tc>
        <w:tc>
          <w:tcPr>
            <w:tcW w:w="177" w:type="pct"/>
            <w:tcBorders>
              <w:top w:val="nil"/>
              <w:left w:val="nil"/>
              <w:bottom w:val="single" w:sz="4" w:space="0" w:color="auto"/>
              <w:right w:val="single" w:sz="4" w:space="0" w:color="auto"/>
            </w:tcBorders>
            <w:shd w:val="clear" w:color="auto" w:fill="auto"/>
            <w:vAlign w:val="center"/>
            <w:hideMark/>
          </w:tcPr>
          <w:p w14:paraId="61B13C18" w14:textId="730C5732" w:rsidR="00EC2955" w:rsidRPr="00EC2955" w:rsidRDefault="00EC2955" w:rsidP="00EC2955">
            <w:pPr>
              <w:pStyle w:val="afff7"/>
              <w:rPr>
                <w:sz w:val="18"/>
                <w:szCs w:val="18"/>
                <w:lang w:eastAsia="ru-RU"/>
              </w:rPr>
            </w:pPr>
            <w:r w:rsidRPr="00EC2955">
              <w:rPr>
                <w:color w:val="000000"/>
                <w:sz w:val="18"/>
                <w:szCs w:val="18"/>
              </w:rPr>
              <w:t>98,33</w:t>
            </w:r>
          </w:p>
        </w:tc>
      </w:tr>
      <w:tr w:rsidR="00EC2955" w:rsidRPr="00271087" w14:paraId="5A86660B" w14:textId="77777777" w:rsidTr="00074162">
        <w:trPr>
          <w:trHeight w:val="570"/>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35EE3DEB" w14:textId="77777777" w:rsidR="00EC2955" w:rsidRPr="00271087" w:rsidRDefault="00EC2955" w:rsidP="00EC2955">
            <w:pPr>
              <w:pStyle w:val="afff7"/>
              <w:rPr>
                <w:sz w:val="18"/>
                <w:szCs w:val="18"/>
                <w:lang w:eastAsia="ru-RU"/>
              </w:rPr>
            </w:pPr>
            <w:r w:rsidRPr="00271087">
              <w:rPr>
                <w:sz w:val="18"/>
                <w:szCs w:val="18"/>
                <w:lang w:eastAsia="ru-RU"/>
              </w:rPr>
              <w:t>Отношение величины технологических потерь теплоносителя к материальной характеристике тепловой сети, тонн/м</w:t>
            </w:r>
            <w:r w:rsidRPr="00271087">
              <w:rPr>
                <w:sz w:val="18"/>
                <w:szCs w:val="18"/>
                <w:vertAlign w:val="superscript"/>
                <w:lang w:eastAsia="ru-RU"/>
              </w:rPr>
              <w:t>2</w:t>
            </w:r>
          </w:p>
        </w:tc>
        <w:tc>
          <w:tcPr>
            <w:tcW w:w="194" w:type="pct"/>
            <w:tcBorders>
              <w:top w:val="nil"/>
              <w:left w:val="nil"/>
              <w:bottom w:val="single" w:sz="4" w:space="0" w:color="auto"/>
              <w:right w:val="single" w:sz="4" w:space="0" w:color="auto"/>
            </w:tcBorders>
            <w:shd w:val="clear" w:color="auto" w:fill="auto"/>
            <w:vAlign w:val="center"/>
            <w:hideMark/>
          </w:tcPr>
          <w:p w14:paraId="0FCA3A97" w14:textId="53B0B98D" w:rsidR="00EC2955" w:rsidRPr="00EC2955" w:rsidRDefault="00EC2955" w:rsidP="00EC2955">
            <w:pPr>
              <w:pStyle w:val="afff7"/>
              <w:rPr>
                <w:sz w:val="18"/>
                <w:szCs w:val="18"/>
                <w:lang w:eastAsia="ru-RU"/>
              </w:rPr>
            </w:pPr>
            <w:r w:rsidRPr="00EC2955">
              <w:rPr>
                <w:color w:val="000000"/>
                <w:sz w:val="18"/>
                <w:szCs w:val="18"/>
              </w:rPr>
              <w:t>10,9075</w:t>
            </w:r>
          </w:p>
        </w:tc>
        <w:tc>
          <w:tcPr>
            <w:tcW w:w="194" w:type="pct"/>
            <w:tcBorders>
              <w:top w:val="nil"/>
              <w:left w:val="nil"/>
              <w:bottom w:val="single" w:sz="4" w:space="0" w:color="auto"/>
              <w:right w:val="single" w:sz="4" w:space="0" w:color="auto"/>
            </w:tcBorders>
            <w:shd w:val="clear" w:color="auto" w:fill="auto"/>
            <w:vAlign w:val="center"/>
            <w:hideMark/>
          </w:tcPr>
          <w:p w14:paraId="5C365AA4" w14:textId="3786C168" w:rsidR="00EC2955" w:rsidRPr="00EC2955" w:rsidRDefault="00EC2955" w:rsidP="00EC2955">
            <w:pPr>
              <w:pStyle w:val="afff7"/>
              <w:rPr>
                <w:sz w:val="18"/>
                <w:szCs w:val="18"/>
                <w:lang w:eastAsia="ru-RU"/>
              </w:rPr>
            </w:pPr>
            <w:r w:rsidRPr="00EC2955">
              <w:rPr>
                <w:color w:val="000000"/>
                <w:sz w:val="18"/>
                <w:szCs w:val="18"/>
              </w:rPr>
              <w:t>10,9075</w:t>
            </w:r>
          </w:p>
        </w:tc>
        <w:tc>
          <w:tcPr>
            <w:tcW w:w="194" w:type="pct"/>
            <w:tcBorders>
              <w:top w:val="nil"/>
              <w:left w:val="nil"/>
              <w:bottom w:val="single" w:sz="4" w:space="0" w:color="auto"/>
              <w:right w:val="single" w:sz="4" w:space="0" w:color="auto"/>
            </w:tcBorders>
            <w:shd w:val="clear" w:color="auto" w:fill="auto"/>
            <w:vAlign w:val="center"/>
            <w:hideMark/>
          </w:tcPr>
          <w:p w14:paraId="2C4030BA" w14:textId="40E46571" w:rsidR="00EC2955" w:rsidRPr="00EC2955" w:rsidRDefault="00EC2955" w:rsidP="00EC2955">
            <w:pPr>
              <w:pStyle w:val="afff7"/>
              <w:rPr>
                <w:sz w:val="18"/>
                <w:szCs w:val="18"/>
                <w:lang w:eastAsia="ru-RU"/>
              </w:rPr>
            </w:pPr>
            <w:r w:rsidRPr="00EC2955">
              <w:rPr>
                <w:color w:val="000000"/>
                <w:sz w:val="18"/>
                <w:szCs w:val="18"/>
              </w:rPr>
              <w:t>10,9075</w:t>
            </w:r>
          </w:p>
        </w:tc>
        <w:tc>
          <w:tcPr>
            <w:tcW w:w="194" w:type="pct"/>
            <w:tcBorders>
              <w:top w:val="nil"/>
              <w:left w:val="nil"/>
              <w:bottom w:val="single" w:sz="4" w:space="0" w:color="auto"/>
              <w:right w:val="single" w:sz="4" w:space="0" w:color="auto"/>
            </w:tcBorders>
            <w:shd w:val="clear" w:color="auto" w:fill="auto"/>
            <w:vAlign w:val="center"/>
            <w:hideMark/>
          </w:tcPr>
          <w:p w14:paraId="359A1FAB" w14:textId="4F697C6B" w:rsidR="00EC2955" w:rsidRPr="00EC2955" w:rsidRDefault="00EC2955" w:rsidP="00EC2955">
            <w:pPr>
              <w:pStyle w:val="afff7"/>
              <w:rPr>
                <w:sz w:val="18"/>
                <w:szCs w:val="18"/>
                <w:lang w:eastAsia="ru-RU"/>
              </w:rPr>
            </w:pPr>
            <w:r w:rsidRPr="00EC2955">
              <w:rPr>
                <w:color w:val="000000"/>
                <w:sz w:val="18"/>
                <w:szCs w:val="18"/>
              </w:rPr>
              <w:t>10,9075</w:t>
            </w:r>
          </w:p>
        </w:tc>
        <w:tc>
          <w:tcPr>
            <w:tcW w:w="194" w:type="pct"/>
            <w:tcBorders>
              <w:top w:val="nil"/>
              <w:left w:val="nil"/>
              <w:bottom w:val="single" w:sz="4" w:space="0" w:color="auto"/>
              <w:right w:val="single" w:sz="4" w:space="0" w:color="auto"/>
            </w:tcBorders>
            <w:shd w:val="clear" w:color="auto" w:fill="auto"/>
            <w:vAlign w:val="center"/>
            <w:hideMark/>
          </w:tcPr>
          <w:p w14:paraId="74BDC3A0" w14:textId="7F50CE1A" w:rsidR="00EC2955" w:rsidRPr="00EC2955" w:rsidRDefault="00EC2955" w:rsidP="00EC2955">
            <w:pPr>
              <w:pStyle w:val="afff7"/>
              <w:rPr>
                <w:sz w:val="18"/>
                <w:szCs w:val="18"/>
                <w:lang w:eastAsia="ru-RU"/>
              </w:rPr>
            </w:pPr>
            <w:r w:rsidRPr="00EC2955">
              <w:rPr>
                <w:color w:val="000000"/>
                <w:sz w:val="18"/>
                <w:szCs w:val="18"/>
              </w:rPr>
              <w:t>10,9075</w:t>
            </w:r>
          </w:p>
        </w:tc>
        <w:tc>
          <w:tcPr>
            <w:tcW w:w="194" w:type="pct"/>
            <w:tcBorders>
              <w:top w:val="nil"/>
              <w:left w:val="nil"/>
              <w:bottom w:val="single" w:sz="4" w:space="0" w:color="auto"/>
              <w:right w:val="single" w:sz="4" w:space="0" w:color="auto"/>
            </w:tcBorders>
            <w:shd w:val="clear" w:color="auto" w:fill="auto"/>
            <w:vAlign w:val="center"/>
            <w:hideMark/>
          </w:tcPr>
          <w:p w14:paraId="2F06CF88" w14:textId="40E8D6FC" w:rsidR="00EC2955" w:rsidRPr="00EC2955" w:rsidRDefault="00EC2955" w:rsidP="00EC2955">
            <w:pPr>
              <w:pStyle w:val="afff7"/>
              <w:rPr>
                <w:sz w:val="18"/>
                <w:szCs w:val="18"/>
                <w:lang w:eastAsia="ru-RU"/>
              </w:rPr>
            </w:pPr>
            <w:r w:rsidRPr="00EC2955">
              <w:rPr>
                <w:color w:val="000000"/>
                <w:sz w:val="18"/>
                <w:szCs w:val="18"/>
              </w:rPr>
              <w:t>10,9075</w:t>
            </w:r>
          </w:p>
        </w:tc>
        <w:tc>
          <w:tcPr>
            <w:tcW w:w="194" w:type="pct"/>
            <w:tcBorders>
              <w:top w:val="nil"/>
              <w:left w:val="nil"/>
              <w:bottom w:val="single" w:sz="4" w:space="0" w:color="auto"/>
              <w:right w:val="single" w:sz="4" w:space="0" w:color="auto"/>
            </w:tcBorders>
            <w:shd w:val="clear" w:color="auto" w:fill="auto"/>
            <w:vAlign w:val="center"/>
            <w:hideMark/>
          </w:tcPr>
          <w:p w14:paraId="3354585E" w14:textId="03C3775C" w:rsidR="00EC2955" w:rsidRPr="00EC2955" w:rsidRDefault="00EC2955" w:rsidP="00EC2955">
            <w:pPr>
              <w:pStyle w:val="afff7"/>
              <w:rPr>
                <w:sz w:val="18"/>
                <w:szCs w:val="18"/>
                <w:lang w:eastAsia="ru-RU"/>
              </w:rPr>
            </w:pPr>
            <w:r w:rsidRPr="00EC2955">
              <w:rPr>
                <w:color w:val="000000"/>
                <w:sz w:val="18"/>
                <w:szCs w:val="18"/>
              </w:rPr>
              <w:t>10,9075</w:t>
            </w:r>
          </w:p>
        </w:tc>
        <w:tc>
          <w:tcPr>
            <w:tcW w:w="194" w:type="pct"/>
            <w:tcBorders>
              <w:top w:val="nil"/>
              <w:left w:val="nil"/>
              <w:bottom w:val="single" w:sz="4" w:space="0" w:color="auto"/>
              <w:right w:val="single" w:sz="4" w:space="0" w:color="auto"/>
            </w:tcBorders>
            <w:shd w:val="clear" w:color="auto" w:fill="auto"/>
            <w:vAlign w:val="center"/>
            <w:hideMark/>
          </w:tcPr>
          <w:p w14:paraId="45CEDE52" w14:textId="6F7E193B" w:rsidR="00EC2955" w:rsidRPr="00EC2955" w:rsidRDefault="00EC2955" w:rsidP="00EC2955">
            <w:pPr>
              <w:pStyle w:val="afff7"/>
              <w:rPr>
                <w:sz w:val="18"/>
                <w:szCs w:val="18"/>
                <w:lang w:eastAsia="ru-RU"/>
              </w:rPr>
            </w:pPr>
            <w:r w:rsidRPr="00EC2955">
              <w:rPr>
                <w:color w:val="000000"/>
                <w:sz w:val="18"/>
                <w:szCs w:val="18"/>
              </w:rPr>
              <w:t>10,9075</w:t>
            </w:r>
          </w:p>
        </w:tc>
        <w:tc>
          <w:tcPr>
            <w:tcW w:w="194" w:type="pct"/>
            <w:tcBorders>
              <w:top w:val="nil"/>
              <w:left w:val="nil"/>
              <w:bottom w:val="single" w:sz="4" w:space="0" w:color="auto"/>
              <w:right w:val="single" w:sz="4" w:space="0" w:color="auto"/>
            </w:tcBorders>
            <w:shd w:val="clear" w:color="auto" w:fill="auto"/>
            <w:vAlign w:val="center"/>
            <w:hideMark/>
          </w:tcPr>
          <w:p w14:paraId="2C33D744" w14:textId="78A60445" w:rsidR="00EC2955" w:rsidRPr="00EC2955" w:rsidRDefault="00EC2955" w:rsidP="00EC2955">
            <w:pPr>
              <w:pStyle w:val="afff7"/>
              <w:rPr>
                <w:sz w:val="18"/>
                <w:szCs w:val="18"/>
                <w:lang w:eastAsia="ru-RU"/>
              </w:rPr>
            </w:pPr>
            <w:r w:rsidRPr="00EC2955">
              <w:rPr>
                <w:color w:val="000000"/>
                <w:sz w:val="18"/>
                <w:szCs w:val="18"/>
              </w:rPr>
              <w:t>10,9075</w:t>
            </w:r>
          </w:p>
        </w:tc>
        <w:tc>
          <w:tcPr>
            <w:tcW w:w="194" w:type="pct"/>
            <w:tcBorders>
              <w:top w:val="nil"/>
              <w:left w:val="nil"/>
              <w:bottom w:val="single" w:sz="4" w:space="0" w:color="auto"/>
              <w:right w:val="single" w:sz="4" w:space="0" w:color="auto"/>
            </w:tcBorders>
            <w:shd w:val="clear" w:color="auto" w:fill="auto"/>
            <w:vAlign w:val="center"/>
            <w:hideMark/>
          </w:tcPr>
          <w:p w14:paraId="5BD61F9F" w14:textId="303C0E3A" w:rsidR="00EC2955" w:rsidRPr="00EC2955" w:rsidRDefault="00EC2955" w:rsidP="00EC2955">
            <w:pPr>
              <w:pStyle w:val="afff7"/>
              <w:rPr>
                <w:sz w:val="18"/>
                <w:szCs w:val="18"/>
                <w:lang w:eastAsia="ru-RU"/>
              </w:rPr>
            </w:pPr>
            <w:r w:rsidRPr="00EC2955">
              <w:rPr>
                <w:color w:val="000000"/>
                <w:sz w:val="18"/>
                <w:szCs w:val="18"/>
              </w:rPr>
              <w:t>10,9075</w:t>
            </w:r>
          </w:p>
        </w:tc>
        <w:tc>
          <w:tcPr>
            <w:tcW w:w="194" w:type="pct"/>
            <w:tcBorders>
              <w:top w:val="nil"/>
              <w:left w:val="nil"/>
              <w:bottom w:val="single" w:sz="4" w:space="0" w:color="auto"/>
              <w:right w:val="single" w:sz="4" w:space="0" w:color="auto"/>
            </w:tcBorders>
            <w:shd w:val="clear" w:color="auto" w:fill="auto"/>
            <w:vAlign w:val="center"/>
            <w:hideMark/>
          </w:tcPr>
          <w:p w14:paraId="40880163" w14:textId="49C595CB" w:rsidR="00EC2955" w:rsidRPr="00EC2955" w:rsidRDefault="00EC2955" w:rsidP="00EC2955">
            <w:pPr>
              <w:pStyle w:val="afff7"/>
              <w:rPr>
                <w:sz w:val="18"/>
                <w:szCs w:val="18"/>
                <w:lang w:eastAsia="ru-RU"/>
              </w:rPr>
            </w:pPr>
            <w:r w:rsidRPr="00EC2955">
              <w:rPr>
                <w:color w:val="000000"/>
                <w:sz w:val="18"/>
                <w:szCs w:val="18"/>
              </w:rPr>
              <w:t>10,9075</w:t>
            </w:r>
          </w:p>
        </w:tc>
        <w:tc>
          <w:tcPr>
            <w:tcW w:w="194" w:type="pct"/>
            <w:tcBorders>
              <w:top w:val="nil"/>
              <w:left w:val="nil"/>
              <w:bottom w:val="single" w:sz="4" w:space="0" w:color="auto"/>
              <w:right w:val="single" w:sz="4" w:space="0" w:color="auto"/>
            </w:tcBorders>
            <w:shd w:val="clear" w:color="auto" w:fill="auto"/>
            <w:vAlign w:val="center"/>
            <w:hideMark/>
          </w:tcPr>
          <w:p w14:paraId="3CA9F8A6" w14:textId="5D19B034" w:rsidR="00EC2955" w:rsidRPr="00EC2955" w:rsidRDefault="00EC2955" w:rsidP="00EC2955">
            <w:pPr>
              <w:pStyle w:val="afff7"/>
              <w:rPr>
                <w:sz w:val="18"/>
                <w:szCs w:val="18"/>
                <w:lang w:eastAsia="ru-RU"/>
              </w:rPr>
            </w:pPr>
            <w:r w:rsidRPr="00EC2955">
              <w:rPr>
                <w:color w:val="000000"/>
                <w:sz w:val="18"/>
                <w:szCs w:val="18"/>
              </w:rPr>
              <w:t>10,9075</w:t>
            </w:r>
          </w:p>
        </w:tc>
        <w:tc>
          <w:tcPr>
            <w:tcW w:w="194" w:type="pct"/>
            <w:tcBorders>
              <w:top w:val="nil"/>
              <w:left w:val="nil"/>
              <w:bottom w:val="single" w:sz="4" w:space="0" w:color="auto"/>
              <w:right w:val="single" w:sz="4" w:space="0" w:color="auto"/>
            </w:tcBorders>
            <w:shd w:val="clear" w:color="auto" w:fill="auto"/>
            <w:vAlign w:val="center"/>
            <w:hideMark/>
          </w:tcPr>
          <w:p w14:paraId="5FB4CF4B" w14:textId="663A8C24" w:rsidR="00EC2955" w:rsidRPr="00EC2955" w:rsidRDefault="00EC2955" w:rsidP="00EC2955">
            <w:pPr>
              <w:pStyle w:val="afff7"/>
              <w:rPr>
                <w:sz w:val="18"/>
                <w:szCs w:val="18"/>
                <w:lang w:eastAsia="ru-RU"/>
              </w:rPr>
            </w:pPr>
            <w:r w:rsidRPr="00EC2955">
              <w:rPr>
                <w:color w:val="000000"/>
                <w:sz w:val="18"/>
                <w:szCs w:val="18"/>
              </w:rPr>
              <w:t>10,9075</w:t>
            </w:r>
          </w:p>
        </w:tc>
        <w:tc>
          <w:tcPr>
            <w:tcW w:w="194" w:type="pct"/>
            <w:tcBorders>
              <w:top w:val="nil"/>
              <w:left w:val="nil"/>
              <w:bottom w:val="single" w:sz="4" w:space="0" w:color="auto"/>
              <w:right w:val="single" w:sz="4" w:space="0" w:color="auto"/>
            </w:tcBorders>
            <w:shd w:val="clear" w:color="auto" w:fill="auto"/>
            <w:vAlign w:val="center"/>
            <w:hideMark/>
          </w:tcPr>
          <w:p w14:paraId="36816C07" w14:textId="1A9735AC" w:rsidR="00EC2955" w:rsidRPr="00EC2955" w:rsidRDefault="00EC2955" w:rsidP="00EC2955">
            <w:pPr>
              <w:pStyle w:val="afff7"/>
              <w:rPr>
                <w:sz w:val="18"/>
                <w:szCs w:val="18"/>
                <w:lang w:eastAsia="ru-RU"/>
              </w:rPr>
            </w:pPr>
            <w:r w:rsidRPr="00EC2955">
              <w:rPr>
                <w:color w:val="000000"/>
                <w:sz w:val="18"/>
                <w:szCs w:val="18"/>
              </w:rPr>
              <w:t>10,9075</w:t>
            </w:r>
          </w:p>
        </w:tc>
        <w:tc>
          <w:tcPr>
            <w:tcW w:w="215" w:type="pct"/>
            <w:tcBorders>
              <w:top w:val="nil"/>
              <w:left w:val="nil"/>
              <w:bottom w:val="single" w:sz="4" w:space="0" w:color="auto"/>
              <w:right w:val="single" w:sz="4" w:space="0" w:color="auto"/>
            </w:tcBorders>
            <w:shd w:val="clear" w:color="auto" w:fill="auto"/>
            <w:vAlign w:val="center"/>
            <w:hideMark/>
          </w:tcPr>
          <w:p w14:paraId="1E1A2515" w14:textId="3BAAC4A9" w:rsidR="00EC2955" w:rsidRPr="00EC2955" w:rsidRDefault="00EC2955" w:rsidP="00EC2955">
            <w:pPr>
              <w:pStyle w:val="afff7"/>
              <w:rPr>
                <w:sz w:val="18"/>
                <w:szCs w:val="18"/>
                <w:lang w:eastAsia="ru-RU"/>
              </w:rPr>
            </w:pPr>
            <w:r w:rsidRPr="00EC2955">
              <w:rPr>
                <w:color w:val="000000"/>
                <w:sz w:val="18"/>
                <w:szCs w:val="18"/>
              </w:rPr>
              <w:t>10,9075</w:t>
            </w:r>
          </w:p>
        </w:tc>
        <w:tc>
          <w:tcPr>
            <w:tcW w:w="215" w:type="pct"/>
            <w:tcBorders>
              <w:top w:val="nil"/>
              <w:left w:val="nil"/>
              <w:bottom w:val="single" w:sz="4" w:space="0" w:color="auto"/>
              <w:right w:val="single" w:sz="4" w:space="0" w:color="auto"/>
            </w:tcBorders>
            <w:shd w:val="clear" w:color="auto" w:fill="auto"/>
            <w:vAlign w:val="center"/>
            <w:hideMark/>
          </w:tcPr>
          <w:p w14:paraId="6C0D569E" w14:textId="4A644CBA" w:rsidR="00EC2955" w:rsidRPr="00EC2955" w:rsidRDefault="00EC2955" w:rsidP="00EC2955">
            <w:pPr>
              <w:pStyle w:val="afff7"/>
              <w:rPr>
                <w:sz w:val="18"/>
                <w:szCs w:val="18"/>
                <w:lang w:eastAsia="ru-RU"/>
              </w:rPr>
            </w:pPr>
            <w:r w:rsidRPr="00EC2955">
              <w:rPr>
                <w:color w:val="000000"/>
                <w:sz w:val="18"/>
                <w:szCs w:val="18"/>
              </w:rPr>
              <w:t>10,9075</w:t>
            </w:r>
          </w:p>
        </w:tc>
        <w:tc>
          <w:tcPr>
            <w:tcW w:w="215" w:type="pct"/>
            <w:tcBorders>
              <w:top w:val="nil"/>
              <w:left w:val="nil"/>
              <w:bottom w:val="single" w:sz="4" w:space="0" w:color="auto"/>
              <w:right w:val="single" w:sz="4" w:space="0" w:color="auto"/>
            </w:tcBorders>
            <w:shd w:val="clear" w:color="auto" w:fill="auto"/>
            <w:vAlign w:val="center"/>
            <w:hideMark/>
          </w:tcPr>
          <w:p w14:paraId="56C0C9E2" w14:textId="2E64615E" w:rsidR="00EC2955" w:rsidRPr="00EC2955" w:rsidRDefault="00EC2955" w:rsidP="00EC2955">
            <w:pPr>
              <w:pStyle w:val="afff7"/>
              <w:rPr>
                <w:sz w:val="18"/>
                <w:szCs w:val="18"/>
                <w:lang w:eastAsia="ru-RU"/>
              </w:rPr>
            </w:pPr>
            <w:r w:rsidRPr="00EC2955">
              <w:rPr>
                <w:color w:val="000000"/>
                <w:sz w:val="18"/>
                <w:szCs w:val="18"/>
              </w:rPr>
              <w:t>10,9075</w:t>
            </w:r>
          </w:p>
        </w:tc>
        <w:tc>
          <w:tcPr>
            <w:tcW w:w="177" w:type="pct"/>
            <w:tcBorders>
              <w:top w:val="nil"/>
              <w:left w:val="nil"/>
              <w:bottom w:val="single" w:sz="4" w:space="0" w:color="auto"/>
              <w:right w:val="single" w:sz="4" w:space="0" w:color="auto"/>
            </w:tcBorders>
            <w:shd w:val="clear" w:color="auto" w:fill="auto"/>
            <w:vAlign w:val="center"/>
            <w:hideMark/>
          </w:tcPr>
          <w:p w14:paraId="3D0DBEE4" w14:textId="59D483BD" w:rsidR="00EC2955" w:rsidRPr="00EC2955" w:rsidRDefault="00EC2955" w:rsidP="00EC2955">
            <w:pPr>
              <w:pStyle w:val="afff7"/>
              <w:rPr>
                <w:sz w:val="18"/>
                <w:szCs w:val="18"/>
                <w:lang w:eastAsia="ru-RU"/>
              </w:rPr>
            </w:pPr>
            <w:r w:rsidRPr="00EC2955">
              <w:rPr>
                <w:color w:val="000000"/>
                <w:sz w:val="18"/>
                <w:szCs w:val="18"/>
              </w:rPr>
              <w:t>10,9075</w:t>
            </w:r>
          </w:p>
        </w:tc>
        <w:tc>
          <w:tcPr>
            <w:tcW w:w="177" w:type="pct"/>
            <w:tcBorders>
              <w:top w:val="nil"/>
              <w:left w:val="nil"/>
              <w:bottom w:val="single" w:sz="4" w:space="0" w:color="auto"/>
              <w:right w:val="single" w:sz="4" w:space="0" w:color="auto"/>
            </w:tcBorders>
            <w:shd w:val="clear" w:color="auto" w:fill="auto"/>
            <w:vAlign w:val="center"/>
            <w:hideMark/>
          </w:tcPr>
          <w:p w14:paraId="5360F7DC" w14:textId="3FAD517B" w:rsidR="00EC2955" w:rsidRPr="00EC2955" w:rsidRDefault="00EC2955" w:rsidP="00EC2955">
            <w:pPr>
              <w:pStyle w:val="afff7"/>
              <w:rPr>
                <w:sz w:val="18"/>
                <w:szCs w:val="18"/>
                <w:lang w:eastAsia="ru-RU"/>
              </w:rPr>
            </w:pPr>
            <w:r w:rsidRPr="00EC2955">
              <w:rPr>
                <w:color w:val="000000"/>
                <w:sz w:val="18"/>
                <w:szCs w:val="18"/>
              </w:rPr>
              <w:t>10,9075</w:t>
            </w:r>
          </w:p>
        </w:tc>
        <w:tc>
          <w:tcPr>
            <w:tcW w:w="177" w:type="pct"/>
            <w:tcBorders>
              <w:top w:val="nil"/>
              <w:left w:val="nil"/>
              <w:bottom w:val="single" w:sz="4" w:space="0" w:color="auto"/>
              <w:right w:val="single" w:sz="4" w:space="0" w:color="auto"/>
            </w:tcBorders>
            <w:shd w:val="clear" w:color="auto" w:fill="auto"/>
            <w:vAlign w:val="center"/>
            <w:hideMark/>
          </w:tcPr>
          <w:p w14:paraId="4A119441" w14:textId="7E90D605" w:rsidR="00EC2955" w:rsidRPr="00EC2955" w:rsidRDefault="00EC2955" w:rsidP="00EC2955">
            <w:pPr>
              <w:pStyle w:val="afff7"/>
              <w:rPr>
                <w:sz w:val="18"/>
                <w:szCs w:val="18"/>
                <w:lang w:eastAsia="ru-RU"/>
              </w:rPr>
            </w:pPr>
            <w:r w:rsidRPr="00EC2955">
              <w:rPr>
                <w:color w:val="000000"/>
                <w:sz w:val="18"/>
                <w:szCs w:val="18"/>
              </w:rPr>
              <w:t>10,9075</w:t>
            </w:r>
          </w:p>
        </w:tc>
        <w:tc>
          <w:tcPr>
            <w:tcW w:w="177" w:type="pct"/>
            <w:tcBorders>
              <w:top w:val="nil"/>
              <w:left w:val="nil"/>
              <w:bottom w:val="single" w:sz="4" w:space="0" w:color="auto"/>
              <w:right w:val="single" w:sz="4" w:space="0" w:color="auto"/>
            </w:tcBorders>
            <w:shd w:val="clear" w:color="auto" w:fill="auto"/>
            <w:vAlign w:val="center"/>
            <w:hideMark/>
          </w:tcPr>
          <w:p w14:paraId="1F715995" w14:textId="6EEC7276" w:rsidR="00EC2955" w:rsidRPr="00EC2955" w:rsidRDefault="00EC2955" w:rsidP="00EC2955">
            <w:pPr>
              <w:pStyle w:val="afff7"/>
              <w:rPr>
                <w:sz w:val="18"/>
                <w:szCs w:val="18"/>
                <w:lang w:eastAsia="ru-RU"/>
              </w:rPr>
            </w:pPr>
            <w:r w:rsidRPr="00EC2955">
              <w:rPr>
                <w:color w:val="000000"/>
                <w:sz w:val="18"/>
                <w:szCs w:val="18"/>
              </w:rPr>
              <w:t>10,9075</w:t>
            </w:r>
          </w:p>
        </w:tc>
      </w:tr>
      <w:tr w:rsidR="00EC2955" w:rsidRPr="00271087" w14:paraId="060A4B58" w14:textId="77777777" w:rsidTr="00074162">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7105A7AF" w14:textId="3E150A8B" w:rsidR="00EC2955" w:rsidRPr="00271087" w:rsidRDefault="00EC2955" w:rsidP="00EC2955">
            <w:pPr>
              <w:pStyle w:val="afff7"/>
              <w:rPr>
                <w:b/>
                <w:bCs/>
                <w:sz w:val="18"/>
                <w:szCs w:val="18"/>
                <w:lang w:eastAsia="ru-RU"/>
              </w:rPr>
            </w:pPr>
            <w:r>
              <w:rPr>
                <w:b/>
                <w:bCs/>
                <w:sz w:val="18"/>
                <w:szCs w:val="18"/>
                <w:lang w:eastAsia="ru-RU"/>
              </w:rPr>
              <w:t>ВЧД-8</w:t>
            </w:r>
            <w:r w:rsidRPr="00271087">
              <w:rPr>
                <w:b/>
                <w:bCs/>
                <w:sz w:val="18"/>
                <w:szCs w:val="18"/>
                <w:lang w:eastAsia="ru-RU"/>
              </w:rPr>
              <w:t>, п. Железнодорожный</w:t>
            </w:r>
          </w:p>
        </w:tc>
        <w:tc>
          <w:tcPr>
            <w:tcW w:w="194" w:type="pct"/>
            <w:tcBorders>
              <w:top w:val="nil"/>
              <w:left w:val="nil"/>
              <w:bottom w:val="single" w:sz="4" w:space="0" w:color="auto"/>
              <w:right w:val="single" w:sz="4" w:space="0" w:color="auto"/>
            </w:tcBorders>
            <w:shd w:val="clear" w:color="auto" w:fill="auto"/>
            <w:vAlign w:val="center"/>
            <w:hideMark/>
          </w:tcPr>
          <w:p w14:paraId="00FECFCD" w14:textId="3632D990"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4A769C40" w14:textId="129F7A1E"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4355269B" w14:textId="625F4DE7"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34B6E811" w14:textId="17AF5B3F"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67F1B342" w14:textId="33889859"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3E76D813" w14:textId="0D566FD9"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704C165C" w14:textId="4D6F074C"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3202AFE0" w14:textId="0B515E6F"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2C21DFF2" w14:textId="65F6C1F0"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2A9909E7" w14:textId="76B980D0"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4C1DA53B" w14:textId="3305583A"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285898C2" w14:textId="4DEB1357"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69E91986" w14:textId="35CCE6B0" w:rsidR="00EC2955" w:rsidRPr="00EC2955" w:rsidRDefault="00EC2955" w:rsidP="00EC2955">
            <w:pPr>
              <w:pStyle w:val="afff7"/>
              <w:rPr>
                <w:sz w:val="18"/>
                <w:szCs w:val="18"/>
                <w:lang w:eastAsia="ru-RU"/>
              </w:rPr>
            </w:pPr>
            <w:r w:rsidRPr="00EC2955">
              <w:rPr>
                <w:color w:val="000000"/>
                <w:sz w:val="18"/>
                <w:szCs w:val="18"/>
              </w:rPr>
              <w:t> </w:t>
            </w:r>
          </w:p>
        </w:tc>
        <w:tc>
          <w:tcPr>
            <w:tcW w:w="194" w:type="pct"/>
            <w:tcBorders>
              <w:top w:val="nil"/>
              <w:left w:val="nil"/>
              <w:bottom w:val="single" w:sz="4" w:space="0" w:color="auto"/>
              <w:right w:val="single" w:sz="4" w:space="0" w:color="auto"/>
            </w:tcBorders>
            <w:shd w:val="clear" w:color="auto" w:fill="auto"/>
            <w:vAlign w:val="center"/>
            <w:hideMark/>
          </w:tcPr>
          <w:p w14:paraId="2E851BB9" w14:textId="653095C3" w:rsidR="00EC2955" w:rsidRPr="00EC2955" w:rsidRDefault="00EC2955" w:rsidP="00EC2955">
            <w:pPr>
              <w:pStyle w:val="afff7"/>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vAlign w:val="center"/>
            <w:hideMark/>
          </w:tcPr>
          <w:p w14:paraId="43854D37" w14:textId="357D9DA8" w:rsidR="00EC2955" w:rsidRPr="00EC2955" w:rsidRDefault="00EC2955" w:rsidP="00EC2955">
            <w:pPr>
              <w:pStyle w:val="afff7"/>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vAlign w:val="center"/>
            <w:hideMark/>
          </w:tcPr>
          <w:p w14:paraId="6BF01BFB" w14:textId="7D68A44D" w:rsidR="00EC2955" w:rsidRPr="00EC2955" w:rsidRDefault="00EC2955" w:rsidP="00EC2955">
            <w:pPr>
              <w:pStyle w:val="afff7"/>
              <w:rPr>
                <w:sz w:val="18"/>
                <w:szCs w:val="18"/>
                <w:lang w:eastAsia="ru-RU"/>
              </w:rPr>
            </w:pPr>
            <w:r w:rsidRPr="00EC2955">
              <w:rPr>
                <w:color w:val="000000"/>
                <w:sz w:val="18"/>
                <w:szCs w:val="18"/>
              </w:rPr>
              <w:t> </w:t>
            </w:r>
          </w:p>
        </w:tc>
        <w:tc>
          <w:tcPr>
            <w:tcW w:w="215" w:type="pct"/>
            <w:tcBorders>
              <w:top w:val="nil"/>
              <w:left w:val="nil"/>
              <w:bottom w:val="single" w:sz="4" w:space="0" w:color="auto"/>
              <w:right w:val="single" w:sz="4" w:space="0" w:color="auto"/>
            </w:tcBorders>
            <w:shd w:val="clear" w:color="auto" w:fill="auto"/>
            <w:vAlign w:val="center"/>
            <w:hideMark/>
          </w:tcPr>
          <w:p w14:paraId="756E66B0" w14:textId="290A54E0" w:rsidR="00EC2955" w:rsidRPr="00EC2955" w:rsidRDefault="00EC2955" w:rsidP="00EC2955">
            <w:pPr>
              <w:pStyle w:val="afff7"/>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vAlign w:val="center"/>
            <w:hideMark/>
          </w:tcPr>
          <w:p w14:paraId="27666D8B" w14:textId="626FD41C" w:rsidR="00EC2955" w:rsidRPr="00EC2955" w:rsidRDefault="00EC2955" w:rsidP="00EC2955">
            <w:pPr>
              <w:pStyle w:val="afff7"/>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vAlign w:val="center"/>
            <w:hideMark/>
          </w:tcPr>
          <w:p w14:paraId="1F852DDD" w14:textId="0029944E" w:rsidR="00EC2955" w:rsidRPr="00EC2955" w:rsidRDefault="00EC2955" w:rsidP="00EC2955">
            <w:pPr>
              <w:pStyle w:val="afff7"/>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vAlign w:val="center"/>
            <w:hideMark/>
          </w:tcPr>
          <w:p w14:paraId="533D2BE2" w14:textId="50CB666D" w:rsidR="00EC2955" w:rsidRPr="00EC2955" w:rsidRDefault="00EC2955" w:rsidP="00EC2955">
            <w:pPr>
              <w:pStyle w:val="afff7"/>
              <w:rPr>
                <w:sz w:val="18"/>
                <w:szCs w:val="18"/>
                <w:lang w:eastAsia="ru-RU"/>
              </w:rPr>
            </w:pPr>
            <w:r w:rsidRPr="00EC2955">
              <w:rPr>
                <w:color w:val="000000"/>
                <w:sz w:val="18"/>
                <w:szCs w:val="18"/>
              </w:rPr>
              <w:t> </w:t>
            </w:r>
          </w:p>
        </w:tc>
        <w:tc>
          <w:tcPr>
            <w:tcW w:w="177" w:type="pct"/>
            <w:tcBorders>
              <w:top w:val="nil"/>
              <w:left w:val="nil"/>
              <w:bottom w:val="single" w:sz="4" w:space="0" w:color="auto"/>
              <w:right w:val="single" w:sz="4" w:space="0" w:color="auto"/>
            </w:tcBorders>
            <w:shd w:val="clear" w:color="auto" w:fill="auto"/>
            <w:vAlign w:val="center"/>
            <w:hideMark/>
          </w:tcPr>
          <w:p w14:paraId="6CC96A92" w14:textId="7CE3CCAB" w:rsidR="00EC2955" w:rsidRPr="00EC2955" w:rsidRDefault="00EC2955" w:rsidP="00EC2955">
            <w:pPr>
              <w:pStyle w:val="afff7"/>
              <w:rPr>
                <w:sz w:val="18"/>
                <w:szCs w:val="18"/>
                <w:lang w:eastAsia="ru-RU"/>
              </w:rPr>
            </w:pPr>
            <w:r w:rsidRPr="00EC2955">
              <w:rPr>
                <w:color w:val="000000"/>
                <w:sz w:val="18"/>
                <w:szCs w:val="18"/>
              </w:rPr>
              <w:t> </w:t>
            </w:r>
          </w:p>
        </w:tc>
      </w:tr>
      <w:tr w:rsidR="00EC2955" w:rsidRPr="00271087" w14:paraId="4202A3AE" w14:textId="77777777" w:rsidTr="00074162">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53F91C73" w14:textId="77777777" w:rsidR="00EC2955" w:rsidRPr="00271087" w:rsidRDefault="00EC2955" w:rsidP="00EC2955">
            <w:pPr>
              <w:pStyle w:val="afff7"/>
              <w:rPr>
                <w:sz w:val="18"/>
                <w:szCs w:val="18"/>
                <w:lang w:eastAsia="ru-RU"/>
              </w:rPr>
            </w:pPr>
            <w:r w:rsidRPr="00271087">
              <w:rPr>
                <w:sz w:val="18"/>
                <w:szCs w:val="18"/>
                <w:lang w:eastAsia="ru-RU"/>
              </w:rPr>
              <w:t>Материальная характеристика тепловых сетей, м²</w:t>
            </w:r>
          </w:p>
        </w:tc>
        <w:tc>
          <w:tcPr>
            <w:tcW w:w="194" w:type="pct"/>
            <w:tcBorders>
              <w:top w:val="nil"/>
              <w:left w:val="nil"/>
              <w:bottom w:val="single" w:sz="4" w:space="0" w:color="auto"/>
              <w:right w:val="single" w:sz="4" w:space="0" w:color="auto"/>
            </w:tcBorders>
            <w:shd w:val="clear" w:color="auto" w:fill="auto"/>
            <w:vAlign w:val="center"/>
            <w:hideMark/>
          </w:tcPr>
          <w:p w14:paraId="16C54B6F" w14:textId="22C06044" w:rsidR="00EC2955" w:rsidRPr="00EC2955" w:rsidRDefault="00EC2955" w:rsidP="00EC2955">
            <w:pPr>
              <w:pStyle w:val="afff7"/>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29EBAB21" w14:textId="4A97AE52" w:rsidR="00EC2955" w:rsidRPr="00EC2955" w:rsidRDefault="00EC2955" w:rsidP="00EC2955">
            <w:pPr>
              <w:pStyle w:val="afff7"/>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5110E79B" w14:textId="0B2BFC81" w:rsidR="00EC2955" w:rsidRPr="00EC2955" w:rsidRDefault="00EC2955" w:rsidP="00EC2955">
            <w:pPr>
              <w:pStyle w:val="afff7"/>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1091FE40" w14:textId="77DB1249" w:rsidR="00EC2955" w:rsidRPr="00EC2955" w:rsidRDefault="00EC2955" w:rsidP="00EC2955">
            <w:pPr>
              <w:pStyle w:val="afff7"/>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4BD3A807" w14:textId="44810BA5" w:rsidR="00EC2955" w:rsidRPr="00EC2955" w:rsidRDefault="00EC2955" w:rsidP="00EC2955">
            <w:pPr>
              <w:pStyle w:val="afff7"/>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11E1F906" w14:textId="4C259615" w:rsidR="00EC2955" w:rsidRPr="00EC2955" w:rsidRDefault="00EC2955" w:rsidP="00EC2955">
            <w:pPr>
              <w:pStyle w:val="afff7"/>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251B24E9" w14:textId="432E9496" w:rsidR="00EC2955" w:rsidRPr="00EC2955" w:rsidRDefault="00EC2955" w:rsidP="00EC2955">
            <w:pPr>
              <w:pStyle w:val="afff7"/>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1D63CE4C" w14:textId="41E48194" w:rsidR="00EC2955" w:rsidRPr="00EC2955" w:rsidRDefault="00EC2955" w:rsidP="00EC2955">
            <w:pPr>
              <w:pStyle w:val="afff7"/>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18EDF04F" w14:textId="5B1782C0" w:rsidR="00EC2955" w:rsidRPr="00EC2955" w:rsidRDefault="00EC2955" w:rsidP="00EC2955">
            <w:pPr>
              <w:pStyle w:val="afff7"/>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7B28D11A" w14:textId="09619875" w:rsidR="00EC2955" w:rsidRPr="00EC2955" w:rsidRDefault="00EC2955" w:rsidP="00EC2955">
            <w:pPr>
              <w:pStyle w:val="afff7"/>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67EABA72" w14:textId="44217D5B" w:rsidR="00EC2955" w:rsidRPr="00EC2955" w:rsidRDefault="00EC2955" w:rsidP="00EC2955">
            <w:pPr>
              <w:pStyle w:val="afff7"/>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32FF85C0" w14:textId="5E0C7A20" w:rsidR="00EC2955" w:rsidRPr="00EC2955" w:rsidRDefault="00EC2955" w:rsidP="00EC2955">
            <w:pPr>
              <w:pStyle w:val="afff7"/>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0FBAE487" w14:textId="27ABEAD0" w:rsidR="00EC2955" w:rsidRPr="00EC2955" w:rsidRDefault="00EC2955" w:rsidP="00EC2955">
            <w:pPr>
              <w:pStyle w:val="afff7"/>
              <w:rPr>
                <w:sz w:val="18"/>
                <w:szCs w:val="18"/>
                <w:lang w:eastAsia="ru-RU"/>
              </w:rPr>
            </w:pPr>
            <w:r w:rsidRPr="00EC2955">
              <w:rPr>
                <w:color w:val="000000"/>
                <w:sz w:val="18"/>
                <w:szCs w:val="18"/>
              </w:rPr>
              <w:t>н/д</w:t>
            </w:r>
          </w:p>
        </w:tc>
        <w:tc>
          <w:tcPr>
            <w:tcW w:w="194" w:type="pct"/>
            <w:tcBorders>
              <w:top w:val="nil"/>
              <w:left w:val="nil"/>
              <w:bottom w:val="single" w:sz="4" w:space="0" w:color="auto"/>
              <w:right w:val="single" w:sz="4" w:space="0" w:color="auto"/>
            </w:tcBorders>
            <w:shd w:val="clear" w:color="auto" w:fill="auto"/>
            <w:vAlign w:val="center"/>
            <w:hideMark/>
          </w:tcPr>
          <w:p w14:paraId="0FDDD75A" w14:textId="26227F4E" w:rsidR="00EC2955" w:rsidRPr="00EC2955" w:rsidRDefault="00EC2955" w:rsidP="00EC2955">
            <w:pPr>
              <w:pStyle w:val="afff7"/>
              <w:rPr>
                <w:sz w:val="18"/>
                <w:szCs w:val="18"/>
                <w:lang w:eastAsia="ru-RU"/>
              </w:rPr>
            </w:pPr>
            <w:r w:rsidRPr="00EC2955">
              <w:rPr>
                <w:color w:val="000000"/>
                <w:sz w:val="18"/>
                <w:szCs w:val="18"/>
              </w:rPr>
              <w:t>н/д</w:t>
            </w:r>
          </w:p>
        </w:tc>
        <w:tc>
          <w:tcPr>
            <w:tcW w:w="215" w:type="pct"/>
            <w:tcBorders>
              <w:top w:val="nil"/>
              <w:left w:val="nil"/>
              <w:bottom w:val="single" w:sz="4" w:space="0" w:color="auto"/>
              <w:right w:val="single" w:sz="4" w:space="0" w:color="auto"/>
            </w:tcBorders>
            <w:shd w:val="clear" w:color="auto" w:fill="auto"/>
            <w:vAlign w:val="center"/>
            <w:hideMark/>
          </w:tcPr>
          <w:p w14:paraId="4C9B5609" w14:textId="3E9AC851" w:rsidR="00EC2955" w:rsidRPr="00EC2955" w:rsidRDefault="00EC2955" w:rsidP="00EC2955">
            <w:pPr>
              <w:pStyle w:val="afff7"/>
              <w:rPr>
                <w:sz w:val="18"/>
                <w:szCs w:val="18"/>
                <w:lang w:eastAsia="ru-RU"/>
              </w:rPr>
            </w:pPr>
            <w:r w:rsidRPr="00EC2955">
              <w:rPr>
                <w:color w:val="000000"/>
                <w:sz w:val="18"/>
                <w:szCs w:val="18"/>
              </w:rPr>
              <w:t>н/д</w:t>
            </w:r>
          </w:p>
        </w:tc>
        <w:tc>
          <w:tcPr>
            <w:tcW w:w="215" w:type="pct"/>
            <w:tcBorders>
              <w:top w:val="nil"/>
              <w:left w:val="nil"/>
              <w:bottom w:val="single" w:sz="4" w:space="0" w:color="auto"/>
              <w:right w:val="single" w:sz="4" w:space="0" w:color="auto"/>
            </w:tcBorders>
            <w:shd w:val="clear" w:color="auto" w:fill="auto"/>
            <w:vAlign w:val="center"/>
            <w:hideMark/>
          </w:tcPr>
          <w:p w14:paraId="7E4075E7" w14:textId="4DD0F469" w:rsidR="00EC2955" w:rsidRPr="00EC2955" w:rsidRDefault="00EC2955" w:rsidP="00EC2955">
            <w:pPr>
              <w:pStyle w:val="afff7"/>
              <w:rPr>
                <w:sz w:val="18"/>
                <w:szCs w:val="18"/>
                <w:lang w:eastAsia="ru-RU"/>
              </w:rPr>
            </w:pPr>
            <w:r w:rsidRPr="00EC2955">
              <w:rPr>
                <w:color w:val="000000"/>
                <w:sz w:val="18"/>
                <w:szCs w:val="18"/>
              </w:rPr>
              <w:t>н/д</w:t>
            </w:r>
          </w:p>
        </w:tc>
        <w:tc>
          <w:tcPr>
            <w:tcW w:w="215" w:type="pct"/>
            <w:tcBorders>
              <w:top w:val="nil"/>
              <w:left w:val="nil"/>
              <w:bottom w:val="single" w:sz="4" w:space="0" w:color="auto"/>
              <w:right w:val="single" w:sz="4" w:space="0" w:color="auto"/>
            </w:tcBorders>
            <w:shd w:val="clear" w:color="auto" w:fill="auto"/>
            <w:vAlign w:val="center"/>
            <w:hideMark/>
          </w:tcPr>
          <w:p w14:paraId="09F80892" w14:textId="1B06144F" w:rsidR="00EC2955" w:rsidRPr="00EC2955" w:rsidRDefault="00EC2955" w:rsidP="00EC2955">
            <w:pPr>
              <w:pStyle w:val="afff7"/>
              <w:rPr>
                <w:sz w:val="18"/>
                <w:szCs w:val="18"/>
                <w:lang w:eastAsia="ru-RU"/>
              </w:rPr>
            </w:pPr>
            <w:r w:rsidRPr="00EC2955">
              <w:rPr>
                <w:color w:val="000000"/>
                <w:sz w:val="18"/>
                <w:szCs w:val="18"/>
              </w:rPr>
              <w:t>н/д</w:t>
            </w:r>
          </w:p>
        </w:tc>
        <w:tc>
          <w:tcPr>
            <w:tcW w:w="177" w:type="pct"/>
            <w:tcBorders>
              <w:top w:val="nil"/>
              <w:left w:val="nil"/>
              <w:bottom w:val="single" w:sz="4" w:space="0" w:color="auto"/>
              <w:right w:val="single" w:sz="4" w:space="0" w:color="auto"/>
            </w:tcBorders>
            <w:shd w:val="clear" w:color="auto" w:fill="auto"/>
            <w:vAlign w:val="center"/>
            <w:hideMark/>
          </w:tcPr>
          <w:p w14:paraId="0B6D8104" w14:textId="3A1FCDB5" w:rsidR="00EC2955" w:rsidRPr="00EC2955" w:rsidRDefault="00EC2955" w:rsidP="00EC2955">
            <w:pPr>
              <w:pStyle w:val="afff7"/>
              <w:rPr>
                <w:sz w:val="18"/>
                <w:szCs w:val="18"/>
                <w:lang w:eastAsia="ru-RU"/>
              </w:rPr>
            </w:pPr>
            <w:r w:rsidRPr="00EC2955">
              <w:rPr>
                <w:color w:val="000000"/>
                <w:sz w:val="18"/>
                <w:szCs w:val="18"/>
              </w:rPr>
              <w:t>н/д</w:t>
            </w:r>
          </w:p>
        </w:tc>
        <w:tc>
          <w:tcPr>
            <w:tcW w:w="177" w:type="pct"/>
            <w:tcBorders>
              <w:top w:val="nil"/>
              <w:left w:val="nil"/>
              <w:bottom w:val="single" w:sz="4" w:space="0" w:color="auto"/>
              <w:right w:val="single" w:sz="4" w:space="0" w:color="auto"/>
            </w:tcBorders>
            <w:shd w:val="clear" w:color="auto" w:fill="auto"/>
            <w:vAlign w:val="center"/>
            <w:hideMark/>
          </w:tcPr>
          <w:p w14:paraId="02FB1DDF" w14:textId="76BF5099" w:rsidR="00EC2955" w:rsidRPr="00EC2955" w:rsidRDefault="00EC2955" w:rsidP="00EC2955">
            <w:pPr>
              <w:pStyle w:val="afff7"/>
              <w:rPr>
                <w:sz w:val="18"/>
                <w:szCs w:val="18"/>
                <w:lang w:eastAsia="ru-RU"/>
              </w:rPr>
            </w:pPr>
            <w:r w:rsidRPr="00EC2955">
              <w:rPr>
                <w:color w:val="000000"/>
                <w:sz w:val="18"/>
                <w:szCs w:val="18"/>
              </w:rPr>
              <w:t>н/д</w:t>
            </w:r>
          </w:p>
        </w:tc>
        <w:tc>
          <w:tcPr>
            <w:tcW w:w="177" w:type="pct"/>
            <w:tcBorders>
              <w:top w:val="nil"/>
              <w:left w:val="nil"/>
              <w:bottom w:val="single" w:sz="4" w:space="0" w:color="auto"/>
              <w:right w:val="single" w:sz="4" w:space="0" w:color="auto"/>
            </w:tcBorders>
            <w:shd w:val="clear" w:color="auto" w:fill="auto"/>
            <w:vAlign w:val="center"/>
            <w:hideMark/>
          </w:tcPr>
          <w:p w14:paraId="76B595F4" w14:textId="73140326" w:rsidR="00EC2955" w:rsidRPr="00EC2955" w:rsidRDefault="00EC2955" w:rsidP="00EC2955">
            <w:pPr>
              <w:pStyle w:val="afff7"/>
              <w:rPr>
                <w:sz w:val="18"/>
                <w:szCs w:val="18"/>
                <w:lang w:eastAsia="ru-RU"/>
              </w:rPr>
            </w:pPr>
            <w:r w:rsidRPr="00EC2955">
              <w:rPr>
                <w:color w:val="000000"/>
                <w:sz w:val="18"/>
                <w:szCs w:val="18"/>
              </w:rPr>
              <w:t>н/д</w:t>
            </w:r>
          </w:p>
        </w:tc>
        <w:tc>
          <w:tcPr>
            <w:tcW w:w="177" w:type="pct"/>
            <w:tcBorders>
              <w:top w:val="nil"/>
              <w:left w:val="nil"/>
              <w:bottom w:val="single" w:sz="4" w:space="0" w:color="auto"/>
              <w:right w:val="single" w:sz="4" w:space="0" w:color="auto"/>
            </w:tcBorders>
            <w:shd w:val="clear" w:color="auto" w:fill="auto"/>
            <w:vAlign w:val="center"/>
            <w:hideMark/>
          </w:tcPr>
          <w:p w14:paraId="2F469659" w14:textId="129361AF" w:rsidR="00EC2955" w:rsidRPr="00EC2955" w:rsidRDefault="00EC2955" w:rsidP="00EC2955">
            <w:pPr>
              <w:pStyle w:val="afff7"/>
              <w:rPr>
                <w:sz w:val="18"/>
                <w:szCs w:val="18"/>
                <w:lang w:eastAsia="ru-RU"/>
              </w:rPr>
            </w:pPr>
            <w:r w:rsidRPr="00EC2955">
              <w:rPr>
                <w:color w:val="000000"/>
                <w:sz w:val="18"/>
                <w:szCs w:val="18"/>
              </w:rPr>
              <w:t>н/д</w:t>
            </w:r>
          </w:p>
        </w:tc>
      </w:tr>
      <w:tr w:rsidR="00EC2955" w:rsidRPr="00271087" w14:paraId="7744F744" w14:textId="77777777" w:rsidTr="00074162">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7A4E31C2" w14:textId="77777777" w:rsidR="00EC2955" w:rsidRPr="00271087" w:rsidRDefault="00EC2955" w:rsidP="00EC2955">
            <w:pPr>
              <w:pStyle w:val="afff7"/>
              <w:rPr>
                <w:sz w:val="18"/>
                <w:szCs w:val="18"/>
                <w:lang w:eastAsia="ru-RU"/>
              </w:rPr>
            </w:pPr>
            <w:r w:rsidRPr="00271087">
              <w:rPr>
                <w:sz w:val="18"/>
                <w:szCs w:val="18"/>
                <w:lang w:eastAsia="ru-RU"/>
              </w:rPr>
              <w:t xml:space="preserve">Величина технологических потерь тепловой </w:t>
            </w:r>
            <w:r w:rsidRPr="00271087">
              <w:rPr>
                <w:sz w:val="18"/>
                <w:szCs w:val="18"/>
                <w:lang w:eastAsia="ru-RU"/>
              </w:rPr>
              <w:lastRenderedPageBreak/>
              <w:t>энергии, Гкал</w:t>
            </w:r>
          </w:p>
        </w:tc>
        <w:tc>
          <w:tcPr>
            <w:tcW w:w="194" w:type="pct"/>
            <w:tcBorders>
              <w:top w:val="nil"/>
              <w:left w:val="nil"/>
              <w:bottom w:val="single" w:sz="4" w:space="0" w:color="auto"/>
              <w:right w:val="single" w:sz="4" w:space="0" w:color="auto"/>
            </w:tcBorders>
            <w:shd w:val="clear" w:color="auto" w:fill="auto"/>
            <w:vAlign w:val="center"/>
            <w:hideMark/>
          </w:tcPr>
          <w:p w14:paraId="24D7E0BB" w14:textId="04E58D2E" w:rsidR="00EC2955" w:rsidRPr="00EC2955" w:rsidRDefault="00EC2955" w:rsidP="00EC2955">
            <w:pPr>
              <w:pStyle w:val="afff7"/>
              <w:rPr>
                <w:sz w:val="18"/>
                <w:szCs w:val="18"/>
                <w:lang w:eastAsia="ru-RU"/>
              </w:rPr>
            </w:pPr>
            <w:r w:rsidRPr="00EC2955">
              <w:rPr>
                <w:color w:val="000000"/>
                <w:sz w:val="18"/>
                <w:szCs w:val="18"/>
              </w:rPr>
              <w:lastRenderedPageBreak/>
              <w:t>2 564,86</w:t>
            </w:r>
          </w:p>
        </w:tc>
        <w:tc>
          <w:tcPr>
            <w:tcW w:w="194" w:type="pct"/>
            <w:tcBorders>
              <w:top w:val="nil"/>
              <w:left w:val="nil"/>
              <w:bottom w:val="single" w:sz="4" w:space="0" w:color="auto"/>
              <w:right w:val="single" w:sz="4" w:space="0" w:color="auto"/>
            </w:tcBorders>
            <w:shd w:val="clear" w:color="auto" w:fill="auto"/>
            <w:vAlign w:val="center"/>
            <w:hideMark/>
          </w:tcPr>
          <w:p w14:paraId="08D52627" w14:textId="5E534D64" w:rsidR="00EC2955" w:rsidRPr="00EC2955" w:rsidRDefault="00EC2955" w:rsidP="00EC2955">
            <w:pPr>
              <w:pStyle w:val="afff7"/>
              <w:rPr>
                <w:sz w:val="18"/>
                <w:szCs w:val="18"/>
                <w:lang w:eastAsia="ru-RU"/>
              </w:rPr>
            </w:pPr>
            <w:r w:rsidRPr="00EC2955">
              <w:rPr>
                <w:color w:val="000000"/>
                <w:sz w:val="18"/>
                <w:szCs w:val="18"/>
              </w:rPr>
              <w:t>2 564,86</w:t>
            </w:r>
          </w:p>
        </w:tc>
        <w:tc>
          <w:tcPr>
            <w:tcW w:w="194" w:type="pct"/>
            <w:tcBorders>
              <w:top w:val="nil"/>
              <w:left w:val="nil"/>
              <w:bottom w:val="single" w:sz="4" w:space="0" w:color="auto"/>
              <w:right w:val="single" w:sz="4" w:space="0" w:color="auto"/>
            </w:tcBorders>
            <w:shd w:val="clear" w:color="auto" w:fill="auto"/>
            <w:vAlign w:val="center"/>
            <w:hideMark/>
          </w:tcPr>
          <w:p w14:paraId="74254CD4" w14:textId="1C6D45AB" w:rsidR="00EC2955" w:rsidRPr="00EC2955" w:rsidRDefault="00EC2955" w:rsidP="00EC2955">
            <w:pPr>
              <w:pStyle w:val="afff7"/>
              <w:rPr>
                <w:sz w:val="18"/>
                <w:szCs w:val="18"/>
                <w:lang w:eastAsia="ru-RU"/>
              </w:rPr>
            </w:pPr>
            <w:r w:rsidRPr="00EC2955">
              <w:rPr>
                <w:color w:val="000000"/>
                <w:sz w:val="18"/>
                <w:szCs w:val="18"/>
              </w:rPr>
              <w:t>2 564,86</w:t>
            </w:r>
          </w:p>
        </w:tc>
        <w:tc>
          <w:tcPr>
            <w:tcW w:w="194" w:type="pct"/>
            <w:tcBorders>
              <w:top w:val="nil"/>
              <w:left w:val="nil"/>
              <w:bottom w:val="single" w:sz="4" w:space="0" w:color="auto"/>
              <w:right w:val="single" w:sz="4" w:space="0" w:color="auto"/>
            </w:tcBorders>
            <w:shd w:val="clear" w:color="auto" w:fill="auto"/>
            <w:vAlign w:val="center"/>
            <w:hideMark/>
          </w:tcPr>
          <w:p w14:paraId="560156BA" w14:textId="248DABAF" w:rsidR="00EC2955" w:rsidRPr="00EC2955" w:rsidRDefault="00EC2955" w:rsidP="00EC2955">
            <w:pPr>
              <w:pStyle w:val="afff7"/>
              <w:rPr>
                <w:sz w:val="18"/>
                <w:szCs w:val="18"/>
                <w:lang w:eastAsia="ru-RU"/>
              </w:rPr>
            </w:pPr>
            <w:r w:rsidRPr="00EC2955">
              <w:rPr>
                <w:color w:val="000000"/>
                <w:sz w:val="18"/>
                <w:szCs w:val="18"/>
              </w:rPr>
              <w:t>2 564,86</w:t>
            </w:r>
          </w:p>
        </w:tc>
        <w:tc>
          <w:tcPr>
            <w:tcW w:w="194" w:type="pct"/>
            <w:tcBorders>
              <w:top w:val="nil"/>
              <w:left w:val="nil"/>
              <w:bottom w:val="single" w:sz="4" w:space="0" w:color="auto"/>
              <w:right w:val="single" w:sz="4" w:space="0" w:color="auto"/>
            </w:tcBorders>
            <w:shd w:val="clear" w:color="auto" w:fill="auto"/>
            <w:vAlign w:val="center"/>
            <w:hideMark/>
          </w:tcPr>
          <w:p w14:paraId="0C690533" w14:textId="1F8798A3" w:rsidR="00EC2955" w:rsidRPr="00EC2955" w:rsidRDefault="00EC2955" w:rsidP="00EC2955">
            <w:pPr>
              <w:pStyle w:val="afff7"/>
              <w:rPr>
                <w:sz w:val="18"/>
                <w:szCs w:val="18"/>
                <w:lang w:eastAsia="ru-RU"/>
              </w:rPr>
            </w:pPr>
            <w:r w:rsidRPr="00EC2955">
              <w:rPr>
                <w:color w:val="000000"/>
                <w:sz w:val="18"/>
                <w:szCs w:val="18"/>
              </w:rPr>
              <w:t>2 564,86</w:t>
            </w:r>
          </w:p>
        </w:tc>
        <w:tc>
          <w:tcPr>
            <w:tcW w:w="194" w:type="pct"/>
            <w:tcBorders>
              <w:top w:val="nil"/>
              <w:left w:val="nil"/>
              <w:bottom w:val="single" w:sz="4" w:space="0" w:color="auto"/>
              <w:right w:val="single" w:sz="4" w:space="0" w:color="auto"/>
            </w:tcBorders>
            <w:shd w:val="clear" w:color="auto" w:fill="auto"/>
            <w:vAlign w:val="center"/>
            <w:hideMark/>
          </w:tcPr>
          <w:p w14:paraId="33F93105" w14:textId="42316C05" w:rsidR="00EC2955" w:rsidRPr="00EC2955" w:rsidRDefault="00EC2955" w:rsidP="00EC2955">
            <w:pPr>
              <w:pStyle w:val="afff7"/>
              <w:rPr>
                <w:sz w:val="18"/>
                <w:szCs w:val="18"/>
                <w:lang w:eastAsia="ru-RU"/>
              </w:rPr>
            </w:pPr>
            <w:r w:rsidRPr="00EC2955">
              <w:rPr>
                <w:color w:val="000000"/>
                <w:sz w:val="18"/>
                <w:szCs w:val="18"/>
              </w:rPr>
              <w:t>2 564,86</w:t>
            </w:r>
          </w:p>
        </w:tc>
        <w:tc>
          <w:tcPr>
            <w:tcW w:w="194" w:type="pct"/>
            <w:tcBorders>
              <w:top w:val="nil"/>
              <w:left w:val="nil"/>
              <w:bottom w:val="single" w:sz="4" w:space="0" w:color="auto"/>
              <w:right w:val="single" w:sz="4" w:space="0" w:color="auto"/>
            </w:tcBorders>
            <w:shd w:val="clear" w:color="auto" w:fill="auto"/>
            <w:vAlign w:val="center"/>
            <w:hideMark/>
          </w:tcPr>
          <w:p w14:paraId="79DA6F32" w14:textId="7E0E576C" w:rsidR="00EC2955" w:rsidRPr="00EC2955" w:rsidRDefault="00EC2955" w:rsidP="00EC2955">
            <w:pPr>
              <w:pStyle w:val="afff7"/>
              <w:rPr>
                <w:sz w:val="18"/>
                <w:szCs w:val="18"/>
                <w:lang w:eastAsia="ru-RU"/>
              </w:rPr>
            </w:pPr>
            <w:r w:rsidRPr="00EC2955">
              <w:rPr>
                <w:color w:val="000000"/>
                <w:sz w:val="18"/>
                <w:szCs w:val="18"/>
              </w:rPr>
              <w:t>2 564,86</w:t>
            </w:r>
          </w:p>
        </w:tc>
        <w:tc>
          <w:tcPr>
            <w:tcW w:w="194" w:type="pct"/>
            <w:tcBorders>
              <w:top w:val="nil"/>
              <w:left w:val="nil"/>
              <w:bottom w:val="single" w:sz="4" w:space="0" w:color="auto"/>
              <w:right w:val="single" w:sz="4" w:space="0" w:color="auto"/>
            </w:tcBorders>
            <w:shd w:val="clear" w:color="auto" w:fill="auto"/>
            <w:vAlign w:val="center"/>
            <w:hideMark/>
          </w:tcPr>
          <w:p w14:paraId="4BE8BDF6" w14:textId="42DB74AD" w:rsidR="00EC2955" w:rsidRPr="00EC2955" w:rsidRDefault="00EC2955" w:rsidP="00EC2955">
            <w:pPr>
              <w:pStyle w:val="afff7"/>
              <w:rPr>
                <w:sz w:val="18"/>
                <w:szCs w:val="18"/>
                <w:lang w:eastAsia="ru-RU"/>
              </w:rPr>
            </w:pPr>
            <w:r w:rsidRPr="00EC2955">
              <w:rPr>
                <w:color w:val="000000"/>
                <w:sz w:val="18"/>
                <w:szCs w:val="18"/>
              </w:rPr>
              <w:t>2 564,86</w:t>
            </w:r>
          </w:p>
        </w:tc>
        <w:tc>
          <w:tcPr>
            <w:tcW w:w="194" w:type="pct"/>
            <w:tcBorders>
              <w:top w:val="nil"/>
              <w:left w:val="nil"/>
              <w:bottom w:val="single" w:sz="4" w:space="0" w:color="auto"/>
              <w:right w:val="single" w:sz="4" w:space="0" w:color="auto"/>
            </w:tcBorders>
            <w:shd w:val="clear" w:color="auto" w:fill="auto"/>
            <w:vAlign w:val="center"/>
            <w:hideMark/>
          </w:tcPr>
          <w:p w14:paraId="3ACC5651" w14:textId="46FDE5D8" w:rsidR="00EC2955" w:rsidRPr="00EC2955" w:rsidRDefault="00EC2955" w:rsidP="00EC2955">
            <w:pPr>
              <w:pStyle w:val="afff7"/>
              <w:rPr>
                <w:sz w:val="18"/>
                <w:szCs w:val="18"/>
                <w:lang w:eastAsia="ru-RU"/>
              </w:rPr>
            </w:pPr>
            <w:r w:rsidRPr="00EC2955">
              <w:rPr>
                <w:color w:val="000000"/>
                <w:sz w:val="18"/>
                <w:szCs w:val="18"/>
              </w:rPr>
              <w:t>2 564,86</w:t>
            </w:r>
          </w:p>
        </w:tc>
        <w:tc>
          <w:tcPr>
            <w:tcW w:w="194" w:type="pct"/>
            <w:tcBorders>
              <w:top w:val="nil"/>
              <w:left w:val="nil"/>
              <w:bottom w:val="single" w:sz="4" w:space="0" w:color="auto"/>
              <w:right w:val="single" w:sz="4" w:space="0" w:color="auto"/>
            </w:tcBorders>
            <w:shd w:val="clear" w:color="auto" w:fill="auto"/>
            <w:vAlign w:val="center"/>
            <w:hideMark/>
          </w:tcPr>
          <w:p w14:paraId="4C1833FF" w14:textId="3C090452" w:rsidR="00EC2955" w:rsidRPr="00EC2955" w:rsidRDefault="00EC2955" w:rsidP="00EC2955">
            <w:pPr>
              <w:pStyle w:val="afff7"/>
              <w:rPr>
                <w:sz w:val="18"/>
                <w:szCs w:val="18"/>
                <w:lang w:eastAsia="ru-RU"/>
              </w:rPr>
            </w:pPr>
            <w:r w:rsidRPr="00EC2955">
              <w:rPr>
                <w:color w:val="000000"/>
                <w:sz w:val="18"/>
                <w:szCs w:val="18"/>
              </w:rPr>
              <w:t>2 564,86</w:t>
            </w:r>
          </w:p>
        </w:tc>
        <w:tc>
          <w:tcPr>
            <w:tcW w:w="194" w:type="pct"/>
            <w:tcBorders>
              <w:top w:val="nil"/>
              <w:left w:val="nil"/>
              <w:bottom w:val="single" w:sz="4" w:space="0" w:color="auto"/>
              <w:right w:val="single" w:sz="4" w:space="0" w:color="auto"/>
            </w:tcBorders>
            <w:shd w:val="clear" w:color="auto" w:fill="auto"/>
            <w:vAlign w:val="center"/>
            <w:hideMark/>
          </w:tcPr>
          <w:p w14:paraId="578F9DEB" w14:textId="7272F056" w:rsidR="00EC2955" w:rsidRPr="00EC2955" w:rsidRDefault="00EC2955" w:rsidP="00EC2955">
            <w:pPr>
              <w:pStyle w:val="afff7"/>
              <w:rPr>
                <w:sz w:val="18"/>
                <w:szCs w:val="18"/>
                <w:lang w:eastAsia="ru-RU"/>
              </w:rPr>
            </w:pPr>
            <w:r w:rsidRPr="00EC2955">
              <w:rPr>
                <w:color w:val="000000"/>
                <w:sz w:val="18"/>
                <w:szCs w:val="18"/>
              </w:rPr>
              <w:t>2 564,86</w:t>
            </w:r>
          </w:p>
        </w:tc>
        <w:tc>
          <w:tcPr>
            <w:tcW w:w="194" w:type="pct"/>
            <w:tcBorders>
              <w:top w:val="nil"/>
              <w:left w:val="nil"/>
              <w:bottom w:val="single" w:sz="4" w:space="0" w:color="auto"/>
              <w:right w:val="single" w:sz="4" w:space="0" w:color="auto"/>
            </w:tcBorders>
            <w:shd w:val="clear" w:color="auto" w:fill="auto"/>
            <w:vAlign w:val="center"/>
            <w:hideMark/>
          </w:tcPr>
          <w:p w14:paraId="3BAA29DF" w14:textId="0E16C2AC" w:rsidR="00EC2955" w:rsidRPr="00EC2955" w:rsidRDefault="00EC2955" w:rsidP="00EC2955">
            <w:pPr>
              <w:pStyle w:val="afff7"/>
              <w:rPr>
                <w:sz w:val="18"/>
                <w:szCs w:val="18"/>
                <w:lang w:eastAsia="ru-RU"/>
              </w:rPr>
            </w:pPr>
            <w:r w:rsidRPr="00EC2955">
              <w:rPr>
                <w:color w:val="000000"/>
                <w:sz w:val="18"/>
                <w:szCs w:val="18"/>
              </w:rPr>
              <w:t>2 564,86</w:t>
            </w:r>
          </w:p>
        </w:tc>
        <w:tc>
          <w:tcPr>
            <w:tcW w:w="194" w:type="pct"/>
            <w:tcBorders>
              <w:top w:val="nil"/>
              <w:left w:val="nil"/>
              <w:bottom w:val="single" w:sz="4" w:space="0" w:color="auto"/>
              <w:right w:val="single" w:sz="4" w:space="0" w:color="auto"/>
            </w:tcBorders>
            <w:shd w:val="clear" w:color="auto" w:fill="auto"/>
            <w:vAlign w:val="center"/>
            <w:hideMark/>
          </w:tcPr>
          <w:p w14:paraId="0A152043" w14:textId="47FAE465" w:rsidR="00EC2955" w:rsidRPr="00EC2955" w:rsidRDefault="00EC2955" w:rsidP="00EC2955">
            <w:pPr>
              <w:pStyle w:val="afff7"/>
              <w:rPr>
                <w:sz w:val="18"/>
                <w:szCs w:val="18"/>
                <w:lang w:eastAsia="ru-RU"/>
              </w:rPr>
            </w:pPr>
            <w:r w:rsidRPr="00EC2955">
              <w:rPr>
                <w:color w:val="000000"/>
                <w:sz w:val="18"/>
                <w:szCs w:val="18"/>
              </w:rPr>
              <w:t>2 564,86</w:t>
            </w:r>
          </w:p>
        </w:tc>
        <w:tc>
          <w:tcPr>
            <w:tcW w:w="194" w:type="pct"/>
            <w:tcBorders>
              <w:top w:val="nil"/>
              <w:left w:val="nil"/>
              <w:bottom w:val="single" w:sz="4" w:space="0" w:color="auto"/>
              <w:right w:val="single" w:sz="4" w:space="0" w:color="auto"/>
            </w:tcBorders>
            <w:shd w:val="clear" w:color="auto" w:fill="auto"/>
            <w:vAlign w:val="center"/>
            <w:hideMark/>
          </w:tcPr>
          <w:p w14:paraId="6783726B" w14:textId="758368E5" w:rsidR="00EC2955" w:rsidRPr="00EC2955" w:rsidRDefault="00EC2955" w:rsidP="00EC2955">
            <w:pPr>
              <w:pStyle w:val="afff7"/>
              <w:rPr>
                <w:sz w:val="18"/>
                <w:szCs w:val="18"/>
                <w:lang w:eastAsia="ru-RU"/>
              </w:rPr>
            </w:pPr>
            <w:r w:rsidRPr="00EC2955">
              <w:rPr>
                <w:color w:val="000000"/>
                <w:sz w:val="18"/>
                <w:szCs w:val="18"/>
              </w:rPr>
              <w:t>2 564,86</w:t>
            </w:r>
          </w:p>
        </w:tc>
        <w:tc>
          <w:tcPr>
            <w:tcW w:w="215" w:type="pct"/>
            <w:tcBorders>
              <w:top w:val="nil"/>
              <w:left w:val="nil"/>
              <w:bottom w:val="single" w:sz="4" w:space="0" w:color="auto"/>
              <w:right w:val="single" w:sz="4" w:space="0" w:color="auto"/>
            </w:tcBorders>
            <w:shd w:val="clear" w:color="auto" w:fill="auto"/>
            <w:vAlign w:val="center"/>
            <w:hideMark/>
          </w:tcPr>
          <w:p w14:paraId="38C96909" w14:textId="60445513" w:rsidR="00EC2955" w:rsidRPr="00EC2955" w:rsidRDefault="00EC2955" w:rsidP="00EC2955">
            <w:pPr>
              <w:pStyle w:val="afff7"/>
              <w:rPr>
                <w:sz w:val="18"/>
                <w:szCs w:val="18"/>
                <w:lang w:eastAsia="ru-RU"/>
              </w:rPr>
            </w:pPr>
            <w:r w:rsidRPr="00EC2955">
              <w:rPr>
                <w:color w:val="000000"/>
                <w:sz w:val="18"/>
                <w:szCs w:val="18"/>
              </w:rPr>
              <w:t>2 564,86</w:t>
            </w:r>
          </w:p>
        </w:tc>
        <w:tc>
          <w:tcPr>
            <w:tcW w:w="215" w:type="pct"/>
            <w:tcBorders>
              <w:top w:val="nil"/>
              <w:left w:val="nil"/>
              <w:bottom w:val="single" w:sz="4" w:space="0" w:color="auto"/>
              <w:right w:val="single" w:sz="4" w:space="0" w:color="auto"/>
            </w:tcBorders>
            <w:shd w:val="clear" w:color="auto" w:fill="auto"/>
            <w:vAlign w:val="center"/>
            <w:hideMark/>
          </w:tcPr>
          <w:p w14:paraId="21CF42E8" w14:textId="3C81DA37" w:rsidR="00EC2955" w:rsidRPr="00EC2955" w:rsidRDefault="00EC2955" w:rsidP="00EC2955">
            <w:pPr>
              <w:pStyle w:val="afff7"/>
              <w:rPr>
                <w:sz w:val="18"/>
                <w:szCs w:val="18"/>
                <w:lang w:eastAsia="ru-RU"/>
              </w:rPr>
            </w:pPr>
            <w:r w:rsidRPr="00EC2955">
              <w:rPr>
                <w:color w:val="000000"/>
                <w:sz w:val="18"/>
                <w:szCs w:val="18"/>
              </w:rPr>
              <w:t>2 564,86</w:t>
            </w:r>
          </w:p>
        </w:tc>
        <w:tc>
          <w:tcPr>
            <w:tcW w:w="215" w:type="pct"/>
            <w:tcBorders>
              <w:top w:val="nil"/>
              <w:left w:val="nil"/>
              <w:bottom w:val="single" w:sz="4" w:space="0" w:color="auto"/>
              <w:right w:val="single" w:sz="4" w:space="0" w:color="auto"/>
            </w:tcBorders>
            <w:shd w:val="clear" w:color="auto" w:fill="auto"/>
            <w:vAlign w:val="center"/>
            <w:hideMark/>
          </w:tcPr>
          <w:p w14:paraId="27468072" w14:textId="1898F54D" w:rsidR="00EC2955" w:rsidRPr="00EC2955" w:rsidRDefault="00EC2955" w:rsidP="00EC2955">
            <w:pPr>
              <w:pStyle w:val="afff7"/>
              <w:rPr>
                <w:sz w:val="18"/>
                <w:szCs w:val="18"/>
                <w:lang w:eastAsia="ru-RU"/>
              </w:rPr>
            </w:pPr>
            <w:r w:rsidRPr="00EC2955">
              <w:rPr>
                <w:color w:val="000000"/>
                <w:sz w:val="18"/>
                <w:szCs w:val="18"/>
              </w:rPr>
              <w:t>2 564,86</w:t>
            </w:r>
          </w:p>
        </w:tc>
        <w:tc>
          <w:tcPr>
            <w:tcW w:w="177" w:type="pct"/>
            <w:tcBorders>
              <w:top w:val="nil"/>
              <w:left w:val="nil"/>
              <w:bottom w:val="single" w:sz="4" w:space="0" w:color="auto"/>
              <w:right w:val="single" w:sz="4" w:space="0" w:color="auto"/>
            </w:tcBorders>
            <w:shd w:val="clear" w:color="auto" w:fill="auto"/>
            <w:vAlign w:val="center"/>
            <w:hideMark/>
          </w:tcPr>
          <w:p w14:paraId="56BA57CD" w14:textId="156662C5" w:rsidR="00EC2955" w:rsidRPr="00EC2955" w:rsidRDefault="00EC2955" w:rsidP="00EC2955">
            <w:pPr>
              <w:pStyle w:val="afff7"/>
              <w:rPr>
                <w:sz w:val="18"/>
                <w:szCs w:val="18"/>
                <w:lang w:eastAsia="ru-RU"/>
              </w:rPr>
            </w:pPr>
            <w:r w:rsidRPr="00EC2955">
              <w:rPr>
                <w:color w:val="000000"/>
                <w:sz w:val="18"/>
                <w:szCs w:val="18"/>
              </w:rPr>
              <w:t xml:space="preserve">2 </w:t>
            </w:r>
            <w:r w:rsidRPr="00EC2955">
              <w:rPr>
                <w:color w:val="000000"/>
                <w:sz w:val="18"/>
                <w:szCs w:val="18"/>
              </w:rPr>
              <w:lastRenderedPageBreak/>
              <w:t>564,86</w:t>
            </w:r>
          </w:p>
        </w:tc>
        <w:tc>
          <w:tcPr>
            <w:tcW w:w="177" w:type="pct"/>
            <w:tcBorders>
              <w:top w:val="nil"/>
              <w:left w:val="nil"/>
              <w:bottom w:val="single" w:sz="4" w:space="0" w:color="auto"/>
              <w:right w:val="single" w:sz="4" w:space="0" w:color="auto"/>
            </w:tcBorders>
            <w:shd w:val="clear" w:color="auto" w:fill="auto"/>
            <w:vAlign w:val="center"/>
            <w:hideMark/>
          </w:tcPr>
          <w:p w14:paraId="45C72AC4" w14:textId="4058B601" w:rsidR="00EC2955" w:rsidRPr="00EC2955" w:rsidRDefault="00EC2955" w:rsidP="00EC2955">
            <w:pPr>
              <w:pStyle w:val="afff7"/>
              <w:rPr>
                <w:sz w:val="18"/>
                <w:szCs w:val="18"/>
                <w:lang w:eastAsia="ru-RU"/>
              </w:rPr>
            </w:pPr>
            <w:r w:rsidRPr="00EC2955">
              <w:rPr>
                <w:color w:val="000000"/>
                <w:sz w:val="18"/>
                <w:szCs w:val="18"/>
              </w:rPr>
              <w:lastRenderedPageBreak/>
              <w:t xml:space="preserve">2 </w:t>
            </w:r>
            <w:r w:rsidRPr="00EC2955">
              <w:rPr>
                <w:color w:val="000000"/>
                <w:sz w:val="18"/>
                <w:szCs w:val="18"/>
              </w:rPr>
              <w:lastRenderedPageBreak/>
              <w:t>564,86</w:t>
            </w:r>
          </w:p>
        </w:tc>
        <w:tc>
          <w:tcPr>
            <w:tcW w:w="177" w:type="pct"/>
            <w:tcBorders>
              <w:top w:val="nil"/>
              <w:left w:val="nil"/>
              <w:bottom w:val="single" w:sz="4" w:space="0" w:color="auto"/>
              <w:right w:val="single" w:sz="4" w:space="0" w:color="auto"/>
            </w:tcBorders>
            <w:shd w:val="clear" w:color="auto" w:fill="auto"/>
            <w:vAlign w:val="center"/>
            <w:hideMark/>
          </w:tcPr>
          <w:p w14:paraId="04C06C23" w14:textId="299EF067" w:rsidR="00EC2955" w:rsidRPr="00EC2955" w:rsidRDefault="00EC2955" w:rsidP="00EC2955">
            <w:pPr>
              <w:pStyle w:val="afff7"/>
              <w:rPr>
                <w:sz w:val="18"/>
                <w:szCs w:val="18"/>
                <w:lang w:eastAsia="ru-RU"/>
              </w:rPr>
            </w:pPr>
            <w:r w:rsidRPr="00EC2955">
              <w:rPr>
                <w:color w:val="000000"/>
                <w:sz w:val="18"/>
                <w:szCs w:val="18"/>
              </w:rPr>
              <w:lastRenderedPageBreak/>
              <w:t xml:space="preserve">2 </w:t>
            </w:r>
            <w:r w:rsidRPr="00EC2955">
              <w:rPr>
                <w:color w:val="000000"/>
                <w:sz w:val="18"/>
                <w:szCs w:val="18"/>
              </w:rPr>
              <w:lastRenderedPageBreak/>
              <w:t>564,86</w:t>
            </w:r>
          </w:p>
        </w:tc>
        <w:tc>
          <w:tcPr>
            <w:tcW w:w="177" w:type="pct"/>
            <w:tcBorders>
              <w:top w:val="nil"/>
              <w:left w:val="nil"/>
              <w:bottom w:val="single" w:sz="4" w:space="0" w:color="auto"/>
              <w:right w:val="single" w:sz="4" w:space="0" w:color="auto"/>
            </w:tcBorders>
            <w:shd w:val="clear" w:color="auto" w:fill="auto"/>
            <w:vAlign w:val="center"/>
            <w:hideMark/>
          </w:tcPr>
          <w:p w14:paraId="65012067" w14:textId="3933ECEC" w:rsidR="00EC2955" w:rsidRPr="00EC2955" w:rsidRDefault="00EC2955" w:rsidP="00EC2955">
            <w:pPr>
              <w:pStyle w:val="afff7"/>
              <w:rPr>
                <w:sz w:val="18"/>
                <w:szCs w:val="18"/>
                <w:lang w:eastAsia="ru-RU"/>
              </w:rPr>
            </w:pPr>
            <w:r w:rsidRPr="00EC2955">
              <w:rPr>
                <w:color w:val="000000"/>
                <w:sz w:val="18"/>
                <w:szCs w:val="18"/>
              </w:rPr>
              <w:lastRenderedPageBreak/>
              <w:t xml:space="preserve">2 </w:t>
            </w:r>
            <w:r w:rsidRPr="00EC2955">
              <w:rPr>
                <w:color w:val="000000"/>
                <w:sz w:val="18"/>
                <w:szCs w:val="18"/>
              </w:rPr>
              <w:lastRenderedPageBreak/>
              <w:t>564,86</w:t>
            </w:r>
          </w:p>
        </w:tc>
      </w:tr>
      <w:tr w:rsidR="00EC2955" w:rsidRPr="00271087" w14:paraId="5C177755" w14:textId="77777777" w:rsidTr="00783EB1">
        <w:trPr>
          <w:trHeight w:val="271"/>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2BCEE277" w14:textId="77777777" w:rsidR="00EC2955" w:rsidRPr="00271087" w:rsidRDefault="00EC2955" w:rsidP="00EC2955">
            <w:pPr>
              <w:pStyle w:val="afff7"/>
              <w:rPr>
                <w:sz w:val="18"/>
                <w:szCs w:val="18"/>
                <w:lang w:eastAsia="ru-RU"/>
              </w:rPr>
            </w:pPr>
            <w:r w:rsidRPr="00271087">
              <w:rPr>
                <w:sz w:val="18"/>
                <w:szCs w:val="18"/>
                <w:lang w:eastAsia="ru-RU"/>
              </w:rPr>
              <w:lastRenderedPageBreak/>
              <w:t>Отношение величины технологических потерь тепловой энергии к материальной характеристике тепловой сети, Гкал/м</w:t>
            </w:r>
            <w:r w:rsidRPr="00271087">
              <w:rPr>
                <w:sz w:val="18"/>
                <w:szCs w:val="18"/>
                <w:vertAlign w:val="superscript"/>
                <w:lang w:eastAsia="ru-RU"/>
              </w:rPr>
              <w:t>2</w:t>
            </w:r>
          </w:p>
        </w:tc>
        <w:tc>
          <w:tcPr>
            <w:tcW w:w="194" w:type="pct"/>
            <w:tcBorders>
              <w:top w:val="nil"/>
              <w:left w:val="nil"/>
              <w:bottom w:val="single" w:sz="4" w:space="0" w:color="auto"/>
              <w:right w:val="single" w:sz="4" w:space="0" w:color="auto"/>
            </w:tcBorders>
            <w:shd w:val="clear" w:color="auto" w:fill="auto"/>
            <w:vAlign w:val="center"/>
            <w:hideMark/>
          </w:tcPr>
          <w:p w14:paraId="3AD2C553" w14:textId="73AF2427"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42E8CFAD" w14:textId="3ADE6D0D"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78740778" w14:textId="61A550FA"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164F8ED1" w14:textId="5E7ED5A8"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0526A419" w14:textId="61982F8E"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36720117" w14:textId="15B572F6"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4EA09710" w14:textId="64FE4FD9"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01D01423" w14:textId="35BCAC54"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26A13598" w14:textId="066E1AE5"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1191C883" w14:textId="3182CF47"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20C60E3A" w14:textId="503965C0"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691C893B" w14:textId="600487F1"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06C98530" w14:textId="359A5E8F"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7C07335D" w14:textId="3D9A465B" w:rsidR="00EC2955" w:rsidRPr="00EC2955" w:rsidRDefault="00EC2955" w:rsidP="00EC2955">
            <w:pPr>
              <w:pStyle w:val="afff7"/>
              <w:rPr>
                <w:sz w:val="18"/>
                <w:szCs w:val="18"/>
                <w:lang w:eastAsia="ru-RU"/>
              </w:rPr>
            </w:pPr>
            <w:r w:rsidRPr="00EC2955">
              <w:rPr>
                <w:color w:val="000000"/>
                <w:sz w:val="18"/>
                <w:szCs w:val="18"/>
              </w:rPr>
              <w:t>-</w:t>
            </w:r>
          </w:p>
        </w:tc>
        <w:tc>
          <w:tcPr>
            <w:tcW w:w="215" w:type="pct"/>
            <w:tcBorders>
              <w:top w:val="nil"/>
              <w:left w:val="nil"/>
              <w:bottom w:val="single" w:sz="4" w:space="0" w:color="auto"/>
              <w:right w:val="single" w:sz="4" w:space="0" w:color="auto"/>
            </w:tcBorders>
            <w:shd w:val="clear" w:color="auto" w:fill="auto"/>
            <w:vAlign w:val="center"/>
            <w:hideMark/>
          </w:tcPr>
          <w:p w14:paraId="3B4A6814" w14:textId="5FA38F9F" w:rsidR="00EC2955" w:rsidRPr="00EC2955" w:rsidRDefault="00EC2955" w:rsidP="00EC2955">
            <w:pPr>
              <w:pStyle w:val="afff7"/>
              <w:rPr>
                <w:sz w:val="18"/>
                <w:szCs w:val="18"/>
                <w:lang w:eastAsia="ru-RU"/>
              </w:rPr>
            </w:pPr>
            <w:r w:rsidRPr="00EC2955">
              <w:rPr>
                <w:color w:val="000000"/>
                <w:sz w:val="18"/>
                <w:szCs w:val="18"/>
              </w:rPr>
              <w:t>-</w:t>
            </w:r>
          </w:p>
        </w:tc>
        <w:tc>
          <w:tcPr>
            <w:tcW w:w="215" w:type="pct"/>
            <w:tcBorders>
              <w:top w:val="nil"/>
              <w:left w:val="nil"/>
              <w:bottom w:val="single" w:sz="4" w:space="0" w:color="auto"/>
              <w:right w:val="single" w:sz="4" w:space="0" w:color="auto"/>
            </w:tcBorders>
            <w:shd w:val="clear" w:color="auto" w:fill="auto"/>
            <w:vAlign w:val="center"/>
            <w:hideMark/>
          </w:tcPr>
          <w:p w14:paraId="30879352" w14:textId="75D1DB32" w:rsidR="00EC2955" w:rsidRPr="00EC2955" w:rsidRDefault="00EC2955" w:rsidP="00EC2955">
            <w:pPr>
              <w:pStyle w:val="afff7"/>
              <w:rPr>
                <w:sz w:val="18"/>
                <w:szCs w:val="18"/>
                <w:lang w:eastAsia="ru-RU"/>
              </w:rPr>
            </w:pPr>
            <w:r w:rsidRPr="00EC2955">
              <w:rPr>
                <w:color w:val="000000"/>
                <w:sz w:val="18"/>
                <w:szCs w:val="18"/>
              </w:rPr>
              <w:t>-</w:t>
            </w:r>
          </w:p>
        </w:tc>
        <w:tc>
          <w:tcPr>
            <w:tcW w:w="215" w:type="pct"/>
            <w:tcBorders>
              <w:top w:val="nil"/>
              <w:left w:val="nil"/>
              <w:bottom w:val="single" w:sz="4" w:space="0" w:color="auto"/>
              <w:right w:val="single" w:sz="4" w:space="0" w:color="auto"/>
            </w:tcBorders>
            <w:shd w:val="clear" w:color="auto" w:fill="auto"/>
            <w:vAlign w:val="center"/>
            <w:hideMark/>
          </w:tcPr>
          <w:p w14:paraId="5C2B7246" w14:textId="504A7131" w:rsidR="00EC2955" w:rsidRPr="00EC2955" w:rsidRDefault="00EC2955" w:rsidP="00EC2955">
            <w:pPr>
              <w:pStyle w:val="afff7"/>
              <w:rPr>
                <w:sz w:val="18"/>
                <w:szCs w:val="18"/>
                <w:lang w:eastAsia="ru-RU"/>
              </w:rPr>
            </w:pPr>
            <w:r w:rsidRPr="00EC2955">
              <w:rPr>
                <w:color w:val="000000"/>
                <w:sz w:val="18"/>
                <w:szCs w:val="18"/>
              </w:rPr>
              <w:t>-</w:t>
            </w:r>
          </w:p>
        </w:tc>
        <w:tc>
          <w:tcPr>
            <w:tcW w:w="177" w:type="pct"/>
            <w:tcBorders>
              <w:top w:val="nil"/>
              <w:left w:val="nil"/>
              <w:bottom w:val="single" w:sz="4" w:space="0" w:color="auto"/>
              <w:right w:val="single" w:sz="4" w:space="0" w:color="auto"/>
            </w:tcBorders>
            <w:shd w:val="clear" w:color="auto" w:fill="auto"/>
            <w:vAlign w:val="center"/>
            <w:hideMark/>
          </w:tcPr>
          <w:p w14:paraId="09CBDE32" w14:textId="3DEEDEC7" w:rsidR="00EC2955" w:rsidRPr="00EC2955" w:rsidRDefault="00EC2955" w:rsidP="00EC2955">
            <w:pPr>
              <w:pStyle w:val="afff7"/>
              <w:rPr>
                <w:sz w:val="18"/>
                <w:szCs w:val="18"/>
                <w:lang w:eastAsia="ru-RU"/>
              </w:rPr>
            </w:pPr>
            <w:r w:rsidRPr="00EC2955">
              <w:rPr>
                <w:color w:val="000000"/>
                <w:sz w:val="18"/>
                <w:szCs w:val="18"/>
              </w:rPr>
              <w:t>-</w:t>
            </w:r>
          </w:p>
        </w:tc>
        <w:tc>
          <w:tcPr>
            <w:tcW w:w="177" w:type="pct"/>
            <w:tcBorders>
              <w:top w:val="nil"/>
              <w:left w:val="nil"/>
              <w:bottom w:val="single" w:sz="4" w:space="0" w:color="auto"/>
              <w:right w:val="single" w:sz="4" w:space="0" w:color="auto"/>
            </w:tcBorders>
            <w:shd w:val="clear" w:color="auto" w:fill="auto"/>
            <w:vAlign w:val="center"/>
            <w:hideMark/>
          </w:tcPr>
          <w:p w14:paraId="6D17D3D1" w14:textId="6CC0462F" w:rsidR="00EC2955" w:rsidRPr="00EC2955" w:rsidRDefault="00EC2955" w:rsidP="00EC2955">
            <w:pPr>
              <w:pStyle w:val="afff7"/>
              <w:rPr>
                <w:sz w:val="18"/>
                <w:szCs w:val="18"/>
                <w:lang w:eastAsia="ru-RU"/>
              </w:rPr>
            </w:pPr>
            <w:r w:rsidRPr="00EC2955">
              <w:rPr>
                <w:color w:val="000000"/>
                <w:sz w:val="18"/>
                <w:szCs w:val="18"/>
              </w:rPr>
              <w:t>-</w:t>
            </w:r>
          </w:p>
        </w:tc>
        <w:tc>
          <w:tcPr>
            <w:tcW w:w="177" w:type="pct"/>
            <w:tcBorders>
              <w:top w:val="nil"/>
              <w:left w:val="nil"/>
              <w:bottom w:val="single" w:sz="4" w:space="0" w:color="auto"/>
              <w:right w:val="single" w:sz="4" w:space="0" w:color="auto"/>
            </w:tcBorders>
            <w:shd w:val="clear" w:color="auto" w:fill="auto"/>
            <w:vAlign w:val="center"/>
            <w:hideMark/>
          </w:tcPr>
          <w:p w14:paraId="4625E6D8" w14:textId="78BDEBF5" w:rsidR="00EC2955" w:rsidRPr="00EC2955" w:rsidRDefault="00EC2955" w:rsidP="00EC2955">
            <w:pPr>
              <w:pStyle w:val="afff7"/>
              <w:rPr>
                <w:sz w:val="18"/>
                <w:szCs w:val="18"/>
                <w:lang w:eastAsia="ru-RU"/>
              </w:rPr>
            </w:pPr>
            <w:r w:rsidRPr="00EC2955">
              <w:rPr>
                <w:color w:val="000000"/>
                <w:sz w:val="18"/>
                <w:szCs w:val="18"/>
              </w:rPr>
              <w:t>-</w:t>
            </w:r>
          </w:p>
        </w:tc>
        <w:tc>
          <w:tcPr>
            <w:tcW w:w="177" w:type="pct"/>
            <w:tcBorders>
              <w:top w:val="nil"/>
              <w:left w:val="nil"/>
              <w:bottom w:val="single" w:sz="4" w:space="0" w:color="auto"/>
              <w:right w:val="single" w:sz="4" w:space="0" w:color="auto"/>
            </w:tcBorders>
            <w:shd w:val="clear" w:color="auto" w:fill="auto"/>
            <w:vAlign w:val="center"/>
            <w:hideMark/>
          </w:tcPr>
          <w:p w14:paraId="3715D84B" w14:textId="34D3ED9F" w:rsidR="00EC2955" w:rsidRPr="00EC2955" w:rsidRDefault="00EC2955" w:rsidP="00EC2955">
            <w:pPr>
              <w:pStyle w:val="afff7"/>
              <w:rPr>
                <w:sz w:val="18"/>
                <w:szCs w:val="18"/>
                <w:lang w:eastAsia="ru-RU"/>
              </w:rPr>
            </w:pPr>
            <w:r w:rsidRPr="00EC2955">
              <w:rPr>
                <w:color w:val="000000"/>
                <w:sz w:val="18"/>
                <w:szCs w:val="18"/>
              </w:rPr>
              <w:t>-</w:t>
            </w:r>
          </w:p>
        </w:tc>
      </w:tr>
      <w:tr w:rsidR="00EC2955" w:rsidRPr="00271087" w14:paraId="121EAAFA" w14:textId="77777777" w:rsidTr="00074162">
        <w:trPr>
          <w:trHeight w:val="255"/>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0B49D9AA" w14:textId="77777777" w:rsidR="00EC2955" w:rsidRPr="00271087" w:rsidRDefault="00EC2955" w:rsidP="00EC2955">
            <w:pPr>
              <w:pStyle w:val="afff7"/>
              <w:rPr>
                <w:sz w:val="18"/>
                <w:szCs w:val="18"/>
                <w:lang w:eastAsia="ru-RU"/>
              </w:rPr>
            </w:pPr>
            <w:r w:rsidRPr="00271087">
              <w:rPr>
                <w:sz w:val="18"/>
                <w:szCs w:val="18"/>
                <w:lang w:eastAsia="ru-RU"/>
              </w:rPr>
              <w:t>Величина технологических потерь теплоносителя, тонн</w:t>
            </w:r>
          </w:p>
        </w:tc>
        <w:tc>
          <w:tcPr>
            <w:tcW w:w="194" w:type="pct"/>
            <w:tcBorders>
              <w:top w:val="nil"/>
              <w:left w:val="nil"/>
              <w:bottom w:val="single" w:sz="4" w:space="0" w:color="auto"/>
              <w:right w:val="single" w:sz="4" w:space="0" w:color="auto"/>
            </w:tcBorders>
            <w:shd w:val="clear" w:color="auto" w:fill="auto"/>
            <w:vAlign w:val="center"/>
            <w:hideMark/>
          </w:tcPr>
          <w:p w14:paraId="2B3003CF" w14:textId="2B3282C0" w:rsidR="00EC2955" w:rsidRPr="00EC2955" w:rsidRDefault="00EC2955" w:rsidP="00EC2955">
            <w:pPr>
              <w:pStyle w:val="afff7"/>
              <w:rPr>
                <w:sz w:val="18"/>
                <w:szCs w:val="18"/>
                <w:lang w:eastAsia="ru-RU"/>
              </w:rPr>
            </w:pPr>
            <w:r w:rsidRPr="00EC2955">
              <w:rPr>
                <w:color w:val="000000"/>
                <w:sz w:val="18"/>
                <w:szCs w:val="18"/>
              </w:rPr>
              <w:t>4 495,12</w:t>
            </w:r>
          </w:p>
        </w:tc>
        <w:tc>
          <w:tcPr>
            <w:tcW w:w="194" w:type="pct"/>
            <w:tcBorders>
              <w:top w:val="nil"/>
              <w:left w:val="nil"/>
              <w:bottom w:val="single" w:sz="4" w:space="0" w:color="auto"/>
              <w:right w:val="single" w:sz="4" w:space="0" w:color="auto"/>
            </w:tcBorders>
            <w:shd w:val="clear" w:color="auto" w:fill="auto"/>
            <w:vAlign w:val="center"/>
            <w:hideMark/>
          </w:tcPr>
          <w:p w14:paraId="6C0EE6C0" w14:textId="56F1C4E2" w:rsidR="00EC2955" w:rsidRPr="00EC2955" w:rsidRDefault="00EC2955" w:rsidP="00EC2955">
            <w:pPr>
              <w:pStyle w:val="afff7"/>
              <w:rPr>
                <w:sz w:val="18"/>
                <w:szCs w:val="18"/>
                <w:lang w:eastAsia="ru-RU"/>
              </w:rPr>
            </w:pPr>
            <w:r w:rsidRPr="00EC2955">
              <w:rPr>
                <w:color w:val="000000"/>
                <w:sz w:val="18"/>
                <w:szCs w:val="18"/>
              </w:rPr>
              <w:t>4 495,12</w:t>
            </w:r>
          </w:p>
        </w:tc>
        <w:tc>
          <w:tcPr>
            <w:tcW w:w="194" w:type="pct"/>
            <w:tcBorders>
              <w:top w:val="nil"/>
              <w:left w:val="nil"/>
              <w:bottom w:val="single" w:sz="4" w:space="0" w:color="auto"/>
              <w:right w:val="single" w:sz="4" w:space="0" w:color="auto"/>
            </w:tcBorders>
            <w:shd w:val="clear" w:color="auto" w:fill="auto"/>
            <w:vAlign w:val="center"/>
            <w:hideMark/>
          </w:tcPr>
          <w:p w14:paraId="12B749B1" w14:textId="69FF5585" w:rsidR="00EC2955" w:rsidRPr="00EC2955" w:rsidRDefault="00EC2955" w:rsidP="00EC2955">
            <w:pPr>
              <w:pStyle w:val="afff7"/>
              <w:rPr>
                <w:sz w:val="18"/>
                <w:szCs w:val="18"/>
                <w:lang w:eastAsia="ru-RU"/>
              </w:rPr>
            </w:pPr>
            <w:r w:rsidRPr="00EC2955">
              <w:rPr>
                <w:color w:val="000000"/>
                <w:sz w:val="18"/>
                <w:szCs w:val="18"/>
              </w:rPr>
              <w:t>4 495,12</w:t>
            </w:r>
          </w:p>
        </w:tc>
        <w:tc>
          <w:tcPr>
            <w:tcW w:w="194" w:type="pct"/>
            <w:tcBorders>
              <w:top w:val="nil"/>
              <w:left w:val="nil"/>
              <w:bottom w:val="single" w:sz="4" w:space="0" w:color="auto"/>
              <w:right w:val="single" w:sz="4" w:space="0" w:color="auto"/>
            </w:tcBorders>
            <w:shd w:val="clear" w:color="auto" w:fill="auto"/>
            <w:vAlign w:val="center"/>
            <w:hideMark/>
          </w:tcPr>
          <w:p w14:paraId="1C92BB2F" w14:textId="7C9AF608" w:rsidR="00EC2955" w:rsidRPr="00EC2955" w:rsidRDefault="00EC2955" w:rsidP="00EC2955">
            <w:pPr>
              <w:pStyle w:val="afff7"/>
              <w:rPr>
                <w:sz w:val="18"/>
                <w:szCs w:val="18"/>
                <w:lang w:eastAsia="ru-RU"/>
              </w:rPr>
            </w:pPr>
            <w:r w:rsidRPr="00EC2955">
              <w:rPr>
                <w:color w:val="000000"/>
                <w:sz w:val="18"/>
                <w:szCs w:val="18"/>
              </w:rPr>
              <w:t>4 495,12</w:t>
            </w:r>
          </w:p>
        </w:tc>
        <w:tc>
          <w:tcPr>
            <w:tcW w:w="194" w:type="pct"/>
            <w:tcBorders>
              <w:top w:val="nil"/>
              <w:left w:val="nil"/>
              <w:bottom w:val="single" w:sz="4" w:space="0" w:color="auto"/>
              <w:right w:val="single" w:sz="4" w:space="0" w:color="auto"/>
            </w:tcBorders>
            <w:shd w:val="clear" w:color="auto" w:fill="auto"/>
            <w:vAlign w:val="center"/>
            <w:hideMark/>
          </w:tcPr>
          <w:p w14:paraId="4423B02C" w14:textId="52A74A66" w:rsidR="00EC2955" w:rsidRPr="00EC2955" w:rsidRDefault="00EC2955" w:rsidP="00EC2955">
            <w:pPr>
              <w:pStyle w:val="afff7"/>
              <w:rPr>
                <w:sz w:val="18"/>
                <w:szCs w:val="18"/>
                <w:lang w:eastAsia="ru-RU"/>
              </w:rPr>
            </w:pPr>
            <w:r w:rsidRPr="00EC2955">
              <w:rPr>
                <w:color w:val="000000"/>
                <w:sz w:val="18"/>
                <w:szCs w:val="18"/>
              </w:rPr>
              <w:t>4 495,12</w:t>
            </w:r>
          </w:p>
        </w:tc>
        <w:tc>
          <w:tcPr>
            <w:tcW w:w="194" w:type="pct"/>
            <w:tcBorders>
              <w:top w:val="nil"/>
              <w:left w:val="nil"/>
              <w:bottom w:val="single" w:sz="4" w:space="0" w:color="auto"/>
              <w:right w:val="single" w:sz="4" w:space="0" w:color="auto"/>
            </w:tcBorders>
            <w:shd w:val="clear" w:color="auto" w:fill="auto"/>
            <w:vAlign w:val="center"/>
            <w:hideMark/>
          </w:tcPr>
          <w:p w14:paraId="282A675F" w14:textId="3DB3BF45" w:rsidR="00EC2955" w:rsidRPr="00EC2955" w:rsidRDefault="00EC2955" w:rsidP="00EC2955">
            <w:pPr>
              <w:pStyle w:val="afff7"/>
              <w:rPr>
                <w:sz w:val="18"/>
                <w:szCs w:val="18"/>
                <w:lang w:eastAsia="ru-RU"/>
              </w:rPr>
            </w:pPr>
            <w:r w:rsidRPr="00EC2955">
              <w:rPr>
                <w:color w:val="000000"/>
                <w:sz w:val="18"/>
                <w:szCs w:val="18"/>
              </w:rPr>
              <w:t>4 495,12</w:t>
            </w:r>
          </w:p>
        </w:tc>
        <w:tc>
          <w:tcPr>
            <w:tcW w:w="194" w:type="pct"/>
            <w:tcBorders>
              <w:top w:val="nil"/>
              <w:left w:val="nil"/>
              <w:bottom w:val="single" w:sz="4" w:space="0" w:color="auto"/>
              <w:right w:val="single" w:sz="4" w:space="0" w:color="auto"/>
            </w:tcBorders>
            <w:shd w:val="clear" w:color="auto" w:fill="auto"/>
            <w:vAlign w:val="center"/>
            <w:hideMark/>
          </w:tcPr>
          <w:p w14:paraId="7DCC63C0" w14:textId="0AB7BEC4" w:rsidR="00EC2955" w:rsidRPr="00EC2955" w:rsidRDefault="00EC2955" w:rsidP="00EC2955">
            <w:pPr>
              <w:pStyle w:val="afff7"/>
              <w:rPr>
                <w:sz w:val="18"/>
                <w:szCs w:val="18"/>
                <w:lang w:eastAsia="ru-RU"/>
              </w:rPr>
            </w:pPr>
            <w:r w:rsidRPr="00EC2955">
              <w:rPr>
                <w:color w:val="000000"/>
                <w:sz w:val="18"/>
                <w:szCs w:val="18"/>
              </w:rPr>
              <w:t>4 495,12</w:t>
            </w:r>
          </w:p>
        </w:tc>
        <w:tc>
          <w:tcPr>
            <w:tcW w:w="194" w:type="pct"/>
            <w:tcBorders>
              <w:top w:val="nil"/>
              <w:left w:val="nil"/>
              <w:bottom w:val="single" w:sz="4" w:space="0" w:color="auto"/>
              <w:right w:val="single" w:sz="4" w:space="0" w:color="auto"/>
            </w:tcBorders>
            <w:shd w:val="clear" w:color="auto" w:fill="auto"/>
            <w:vAlign w:val="center"/>
            <w:hideMark/>
          </w:tcPr>
          <w:p w14:paraId="251BBE74" w14:textId="0E79FC4C" w:rsidR="00EC2955" w:rsidRPr="00EC2955" w:rsidRDefault="00EC2955" w:rsidP="00EC2955">
            <w:pPr>
              <w:pStyle w:val="afff7"/>
              <w:rPr>
                <w:sz w:val="18"/>
                <w:szCs w:val="18"/>
                <w:lang w:eastAsia="ru-RU"/>
              </w:rPr>
            </w:pPr>
            <w:r w:rsidRPr="00EC2955">
              <w:rPr>
                <w:color w:val="000000"/>
                <w:sz w:val="18"/>
                <w:szCs w:val="18"/>
              </w:rPr>
              <w:t>4 495,12</w:t>
            </w:r>
          </w:p>
        </w:tc>
        <w:tc>
          <w:tcPr>
            <w:tcW w:w="194" w:type="pct"/>
            <w:tcBorders>
              <w:top w:val="nil"/>
              <w:left w:val="nil"/>
              <w:bottom w:val="single" w:sz="4" w:space="0" w:color="auto"/>
              <w:right w:val="single" w:sz="4" w:space="0" w:color="auto"/>
            </w:tcBorders>
            <w:shd w:val="clear" w:color="auto" w:fill="auto"/>
            <w:vAlign w:val="center"/>
            <w:hideMark/>
          </w:tcPr>
          <w:p w14:paraId="34662BCD" w14:textId="76949A18" w:rsidR="00EC2955" w:rsidRPr="00EC2955" w:rsidRDefault="00EC2955" w:rsidP="00EC2955">
            <w:pPr>
              <w:pStyle w:val="afff7"/>
              <w:rPr>
                <w:sz w:val="18"/>
                <w:szCs w:val="18"/>
                <w:lang w:eastAsia="ru-RU"/>
              </w:rPr>
            </w:pPr>
            <w:r w:rsidRPr="00EC2955">
              <w:rPr>
                <w:color w:val="000000"/>
                <w:sz w:val="18"/>
                <w:szCs w:val="18"/>
              </w:rPr>
              <w:t>4 495,12</w:t>
            </w:r>
          </w:p>
        </w:tc>
        <w:tc>
          <w:tcPr>
            <w:tcW w:w="194" w:type="pct"/>
            <w:tcBorders>
              <w:top w:val="nil"/>
              <w:left w:val="nil"/>
              <w:bottom w:val="single" w:sz="4" w:space="0" w:color="auto"/>
              <w:right w:val="single" w:sz="4" w:space="0" w:color="auto"/>
            </w:tcBorders>
            <w:shd w:val="clear" w:color="auto" w:fill="auto"/>
            <w:vAlign w:val="center"/>
            <w:hideMark/>
          </w:tcPr>
          <w:p w14:paraId="4EAB3223" w14:textId="1A467297" w:rsidR="00EC2955" w:rsidRPr="00EC2955" w:rsidRDefault="00EC2955" w:rsidP="00EC2955">
            <w:pPr>
              <w:pStyle w:val="afff7"/>
              <w:rPr>
                <w:sz w:val="18"/>
                <w:szCs w:val="18"/>
                <w:lang w:eastAsia="ru-RU"/>
              </w:rPr>
            </w:pPr>
            <w:r w:rsidRPr="00EC2955">
              <w:rPr>
                <w:color w:val="000000"/>
                <w:sz w:val="18"/>
                <w:szCs w:val="18"/>
              </w:rPr>
              <w:t>4 495,12</w:t>
            </w:r>
          </w:p>
        </w:tc>
        <w:tc>
          <w:tcPr>
            <w:tcW w:w="194" w:type="pct"/>
            <w:tcBorders>
              <w:top w:val="nil"/>
              <w:left w:val="nil"/>
              <w:bottom w:val="single" w:sz="4" w:space="0" w:color="auto"/>
              <w:right w:val="single" w:sz="4" w:space="0" w:color="auto"/>
            </w:tcBorders>
            <w:shd w:val="clear" w:color="auto" w:fill="auto"/>
            <w:vAlign w:val="center"/>
            <w:hideMark/>
          </w:tcPr>
          <w:p w14:paraId="18AF3A51" w14:textId="6ABA8831" w:rsidR="00EC2955" w:rsidRPr="00EC2955" w:rsidRDefault="00EC2955" w:rsidP="00EC2955">
            <w:pPr>
              <w:pStyle w:val="afff7"/>
              <w:rPr>
                <w:sz w:val="18"/>
                <w:szCs w:val="18"/>
                <w:lang w:eastAsia="ru-RU"/>
              </w:rPr>
            </w:pPr>
            <w:r w:rsidRPr="00EC2955">
              <w:rPr>
                <w:color w:val="000000"/>
                <w:sz w:val="18"/>
                <w:szCs w:val="18"/>
              </w:rPr>
              <w:t>4 495,12</w:t>
            </w:r>
          </w:p>
        </w:tc>
        <w:tc>
          <w:tcPr>
            <w:tcW w:w="194" w:type="pct"/>
            <w:tcBorders>
              <w:top w:val="nil"/>
              <w:left w:val="nil"/>
              <w:bottom w:val="single" w:sz="4" w:space="0" w:color="auto"/>
              <w:right w:val="single" w:sz="4" w:space="0" w:color="auto"/>
            </w:tcBorders>
            <w:shd w:val="clear" w:color="auto" w:fill="auto"/>
            <w:vAlign w:val="center"/>
            <w:hideMark/>
          </w:tcPr>
          <w:p w14:paraId="155CE17D" w14:textId="6C6FD0CF" w:rsidR="00EC2955" w:rsidRPr="00EC2955" w:rsidRDefault="00EC2955" w:rsidP="00EC2955">
            <w:pPr>
              <w:pStyle w:val="afff7"/>
              <w:rPr>
                <w:sz w:val="18"/>
                <w:szCs w:val="18"/>
                <w:lang w:eastAsia="ru-RU"/>
              </w:rPr>
            </w:pPr>
            <w:r w:rsidRPr="00EC2955">
              <w:rPr>
                <w:color w:val="000000"/>
                <w:sz w:val="18"/>
                <w:szCs w:val="18"/>
              </w:rPr>
              <w:t>4 495,12</w:t>
            </w:r>
          </w:p>
        </w:tc>
        <w:tc>
          <w:tcPr>
            <w:tcW w:w="194" w:type="pct"/>
            <w:tcBorders>
              <w:top w:val="nil"/>
              <w:left w:val="nil"/>
              <w:bottom w:val="single" w:sz="4" w:space="0" w:color="auto"/>
              <w:right w:val="single" w:sz="4" w:space="0" w:color="auto"/>
            </w:tcBorders>
            <w:shd w:val="clear" w:color="auto" w:fill="auto"/>
            <w:vAlign w:val="center"/>
            <w:hideMark/>
          </w:tcPr>
          <w:p w14:paraId="27432465" w14:textId="5E4A3AC1" w:rsidR="00EC2955" w:rsidRPr="00EC2955" w:rsidRDefault="00EC2955" w:rsidP="00EC2955">
            <w:pPr>
              <w:pStyle w:val="afff7"/>
              <w:rPr>
                <w:sz w:val="18"/>
                <w:szCs w:val="18"/>
                <w:lang w:eastAsia="ru-RU"/>
              </w:rPr>
            </w:pPr>
            <w:r w:rsidRPr="00EC2955">
              <w:rPr>
                <w:color w:val="000000"/>
                <w:sz w:val="18"/>
                <w:szCs w:val="18"/>
              </w:rPr>
              <w:t>4 495,12</w:t>
            </w:r>
          </w:p>
        </w:tc>
        <w:tc>
          <w:tcPr>
            <w:tcW w:w="194" w:type="pct"/>
            <w:tcBorders>
              <w:top w:val="nil"/>
              <w:left w:val="nil"/>
              <w:bottom w:val="single" w:sz="4" w:space="0" w:color="auto"/>
              <w:right w:val="single" w:sz="4" w:space="0" w:color="auto"/>
            </w:tcBorders>
            <w:shd w:val="clear" w:color="auto" w:fill="auto"/>
            <w:vAlign w:val="center"/>
            <w:hideMark/>
          </w:tcPr>
          <w:p w14:paraId="55D80211" w14:textId="496789C9" w:rsidR="00EC2955" w:rsidRPr="00EC2955" w:rsidRDefault="00EC2955" w:rsidP="00EC2955">
            <w:pPr>
              <w:pStyle w:val="afff7"/>
              <w:rPr>
                <w:sz w:val="18"/>
                <w:szCs w:val="18"/>
                <w:lang w:eastAsia="ru-RU"/>
              </w:rPr>
            </w:pPr>
            <w:r w:rsidRPr="00EC2955">
              <w:rPr>
                <w:color w:val="000000"/>
                <w:sz w:val="18"/>
                <w:szCs w:val="18"/>
              </w:rPr>
              <w:t>4 495,12</w:t>
            </w:r>
          </w:p>
        </w:tc>
        <w:tc>
          <w:tcPr>
            <w:tcW w:w="215" w:type="pct"/>
            <w:tcBorders>
              <w:top w:val="nil"/>
              <w:left w:val="nil"/>
              <w:bottom w:val="single" w:sz="4" w:space="0" w:color="auto"/>
              <w:right w:val="single" w:sz="4" w:space="0" w:color="auto"/>
            </w:tcBorders>
            <w:shd w:val="clear" w:color="auto" w:fill="auto"/>
            <w:vAlign w:val="center"/>
            <w:hideMark/>
          </w:tcPr>
          <w:p w14:paraId="5AD43C09" w14:textId="22B361FC" w:rsidR="00EC2955" w:rsidRPr="00EC2955" w:rsidRDefault="00EC2955" w:rsidP="00EC2955">
            <w:pPr>
              <w:pStyle w:val="afff7"/>
              <w:rPr>
                <w:sz w:val="18"/>
                <w:szCs w:val="18"/>
                <w:lang w:eastAsia="ru-RU"/>
              </w:rPr>
            </w:pPr>
            <w:r w:rsidRPr="00EC2955">
              <w:rPr>
                <w:color w:val="000000"/>
                <w:sz w:val="18"/>
                <w:szCs w:val="18"/>
              </w:rPr>
              <w:t>4 495,12</w:t>
            </w:r>
          </w:p>
        </w:tc>
        <w:tc>
          <w:tcPr>
            <w:tcW w:w="215" w:type="pct"/>
            <w:tcBorders>
              <w:top w:val="nil"/>
              <w:left w:val="nil"/>
              <w:bottom w:val="single" w:sz="4" w:space="0" w:color="auto"/>
              <w:right w:val="single" w:sz="4" w:space="0" w:color="auto"/>
            </w:tcBorders>
            <w:shd w:val="clear" w:color="auto" w:fill="auto"/>
            <w:vAlign w:val="center"/>
            <w:hideMark/>
          </w:tcPr>
          <w:p w14:paraId="1B101AC2" w14:textId="0AF088C5" w:rsidR="00EC2955" w:rsidRPr="00EC2955" w:rsidRDefault="00EC2955" w:rsidP="00EC2955">
            <w:pPr>
              <w:pStyle w:val="afff7"/>
              <w:rPr>
                <w:sz w:val="18"/>
                <w:szCs w:val="18"/>
                <w:lang w:eastAsia="ru-RU"/>
              </w:rPr>
            </w:pPr>
            <w:r w:rsidRPr="00EC2955">
              <w:rPr>
                <w:color w:val="000000"/>
                <w:sz w:val="18"/>
                <w:szCs w:val="18"/>
              </w:rPr>
              <w:t>4 495,12</w:t>
            </w:r>
          </w:p>
        </w:tc>
        <w:tc>
          <w:tcPr>
            <w:tcW w:w="215" w:type="pct"/>
            <w:tcBorders>
              <w:top w:val="nil"/>
              <w:left w:val="nil"/>
              <w:bottom w:val="single" w:sz="4" w:space="0" w:color="auto"/>
              <w:right w:val="single" w:sz="4" w:space="0" w:color="auto"/>
            </w:tcBorders>
            <w:shd w:val="clear" w:color="auto" w:fill="auto"/>
            <w:vAlign w:val="center"/>
            <w:hideMark/>
          </w:tcPr>
          <w:p w14:paraId="53DF571F" w14:textId="64512FCF" w:rsidR="00EC2955" w:rsidRPr="00EC2955" w:rsidRDefault="00EC2955" w:rsidP="00EC2955">
            <w:pPr>
              <w:pStyle w:val="afff7"/>
              <w:rPr>
                <w:sz w:val="18"/>
                <w:szCs w:val="18"/>
                <w:lang w:eastAsia="ru-RU"/>
              </w:rPr>
            </w:pPr>
            <w:r w:rsidRPr="00EC2955">
              <w:rPr>
                <w:color w:val="000000"/>
                <w:sz w:val="18"/>
                <w:szCs w:val="18"/>
              </w:rPr>
              <w:t>4 495,12</w:t>
            </w:r>
          </w:p>
        </w:tc>
        <w:tc>
          <w:tcPr>
            <w:tcW w:w="177" w:type="pct"/>
            <w:tcBorders>
              <w:top w:val="nil"/>
              <w:left w:val="nil"/>
              <w:bottom w:val="single" w:sz="4" w:space="0" w:color="auto"/>
              <w:right w:val="single" w:sz="4" w:space="0" w:color="auto"/>
            </w:tcBorders>
            <w:shd w:val="clear" w:color="auto" w:fill="auto"/>
            <w:vAlign w:val="center"/>
            <w:hideMark/>
          </w:tcPr>
          <w:p w14:paraId="3A1E2783" w14:textId="43AE429A" w:rsidR="00EC2955" w:rsidRPr="00EC2955" w:rsidRDefault="00EC2955" w:rsidP="00EC2955">
            <w:pPr>
              <w:pStyle w:val="afff7"/>
              <w:rPr>
                <w:sz w:val="18"/>
                <w:szCs w:val="18"/>
                <w:lang w:eastAsia="ru-RU"/>
              </w:rPr>
            </w:pPr>
            <w:r w:rsidRPr="00EC2955">
              <w:rPr>
                <w:color w:val="000000"/>
                <w:sz w:val="18"/>
                <w:szCs w:val="18"/>
              </w:rPr>
              <w:t>4 495,12</w:t>
            </w:r>
          </w:p>
        </w:tc>
        <w:tc>
          <w:tcPr>
            <w:tcW w:w="177" w:type="pct"/>
            <w:tcBorders>
              <w:top w:val="nil"/>
              <w:left w:val="nil"/>
              <w:bottom w:val="single" w:sz="4" w:space="0" w:color="auto"/>
              <w:right w:val="single" w:sz="4" w:space="0" w:color="auto"/>
            </w:tcBorders>
            <w:shd w:val="clear" w:color="auto" w:fill="auto"/>
            <w:vAlign w:val="center"/>
            <w:hideMark/>
          </w:tcPr>
          <w:p w14:paraId="31DEB1F8" w14:textId="57A69C86" w:rsidR="00EC2955" w:rsidRPr="00EC2955" w:rsidRDefault="00EC2955" w:rsidP="00EC2955">
            <w:pPr>
              <w:pStyle w:val="afff7"/>
              <w:rPr>
                <w:sz w:val="18"/>
                <w:szCs w:val="18"/>
                <w:lang w:eastAsia="ru-RU"/>
              </w:rPr>
            </w:pPr>
            <w:r w:rsidRPr="00EC2955">
              <w:rPr>
                <w:color w:val="000000"/>
                <w:sz w:val="18"/>
                <w:szCs w:val="18"/>
              </w:rPr>
              <w:t>4 495,12</w:t>
            </w:r>
          </w:p>
        </w:tc>
        <w:tc>
          <w:tcPr>
            <w:tcW w:w="177" w:type="pct"/>
            <w:tcBorders>
              <w:top w:val="nil"/>
              <w:left w:val="nil"/>
              <w:bottom w:val="single" w:sz="4" w:space="0" w:color="auto"/>
              <w:right w:val="single" w:sz="4" w:space="0" w:color="auto"/>
            </w:tcBorders>
            <w:shd w:val="clear" w:color="auto" w:fill="auto"/>
            <w:vAlign w:val="center"/>
            <w:hideMark/>
          </w:tcPr>
          <w:p w14:paraId="475E47B7" w14:textId="10FA4B65" w:rsidR="00EC2955" w:rsidRPr="00EC2955" w:rsidRDefault="00EC2955" w:rsidP="00EC2955">
            <w:pPr>
              <w:pStyle w:val="afff7"/>
              <w:rPr>
                <w:sz w:val="18"/>
                <w:szCs w:val="18"/>
                <w:lang w:eastAsia="ru-RU"/>
              </w:rPr>
            </w:pPr>
            <w:r w:rsidRPr="00EC2955">
              <w:rPr>
                <w:color w:val="000000"/>
                <w:sz w:val="18"/>
                <w:szCs w:val="18"/>
              </w:rPr>
              <w:t>4 495,12</w:t>
            </w:r>
          </w:p>
        </w:tc>
        <w:tc>
          <w:tcPr>
            <w:tcW w:w="177" w:type="pct"/>
            <w:tcBorders>
              <w:top w:val="nil"/>
              <w:left w:val="nil"/>
              <w:bottom w:val="single" w:sz="4" w:space="0" w:color="auto"/>
              <w:right w:val="single" w:sz="4" w:space="0" w:color="auto"/>
            </w:tcBorders>
            <w:shd w:val="clear" w:color="auto" w:fill="auto"/>
            <w:vAlign w:val="center"/>
            <w:hideMark/>
          </w:tcPr>
          <w:p w14:paraId="06F22268" w14:textId="2BC6228A" w:rsidR="00EC2955" w:rsidRPr="00EC2955" w:rsidRDefault="00EC2955" w:rsidP="00EC2955">
            <w:pPr>
              <w:pStyle w:val="afff7"/>
              <w:rPr>
                <w:sz w:val="18"/>
                <w:szCs w:val="18"/>
                <w:lang w:eastAsia="ru-RU"/>
              </w:rPr>
            </w:pPr>
            <w:r w:rsidRPr="00EC2955">
              <w:rPr>
                <w:color w:val="000000"/>
                <w:sz w:val="18"/>
                <w:szCs w:val="18"/>
              </w:rPr>
              <w:t>4 495,12</w:t>
            </w:r>
          </w:p>
        </w:tc>
      </w:tr>
      <w:tr w:rsidR="00EC2955" w:rsidRPr="00271087" w14:paraId="3D11749A" w14:textId="77777777" w:rsidTr="00074162">
        <w:trPr>
          <w:trHeight w:val="570"/>
        </w:trPr>
        <w:tc>
          <w:tcPr>
            <w:tcW w:w="934" w:type="pct"/>
            <w:tcBorders>
              <w:top w:val="nil"/>
              <w:left w:val="single" w:sz="4" w:space="0" w:color="auto"/>
              <w:bottom w:val="single" w:sz="4" w:space="0" w:color="auto"/>
              <w:right w:val="single" w:sz="4" w:space="0" w:color="auto"/>
            </w:tcBorders>
            <w:shd w:val="clear" w:color="auto" w:fill="auto"/>
            <w:vAlign w:val="center"/>
            <w:hideMark/>
          </w:tcPr>
          <w:p w14:paraId="3D91FF54" w14:textId="77777777" w:rsidR="00EC2955" w:rsidRPr="00271087" w:rsidRDefault="00EC2955" w:rsidP="00EC2955">
            <w:pPr>
              <w:pStyle w:val="afff7"/>
              <w:rPr>
                <w:sz w:val="18"/>
                <w:szCs w:val="18"/>
                <w:lang w:eastAsia="ru-RU"/>
              </w:rPr>
            </w:pPr>
            <w:r w:rsidRPr="00271087">
              <w:rPr>
                <w:sz w:val="18"/>
                <w:szCs w:val="18"/>
                <w:lang w:eastAsia="ru-RU"/>
              </w:rPr>
              <w:t>Отношение величины технологических потерь теплоносителя к материальной характеристике тепловой сети, тонн/м</w:t>
            </w:r>
            <w:r w:rsidRPr="00271087">
              <w:rPr>
                <w:sz w:val="18"/>
                <w:szCs w:val="18"/>
                <w:vertAlign w:val="superscript"/>
                <w:lang w:eastAsia="ru-RU"/>
              </w:rPr>
              <w:t>2</w:t>
            </w:r>
          </w:p>
        </w:tc>
        <w:tc>
          <w:tcPr>
            <w:tcW w:w="194" w:type="pct"/>
            <w:tcBorders>
              <w:top w:val="nil"/>
              <w:left w:val="nil"/>
              <w:bottom w:val="single" w:sz="4" w:space="0" w:color="auto"/>
              <w:right w:val="single" w:sz="4" w:space="0" w:color="auto"/>
            </w:tcBorders>
            <w:shd w:val="clear" w:color="auto" w:fill="auto"/>
            <w:vAlign w:val="center"/>
            <w:hideMark/>
          </w:tcPr>
          <w:p w14:paraId="24FD106F" w14:textId="73CFE23B"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1B6C40C7" w14:textId="3398686A"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22FDCC97" w14:textId="56C1C911"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7D9E7C77" w14:textId="5E6994BA"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4419E99A" w14:textId="081BC20E"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312382E7" w14:textId="3CBB8961"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3A61961C" w14:textId="6020CD0A"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4CC880DF" w14:textId="3540821C"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4304B68A" w14:textId="6587142F"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26DBA992" w14:textId="430E7F6E"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54050CEC" w14:textId="688819CF"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60CD8D21" w14:textId="35206A80"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48AC0B32" w14:textId="6E5D82E9" w:rsidR="00EC2955" w:rsidRPr="00EC2955" w:rsidRDefault="00EC2955" w:rsidP="00EC2955">
            <w:pPr>
              <w:pStyle w:val="afff7"/>
              <w:rPr>
                <w:sz w:val="18"/>
                <w:szCs w:val="18"/>
                <w:lang w:eastAsia="ru-RU"/>
              </w:rPr>
            </w:pPr>
            <w:r w:rsidRPr="00EC2955">
              <w:rPr>
                <w:color w:val="000000"/>
                <w:sz w:val="18"/>
                <w:szCs w:val="18"/>
              </w:rPr>
              <w:t>-</w:t>
            </w:r>
          </w:p>
        </w:tc>
        <w:tc>
          <w:tcPr>
            <w:tcW w:w="194" w:type="pct"/>
            <w:tcBorders>
              <w:top w:val="nil"/>
              <w:left w:val="nil"/>
              <w:bottom w:val="single" w:sz="4" w:space="0" w:color="auto"/>
              <w:right w:val="single" w:sz="4" w:space="0" w:color="auto"/>
            </w:tcBorders>
            <w:shd w:val="clear" w:color="auto" w:fill="auto"/>
            <w:vAlign w:val="center"/>
            <w:hideMark/>
          </w:tcPr>
          <w:p w14:paraId="0B365FB3" w14:textId="4263BC72" w:rsidR="00EC2955" w:rsidRPr="00EC2955" w:rsidRDefault="00EC2955" w:rsidP="00EC2955">
            <w:pPr>
              <w:pStyle w:val="afff7"/>
              <w:rPr>
                <w:sz w:val="18"/>
                <w:szCs w:val="18"/>
                <w:lang w:eastAsia="ru-RU"/>
              </w:rPr>
            </w:pPr>
            <w:r w:rsidRPr="00EC2955">
              <w:rPr>
                <w:color w:val="000000"/>
                <w:sz w:val="18"/>
                <w:szCs w:val="18"/>
              </w:rPr>
              <w:t>-</w:t>
            </w:r>
          </w:p>
        </w:tc>
        <w:tc>
          <w:tcPr>
            <w:tcW w:w="215" w:type="pct"/>
            <w:tcBorders>
              <w:top w:val="nil"/>
              <w:left w:val="nil"/>
              <w:bottom w:val="single" w:sz="4" w:space="0" w:color="auto"/>
              <w:right w:val="single" w:sz="4" w:space="0" w:color="auto"/>
            </w:tcBorders>
            <w:shd w:val="clear" w:color="auto" w:fill="auto"/>
            <w:vAlign w:val="center"/>
            <w:hideMark/>
          </w:tcPr>
          <w:p w14:paraId="40020409" w14:textId="6ADEB18D" w:rsidR="00EC2955" w:rsidRPr="00EC2955" w:rsidRDefault="00EC2955" w:rsidP="00EC2955">
            <w:pPr>
              <w:pStyle w:val="afff7"/>
              <w:rPr>
                <w:sz w:val="18"/>
                <w:szCs w:val="18"/>
                <w:lang w:eastAsia="ru-RU"/>
              </w:rPr>
            </w:pPr>
            <w:r w:rsidRPr="00EC2955">
              <w:rPr>
                <w:color w:val="000000"/>
                <w:sz w:val="18"/>
                <w:szCs w:val="18"/>
              </w:rPr>
              <w:t>-</w:t>
            </w:r>
          </w:p>
        </w:tc>
        <w:tc>
          <w:tcPr>
            <w:tcW w:w="215" w:type="pct"/>
            <w:tcBorders>
              <w:top w:val="nil"/>
              <w:left w:val="nil"/>
              <w:bottom w:val="single" w:sz="4" w:space="0" w:color="auto"/>
              <w:right w:val="single" w:sz="4" w:space="0" w:color="auto"/>
            </w:tcBorders>
            <w:shd w:val="clear" w:color="auto" w:fill="auto"/>
            <w:vAlign w:val="center"/>
            <w:hideMark/>
          </w:tcPr>
          <w:p w14:paraId="286194FA" w14:textId="67E67DA8" w:rsidR="00EC2955" w:rsidRPr="00EC2955" w:rsidRDefault="00EC2955" w:rsidP="00EC2955">
            <w:pPr>
              <w:pStyle w:val="afff7"/>
              <w:rPr>
                <w:sz w:val="18"/>
                <w:szCs w:val="18"/>
                <w:lang w:eastAsia="ru-RU"/>
              </w:rPr>
            </w:pPr>
            <w:r w:rsidRPr="00EC2955">
              <w:rPr>
                <w:color w:val="000000"/>
                <w:sz w:val="18"/>
                <w:szCs w:val="18"/>
              </w:rPr>
              <w:t>-</w:t>
            </w:r>
          </w:p>
        </w:tc>
        <w:tc>
          <w:tcPr>
            <w:tcW w:w="215" w:type="pct"/>
            <w:tcBorders>
              <w:top w:val="nil"/>
              <w:left w:val="nil"/>
              <w:bottom w:val="single" w:sz="4" w:space="0" w:color="auto"/>
              <w:right w:val="single" w:sz="4" w:space="0" w:color="auto"/>
            </w:tcBorders>
            <w:shd w:val="clear" w:color="auto" w:fill="auto"/>
            <w:vAlign w:val="center"/>
            <w:hideMark/>
          </w:tcPr>
          <w:p w14:paraId="429D0E24" w14:textId="1FEF7AFE" w:rsidR="00EC2955" w:rsidRPr="00EC2955" w:rsidRDefault="00EC2955" w:rsidP="00EC2955">
            <w:pPr>
              <w:pStyle w:val="afff7"/>
              <w:rPr>
                <w:sz w:val="18"/>
                <w:szCs w:val="18"/>
                <w:lang w:eastAsia="ru-RU"/>
              </w:rPr>
            </w:pPr>
            <w:r w:rsidRPr="00EC2955">
              <w:rPr>
                <w:color w:val="000000"/>
                <w:sz w:val="18"/>
                <w:szCs w:val="18"/>
              </w:rPr>
              <w:t>-</w:t>
            </w:r>
          </w:p>
        </w:tc>
        <w:tc>
          <w:tcPr>
            <w:tcW w:w="177" w:type="pct"/>
            <w:tcBorders>
              <w:top w:val="nil"/>
              <w:left w:val="nil"/>
              <w:bottom w:val="single" w:sz="4" w:space="0" w:color="auto"/>
              <w:right w:val="single" w:sz="4" w:space="0" w:color="auto"/>
            </w:tcBorders>
            <w:shd w:val="clear" w:color="auto" w:fill="auto"/>
            <w:vAlign w:val="center"/>
            <w:hideMark/>
          </w:tcPr>
          <w:p w14:paraId="1E345452" w14:textId="703FC365" w:rsidR="00EC2955" w:rsidRPr="00EC2955" w:rsidRDefault="00EC2955" w:rsidP="00EC2955">
            <w:pPr>
              <w:pStyle w:val="afff7"/>
              <w:rPr>
                <w:sz w:val="18"/>
                <w:szCs w:val="18"/>
                <w:lang w:eastAsia="ru-RU"/>
              </w:rPr>
            </w:pPr>
            <w:r w:rsidRPr="00EC2955">
              <w:rPr>
                <w:color w:val="000000"/>
                <w:sz w:val="18"/>
                <w:szCs w:val="18"/>
              </w:rPr>
              <w:t>-</w:t>
            </w:r>
          </w:p>
        </w:tc>
        <w:tc>
          <w:tcPr>
            <w:tcW w:w="177" w:type="pct"/>
            <w:tcBorders>
              <w:top w:val="nil"/>
              <w:left w:val="nil"/>
              <w:bottom w:val="single" w:sz="4" w:space="0" w:color="auto"/>
              <w:right w:val="single" w:sz="4" w:space="0" w:color="auto"/>
            </w:tcBorders>
            <w:shd w:val="clear" w:color="auto" w:fill="auto"/>
            <w:vAlign w:val="center"/>
            <w:hideMark/>
          </w:tcPr>
          <w:p w14:paraId="58938E14" w14:textId="532A1B8F" w:rsidR="00EC2955" w:rsidRPr="00EC2955" w:rsidRDefault="00EC2955" w:rsidP="00EC2955">
            <w:pPr>
              <w:pStyle w:val="afff7"/>
              <w:rPr>
                <w:sz w:val="18"/>
                <w:szCs w:val="18"/>
                <w:lang w:eastAsia="ru-RU"/>
              </w:rPr>
            </w:pPr>
            <w:r w:rsidRPr="00EC2955">
              <w:rPr>
                <w:color w:val="000000"/>
                <w:sz w:val="18"/>
                <w:szCs w:val="18"/>
              </w:rPr>
              <w:t>-</w:t>
            </w:r>
          </w:p>
        </w:tc>
        <w:tc>
          <w:tcPr>
            <w:tcW w:w="177" w:type="pct"/>
            <w:tcBorders>
              <w:top w:val="nil"/>
              <w:left w:val="nil"/>
              <w:bottom w:val="single" w:sz="4" w:space="0" w:color="auto"/>
              <w:right w:val="single" w:sz="4" w:space="0" w:color="auto"/>
            </w:tcBorders>
            <w:shd w:val="clear" w:color="auto" w:fill="auto"/>
            <w:vAlign w:val="center"/>
            <w:hideMark/>
          </w:tcPr>
          <w:p w14:paraId="2FBE6943" w14:textId="152CA94A" w:rsidR="00EC2955" w:rsidRPr="00EC2955" w:rsidRDefault="00EC2955" w:rsidP="00EC2955">
            <w:pPr>
              <w:pStyle w:val="afff7"/>
              <w:rPr>
                <w:sz w:val="18"/>
                <w:szCs w:val="18"/>
                <w:lang w:eastAsia="ru-RU"/>
              </w:rPr>
            </w:pPr>
            <w:r w:rsidRPr="00EC2955">
              <w:rPr>
                <w:color w:val="000000"/>
                <w:sz w:val="18"/>
                <w:szCs w:val="18"/>
              </w:rPr>
              <w:t>-</w:t>
            </w:r>
          </w:p>
        </w:tc>
        <w:tc>
          <w:tcPr>
            <w:tcW w:w="177" w:type="pct"/>
            <w:tcBorders>
              <w:top w:val="nil"/>
              <w:left w:val="nil"/>
              <w:bottom w:val="single" w:sz="4" w:space="0" w:color="auto"/>
              <w:right w:val="single" w:sz="4" w:space="0" w:color="auto"/>
            </w:tcBorders>
            <w:shd w:val="clear" w:color="auto" w:fill="auto"/>
            <w:vAlign w:val="center"/>
            <w:hideMark/>
          </w:tcPr>
          <w:p w14:paraId="36D8FA92" w14:textId="2BCA0000" w:rsidR="00EC2955" w:rsidRPr="00EC2955" w:rsidRDefault="00EC2955" w:rsidP="00EC2955">
            <w:pPr>
              <w:pStyle w:val="afff7"/>
              <w:rPr>
                <w:sz w:val="18"/>
                <w:szCs w:val="18"/>
                <w:lang w:eastAsia="ru-RU"/>
              </w:rPr>
            </w:pPr>
            <w:r w:rsidRPr="00EC2955">
              <w:rPr>
                <w:color w:val="000000"/>
                <w:sz w:val="18"/>
                <w:szCs w:val="18"/>
              </w:rPr>
              <w:t>-</w:t>
            </w:r>
          </w:p>
        </w:tc>
      </w:tr>
      <w:bookmarkEnd w:id="151"/>
    </w:tbl>
    <w:p w14:paraId="25451BBD" w14:textId="77777777" w:rsidR="00271087" w:rsidRPr="00271087" w:rsidRDefault="00271087" w:rsidP="00271087"/>
    <w:p w14:paraId="1F958B9C" w14:textId="429DF9D9" w:rsidR="00AD41CC" w:rsidRDefault="00AD41CC" w:rsidP="00C314ED">
      <w:pPr>
        <w:pStyle w:val="2"/>
      </w:pPr>
      <w:bookmarkStart w:id="152" w:name="_Toc524614912"/>
      <w:bookmarkStart w:id="153" w:name="_Toc524615128"/>
      <w:bookmarkStart w:id="154" w:name="_Toc83220429"/>
      <w:bookmarkEnd w:id="150"/>
      <w:r>
        <w:t>К</w:t>
      </w:r>
      <w:r w:rsidRPr="00EE3CC6">
        <w:t>оэффициент использования установленной тепловой мощности</w:t>
      </w:r>
      <w:bookmarkEnd w:id="152"/>
      <w:bookmarkEnd w:id="153"/>
      <w:bookmarkEnd w:id="154"/>
    </w:p>
    <w:p w14:paraId="37F72D12" w14:textId="52705BBF" w:rsidR="001B3714" w:rsidRDefault="001B3714" w:rsidP="00F14A36">
      <w:pPr>
        <w:pStyle w:val="aff9"/>
      </w:pPr>
      <w:bookmarkStart w:id="155" w:name="_Ref42170434"/>
      <w:bookmarkStart w:id="156" w:name="_Toc83220472"/>
      <w:r>
        <w:t xml:space="preserve">Таблица </w:t>
      </w:r>
      <w:r w:rsidR="0033434D">
        <w:rPr>
          <w:noProof/>
        </w:rPr>
        <w:fldChar w:fldCharType="begin"/>
      </w:r>
      <w:r w:rsidR="0033434D">
        <w:rPr>
          <w:noProof/>
        </w:rPr>
        <w:instrText xml:space="preserve"> SEQ Таблица \* ARABIC </w:instrText>
      </w:r>
      <w:r w:rsidR="0033434D">
        <w:rPr>
          <w:noProof/>
        </w:rPr>
        <w:fldChar w:fldCharType="separate"/>
      </w:r>
      <w:r w:rsidR="006B5D7C">
        <w:rPr>
          <w:noProof/>
        </w:rPr>
        <w:t>10</w:t>
      </w:r>
      <w:r w:rsidR="0033434D">
        <w:rPr>
          <w:noProof/>
        </w:rPr>
        <w:fldChar w:fldCharType="end"/>
      </w:r>
      <w:bookmarkEnd w:id="155"/>
      <w:r>
        <w:t xml:space="preserve">. </w:t>
      </w:r>
      <w:r w:rsidR="00817A67" w:rsidRPr="00817A67">
        <w:t>Коэффициент использования установленной тепловой мощности</w:t>
      </w:r>
      <w:bookmarkEnd w:id="156"/>
    </w:p>
    <w:tbl>
      <w:tblPr>
        <w:tblW w:w="5000" w:type="pct"/>
        <w:tblLook w:val="04A0" w:firstRow="1" w:lastRow="0" w:firstColumn="1" w:lastColumn="0" w:noHBand="0" w:noVBand="1"/>
      </w:tblPr>
      <w:tblGrid>
        <w:gridCol w:w="4211"/>
        <w:gridCol w:w="866"/>
        <w:gridCol w:w="866"/>
        <w:gridCol w:w="866"/>
        <w:gridCol w:w="866"/>
        <w:gridCol w:w="866"/>
        <w:gridCol w:w="866"/>
        <w:gridCol w:w="866"/>
        <w:gridCol w:w="866"/>
        <w:gridCol w:w="866"/>
        <w:gridCol w:w="866"/>
        <w:gridCol w:w="866"/>
        <w:gridCol w:w="866"/>
        <w:gridCol w:w="866"/>
        <w:gridCol w:w="866"/>
        <w:gridCol w:w="946"/>
        <w:gridCol w:w="961"/>
        <w:gridCol w:w="961"/>
        <w:gridCol w:w="866"/>
        <w:gridCol w:w="866"/>
        <w:gridCol w:w="866"/>
        <w:gridCol w:w="866"/>
      </w:tblGrid>
      <w:tr w:rsidR="00271087" w:rsidRPr="00271087" w14:paraId="0D7DF4FA" w14:textId="77777777" w:rsidTr="00EC2955">
        <w:trPr>
          <w:trHeight w:val="255"/>
        </w:trPr>
        <w:tc>
          <w:tcPr>
            <w:tcW w:w="92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FE0520" w14:textId="77777777" w:rsidR="00271087" w:rsidRPr="00271087" w:rsidRDefault="00271087" w:rsidP="00271087">
            <w:pPr>
              <w:pStyle w:val="afff7"/>
              <w:rPr>
                <w:b/>
                <w:bCs/>
                <w:lang w:eastAsia="ru-RU"/>
              </w:rPr>
            </w:pPr>
            <w:bookmarkStart w:id="157" w:name="_Hlk77857491"/>
            <w:r w:rsidRPr="00271087">
              <w:rPr>
                <w:b/>
                <w:bCs/>
                <w:lang w:eastAsia="ru-RU"/>
              </w:rPr>
              <w:t>Источник теплоснабжения</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14:paraId="1A177B6A" w14:textId="77777777" w:rsidR="00271087" w:rsidRPr="00271087" w:rsidRDefault="00271087" w:rsidP="00271087">
            <w:pPr>
              <w:pStyle w:val="afff7"/>
              <w:rPr>
                <w:b/>
                <w:bCs/>
                <w:lang w:eastAsia="ru-RU"/>
              </w:rPr>
            </w:pPr>
            <w:r w:rsidRPr="00271087">
              <w:rPr>
                <w:b/>
                <w:bCs/>
                <w:lang w:eastAsia="ru-RU"/>
              </w:rPr>
              <w:t>2020</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14:paraId="11E64A3B" w14:textId="77777777" w:rsidR="00271087" w:rsidRPr="00271087" w:rsidRDefault="00271087" w:rsidP="00271087">
            <w:pPr>
              <w:pStyle w:val="afff7"/>
              <w:rPr>
                <w:b/>
                <w:bCs/>
                <w:lang w:eastAsia="ru-RU"/>
              </w:rPr>
            </w:pPr>
            <w:r w:rsidRPr="00271087">
              <w:rPr>
                <w:b/>
                <w:bCs/>
                <w:lang w:eastAsia="ru-RU"/>
              </w:rPr>
              <w:t>2021</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14:paraId="4ABA802A" w14:textId="77777777" w:rsidR="00271087" w:rsidRPr="00271087" w:rsidRDefault="00271087" w:rsidP="00271087">
            <w:pPr>
              <w:pStyle w:val="afff7"/>
              <w:rPr>
                <w:b/>
                <w:bCs/>
                <w:lang w:eastAsia="ru-RU"/>
              </w:rPr>
            </w:pPr>
            <w:r w:rsidRPr="00271087">
              <w:rPr>
                <w:b/>
                <w:bCs/>
                <w:lang w:eastAsia="ru-RU"/>
              </w:rPr>
              <w:t>2022</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14:paraId="6FD3B714" w14:textId="77777777" w:rsidR="00271087" w:rsidRPr="00271087" w:rsidRDefault="00271087" w:rsidP="00271087">
            <w:pPr>
              <w:pStyle w:val="afff7"/>
              <w:rPr>
                <w:b/>
                <w:bCs/>
                <w:lang w:eastAsia="ru-RU"/>
              </w:rPr>
            </w:pPr>
            <w:r w:rsidRPr="00271087">
              <w:rPr>
                <w:b/>
                <w:bCs/>
                <w:lang w:eastAsia="ru-RU"/>
              </w:rPr>
              <w:t>2023</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14:paraId="282362B8" w14:textId="77777777" w:rsidR="00271087" w:rsidRPr="00271087" w:rsidRDefault="00271087" w:rsidP="00271087">
            <w:pPr>
              <w:pStyle w:val="afff7"/>
              <w:rPr>
                <w:b/>
                <w:bCs/>
                <w:lang w:eastAsia="ru-RU"/>
              </w:rPr>
            </w:pPr>
            <w:r w:rsidRPr="00271087">
              <w:rPr>
                <w:b/>
                <w:bCs/>
                <w:lang w:eastAsia="ru-RU"/>
              </w:rPr>
              <w:t>2024</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14:paraId="708EE869" w14:textId="77777777" w:rsidR="00271087" w:rsidRPr="00271087" w:rsidRDefault="00271087" w:rsidP="00271087">
            <w:pPr>
              <w:pStyle w:val="afff7"/>
              <w:rPr>
                <w:b/>
                <w:bCs/>
                <w:lang w:eastAsia="ru-RU"/>
              </w:rPr>
            </w:pPr>
            <w:r w:rsidRPr="00271087">
              <w:rPr>
                <w:b/>
                <w:bCs/>
                <w:lang w:eastAsia="ru-RU"/>
              </w:rPr>
              <w:t>2025</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14:paraId="3576ED7F" w14:textId="77777777" w:rsidR="00271087" w:rsidRPr="00271087" w:rsidRDefault="00271087" w:rsidP="00271087">
            <w:pPr>
              <w:pStyle w:val="afff7"/>
              <w:rPr>
                <w:b/>
                <w:bCs/>
                <w:lang w:eastAsia="ru-RU"/>
              </w:rPr>
            </w:pPr>
            <w:r w:rsidRPr="00271087">
              <w:rPr>
                <w:b/>
                <w:bCs/>
                <w:lang w:eastAsia="ru-RU"/>
              </w:rPr>
              <w:t>2026</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14:paraId="2E81E399" w14:textId="77777777" w:rsidR="00271087" w:rsidRPr="00271087" w:rsidRDefault="00271087" w:rsidP="00271087">
            <w:pPr>
              <w:pStyle w:val="afff7"/>
              <w:rPr>
                <w:b/>
                <w:bCs/>
                <w:lang w:eastAsia="ru-RU"/>
              </w:rPr>
            </w:pPr>
            <w:r w:rsidRPr="00271087">
              <w:rPr>
                <w:b/>
                <w:bCs/>
                <w:lang w:eastAsia="ru-RU"/>
              </w:rPr>
              <w:t>2027</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14:paraId="480542D7" w14:textId="77777777" w:rsidR="00271087" w:rsidRPr="00271087" w:rsidRDefault="00271087" w:rsidP="00271087">
            <w:pPr>
              <w:pStyle w:val="afff7"/>
              <w:rPr>
                <w:b/>
                <w:bCs/>
                <w:lang w:eastAsia="ru-RU"/>
              </w:rPr>
            </w:pPr>
            <w:r w:rsidRPr="00271087">
              <w:rPr>
                <w:b/>
                <w:bCs/>
                <w:lang w:eastAsia="ru-RU"/>
              </w:rPr>
              <w:t>2028</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14:paraId="0CE21F48" w14:textId="77777777" w:rsidR="00271087" w:rsidRPr="00271087" w:rsidRDefault="00271087" w:rsidP="00271087">
            <w:pPr>
              <w:pStyle w:val="afff7"/>
              <w:rPr>
                <w:b/>
                <w:bCs/>
                <w:lang w:eastAsia="ru-RU"/>
              </w:rPr>
            </w:pPr>
            <w:r w:rsidRPr="00271087">
              <w:rPr>
                <w:b/>
                <w:bCs/>
                <w:lang w:eastAsia="ru-RU"/>
              </w:rPr>
              <w:t>2029</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14:paraId="59D6B338" w14:textId="77777777" w:rsidR="00271087" w:rsidRPr="00271087" w:rsidRDefault="00271087" w:rsidP="00271087">
            <w:pPr>
              <w:pStyle w:val="afff7"/>
              <w:rPr>
                <w:b/>
                <w:bCs/>
                <w:lang w:eastAsia="ru-RU"/>
              </w:rPr>
            </w:pPr>
            <w:r w:rsidRPr="00271087">
              <w:rPr>
                <w:b/>
                <w:bCs/>
                <w:lang w:eastAsia="ru-RU"/>
              </w:rPr>
              <w:t>2030</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14:paraId="1CA64FAD" w14:textId="77777777" w:rsidR="00271087" w:rsidRPr="00271087" w:rsidRDefault="00271087" w:rsidP="00271087">
            <w:pPr>
              <w:pStyle w:val="afff7"/>
              <w:rPr>
                <w:b/>
                <w:bCs/>
                <w:lang w:eastAsia="ru-RU"/>
              </w:rPr>
            </w:pPr>
            <w:r w:rsidRPr="00271087">
              <w:rPr>
                <w:b/>
                <w:bCs/>
                <w:lang w:eastAsia="ru-RU"/>
              </w:rPr>
              <w:t>2031</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14:paraId="334B5BA4" w14:textId="77777777" w:rsidR="00271087" w:rsidRPr="00271087" w:rsidRDefault="00271087" w:rsidP="00271087">
            <w:pPr>
              <w:pStyle w:val="afff7"/>
              <w:rPr>
                <w:b/>
                <w:bCs/>
                <w:lang w:eastAsia="ru-RU"/>
              </w:rPr>
            </w:pPr>
            <w:r w:rsidRPr="00271087">
              <w:rPr>
                <w:b/>
                <w:bCs/>
                <w:lang w:eastAsia="ru-RU"/>
              </w:rPr>
              <w:t>2032</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14:paraId="6D077A77" w14:textId="77777777" w:rsidR="00271087" w:rsidRPr="00271087" w:rsidRDefault="00271087" w:rsidP="00271087">
            <w:pPr>
              <w:pStyle w:val="afff7"/>
              <w:rPr>
                <w:b/>
                <w:bCs/>
                <w:lang w:eastAsia="ru-RU"/>
              </w:rPr>
            </w:pPr>
            <w:r w:rsidRPr="00271087">
              <w:rPr>
                <w:b/>
                <w:bCs/>
                <w:lang w:eastAsia="ru-RU"/>
              </w:rPr>
              <w:t>2033</w:t>
            </w:r>
          </w:p>
        </w:tc>
        <w:tc>
          <w:tcPr>
            <w:tcW w:w="209" w:type="pct"/>
            <w:tcBorders>
              <w:top w:val="single" w:sz="4" w:space="0" w:color="auto"/>
              <w:left w:val="nil"/>
              <w:bottom w:val="single" w:sz="4" w:space="0" w:color="auto"/>
              <w:right w:val="single" w:sz="4" w:space="0" w:color="auto"/>
            </w:tcBorders>
            <w:shd w:val="clear" w:color="auto" w:fill="auto"/>
            <w:noWrap/>
            <w:vAlign w:val="center"/>
            <w:hideMark/>
          </w:tcPr>
          <w:p w14:paraId="52F229E8" w14:textId="77777777" w:rsidR="00271087" w:rsidRPr="00271087" w:rsidRDefault="00271087" w:rsidP="00271087">
            <w:pPr>
              <w:pStyle w:val="afff7"/>
              <w:rPr>
                <w:b/>
                <w:bCs/>
                <w:lang w:eastAsia="ru-RU"/>
              </w:rPr>
            </w:pPr>
            <w:r w:rsidRPr="00271087">
              <w:rPr>
                <w:b/>
                <w:bCs/>
                <w:lang w:eastAsia="ru-RU"/>
              </w:rPr>
              <w:t>2034</w:t>
            </w:r>
          </w:p>
        </w:tc>
        <w:tc>
          <w:tcPr>
            <w:tcW w:w="212" w:type="pct"/>
            <w:tcBorders>
              <w:top w:val="single" w:sz="4" w:space="0" w:color="auto"/>
              <w:left w:val="nil"/>
              <w:bottom w:val="single" w:sz="4" w:space="0" w:color="auto"/>
              <w:right w:val="single" w:sz="4" w:space="0" w:color="auto"/>
            </w:tcBorders>
            <w:shd w:val="clear" w:color="auto" w:fill="auto"/>
            <w:noWrap/>
            <w:vAlign w:val="center"/>
            <w:hideMark/>
          </w:tcPr>
          <w:p w14:paraId="2F3E7ABB" w14:textId="77777777" w:rsidR="00271087" w:rsidRPr="00271087" w:rsidRDefault="00271087" w:rsidP="00271087">
            <w:pPr>
              <w:pStyle w:val="afff7"/>
              <w:rPr>
                <w:b/>
                <w:bCs/>
                <w:lang w:eastAsia="ru-RU"/>
              </w:rPr>
            </w:pPr>
            <w:r w:rsidRPr="00271087">
              <w:rPr>
                <w:b/>
                <w:bCs/>
                <w:lang w:eastAsia="ru-RU"/>
              </w:rPr>
              <w:t>2035</w:t>
            </w:r>
          </w:p>
        </w:tc>
        <w:tc>
          <w:tcPr>
            <w:tcW w:w="212" w:type="pct"/>
            <w:tcBorders>
              <w:top w:val="single" w:sz="4" w:space="0" w:color="auto"/>
              <w:left w:val="nil"/>
              <w:bottom w:val="single" w:sz="4" w:space="0" w:color="auto"/>
              <w:right w:val="single" w:sz="4" w:space="0" w:color="auto"/>
            </w:tcBorders>
            <w:shd w:val="clear" w:color="auto" w:fill="auto"/>
            <w:noWrap/>
            <w:vAlign w:val="center"/>
            <w:hideMark/>
          </w:tcPr>
          <w:p w14:paraId="0AF71C6C" w14:textId="77777777" w:rsidR="00271087" w:rsidRPr="00271087" w:rsidRDefault="00271087" w:rsidP="00271087">
            <w:pPr>
              <w:pStyle w:val="afff7"/>
              <w:rPr>
                <w:b/>
                <w:bCs/>
                <w:lang w:eastAsia="ru-RU"/>
              </w:rPr>
            </w:pPr>
            <w:r w:rsidRPr="00271087">
              <w:rPr>
                <w:b/>
                <w:bCs/>
                <w:lang w:eastAsia="ru-RU"/>
              </w:rPr>
              <w:t>2036</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14:paraId="450A0F76" w14:textId="77777777" w:rsidR="00271087" w:rsidRPr="00271087" w:rsidRDefault="00271087" w:rsidP="00271087">
            <w:pPr>
              <w:pStyle w:val="afff7"/>
              <w:rPr>
                <w:b/>
                <w:bCs/>
                <w:lang w:eastAsia="ru-RU"/>
              </w:rPr>
            </w:pPr>
            <w:r w:rsidRPr="00271087">
              <w:rPr>
                <w:b/>
                <w:bCs/>
                <w:lang w:eastAsia="ru-RU"/>
              </w:rPr>
              <w:t>2037</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14:paraId="2DFFEC7F" w14:textId="77777777" w:rsidR="00271087" w:rsidRPr="00271087" w:rsidRDefault="00271087" w:rsidP="00271087">
            <w:pPr>
              <w:pStyle w:val="afff7"/>
              <w:rPr>
                <w:b/>
                <w:bCs/>
                <w:lang w:eastAsia="ru-RU"/>
              </w:rPr>
            </w:pPr>
            <w:r w:rsidRPr="00271087">
              <w:rPr>
                <w:b/>
                <w:bCs/>
                <w:lang w:eastAsia="ru-RU"/>
              </w:rPr>
              <w:t>2038</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14:paraId="4E209AAE" w14:textId="77777777" w:rsidR="00271087" w:rsidRPr="00271087" w:rsidRDefault="00271087" w:rsidP="00271087">
            <w:pPr>
              <w:pStyle w:val="afff7"/>
              <w:rPr>
                <w:b/>
                <w:bCs/>
                <w:lang w:eastAsia="ru-RU"/>
              </w:rPr>
            </w:pPr>
            <w:r w:rsidRPr="00271087">
              <w:rPr>
                <w:b/>
                <w:bCs/>
                <w:lang w:eastAsia="ru-RU"/>
              </w:rPr>
              <w:t>2039</w:t>
            </w:r>
          </w:p>
        </w:tc>
        <w:tc>
          <w:tcPr>
            <w:tcW w:w="191" w:type="pct"/>
            <w:tcBorders>
              <w:top w:val="single" w:sz="4" w:space="0" w:color="auto"/>
              <w:left w:val="nil"/>
              <w:bottom w:val="single" w:sz="4" w:space="0" w:color="auto"/>
              <w:right w:val="single" w:sz="4" w:space="0" w:color="auto"/>
            </w:tcBorders>
            <w:shd w:val="clear" w:color="auto" w:fill="auto"/>
            <w:noWrap/>
            <w:vAlign w:val="center"/>
            <w:hideMark/>
          </w:tcPr>
          <w:p w14:paraId="53DAD72E" w14:textId="77777777" w:rsidR="00271087" w:rsidRPr="00271087" w:rsidRDefault="00271087" w:rsidP="00271087">
            <w:pPr>
              <w:pStyle w:val="afff7"/>
              <w:rPr>
                <w:b/>
                <w:bCs/>
                <w:lang w:eastAsia="ru-RU"/>
              </w:rPr>
            </w:pPr>
            <w:r w:rsidRPr="00271087">
              <w:rPr>
                <w:b/>
                <w:bCs/>
                <w:lang w:eastAsia="ru-RU"/>
              </w:rPr>
              <w:t>2040</w:t>
            </w:r>
          </w:p>
        </w:tc>
      </w:tr>
      <w:tr w:rsidR="00271087" w:rsidRPr="00271087" w14:paraId="17CB8F8D" w14:textId="77777777" w:rsidTr="00EC2955">
        <w:trPr>
          <w:trHeight w:val="255"/>
        </w:trPr>
        <w:tc>
          <w:tcPr>
            <w:tcW w:w="4236" w:type="pct"/>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14:paraId="342BD890" w14:textId="77777777" w:rsidR="00271087" w:rsidRPr="00271087" w:rsidRDefault="00271087" w:rsidP="00271087">
            <w:pPr>
              <w:pStyle w:val="afff7"/>
              <w:rPr>
                <w:b/>
                <w:bCs/>
                <w:lang w:eastAsia="ru-RU"/>
              </w:rPr>
            </w:pPr>
            <w:r w:rsidRPr="00271087">
              <w:rPr>
                <w:b/>
                <w:bCs/>
                <w:lang w:eastAsia="ru-RU"/>
              </w:rPr>
              <w:t>БТЭЦ-2</w:t>
            </w:r>
          </w:p>
        </w:tc>
        <w:tc>
          <w:tcPr>
            <w:tcW w:w="191" w:type="pct"/>
            <w:tcBorders>
              <w:top w:val="nil"/>
              <w:left w:val="nil"/>
              <w:bottom w:val="single" w:sz="4" w:space="0" w:color="auto"/>
              <w:right w:val="single" w:sz="4" w:space="0" w:color="auto"/>
            </w:tcBorders>
            <w:shd w:val="clear" w:color="auto" w:fill="auto"/>
            <w:noWrap/>
            <w:vAlign w:val="center"/>
            <w:hideMark/>
          </w:tcPr>
          <w:p w14:paraId="111FD991" w14:textId="77777777" w:rsidR="00271087" w:rsidRPr="00271087" w:rsidRDefault="00271087" w:rsidP="00271087">
            <w:pPr>
              <w:pStyle w:val="afff7"/>
              <w:rPr>
                <w:b/>
                <w:bCs/>
                <w:lang w:eastAsia="ru-RU"/>
              </w:rPr>
            </w:pPr>
            <w:r w:rsidRPr="00271087">
              <w:rPr>
                <w:b/>
                <w:bCs/>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0DEA4D92" w14:textId="77777777" w:rsidR="00271087" w:rsidRPr="00271087" w:rsidRDefault="00271087" w:rsidP="00271087">
            <w:pPr>
              <w:pStyle w:val="afff7"/>
              <w:rPr>
                <w:b/>
                <w:bCs/>
                <w:lang w:eastAsia="ru-RU"/>
              </w:rPr>
            </w:pPr>
            <w:r w:rsidRPr="00271087">
              <w:rPr>
                <w:b/>
                <w:bCs/>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70AE8EDC" w14:textId="77777777" w:rsidR="00271087" w:rsidRPr="00271087" w:rsidRDefault="00271087" w:rsidP="00271087">
            <w:pPr>
              <w:pStyle w:val="afff7"/>
              <w:rPr>
                <w:b/>
                <w:bCs/>
                <w:lang w:eastAsia="ru-RU"/>
              </w:rPr>
            </w:pPr>
            <w:r w:rsidRPr="00271087">
              <w:rPr>
                <w:b/>
                <w:bCs/>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73AB904B" w14:textId="77777777" w:rsidR="00271087" w:rsidRPr="00271087" w:rsidRDefault="00271087" w:rsidP="00271087">
            <w:pPr>
              <w:pStyle w:val="afff7"/>
              <w:rPr>
                <w:b/>
                <w:bCs/>
                <w:lang w:eastAsia="ru-RU"/>
              </w:rPr>
            </w:pPr>
            <w:r w:rsidRPr="00271087">
              <w:rPr>
                <w:b/>
                <w:bCs/>
                <w:lang w:eastAsia="ru-RU"/>
              </w:rPr>
              <w:t> </w:t>
            </w:r>
          </w:p>
        </w:tc>
      </w:tr>
      <w:tr w:rsidR="00271087" w:rsidRPr="00271087" w14:paraId="206C2E29" w14:textId="77777777" w:rsidTr="00EC2955">
        <w:trPr>
          <w:trHeight w:val="255"/>
        </w:trPr>
        <w:tc>
          <w:tcPr>
            <w:tcW w:w="929" w:type="pct"/>
            <w:tcBorders>
              <w:top w:val="nil"/>
              <w:left w:val="single" w:sz="4" w:space="0" w:color="auto"/>
              <w:bottom w:val="single" w:sz="4" w:space="0" w:color="auto"/>
              <w:right w:val="single" w:sz="4" w:space="0" w:color="auto"/>
            </w:tcBorders>
            <w:shd w:val="clear" w:color="auto" w:fill="auto"/>
            <w:vAlign w:val="center"/>
            <w:hideMark/>
          </w:tcPr>
          <w:p w14:paraId="774EC2E6" w14:textId="77777777" w:rsidR="00271087" w:rsidRPr="00271087" w:rsidRDefault="00271087" w:rsidP="00271087">
            <w:pPr>
              <w:pStyle w:val="afff7"/>
              <w:rPr>
                <w:lang w:eastAsia="ru-RU"/>
              </w:rPr>
            </w:pPr>
            <w:r w:rsidRPr="00271087">
              <w:rPr>
                <w:lang w:eastAsia="ru-RU"/>
              </w:rPr>
              <w:t>ЧЧИ исп. уст. мощности, ч</w:t>
            </w:r>
          </w:p>
        </w:tc>
        <w:tc>
          <w:tcPr>
            <w:tcW w:w="191" w:type="pct"/>
            <w:tcBorders>
              <w:top w:val="nil"/>
              <w:left w:val="nil"/>
              <w:bottom w:val="single" w:sz="4" w:space="0" w:color="auto"/>
              <w:right w:val="single" w:sz="4" w:space="0" w:color="auto"/>
            </w:tcBorders>
            <w:shd w:val="clear" w:color="auto" w:fill="auto"/>
            <w:vAlign w:val="center"/>
            <w:hideMark/>
          </w:tcPr>
          <w:p w14:paraId="2397F7FA" w14:textId="77777777" w:rsidR="00271087" w:rsidRPr="00271087" w:rsidRDefault="00271087" w:rsidP="00271087">
            <w:pPr>
              <w:pStyle w:val="afff7"/>
              <w:rPr>
                <w:lang w:eastAsia="ru-RU"/>
              </w:rPr>
            </w:pPr>
            <w:r w:rsidRPr="00271087">
              <w:rPr>
                <w:lang w:eastAsia="ru-RU"/>
              </w:rPr>
              <w:t>2388,60</w:t>
            </w:r>
          </w:p>
        </w:tc>
        <w:tc>
          <w:tcPr>
            <w:tcW w:w="191" w:type="pct"/>
            <w:tcBorders>
              <w:top w:val="nil"/>
              <w:left w:val="nil"/>
              <w:bottom w:val="single" w:sz="4" w:space="0" w:color="auto"/>
              <w:right w:val="single" w:sz="4" w:space="0" w:color="auto"/>
            </w:tcBorders>
            <w:shd w:val="clear" w:color="auto" w:fill="auto"/>
            <w:vAlign w:val="center"/>
            <w:hideMark/>
          </w:tcPr>
          <w:p w14:paraId="18110691" w14:textId="77777777" w:rsidR="00271087" w:rsidRPr="00271087" w:rsidRDefault="00271087" w:rsidP="00271087">
            <w:pPr>
              <w:pStyle w:val="afff7"/>
              <w:rPr>
                <w:lang w:eastAsia="ru-RU"/>
              </w:rPr>
            </w:pPr>
            <w:r w:rsidRPr="00271087">
              <w:rPr>
                <w:lang w:eastAsia="ru-RU"/>
              </w:rPr>
              <w:t>2557,93</w:t>
            </w:r>
          </w:p>
        </w:tc>
        <w:tc>
          <w:tcPr>
            <w:tcW w:w="191" w:type="pct"/>
            <w:tcBorders>
              <w:top w:val="nil"/>
              <w:left w:val="nil"/>
              <w:bottom w:val="single" w:sz="4" w:space="0" w:color="auto"/>
              <w:right w:val="single" w:sz="4" w:space="0" w:color="auto"/>
            </w:tcBorders>
            <w:shd w:val="clear" w:color="auto" w:fill="auto"/>
            <w:vAlign w:val="center"/>
            <w:hideMark/>
          </w:tcPr>
          <w:p w14:paraId="6035ACDC" w14:textId="77777777" w:rsidR="00271087" w:rsidRPr="00271087" w:rsidRDefault="00271087" w:rsidP="00271087">
            <w:pPr>
              <w:pStyle w:val="afff7"/>
              <w:rPr>
                <w:lang w:eastAsia="ru-RU"/>
              </w:rPr>
            </w:pPr>
            <w:r w:rsidRPr="00271087">
              <w:rPr>
                <w:lang w:eastAsia="ru-RU"/>
              </w:rPr>
              <w:t>2400,07</w:t>
            </w:r>
          </w:p>
        </w:tc>
        <w:tc>
          <w:tcPr>
            <w:tcW w:w="191" w:type="pct"/>
            <w:tcBorders>
              <w:top w:val="nil"/>
              <w:left w:val="nil"/>
              <w:bottom w:val="single" w:sz="4" w:space="0" w:color="auto"/>
              <w:right w:val="single" w:sz="4" w:space="0" w:color="auto"/>
            </w:tcBorders>
            <w:shd w:val="clear" w:color="auto" w:fill="auto"/>
            <w:vAlign w:val="center"/>
            <w:hideMark/>
          </w:tcPr>
          <w:p w14:paraId="06355901" w14:textId="77777777" w:rsidR="00271087" w:rsidRPr="00271087" w:rsidRDefault="00271087" w:rsidP="00271087">
            <w:pPr>
              <w:pStyle w:val="afff7"/>
              <w:rPr>
                <w:lang w:eastAsia="ru-RU"/>
              </w:rPr>
            </w:pPr>
            <w:r w:rsidRPr="00271087">
              <w:rPr>
                <w:lang w:eastAsia="ru-RU"/>
              </w:rPr>
              <w:t>2405,38</w:t>
            </w:r>
          </w:p>
        </w:tc>
        <w:tc>
          <w:tcPr>
            <w:tcW w:w="191" w:type="pct"/>
            <w:tcBorders>
              <w:top w:val="nil"/>
              <w:left w:val="nil"/>
              <w:bottom w:val="single" w:sz="4" w:space="0" w:color="auto"/>
              <w:right w:val="single" w:sz="4" w:space="0" w:color="auto"/>
            </w:tcBorders>
            <w:shd w:val="clear" w:color="auto" w:fill="auto"/>
            <w:vAlign w:val="center"/>
            <w:hideMark/>
          </w:tcPr>
          <w:p w14:paraId="47A4301D" w14:textId="77777777" w:rsidR="00271087" w:rsidRPr="00271087" w:rsidRDefault="00271087" w:rsidP="00271087">
            <w:pPr>
              <w:pStyle w:val="afff7"/>
              <w:rPr>
                <w:lang w:eastAsia="ru-RU"/>
              </w:rPr>
            </w:pPr>
            <w:r w:rsidRPr="00271087">
              <w:rPr>
                <w:lang w:eastAsia="ru-RU"/>
              </w:rPr>
              <w:t>2406,88</w:t>
            </w:r>
          </w:p>
        </w:tc>
        <w:tc>
          <w:tcPr>
            <w:tcW w:w="191" w:type="pct"/>
            <w:tcBorders>
              <w:top w:val="nil"/>
              <w:left w:val="nil"/>
              <w:bottom w:val="single" w:sz="4" w:space="0" w:color="auto"/>
              <w:right w:val="single" w:sz="4" w:space="0" w:color="auto"/>
            </w:tcBorders>
            <w:shd w:val="clear" w:color="auto" w:fill="auto"/>
            <w:vAlign w:val="center"/>
            <w:hideMark/>
          </w:tcPr>
          <w:p w14:paraId="00D69D95" w14:textId="77777777" w:rsidR="00271087" w:rsidRPr="00271087" w:rsidRDefault="00271087" w:rsidP="00271087">
            <w:pPr>
              <w:pStyle w:val="afff7"/>
              <w:rPr>
                <w:lang w:eastAsia="ru-RU"/>
              </w:rPr>
            </w:pPr>
            <w:r w:rsidRPr="00271087">
              <w:rPr>
                <w:lang w:eastAsia="ru-RU"/>
              </w:rPr>
              <w:t>2397,92</w:t>
            </w:r>
          </w:p>
        </w:tc>
        <w:tc>
          <w:tcPr>
            <w:tcW w:w="191" w:type="pct"/>
            <w:tcBorders>
              <w:top w:val="nil"/>
              <w:left w:val="nil"/>
              <w:bottom w:val="single" w:sz="4" w:space="0" w:color="auto"/>
              <w:right w:val="single" w:sz="4" w:space="0" w:color="auto"/>
            </w:tcBorders>
            <w:shd w:val="clear" w:color="auto" w:fill="auto"/>
            <w:vAlign w:val="center"/>
            <w:hideMark/>
          </w:tcPr>
          <w:p w14:paraId="446816D3" w14:textId="77777777" w:rsidR="00271087" w:rsidRPr="00271087" w:rsidRDefault="00271087" w:rsidP="00271087">
            <w:pPr>
              <w:pStyle w:val="afff7"/>
              <w:rPr>
                <w:lang w:eastAsia="ru-RU"/>
              </w:rPr>
            </w:pPr>
            <w:r w:rsidRPr="00271087">
              <w:rPr>
                <w:lang w:eastAsia="ru-RU"/>
              </w:rPr>
              <w:t>2411,14</w:t>
            </w:r>
          </w:p>
        </w:tc>
        <w:tc>
          <w:tcPr>
            <w:tcW w:w="191" w:type="pct"/>
            <w:tcBorders>
              <w:top w:val="nil"/>
              <w:left w:val="nil"/>
              <w:bottom w:val="single" w:sz="4" w:space="0" w:color="auto"/>
              <w:right w:val="single" w:sz="4" w:space="0" w:color="auto"/>
            </w:tcBorders>
            <w:shd w:val="clear" w:color="auto" w:fill="auto"/>
            <w:vAlign w:val="center"/>
            <w:hideMark/>
          </w:tcPr>
          <w:p w14:paraId="6840713F" w14:textId="77777777" w:rsidR="00271087" w:rsidRPr="00271087" w:rsidRDefault="00271087" w:rsidP="00271087">
            <w:pPr>
              <w:pStyle w:val="afff7"/>
              <w:rPr>
                <w:lang w:eastAsia="ru-RU"/>
              </w:rPr>
            </w:pPr>
            <w:r w:rsidRPr="00271087">
              <w:rPr>
                <w:lang w:eastAsia="ru-RU"/>
              </w:rPr>
              <w:t>2411,14</w:t>
            </w:r>
          </w:p>
        </w:tc>
        <w:tc>
          <w:tcPr>
            <w:tcW w:w="191" w:type="pct"/>
            <w:tcBorders>
              <w:top w:val="nil"/>
              <w:left w:val="nil"/>
              <w:bottom w:val="single" w:sz="4" w:space="0" w:color="auto"/>
              <w:right w:val="single" w:sz="4" w:space="0" w:color="auto"/>
            </w:tcBorders>
            <w:shd w:val="clear" w:color="auto" w:fill="auto"/>
            <w:vAlign w:val="center"/>
            <w:hideMark/>
          </w:tcPr>
          <w:p w14:paraId="0B4565F7" w14:textId="77777777" w:rsidR="00271087" w:rsidRPr="00271087" w:rsidRDefault="00271087" w:rsidP="00271087">
            <w:pPr>
              <w:pStyle w:val="afff7"/>
              <w:rPr>
                <w:lang w:eastAsia="ru-RU"/>
              </w:rPr>
            </w:pPr>
            <w:r w:rsidRPr="00271087">
              <w:rPr>
                <w:lang w:eastAsia="ru-RU"/>
              </w:rPr>
              <w:t>2411,14</w:t>
            </w:r>
          </w:p>
        </w:tc>
        <w:tc>
          <w:tcPr>
            <w:tcW w:w="191" w:type="pct"/>
            <w:tcBorders>
              <w:top w:val="nil"/>
              <w:left w:val="nil"/>
              <w:bottom w:val="single" w:sz="4" w:space="0" w:color="auto"/>
              <w:right w:val="single" w:sz="4" w:space="0" w:color="auto"/>
            </w:tcBorders>
            <w:shd w:val="clear" w:color="auto" w:fill="auto"/>
            <w:vAlign w:val="center"/>
            <w:hideMark/>
          </w:tcPr>
          <w:p w14:paraId="006573AD" w14:textId="77777777" w:rsidR="00271087" w:rsidRPr="00271087" w:rsidRDefault="00271087" w:rsidP="00271087">
            <w:pPr>
              <w:pStyle w:val="afff7"/>
              <w:rPr>
                <w:lang w:eastAsia="ru-RU"/>
              </w:rPr>
            </w:pPr>
            <w:r w:rsidRPr="00271087">
              <w:rPr>
                <w:lang w:eastAsia="ru-RU"/>
              </w:rPr>
              <w:t>2411,14</w:t>
            </w:r>
          </w:p>
        </w:tc>
        <w:tc>
          <w:tcPr>
            <w:tcW w:w="191" w:type="pct"/>
            <w:tcBorders>
              <w:top w:val="nil"/>
              <w:left w:val="nil"/>
              <w:bottom w:val="single" w:sz="4" w:space="0" w:color="auto"/>
              <w:right w:val="single" w:sz="4" w:space="0" w:color="auto"/>
            </w:tcBorders>
            <w:shd w:val="clear" w:color="auto" w:fill="auto"/>
            <w:vAlign w:val="center"/>
            <w:hideMark/>
          </w:tcPr>
          <w:p w14:paraId="4F135723" w14:textId="77777777" w:rsidR="00271087" w:rsidRPr="00271087" w:rsidRDefault="00271087" w:rsidP="00271087">
            <w:pPr>
              <w:pStyle w:val="afff7"/>
              <w:rPr>
                <w:lang w:eastAsia="ru-RU"/>
              </w:rPr>
            </w:pPr>
            <w:r w:rsidRPr="00271087">
              <w:rPr>
                <w:lang w:eastAsia="ru-RU"/>
              </w:rPr>
              <w:t>2411,14</w:t>
            </w:r>
          </w:p>
        </w:tc>
        <w:tc>
          <w:tcPr>
            <w:tcW w:w="191" w:type="pct"/>
            <w:tcBorders>
              <w:top w:val="nil"/>
              <w:left w:val="nil"/>
              <w:bottom w:val="single" w:sz="4" w:space="0" w:color="auto"/>
              <w:right w:val="single" w:sz="4" w:space="0" w:color="auto"/>
            </w:tcBorders>
            <w:shd w:val="clear" w:color="auto" w:fill="auto"/>
            <w:vAlign w:val="center"/>
            <w:hideMark/>
          </w:tcPr>
          <w:p w14:paraId="3402C8C3" w14:textId="77777777" w:rsidR="00271087" w:rsidRPr="00271087" w:rsidRDefault="00271087" w:rsidP="00271087">
            <w:pPr>
              <w:pStyle w:val="afff7"/>
              <w:rPr>
                <w:lang w:eastAsia="ru-RU"/>
              </w:rPr>
            </w:pPr>
            <w:r w:rsidRPr="00271087">
              <w:rPr>
                <w:lang w:eastAsia="ru-RU"/>
              </w:rPr>
              <w:t>2411,14</w:t>
            </w:r>
          </w:p>
        </w:tc>
        <w:tc>
          <w:tcPr>
            <w:tcW w:w="191" w:type="pct"/>
            <w:tcBorders>
              <w:top w:val="nil"/>
              <w:left w:val="nil"/>
              <w:bottom w:val="single" w:sz="4" w:space="0" w:color="auto"/>
              <w:right w:val="single" w:sz="4" w:space="0" w:color="auto"/>
            </w:tcBorders>
            <w:shd w:val="clear" w:color="auto" w:fill="auto"/>
            <w:vAlign w:val="center"/>
            <w:hideMark/>
          </w:tcPr>
          <w:p w14:paraId="69DCAA0B" w14:textId="77777777" w:rsidR="00271087" w:rsidRPr="00271087" w:rsidRDefault="00271087" w:rsidP="00271087">
            <w:pPr>
              <w:pStyle w:val="afff7"/>
              <w:rPr>
                <w:lang w:eastAsia="ru-RU"/>
              </w:rPr>
            </w:pPr>
            <w:r w:rsidRPr="00271087">
              <w:rPr>
                <w:lang w:eastAsia="ru-RU"/>
              </w:rPr>
              <w:t>2411,14</w:t>
            </w:r>
          </w:p>
        </w:tc>
        <w:tc>
          <w:tcPr>
            <w:tcW w:w="191" w:type="pct"/>
            <w:tcBorders>
              <w:top w:val="nil"/>
              <w:left w:val="nil"/>
              <w:bottom w:val="single" w:sz="4" w:space="0" w:color="auto"/>
              <w:right w:val="single" w:sz="4" w:space="0" w:color="auto"/>
            </w:tcBorders>
            <w:shd w:val="clear" w:color="auto" w:fill="auto"/>
            <w:vAlign w:val="center"/>
            <w:hideMark/>
          </w:tcPr>
          <w:p w14:paraId="51745398" w14:textId="77777777" w:rsidR="00271087" w:rsidRPr="00271087" w:rsidRDefault="00271087" w:rsidP="00271087">
            <w:pPr>
              <w:pStyle w:val="afff7"/>
              <w:rPr>
                <w:lang w:eastAsia="ru-RU"/>
              </w:rPr>
            </w:pPr>
            <w:r w:rsidRPr="00271087">
              <w:rPr>
                <w:lang w:eastAsia="ru-RU"/>
              </w:rPr>
              <w:t>2411,14</w:t>
            </w:r>
          </w:p>
        </w:tc>
        <w:tc>
          <w:tcPr>
            <w:tcW w:w="209" w:type="pct"/>
            <w:tcBorders>
              <w:top w:val="nil"/>
              <w:left w:val="nil"/>
              <w:bottom w:val="single" w:sz="4" w:space="0" w:color="auto"/>
              <w:right w:val="single" w:sz="4" w:space="0" w:color="auto"/>
            </w:tcBorders>
            <w:shd w:val="clear" w:color="auto" w:fill="auto"/>
            <w:vAlign w:val="center"/>
            <w:hideMark/>
          </w:tcPr>
          <w:p w14:paraId="76B7C1C3" w14:textId="77777777" w:rsidR="00271087" w:rsidRPr="00271087" w:rsidRDefault="00271087" w:rsidP="00271087">
            <w:pPr>
              <w:pStyle w:val="afff7"/>
              <w:rPr>
                <w:lang w:eastAsia="ru-RU"/>
              </w:rPr>
            </w:pPr>
            <w:r w:rsidRPr="00271087">
              <w:rPr>
                <w:lang w:eastAsia="ru-RU"/>
              </w:rPr>
              <w:t>2411,14</w:t>
            </w:r>
          </w:p>
        </w:tc>
        <w:tc>
          <w:tcPr>
            <w:tcW w:w="212" w:type="pct"/>
            <w:tcBorders>
              <w:top w:val="nil"/>
              <w:left w:val="nil"/>
              <w:bottom w:val="single" w:sz="4" w:space="0" w:color="auto"/>
              <w:right w:val="single" w:sz="4" w:space="0" w:color="auto"/>
            </w:tcBorders>
            <w:shd w:val="clear" w:color="auto" w:fill="auto"/>
            <w:vAlign w:val="center"/>
            <w:hideMark/>
          </w:tcPr>
          <w:p w14:paraId="029143FD" w14:textId="77777777" w:rsidR="00271087" w:rsidRPr="00271087" w:rsidRDefault="00271087" w:rsidP="00271087">
            <w:pPr>
              <w:pStyle w:val="afff7"/>
              <w:rPr>
                <w:lang w:eastAsia="ru-RU"/>
              </w:rPr>
            </w:pPr>
            <w:r w:rsidRPr="00271087">
              <w:rPr>
                <w:lang w:eastAsia="ru-RU"/>
              </w:rPr>
              <w:t>2411,14</w:t>
            </w:r>
          </w:p>
        </w:tc>
        <w:tc>
          <w:tcPr>
            <w:tcW w:w="212" w:type="pct"/>
            <w:tcBorders>
              <w:top w:val="nil"/>
              <w:left w:val="nil"/>
              <w:bottom w:val="single" w:sz="4" w:space="0" w:color="auto"/>
              <w:right w:val="single" w:sz="4" w:space="0" w:color="auto"/>
            </w:tcBorders>
            <w:shd w:val="clear" w:color="auto" w:fill="auto"/>
            <w:vAlign w:val="center"/>
            <w:hideMark/>
          </w:tcPr>
          <w:p w14:paraId="19E9F4FD" w14:textId="77777777" w:rsidR="00271087" w:rsidRPr="00271087" w:rsidRDefault="00271087" w:rsidP="00271087">
            <w:pPr>
              <w:pStyle w:val="afff7"/>
              <w:rPr>
                <w:lang w:eastAsia="ru-RU"/>
              </w:rPr>
            </w:pPr>
            <w:r w:rsidRPr="00271087">
              <w:rPr>
                <w:lang w:eastAsia="ru-RU"/>
              </w:rPr>
              <w:t>2398,76</w:t>
            </w:r>
          </w:p>
        </w:tc>
        <w:tc>
          <w:tcPr>
            <w:tcW w:w="191" w:type="pct"/>
            <w:tcBorders>
              <w:top w:val="nil"/>
              <w:left w:val="nil"/>
              <w:bottom w:val="single" w:sz="4" w:space="0" w:color="auto"/>
              <w:right w:val="single" w:sz="4" w:space="0" w:color="auto"/>
            </w:tcBorders>
            <w:shd w:val="clear" w:color="auto" w:fill="auto"/>
            <w:vAlign w:val="center"/>
            <w:hideMark/>
          </w:tcPr>
          <w:p w14:paraId="3F684A9B" w14:textId="77777777" w:rsidR="00271087" w:rsidRPr="00271087" w:rsidRDefault="00271087" w:rsidP="00271087">
            <w:pPr>
              <w:pStyle w:val="afff7"/>
              <w:rPr>
                <w:lang w:eastAsia="ru-RU"/>
              </w:rPr>
            </w:pPr>
            <w:r w:rsidRPr="00271087">
              <w:rPr>
                <w:lang w:eastAsia="ru-RU"/>
              </w:rPr>
              <w:t>2398,76</w:t>
            </w:r>
          </w:p>
        </w:tc>
        <w:tc>
          <w:tcPr>
            <w:tcW w:w="191" w:type="pct"/>
            <w:tcBorders>
              <w:top w:val="nil"/>
              <w:left w:val="nil"/>
              <w:bottom w:val="single" w:sz="4" w:space="0" w:color="auto"/>
              <w:right w:val="single" w:sz="4" w:space="0" w:color="auto"/>
            </w:tcBorders>
            <w:shd w:val="clear" w:color="auto" w:fill="auto"/>
            <w:vAlign w:val="center"/>
            <w:hideMark/>
          </w:tcPr>
          <w:p w14:paraId="1F02EBBC" w14:textId="77777777" w:rsidR="00271087" w:rsidRPr="00271087" w:rsidRDefault="00271087" w:rsidP="00271087">
            <w:pPr>
              <w:pStyle w:val="afff7"/>
              <w:rPr>
                <w:lang w:eastAsia="ru-RU"/>
              </w:rPr>
            </w:pPr>
            <w:r w:rsidRPr="00271087">
              <w:rPr>
                <w:lang w:eastAsia="ru-RU"/>
              </w:rPr>
              <w:t>2398,76</w:t>
            </w:r>
          </w:p>
        </w:tc>
        <w:tc>
          <w:tcPr>
            <w:tcW w:w="191" w:type="pct"/>
            <w:tcBorders>
              <w:top w:val="nil"/>
              <w:left w:val="nil"/>
              <w:bottom w:val="single" w:sz="4" w:space="0" w:color="auto"/>
              <w:right w:val="single" w:sz="4" w:space="0" w:color="auto"/>
            </w:tcBorders>
            <w:shd w:val="clear" w:color="auto" w:fill="auto"/>
            <w:vAlign w:val="center"/>
            <w:hideMark/>
          </w:tcPr>
          <w:p w14:paraId="4E1A5374" w14:textId="77777777" w:rsidR="00271087" w:rsidRPr="00271087" w:rsidRDefault="00271087" w:rsidP="00271087">
            <w:pPr>
              <w:pStyle w:val="afff7"/>
              <w:rPr>
                <w:lang w:eastAsia="ru-RU"/>
              </w:rPr>
            </w:pPr>
            <w:r w:rsidRPr="00271087">
              <w:rPr>
                <w:lang w:eastAsia="ru-RU"/>
              </w:rPr>
              <w:t>2398,76</w:t>
            </w:r>
          </w:p>
        </w:tc>
        <w:tc>
          <w:tcPr>
            <w:tcW w:w="191" w:type="pct"/>
            <w:tcBorders>
              <w:top w:val="nil"/>
              <w:left w:val="nil"/>
              <w:bottom w:val="single" w:sz="4" w:space="0" w:color="auto"/>
              <w:right w:val="single" w:sz="4" w:space="0" w:color="auto"/>
            </w:tcBorders>
            <w:shd w:val="clear" w:color="auto" w:fill="auto"/>
            <w:vAlign w:val="center"/>
            <w:hideMark/>
          </w:tcPr>
          <w:p w14:paraId="63005FE8" w14:textId="77777777" w:rsidR="00271087" w:rsidRPr="00271087" w:rsidRDefault="00271087" w:rsidP="00271087">
            <w:pPr>
              <w:pStyle w:val="afff7"/>
              <w:rPr>
                <w:lang w:eastAsia="ru-RU"/>
              </w:rPr>
            </w:pPr>
            <w:r w:rsidRPr="00271087">
              <w:rPr>
                <w:lang w:eastAsia="ru-RU"/>
              </w:rPr>
              <w:t>2398,76</w:t>
            </w:r>
          </w:p>
        </w:tc>
      </w:tr>
      <w:tr w:rsidR="00271087" w:rsidRPr="00271087" w14:paraId="0640D9F6" w14:textId="77777777" w:rsidTr="00EC2955">
        <w:trPr>
          <w:trHeight w:val="255"/>
        </w:trPr>
        <w:tc>
          <w:tcPr>
            <w:tcW w:w="929" w:type="pct"/>
            <w:tcBorders>
              <w:top w:val="nil"/>
              <w:left w:val="single" w:sz="4" w:space="0" w:color="auto"/>
              <w:bottom w:val="single" w:sz="4" w:space="0" w:color="auto"/>
              <w:right w:val="single" w:sz="4" w:space="0" w:color="auto"/>
            </w:tcBorders>
            <w:shd w:val="clear" w:color="auto" w:fill="auto"/>
            <w:vAlign w:val="center"/>
            <w:hideMark/>
          </w:tcPr>
          <w:p w14:paraId="71339D6E" w14:textId="77777777" w:rsidR="00271087" w:rsidRPr="00271087" w:rsidRDefault="00271087" w:rsidP="00271087">
            <w:pPr>
              <w:pStyle w:val="afff7"/>
              <w:rPr>
                <w:lang w:eastAsia="ru-RU"/>
              </w:rPr>
            </w:pPr>
            <w:r w:rsidRPr="00271087">
              <w:rPr>
                <w:lang w:eastAsia="ru-RU"/>
              </w:rPr>
              <w:t>Коэффициент использования установленной мощности</w:t>
            </w:r>
          </w:p>
        </w:tc>
        <w:tc>
          <w:tcPr>
            <w:tcW w:w="191" w:type="pct"/>
            <w:tcBorders>
              <w:top w:val="nil"/>
              <w:left w:val="nil"/>
              <w:bottom w:val="single" w:sz="4" w:space="0" w:color="auto"/>
              <w:right w:val="single" w:sz="4" w:space="0" w:color="auto"/>
            </w:tcBorders>
            <w:shd w:val="clear" w:color="auto" w:fill="auto"/>
            <w:vAlign w:val="center"/>
            <w:hideMark/>
          </w:tcPr>
          <w:p w14:paraId="642B6A30" w14:textId="77777777" w:rsidR="00271087" w:rsidRPr="00271087" w:rsidRDefault="00271087" w:rsidP="00271087">
            <w:pPr>
              <w:pStyle w:val="afff7"/>
              <w:rPr>
                <w:lang w:eastAsia="ru-RU"/>
              </w:rPr>
            </w:pPr>
            <w:r w:rsidRPr="00271087">
              <w:rPr>
                <w:lang w:eastAsia="ru-RU"/>
              </w:rPr>
              <w:t>0,28</w:t>
            </w:r>
          </w:p>
        </w:tc>
        <w:tc>
          <w:tcPr>
            <w:tcW w:w="191" w:type="pct"/>
            <w:tcBorders>
              <w:top w:val="nil"/>
              <w:left w:val="nil"/>
              <w:bottom w:val="single" w:sz="4" w:space="0" w:color="auto"/>
              <w:right w:val="single" w:sz="4" w:space="0" w:color="auto"/>
            </w:tcBorders>
            <w:shd w:val="clear" w:color="auto" w:fill="auto"/>
            <w:vAlign w:val="center"/>
            <w:hideMark/>
          </w:tcPr>
          <w:p w14:paraId="70959C8F" w14:textId="77777777" w:rsidR="00271087" w:rsidRPr="00271087" w:rsidRDefault="00271087" w:rsidP="00271087">
            <w:pPr>
              <w:pStyle w:val="afff7"/>
              <w:rPr>
                <w:lang w:eastAsia="ru-RU"/>
              </w:rPr>
            </w:pPr>
            <w:r w:rsidRPr="00271087">
              <w:rPr>
                <w:lang w:eastAsia="ru-RU"/>
              </w:rPr>
              <w:t>0,30</w:t>
            </w:r>
          </w:p>
        </w:tc>
        <w:tc>
          <w:tcPr>
            <w:tcW w:w="191" w:type="pct"/>
            <w:tcBorders>
              <w:top w:val="nil"/>
              <w:left w:val="nil"/>
              <w:bottom w:val="single" w:sz="4" w:space="0" w:color="auto"/>
              <w:right w:val="single" w:sz="4" w:space="0" w:color="auto"/>
            </w:tcBorders>
            <w:shd w:val="clear" w:color="auto" w:fill="auto"/>
            <w:vAlign w:val="center"/>
            <w:hideMark/>
          </w:tcPr>
          <w:p w14:paraId="36A41415" w14:textId="77777777" w:rsidR="00271087" w:rsidRPr="00271087" w:rsidRDefault="00271087" w:rsidP="00271087">
            <w:pPr>
              <w:pStyle w:val="afff7"/>
              <w:rPr>
                <w:lang w:eastAsia="ru-RU"/>
              </w:rPr>
            </w:pPr>
            <w:r w:rsidRPr="00271087">
              <w:rPr>
                <w:lang w:eastAsia="ru-RU"/>
              </w:rPr>
              <w:t>0,28</w:t>
            </w:r>
          </w:p>
        </w:tc>
        <w:tc>
          <w:tcPr>
            <w:tcW w:w="191" w:type="pct"/>
            <w:tcBorders>
              <w:top w:val="nil"/>
              <w:left w:val="nil"/>
              <w:bottom w:val="single" w:sz="4" w:space="0" w:color="auto"/>
              <w:right w:val="single" w:sz="4" w:space="0" w:color="auto"/>
            </w:tcBorders>
            <w:shd w:val="clear" w:color="auto" w:fill="auto"/>
            <w:vAlign w:val="center"/>
            <w:hideMark/>
          </w:tcPr>
          <w:p w14:paraId="4FA34677" w14:textId="77777777" w:rsidR="00271087" w:rsidRPr="00271087" w:rsidRDefault="00271087" w:rsidP="00271087">
            <w:pPr>
              <w:pStyle w:val="afff7"/>
              <w:rPr>
                <w:lang w:eastAsia="ru-RU"/>
              </w:rPr>
            </w:pPr>
            <w:r w:rsidRPr="00271087">
              <w:rPr>
                <w:lang w:eastAsia="ru-RU"/>
              </w:rPr>
              <w:t>0,28</w:t>
            </w:r>
          </w:p>
        </w:tc>
        <w:tc>
          <w:tcPr>
            <w:tcW w:w="191" w:type="pct"/>
            <w:tcBorders>
              <w:top w:val="nil"/>
              <w:left w:val="nil"/>
              <w:bottom w:val="single" w:sz="4" w:space="0" w:color="auto"/>
              <w:right w:val="single" w:sz="4" w:space="0" w:color="auto"/>
            </w:tcBorders>
            <w:shd w:val="clear" w:color="auto" w:fill="auto"/>
            <w:vAlign w:val="center"/>
            <w:hideMark/>
          </w:tcPr>
          <w:p w14:paraId="45D31F18" w14:textId="77777777" w:rsidR="00271087" w:rsidRPr="00271087" w:rsidRDefault="00271087" w:rsidP="00271087">
            <w:pPr>
              <w:pStyle w:val="afff7"/>
              <w:rPr>
                <w:lang w:eastAsia="ru-RU"/>
              </w:rPr>
            </w:pPr>
            <w:r w:rsidRPr="00271087">
              <w:rPr>
                <w:lang w:eastAsia="ru-RU"/>
              </w:rPr>
              <w:t>0,28</w:t>
            </w:r>
          </w:p>
        </w:tc>
        <w:tc>
          <w:tcPr>
            <w:tcW w:w="191" w:type="pct"/>
            <w:tcBorders>
              <w:top w:val="nil"/>
              <w:left w:val="nil"/>
              <w:bottom w:val="single" w:sz="4" w:space="0" w:color="auto"/>
              <w:right w:val="single" w:sz="4" w:space="0" w:color="auto"/>
            </w:tcBorders>
            <w:shd w:val="clear" w:color="auto" w:fill="auto"/>
            <w:vAlign w:val="center"/>
            <w:hideMark/>
          </w:tcPr>
          <w:p w14:paraId="4F5CA9B8" w14:textId="77777777" w:rsidR="00271087" w:rsidRPr="00271087" w:rsidRDefault="00271087" w:rsidP="00271087">
            <w:pPr>
              <w:pStyle w:val="afff7"/>
              <w:rPr>
                <w:lang w:eastAsia="ru-RU"/>
              </w:rPr>
            </w:pPr>
            <w:r w:rsidRPr="00271087">
              <w:rPr>
                <w:lang w:eastAsia="ru-RU"/>
              </w:rPr>
              <w:t>0,28</w:t>
            </w:r>
          </w:p>
        </w:tc>
        <w:tc>
          <w:tcPr>
            <w:tcW w:w="191" w:type="pct"/>
            <w:tcBorders>
              <w:top w:val="nil"/>
              <w:left w:val="nil"/>
              <w:bottom w:val="single" w:sz="4" w:space="0" w:color="auto"/>
              <w:right w:val="single" w:sz="4" w:space="0" w:color="auto"/>
            </w:tcBorders>
            <w:shd w:val="clear" w:color="auto" w:fill="auto"/>
            <w:vAlign w:val="center"/>
            <w:hideMark/>
          </w:tcPr>
          <w:p w14:paraId="30E7D50E" w14:textId="77777777" w:rsidR="00271087" w:rsidRPr="00271087" w:rsidRDefault="00271087" w:rsidP="00271087">
            <w:pPr>
              <w:pStyle w:val="afff7"/>
              <w:rPr>
                <w:lang w:eastAsia="ru-RU"/>
              </w:rPr>
            </w:pPr>
            <w:r w:rsidRPr="00271087">
              <w:rPr>
                <w:lang w:eastAsia="ru-RU"/>
              </w:rPr>
              <w:t>0,28</w:t>
            </w:r>
          </w:p>
        </w:tc>
        <w:tc>
          <w:tcPr>
            <w:tcW w:w="191" w:type="pct"/>
            <w:tcBorders>
              <w:top w:val="nil"/>
              <w:left w:val="nil"/>
              <w:bottom w:val="single" w:sz="4" w:space="0" w:color="auto"/>
              <w:right w:val="single" w:sz="4" w:space="0" w:color="auto"/>
            </w:tcBorders>
            <w:shd w:val="clear" w:color="auto" w:fill="auto"/>
            <w:vAlign w:val="center"/>
            <w:hideMark/>
          </w:tcPr>
          <w:p w14:paraId="48E5526D" w14:textId="77777777" w:rsidR="00271087" w:rsidRPr="00271087" w:rsidRDefault="00271087" w:rsidP="00271087">
            <w:pPr>
              <w:pStyle w:val="afff7"/>
              <w:rPr>
                <w:lang w:eastAsia="ru-RU"/>
              </w:rPr>
            </w:pPr>
            <w:r w:rsidRPr="00271087">
              <w:rPr>
                <w:lang w:eastAsia="ru-RU"/>
              </w:rPr>
              <w:t>0,28</w:t>
            </w:r>
          </w:p>
        </w:tc>
        <w:tc>
          <w:tcPr>
            <w:tcW w:w="191" w:type="pct"/>
            <w:tcBorders>
              <w:top w:val="nil"/>
              <w:left w:val="nil"/>
              <w:bottom w:val="single" w:sz="4" w:space="0" w:color="auto"/>
              <w:right w:val="single" w:sz="4" w:space="0" w:color="auto"/>
            </w:tcBorders>
            <w:shd w:val="clear" w:color="auto" w:fill="auto"/>
            <w:vAlign w:val="center"/>
            <w:hideMark/>
          </w:tcPr>
          <w:p w14:paraId="2097FF5C" w14:textId="77777777" w:rsidR="00271087" w:rsidRPr="00271087" w:rsidRDefault="00271087" w:rsidP="00271087">
            <w:pPr>
              <w:pStyle w:val="afff7"/>
              <w:rPr>
                <w:lang w:eastAsia="ru-RU"/>
              </w:rPr>
            </w:pPr>
            <w:r w:rsidRPr="00271087">
              <w:rPr>
                <w:lang w:eastAsia="ru-RU"/>
              </w:rPr>
              <w:t>0,28</w:t>
            </w:r>
          </w:p>
        </w:tc>
        <w:tc>
          <w:tcPr>
            <w:tcW w:w="191" w:type="pct"/>
            <w:tcBorders>
              <w:top w:val="nil"/>
              <w:left w:val="nil"/>
              <w:bottom w:val="single" w:sz="4" w:space="0" w:color="auto"/>
              <w:right w:val="single" w:sz="4" w:space="0" w:color="auto"/>
            </w:tcBorders>
            <w:shd w:val="clear" w:color="auto" w:fill="auto"/>
            <w:vAlign w:val="center"/>
            <w:hideMark/>
          </w:tcPr>
          <w:p w14:paraId="022C2526" w14:textId="77777777" w:rsidR="00271087" w:rsidRPr="00271087" w:rsidRDefault="00271087" w:rsidP="00271087">
            <w:pPr>
              <w:pStyle w:val="afff7"/>
              <w:rPr>
                <w:lang w:eastAsia="ru-RU"/>
              </w:rPr>
            </w:pPr>
            <w:r w:rsidRPr="00271087">
              <w:rPr>
                <w:lang w:eastAsia="ru-RU"/>
              </w:rPr>
              <w:t>0,28</w:t>
            </w:r>
          </w:p>
        </w:tc>
        <w:tc>
          <w:tcPr>
            <w:tcW w:w="191" w:type="pct"/>
            <w:tcBorders>
              <w:top w:val="nil"/>
              <w:left w:val="nil"/>
              <w:bottom w:val="single" w:sz="4" w:space="0" w:color="auto"/>
              <w:right w:val="single" w:sz="4" w:space="0" w:color="auto"/>
            </w:tcBorders>
            <w:shd w:val="clear" w:color="auto" w:fill="auto"/>
            <w:vAlign w:val="center"/>
            <w:hideMark/>
          </w:tcPr>
          <w:p w14:paraId="7299C32C" w14:textId="77777777" w:rsidR="00271087" w:rsidRPr="00271087" w:rsidRDefault="00271087" w:rsidP="00271087">
            <w:pPr>
              <w:pStyle w:val="afff7"/>
              <w:rPr>
                <w:lang w:eastAsia="ru-RU"/>
              </w:rPr>
            </w:pPr>
            <w:r w:rsidRPr="00271087">
              <w:rPr>
                <w:lang w:eastAsia="ru-RU"/>
              </w:rPr>
              <w:t>0,28</w:t>
            </w:r>
          </w:p>
        </w:tc>
        <w:tc>
          <w:tcPr>
            <w:tcW w:w="191" w:type="pct"/>
            <w:tcBorders>
              <w:top w:val="nil"/>
              <w:left w:val="nil"/>
              <w:bottom w:val="single" w:sz="4" w:space="0" w:color="auto"/>
              <w:right w:val="single" w:sz="4" w:space="0" w:color="auto"/>
            </w:tcBorders>
            <w:shd w:val="clear" w:color="auto" w:fill="auto"/>
            <w:vAlign w:val="center"/>
            <w:hideMark/>
          </w:tcPr>
          <w:p w14:paraId="0FE15AD0" w14:textId="77777777" w:rsidR="00271087" w:rsidRPr="00271087" w:rsidRDefault="00271087" w:rsidP="00271087">
            <w:pPr>
              <w:pStyle w:val="afff7"/>
              <w:rPr>
                <w:lang w:eastAsia="ru-RU"/>
              </w:rPr>
            </w:pPr>
            <w:r w:rsidRPr="00271087">
              <w:rPr>
                <w:lang w:eastAsia="ru-RU"/>
              </w:rPr>
              <w:t>0,28</w:t>
            </w:r>
          </w:p>
        </w:tc>
        <w:tc>
          <w:tcPr>
            <w:tcW w:w="191" w:type="pct"/>
            <w:tcBorders>
              <w:top w:val="nil"/>
              <w:left w:val="nil"/>
              <w:bottom w:val="single" w:sz="4" w:space="0" w:color="auto"/>
              <w:right w:val="single" w:sz="4" w:space="0" w:color="auto"/>
            </w:tcBorders>
            <w:shd w:val="clear" w:color="auto" w:fill="auto"/>
            <w:vAlign w:val="center"/>
            <w:hideMark/>
          </w:tcPr>
          <w:p w14:paraId="5365904A" w14:textId="77777777" w:rsidR="00271087" w:rsidRPr="00271087" w:rsidRDefault="00271087" w:rsidP="00271087">
            <w:pPr>
              <w:pStyle w:val="afff7"/>
              <w:rPr>
                <w:lang w:eastAsia="ru-RU"/>
              </w:rPr>
            </w:pPr>
            <w:r w:rsidRPr="00271087">
              <w:rPr>
                <w:lang w:eastAsia="ru-RU"/>
              </w:rPr>
              <w:t>0,28</w:t>
            </w:r>
          </w:p>
        </w:tc>
        <w:tc>
          <w:tcPr>
            <w:tcW w:w="191" w:type="pct"/>
            <w:tcBorders>
              <w:top w:val="nil"/>
              <w:left w:val="nil"/>
              <w:bottom w:val="single" w:sz="4" w:space="0" w:color="auto"/>
              <w:right w:val="single" w:sz="4" w:space="0" w:color="auto"/>
            </w:tcBorders>
            <w:shd w:val="clear" w:color="auto" w:fill="auto"/>
            <w:vAlign w:val="center"/>
            <w:hideMark/>
          </w:tcPr>
          <w:p w14:paraId="7A5D3F98" w14:textId="77777777" w:rsidR="00271087" w:rsidRPr="00271087" w:rsidRDefault="00271087" w:rsidP="00271087">
            <w:pPr>
              <w:pStyle w:val="afff7"/>
              <w:rPr>
                <w:lang w:eastAsia="ru-RU"/>
              </w:rPr>
            </w:pPr>
            <w:r w:rsidRPr="00271087">
              <w:rPr>
                <w:lang w:eastAsia="ru-RU"/>
              </w:rPr>
              <w:t>0,28</w:t>
            </w:r>
          </w:p>
        </w:tc>
        <w:tc>
          <w:tcPr>
            <w:tcW w:w="209" w:type="pct"/>
            <w:tcBorders>
              <w:top w:val="nil"/>
              <w:left w:val="nil"/>
              <w:bottom w:val="single" w:sz="4" w:space="0" w:color="auto"/>
              <w:right w:val="single" w:sz="4" w:space="0" w:color="auto"/>
            </w:tcBorders>
            <w:shd w:val="clear" w:color="auto" w:fill="auto"/>
            <w:vAlign w:val="center"/>
            <w:hideMark/>
          </w:tcPr>
          <w:p w14:paraId="665DACD1" w14:textId="77777777" w:rsidR="00271087" w:rsidRPr="00271087" w:rsidRDefault="00271087" w:rsidP="00271087">
            <w:pPr>
              <w:pStyle w:val="afff7"/>
              <w:rPr>
                <w:lang w:eastAsia="ru-RU"/>
              </w:rPr>
            </w:pPr>
            <w:r w:rsidRPr="00271087">
              <w:rPr>
                <w:lang w:eastAsia="ru-RU"/>
              </w:rPr>
              <w:t>0,28</w:t>
            </w:r>
          </w:p>
        </w:tc>
        <w:tc>
          <w:tcPr>
            <w:tcW w:w="212" w:type="pct"/>
            <w:tcBorders>
              <w:top w:val="nil"/>
              <w:left w:val="nil"/>
              <w:bottom w:val="single" w:sz="4" w:space="0" w:color="auto"/>
              <w:right w:val="single" w:sz="4" w:space="0" w:color="auto"/>
            </w:tcBorders>
            <w:shd w:val="clear" w:color="auto" w:fill="auto"/>
            <w:vAlign w:val="center"/>
            <w:hideMark/>
          </w:tcPr>
          <w:p w14:paraId="32BBBED8" w14:textId="77777777" w:rsidR="00271087" w:rsidRPr="00271087" w:rsidRDefault="00271087" w:rsidP="00271087">
            <w:pPr>
              <w:pStyle w:val="afff7"/>
              <w:rPr>
                <w:lang w:eastAsia="ru-RU"/>
              </w:rPr>
            </w:pPr>
            <w:r w:rsidRPr="00271087">
              <w:rPr>
                <w:lang w:eastAsia="ru-RU"/>
              </w:rPr>
              <w:t>0,28</w:t>
            </w:r>
          </w:p>
        </w:tc>
        <w:tc>
          <w:tcPr>
            <w:tcW w:w="212" w:type="pct"/>
            <w:tcBorders>
              <w:top w:val="nil"/>
              <w:left w:val="nil"/>
              <w:bottom w:val="single" w:sz="4" w:space="0" w:color="auto"/>
              <w:right w:val="single" w:sz="4" w:space="0" w:color="auto"/>
            </w:tcBorders>
            <w:shd w:val="clear" w:color="auto" w:fill="auto"/>
            <w:vAlign w:val="center"/>
            <w:hideMark/>
          </w:tcPr>
          <w:p w14:paraId="6795340A" w14:textId="77777777" w:rsidR="00271087" w:rsidRPr="00271087" w:rsidRDefault="00271087" w:rsidP="00271087">
            <w:pPr>
              <w:pStyle w:val="afff7"/>
              <w:rPr>
                <w:lang w:eastAsia="ru-RU"/>
              </w:rPr>
            </w:pPr>
            <w:r w:rsidRPr="00271087">
              <w:rPr>
                <w:lang w:eastAsia="ru-RU"/>
              </w:rPr>
              <w:t>0,28</w:t>
            </w:r>
          </w:p>
        </w:tc>
        <w:tc>
          <w:tcPr>
            <w:tcW w:w="191" w:type="pct"/>
            <w:tcBorders>
              <w:top w:val="nil"/>
              <w:left w:val="nil"/>
              <w:bottom w:val="single" w:sz="4" w:space="0" w:color="auto"/>
              <w:right w:val="single" w:sz="4" w:space="0" w:color="auto"/>
            </w:tcBorders>
            <w:shd w:val="clear" w:color="auto" w:fill="auto"/>
            <w:vAlign w:val="center"/>
            <w:hideMark/>
          </w:tcPr>
          <w:p w14:paraId="61FA6016" w14:textId="77777777" w:rsidR="00271087" w:rsidRPr="00271087" w:rsidRDefault="00271087" w:rsidP="00271087">
            <w:pPr>
              <w:pStyle w:val="afff7"/>
              <w:rPr>
                <w:lang w:eastAsia="ru-RU"/>
              </w:rPr>
            </w:pPr>
            <w:r w:rsidRPr="00271087">
              <w:rPr>
                <w:lang w:eastAsia="ru-RU"/>
              </w:rPr>
              <w:t>0,28</w:t>
            </w:r>
          </w:p>
        </w:tc>
        <w:tc>
          <w:tcPr>
            <w:tcW w:w="191" w:type="pct"/>
            <w:tcBorders>
              <w:top w:val="nil"/>
              <w:left w:val="nil"/>
              <w:bottom w:val="single" w:sz="4" w:space="0" w:color="auto"/>
              <w:right w:val="single" w:sz="4" w:space="0" w:color="auto"/>
            </w:tcBorders>
            <w:shd w:val="clear" w:color="auto" w:fill="auto"/>
            <w:vAlign w:val="center"/>
            <w:hideMark/>
          </w:tcPr>
          <w:p w14:paraId="5D4520E1" w14:textId="77777777" w:rsidR="00271087" w:rsidRPr="00271087" w:rsidRDefault="00271087" w:rsidP="00271087">
            <w:pPr>
              <w:pStyle w:val="afff7"/>
              <w:rPr>
                <w:lang w:eastAsia="ru-RU"/>
              </w:rPr>
            </w:pPr>
            <w:r w:rsidRPr="00271087">
              <w:rPr>
                <w:lang w:eastAsia="ru-RU"/>
              </w:rPr>
              <w:t>0,28</w:t>
            </w:r>
          </w:p>
        </w:tc>
        <w:tc>
          <w:tcPr>
            <w:tcW w:w="191" w:type="pct"/>
            <w:tcBorders>
              <w:top w:val="nil"/>
              <w:left w:val="nil"/>
              <w:bottom w:val="single" w:sz="4" w:space="0" w:color="auto"/>
              <w:right w:val="single" w:sz="4" w:space="0" w:color="auto"/>
            </w:tcBorders>
            <w:shd w:val="clear" w:color="auto" w:fill="auto"/>
            <w:vAlign w:val="center"/>
            <w:hideMark/>
          </w:tcPr>
          <w:p w14:paraId="400B3F5D" w14:textId="77777777" w:rsidR="00271087" w:rsidRPr="00271087" w:rsidRDefault="00271087" w:rsidP="00271087">
            <w:pPr>
              <w:pStyle w:val="afff7"/>
              <w:rPr>
                <w:lang w:eastAsia="ru-RU"/>
              </w:rPr>
            </w:pPr>
            <w:r w:rsidRPr="00271087">
              <w:rPr>
                <w:lang w:eastAsia="ru-RU"/>
              </w:rPr>
              <w:t>0,28</w:t>
            </w:r>
          </w:p>
        </w:tc>
        <w:tc>
          <w:tcPr>
            <w:tcW w:w="191" w:type="pct"/>
            <w:tcBorders>
              <w:top w:val="nil"/>
              <w:left w:val="nil"/>
              <w:bottom w:val="single" w:sz="4" w:space="0" w:color="auto"/>
              <w:right w:val="single" w:sz="4" w:space="0" w:color="auto"/>
            </w:tcBorders>
            <w:shd w:val="clear" w:color="auto" w:fill="auto"/>
            <w:vAlign w:val="center"/>
            <w:hideMark/>
          </w:tcPr>
          <w:p w14:paraId="0A8AB4A5" w14:textId="77777777" w:rsidR="00271087" w:rsidRPr="00271087" w:rsidRDefault="00271087" w:rsidP="00271087">
            <w:pPr>
              <w:pStyle w:val="afff7"/>
              <w:rPr>
                <w:lang w:eastAsia="ru-RU"/>
              </w:rPr>
            </w:pPr>
            <w:r w:rsidRPr="00271087">
              <w:rPr>
                <w:lang w:eastAsia="ru-RU"/>
              </w:rPr>
              <w:t>0,28</w:t>
            </w:r>
          </w:p>
        </w:tc>
      </w:tr>
      <w:tr w:rsidR="00271087" w:rsidRPr="00271087" w14:paraId="715B7B84" w14:textId="77777777" w:rsidTr="00EC2955">
        <w:trPr>
          <w:trHeight w:val="255"/>
        </w:trPr>
        <w:tc>
          <w:tcPr>
            <w:tcW w:w="4236" w:type="pct"/>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14:paraId="00F678CE" w14:textId="77777777" w:rsidR="00271087" w:rsidRPr="00271087" w:rsidRDefault="00271087" w:rsidP="00271087">
            <w:pPr>
              <w:pStyle w:val="afff7"/>
              <w:rPr>
                <w:b/>
                <w:bCs/>
                <w:lang w:eastAsia="ru-RU"/>
              </w:rPr>
            </w:pPr>
            <w:r w:rsidRPr="00271087">
              <w:rPr>
                <w:b/>
                <w:bCs/>
                <w:lang w:eastAsia="ru-RU"/>
              </w:rPr>
              <w:t>Правобережная котельная</w:t>
            </w:r>
          </w:p>
        </w:tc>
        <w:tc>
          <w:tcPr>
            <w:tcW w:w="191" w:type="pct"/>
            <w:tcBorders>
              <w:top w:val="nil"/>
              <w:left w:val="nil"/>
              <w:bottom w:val="single" w:sz="4" w:space="0" w:color="auto"/>
              <w:right w:val="single" w:sz="4" w:space="0" w:color="auto"/>
            </w:tcBorders>
            <w:shd w:val="clear" w:color="auto" w:fill="auto"/>
            <w:noWrap/>
            <w:vAlign w:val="center"/>
            <w:hideMark/>
          </w:tcPr>
          <w:p w14:paraId="0A85206D" w14:textId="77777777" w:rsidR="00271087" w:rsidRPr="00271087" w:rsidRDefault="00271087" w:rsidP="00271087">
            <w:pPr>
              <w:pStyle w:val="afff7"/>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3039A1CF" w14:textId="77777777" w:rsidR="00271087" w:rsidRPr="00271087" w:rsidRDefault="00271087" w:rsidP="00271087">
            <w:pPr>
              <w:pStyle w:val="afff7"/>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2E01479F" w14:textId="77777777" w:rsidR="00271087" w:rsidRPr="00271087" w:rsidRDefault="00271087" w:rsidP="00271087">
            <w:pPr>
              <w:pStyle w:val="afff7"/>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0225708D" w14:textId="77777777" w:rsidR="00271087" w:rsidRPr="00271087" w:rsidRDefault="00271087" w:rsidP="00271087">
            <w:pPr>
              <w:pStyle w:val="afff7"/>
              <w:rPr>
                <w:lang w:eastAsia="ru-RU"/>
              </w:rPr>
            </w:pPr>
            <w:r w:rsidRPr="00271087">
              <w:rPr>
                <w:lang w:eastAsia="ru-RU"/>
              </w:rPr>
              <w:t> </w:t>
            </w:r>
          </w:p>
        </w:tc>
      </w:tr>
      <w:tr w:rsidR="00271087" w:rsidRPr="00271087" w14:paraId="22CD34B2" w14:textId="77777777" w:rsidTr="00EC2955">
        <w:trPr>
          <w:trHeight w:val="255"/>
        </w:trPr>
        <w:tc>
          <w:tcPr>
            <w:tcW w:w="929" w:type="pct"/>
            <w:tcBorders>
              <w:top w:val="nil"/>
              <w:left w:val="single" w:sz="4" w:space="0" w:color="auto"/>
              <w:bottom w:val="single" w:sz="4" w:space="0" w:color="auto"/>
              <w:right w:val="single" w:sz="4" w:space="0" w:color="auto"/>
            </w:tcBorders>
            <w:shd w:val="clear" w:color="auto" w:fill="auto"/>
            <w:vAlign w:val="center"/>
            <w:hideMark/>
          </w:tcPr>
          <w:p w14:paraId="5D9E788B" w14:textId="77777777" w:rsidR="00271087" w:rsidRPr="00271087" w:rsidRDefault="00271087" w:rsidP="00271087">
            <w:pPr>
              <w:pStyle w:val="afff7"/>
              <w:rPr>
                <w:lang w:eastAsia="ru-RU"/>
              </w:rPr>
            </w:pPr>
            <w:r w:rsidRPr="00271087">
              <w:rPr>
                <w:lang w:eastAsia="ru-RU"/>
              </w:rPr>
              <w:t>ЧЧИ исп. уст. мощности, ч</w:t>
            </w:r>
          </w:p>
        </w:tc>
        <w:tc>
          <w:tcPr>
            <w:tcW w:w="191" w:type="pct"/>
            <w:tcBorders>
              <w:top w:val="nil"/>
              <w:left w:val="nil"/>
              <w:bottom w:val="single" w:sz="4" w:space="0" w:color="auto"/>
              <w:right w:val="single" w:sz="4" w:space="0" w:color="auto"/>
            </w:tcBorders>
            <w:shd w:val="clear" w:color="auto" w:fill="auto"/>
            <w:vAlign w:val="center"/>
            <w:hideMark/>
          </w:tcPr>
          <w:p w14:paraId="23834FEE" w14:textId="77777777" w:rsidR="00271087" w:rsidRPr="00271087" w:rsidRDefault="00271087" w:rsidP="00271087">
            <w:pPr>
              <w:pStyle w:val="afff7"/>
              <w:rPr>
                <w:lang w:eastAsia="ru-RU"/>
              </w:rPr>
            </w:pPr>
            <w:r w:rsidRPr="00271087">
              <w:rPr>
                <w:lang w:eastAsia="ru-RU"/>
              </w:rPr>
              <w:t>575,17</w:t>
            </w:r>
          </w:p>
        </w:tc>
        <w:tc>
          <w:tcPr>
            <w:tcW w:w="191" w:type="pct"/>
            <w:tcBorders>
              <w:top w:val="nil"/>
              <w:left w:val="nil"/>
              <w:bottom w:val="single" w:sz="4" w:space="0" w:color="auto"/>
              <w:right w:val="single" w:sz="4" w:space="0" w:color="auto"/>
            </w:tcBorders>
            <w:shd w:val="clear" w:color="auto" w:fill="auto"/>
            <w:vAlign w:val="center"/>
            <w:hideMark/>
          </w:tcPr>
          <w:p w14:paraId="7F9E125B" w14:textId="77777777" w:rsidR="00271087" w:rsidRPr="00271087" w:rsidRDefault="00271087" w:rsidP="00271087">
            <w:pPr>
              <w:pStyle w:val="afff7"/>
              <w:rPr>
                <w:lang w:eastAsia="ru-RU"/>
              </w:rPr>
            </w:pPr>
            <w:r w:rsidRPr="00271087">
              <w:rPr>
                <w:lang w:eastAsia="ru-RU"/>
              </w:rPr>
              <w:t>681,75</w:t>
            </w:r>
          </w:p>
        </w:tc>
        <w:tc>
          <w:tcPr>
            <w:tcW w:w="191" w:type="pct"/>
            <w:tcBorders>
              <w:top w:val="nil"/>
              <w:left w:val="nil"/>
              <w:bottom w:val="single" w:sz="4" w:space="0" w:color="auto"/>
              <w:right w:val="single" w:sz="4" w:space="0" w:color="auto"/>
            </w:tcBorders>
            <w:shd w:val="clear" w:color="auto" w:fill="auto"/>
            <w:vAlign w:val="center"/>
            <w:hideMark/>
          </w:tcPr>
          <w:p w14:paraId="6E333666" w14:textId="77777777" w:rsidR="00271087" w:rsidRPr="00271087" w:rsidRDefault="00271087" w:rsidP="00271087">
            <w:pPr>
              <w:pStyle w:val="afff7"/>
              <w:rPr>
                <w:lang w:eastAsia="ru-RU"/>
              </w:rPr>
            </w:pPr>
            <w:r w:rsidRPr="00271087">
              <w:rPr>
                <w:lang w:eastAsia="ru-RU"/>
              </w:rPr>
              <w:t>567,70</w:t>
            </w:r>
          </w:p>
        </w:tc>
        <w:tc>
          <w:tcPr>
            <w:tcW w:w="191" w:type="pct"/>
            <w:tcBorders>
              <w:top w:val="nil"/>
              <w:left w:val="nil"/>
              <w:bottom w:val="single" w:sz="4" w:space="0" w:color="auto"/>
              <w:right w:val="single" w:sz="4" w:space="0" w:color="auto"/>
            </w:tcBorders>
            <w:shd w:val="clear" w:color="auto" w:fill="auto"/>
            <w:vAlign w:val="center"/>
            <w:hideMark/>
          </w:tcPr>
          <w:p w14:paraId="3DBAE54F" w14:textId="77777777" w:rsidR="00271087" w:rsidRPr="00271087" w:rsidRDefault="00271087" w:rsidP="00271087">
            <w:pPr>
              <w:pStyle w:val="afff7"/>
              <w:rPr>
                <w:lang w:eastAsia="ru-RU"/>
              </w:rPr>
            </w:pPr>
            <w:r w:rsidRPr="00271087">
              <w:rPr>
                <w:lang w:eastAsia="ru-RU"/>
              </w:rPr>
              <w:t>770,60</w:t>
            </w:r>
          </w:p>
        </w:tc>
        <w:tc>
          <w:tcPr>
            <w:tcW w:w="191" w:type="pct"/>
            <w:tcBorders>
              <w:top w:val="nil"/>
              <w:left w:val="nil"/>
              <w:bottom w:val="single" w:sz="4" w:space="0" w:color="auto"/>
              <w:right w:val="single" w:sz="4" w:space="0" w:color="auto"/>
            </w:tcBorders>
            <w:shd w:val="clear" w:color="auto" w:fill="auto"/>
            <w:vAlign w:val="center"/>
            <w:hideMark/>
          </w:tcPr>
          <w:p w14:paraId="45FBE416" w14:textId="77777777" w:rsidR="00271087" w:rsidRPr="00271087" w:rsidRDefault="00271087" w:rsidP="00271087">
            <w:pPr>
              <w:pStyle w:val="afff7"/>
              <w:rPr>
                <w:lang w:eastAsia="ru-RU"/>
              </w:rPr>
            </w:pPr>
            <w:r w:rsidRPr="00271087">
              <w:rPr>
                <w:lang w:eastAsia="ru-RU"/>
              </w:rPr>
              <w:t>825,53</w:t>
            </w:r>
          </w:p>
        </w:tc>
        <w:tc>
          <w:tcPr>
            <w:tcW w:w="191" w:type="pct"/>
            <w:tcBorders>
              <w:top w:val="nil"/>
              <w:left w:val="nil"/>
              <w:bottom w:val="single" w:sz="4" w:space="0" w:color="auto"/>
              <w:right w:val="single" w:sz="4" w:space="0" w:color="auto"/>
            </w:tcBorders>
            <w:shd w:val="clear" w:color="auto" w:fill="auto"/>
            <w:vAlign w:val="center"/>
            <w:hideMark/>
          </w:tcPr>
          <w:p w14:paraId="6B69F868" w14:textId="77777777" w:rsidR="00271087" w:rsidRPr="00271087" w:rsidRDefault="00271087" w:rsidP="00271087">
            <w:pPr>
              <w:pStyle w:val="afff7"/>
              <w:rPr>
                <w:lang w:eastAsia="ru-RU"/>
              </w:rPr>
            </w:pPr>
            <w:r w:rsidRPr="00271087">
              <w:rPr>
                <w:lang w:eastAsia="ru-RU"/>
              </w:rPr>
              <w:t>880,46</w:t>
            </w:r>
          </w:p>
        </w:tc>
        <w:tc>
          <w:tcPr>
            <w:tcW w:w="191" w:type="pct"/>
            <w:tcBorders>
              <w:top w:val="nil"/>
              <w:left w:val="nil"/>
              <w:bottom w:val="single" w:sz="4" w:space="0" w:color="auto"/>
              <w:right w:val="single" w:sz="4" w:space="0" w:color="auto"/>
            </w:tcBorders>
            <w:shd w:val="clear" w:color="auto" w:fill="auto"/>
            <w:vAlign w:val="center"/>
            <w:hideMark/>
          </w:tcPr>
          <w:p w14:paraId="5B6B9482" w14:textId="77777777" w:rsidR="00271087" w:rsidRPr="00271087" w:rsidRDefault="00271087" w:rsidP="00271087">
            <w:pPr>
              <w:pStyle w:val="afff7"/>
              <w:rPr>
                <w:lang w:eastAsia="ru-RU"/>
              </w:rPr>
            </w:pPr>
            <w:r w:rsidRPr="00271087">
              <w:rPr>
                <w:lang w:eastAsia="ru-RU"/>
              </w:rPr>
              <w:t>880,46</w:t>
            </w:r>
          </w:p>
        </w:tc>
        <w:tc>
          <w:tcPr>
            <w:tcW w:w="191" w:type="pct"/>
            <w:tcBorders>
              <w:top w:val="nil"/>
              <w:left w:val="nil"/>
              <w:bottom w:val="single" w:sz="4" w:space="0" w:color="auto"/>
              <w:right w:val="single" w:sz="4" w:space="0" w:color="auto"/>
            </w:tcBorders>
            <w:shd w:val="clear" w:color="auto" w:fill="auto"/>
            <w:vAlign w:val="center"/>
            <w:hideMark/>
          </w:tcPr>
          <w:p w14:paraId="492D1A44" w14:textId="77777777" w:rsidR="00271087" w:rsidRPr="00271087" w:rsidRDefault="00271087" w:rsidP="00271087">
            <w:pPr>
              <w:pStyle w:val="afff7"/>
              <w:rPr>
                <w:lang w:eastAsia="ru-RU"/>
              </w:rPr>
            </w:pPr>
            <w:r w:rsidRPr="00271087">
              <w:rPr>
                <w:lang w:eastAsia="ru-RU"/>
              </w:rPr>
              <w:t>880,46</w:t>
            </w:r>
          </w:p>
        </w:tc>
        <w:tc>
          <w:tcPr>
            <w:tcW w:w="191" w:type="pct"/>
            <w:tcBorders>
              <w:top w:val="nil"/>
              <w:left w:val="nil"/>
              <w:bottom w:val="single" w:sz="4" w:space="0" w:color="auto"/>
              <w:right w:val="single" w:sz="4" w:space="0" w:color="auto"/>
            </w:tcBorders>
            <w:shd w:val="clear" w:color="auto" w:fill="auto"/>
            <w:vAlign w:val="center"/>
            <w:hideMark/>
          </w:tcPr>
          <w:p w14:paraId="625570C7" w14:textId="77777777" w:rsidR="00271087" w:rsidRPr="00271087" w:rsidRDefault="00271087" w:rsidP="00271087">
            <w:pPr>
              <w:pStyle w:val="afff7"/>
              <w:rPr>
                <w:lang w:eastAsia="ru-RU"/>
              </w:rPr>
            </w:pPr>
            <w:r w:rsidRPr="00271087">
              <w:rPr>
                <w:lang w:eastAsia="ru-RU"/>
              </w:rPr>
              <w:t>880,46</w:t>
            </w:r>
          </w:p>
        </w:tc>
        <w:tc>
          <w:tcPr>
            <w:tcW w:w="191" w:type="pct"/>
            <w:tcBorders>
              <w:top w:val="nil"/>
              <w:left w:val="nil"/>
              <w:bottom w:val="single" w:sz="4" w:space="0" w:color="auto"/>
              <w:right w:val="single" w:sz="4" w:space="0" w:color="auto"/>
            </w:tcBorders>
            <w:shd w:val="clear" w:color="auto" w:fill="auto"/>
            <w:vAlign w:val="center"/>
            <w:hideMark/>
          </w:tcPr>
          <w:p w14:paraId="02D4667A" w14:textId="77777777" w:rsidR="00271087" w:rsidRPr="00271087" w:rsidRDefault="00271087" w:rsidP="00271087">
            <w:pPr>
              <w:pStyle w:val="afff7"/>
              <w:rPr>
                <w:lang w:eastAsia="ru-RU"/>
              </w:rPr>
            </w:pPr>
            <w:r w:rsidRPr="00271087">
              <w:rPr>
                <w:lang w:eastAsia="ru-RU"/>
              </w:rPr>
              <w:t>880,46</w:t>
            </w:r>
          </w:p>
        </w:tc>
        <w:tc>
          <w:tcPr>
            <w:tcW w:w="191" w:type="pct"/>
            <w:tcBorders>
              <w:top w:val="nil"/>
              <w:left w:val="nil"/>
              <w:bottom w:val="single" w:sz="4" w:space="0" w:color="auto"/>
              <w:right w:val="single" w:sz="4" w:space="0" w:color="auto"/>
            </w:tcBorders>
            <w:shd w:val="clear" w:color="auto" w:fill="auto"/>
            <w:vAlign w:val="center"/>
            <w:hideMark/>
          </w:tcPr>
          <w:p w14:paraId="296C042E" w14:textId="77777777" w:rsidR="00271087" w:rsidRPr="00271087" w:rsidRDefault="00271087" w:rsidP="00271087">
            <w:pPr>
              <w:pStyle w:val="afff7"/>
              <w:rPr>
                <w:lang w:eastAsia="ru-RU"/>
              </w:rPr>
            </w:pPr>
            <w:r w:rsidRPr="00271087">
              <w:rPr>
                <w:lang w:eastAsia="ru-RU"/>
              </w:rPr>
              <w:t>880,46</w:t>
            </w:r>
          </w:p>
        </w:tc>
        <w:tc>
          <w:tcPr>
            <w:tcW w:w="191" w:type="pct"/>
            <w:tcBorders>
              <w:top w:val="nil"/>
              <w:left w:val="nil"/>
              <w:bottom w:val="single" w:sz="4" w:space="0" w:color="auto"/>
              <w:right w:val="single" w:sz="4" w:space="0" w:color="auto"/>
            </w:tcBorders>
            <w:shd w:val="clear" w:color="auto" w:fill="auto"/>
            <w:vAlign w:val="center"/>
            <w:hideMark/>
          </w:tcPr>
          <w:p w14:paraId="2FE9127C" w14:textId="77777777" w:rsidR="00271087" w:rsidRPr="00271087" w:rsidRDefault="00271087" w:rsidP="00271087">
            <w:pPr>
              <w:pStyle w:val="afff7"/>
              <w:rPr>
                <w:lang w:eastAsia="ru-RU"/>
              </w:rPr>
            </w:pPr>
            <w:r w:rsidRPr="00271087">
              <w:rPr>
                <w:lang w:eastAsia="ru-RU"/>
              </w:rPr>
              <w:t>880,46</w:t>
            </w:r>
          </w:p>
        </w:tc>
        <w:tc>
          <w:tcPr>
            <w:tcW w:w="191" w:type="pct"/>
            <w:tcBorders>
              <w:top w:val="nil"/>
              <w:left w:val="nil"/>
              <w:bottom w:val="single" w:sz="4" w:space="0" w:color="auto"/>
              <w:right w:val="single" w:sz="4" w:space="0" w:color="auto"/>
            </w:tcBorders>
            <w:shd w:val="clear" w:color="auto" w:fill="auto"/>
            <w:vAlign w:val="center"/>
            <w:hideMark/>
          </w:tcPr>
          <w:p w14:paraId="1B76EB40" w14:textId="77777777" w:rsidR="00271087" w:rsidRPr="00271087" w:rsidRDefault="00271087" w:rsidP="00271087">
            <w:pPr>
              <w:pStyle w:val="afff7"/>
              <w:rPr>
                <w:lang w:eastAsia="ru-RU"/>
              </w:rPr>
            </w:pPr>
            <w:r w:rsidRPr="00271087">
              <w:rPr>
                <w:lang w:eastAsia="ru-RU"/>
              </w:rPr>
              <w:t>880,46</w:t>
            </w:r>
          </w:p>
        </w:tc>
        <w:tc>
          <w:tcPr>
            <w:tcW w:w="191" w:type="pct"/>
            <w:tcBorders>
              <w:top w:val="nil"/>
              <w:left w:val="nil"/>
              <w:bottom w:val="single" w:sz="4" w:space="0" w:color="auto"/>
              <w:right w:val="single" w:sz="4" w:space="0" w:color="auto"/>
            </w:tcBorders>
            <w:shd w:val="clear" w:color="auto" w:fill="auto"/>
            <w:vAlign w:val="center"/>
            <w:hideMark/>
          </w:tcPr>
          <w:p w14:paraId="3C2BC5AD" w14:textId="77777777" w:rsidR="00271087" w:rsidRPr="00271087" w:rsidRDefault="00271087" w:rsidP="00271087">
            <w:pPr>
              <w:pStyle w:val="afff7"/>
              <w:rPr>
                <w:lang w:eastAsia="ru-RU"/>
              </w:rPr>
            </w:pPr>
            <w:r w:rsidRPr="00271087">
              <w:rPr>
                <w:lang w:eastAsia="ru-RU"/>
              </w:rPr>
              <w:t>880,46</w:t>
            </w:r>
          </w:p>
        </w:tc>
        <w:tc>
          <w:tcPr>
            <w:tcW w:w="209" w:type="pct"/>
            <w:tcBorders>
              <w:top w:val="nil"/>
              <w:left w:val="nil"/>
              <w:bottom w:val="single" w:sz="4" w:space="0" w:color="auto"/>
              <w:right w:val="single" w:sz="4" w:space="0" w:color="auto"/>
            </w:tcBorders>
            <w:shd w:val="clear" w:color="auto" w:fill="auto"/>
            <w:vAlign w:val="center"/>
            <w:hideMark/>
          </w:tcPr>
          <w:p w14:paraId="764B4600" w14:textId="77777777" w:rsidR="00271087" w:rsidRPr="00271087" w:rsidRDefault="00271087" w:rsidP="00271087">
            <w:pPr>
              <w:pStyle w:val="afff7"/>
              <w:rPr>
                <w:lang w:eastAsia="ru-RU"/>
              </w:rPr>
            </w:pPr>
            <w:r w:rsidRPr="00271087">
              <w:rPr>
                <w:lang w:eastAsia="ru-RU"/>
              </w:rPr>
              <w:t>880,46</w:t>
            </w:r>
          </w:p>
        </w:tc>
        <w:tc>
          <w:tcPr>
            <w:tcW w:w="212" w:type="pct"/>
            <w:tcBorders>
              <w:top w:val="nil"/>
              <w:left w:val="nil"/>
              <w:bottom w:val="single" w:sz="4" w:space="0" w:color="auto"/>
              <w:right w:val="single" w:sz="4" w:space="0" w:color="auto"/>
            </w:tcBorders>
            <w:shd w:val="clear" w:color="auto" w:fill="auto"/>
            <w:vAlign w:val="center"/>
            <w:hideMark/>
          </w:tcPr>
          <w:p w14:paraId="40C96B21" w14:textId="77777777" w:rsidR="00271087" w:rsidRPr="00271087" w:rsidRDefault="00271087" w:rsidP="00271087">
            <w:pPr>
              <w:pStyle w:val="afff7"/>
              <w:rPr>
                <w:lang w:eastAsia="ru-RU"/>
              </w:rPr>
            </w:pPr>
            <w:r w:rsidRPr="00271087">
              <w:rPr>
                <w:lang w:eastAsia="ru-RU"/>
              </w:rPr>
              <w:t>880,46</w:t>
            </w:r>
          </w:p>
        </w:tc>
        <w:tc>
          <w:tcPr>
            <w:tcW w:w="212" w:type="pct"/>
            <w:tcBorders>
              <w:top w:val="nil"/>
              <w:left w:val="nil"/>
              <w:bottom w:val="single" w:sz="4" w:space="0" w:color="auto"/>
              <w:right w:val="single" w:sz="4" w:space="0" w:color="auto"/>
            </w:tcBorders>
            <w:shd w:val="clear" w:color="auto" w:fill="auto"/>
            <w:vAlign w:val="center"/>
            <w:hideMark/>
          </w:tcPr>
          <w:p w14:paraId="0A1FB805" w14:textId="77777777" w:rsidR="00271087" w:rsidRPr="00271087" w:rsidRDefault="00271087" w:rsidP="00271087">
            <w:pPr>
              <w:pStyle w:val="afff7"/>
              <w:rPr>
                <w:lang w:eastAsia="ru-RU"/>
              </w:rPr>
            </w:pPr>
            <w:r w:rsidRPr="00271087">
              <w:rPr>
                <w:lang w:eastAsia="ru-RU"/>
              </w:rPr>
              <w:t>948,21</w:t>
            </w:r>
          </w:p>
        </w:tc>
        <w:tc>
          <w:tcPr>
            <w:tcW w:w="191" w:type="pct"/>
            <w:tcBorders>
              <w:top w:val="nil"/>
              <w:left w:val="nil"/>
              <w:bottom w:val="single" w:sz="4" w:space="0" w:color="auto"/>
              <w:right w:val="single" w:sz="4" w:space="0" w:color="auto"/>
            </w:tcBorders>
            <w:shd w:val="clear" w:color="auto" w:fill="auto"/>
            <w:vAlign w:val="center"/>
            <w:hideMark/>
          </w:tcPr>
          <w:p w14:paraId="7DE341EC" w14:textId="77777777" w:rsidR="00271087" w:rsidRPr="00271087" w:rsidRDefault="00271087" w:rsidP="00271087">
            <w:pPr>
              <w:pStyle w:val="afff7"/>
              <w:rPr>
                <w:lang w:eastAsia="ru-RU"/>
              </w:rPr>
            </w:pPr>
            <w:r w:rsidRPr="00271087">
              <w:rPr>
                <w:lang w:eastAsia="ru-RU"/>
              </w:rPr>
              <w:t>1015,97</w:t>
            </w:r>
          </w:p>
        </w:tc>
        <w:tc>
          <w:tcPr>
            <w:tcW w:w="191" w:type="pct"/>
            <w:tcBorders>
              <w:top w:val="nil"/>
              <w:left w:val="nil"/>
              <w:bottom w:val="single" w:sz="4" w:space="0" w:color="auto"/>
              <w:right w:val="single" w:sz="4" w:space="0" w:color="auto"/>
            </w:tcBorders>
            <w:shd w:val="clear" w:color="auto" w:fill="auto"/>
            <w:vAlign w:val="center"/>
            <w:hideMark/>
          </w:tcPr>
          <w:p w14:paraId="1264FE16" w14:textId="77777777" w:rsidR="00271087" w:rsidRPr="00271087" w:rsidRDefault="00271087" w:rsidP="00271087">
            <w:pPr>
              <w:pStyle w:val="afff7"/>
              <w:rPr>
                <w:lang w:eastAsia="ru-RU"/>
              </w:rPr>
            </w:pPr>
            <w:r w:rsidRPr="00271087">
              <w:rPr>
                <w:lang w:eastAsia="ru-RU"/>
              </w:rPr>
              <w:t>1083,72</w:t>
            </w:r>
          </w:p>
        </w:tc>
        <w:tc>
          <w:tcPr>
            <w:tcW w:w="191" w:type="pct"/>
            <w:tcBorders>
              <w:top w:val="nil"/>
              <w:left w:val="nil"/>
              <w:bottom w:val="single" w:sz="4" w:space="0" w:color="auto"/>
              <w:right w:val="single" w:sz="4" w:space="0" w:color="auto"/>
            </w:tcBorders>
            <w:shd w:val="clear" w:color="auto" w:fill="auto"/>
            <w:vAlign w:val="center"/>
            <w:hideMark/>
          </w:tcPr>
          <w:p w14:paraId="47745581" w14:textId="77777777" w:rsidR="00271087" w:rsidRPr="00271087" w:rsidRDefault="00271087" w:rsidP="00271087">
            <w:pPr>
              <w:pStyle w:val="afff7"/>
              <w:rPr>
                <w:lang w:eastAsia="ru-RU"/>
              </w:rPr>
            </w:pPr>
            <w:r w:rsidRPr="00271087">
              <w:rPr>
                <w:lang w:eastAsia="ru-RU"/>
              </w:rPr>
              <w:t>1151,48</w:t>
            </w:r>
          </w:p>
        </w:tc>
        <w:tc>
          <w:tcPr>
            <w:tcW w:w="191" w:type="pct"/>
            <w:tcBorders>
              <w:top w:val="nil"/>
              <w:left w:val="nil"/>
              <w:bottom w:val="single" w:sz="4" w:space="0" w:color="auto"/>
              <w:right w:val="single" w:sz="4" w:space="0" w:color="auto"/>
            </w:tcBorders>
            <w:shd w:val="clear" w:color="auto" w:fill="auto"/>
            <w:vAlign w:val="center"/>
            <w:hideMark/>
          </w:tcPr>
          <w:p w14:paraId="55010297" w14:textId="77777777" w:rsidR="00271087" w:rsidRPr="00271087" w:rsidRDefault="00271087" w:rsidP="00271087">
            <w:pPr>
              <w:pStyle w:val="afff7"/>
              <w:rPr>
                <w:lang w:eastAsia="ru-RU"/>
              </w:rPr>
            </w:pPr>
            <w:r w:rsidRPr="00271087">
              <w:rPr>
                <w:lang w:eastAsia="ru-RU"/>
              </w:rPr>
              <w:t>1219,23</w:t>
            </w:r>
          </w:p>
        </w:tc>
      </w:tr>
      <w:tr w:rsidR="00271087" w:rsidRPr="00271087" w14:paraId="253006AB" w14:textId="77777777" w:rsidTr="00EC2955">
        <w:trPr>
          <w:trHeight w:val="255"/>
        </w:trPr>
        <w:tc>
          <w:tcPr>
            <w:tcW w:w="929" w:type="pct"/>
            <w:tcBorders>
              <w:top w:val="nil"/>
              <w:left w:val="single" w:sz="4" w:space="0" w:color="auto"/>
              <w:bottom w:val="single" w:sz="4" w:space="0" w:color="auto"/>
              <w:right w:val="single" w:sz="4" w:space="0" w:color="auto"/>
            </w:tcBorders>
            <w:shd w:val="clear" w:color="auto" w:fill="auto"/>
            <w:vAlign w:val="center"/>
            <w:hideMark/>
          </w:tcPr>
          <w:p w14:paraId="356B6256" w14:textId="77777777" w:rsidR="00271087" w:rsidRPr="00271087" w:rsidRDefault="00271087" w:rsidP="00271087">
            <w:pPr>
              <w:pStyle w:val="afff7"/>
              <w:rPr>
                <w:lang w:eastAsia="ru-RU"/>
              </w:rPr>
            </w:pPr>
            <w:r w:rsidRPr="00271087">
              <w:rPr>
                <w:lang w:eastAsia="ru-RU"/>
              </w:rPr>
              <w:t>Коэффициент использования установленной мощности</w:t>
            </w:r>
          </w:p>
        </w:tc>
        <w:tc>
          <w:tcPr>
            <w:tcW w:w="191" w:type="pct"/>
            <w:tcBorders>
              <w:top w:val="nil"/>
              <w:left w:val="nil"/>
              <w:bottom w:val="single" w:sz="4" w:space="0" w:color="auto"/>
              <w:right w:val="single" w:sz="4" w:space="0" w:color="auto"/>
            </w:tcBorders>
            <w:shd w:val="clear" w:color="auto" w:fill="auto"/>
            <w:vAlign w:val="center"/>
            <w:hideMark/>
          </w:tcPr>
          <w:p w14:paraId="73A856A1" w14:textId="77777777" w:rsidR="00271087" w:rsidRPr="00271087" w:rsidRDefault="00271087" w:rsidP="00271087">
            <w:pPr>
              <w:pStyle w:val="afff7"/>
              <w:rPr>
                <w:lang w:eastAsia="ru-RU"/>
              </w:rPr>
            </w:pPr>
            <w:r w:rsidRPr="00271087">
              <w:rPr>
                <w:lang w:eastAsia="ru-RU"/>
              </w:rPr>
              <w:t>0,07</w:t>
            </w:r>
          </w:p>
        </w:tc>
        <w:tc>
          <w:tcPr>
            <w:tcW w:w="191" w:type="pct"/>
            <w:tcBorders>
              <w:top w:val="nil"/>
              <w:left w:val="nil"/>
              <w:bottom w:val="single" w:sz="4" w:space="0" w:color="auto"/>
              <w:right w:val="single" w:sz="4" w:space="0" w:color="auto"/>
            </w:tcBorders>
            <w:shd w:val="clear" w:color="auto" w:fill="auto"/>
            <w:vAlign w:val="center"/>
            <w:hideMark/>
          </w:tcPr>
          <w:p w14:paraId="1C105314" w14:textId="77777777" w:rsidR="00271087" w:rsidRPr="00271087" w:rsidRDefault="00271087" w:rsidP="00271087">
            <w:pPr>
              <w:pStyle w:val="afff7"/>
              <w:rPr>
                <w:lang w:eastAsia="ru-RU"/>
              </w:rPr>
            </w:pPr>
            <w:r w:rsidRPr="00271087">
              <w:rPr>
                <w:lang w:eastAsia="ru-RU"/>
              </w:rPr>
              <w:t>0,08</w:t>
            </w:r>
          </w:p>
        </w:tc>
        <w:tc>
          <w:tcPr>
            <w:tcW w:w="191" w:type="pct"/>
            <w:tcBorders>
              <w:top w:val="nil"/>
              <w:left w:val="nil"/>
              <w:bottom w:val="single" w:sz="4" w:space="0" w:color="auto"/>
              <w:right w:val="single" w:sz="4" w:space="0" w:color="auto"/>
            </w:tcBorders>
            <w:shd w:val="clear" w:color="auto" w:fill="auto"/>
            <w:vAlign w:val="center"/>
            <w:hideMark/>
          </w:tcPr>
          <w:p w14:paraId="394FF205" w14:textId="77777777" w:rsidR="00271087" w:rsidRPr="00271087" w:rsidRDefault="00271087" w:rsidP="00271087">
            <w:pPr>
              <w:pStyle w:val="afff7"/>
              <w:rPr>
                <w:lang w:eastAsia="ru-RU"/>
              </w:rPr>
            </w:pPr>
            <w:r w:rsidRPr="00271087">
              <w:rPr>
                <w:lang w:eastAsia="ru-RU"/>
              </w:rPr>
              <w:t>0,07</w:t>
            </w:r>
          </w:p>
        </w:tc>
        <w:tc>
          <w:tcPr>
            <w:tcW w:w="191" w:type="pct"/>
            <w:tcBorders>
              <w:top w:val="nil"/>
              <w:left w:val="nil"/>
              <w:bottom w:val="single" w:sz="4" w:space="0" w:color="auto"/>
              <w:right w:val="single" w:sz="4" w:space="0" w:color="auto"/>
            </w:tcBorders>
            <w:shd w:val="clear" w:color="auto" w:fill="auto"/>
            <w:vAlign w:val="center"/>
            <w:hideMark/>
          </w:tcPr>
          <w:p w14:paraId="4B0475CB" w14:textId="77777777" w:rsidR="00271087" w:rsidRPr="00271087" w:rsidRDefault="00271087" w:rsidP="00271087">
            <w:pPr>
              <w:pStyle w:val="afff7"/>
              <w:rPr>
                <w:lang w:eastAsia="ru-RU"/>
              </w:rPr>
            </w:pPr>
            <w:r w:rsidRPr="00271087">
              <w:rPr>
                <w:lang w:eastAsia="ru-RU"/>
              </w:rPr>
              <w:t>0,09</w:t>
            </w:r>
          </w:p>
        </w:tc>
        <w:tc>
          <w:tcPr>
            <w:tcW w:w="191" w:type="pct"/>
            <w:tcBorders>
              <w:top w:val="nil"/>
              <w:left w:val="nil"/>
              <w:bottom w:val="single" w:sz="4" w:space="0" w:color="auto"/>
              <w:right w:val="single" w:sz="4" w:space="0" w:color="auto"/>
            </w:tcBorders>
            <w:shd w:val="clear" w:color="auto" w:fill="auto"/>
            <w:vAlign w:val="center"/>
            <w:hideMark/>
          </w:tcPr>
          <w:p w14:paraId="0527CDA2" w14:textId="77777777" w:rsidR="00271087" w:rsidRPr="00271087" w:rsidRDefault="00271087" w:rsidP="00271087">
            <w:pPr>
              <w:pStyle w:val="afff7"/>
              <w:rPr>
                <w:lang w:eastAsia="ru-RU"/>
              </w:rPr>
            </w:pPr>
            <w:r w:rsidRPr="00271087">
              <w:rPr>
                <w:lang w:eastAsia="ru-RU"/>
              </w:rPr>
              <w:t>0,10</w:t>
            </w:r>
          </w:p>
        </w:tc>
        <w:tc>
          <w:tcPr>
            <w:tcW w:w="191" w:type="pct"/>
            <w:tcBorders>
              <w:top w:val="nil"/>
              <w:left w:val="nil"/>
              <w:bottom w:val="single" w:sz="4" w:space="0" w:color="auto"/>
              <w:right w:val="single" w:sz="4" w:space="0" w:color="auto"/>
            </w:tcBorders>
            <w:shd w:val="clear" w:color="auto" w:fill="auto"/>
            <w:vAlign w:val="center"/>
            <w:hideMark/>
          </w:tcPr>
          <w:p w14:paraId="63086E01" w14:textId="77777777" w:rsidR="00271087" w:rsidRPr="00271087" w:rsidRDefault="00271087" w:rsidP="00271087">
            <w:pPr>
              <w:pStyle w:val="afff7"/>
              <w:rPr>
                <w:lang w:eastAsia="ru-RU"/>
              </w:rPr>
            </w:pPr>
            <w:r w:rsidRPr="00271087">
              <w:rPr>
                <w:lang w:eastAsia="ru-RU"/>
              </w:rPr>
              <w:t>0,10</w:t>
            </w:r>
          </w:p>
        </w:tc>
        <w:tc>
          <w:tcPr>
            <w:tcW w:w="191" w:type="pct"/>
            <w:tcBorders>
              <w:top w:val="nil"/>
              <w:left w:val="nil"/>
              <w:bottom w:val="single" w:sz="4" w:space="0" w:color="auto"/>
              <w:right w:val="single" w:sz="4" w:space="0" w:color="auto"/>
            </w:tcBorders>
            <w:shd w:val="clear" w:color="auto" w:fill="auto"/>
            <w:vAlign w:val="center"/>
            <w:hideMark/>
          </w:tcPr>
          <w:p w14:paraId="5571185E" w14:textId="77777777" w:rsidR="00271087" w:rsidRPr="00271087" w:rsidRDefault="00271087" w:rsidP="00271087">
            <w:pPr>
              <w:pStyle w:val="afff7"/>
              <w:rPr>
                <w:lang w:eastAsia="ru-RU"/>
              </w:rPr>
            </w:pPr>
            <w:r w:rsidRPr="00271087">
              <w:rPr>
                <w:lang w:eastAsia="ru-RU"/>
              </w:rPr>
              <w:t>0,10</w:t>
            </w:r>
          </w:p>
        </w:tc>
        <w:tc>
          <w:tcPr>
            <w:tcW w:w="191" w:type="pct"/>
            <w:tcBorders>
              <w:top w:val="nil"/>
              <w:left w:val="nil"/>
              <w:bottom w:val="single" w:sz="4" w:space="0" w:color="auto"/>
              <w:right w:val="single" w:sz="4" w:space="0" w:color="auto"/>
            </w:tcBorders>
            <w:shd w:val="clear" w:color="auto" w:fill="auto"/>
            <w:vAlign w:val="center"/>
            <w:hideMark/>
          </w:tcPr>
          <w:p w14:paraId="6EC0BF96" w14:textId="77777777" w:rsidR="00271087" w:rsidRPr="00271087" w:rsidRDefault="00271087" w:rsidP="00271087">
            <w:pPr>
              <w:pStyle w:val="afff7"/>
              <w:rPr>
                <w:lang w:eastAsia="ru-RU"/>
              </w:rPr>
            </w:pPr>
            <w:r w:rsidRPr="00271087">
              <w:rPr>
                <w:lang w:eastAsia="ru-RU"/>
              </w:rPr>
              <w:t>0,10</w:t>
            </w:r>
          </w:p>
        </w:tc>
        <w:tc>
          <w:tcPr>
            <w:tcW w:w="191" w:type="pct"/>
            <w:tcBorders>
              <w:top w:val="nil"/>
              <w:left w:val="nil"/>
              <w:bottom w:val="single" w:sz="4" w:space="0" w:color="auto"/>
              <w:right w:val="single" w:sz="4" w:space="0" w:color="auto"/>
            </w:tcBorders>
            <w:shd w:val="clear" w:color="auto" w:fill="auto"/>
            <w:vAlign w:val="center"/>
            <w:hideMark/>
          </w:tcPr>
          <w:p w14:paraId="7382DDD7" w14:textId="77777777" w:rsidR="00271087" w:rsidRPr="00271087" w:rsidRDefault="00271087" w:rsidP="00271087">
            <w:pPr>
              <w:pStyle w:val="afff7"/>
              <w:rPr>
                <w:lang w:eastAsia="ru-RU"/>
              </w:rPr>
            </w:pPr>
            <w:r w:rsidRPr="00271087">
              <w:rPr>
                <w:lang w:eastAsia="ru-RU"/>
              </w:rPr>
              <w:t>0,10</w:t>
            </w:r>
          </w:p>
        </w:tc>
        <w:tc>
          <w:tcPr>
            <w:tcW w:w="191" w:type="pct"/>
            <w:tcBorders>
              <w:top w:val="nil"/>
              <w:left w:val="nil"/>
              <w:bottom w:val="single" w:sz="4" w:space="0" w:color="auto"/>
              <w:right w:val="single" w:sz="4" w:space="0" w:color="auto"/>
            </w:tcBorders>
            <w:shd w:val="clear" w:color="auto" w:fill="auto"/>
            <w:vAlign w:val="center"/>
            <w:hideMark/>
          </w:tcPr>
          <w:p w14:paraId="7E858726" w14:textId="77777777" w:rsidR="00271087" w:rsidRPr="00271087" w:rsidRDefault="00271087" w:rsidP="00271087">
            <w:pPr>
              <w:pStyle w:val="afff7"/>
              <w:rPr>
                <w:lang w:eastAsia="ru-RU"/>
              </w:rPr>
            </w:pPr>
            <w:r w:rsidRPr="00271087">
              <w:rPr>
                <w:lang w:eastAsia="ru-RU"/>
              </w:rPr>
              <w:t>0,10</w:t>
            </w:r>
          </w:p>
        </w:tc>
        <w:tc>
          <w:tcPr>
            <w:tcW w:w="191" w:type="pct"/>
            <w:tcBorders>
              <w:top w:val="nil"/>
              <w:left w:val="nil"/>
              <w:bottom w:val="single" w:sz="4" w:space="0" w:color="auto"/>
              <w:right w:val="single" w:sz="4" w:space="0" w:color="auto"/>
            </w:tcBorders>
            <w:shd w:val="clear" w:color="auto" w:fill="auto"/>
            <w:vAlign w:val="center"/>
            <w:hideMark/>
          </w:tcPr>
          <w:p w14:paraId="639EBB5B" w14:textId="77777777" w:rsidR="00271087" w:rsidRPr="00271087" w:rsidRDefault="00271087" w:rsidP="00271087">
            <w:pPr>
              <w:pStyle w:val="afff7"/>
              <w:rPr>
                <w:lang w:eastAsia="ru-RU"/>
              </w:rPr>
            </w:pPr>
            <w:r w:rsidRPr="00271087">
              <w:rPr>
                <w:lang w:eastAsia="ru-RU"/>
              </w:rPr>
              <w:t>0,10</w:t>
            </w:r>
          </w:p>
        </w:tc>
        <w:tc>
          <w:tcPr>
            <w:tcW w:w="191" w:type="pct"/>
            <w:tcBorders>
              <w:top w:val="nil"/>
              <w:left w:val="nil"/>
              <w:bottom w:val="single" w:sz="4" w:space="0" w:color="auto"/>
              <w:right w:val="single" w:sz="4" w:space="0" w:color="auto"/>
            </w:tcBorders>
            <w:shd w:val="clear" w:color="auto" w:fill="auto"/>
            <w:vAlign w:val="center"/>
            <w:hideMark/>
          </w:tcPr>
          <w:p w14:paraId="5B868A51" w14:textId="77777777" w:rsidR="00271087" w:rsidRPr="00271087" w:rsidRDefault="00271087" w:rsidP="00271087">
            <w:pPr>
              <w:pStyle w:val="afff7"/>
              <w:rPr>
                <w:lang w:eastAsia="ru-RU"/>
              </w:rPr>
            </w:pPr>
            <w:r w:rsidRPr="00271087">
              <w:rPr>
                <w:lang w:eastAsia="ru-RU"/>
              </w:rPr>
              <w:t>0,10</w:t>
            </w:r>
          </w:p>
        </w:tc>
        <w:tc>
          <w:tcPr>
            <w:tcW w:w="191" w:type="pct"/>
            <w:tcBorders>
              <w:top w:val="nil"/>
              <w:left w:val="nil"/>
              <w:bottom w:val="single" w:sz="4" w:space="0" w:color="auto"/>
              <w:right w:val="single" w:sz="4" w:space="0" w:color="auto"/>
            </w:tcBorders>
            <w:shd w:val="clear" w:color="auto" w:fill="auto"/>
            <w:vAlign w:val="center"/>
            <w:hideMark/>
          </w:tcPr>
          <w:p w14:paraId="537533B8" w14:textId="77777777" w:rsidR="00271087" w:rsidRPr="00271087" w:rsidRDefault="00271087" w:rsidP="00271087">
            <w:pPr>
              <w:pStyle w:val="afff7"/>
              <w:rPr>
                <w:lang w:eastAsia="ru-RU"/>
              </w:rPr>
            </w:pPr>
            <w:r w:rsidRPr="00271087">
              <w:rPr>
                <w:lang w:eastAsia="ru-RU"/>
              </w:rPr>
              <w:t>0,10</w:t>
            </w:r>
          </w:p>
        </w:tc>
        <w:tc>
          <w:tcPr>
            <w:tcW w:w="191" w:type="pct"/>
            <w:tcBorders>
              <w:top w:val="nil"/>
              <w:left w:val="nil"/>
              <w:bottom w:val="single" w:sz="4" w:space="0" w:color="auto"/>
              <w:right w:val="single" w:sz="4" w:space="0" w:color="auto"/>
            </w:tcBorders>
            <w:shd w:val="clear" w:color="auto" w:fill="auto"/>
            <w:vAlign w:val="center"/>
            <w:hideMark/>
          </w:tcPr>
          <w:p w14:paraId="524E0211" w14:textId="77777777" w:rsidR="00271087" w:rsidRPr="00271087" w:rsidRDefault="00271087" w:rsidP="00271087">
            <w:pPr>
              <w:pStyle w:val="afff7"/>
              <w:rPr>
                <w:lang w:eastAsia="ru-RU"/>
              </w:rPr>
            </w:pPr>
            <w:r w:rsidRPr="00271087">
              <w:rPr>
                <w:lang w:eastAsia="ru-RU"/>
              </w:rPr>
              <w:t>0,10</w:t>
            </w:r>
          </w:p>
        </w:tc>
        <w:tc>
          <w:tcPr>
            <w:tcW w:w="209" w:type="pct"/>
            <w:tcBorders>
              <w:top w:val="nil"/>
              <w:left w:val="nil"/>
              <w:bottom w:val="single" w:sz="4" w:space="0" w:color="auto"/>
              <w:right w:val="single" w:sz="4" w:space="0" w:color="auto"/>
            </w:tcBorders>
            <w:shd w:val="clear" w:color="auto" w:fill="auto"/>
            <w:vAlign w:val="center"/>
            <w:hideMark/>
          </w:tcPr>
          <w:p w14:paraId="15B2396B" w14:textId="77777777" w:rsidR="00271087" w:rsidRPr="00271087" w:rsidRDefault="00271087" w:rsidP="00271087">
            <w:pPr>
              <w:pStyle w:val="afff7"/>
              <w:rPr>
                <w:lang w:eastAsia="ru-RU"/>
              </w:rPr>
            </w:pPr>
            <w:r w:rsidRPr="00271087">
              <w:rPr>
                <w:lang w:eastAsia="ru-RU"/>
              </w:rPr>
              <w:t>0,10</w:t>
            </w:r>
          </w:p>
        </w:tc>
        <w:tc>
          <w:tcPr>
            <w:tcW w:w="212" w:type="pct"/>
            <w:tcBorders>
              <w:top w:val="nil"/>
              <w:left w:val="nil"/>
              <w:bottom w:val="single" w:sz="4" w:space="0" w:color="auto"/>
              <w:right w:val="single" w:sz="4" w:space="0" w:color="auto"/>
            </w:tcBorders>
            <w:shd w:val="clear" w:color="auto" w:fill="auto"/>
            <w:vAlign w:val="center"/>
            <w:hideMark/>
          </w:tcPr>
          <w:p w14:paraId="71517F48" w14:textId="77777777" w:rsidR="00271087" w:rsidRPr="00271087" w:rsidRDefault="00271087" w:rsidP="00271087">
            <w:pPr>
              <w:pStyle w:val="afff7"/>
              <w:rPr>
                <w:lang w:eastAsia="ru-RU"/>
              </w:rPr>
            </w:pPr>
            <w:r w:rsidRPr="00271087">
              <w:rPr>
                <w:lang w:eastAsia="ru-RU"/>
              </w:rPr>
              <w:t>0,10</w:t>
            </w:r>
          </w:p>
        </w:tc>
        <w:tc>
          <w:tcPr>
            <w:tcW w:w="212" w:type="pct"/>
            <w:tcBorders>
              <w:top w:val="nil"/>
              <w:left w:val="nil"/>
              <w:bottom w:val="single" w:sz="4" w:space="0" w:color="auto"/>
              <w:right w:val="single" w:sz="4" w:space="0" w:color="auto"/>
            </w:tcBorders>
            <w:shd w:val="clear" w:color="auto" w:fill="auto"/>
            <w:vAlign w:val="center"/>
            <w:hideMark/>
          </w:tcPr>
          <w:p w14:paraId="5E8CDCF3" w14:textId="77777777" w:rsidR="00271087" w:rsidRPr="00271087" w:rsidRDefault="00271087" w:rsidP="00271087">
            <w:pPr>
              <w:pStyle w:val="afff7"/>
              <w:rPr>
                <w:lang w:eastAsia="ru-RU"/>
              </w:rPr>
            </w:pPr>
            <w:r w:rsidRPr="00271087">
              <w:rPr>
                <w:lang w:eastAsia="ru-RU"/>
              </w:rPr>
              <w:t>0,11</w:t>
            </w:r>
          </w:p>
        </w:tc>
        <w:tc>
          <w:tcPr>
            <w:tcW w:w="191" w:type="pct"/>
            <w:tcBorders>
              <w:top w:val="nil"/>
              <w:left w:val="nil"/>
              <w:bottom w:val="single" w:sz="4" w:space="0" w:color="auto"/>
              <w:right w:val="single" w:sz="4" w:space="0" w:color="auto"/>
            </w:tcBorders>
            <w:shd w:val="clear" w:color="auto" w:fill="auto"/>
            <w:vAlign w:val="center"/>
            <w:hideMark/>
          </w:tcPr>
          <w:p w14:paraId="5D05306A" w14:textId="77777777" w:rsidR="00271087" w:rsidRPr="00271087" w:rsidRDefault="00271087" w:rsidP="00271087">
            <w:pPr>
              <w:pStyle w:val="afff7"/>
              <w:rPr>
                <w:lang w:eastAsia="ru-RU"/>
              </w:rPr>
            </w:pPr>
            <w:r w:rsidRPr="00271087">
              <w:rPr>
                <w:lang w:eastAsia="ru-RU"/>
              </w:rPr>
              <w:t>0,12</w:t>
            </w:r>
          </w:p>
        </w:tc>
        <w:tc>
          <w:tcPr>
            <w:tcW w:w="191" w:type="pct"/>
            <w:tcBorders>
              <w:top w:val="nil"/>
              <w:left w:val="nil"/>
              <w:bottom w:val="single" w:sz="4" w:space="0" w:color="auto"/>
              <w:right w:val="single" w:sz="4" w:space="0" w:color="auto"/>
            </w:tcBorders>
            <w:shd w:val="clear" w:color="auto" w:fill="auto"/>
            <w:vAlign w:val="center"/>
            <w:hideMark/>
          </w:tcPr>
          <w:p w14:paraId="2B1F400E" w14:textId="77777777" w:rsidR="00271087" w:rsidRPr="00271087" w:rsidRDefault="00271087" w:rsidP="00271087">
            <w:pPr>
              <w:pStyle w:val="afff7"/>
              <w:rPr>
                <w:lang w:eastAsia="ru-RU"/>
              </w:rPr>
            </w:pPr>
            <w:r w:rsidRPr="00271087">
              <w:rPr>
                <w:lang w:eastAsia="ru-RU"/>
              </w:rPr>
              <w:t>0,13</w:t>
            </w:r>
          </w:p>
        </w:tc>
        <w:tc>
          <w:tcPr>
            <w:tcW w:w="191" w:type="pct"/>
            <w:tcBorders>
              <w:top w:val="nil"/>
              <w:left w:val="nil"/>
              <w:bottom w:val="single" w:sz="4" w:space="0" w:color="auto"/>
              <w:right w:val="single" w:sz="4" w:space="0" w:color="auto"/>
            </w:tcBorders>
            <w:shd w:val="clear" w:color="auto" w:fill="auto"/>
            <w:vAlign w:val="center"/>
            <w:hideMark/>
          </w:tcPr>
          <w:p w14:paraId="68E921FD" w14:textId="77777777" w:rsidR="00271087" w:rsidRPr="00271087" w:rsidRDefault="00271087" w:rsidP="00271087">
            <w:pPr>
              <w:pStyle w:val="afff7"/>
              <w:rPr>
                <w:lang w:eastAsia="ru-RU"/>
              </w:rPr>
            </w:pPr>
            <w:r w:rsidRPr="00271087">
              <w:rPr>
                <w:lang w:eastAsia="ru-RU"/>
              </w:rPr>
              <w:t>0,14</w:t>
            </w:r>
          </w:p>
        </w:tc>
        <w:tc>
          <w:tcPr>
            <w:tcW w:w="191" w:type="pct"/>
            <w:tcBorders>
              <w:top w:val="nil"/>
              <w:left w:val="nil"/>
              <w:bottom w:val="single" w:sz="4" w:space="0" w:color="auto"/>
              <w:right w:val="single" w:sz="4" w:space="0" w:color="auto"/>
            </w:tcBorders>
            <w:shd w:val="clear" w:color="auto" w:fill="auto"/>
            <w:vAlign w:val="center"/>
            <w:hideMark/>
          </w:tcPr>
          <w:p w14:paraId="52C9DCFF" w14:textId="77777777" w:rsidR="00271087" w:rsidRPr="00271087" w:rsidRDefault="00271087" w:rsidP="00271087">
            <w:pPr>
              <w:pStyle w:val="afff7"/>
              <w:rPr>
                <w:lang w:eastAsia="ru-RU"/>
              </w:rPr>
            </w:pPr>
            <w:r w:rsidRPr="00271087">
              <w:rPr>
                <w:lang w:eastAsia="ru-RU"/>
              </w:rPr>
              <w:t>0,14</w:t>
            </w:r>
          </w:p>
        </w:tc>
      </w:tr>
      <w:tr w:rsidR="00271087" w:rsidRPr="00271087" w14:paraId="110DE52B" w14:textId="77777777" w:rsidTr="00EC2955">
        <w:trPr>
          <w:trHeight w:val="255"/>
        </w:trPr>
        <w:tc>
          <w:tcPr>
            <w:tcW w:w="4236" w:type="pct"/>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14:paraId="3E7C9467" w14:textId="77777777" w:rsidR="00271087" w:rsidRPr="00271087" w:rsidRDefault="00271087" w:rsidP="00271087">
            <w:pPr>
              <w:pStyle w:val="afff7"/>
              <w:rPr>
                <w:b/>
                <w:bCs/>
                <w:lang w:eastAsia="ru-RU"/>
              </w:rPr>
            </w:pPr>
            <w:r w:rsidRPr="00271087">
              <w:rPr>
                <w:b/>
                <w:bCs/>
                <w:lang w:eastAsia="ru-RU"/>
              </w:rPr>
              <w:t>ВК "Гор. Больница"</w:t>
            </w:r>
          </w:p>
        </w:tc>
        <w:tc>
          <w:tcPr>
            <w:tcW w:w="191" w:type="pct"/>
            <w:tcBorders>
              <w:top w:val="nil"/>
              <w:left w:val="nil"/>
              <w:bottom w:val="single" w:sz="4" w:space="0" w:color="auto"/>
              <w:right w:val="single" w:sz="4" w:space="0" w:color="auto"/>
            </w:tcBorders>
            <w:shd w:val="clear" w:color="auto" w:fill="auto"/>
            <w:noWrap/>
            <w:vAlign w:val="center"/>
            <w:hideMark/>
          </w:tcPr>
          <w:p w14:paraId="4C561BCB" w14:textId="77777777" w:rsidR="00271087" w:rsidRPr="00271087" w:rsidRDefault="00271087" w:rsidP="00271087">
            <w:pPr>
              <w:pStyle w:val="afff7"/>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1E751590" w14:textId="77777777" w:rsidR="00271087" w:rsidRPr="00271087" w:rsidRDefault="00271087" w:rsidP="00271087">
            <w:pPr>
              <w:pStyle w:val="afff7"/>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0CC8EE7C" w14:textId="77777777" w:rsidR="00271087" w:rsidRPr="00271087" w:rsidRDefault="00271087" w:rsidP="00271087">
            <w:pPr>
              <w:pStyle w:val="afff7"/>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1371D53B" w14:textId="77777777" w:rsidR="00271087" w:rsidRPr="00271087" w:rsidRDefault="00271087" w:rsidP="00271087">
            <w:pPr>
              <w:pStyle w:val="afff7"/>
              <w:rPr>
                <w:lang w:eastAsia="ru-RU"/>
              </w:rPr>
            </w:pPr>
            <w:r w:rsidRPr="00271087">
              <w:rPr>
                <w:lang w:eastAsia="ru-RU"/>
              </w:rPr>
              <w:t> </w:t>
            </w:r>
          </w:p>
        </w:tc>
      </w:tr>
      <w:tr w:rsidR="00271087" w:rsidRPr="00271087" w14:paraId="0DF56DB3" w14:textId="77777777" w:rsidTr="00EC2955">
        <w:trPr>
          <w:trHeight w:val="255"/>
        </w:trPr>
        <w:tc>
          <w:tcPr>
            <w:tcW w:w="929" w:type="pct"/>
            <w:tcBorders>
              <w:top w:val="nil"/>
              <w:left w:val="single" w:sz="4" w:space="0" w:color="auto"/>
              <w:bottom w:val="single" w:sz="4" w:space="0" w:color="auto"/>
              <w:right w:val="single" w:sz="4" w:space="0" w:color="auto"/>
            </w:tcBorders>
            <w:shd w:val="clear" w:color="auto" w:fill="auto"/>
            <w:vAlign w:val="center"/>
            <w:hideMark/>
          </w:tcPr>
          <w:p w14:paraId="5D1D66F4" w14:textId="77777777" w:rsidR="00271087" w:rsidRPr="00271087" w:rsidRDefault="00271087" w:rsidP="00271087">
            <w:pPr>
              <w:pStyle w:val="afff7"/>
              <w:rPr>
                <w:lang w:eastAsia="ru-RU"/>
              </w:rPr>
            </w:pPr>
            <w:r w:rsidRPr="00271087">
              <w:rPr>
                <w:lang w:eastAsia="ru-RU"/>
              </w:rPr>
              <w:t>ЧЧИ исп. уст. мощности, ч</w:t>
            </w:r>
          </w:p>
        </w:tc>
        <w:tc>
          <w:tcPr>
            <w:tcW w:w="191" w:type="pct"/>
            <w:tcBorders>
              <w:top w:val="nil"/>
              <w:left w:val="nil"/>
              <w:bottom w:val="single" w:sz="4" w:space="0" w:color="auto"/>
              <w:right w:val="single" w:sz="4" w:space="0" w:color="auto"/>
            </w:tcBorders>
            <w:shd w:val="clear" w:color="auto" w:fill="auto"/>
            <w:vAlign w:val="center"/>
            <w:hideMark/>
          </w:tcPr>
          <w:p w14:paraId="4C0391A8" w14:textId="77777777" w:rsidR="00271087" w:rsidRPr="00271087" w:rsidRDefault="00271087" w:rsidP="00271087">
            <w:pPr>
              <w:pStyle w:val="afff7"/>
              <w:rPr>
                <w:lang w:eastAsia="ru-RU"/>
              </w:rPr>
            </w:pPr>
            <w:r w:rsidRPr="00271087">
              <w:rPr>
                <w:lang w:eastAsia="ru-RU"/>
              </w:rPr>
              <w:t>1305,52</w:t>
            </w:r>
          </w:p>
        </w:tc>
        <w:tc>
          <w:tcPr>
            <w:tcW w:w="191" w:type="pct"/>
            <w:tcBorders>
              <w:top w:val="nil"/>
              <w:left w:val="nil"/>
              <w:bottom w:val="single" w:sz="4" w:space="0" w:color="auto"/>
              <w:right w:val="single" w:sz="4" w:space="0" w:color="auto"/>
            </w:tcBorders>
            <w:shd w:val="clear" w:color="auto" w:fill="auto"/>
            <w:vAlign w:val="center"/>
            <w:hideMark/>
          </w:tcPr>
          <w:p w14:paraId="3FF7ACE7" w14:textId="77777777" w:rsidR="00271087" w:rsidRPr="00271087" w:rsidRDefault="00271087" w:rsidP="00271087">
            <w:pPr>
              <w:pStyle w:val="afff7"/>
              <w:rPr>
                <w:lang w:eastAsia="ru-RU"/>
              </w:rPr>
            </w:pPr>
            <w:r w:rsidRPr="00271087">
              <w:rPr>
                <w:lang w:eastAsia="ru-RU"/>
              </w:rPr>
              <w:t>1626,28</w:t>
            </w:r>
          </w:p>
        </w:tc>
        <w:tc>
          <w:tcPr>
            <w:tcW w:w="191" w:type="pct"/>
            <w:tcBorders>
              <w:top w:val="nil"/>
              <w:left w:val="nil"/>
              <w:bottom w:val="single" w:sz="4" w:space="0" w:color="auto"/>
              <w:right w:val="single" w:sz="4" w:space="0" w:color="auto"/>
            </w:tcBorders>
            <w:shd w:val="clear" w:color="auto" w:fill="auto"/>
            <w:vAlign w:val="center"/>
            <w:hideMark/>
          </w:tcPr>
          <w:p w14:paraId="1BB0EFB7" w14:textId="77777777" w:rsidR="00271087" w:rsidRPr="00271087" w:rsidRDefault="00271087" w:rsidP="00271087">
            <w:pPr>
              <w:pStyle w:val="afff7"/>
              <w:rPr>
                <w:lang w:eastAsia="ru-RU"/>
              </w:rPr>
            </w:pPr>
            <w:r w:rsidRPr="00271087">
              <w:rPr>
                <w:lang w:eastAsia="ru-RU"/>
              </w:rPr>
              <w:t>1350,54</w:t>
            </w:r>
          </w:p>
        </w:tc>
        <w:tc>
          <w:tcPr>
            <w:tcW w:w="191" w:type="pct"/>
            <w:tcBorders>
              <w:top w:val="nil"/>
              <w:left w:val="nil"/>
              <w:bottom w:val="single" w:sz="4" w:space="0" w:color="auto"/>
              <w:right w:val="single" w:sz="4" w:space="0" w:color="auto"/>
            </w:tcBorders>
            <w:shd w:val="clear" w:color="auto" w:fill="auto"/>
            <w:vAlign w:val="center"/>
            <w:hideMark/>
          </w:tcPr>
          <w:p w14:paraId="6DE8F221" w14:textId="77777777" w:rsidR="00271087" w:rsidRPr="00271087" w:rsidRDefault="00271087" w:rsidP="00271087">
            <w:pPr>
              <w:pStyle w:val="afff7"/>
              <w:rPr>
                <w:lang w:eastAsia="ru-RU"/>
              </w:rPr>
            </w:pPr>
            <w:r w:rsidRPr="00271087">
              <w:rPr>
                <w:lang w:eastAsia="ru-RU"/>
              </w:rPr>
              <w:t>1350,54</w:t>
            </w:r>
          </w:p>
        </w:tc>
        <w:tc>
          <w:tcPr>
            <w:tcW w:w="191" w:type="pct"/>
            <w:tcBorders>
              <w:top w:val="nil"/>
              <w:left w:val="nil"/>
              <w:bottom w:val="single" w:sz="4" w:space="0" w:color="auto"/>
              <w:right w:val="single" w:sz="4" w:space="0" w:color="auto"/>
            </w:tcBorders>
            <w:shd w:val="clear" w:color="auto" w:fill="auto"/>
            <w:vAlign w:val="center"/>
            <w:hideMark/>
          </w:tcPr>
          <w:p w14:paraId="1C9DD41A" w14:textId="77777777" w:rsidR="00271087" w:rsidRPr="00271087" w:rsidRDefault="00271087" w:rsidP="00271087">
            <w:pPr>
              <w:pStyle w:val="afff7"/>
              <w:rPr>
                <w:lang w:eastAsia="ru-RU"/>
              </w:rPr>
            </w:pPr>
            <w:r w:rsidRPr="00271087">
              <w:rPr>
                <w:lang w:eastAsia="ru-RU"/>
              </w:rPr>
              <w:t>1350,54</w:t>
            </w:r>
          </w:p>
        </w:tc>
        <w:tc>
          <w:tcPr>
            <w:tcW w:w="191" w:type="pct"/>
            <w:tcBorders>
              <w:top w:val="nil"/>
              <w:left w:val="nil"/>
              <w:bottom w:val="single" w:sz="4" w:space="0" w:color="auto"/>
              <w:right w:val="single" w:sz="4" w:space="0" w:color="auto"/>
            </w:tcBorders>
            <w:shd w:val="clear" w:color="auto" w:fill="auto"/>
            <w:vAlign w:val="center"/>
            <w:hideMark/>
          </w:tcPr>
          <w:p w14:paraId="6DDEA383" w14:textId="77777777" w:rsidR="00271087" w:rsidRPr="00271087" w:rsidRDefault="00271087" w:rsidP="00271087">
            <w:pPr>
              <w:pStyle w:val="afff7"/>
              <w:rPr>
                <w:lang w:eastAsia="ru-RU"/>
              </w:rPr>
            </w:pPr>
            <w:r w:rsidRPr="00271087">
              <w:rPr>
                <w:lang w:eastAsia="ru-RU"/>
              </w:rPr>
              <w:t>1350,54</w:t>
            </w:r>
          </w:p>
        </w:tc>
        <w:tc>
          <w:tcPr>
            <w:tcW w:w="191" w:type="pct"/>
            <w:tcBorders>
              <w:top w:val="nil"/>
              <w:left w:val="nil"/>
              <w:bottom w:val="single" w:sz="4" w:space="0" w:color="auto"/>
              <w:right w:val="single" w:sz="4" w:space="0" w:color="auto"/>
            </w:tcBorders>
            <w:shd w:val="clear" w:color="auto" w:fill="auto"/>
            <w:vAlign w:val="center"/>
            <w:hideMark/>
          </w:tcPr>
          <w:p w14:paraId="1133D007" w14:textId="77777777" w:rsidR="00271087" w:rsidRPr="00271087" w:rsidRDefault="00271087" w:rsidP="00271087">
            <w:pPr>
              <w:pStyle w:val="afff7"/>
              <w:rPr>
                <w:lang w:eastAsia="ru-RU"/>
              </w:rPr>
            </w:pPr>
            <w:r w:rsidRPr="00271087">
              <w:rPr>
                <w:lang w:eastAsia="ru-RU"/>
              </w:rPr>
              <w:t>1350,54</w:t>
            </w:r>
          </w:p>
        </w:tc>
        <w:tc>
          <w:tcPr>
            <w:tcW w:w="191" w:type="pct"/>
            <w:tcBorders>
              <w:top w:val="nil"/>
              <w:left w:val="nil"/>
              <w:bottom w:val="single" w:sz="4" w:space="0" w:color="auto"/>
              <w:right w:val="single" w:sz="4" w:space="0" w:color="auto"/>
            </w:tcBorders>
            <w:shd w:val="clear" w:color="auto" w:fill="auto"/>
            <w:vAlign w:val="center"/>
            <w:hideMark/>
          </w:tcPr>
          <w:p w14:paraId="0BC064B4" w14:textId="77777777" w:rsidR="00271087" w:rsidRPr="00271087" w:rsidRDefault="00271087" w:rsidP="00271087">
            <w:pPr>
              <w:pStyle w:val="afff7"/>
              <w:rPr>
                <w:lang w:eastAsia="ru-RU"/>
              </w:rPr>
            </w:pPr>
            <w:r w:rsidRPr="00271087">
              <w:rPr>
                <w:lang w:eastAsia="ru-RU"/>
              </w:rPr>
              <w:t>1350,54</w:t>
            </w:r>
          </w:p>
        </w:tc>
        <w:tc>
          <w:tcPr>
            <w:tcW w:w="191" w:type="pct"/>
            <w:tcBorders>
              <w:top w:val="nil"/>
              <w:left w:val="nil"/>
              <w:bottom w:val="single" w:sz="4" w:space="0" w:color="auto"/>
              <w:right w:val="single" w:sz="4" w:space="0" w:color="auto"/>
            </w:tcBorders>
            <w:shd w:val="clear" w:color="auto" w:fill="auto"/>
            <w:vAlign w:val="center"/>
            <w:hideMark/>
          </w:tcPr>
          <w:p w14:paraId="6EE3FDCB" w14:textId="77777777" w:rsidR="00271087" w:rsidRPr="00271087" w:rsidRDefault="00271087" w:rsidP="00271087">
            <w:pPr>
              <w:pStyle w:val="afff7"/>
              <w:rPr>
                <w:lang w:eastAsia="ru-RU"/>
              </w:rPr>
            </w:pPr>
            <w:r w:rsidRPr="00271087">
              <w:rPr>
                <w:lang w:eastAsia="ru-RU"/>
              </w:rPr>
              <w:t>1350,54</w:t>
            </w:r>
          </w:p>
        </w:tc>
        <w:tc>
          <w:tcPr>
            <w:tcW w:w="191" w:type="pct"/>
            <w:tcBorders>
              <w:top w:val="nil"/>
              <w:left w:val="nil"/>
              <w:bottom w:val="single" w:sz="4" w:space="0" w:color="auto"/>
              <w:right w:val="single" w:sz="4" w:space="0" w:color="auto"/>
            </w:tcBorders>
            <w:shd w:val="clear" w:color="auto" w:fill="auto"/>
            <w:vAlign w:val="center"/>
            <w:hideMark/>
          </w:tcPr>
          <w:p w14:paraId="3B8C3BA0" w14:textId="77777777" w:rsidR="00271087" w:rsidRPr="00271087" w:rsidRDefault="00271087" w:rsidP="00271087">
            <w:pPr>
              <w:pStyle w:val="afff7"/>
              <w:rPr>
                <w:lang w:eastAsia="ru-RU"/>
              </w:rPr>
            </w:pPr>
            <w:r w:rsidRPr="00271087">
              <w:rPr>
                <w:lang w:eastAsia="ru-RU"/>
              </w:rPr>
              <w:t>1350,54</w:t>
            </w:r>
          </w:p>
        </w:tc>
        <w:tc>
          <w:tcPr>
            <w:tcW w:w="191" w:type="pct"/>
            <w:tcBorders>
              <w:top w:val="nil"/>
              <w:left w:val="nil"/>
              <w:bottom w:val="single" w:sz="4" w:space="0" w:color="auto"/>
              <w:right w:val="single" w:sz="4" w:space="0" w:color="auto"/>
            </w:tcBorders>
            <w:shd w:val="clear" w:color="auto" w:fill="auto"/>
            <w:vAlign w:val="center"/>
            <w:hideMark/>
          </w:tcPr>
          <w:p w14:paraId="0DD82BBD" w14:textId="77777777" w:rsidR="00271087" w:rsidRPr="00271087" w:rsidRDefault="00271087" w:rsidP="00271087">
            <w:pPr>
              <w:pStyle w:val="afff7"/>
              <w:rPr>
                <w:lang w:eastAsia="ru-RU"/>
              </w:rPr>
            </w:pPr>
            <w:r w:rsidRPr="00271087">
              <w:rPr>
                <w:lang w:eastAsia="ru-RU"/>
              </w:rPr>
              <w:t>1350,54</w:t>
            </w:r>
          </w:p>
        </w:tc>
        <w:tc>
          <w:tcPr>
            <w:tcW w:w="191" w:type="pct"/>
            <w:tcBorders>
              <w:top w:val="nil"/>
              <w:left w:val="nil"/>
              <w:bottom w:val="single" w:sz="4" w:space="0" w:color="auto"/>
              <w:right w:val="single" w:sz="4" w:space="0" w:color="auto"/>
            </w:tcBorders>
            <w:shd w:val="clear" w:color="auto" w:fill="auto"/>
            <w:vAlign w:val="center"/>
            <w:hideMark/>
          </w:tcPr>
          <w:p w14:paraId="3912B77E" w14:textId="77777777" w:rsidR="00271087" w:rsidRPr="00271087" w:rsidRDefault="00271087" w:rsidP="00271087">
            <w:pPr>
              <w:pStyle w:val="afff7"/>
              <w:rPr>
                <w:lang w:eastAsia="ru-RU"/>
              </w:rPr>
            </w:pPr>
            <w:r w:rsidRPr="00271087">
              <w:rPr>
                <w:lang w:eastAsia="ru-RU"/>
              </w:rPr>
              <w:t>1350,54</w:t>
            </w:r>
          </w:p>
        </w:tc>
        <w:tc>
          <w:tcPr>
            <w:tcW w:w="191" w:type="pct"/>
            <w:tcBorders>
              <w:top w:val="nil"/>
              <w:left w:val="nil"/>
              <w:bottom w:val="single" w:sz="4" w:space="0" w:color="auto"/>
              <w:right w:val="single" w:sz="4" w:space="0" w:color="auto"/>
            </w:tcBorders>
            <w:shd w:val="clear" w:color="auto" w:fill="auto"/>
            <w:vAlign w:val="center"/>
            <w:hideMark/>
          </w:tcPr>
          <w:p w14:paraId="1E1641B4" w14:textId="77777777" w:rsidR="00271087" w:rsidRPr="00271087" w:rsidRDefault="00271087" w:rsidP="00271087">
            <w:pPr>
              <w:pStyle w:val="afff7"/>
              <w:rPr>
                <w:lang w:eastAsia="ru-RU"/>
              </w:rPr>
            </w:pPr>
            <w:r w:rsidRPr="00271087">
              <w:rPr>
                <w:lang w:eastAsia="ru-RU"/>
              </w:rPr>
              <w:t>1350,54</w:t>
            </w:r>
          </w:p>
        </w:tc>
        <w:tc>
          <w:tcPr>
            <w:tcW w:w="191" w:type="pct"/>
            <w:tcBorders>
              <w:top w:val="nil"/>
              <w:left w:val="nil"/>
              <w:bottom w:val="single" w:sz="4" w:space="0" w:color="auto"/>
              <w:right w:val="single" w:sz="4" w:space="0" w:color="auto"/>
            </w:tcBorders>
            <w:shd w:val="clear" w:color="auto" w:fill="auto"/>
            <w:vAlign w:val="center"/>
            <w:hideMark/>
          </w:tcPr>
          <w:p w14:paraId="56E36391" w14:textId="77777777" w:rsidR="00271087" w:rsidRPr="00271087" w:rsidRDefault="00271087" w:rsidP="00271087">
            <w:pPr>
              <w:pStyle w:val="afff7"/>
              <w:rPr>
                <w:lang w:eastAsia="ru-RU"/>
              </w:rPr>
            </w:pPr>
            <w:r w:rsidRPr="00271087">
              <w:rPr>
                <w:lang w:eastAsia="ru-RU"/>
              </w:rPr>
              <w:t>1350,54</w:t>
            </w:r>
          </w:p>
        </w:tc>
        <w:tc>
          <w:tcPr>
            <w:tcW w:w="209" w:type="pct"/>
            <w:tcBorders>
              <w:top w:val="nil"/>
              <w:left w:val="nil"/>
              <w:bottom w:val="single" w:sz="4" w:space="0" w:color="auto"/>
              <w:right w:val="single" w:sz="4" w:space="0" w:color="auto"/>
            </w:tcBorders>
            <w:shd w:val="clear" w:color="auto" w:fill="auto"/>
            <w:vAlign w:val="center"/>
            <w:hideMark/>
          </w:tcPr>
          <w:p w14:paraId="6C6F8EF6" w14:textId="77777777" w:rsidR="00271087" w:rsidRPr="00271087" w:rsidRDefault="00271087" w:rsidP="00271087">
            <w:pPr>
              <w:pStyle w:val="afff7"/>
              <w:rPr>
                <w:lang w:eastAsia="ru-RU"/>
              </w:rPr>
            </w:pPr>
            <w:r w:rsidRPr="00271087">
              <w:rPr>
                <w:lang w:eastAsia="ru-RU"/>
              </w:rPr>
              <w:t>1350,54</w:t>
            </w:r>
          </w:p>
        </w:tc>
        <w:tc>
          <w:tcPr>
            <w:tcW w:w="212" w:type="pct"/>
            <w:tcBorders>
              <w:top w:val="nil"/>
              <w:left w:val="nil"/>
              <w:bottom w:val="single" w:sz="4" w:space="0" w:color="auto"/>
              <w:right w:val="single" w:sz="4" w:space="0" w:color="auto"/>
            </w:tcBorders>
            <w:shd w:val="clear" w:color="auto" w:fill="auto"/>
            <w:vAlign w:val="center"/>
            <w:hideMark/>
          </w:tcPr>
          <w:p w14:paraId="0ECC52AE" w14:textId="77777777" w:rsidR="00271087" w:rsidRPr="00271087" w:rsidRDefault="00271087" w:rsidP="00271087">
            <w:pPr>
              <w:pStyle w:val="afff7"/>
              <w:rPr>
                <w:lang w:eastAsia="ru-RU"/>
              </w:rPr>
            </w:pPr>
            <w:r w:rsidRPr="00271087">
              <w:rPr>
                <w:lang w:eastAsia="ru-RU"/>
              </w:rPr>
              <w:t>1350,54</w:t>
            </w:r>
          </w:p>
        </w:tc>
        <w:tc>
          <w:tcPr>
            <w:tcW w:w="212" w:type="pct"/>
            <w:tcBorders>
              <w:top w:val="nil"/>
              <w:left w:val="nil"/>
              <w:bottom w:val="single" w:sz="4" w:space="0" w:color="auto"/>
              <w:right w:val="single" w:sz="4" w:space="0" w:color="auto"/>
            </w:tcBorders>
            <w:shd w:val="clear" w:color="auto" w:fill="auto"/>
            <w:vAlign w:val="center"/>
            <w:hideMark/>
          </w:tcPr>
          <w:p w14:paraId="4F8C927C" w14:textId="77777777" w:rsidR="00271087" w:rsidRPr="00271087" w:rsidRDefault="00271087" w:rsidP="00271087">
            <w:pPr>
              <w:pStyle w:val="afff7"/>
              <w:rPr>
                <w:lang w:eastAsia="ru-RU"/>
              </w:rPr>
            </w:pPr>
            <w:r w:rsidRPr="00271087">
              <w:rPr>
                <w:lang w:eastAsia="ru-RU"/>
              </w:rPr>
              <w:t>1350,54</w:t>
            </w:r>
          </w:p>
        </w:tc>
        <w:tc>
          <w:tcPr>
            <w:tcW w:w="191" w:type="pct"/>
            <w:tcBorders>
              <w:top w:val="nil"/>
              <w:left w:val="nil"/>
              <w:bottom w:val="single" w:sz="4" w:space="0" w:color="auto"/>
              <w:right w:val="single" w:sz="4" w:space="0" w:color="auto"/>
            </w:tcBorders>
            <w:shd w:val="clear" w:color="auto" w:fill="auto"/>
            <w:vAlign w:val="center"/>
            <w:hideMark/>
          </w:tcPr>
          <w:p w14:paraId="5EDC7E81" w14:textId="77777777" w:rsidR="00271087" w:rsidRPr="00271087" w:rsidRDefault="00271087" w:rsidP="00271087">
            <w:pPr>
              <w:pStyle w:val="afff7"/>
              <w:rPr>
                <w:lang w:eastAsia="ru-RU"/>
              </w:rPr>
            </w:pPr>
            <w:r w:rsidRPr="00271087">
              <w:rPr>
                <w:lang w:eastAsia="ru-RU"/>
              </w:rPr>
              <w:t>1725,69</w:t>
            </w:r>
          </w:p>
        </w:tc>
        <w:tc>
          <w:tcPr>
            <w:tcW w:w="191" w:type="pct"/>
            <w:tcBorders>
              <w:top w:val="nil"/>
              <w:left w:val="nil"/>
              <w:bottom w:val="single" w:sz="4" w:space="0" w:color="auto"/>
              <w:right w:val="single" w:sz="4" w:space="0" w:color="auto"/>
            </w:tcBorders>
            <w:shd w:val="clear" w:color="auto" w:fill="auto"/>
            <w:vAlign w:val="center"/>
            <w:hideMark/>
          </w:tcPr>
          <w:p w14:paraId="4BEE0470" w14:textId="77777777" w:rsidR="00271087" w:rsidRPr="00271087" w:rsidRDefault="00271087" w:rsidP="00271087">
            <w:pPr>
              <w:pStyle w:val="afff7"/>
              <w:rPr>
                <w:lang w:eastAsia="ru-RU"/>
              </w:rPr>
            </w:pPr>
            <w:r w:rsidRPr="00271087">
              <w:rPr>
                <w:lang w:eastAsia="ru-RU"/>
              </w:rPr>
              <w:t>2100,84</w:t>
            </w:r>
          </w:p>
        </w:tc>
        <w:tc>
          <w:tcPr>
            <w:tcW w:w="191" w:type="pct"/>
            <w:tcBorders>
              <w:top w:val="nil"/>
              <w:left w:val="nil"/>
              <w:bottom w:val="single" w:sz="4" w:space="0" w:color="auto"/>
              <w:right w:val="single" w:sz="4" w:space="0" w:color="auto"/>
            </w:tcBorders>
            <w:shd w:val="clear" w:color="auto" w:fill="auto"/>
            <w:vAlign w:val="center"/>
            <w:hideMark/>
          </w:tcPr>
          <w:p w14:paraId="052D13E8" w14:textId="77777777" w:rsidR="00271087" w:rsidRPr="00271087" w:rsidRDefault="00271087" w:rsidP="00271087">
            <w:pPr>
              <w:pStyle w:val="afff7"/>
              <w:rPr>
                <w:lang w:eastAsia="ru-RU"/>
              </w:rPr>
            </w:pPr>
            <w:r w:rsidRPr="00271087">
              <w:rPr>
                <w:lang w:eastAsia="ru-RU"/>
              </w:rPr>
              <w:t>2475,99</w:t>
            </w:r>
          </w:p>
        </w:tc>
        <w:tc>
          <w:tcPr>
            <w:tcW w:w="191" w:type="pct"/>
            <w:tcBorders>
              <w:top w:val="nil"/>
              <w:left w:val="nil"/>
              <w:bottom w:val="single" w:sz="4" w:space="0" w:color="auto"/>
              <w:right w:val="single" w:sz="4" w:space="0" w:color="auto"/>
            </w:tcBorders>
            <w:shd w:val="clear" w:color="auto" w:fill="auto"/>
            <w:vAlign w:val="center"/>
            <w:hideMark/>
          </w:tcPr>
          <w:p w14:paraId="2D616F3E" w14:textId="77777777" w:rsidR="00271087" w:rsidRPr="00271087" w:rsidRDefault="00271087" w:rsidP="00271087">
            <w:pPr>
              <w:pStyle w:val="afff7"/>
              <w:rPr>
                <w:lang w:eastAsia="ru-RU"/>
              </w:rPr>
            </w:pPr>
            <w:r w:rsidRPr="00271087">
              <w:rPr>
                <w:lang w:eastAsia="ru-RU"/>
              </w:rPr>
              <w:t>2851,14</w:t>
            </w:r>
          </w:p>
        </w:tc>
      </w:tr>
      <w:tr w:rsidR="00271087" w:rsidRPr="00271087" w14:paraId="05989027" w14:textId="77777777" w:rsidTr="00EC2955">
        <w:trPr>
          <w:trHeight w:val="255"/>
        </w:trPr>
        <w:tc>
          <w:tcPr>
            <w:tcW w:w="929" w:type="pct"/>
            <w:tcBorders>
              <w:top w:val="nil"/>
              <w:left w:val="single" w:sz="4" w:space="0" w:color="auto"/>
              <w:bottom w:val="single" w:sz="4" w:space="0" w:color="auto"/>
              <w:right w:val="single" w:sz="4" w:space="0" w:color="auto"/>
            </w:tcBorders>
            <w:shd w:val="clear" w:color="auto" w:fill="auto"/>
            <w:vAlign w:val="center"/>
            <w:hideMark/>
          </w:tcPr>
          <w:p w14:paraId="1B7E2D25" w14:textId="77777777" w:rsidR="00271087" w:rsidRPr="00271087" w:rsidRDefault="00271087" w:rsidP="00271087">
            <w:pPr>
              <w:pStyle w:val="afff7"/>
              <w:rPr>
                <w:lang w:eastAsia="ru-RU"/>
              </w:rPr>
            </w:pPr>
            <w:r w:rsidRPr="00271087">
              <w:rPr>
                <w:lang w:eastAsia="ru-RU"/>
              </w:rPr>
              <w:t>Коэффициент использования установленной мощности</w:t>
            </w:r>
          </w:p>
        </w:tc>
        <w:tc>
          <w:tcPr>
            <w:tcW w:w="191" w:type="pct"/>
            <w:tcBorders>
              <w:top w:val="nil"/>
              <w:left w:val="nil"/>
              <w:bottom w:val="single" w:sz="4" w:space="0" w:color="auto"/>
              <w:right w:val="single" w:sz="4" w:space="0" w:color="auto"/>
            </w:tcBorders>
            <w:shd w:val="clear" w:color="auto" w:fill="auto"/>
            <w:vAlign w:val="center"/>
            <w:hideMark/>
          </w:tcPr>
          <w:p w14:paraId="529691FF" w14:textId="77777777" w:rsidR="00271087" w:rsidRPr="00271087" w:rsidRDefault="00271087" w:rsidP="00271087">
            <w:pPr>
              <w:pStyle w:val="afff7"/>
              <w:rPr>
                <w:lang w:eastAsia="ru-RU"/>
              </w:rPr>
            </w:pPr>
            <w:r w:rsidRPr="00271087">
              <w:rPr>
                <w:lang w:eastAsia="ru-RU"/>
              </w:rPr>
              <w:t>0,21</w:t>
            </w:r>
          </w:p>
        </w:tc>
        <w:tc>
          <w:tcPr>
            <w:tcW w:w="191" w:type="pct"/>
            <w:tcBorders>
              <w:top w:val="nil"/>
              <w:left w:val="nil"/>
              <w:bottom w:val="single" w:sz="4" w:space="0" w:color="auto"/>
              <w:right w:val="single" w:sz="4" w:space="0" w:color="auto"/>
            </w:tcBorders>
            <w:shd w:val="clear" w:color="auto" w:fill="auto"/>
            <w:vAlign w:val="center"/>
            <w:hideMark/>
          </w:tcPr>
          <w:p w14:paraId="756BCE42" w14:textId="77777777" w:rsidR="00271087" w:rsidRPr="00271087" w:rsidRDefault="00271087" w:rsidP="00271087">
            <w:pPr>
              <w:pStyle w:val="afff7"/>
              <w:rPr>
                <w:lang w:eastAsia="ru-RU"/>
              </w:rPr>
            </w:pPr>
            <w:r w:rsidRPr="00271087">
              <w:rPr>
                <w:lang w:eastAsia="ru-RU"/>
              </w:rPr>
              <w:t>0,26</w:t>
            </w:r>
          </w:p>
        </w:tc>
        <w:tc>
          <w:tcPr>
            <w:tcW w:w="191" w:type="pct"/>
            <w:tcBorders>
              <w:top w:val="nil"/>
              <w:left w:val="nil"/>
              <w:bottom w:val="single" w:sz="4" w:space="0" w:color="auto"/>
              <w:right w:val="single" w:sz="4" w:space="0" w:color="auto"/>
            </w:tcBorders>
            <w:shd w:val="clear" w:color="auto" w:fill="auto"/>
            <w:vAlign w:val="center"/>
            <w:hideMark/>
          </w:tcPr>
          <w:p w14:paraId="43D4A606" w14:textId="77777777" w:rsidR="00271087" w:rsidRPr="00271087" w:rsidRDefault="00271087" w:rsidP="00271087">
            <w:pPr>
              <w:pStyle w:val="afff7"/>
              <w:rPr>
                <w:lang w:eastAsia="ru-RU"/>
              </w:rPr>
            </w:pPr>
            <w:r w:rsidRPr="00271087">
              <w:rPr>
                <w:lang w:eastAsia="ru-RU"/>
              </w:rPr>
              <w:t>0,22</w:t>
            </w:r>
          </w:p>
        </w:tc>
        <w:tc>
          <w:tcPr>
            <w:tcW w:w="191" w:type="pct"/>
            <w:tcBorders>
              <w:top w:val="nil"/>
              <w:left w:val="nil"/>
              <w:bottom w:val="single" w:sz="4" w:space="0" w:color="auto"/>
              <w:right w:val="single" w:sz="4" w:space="0" w:color="auto"/>
            </w:tcBorders>
            <w:shd w:val="clear" w:color="auto" w:fill="auto"/>
            <w:vAlign w:val="center"/>
            <w:hideMark/>
          </w:tcPr>
          <w:p w14:paraId="4FF20B52" w14:textId="77777777" w:rsidR="00271087" w:rsidRPr="00271087" w:rsidRDefault="00271087" w:rsidP="00271087">
            <w:pPr>
              <w:pStyle w:val="afff7"/>
              <w:rPr>
                <w:lang w:eastAsia="ru-RU"/>
              </w:rPr>
            </w:pPr>
            <w:r w:rsidRPr="00271087">
              <w:rPr>
                <w:lang w:eastAsia="ru-RU"/>
              </w:rPr>
              <w:t>0,22</w:t>
            </w:r>
          </w:p>
        </w:tc>
        <w:tc>
          <w:tcPr>
            <w:tcW w:w="191" w:type="pct"/>
            <w:tcBorders>
              <w:top w:val="nil"/>
              <w:left w:val="nil"/>
              <w:bottom w:val="single" w:sz="4" w:space="0" w:color="auto"/>
              <w:right w:val="single" w:sz="4" w:space="0" w:color="auto"/>
            </w:tcBorders>
            <w:shd w:val="clear" w:color="auto" w:fill="auto"/>
            <w:vAlign w:val="center"/>
            <w:hideMark/>
          </w:tcPr>
          <w:p w14:paraId="13A92C26" w14:textId="77777777" w:rsidR="00271087" w:rsidRPr="00271087" w:rsidRDefault="00271087" w:rsidP="00271087">
            <w:pPr>
              <w:pStyle w:val="afff7"/>
              <w:rPr>
                <w:lang w:eastAsia="ru-RU"/>
              </w:rPr>
            </w:pPr>
            <w:r w:rsidRPr="00271087">
              <w:rPr>
                <w:lang w:eastAsia="ru-RU"/>
              </w:rPr>
              <w:t>0,22</w:t>
            </w:r>
          </w:p>
        </w:tc>
        <w:tc>
          <w:tcPr>
            <w:tcW w:w="191" w:type="pct"/>
            <w:tcBorders>
              <w:top w:val="nil"/>
              <w:left w:val="nil"/>
              <w:bottom w:val="single" w:sz="4" w:space="0" w:color="auto"/>
              <w:right w:val="single" w:sz="4" w:space="0" w:color="auto"/>
            </w:tcBorders>
            <w:shd w:val="clear" w:color="auto" w:fill="auto"/>
            <w:vAlign w:val="center"/>
            <w:hideMark/>
          </w:tcPr>
          <w:p w14:paraId="5C0F5BBC" w14:textId="77777777" w:rsidR="00271087" w:rsidRPr="00271087" w:rsidRDefault="00271087" w:rsidP="00271087">
            <w:pPr>
              <w:pStyle w:val="afff7"/>
              <w:rPr>
                <w:lang w:eastAsia="ru-RU"/>
              </w:rPr>
            </w:pPr>
            <w:r w:rsidRPr="00271087">
              <w:rPr>
                <w:lang w:eastAsia="ru-RU"/>
              </w:rPr>
              <w:t>0,22</w:t>
            </w:r>
          </w:p>
        </w:tc>
        <w:tc>
          <w:tcPr>
            <w:tcW w:w="191" w:type="pct"/>
            <w:tcBorders>
              <w:top w:val="nil"/>
              <w:left w:val="nil"/>
              <w:bottom w:val="single" w:sz="4" w:space="0" w:color="auto"/>
              <w:right w:val="single" w:sz="4" w:space="0" w:color="auto"/>
            </w:tcBorders>
            <w:shd w:val="clear" w:color="auto" w:fill="auto"/>
            <w:vAlign w:val="center"/>
            <w:hideMark/>
          </w:tcPr>
          <w:p w14:paraId="543F2266" w14:textId="77777777" w:rsidR="00271087" w:rsidRPr="00271087" w:rsidRDefault="00271087" w:rsidP="00271087">
            <w:pPr>
              <w:pStyle w:val="afff7"/>
              <w:rPr>
                <w:lang w:eastAsia="ru-RU"/>
              </w:rPr>
            </w:pPr>
            <w:r w:rsidRPr="00271087">
              <w:rPr>
                <w:lang w:eastAsia="ru-RU"/>
              </w:rPr>
              <w:t>0,22</w:t>
            </w:r>
          </w:p>
        </w:tc>
        <w:tc>
          <w:tcPr>
            <w:tcW w:w="191" w:type="pct"/>
            <w:tcBorders>
              <w:top w:val="nil"/>
              <w:left w:val="nil"/>
              <w:bottom w:val="single" w:sz="4" w:space="0" w:color="auto"/>
              <w:right w:val="single" w:sz="4" w:space="0" w:color="auto"/>
            </w:tcBorders>
            <w:shd w:val="clear" w:color="auto" w:fill="auto"/>
            <w:vAlign w:val="center"/>
            <w:hideMark/>
          </w:tcPr>
          <w:p w14:paraId="15177A80" w14:textId="77777777" w:rsidR="00271087" w:rsidRPr="00271087" w:rsidRDefault="00271087" w:rsidP="00271087">
            <w:pPr>
              <w:pStyle w:val="afff7"/>
              <w:rPr>
                <w:lang w:eastAsia="ru-RU"/>
              </w:rPr>
            </w:pPr>
            <w:r w:rsidRPr="00271087">
              <w:rPr>
                <w:lang w:eastAsia="ru-RU"/>
              </w:rPr>
              <w:t>0,22</w:t>
            </w:r>
          </w:p>
        </w:tc>
        <w:tc>
          <w:tcPr>
            <w:tcW w:w="191" w:type="pct"/>
            <w:tcBorders>
              <w:top w:val="nil"/>
              <w:left w:val="nil"/>
              <w:bottom w:val="single" w:sz="4" w:space="0" w:color="auto"/>
              <w:right w:val="single" w:sz="4" w:space="0" w:color="auto"/>
            </w:tcBorders>
            <w:shd w:val="clear" w:color="auto" w:fill="auto"/>
            <w:vAlign w:val="center"/>
            <w:hideMark/>
          </w:tcPr>
          <w:p w14:paraId="40C33300" w14:textId="77777777" w:rsidR="00271087" w:rsidRPr="00271087" w:rsidRDefault="00271087" w:rsidP="00271087">
            <w:pPr>
              <w:pStyle w:val="afff7"/>
              <w:rPr>
                <w:lang w:eastAsia="ru-RU"/>
              </w:rPr>
            </w:pPr>
            <w:r w:rsidRPr="00271087">
              <w:rPr>
                <w:lang w:eastAsia="ru-RU"/>
              </w:rPr>
              <w:t>0,22</w:t>
            </w:r>
          </w:p>
        </w:tc>
        <w:tc>
          <w:tcPr>
            <w:tcW w:w="191" w:type="pct"/>
            <w:tcBorders>
              <w:top w:val="nil"/>
              <w:left w:val="nil"/>
              <w:bottom w:val="single" w:sz="4" w:space="0" w:color="auto"/>
              <w:right w:val="single" w:sz="4" w:space="0" w:color="auto"/>
            </w:tcBorders>
            <w:shd w:val="clear" w:color="auto" w:fill="auto"/>
            <w:vAlign w:val="center"/>
            <w:hideMark/>
          </w:tcPr>
          <w:p w14:paraId="1B88712D" w14:textId="77777777" w:rsidR="00271087" w:rsidRPr="00271087" w:rsidRDefault="00271087" w:rsidP="00271087">
            <w:pPr>
              <w:pStyle w:val="afff7"/>
              <w:rPr>
                <w:lang w:eastAsia="ru-RU"/>
              </w:rPr>
            </w:pPr>
            <w:r w:rsidRPr="00271087">
              <w:rPr>
                <w:lang w:eastAsia="ru-RU"/>
              </w:rPr>
              <w:t>0,22</w:t>
            </w:r>
          </w:p>
        </w:tc>
        <w:tc>
          <w:tcPr>
            <w:tcW w:w="191" w:type="pct"/>
            <w:tcBorders>
              <w:top w:val="nil"/>
              <w:left w:val="nil"/>
              <w:bottom w:val="single" w:sz="4" w:space="0" w:color="auto"/>
              <w:right w:val="single" w:sz="4" w:space="0" w:color="auto"/>
            </w:tcBorders>
            <w:shd w:val="clear" w:color="auto" w:fill="auto"/>
            <w:vAlign w:val="center"/>
            <w:hideMark/>
          </w:tcPr>
          <w:p w14:paraId="5C6A8D95" w14:textId="77777777" w:rsidR="00271087" w:rsidRPr="00271087" w:rsidRDefault="00271087" w:rsidP="00271087">
            <w:pPr>
              <w:pStyle w:val="afff7"/>
              <w:rPr>
                <w:lang w:eastAsia="ru-RU"/>
              </w:rPr>
            </w:pPr>
            <w:r w:rsidRPr="00271087">
              <w:rPr>
                <w:lang w:eastAsia="ru-RU"/>
              </w:rPr>
              <w:t>0,22</w:t>
            </w:r>
          </w:p>
        </w:tc>
        <w:tc>
          <w:tcPr>
            <w:tcW w:w="191" w:type="pct"/>
            <w:tcBorders>
              <w:top w:val="nil"/>
              <w:left w:val="nil"/>
              <w:bottom w:val="single" w:sz="4" w:space="0" w:color="auto"/>
              <w:right w:val="single" w:sz="4" w:space="0" w:color="auto"/>
            </w:tcBorders>
            <w:shd w:val="clear" w:color="auto" w:fill="auto"/>
            <w:vAlign w:val="center"/>
            <w:hideMark/>
          </w:tcPr>
          <w:p w14:paraId="7EC67CD8" w14:textId="77777777" w:rsidR="00271087" w:rsidRPr="00271087" w:rsidRDefault="00271087" w:rsidP="00271087">
            <w:pPr>
              <w:pStyle w:val="afff7"/>
              <w:rPr>
                <w:lang w:eastAsia="ru-RU"/>
              </w:rPr>
            </w:pPr>
            <w:r w:rsidRPr="00271087">
              <w:rPr>
                <w:lang w:eastAsia="ru-RU"/>
              </w:rPr>
              <w:t>0,22</w:t>
            </w:r>
          </w:p>
        </w:tc>
        <w:tc>
          <w:tcPr>
            <w:tcW w:w="191" w:type="pct"/>
            <w:tcBorders>
              <w:top w:val="nil"/>
              <w:left w:val="nil"/>
              <w:bottom w:val="single" w:sz="4" w:space="0" w:color="auto"/>
              <w:right w:val="single" w:sz="4" w:space="0" w:color="auto"/>
            </w:tcBorders>
            <w:shd w:val="clear" w:color="auto" w:fill="auto"/>
            <w:vAlign w:val="center"/>
            <w:hideMark/>
          </w:tcPr>
          <w:p w14:paraId="1FB06401" w14:textId="77777777" w:rsidR="00271087" w:rsidRPr="00271087" w:rsidRDefault="00271087" w:rsidP="00271087">
            <w:pPr>
              <w:pStyle w:val="afff7"/>
              <w:rPr>
                <w:lang w:eastAsia="ru-RU"/>
              </w:rPr>
            </w:pPr>
            <w:r w:rsidRPr="00271087">
              <w:rPr>
                <w:lang w:eastAsia="ru-RU"/>
              </w:rPr>
              <w:t>0,22</w:t>
            </w:r>
          </w:p>
        </w:tc>
        <w:tc>
          <w:tcPr>
            <w:tcW w:w="191" w:type="pct"/>
            <w:tcBorders>
              <w:top w:val="nil"/>
              <w:left w:val="nil"/>
              <w:bottom w:val="single" w:sz="4" w:space="0" w:color="auto"/>
              <w:right w:val="single" w:sz="4" w:space="0" w:color="auto"/>
            </w:tcBorders>
            <w:shd w:val="clear" w:color="auto" w:fill="auto"/>
            <w:vAlign w:val="center"/>
            <w:hideMark/>
          </w:tcPr>
          <w:p w14:paraId="4CF945D1" w14:textId="77777777" w:rsidR="00271087" w:rsidRPr="00271087" w:rsidRDefault="00271087" w:rsidP="00271087">
            <w:pPr>
              <w:pStyle w:val="afff7"/>
              <w:rPr>
                <w:lang w:eastAsia="ru-RU"/>
              </w:rPr>
            </w:pPr>
            <w:r w:rsidRPr="00271087">
              <w:rPr>
                <w:lang w:eastAsia="ru-RU"/>
              </w:rPr>
              <w:t>0,22</w:t>
            </w:r>
          </w:p>
        </w:tc>
        <w:tc>
          <w:tcPr>
            <w:tcW w:w="209" w:type="pct"/>
            <w:tcBorders>
              <w:top w:val="nil"/>
              <w:left w:val="nil"/>
              <w:bottom w:val="single" w:sz="4" w:space="0" w:color="auto"/>
              <w:right w:val="single" w:sz="4" w:space="0" w:color="auto"/>
            </w:tcBorders>
            <w:shd w:val="clear" w:color="auto" w:fill="auto"/>
            <w:vAlign w:val="center"/>
            <w:hideMark/>
          </w:tcPr>
          <w:p w14:paraId="11F83965" w14:textId="77777777" w:rsidR="00271087" w:rsidRPr="00271087" w:rsidRDefault="00271087" w:rsidP="00271087">
            <w:pPr>
              <w:pStyle w:val="afff7"/>
              <w:rPr>
                <w:lang w:eastAsia="ru-RU"/>
              </w:rPr>
            </w:pPr>
            <w:r w:rsidRPr="00271087">
              <w:rPr>
                <w:lang w:eastAsia="ru-RU"/>
              </w:rPr>
              <w:t>0,22</w:t>
            </w:r>
          </w:p>
        </w:tc>
        <w:tc>
          <w:tcPr>
            <w:tcW w:w="212" w:type="pct"/>
            <w:tcBorders>
              <w:top w:val="nil"/>
              <w:left w:val="nil"/>
              <w:bottom w:val="single" w:sz="4" w:space="0" w:color="auto"/>
              <w:right w:val="single" w:sz="4" w:space="0" w:color="auto"/>
            </w:tcBorders>
            <w:shd w:val="clear" w:color="auto" w:fill="auto"/>
            <w:vAlign w:val="center"/>
            <w:hideMark/>
          </w:tcPr>
          <w:p w14:paraId="7ABEA2B1" w14:textId="77777777" w:rsidR="00271087" w:rsidRPr="00271087" w:rsidRDefault="00271087" w:rsidP="00271087">
            <w:pPr>
              <w:pStyle w:val="afff7"/>
              <w:rPr>
                <w:lang w:eastAsia="ru-RU"/>
              </w:rPr>
            </w:pPr>
            <w:r w:rsidRPr="00271087">
              <w:rPr>
                <w:lang w:eastAsia="ru-RU"/>
              </w:rPr>
              <w:t>0,22</w:t>
            </w:r>
          </w:p>
        </w:tc>
        <w:tc>
          <w:tcPr>
            <w:tcW w:w="212" w:type="pct"/>
            <w:tcBorders>
              <w:top w:val="nil"/>
              <w:left w:val="nil"/>
              <w:bottom w:val="single" w:sz="4" w:space="0" w:color="auto"/>
              <w:right w:val="single" w:sz="4" w:space="0" w:color="auto"/>
            </w:tcBorders>
            <w:shd w:val="clear" w:color="auto" w:fill="auto"/>
            <w:vAlign w:val="center"/>
            <w:hideMark/>
          </w:tcPr>
          <w:p w14:paraId="7E7459AE" w14:textId="77777777" w:rsidR="00271087" w:rsidRPr="00271087" w:rsidRDefault="00271087" w:rsidP="00271087">
            <w:pPr>
              <w:pStyle w:val="afff7"/>
              <w:rPr>
                <w:lang w:eastAsia="ru-RU"/>
              </w:rPr>
            </w:pPr>
            <w:r w:rsidRPr="00271087">
              <w:rPr>
                <w:lang w:eastAsia="ru-RU"/>
              </w:rPr>
              <w:t>0,22</w:t>
            </w:r>
          </w:p>
        </w:tc>
        <w:tc>
          <w:tcPr>
            <w:tcW w:w="191" w:type="pct"/>
            <w:tcBorders>
              <w:top w:val="nil"/>
              <w:left w:val="nil"/>
              <w:bottom w:val="single" w:sz="4" w:space="0" w:color="auto"/>
              <w:right w:val="single" w:sz="4" w:space="0" w:color="auto"/>
            </w:tcBorders>
            <w:shd w:val="clear" w:color="auto" w:fill="auto"/>
            <w:vAlign w:val="center"/>
            <w:hideMark/>
          </w:tcPr>
          <w:p w14:paraId="50A1724E" w14:textId="77777777" w:rsidR="00271087" w:rsidRPr="00271087" w:rsidRDefault="00271087" w:rsidP="00271087">
            <w:pPr>
              <w:pStyle w:val="afff7"/>
              <w:rPr>
                <w:lang w:eastAsia="ru-RU"/>
              </w:rPr>
            </w:pPr>
            <w:r w:rsidRPr="00271087">
              <w:rPr>
                <w:lang w:eastAsia="ru-RU"/>
              </w:rPr>
              <w:t>0,28</w:t>
            </w:r>
          </w:p>
        </w:tc>
        <w:tc>
          <w:tcPr>
            <w:tcW w:w="191" w:type="pct"/>
            <w:tcBorders>
              <w:top w:val="nil"/>
              <w:left w:val="nil"/>
              <w:bottom w:val="single" w:sz="4" w:space="0" w:color="auto"/>
              <w:right w:val="single" w:sz="4" w:space="0" w:color="auto"/>
            </w:tcBorders>
            <w:shd w:val="clear" w:color="auto" w:fill="auto"/>
            <w:vAlign w:val="center"/>
            <w:hideMark/>
          </w:tcPr>
          <w:p w14:paraId="5CAAEB2F" w14:textId="77777777" w:rsidR="00271087" w:rsidRPr="00271087" w:rsidRDefault="00271087" w:rsidP="00271087">
            <w:pPr>
              <w:pStyle w:val="afff7"/>
              <w:rPr>
                <w:lang w:eastAsia="ru-RU"/>
              </w:rPr>
            </w:pPr>
            <w:r w:rsidRPr="00271087">
              <w:rPr>
                <w:lang w:eastAsia="ru-RU"/>
              </w:rPr>
              <w:t>0,34</w:t>
            </w:r>
          </w:p>
        </w:tc>
        <w:tc>
          <w:tcPr>
            <w:tcW w:w="191" w:type="pct"/>
            <w:tcBorders>
              <w:top w:val="nil"/>
              <w:left w:val="nil"/>
              <w:bottom w:val="single" w:sz="4" w:space="0" w:color="auto"/>
              <w:right w:val="single" w:sz="4" w:space="0" w:color="auto"/>
            </w:tcBorders>
            <w:shd w:val="clear" w:color="auto" w:fill="auto"/>
            <w:vAlign w:val="center"/>
            <w:hideMark/>
          </w:tcPr>
          <w:p w14:paraId="240D438A" w14:textId="77777777" w:rsidR="00271087" w:rsidRPr="00271087" w:rsidRDefault="00271087" w:rsidP="00271087">
            <w:pPr>
              <w:pStyle w:val="afff7"/>
              <w:rPr>
                <w:lang w:eastAsia="ru-RU"/>
              </w:rPr>
            </w:pPr>
            <w:r w:rsidRPr="00271087">
              <w:rPr>
                <w:lang w:eastAsia="ru-RU"/>
              </w:rPr>
              <w:t>0,40</w:t>
            </w:r>
          </w:p>
        </w:tc>
        <w:tc>
          <w:tcPr>
            <w:tcW w:w="191" w:type="pct"/>
            <w:tcBorders>
              <w:top w:val="nil"/>
              <w:left w:val="nil"/>
              <w:bottom w:val="single" w:sz="4" w:space="0" w:color="auto"/>
              <w:right w:val="single" w:sz="4" w:space="0" w:color="auto"/>
            </w:tcBorders>
            <w:shd w:val="clear" w:color="auto" w:fill="auto"/>
            <w:vAlign w:val="center"/>
            <w:hideMark/>
          </w:tcPr>
          <w:p w14:paraId="2BE4DA54" w14:textId="77777777" w:rsidR="00271087" w:rsidRPr="00271087" w:rsidRDefault="00271087" w:rsidP="00271087">
            <w:pPr>
              <w:pStyle w:val="afff7"/>
              <w:rPr>
                <w:lang w:eastAsia="ru-RU"/>
              </w:rPr>
            </w:pPr>
            <w:r w:rsidRPr="00271087">
              <w:rPr>
                <w:lang w:eastAsia="ru-RU"/>
              </w:rPr>
              <w:t>0,46</w:t>
            </w:r>
          </w:p>
        </w:tc>
      </w:tr>
      <w:tr w:rsidR="00271087" w:rsidRPr="00271087" w14:paraId="44396D99" w14:textId="77777777" w:rsidTr="00EC2955">
        <w:trPr>
          <w:trHeight w:val="255"/>
        </w:trPr>
        <w:tc>
          <w:tcPr>
            <w:tcW w:w="4236" w:type="pct"/>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14:paraId="48DECE28" w14:textId="77777777" w:rsidR="00271087" w:rsidRPr="00271087" w:rsidRDefault="00271087" w:rsidP="00271087">
            <w:pPr>
              <w:pStyle w:val="afff7"/>
              <w:rPr>
                <w:b/>
                <w:bCs/>
                <w:lang w:eastAsia="ru-RU"/>
              </w:rPr>
            </w:pPr>
            <w:r w:rsidRPr="00271087">
              <w:rPr>
                <w:b/>
                <w:bCs/>
                <w:lang w:eastAsia="ru-RU"/>
              </w:rPr>
              <w:t>Котельная БПКРУ-2</w:t>
            </w:r>
          </w:p>
        </w:tc>
        <w:tc>
          <w:tcPr>
            <w:tcW w:w="191" w:type="pct"/>
            <w:tcBorders>
              <w:top w:val="nil"/>
              <w:left w:val="nil"/>
              <w:bottom w:val="single" w:sz="4" w:space="0" w:color="auto"/>
              <w:right w:val="single" w:sz="4" w:space="0" w:color="auto"/>
            </w:tcBorders>
            <w:shd w:val="clear" w:color="auto" w:fill="auto"/>
            <w:noWrap/>
            <w:vAlign w:val="center"/>
            <w:hideMark/>
          </w:tcPr>
          <w:p w14:paraId="2697B1E5" w14:textId="77777777" w:rsidR="00271087" w:rsidRPr="00271087" w:rsidRDefault="00271087" w:rsidP="00271087">
            <w:pPr>
              <w:pStyle w:val="afff7"/>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24905E1B" w14:textId="77777777" w:rsidR="00271087" w:rsidRPr="00271087" w:rsidRDefault="00271087" w:rsidP="00271087">
            <w:pPr>
              <w:pStyle w:val="afff7"/>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51770953" w14:textId="77777777" w:rsidR="00271087" w:rsidRPr="00271087" w:rsidRDefault="00271087" w:rsidP="00271087">
            <w:pPr>
              <w:pStyle w:val="afff7"/>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5EAD94FC" w14:textId="77777777" w:rsidR="00271087" w:rsidRPr="00271087" w:rsidRDefault="00271087" w:rsidP="00271087">
            <w:pPr>
              <w:pStyle w:val="afff7"/>
              <w:rPr>
                <w:lang w:eastAsia="ru-RU"/>
              </w:rPr>
            </w:pPr>
            <w:r w:rsidRPr="00271087">
              <w:rPr>
                <w:lang w:eastAsia="ru-RU"/>
              </w:rPr>
              <w:t> </w:t>
            </w:r>
          </w:p>
        </w:tc>
      </w:tr>
      <w:tr w:rsidR="00271087" w:rsidRPr="00271087" w14:paraId="459826A7" w14:textId="77777777" w:rsidTr="00EC2955">
        <w:trPr>
          <w:trHeight w:val="255"/>
        </w:trPr>
        <w:tc>
          <w:tcPr>
            <w:tcW w:w="929" w:type="pct"/>
            <w:tcBorders>
              <w:top w:val="nil"/>
              <w:left w:val="single" w:sz="4" w:space="0" w:color="auto"/>
              <w:bottom w:val="single" w:sz="4" w:space="0" w:color="auto"/>
              <w:right w:val="single" w:sz="4" w:space="0" w:color="auto"/>
            </w:tcBorders>
            <w:shd w:val="clear" w:color="auto" w:fill="auto"/>
            <w:vAlign w:val="center"/>
            <w:hideMark/>
          </w:tcPr>
          <w:p w14:paraId="6A2E6F8E" w14:textId="77777777" w:rsidR="00271087" w:rsidRPr="00271087" w:rsidRDefault="00271087" w:rsidP="00271087">
            <w:pPr>
              <w:pStyle w:val="afff7"/>
              <w:rPr>
                <w:lang w:eastAsia="ru-RU"/>
              </w:rPr>
            </w:pPr>
            <w:r w:rsidRPr="00271087">
              <w:rPr>
                <w:lang w:eastAsia="ru-RU"/>
              </w:rPr>
              <w:t>ЧЧИ исп. уст. мощности, ч</w:t>
            </w:r>
          </w:p>
        </w:tc>
        <w:tc>
          <w:tcPr>
            <w:tcW w:w="191" w:type="pct"/>
            <w:tcBorders>
              <w:top w:val="nil"/>
              <w:left w:val="nil"/>
              <w:bottom w:val="single" w:sz="4" w:space="0" w:color="auto"/>
              <w:right w:val="single" w:sz="4" w:space="0" w:color="auto"/>
            </w:tcBorders>
            <w:shd w:val="clear" w:color="auto" w:fill="auto"/>
            <w:vAlign w:val="center"/>
            <w:hideMark/>
          </w:tcPr>
          <w:p w14:paraId="127A86C9" w14:textId="77777777" w:rsidR="00271087" w:rsidRPr="00271087" w:rsidRDefault="00271087" w:rsidP="00271087">
            <w:pPr>
              <w:pStyle w:val="afff7"/>
              <w:rPr>
                <w:lang w:eastAsia="ru-RU"/>
              </w:rPr>
            </w:pPr>
            <w:r w:rsidRPr="00271087">
              <w:rPr>
                <w:lang w:eastAsia="ru-RU"/>
              </w:rPr>
              <w:t>-</w:t>
            </w:r>
          </w:p>
        </w:tc>
        <w:tc>
          <w:tcPr>
            <w:tcW w:w="191" w:type="pct"/>
            <w:tcBorders>
              <w:top w:val="nil"/>
              <w:left w:val="nil"/>
              <w:bottom w:val="single" w:sz="4" w:space="0" w:color="auto"/>
              <w:right w:val="single" w:sz="4" w:space="0" w:color="auto"/>
            </w:tcBorders>
            <w:shd w:val="clear" w:color="auto" w:fill="auto"/>
            <w:vAlign w:val="center"/>
            <w:hideMark/>
          </w:tcPr>
          <w:p w14:paraId="01918B97" w14:textId="77777777" w:rsidR="00271087" w:rsidRPr="00271087" w:rsidRDefault="00271087" w:rsidP="00271087">
            <w:pPr>
              <w:pStyle w:val="afff7"/>
              <w:rPr>
                <w:lang w:eastAsia="ru-RU"/>
              </w:rPr>
            </w:pPr>
            <w:r w:rsidRPr="00271087">
              <w:rPr>
                <w:lang w:eastAsia="ru-RU"/>
              </w:rPr>
              <w:t>5,65</w:t>
            </w:r>
          </w:p>
        </w:tc>
        <w:tc>
          <w:tcPr>
            <w:tcW w:w="191" w:type="pct"/>
            <w:tcBorders>
              <w:top w:val="nil"/>
              <w:left w:val="nil"/>
              <w:bottom w:val="single" w:sz="4" w:space="0" w:color="auto"/>
              <w:right w:val="single" w:sz="4" w:space="0" w:color="auto"/>
            </w:tcBorders>
            <w:shd w:val="clear" w:color="auto" w:fill="auto"/>
            <w:vAlign w:val="center"/>
            <w:hideMark/>
          </w:tcPr>
          <w:p w14:paraId="47A4C6AB" w14:textId="77777777" w:rsidR="00271087" w:rsidRPr="00271087" w:rsidRDefault="00271087" w:rsidP="00271087">
            <w:pPr>
              <w:pStyle w:val="afff7"/>
              <w:rPr>
                <w:lang w:eastAsia="ru-RU"/>
              </w:rPr>
            </w:pPr>
            <w:r w:rsidRPr="00271087">
              <w:rPr>
                <w:lang w:eastAsia="ru-RU"/>
              </w:rPr>
              <w:t>5,65</w:t>
            </w:r>
          </w:p>
        </w:tc>
        <w:tc>
          <w:tcPr>
            <w:tcW w:w="191" w:type="pct"/>
            <w:tcBorders>
              <w:top w:val="nil"/>
              <w:left w:val="nil"/>
              <w:bottom w:val="single" w:sz="4" w:space="0" w:color="auto"/>
              <w:right w:val="single" w:sz="4" w:space="0" w:color="auto"/>
            </w:tcBorders>
            <w:shd w:val="clear" w:color="auto" w:fill="auto"/>
            <w:vAlign w:val="center"/>
            <w:hideMark/>
          </w:tcPr>
          <w:p w14:paraId="17666B69" w14:textId="77777777" w:rsidR="00271087" w:rsidRPr="00271087" w:rsidRDefault="00271087" w:rsidP="00271087">
            <w:pPr>
              <w:pStyle w:val="afff7"/>
              <w:rPr>
                <w:lang w:eastAsia="ru-RU"/>
              </w:rPr>
            </w:pPr>
            <w:r w:rsidRPr="00271087">
              <w:rPr>
                <w:lang w:eastAsia="ru-RU"/>
              </w:rPr>
              <w:t>5,65</w:t>
            </w:r>
          </w:p>
        </w:tc>
        <w:tc>
          <w:tcPr>
            <w:tcW w:w="191" w:type="pct"/>
            <w:tcBorders>
              <w:top w:val="nil"/>
              <w:left w:val="nil"/>
              <w:bottom w:val="single" w:sz="4" w:space="0" w:color="auto"/>
              <w:right w:val="single" w:sz="4" w:space="0" w:color="auto"/>
            </w:tcBorders>
            <w:shd w:val="clear" w:color="auto" w:fill="auto"/>
            <w:vAlign w:val="center"/>
            <w:hideMark/>
          </w:tcPr>
          <w:p w14:paraId="4F335F8E" w14:textId="77777777" w:rsidR="00271087" w:rsidRPr="00271087" w:rsidRDefault="00271087" w:rsidP="00271087">
            <w:pPr>
              <w:pStyle w:val="afff7"/>
              <w:rPr>
                <w:lang w:eastAsia="ru-RU"/>
              </w:rPr>
            </w:pPr>
            <w:r w:rsidRPr="00271087">
              <w:rPr>
                <w:lang w:eastAsia="ru-RU"/>
              </w:rPr>
              <w:t>5,65</w:t>
            </w:r>
          </w:p>
        </w:tc>
        <w:tc>
          <w:tcPr>
            <w:tcW w:w="191" w:type="pct"/>
            <w:tcBorders>
              <w:top w:val="nil"/>
              <w:left w:val="nil"/>
              <w:bottom w:val="single" w:sz="4" w:space="0" w:color="auto"/>
              <w:right w:val="single" w:sz="4" w:space="0" w:color="auto"/>
            </w:tcBorders>
            <w:shd w:val="clear" w:color="auto" w:fill="auto"/>
            <w:vAlign w:val="center"/>
            <w:hideMark/>
          </w:tcPr>
          <w:p w14:paraId="00E59E36" w14:textId="77777777" w:rsidR="00271087" w:rsidRPr="00271087" w:rsidRDefault="00271087" w:rsidP="00271087">
            <w:pPr>
              <w:pStyle w:val="afff7"/>
              <w:rPr>
                <w:lang w:eastAsia="ru-RU"/>
              </w:rPr>
            </w:pPr>
            <w:r w:rsidRPr="00271087">
              <w:rPr>
                <w:lang w:eastAsia="ru-RU"/>
              </w:rPr>
              <w:t>5,65</w:t>
            </w:r>
          </w:p>
        </w:tc>
        <w:tc>
          <w:tcPr>
            <w:tcW w:w="191" w:type="pct"/>
            <w:tcBorders>
              <w:top w:val="nil"/>
              <w:left w:val="nil"/>
              <w:bottom w:val="single" w:sz="4" w:space="0" w:color="auto"/>
              <w:right w:val="single" w:sz="4" w:space="0" w:color="auto"/>
            </w:tcBorders>
            <w:shd w:val="clear" w:color="auto" w:fill="auto"/>
            <w:vAlign w:val="center"/>
            <w:hideMark/>
          </w:tcPr>
          <w:p w14:paraId="03F32602" w14:textId="77777777" w:rsidR="00271087" w:rsidRPr="00271087" w:rsidRDefault="00271087" w:rsidP="00271087">
            <w:pPr>
              <w:pStyle w:val="afff7"/>
              <w:rPr>
                <w:lang w:eastAsia="ru-RU"/>
              </w:rPr>
            </w:pPr>
            <w:r w:rsidRPr="00271087">
              <w:rPr>
                <w:lang w:eastAsia="ru-RU"/>
              </w:rPr>
              <w:t>5,65</w:t>
            </w:r>
          </w:p>
        </w:tc>
        <w:tc>
          <w:tcPr>
            <w:tcW w:w="191" w:type="pct"/>
            <w:tcBorders>
              <w:top w:val="nil"/>
              <w:left w:val="nil"/>
              <w:bottom w:val="single" w:sz="4" w:space="0" w:color="auto"/>
              <w:right w:val="single" w:sz="4" w:space="0" w:color="auto"/>
            </w:tcBorders>
            <w:shd w:val="clear" w:color="auto" w:fill="auto"/>
            <w:vAlign w:val="center"/>
            <w:hideMark/>
          </w:tcPr>
          <w:p w14:paraId="2205CA89" w14:textId="77777777" w:rsidR="00271087" w:rsidRPr="00271087" w:rsidRDefault="00271087" w:rsidP="00271087">
            <w:pPr>
              <w:pStyle w:val="afff7"/>
              <w:rPr>
                <w:lang w:eastAsia="ru-RU"/>
              </w:rPr>
            </w:pPr>
            <w:r w:rsidRPr="00271087">
              <w:rPr>
                <w:lang w:eastAsia="ru-RU"/>
              </w:rPr>
              <w:t>5,65</w:t>
            </w:r>
          </w:p>
        </w:tc>
        <w:tc>
          <w:tcPr>
            <w:tcW w:w="191" w:type="pct"/>
            <w:tcBorders>
              <w:top w:val="nil"/>
              <w:left w:val="nil"/>
              <w:bottom w:val="single" w:sz="4" w:space="0" w:color="auto"/>
              <w:right w:val="single" w:sz="4" w:space="0" w:color="auto"/>
            </w:tcBorders>
            <w:shd w:val="clear" w:color="auto" w:fill="auto"/>
            <w:vAlign w:val="center"/>
            <w:hideMark/>
          </w:tcPr>
          <w:p w14:paraId="5337A465" w14:textId="77777777" w:rsidR="00271087" w:rsidRPr="00271087" w:rsidRDefault="00271087" w:rsidP="00271087">
            <w:pPr>
              <w:pStyle w:val="afff7"/>
              <w:rPr>
                <w:lang w:eastAsia="ru-RU"/>
              </w:rPr>
            </w:pPr>
            <w:r w:rsidRPr="00271087">
              <w:rPr>
                <w:lang w:eastAsia="ru-RU"/>
              </w:rPr>
              <w:t>5,65</w:t>
            </w:r>
          </w:p>
        </w:tc>
        <w:tc>
          <w:tcPr>
            <w:tcW w:w="191" w:type="pct"/>
            <w:tcBorders>
              <w:top w:val="nil"/>
              <w:left w:val="nil"/>
              <w:bottom w:val="single" w:sz="4" w:space="0" w:color="auto"/>
              <w:right w:val="single" w:sz="4" w:space="0" w:color="auto"/>
            </w:tcBorders>
            <w:shd w:val="clear" w:color="auto" w:fill="auto"/>
            <w:vAlign w:val="center"/>
            <w:hideMark/>
          </w:tcPr>
          <w:p w14:paraId="18AAA134" w14:textId="77777777" w:rsidR="00271087" w:rsidRPr="00271087" w:rsidRDefault="00271087" w:rsidP="00271087">
            <w:pPr>
              <w:pStyle w:val="afff7"/>
              <w:rPr>
                <w:lang w:eastAsia="ru-RU"/>
              </w:rPr>
            </w:pPr>
            <w:r w:rsidRPr="00271087">
              <w:rPr>
                <w:lang w:eastAsia="ru-RU"/>
              </w:rPr>
              <w:t>5,65</w:t>
            </w:r>
          </w:p>
        </w:tc>
        <w:tc>
          <w:tcPr>
            <w:tcW w:w="191" w:type="pct"/>
            <w:tcBorders>
              <w:top w:val="nil"/>
              <w:left w:val="nil"/>
              <w:bottom w:val="single" w:sz="4" w:space="0" w:color="auto"/>
              <w:right w:val="single" w:sz="4" w:space="0" w:color="auto"/>
            </w:tcBorders>
            <w:shd w:val="clear" w:color="auto" w:fill="auto"/>
            <w:vAlign w:val="center"/>
            <w:hideMark/>
          </w:tcPr>
          <w:p w14:paraId="64F71644" w14:textId="77777777" w:rsidR="00271087" w:rsidRPr="00271087" w:rsidRDefault="00271087" w:rsidP="00271087">
            <w:pPr>
              <w:pStyle w:val="afff7"/>
              <w:rPr>
                <w:lang w:eastAsia="ru-RU"/>
              </w:rPr>
            </w:pPr>
            <w:r w:rsidRPr="00271087">
              <w:rPr>
                <w:lang w:eastAsia="ru-RU"/>
              </w:rPr>
              <w:t>5,65</w:t>
            </w:r>
          </w:p>
        </w:tc>
        <w:tc>
          <w:tcPr>
            <w:tcW w:w="191" w:type="pct"/>
            <w:tcBorders>
              <w:top w:val="nil"/>
              <w:left w:val="nil"/>
              <w:bottom w:val="single" w:sz="4" w:space="0" w:color="auto"/>
              <w:right w:val="single" w:sz="4" w:space="0" w:color="auto"/>
            </w:tcBorders>
            <w:shd w:val="clear" w:color="auto" w:fill="auto"/>
            <w:vAlign w:val="center"/>
            <w:hideMark/>
          </w:tcPr>
          <w:p w14:paraId="761E0864" w14:textId="77777777" w:rsidR="00271087" w:rsidRPr="00271087" w:rsidRDefault="00271087" w:rsidP="00271087">
            <w:pPr>
              <w:pStyle w:val="afff7"/>
              <w:rPr>
                <w:lang w:eastAsia="ru-RU"/>
              </w:rPr>
            </w:pPr>
            <w:r w:rsidRPr="00271087">
              <w:rPr>
                <w:lang w:eastAsia="ru-RU"/>
              </w:rPr>
              <w:t>5,65</w:t>
            </w:r>
          </w:p>
        </w:tc>
        <w:tc>
          <w:tcPr>
            <w:tcW w:w="191" w:type="pct"/>
            <w:tcBorders>
              <w:top w:val="nil"/>
              <w:left w:val="nil"/>
              <w:bottom w:val="single" w:sz="4" w:space="0" w:color="auto"/>
              <w:right w:val="single" w:sz="4" w:space="0" w:color="auto"/>
            </w:tcBorders>
            <w:shd w:val="clear" w:color="auto" w:fill="auto"/>
            <w:vAlign w:val="center"/>
            <w:hideMark/>
          </w:tcPr>
          <w:p w14:paraId="7934CE6C" w14:textId="77777777" w:rsidR="00271087" w:rsidRPr="00271087" w:rsidRDefault="00271087" w:rsidP="00271087">
            <w:pPr>
              <w:pStyle w:val="afff7"/>
              <w:rPr>
                <w:lang w:eastAsia="ru-RU"/>
              </w:rPr>
            </w:pPr>
            <w:r w:rsidRPr="00271087">
              <w:rPr>
                <w:lang w:eastAsia="ru-RU"/>
              </w:rPr>
              <w:t>5,65</w:t>
            </w:r>
          </w:p>
        </w:tc>
        <w:tc>
          <w:tcPr>
            <w:tcW w:w="191" w:type="pct"/>
            <w:tcBorders>
              <w:top w:val="nil"/>
              <w:left w:val="nil"/>
              <w:bottom w:val="single" w:sz="4" w:space="0" w:color="auto"/>
              <w:right w:val="single" w:sz="4" w:space="0" w:color="auto"/>
            </w:tcBorders>
            <w:shd w:val="clear" w:color="auto" w:fill="auto"/>
            <w:vAlign w:val="center"/>
            <w:hideMark/>
          </w:tcPr>
          <w:p w14:paraId="79E00D3A" w14:textId="77777777" w:rsidR="00271087" w:rsidRPr="00271087" w:rsidRDefault="00271087" w:rsidP="00271087">
            <w:pPr>
              <w:pStyle w:val="afff7"/>
              <w:rPr>
                <w:lang w:eastAsia="ru-RU"/>
              </w:rPr>
            </w:pPr>
            <w:r w:rsidRPr="00271087">
              <w:rPr>
                <w:lang w:eastAsia="ru-RU"/>
              </w:rPr>
              <w:t>5,65</w:t>
            </w:r>
          </w:p>
        </w:tc>
        <w:tc>
          <w:tcPr>
            <w:tcW w:w="209" w:type="pct"/>
            <w:tcBorders>
              <w:top w:val="nil"/>
              <w:left w:val="nil"/>
              <w:bottom w:val="single" w:sz="4" w:space="0" w:color="auto"/>
              <w:right w:val="single" w:sz="4" w:space="0" w:color="auto"/>
            </w:tcBorders>
            <w:shd w:val="clear" w:color="auto" w:fill="auto"/>
            <w:vAlign w:val="center"/>
            <w:hideMark/>
          </w:tcPr>
          <w:p w14:paraId="23685DFD" w14:textId="77777777" w:rsidR="00271087" w:rsidRPr="00271087" w:rsidRDefault="00271087" w:rsidP="00271087">
            <w:pPr>
              <w:pStyle w:val="afff7"/>
              <w:rPr>
                <w:lang w:eastAsia="ru-RU"/>
              </w:rPr>
            </w:pPr>
            <w:r w:rsidRPr="00271087">
              <w:rPr>
                <w:lang w:eastAsia="ru-RU"/>
              </w:rPr>
              <w:t>5,65</w:t>
            </w:r>
          </w:p>
        </w:tc>
        <w:tc>
          <w:tcPr>
            <w:tcW w:w="212" w:type="pct"/>
            <w:tcBorders>
              <w:top w:val="nil"/>
              <w:left w:val="nil"/>
              <w:bottom w:val="single" w:sz="4" w:space="0" w:color="auto"/>
              <w:right w:val="single" w:sz="4" w:space="0" w:color="auto"/>
            </w:tcBorders>
            <w:shd w:val="clear" w:color="auto" w:fill="auto"/>
            <w:vAlign w:val="center"/>
            <w:hideMark/>
          </w:tcPr>
          <w:p w14:paraId="75EA6662" w14:textId="77777777" w:rsidR="00271087" w:rsidRPr="00271087" w:rsidRDefault="00271087" w:rsidP="00271087">
            <w:pPr>
              <w:pStyle w:val="afff7"/>
              <w:rPr>
                <w:lang w:eastAsia="ru-RU"/>
              </w:rPr>
            </w:pPr>
            <w:r w:rsidRPr="00271087">
              <w:rPr>
                <w:lang w:eastAsia="ru-RU"/>
              </w:rPr>
              <w:t>5,65</w:t>
            </w:r>
          </w:p>
        </w:tc>
        <w:tc>
          <w:tcPr>
            <w:tcW w:w="212" w:type="pct"/>
            <w:tcBorders>
              <w:top w:val="nil"/>
              <w:left w:val="nil"/>
              <w:bottom w:val="single" w:sz="4" w:space="0" w:color="auto"/>
              <w:right w:val="single" w:sz="4" w:space="0" w:color="auto"/>
            </w:tcBorders>
            <w:shd w:val="clear" w:color="auto" w:fill="auto"/>
            <w:vAlign w:val="center"/>
            <w:hideMark/>
          </w:tcPr>
          <w:p w14:paraId="3C66B5A3" w14:textId="77777777" w:rsidR="00271087" w:rsidRPr="00271087" w:rsidRDefault="00271087" w:rsidP="00271087">
            <w:pPr>
              <w:pStyle w:val="afff7"/>
              <w:rPr>
                <w:lang w:eastAsia="ru-RU"/>
              </w:rPr>
            </w:pPr>
            <w:r w:rsidRPr="00271087">
              <w:rPr>
                <w:lang w:eastAsia="ru-RU"/>
              </w:rPr>
              <w:t>5,65</w:t>
            </w:r>
          </w:p>
        </w:tc>
        <w:tc>
          <w:tcPr>
            <w:tcW w:w="191" w:type="pct"/>
            <w:tcBorders>
              <w:top w:val="nil"/>
              <w:left w:val="nil"/>
              <w:bottom w:val="single" w:sz="4" w:space="0" w:color="auto"/>
              <w:right w:val="single" w:sz="4" w:space="0" w:color="auto"/>
            </w:tcBorders>
            <w:shd w:val="clear" w:color="auto" w:fill="auto"/>
            <w:vAlign w:val="center"/>
            <w:hideMark/>
          </w:tcPr>
          <w:p w14:paraId="4B5307C1" w14:textId="77777777" w:rsidR="00271087" w:rsidRPr="00271087" w:rsidRDefault="00271087" w:rsidP="00271087">
            <w:pPr>
              <w:pStyle w:val="afff7"/>
              <w:rPr>
                <w:lang w:eastAsia="ru-RU"/>
              </w:rPr>
            </w:pPr>
            <w:r w:rsidRPr="00271087">
              <w:rPr>
                <w:lang w:eastAsia="ru-RU"/>
              </w:rPr>
              <w:t>5,65</w:t>
            </w:r>
          </w:p>
        </w:tc>
        <w:tc>
          <w:tcPr>
            <w:tcW w:w="191" w:type="pct"/>
            <w:tcBorders>
              <w:top w:val="nil"/>
              <w:left w:val="nil"/>
              <w:bottom w:val="single" w:sz="4" w:space="0" w:color="auto"/>
              <w:right w:val="single" w:sz="4" w:space="0" w:color="auto"/>
            </w:tcBorders>
            <w:shd w:val="clear" w:color="auto" w:fill="auto"/>
            <w:vAlign w:val="center"/>
            <w:hideMark/>
          </w:tcPr>
          <w:p w14:paraId="4B5D5346" w14:textId="77777777" w:rsidR="00271087" w:rsidRPr="00271087" w:rsidRDefault="00271087" w:rsidP="00271087">
            <w:pPr>
              <w:pStyle w:val="afff7"/>
              <w:rPr>
                <w:lang w:eastAsia="ru-RU"/>
              </w:rPr>
            </w:pPr>
            <w:r w:rsidRPr="00271087">
              <w:rPr>
                <w:lang w:eastAsia="ru-RU"/>
              </w:rPr>
              <w:t>5,65</w:t>
            </w:r>
          </w:p>
        </w:tc>
        <w:tc>
          <w:tcPr>
            <w:tcW w:w="191" w:type="pct"/>
            <w:tcBorders>
              <w:top w:val="nil"/>
              <w:left w:val="nil"/>
              <w:bottom w:val="single" w:sz="4" w:space="0" w:color="auto"/>
              <w:right w:val="single" w:sz="4" w:space="0" w:color="auto"/>
            </w:tcBorders>
            <w:shd w:val="clear" w:color="auto" w:fill="auto"/>
            <w:vAlign w:val="center"/>
            <w:hideMark/>
          </w:tcPr>
          <w:p w14:paraId="56508E4D" w14:textId="77777777" w:rsidR="00271087" w:rsidRPr="00271087" w:rsidRDefault="00271087" w:rsidP="00271087">
            <w:pPr>
              <w:pStyle w:val="afff7"/>
              <w:rPr>
                <w:lang w:eastAsia="ru-RU"/>
              </w:rPr>
            </w:pPr>
            <w:r w:rsidRPr="00271087">
              <w:rPr>
                <w:lang w:eastAsia="ru-RU"/>
              </w:rPr>
              <w:t>5,65</w:t>
            </w:r>
          </w:p>
        </w:tc>
        <w:tc>
          <w:tcPr>
            <w:tcW w:w="191" w:type="pct"/>
            <w:tcBorders>
              <w:top w:val="nil"/>
              <w:left w:val="nil"/>
              <w:bottom w:val="single" w:sz="4" w:space="0" w:color="auto"/>
              <w:right w:val="single" w:sz="4" w:space="0" w:color="auto"/>
            </w:tcBorders>
            <w:shd w:val="clear" w:color="auto" w:fill="auto"/>
            <w:vAlign w:val="center"/>
            <w:hideMark/>
          </w:tcPr>
          <w:p w14:paraId="6B70130F" w14:textId="77777777" w:rsidR="00271087" w:rsidRPr="00271087" w:rsidRDefault="00271087" w:rsidP="00271087">
            <w:pPr>
              <w:pStyle w:val="afff7"/>
              <w:rPr>
                <w:lang w:eastAsia="ru-RU"/>
              </w:rPr>
            </w:pPr>
            <w:r w:rsidRPr="00271087">
              <w:rPr>
                <w:lang w:eastAsia="ru-RU"/>
              </w:rPr>
              <w:t>5,65</w:t>
            </w:r>
          </w:p>
        </w:tc>
      </w:tr>
      <w:tr w:rsidR="00271087" w:rsidRPr="00271087" w14:paraId="5FCE0EC2" w14:textId="77777777" w:rsidTr="00EC2955">
        <w:trPr>
          <w:trHeight w:val="255"/>
        </w:trPr>
        <w:tc>
          <w:tcPr>
            <w:tcW w:w="929" w:type="pct"/>
            <w:tcBorders>
              <w:top w:val="nil"/>
              <w:left w:val="single" w:sz="4" w:space="0" w:color="auto"/>
              <w:bottom w:val="single" w:sz="4" w:space="0" w:color="auto"/>
              <w:right w:val="single" w:sz="4" w:space="0" w:color="auto"/>
            </w:tcBorders>
            <w:shd w:val="clear" w:color="auto" w:fill="auto"/>
            <w:vAlign w:val="center"/>
            <w:hideMark/>
          </w:tcPr>
          <w:p w14:paraId="790FA669" w14:textId="77777777" w:rsidR="00271087" w:rsidRPr="00271087" w:rsidRDefault="00271087" w:rsidP="00271087">
            <w:pPr>
              <w:pStyle w:val="afff7"/>
              <w:rPr>
                <w:lang w:eastAsia="ru-RU"/>
              </w:rPr>
            </w:pPr>
            <w:r w:rsidRPr="00271087">
              <w:rPr>
                <w:lang w:eastAsia="ru-RU"/>
              </w:rPr>
              <w:t>Коэффициент использования установленной мощности</w:t>
            </w:r>
          </w:p>
        </w:tc>
        <w:tc>
          <w:tcPr>
            <w:tcW w:w="191" w:type="pct"/>
            <w:tcBorders>
              <w:top w:val="nil"/>
              <w:left w:val="nil"/>
              <w:bottom w:val="single" w:sz="4" w:space="0" w:color="auto"/>
              <w:right w:val="single" w:sz="4" w:space="0" w:color="auto"/>
            </w:tcBorders>
            <w:shd w:val="clear" w:color="auto" w:fill="auto"/>
            <w:vAlign w:val="center"/>
            <w:hideMark/>
          </w:tcPr>
          <w:p w14:paraId="687010DD" w14:textId="77777777" w:rsidR="00271087" w:rsidRPr="00271087" w:rsidRDefault="00271087" w:rsidP="00271087">
            <w:pPr>
              <w:pStyle w:val="afff7"/>
              <w:rPr>
                <w:lang w:eastAsia="ru-RU"/>
              </w:rPr>
            </w:pPr>
            <w:r w:rsidRPr="00271087">
              <w:rPr>
                <w:lang w:eastAsia="ru-RU"/>
              </w:rPr>
              <w:t>-</w:t>
            </w:r>
          </w:p>
        </w:tc>
        <w:tc>
          <w:tcPr>
            <w:tcW w:w="191" w:type="pct"/>
            <w:tcBorders>
              <w:top w:val="nil"/>
              <w:left w:val="nil"/>
              <w:bottom w:val="single" w:sz="4" w:space="0" w:color="auto"/>
              <w:right w:val="single" w:sz="4" w:space="0" w:color="auto"/>
            </w:tcBorders>
            <w:shd w:val="clear" w:color="auto" w:fill="auto"/>
            <w:vAlign w:val="center"/>
            <w:hideMark/>
          </w:tcPr>
          <w:p w14:paraId="2E43DEE7" w14:textId="77777777" w:rsidR="00271087" w:rsidRPr="00271087" w:rsidRDefault="00271087" w:rsidP="00271087">
            <w:pPr>
              <w:pStyle w:val="afff7"/>
              <w:rPr>
                <w:lang w:eastAsia="ru-RU"/>
              </w:rPr>
            </w:pPr>
            <w:r w:rsidRPr="00271087">
              <w:rPr>
                <w:lang w:eastAsia="ru-RU"/>
              </w:rPr>
              <w:t>0,00</w:t>
            </w:r>
          </w:p>
        </w:tc>
        <w:tc>
          <w:tcPr>
            <w:tcW w:w="191" w:type="pct"/>
            <w:tcBorders>
              <w:top w:val="nil"/>
              <w:left w:val="nil"/>
              <w:bottom w:val="single" w:sz="4" w:space="0" w:color="auto"/>
              <w:right w:val="single" w:sz="4" w:space="0" w:color="auto"/>
            </w:tcBorders>
            <w:shd w:val="clear" w:color="auto" w:fill="auto"/>
            <w:vAlign w:val="center"/>
            <w:hideMark/>
          </w:tcPr>
          <w:p w14:paraId="7CCB1DFA" w14:textId="77777777" w:rsidR="00271087" w:rsidRPr="00271087" w:rsidRDefault="00271087" w:rsidP="00271087">
            <w:pPr>
              <w:pStyle w:val="afff7"/>
              <w:rPr>
                <w:lang w:eastAsia="ru-RU"/>
              </w:rPr>
            </w:pPr>
            <w:r w:rsidRPr="00271087">
              <w:rPr>
                <w:lang w:eastAsia="ru-RU"/>
              </w:rPr>
              <w:t>0,00</w:t>
            </w:r>
          </w:p>
        </w:tc>
        <w:tc>
          <w:tcPr>
            <w:tcW w:w="191" w:type="pct"/>
            <w:tcBorders>
              <w:top w:val="nil"/>
              <w:left w:val="nil"/>
              <w:bottom w:val="single" w:sz="4" w:space="0" w:color="auto"/>
              <w:right w:val="single" w:sz="4" w:space="0" w:color="auto"/>
            </w:tcBorders>
            <w:shd w:val="clear" w:color="auto" w:fill="auto"/>
            <w:vAlign w:val="center"/>
            <w:hideMark/>
          </w:tcPr>
          <w:p w14:paraId="174A0CC3" w14:textId="77777777" w:rsidR="00271087" w:rsidRPr="00271087" w:rsidRDefault="00271087" w:rsidP="00271087">
            <w:pPr>
              <w:pStyle w:val="afff7"/>
              <w:rPr>
                <w:lang w:eastAsia="ru-RU"/>
              </w:rPr>
            </w:pPr>
            <w:r w:rsidRPr="00271087">
              <w:rPr>
                <w:lang w:eastAsia="ru-RU"/>
              </w:rPr>
              <w:t>0,00</w:t>
            </w:r>
          </w:p>
        </w:tc>
        <w:tc>
          <w:tcPr>
            <w:tcW w:w="191" w:type="pct"/>
            <w:tcBorders>
              <w:top w:val="nil"/>
              <w:left w:val="nil"/>
              <w:bottom w:val="single" w:sz="4" w:space="0" w:color="auto"/>
              <w:right w:val="single" w:sz="4" w:space="0" w:color="auto"/>
            </w:tcBorders>
            <w:shd w:val="clear" w:color="auto" w:fill="auto"/>
            <w:vAlign w:val="center"/>
            <w:hideMark/>
          </w:tcPr>
          <w:p w14:paraId="0ED861F2" w14:textId="77777777" w:rsidR="00271087" w:rsidRPr="00271087" w:rsidRDefault="00271087" w:rsidP="00271087">
            <w:pPr>
              <w:pStyle w:val="afff7"/>
              <w:rPr>
                <w:lang w:eastAsia="ru-RU"/>
              </w:rPr>
            </w:pPr>
            <w:r w:rsidRPr="00271087">
              <w:rPr>
                <w:lang w:eastAsia="ru-RU"/>
              </w:rPr>
              <w:t>0,00</w:t>
            </w:r>
          </w:p>
        </w:tc>
        <w:tc>
          <w:tcPr>
            <w:tcW w:w="191" w:type="pct"/>
            <w:tcBorders>
              <w:top w:val="nil"/>
              <w:left w:val="nil"/>
              <w:bottom w:val="single" w:sz="4" w:space="0" w:color="auto"/>
              <w:right w:val="single" w:sz="4" w:space="0" w:color="auto"/>
            </w:tcBorders>
            <w:shd w:val="clear" w:color="auto" w:fill="auto"/>
            <w:vAlign w:val="center"/>
            <w:hideMark/>
          </w:tcPr>
          <w:p w14:paraId="1E3230DF" w14:textId="77777777" w:rsidR="00271087" w:rsidRPr="00271087" w:rsidRDefault="00271087" w:rsidP="00271087">
            <w:pPr>
              <w:pStyle w:val="afff7"/>
              <w:rPr>
                <w:lang w:eastAsia="ru-RU"/>
              </w:rPr>
            </w:pPr>
            <w:r w:rsidRPr="00271087">
              <w:rPr>
                <w:lang w:eastAsia="ru-RU"/>
              </w:rPr>
              <w:t>0,00</w:t>
            </w:r>
          </w:p>
        </w:tc>
        <w:tc>
          <w:tcPr>
            <w:tcW w:w="191" w:type="pct"/>
            <w:tcBorders>
              <w:top w:val="nil"/>
              <w:left w:val="nil"/>
              <w:bottom w:val="single" w:sz="4" w:space="0" w:color="auto"/>
              <w:right w:val="single" w:sz="4" w:space="0" w:color="auto"/>
            </w:tcBorders>
            <w:shd w:val="clear" w:color="auto" w:fill="auto"/>
            <w:vAlign w:val="center"/>
            <w:hideMark/>
          </w:tcPr>
          <w:p w14:paraId="06899815" w14:textId="77777777" w:rsidR="00271087" w:rsidRPr="00271087" w:rsidRDefault="00271087" w:rsidP="00271087">
            <w:pPr>
              <w:pStyle w:val="afff7"/>
              <w:rPr>
                <w:lang w:eastAsia="ru-RU"/>
              </w:rPr>
            </w:pPr>
            <w:r w:rsidRPr="00271087">
              <w:rPr>
                <w:lang w:eastAsia="ru-RU"/>
              </w:rPr>
              <w:t>0,00</w:t>
            </w:r>
          </w:p>
        </w:tc>
        <w:tc>
          <w:tcPr>
            <w:tcW w:w="191" w:type="pct"/>
            <w:tcBorders>
              <w:top w:val="nil"/>
              <w:left w:val="nil"/>
              <w:bottom w:val="single" w:sz="4" w:space="0" w:color="auto"/>
              <w:right w:val="single" w:sz="4" w:space="0" w:color="auto"/>
            </w:tcBorders>
            <w:shd w:val="clear" w:color="auto" w:fill="auto"/>
            <w:vAlign w:val="center"/>
            <w:hideMark/>
          </w:tcPr>
          <w:p w14:paraId="679C1287" w14:textId="77777777" w:rsidR="00271087" w:rsidRPr="00271087" w:rsidRDefault="00271087" w:rsidP="00271087">
            <w:pPr>
              <w:pStyle w:val="afff7"/>
              <w:rPr>
                <w:lang w:eastAsia="ru-RU"/>
              </w:rPr>
            </w:pPr>
            <w:r w:rsidRPr="00271087">
              <w:rPr>
                <w:lang w:eastAsia="ru-RU"/>
              </w:rPr>
              <w:t>0,00</w:t>
            </w:r>
          </w:p>
        </w:tc>
        <w:tc>
          <w:tcPr>
            <w:tcW w:w="191" w:type="pct"/>
            <w:tcBorders>
              <w:top w:val="nil"/>
              <w:left w:val="nil"/>
              <w:bottom w:val="single" w:sz="4" w:space="0" w:color="auto"/>
              <w:right w:val="single" w:sz="4" w:space="0" w:color="auto"/>
            </w:tcBorders>
            <w:shd w:val="clear" w:color="auto" w:fill="auto"/>
            <w:vAlign w:val="center"/>
            <w:hideMark/>
          </w:tcPr>
          <w:p w14:paraId="697FA805" w14:textId="77777777" w:rsidR="00271087" w:rsidRPr="00271087" w:rsidRDefault="00271087" w:rsidP="00271087">
            <w:pPr>
              <w:pStyle w:val="afff7"/>
              <w:rPr>
                <w:lang w:eastAsia="ru-RU"/>
              </w:rPr>
            </w:pPr>
            <w:r w:rsidRPr="00271087">
              <w:rPr>
                <w:lang w:eastAsia="ru-RU"/>
              </w:rPr>
              <w:t>0,00</w:t>
            </w:r>
          </w:p>
        </w:tc>
        <w:tc>
          <w:tcPr>
            <w:tcW w:w="191" w:type="pct"/>
            <w:tcBorders>
              <w:top w:val="nil"/>
              <w:left w:val="nil"/>
              <w:bottom w:val="single" w:sz="4" w:space="0" w:color="auto"/>
              <w:right w:val="single" w:sz="4" w:space="0" w:color="auto"/>
            </w:tcBorders>
            <w:shd w:val="clear" w:color="auto" w:fill="auto"/>
            <w:vAlign w:val="center"/>
            <w:hideMark/>
          </w:tcPr>
          <w:p w14:paraId="615DC5FE" w14:textId="77777777" w:rsidR="00271087" w:rsidRPr="00271087" w:rsidRDefault="00271087" w:rsidP="00271087">
            <w:pPr>
              <w:pStyle w:val="afff7"/>
              <w:rPr>
                <w:lang w:eastAsia="ru-RU"/>
              </w:rPr>
            </w:pPr>
            <w:r w:rsidRPr="00271087">
              <w:rPr>
                <w:lang w:eastAsia="ru-RU"/>
              </w:rPr>
              <w:t>0,00</w:t>
            </w:r>
          </w:p>
        </w:tc>
        <w:tc>
          <w:tcPr>
            <w:tcW w:w="191" w:type="pct"/>
            <w:tcBorders>
              <w:top w:val="nil"/>
              <w:left w:val="nil"/>
              <w:bottom w:val="single" w:sz="4" w:space="0" w:color="auto"/>
              <w:right w:val="single" w:sz="4" w:space="0" w:color="auto"/>
            </w:tcBorders>
            <w:shd w:val="clear" w:color="auto" w:fill="auto"/>
            <w:vAlign w:val="center"/>
            <w:hideMark/>
          </w:tcPr>
          <w:p w14:paraId="65819CFA" w14:textId="77777777" w:rsidR="00271087" w:rsidRPr="00271087" w:rsidRDefault="00271087" w:rsidP="00271087">
            <w:pPr>
              <w:pStyle w:val="afff7"/>
              <w:rPr>
                <w:lang w:eastAsia="ru-RU"/>
              </w:rPr>
            </w:pPr>
            <w:r w:rsidRPr="00271087">
              <w:rPr>
                <w:lang w:eastAsia="ru-RU"/>
              </w:rPr>
              <w:t>0,00</w:t>
            </w:r>
          </w:p>
        </w:tc>
        <w:tc>
          <w:tcPr>
            <w:tcW w:w="191" w:type="pct"/>
            <w:tcBorders>
              <w:top w:val="nil"/>
              <w:left w:val="nil"/>
              <w:bottom w:val="single" w:sz="4" w:space="0" w:color="auto"/>
              <w:right w:val="single" w:sz="4" w:space="0" w:color="auto"/>
            </w:tcBorders>
            <w:shd w:val="clear" w:color="auto" w:fill="auto"/>
            <w:vAlign w:val="center"/>
            <w:hideMark/>
          </w:tcPr>
          <w:p w14:paraId="38701EC1" w14:textId="77777777" w:rsidR="00271087" w:rsidRPr="00271087" w:rsidRDefault="00271087" w:rsidP="00271087">
            <w:pPr>
              <w:pStyle w:val="afff7"/>
              <w:rPr>
                <w:lang w:eastAsia="ru-RU"/>
              </w:rPr>
            </w:pPr>
            <w:r w:rsidRPr="00271087">
              <w:rPr>
                <w:lang w:eastAsia="ru-RU"/>
              </w:rPr>
              <w:t>0,00</w:t>
            </w:r>
          </w:p>
        </w:tc>
        <w:tc>
          <w:tcPr>
            <w:tcW w:w="191" w:type="pct"/>
            <w:tcBorders>
              <w:top w:val="nil"/>
              <w:left w:val="nil"/>
              <w:bottom w:val="single" w:sz="4" w:space="0" w:color="auto"/>
              <w:right w:val="single" w:sz="4" w:space="0" w:color="auto"/>
            </w:tcBorders>
            <w:shd w:val="clear" w:color="auto" w:fill="auto"/>
            <w:vAlign w:val="center"/>
            <w:hideMark/>
          </w:tcPr>
          <w:p w14:paraId="40589639" w14:textId="77777777" w:rsidR="00271087" w:rsidRPr="00271087" w:rsidRDefault="00271087" w:rsidP="00271087">
            <w:pPr>
              <w:pStyle w:val="afff7"/>
              <w:rPr>
                <w:lang w:eastAsia="ru-RU"/>
              </w:rPr>
            </w:pPr>
            <w:r w:rsidRPr="00271087">
              <w:rPr>
                <w:lang w:eastAsia="ru-RU"/>
              </w:rPr>
              <w:t>0,00</w:t>
            </w:r>
          </w:p>
        </w:tc>
        <w:tc>
          <w:tcPr>
            <w:tcW w:w="191" w:type="pct"/>
            <w:tcBorders>
              <w:top w:val="nil"/>
              <w:left w:val="nil"/>
              <w:bottom w:val="single" w:sz="4" w:space="0" w:color="auto"/>
              <w:right w:val="single" w:sz="4" w:space="0" w:color="auto"/>
            </w:tcBorders>
            <w:shd w:val="clear" w:color="auto" w:fill="auto"/>
            <w:vAlign w:val="center"/>
            <w:hideMark/>
          </w:tcPr>
          <w:p w14:paraId="2187E6D2" w14:textId="77777777" w:rsidR="00271087" w:rsidRPr="00271087" w:rsidRDefault="00271087" w:rsidP="00271087">
            <w:pPr>
              <w:pStyle w:val="afff7"/>
              <w:rPr>
                <w:lang w:eastAsia="ru-RU"/>
              </w:rPr>
            </w:pPr>
            <w:r w:rsidRPr="00271087">
              <w:rPr>
                <w:lang w:eastAsia="ru-RU"/>
              </w:rPr>
              <w:t>0,00</w:t>
            </w:r>
          </w:p>
        </w:tc>
        <w:tc>
          <w:tcPr>
            <w:tcW w:w="209" w:type="pct"/>
            <w:tcBorders>
              <w:top w:val="nil"/>
              <w:left w:val="nil"/>
              <w:bottom w:val="single" w:sz="4" w:space="0" w:color="auto"/>
              <w:right w:val="single" w:sz="4" w:space="0" w:color="auto"/>
            </w:tcBorders>
            <w:shd w:val="clear" w:color="auto" w:fill="auto"/>
            <w:vAlign w:val="center"/>
            <w:hideMark/>
          </w:tcPr>
          <w:p w14:paraId="75AEBF28" w14:textId="77777777" w:rsidR="00271087" w:rsidRPr="00271087" w:rsidRDefault="00271087" w:rsidP="00271087">
            <w:pPr>
              <w:pStyle w:val="afff7"/>
              <w:rPr>
                <w:lang w:eastAsia="ru-RU"/>
              </w:rPr>
            </w:pPr>
            <w:r w:rsidRPr="00271087">
              <w:rPr>
                <w:lang w:eastAsia="ru-RU"/>
              </w:rPr>
              <w:t>0,00</w:t>
            </w:r>
          </w:p>
        </w:tc>
        <w:tc>
          <w:tcPr>
            <w:tcW w:w="212" w:type="pct"/>
            <w:tcBorders>
              <w:top w:val="nil"/>
              <w:left w:val="nil"/>
              <w:bottom w:val="single" w:sz="4" w:space="0" w:color="auto"/>
              <w:right w:val="single" w:sz="4" w:space="0" w:color="auto"/>
            </w:tcBorders>
            <w:shd w:val="clear" w:color="auto" w:fill="auto"/>
            <w:vAlign w:val="center"/>
            <w:hideMark/>
          </w:tcPr>
          <w:p w14:paraId="4BE85C90" w14:textId="77777777" w:rsidR="00271087" w:rsidRPr="00271087" w:rsidRDefault="00271087" w:rsidP="00271087">
            <w:pPr>
              <w:pStyle w:val="afff7"/>
              <w:rPr>
                <w:lang w:eastAsia="ru-RU"/>
              </w:rPr>
            </w:pPr>
            <w:r w:rsidRPr="00271087">
              <w:rPr>
                <w:lang w:eastAsia="ru-RU"/>
              </w:rPr>
              <w:t>0,00</w:t>
            </w:r>
          </w:p>
        </w:tc>
        <w:tc>
          <w:tcPr>
            <w:tcW w:w="212" w:type="pct"/>
            <w:tcBorders>
              <w:top w:val="nil"/>
              <w:left w:val="nil"/>
              <w:bottom w:val="single" w:sz="4" w:space="0" w:color="auto"/>
              <w:right w:val="single" w:sz="4" w:space="0" w:color="auto"/>
            </w:tcBorders>
            <w:shd w:val="clear" w:color="auto" w:fill="auto"/>
            <w:vAlign w:val="center"/>
            <w:hideMark/>
          </w:tcPr>
          <w:p w14:paraId="2C33E40B" w14:textId="77777777" w:rsidR="00271087" w:rsidRPr="00271087" w:rsidRDefault="00271087" w:rsidP="00271087">
            <w:pPr>
              <w:pStyle w:val="afff7"/>
              <w:rPr>
                <w:lang w:eastAsia="ru-RU"/>
              </w:rPr>
            </w:pPr>
            <w:r w:rsidRPr="00271087">
              <w:rPr>
                <w:lang w:eastAsia="ru-RU"/>
              </w:rPr>
              <w:t>0,00</w:t>
            </w:r>
          </w:p>
        </w:tc>
        <w:tc>
          <w:tcPr>
            <w:tcW w:w="191" w:type="pct"/>
            <w:tcBorders>
              <w:top w:val="nil"/>
              <w:left w:val="nil"/>
              <w:bottom w:val="single" w:sz="4" w:space="0" w:color="auto"/>
              <w:right w:val="single" w:sz="4" w:space="0" w:color="auto"/>
            </w:tcBorders>
            <w:shd w:val="clear" w:color="auto" w:fill="auto"/>
            <w:vAlign w:val="center"/>
            <w:hideMark/>
          </w:tcPr>
          <w:p w14:paraId="5DC04AC4" w14:textId="77777777" w:rsidR="00271087" w:rsidRPr="00271087" w:rsidRDefault="00271087" w:rsidP="00271087">
            <w:pPr>
              <w:pStyle w:val="afff7"/>
              <w:rPr>
                <w:lang w:eastAsia="ru-RU"/>
              </w:rPr>
            </w:pPr>
            <w:r w:rsidRPr="00271087">
              <w:rPr>
                <w:lang w:eastAsia="ru-RU"/>
              </w:rPr>
              <w:t>0,00</w:t>
            </w:r>
          </w:p>
        </w:tc>
        <w:tc>
          <w:tcPr>
            <w:tcW w:w="191" w:type="pct"/>
            <w:tcBorders>
              <w:top w:val="nil"/>
              <w:left w:val="nil"/>
              <w:bottom w:val="single" w:sz="4" w:space="0" w:color="auto"/>
              <w:right w:val="single" w:sz="4" w:space="0" w:color="auto"/>
            </w:tcBorders>
            <w:shd w:val="clear" w:color="auto" w:fill="auto"/>
            <w:vAlign w:val="center"/>
            <w:hideMark/>
          </w:tcPr>
          <w:p w14:paraId="35013A10" w14:textId="77777777" w:rsidR="00271087" w:rsidRPr="00271087" w:rsidRDefault="00271087" w:rsidP="00271087">
            <w:pPr>
              <w:pStyle w:val="afff7"/>
              <w:rPr>
                <w:lang w:eastAsia="ru-RU"/>
              </w:rPr>
            </w:pPr>
            <w:r w:rsidRPr="00271087">
              <w:rPr>
                <w:lang w:eastAsia="ru-RU"/>
              </w:rPr>
              <w:t>0,00</w:t>
            </w:r>
          </w:p>
        </w:tc>
        <w:tc>
          <w:tcPr>
            <w:tcW w:w="191" w:type="pct"/>
            <w:tcBorders>
              <w:top w:val="nil"/>
              <w:left w:val="nil"/>
              <w:bottom w:val="single" w:sz="4" w:space="0" w:color="auto"/>
              <w:right w:val="single" w:sz="4" w:space="0" w:color="auto"/>
            </w:tcBorders>
            <w:shd w:val="clear" w:color="auto" w:fill="auto"/>
            <w:vAlign w:val="center"/>
            <w:hideMark/>
          </w:tcPr>
          <w:p w14:paraId="0B1D5121" w14:textId="77777777" w:rsidR="00271087" w:rsidRPr="00271087" w:rsidRDefault="00271087" w:rsidP="00271087">
            <w:pPr>
              <w:pStyle w:val="afff7"/>
              <w:rPr>
                <w:lang w:eastAsia="ru-RU"/>
              </w:rPr>
            </w:pPr>
            <w:r w:rsidRPr="00271087">
              <w:rPr>
                <w:lang w:eastAsia="ru-RU"/>
              </w:rPr>
              <w:t>0,00</w:t>
            </w:r>
          </w:p>
        </w:tc>
        <w:tc>
          <w:tcPr>
            <w:tcW w:w="191" w:type="pct"/>
            <w:tcBorders>
              <w:top w:val="nil"/>
              <w:left w:val="nil"/>
              <w:bottom w:val="single" w:sz="4" w:space="0" w:color="auto"/>
              <w:right w:val="single" w:sz="4" w:space="0" w:color="auto"/>
            </w:tcBorders>
            <w:shd w:val="clear" w:color="auto" w:fill="auto"/>
            <w:vAlign w:val="center"/>
            <w:hideMark/>
          </w:tcPr>
          <w:p w14:paraId="7EBE263E" w14:textId="77777777" w:rsidR="00271087" w:rsidRPr="00271087" w:rsidRDefault="00271087" w:rsidP="00271087">
            <w:pPr>
              <w:pStyle w:val="afff7"/>
              <w:rPr>
                <w:lang w:eastAsia="ru-RU"/>
              </w:rPr>
            </w:pPr>
            <w:r w:rsidRPr="00271087">
              <w:rPr>
                <w:lang w:eastAsia="ru-RU"/>
              </w:rPr>
              <w:t>0,00</w:t>
            </w:r>
          </w:p>
        </w:tc>
      </w:tr>
      <w:tr w:rsidR="00271087" w:rsidRPr="00271087" w14:paraId="3304902C" w14:textId="77777777" w:rsidTr="00EC2955">
        <w:trPr>
          <w:trHeight w:val="255"/>
        </w:trPr>
        <w:tc>
          <w:tcPr>
            <w:tcW w:w="4236" w:type="pct"/>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14:paraId="7F191A97" w14:textId="77777777" w:rsidR="00271087" w:rsidRPr="00271087" w:rsidRDefault="00271087" w:rsidP="00271087">
            <w:pPr>
              <w:pStyle w:val="afff7"/>
              <w:rPr>
                <w:b/>
                <w:bCs/>
                <w:lang w:eastAsia="ru-RU"/>
              </w:rPr>
            </w:pPr>
            <w:r w:rsidRPr="00271087">
              <w:rPr>
                <w:b/>
                <w:bCs/>
                <w:lang w:eastAsia="ru-RU"/>
              </w:rPr>
              <w:t>Котельная №1</w:t>
            </w:r>
          </w:p>
        </w:tc>
        <w:tc>
          <w:tcPr>
            <w:tcW w:w="191" w:type="pct"/>
            <w:tcBorders>
              <w:top w:val="nil"/>
              <w:left w:val="nil"/>
              <w:bottom w:val="single" w:sz="4" w:space="0" w:color="auto"/>
              <w:right w:val="single" w:sz="4" w:space="0" w:color="auto"/>
            </w:tcBorders>
            <w:shd w:val="clear" w:color="auto" w:fill="auto"/>
            <w:noWrap/>
            <w:vAlign w:val="center"/>
            <w:hideMark/>
          </w:tcPr>
          <w:p w14:paraId="011E0533" w14:textId="77777777" w:rsidR="00271087" w:rsidRPr="00271087" w:rsidRDefault="00271087" w:rsidP="00271087">
            <w:pPr>
              <w:pStyle w:val="afff7"/>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77BA3031" w14:textId="77777777" w:rsidR="00271087" w:rsidRPr="00271087" w:rsidRDefault="00271087" w:rsidP="00271087">
            <w:pPr>
              <w:pStyle w:val="afff7"/>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3CD7D09F" w14:textId="77777777" w:rsidR="00271087" w:rsidRPr="00271087" w:rsidRDefault="00271087" w:rsidP="00271087">
            <w:pPr>
              <w:pStyle w:val="afff7"/>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3E6B3CB4" w14:textId="77777777" w:rsidR="00271087" w:rsidRPr="00271087" w:rsidRDefault="00271087" w:rsidP="00271087">
            <w:pPr>
              <w:pStyle w:val="afff7"/>
              <w:rPr>
                <w:lang w:eastAsia="ru-RU"/>
              </w:rPr>
            </w:pPr>
            <w:r w:rsidRPr="00271087">
              <w:rPr>
                <w:lang w:eastAsia="ru-RU"/>
              </w:rPr>
              <w:t> </w:t>
            </w:r>
          </w:p>
        </w:tc>
      </w:tr>
      <w:tr w:rsidR="00EC2955" w:rsidRPr="00271087" w14:paraId="409DDEC3" w14:textId="77777777" w:rsidTr="00EC2955">
        <w:trPr>
          <w:trHeight w:val="255"/>
        </w:trPr>
        <w:tc>
          <w:tcPr>
            <w:tcW w:w="929" w:type="pct"/>
            <w:tcBorders>
              <w:top w:val="nil"/>
              <w:left w:val="single" w:sz="4" w:space="0" w:color="auto"/>
              <w:bottom w:val="single" w:sz="4" w:space="0" w:color="auto"/>
              <w:right w:val="single" w:sz="4" w:space="0" w:color="auto"/>
            </w:tcBorders>
            <w:shd w:val="clear" w:color="auto" w:fill="auto"/>
            <w:vAlign w:val="center"/>
            <w:hideMark/>
          </w:tcPr>
          <w:p w14:paraId="511BA619" w14:textId="77777777" w:rsidR="00EC2955" w:rsidRPr="00271087" w:rsidRDefault="00EC2955" w:rsidP="00EC2955">
            <w:pPr>
              <w:pStyle w:val="afff7"/>
              <w:rPr>
                <w:lang w:eastAsia="ru-RU"/>
              </w:rPr>
            </w:pPr>
            <w:r w:rsidRPr="00271087">
              <w:rPr>
                <w:lang w:eastAsia="ru-RU"/>
              </w:rPr>
              <w:t>ЧЧИ исп. уст. мощности, ч</w:t>
            </w:r>
          </w:p>
        </w:tc>
        <w:tc>
          <w:tcPr>
            <w:tcW w:w="191" w:type="pct"/>
            <w:tcBorders>
              <w:top w:val="nil"/>
              <w:left w:val="nil"/>
              <w:bottom w:val="single" w:sz="4" w:space="0" w:color="auto"/>
              <w:right w:val="single" w:sz="4" w:space="0" w:color="auto"/>
            </w:tcBorders>
            <w:shd w:val="clear" w:color="auto" w:fill="auto"/>
            <w:vAlign w:val="center"/>
            <w:hideMark/>
          </w:tcPr>
          <w:p w14:paraId="2CBFFD2D" w14:textId="77777777" w:rsidR="00EC2955" w:rsidRPr="00271087" w:rsidRDefault="00EC2955" w:rsidP="00EC2955">
            <w:pPr>
              <w:pStyle w:val="afff7"/>
              <w:rPr>
                <w:lang w:eastAsia="ru-RU"/>
              </w:rPr>
            </w:pPr>
            <w:r w:rsidRPr="00271087">
              <w:rPr>
                <w:lang w:eastAsia="ru-RU"/>
              </w:rPr>
              <w:t>-</w:t>
            </w:r>
          </w:p>
        </w:tc>
        <w:tc>
          <w:tcPr>
            <w:tcW w:w="191" w:type="pct"/>
            <w:tcBorders>
              <w:top w:val="nil"/>
              <w:left w:val="nil"/>
              <w:bottom w:val="single" w:sz="4" w:space="0" w:color="auto"/>
              <w:right w:val="single" w:sz="4" w:space="0" w:color="auto"/>
            </w:tcBorders>
            <w:shd w:val="clear" w:color="auto" w:fill="auto"/>
            <w:vAlign w:val="center"/>
            <w:hideMark/>
          </w:tcPr>
          <w:p w14:paraId="5C6076FF" w14:textId="77777777" w:rsidR="00EC2955" w:rsidRPr="00271087" w:rsidRDefault="00EC2955" w:rsidP="00EC2955">
            <w:pPr>
              <w:pStyle w:val="afff7"/>
              <w:rPr>
                <w:lang w:eastAsia="ru-RU"/>
              </w:rPr>
            </w:pPr>
            <w:r w:rsidRPr="00271087">
              <w:rPr>
                <w:lang w:eastAsia="ru-RU"/>
              </w:rPr>
              <w:t>3912,89</w:t>
            </w:r>
          </w:p>
        </w:tc>
        <w:tc>
          <w:tcPr>
            <w:tcW w:w="191" w:type="pct"/>
            <w:tcBorders>
              <w:top w:val="nil"/>
              <w:left w:val="nil"/>
              <w:bottom w:val="single" w:sz="4" w:space="0" w:color="auto"/>
              <w:right w:val="single" w:sz="4" w:space="0" w:color="auto"/>
            </w:tcBorders>
            <w:shd w:val="clear" w:color="auto" w:fill="auto"/>
            <w:vAlign w:val="center"/>
            <w:hideMark/>
          </w:tcPr>
          <w:p w14:paraId="7BC1F1B2" w14:textId="77777777" w:rsidR="00EC2955" w:rsidRPr="00271087" w:rsidRDefault="00EC2955" w:rsidP="00EC2955">
            <w:pPr>
              <w:pStyle w:val="afff7"/>
              <w:rPr>
                <w:lang w:eastAsia="ru-RU"/>
              </w:rPr>
            </w:pPr>
            <w:r w:rsidRPr="00271087">
              <w:rPr>
                <w:lang w:eastAsia="ru-RU"/>
              </w:rPr>
              <w:t>3912,89</w:t>
            </w:r>
          </w:p>
        </w:tc>
        <w:tc>
          <w:tcPr>
            <w:tcW w:w="191" w:type="pct"/>
            <w:tcBorders>
              <w:top w:val="nil"/>
              <w:left w:val="nil"/>
              <w:bottom w:val="single" w:sz="4" w:space="0" w:color="auto"/>
              <w:right w:val="single" w:sz="4" w:space="0" w:color="auto"/>
            </w:tcBorders>
            <w:shd w:val="clear" w:color="auto" w:fill="auto"/>
            <w:vAlign w:val="center"/>
            <w:hideMark/>
          </w:tcPr>
          <w:p w14:paraId="5A622A6E" w14:textId="77777777" w:rsidR="00EC2955" w:rsidRPr="00271087" w:rsidRDefault="00EC2955" w:rsidP="00EC2955">
            <w:pPr>
              <w:pStyle w:val="afff7"/>
              <w:rPr>
                <w:lang w:eastAsia="ru-RU"/>
              </w:rPr>
            </w:pPr>
            <w:r w:rsidRPr="00271087">
              <w:rPr>
                <w:lang w:eastAsia="ru-RU"/>
              </w:rPr>
              <w:t>3912,89</w:t>
            </w:r>
          </w:p>
        </w:tc>
        <w:tc>
          <w:tcPr>
            <w:tcW w:w="191" w:type="pct"/>
            <w:tcBorders>
              <w:top w:val="nil"/>
              <w:left w:val="nil"/>
              <w:bottom w:val="single" w:sz="4" w:space="0" w:color="auto"/>
              <w:right w:val="single" w:sz="4" w:space="0" w:color="auto"/>
            </w:tcBorders>
            <w:shd w:val="clear" w:color="auto" w:fill="auto"/>
            <w:vAlign w:val="center"/>
            <w:hideMark/>
          </w:tcPr>
          <w:p w14:paraId="0302A60A" w14:textId="37E1E28B" w:rsidR="00EC2955" w:rsidRPr="00271087" w:rsidRDefault="00EC2955" w:rsidP="00EC2955">
            <w:pPr>
              <w:pStyle w:val="afff7"/>
              <w:rPr>
                <w:lang w:eastAsia="ru-RU"/>
              </w:rPr>
            </w:pPr>
            <w:r w:rsidRPr="00271087">
              <w:rPr>
                <w:lang w:eastAsia="ru-RU"/>
              </w:rPr>
              <w:t>3912,89</w:t>
            </w:r>
          </w:p>
        </w:tc>
        <w:tc>
          <w:tcPr>
            <w:tcW w:w="191" w:type="pct"/>
            <w:tcBorders>
              <w:top w:val="nil"/>
              <w:left w:val="nil"/>
              <w:bottom w:val="single" w:sz="4" w:space="0" w:color="auto"/>
              <w:right w:val="single" w:sz="4" w:space="0" w:color="auto"/>
            </w:tcBorders>
            <w:shd w:val="clear" w:color="auto" w:fill="auto"/>
            <w:vAlign w:val="center"/>
            <w:hideMark/>
          </w:tcPr>
          <w:p w14:paraId="17A88C93" w14:textId="2CFD2DD5" w:rsidR="00EC2955" w:rsidRPr="00271087" w:rsidRDefault="00EC2955" w:rsidP="00EC2955">
            <w:pPr>
              <w:pStyle w:val="afff7"/>
              <w:rPr>
                <w:lang w:eastAsia="ru-RU"/>
              </w:rPr>
            </w:pPr>
            <w:r w:rsidRPr="00271087">
              <w:rPr>
                <w:lang w:eastAsia="ru-RU"/>
              </w:rPr>
              <w:t>3912,89</w:t>
            </w:r>
          </w:p>
        </w:tc>
        <w:tc>
          <w:tcPr>
            <w:tcW w:w="191" w:type="pct"/>
            <w:tcBorders>
              <w:top w:val="nil"/>
              <w:left w:val="nil"/>
              <w:bottom w:val="single" w:sz="4" w:space="0" w:color="auto"/>
              <w:right w:val="single" w:sz="4" w:space="0" w:color="auto"/>
            </w:tcBorders>
            <w:shd w:val="clear" w:color="auto" w:fill="auto"/>
            <w:vAlign w:val="center"/>
            <w:hideMark/>
          </w:tcPr>
          <w:p w14:paraId="3825AD0F" w14:textId="479ABB49" w:rsidR="00EC2955" w:rsidRPr="00271087" w:rsidRDefault="00EC2955" w:rsidP="00EC2955">
            <w:pPr>
              <w:pStyle w:val="afff7"/>
              <w:rPr>
                <w:lang w:eastAsia="ru-RU"/>
              </w:rPr>
            </w:pPr>
            <w:r w:rsidRPr="00271087">
              <w:rPr>
                <w:lang w:eastAsia="ru-RU"/>
              </w:rPr>
              <w:t>3912,89</w:t>
            </w:r>
          </w:p>
        </w:tc>
        <w:tc>
          <w:tcPr>
            <w:tcW w:w="191" w:type="pct"/>
            <w:tcBorders>
              <w:top w:val="nil"/>
              <w:left w:val="nil"/>
              <w:bottom w:val="single" w:sz="4" w:space="0" w:color="auto"/>
              <w:right w:val="single" w:sz="4" w:space="0" w:color="auto"/>
            </w:tcBorders>
            <w:shd w:val="clear" w:color="auto" w:fill="auto"/>
            <w:vAlign w:val="center"/>
            <w:hideMark/>
          </w:tcPr>
          <w:p w14:paraId="186CF823" w14:textId="5EDD2623" w:rsidR="00EC2955" w:rsidRPr="00271087" w:rsidRDefault="00EC2955" w:rsidP="00EC2955">
            <w:pPr>
              <w:pStyle w:val="afff7"/>
              <w:rPr>
                <w:lang w:eastAsia="ru-RU"/>
              </w:rPr>
            </w:pPr>
            <w:r w:rsidRPr="00271087">
              <w:rPr>
                <w:lang w:eastAsia="ru-RU"/>
              </w:rPr>
              <w:t>3912,89</w:t>
            </w:r>
          </w:p>
        </w:tc>
        <w:tc>
          <w:tcPr>
            <w:tcW w:w="191" w:type="pct"/>
            <w:tcBorders>
              <w:top w:val="nil"/>
              <w:left w:val="nil"/>
              <w:bottom w:val="single" w:sz="4" w:space="0" w:color="auto"/>
              <w:right w:val="single" w:sz="4" w:space="0" w:color="auto"/>
            </w:tcBorders>
            <w:shd w:val="clear" w:color="auto" w:fill="auto"/>
            <w:vAlign w:val="center"/>
            <w:hideMark/>
          </w:tcPr>
          <w:p w14:paraId="27780878" w14:textId="45249691" w:rsidR="00EC2955" w:rsidRPr="00271087" w:rsidRDefault="00EC2955" w:rsidP="00EC2955">
            <w:pPr>
              <w:pStyle w:val="afff7"/>
              <w:rPr>
                <w:lang w:eastAsia="ru-RU"/>
              </w:rPr>
            </w:pPr>
            <w:r w:rsidRPr="00271087">
              <w:rPr>
                <w:lang w:eastAsia="ru-RU"/>
              </w:rPr>
              <w:t>3912,89</w:t>
            </w:r>
          </w:p>
        </w:tc>
        <w:tc>
          <w:tcPr>
            <w:tcW w:w="191" w:type="pct"/>
            <w:tcBorders>
              <w:top w:val="nil"/>
              <w:left w:val="nil"/>
              <w:bottom w:val="single" w:sz="4" w:space="0" w:color="auto"/>
              <w:right w:val="single" w:sz="4" w:space="0" w:color="auto"/>
            </w:tcBorders>
            <w:shd w:val="clear" w:color="auto" w:fill="auto"/>
            <w:vAlign w:val="center"/>
            <w:hideMark/>
          </w:tcPr>
          <w:p w14:paraId="42E9AE72" w14:textId="4AB7C5FC" w:rsidR="00EC2955" w:rsidRPr="00271087" w:rsidRDefault="00EC2955" w:rsidP="00EC2955">
            <w:pPr>
              <w:pStyle w:val="afff7"/>
              <w:rPr>
                <w:lang w:eastAsia="ru-RU"/>
              </w:rPr>
            </w:pPr>
            <w:r w:rsidRPr="00271087">
              <w:rPr>
                <w:lang w:eastAsia="ru-RU"/>
              </w:rPr>
              <w:t>3912,89</w:t>
            </w:r>
          </w:p>
        </w:tc>
        <w:tc>
          <w:tcPr>
            <w:tcW w:w="191" w:type="pct"/>
            <w:tcBorders>
              <w:top w:val="nil"/>
              <w:left w:val="nil"/>
              <w:bottom w:val="single" w:sz="4" w:space="0" w:color="auto"/>
              <w:right w:val="single" w:sz="4" w:space="0" w:color="auto"/>
            </w:tcBorders>
            <w:shd w:val="clear" w:color="auto" w:fill="auto"/>
            <w:vAlign w:val="center"/>
            <w:hideMark/>
          </w:tcPr>
          <w:p w14:paraId="19D636DD" w14:textId="437A0A22" w:rsidR="00EC2955" w:rsidRPr="00271087" w:rsidRDefault="00EC2955" w:rsidP="00EC2955">
            <w:pPr>
              <w:pStyle w:val="afff7"/>
              <w:rPr>
                <w:lang w:eastAsia="ru-RU"/>
              </w:rPr>
            </w:pPr>
            <w:r w:rsidRPr="00271087">
              <w:rPr>
                <w:lang w:eastAsia="ru-RU"/>
              </w:rPr>
              <w:t>3912,89</w:t>
            </w:r>
          </w:p>
        </w:tc>
        <w:tc>
          <w:tcPr>
            <w:tcW w:w="191" w:type="pct"/>
            <w:tcBorders>
              <w:top w:val="nil"/>
              <w:left w:val="nil"/>
              <w:bottom w:val="single" w:sz="4" w:space="0" w:color="auto"/>
              <w:right w:val="single" w:sz="4" w:space="0" w:color="auto"/>
            </w:tcBorders>
            <w:shd w:val="clear" w:color="auto" w:fill="auto"/>
            <w:vAlign w:val="center"/>
            <w:hideMark/>
          </w:tcPr>
          <w:p w14:paraId="4A0381E5" w14:textId="655C2AFD" w:rsidR="00EC2955" w:rsidRPr="00271087" w:rsidRDefault="00EC2955" w:rsidP="00EC2955">
            <w:pPr>
              <w:pStyle w:val="afff7"/>
              <w:rPr>
                <w:lang w:eastAsia="ru-RU"/>
              </w:rPr>
            </w:pPr>
            <w:r w:rsidRPr="00271087">
              <w:rPr>
                <w:lang w:eastAsia="ru-RU"/>
              </w:rPr>
              <w:t>3912,89</w:t>
            </w:r>
          </w:p>
        </w:tc>
        <w:tc>
          <w:tcPr>
            <w:tcW w:w="191" w:type="pct"/>
            <w:tcBorders>
              <w:top w:val="nil"/>
              <w:left w:val="nil"/>
              <w:bottom w:val="single" w:sz="4" w:space="0" w:color="auto"/>
              <w:right w:val="single" w:sz="4" w:space="0" w:color="auto"/>
            </w:tcBorders>
            <w:shd w:val="clear" w:color="auto" w:fill="auto"/>
            <w:vAlign w:val="center"/>
            <w:hideMark/>
          </w:tcPr>
          <w:p w14:paraId="039AFE38" w14:textId="74928F93" w:rsidR="00EC2955" w:rsidRPr="00271087" w:rsidRDefault="00EC2955" w:rsidP="00EC2955">
            <w:pPr>
              <w:pStyle w:val="afff7"/>
              <w:rPr>
                <w:lang w:eastAsia="ru-RU"/>
              </w:rPr>
            </w:pPr>
            <w:r w:rsidRPr="00271087">
              <w:rPr>
                <w:lang w:eastAsia="ru-RU"/>
              </w:rPr>
              <w:t>3912,89</w:t>
            </w:r>
          </w:p>
        </w:tc>
        <w:tc>
          <w:tcPr>
            <w:tcW w:w="191" w:type="pct"/>
            <w:tcBorders>
              <w:top w:val="nil"/>
              <w:left w:val="nil"/>
              <w:bottom w:val="single" w:sz="4" w:space="0" w:color="auto"/>
              <w:right w:val="single" w:sz="4" w:space="0" w:color="auto"/>
            </w:tcBorders>
            <w:shd w:val="clear" w:color="auto" w:fill="auto"/>
            <w:vAlign w:val="center"/>
            <w:hideMark/>
          </w:tcPr>
          <w:p w14:paraId="6C175D84" w14:textId="4331789C" w:rsidR="00EC2955" w:rsidRPr="00271087" w:rsidRDefault="00EC2955" w:rsidP="00EC2955">
            <w:pPr>
              <w:pStyle w:val="afff7"/>
              <w:rPr>
                <w:lang w:eastAsia="ru-RU"/>
              </w:rPr>
            </w:pPr>
            <w:r w:rsidRPr="00271087">
              <w:rPr>
                <w:lang w:eastAsia="ru-RU"/>
              </w:rPr>
              <w:t>3912,89</w:t>
            </w:r>
          </w:p>
        </w:tc>
        <w:tc>
          <w:tcPr>
            <w:tcW w:w="209" w:type="pct"/>
            <w:tcBorders>
              <w:top w:val="nil"/>
              <w:left w:val="nil"/>
              <w:bottom w:val="single" w:sz="4" w:space="0" w:color="auto"/>
              <w:right w:val="single" w:sz="4" w:space="0" w:color="auto"/>
            </w:tcBorders>
            <w:shd w:val="clear" w:color="auto" w:fill="auto"/>
            <w:vAlign w:val="center"/>
            <w:hideMark/>
          </w:tcPr>
          <w:p w14:paraId="576B937A" w14:textId="09A63433" w:rsidR="00EC2955" w:rsidRPr="00271087" w:rsidRDefault="00EC2955" w:rsidP="00EC2955">
            <w:pPr>
              <w:pStyle w:val="afff7"/>
              <w:rPr>
                <w:lang w:eastAsia="ru-RU"/>
              </w:rPr>
            </w:pPr>
            <w:r w:rsidRPr="00271087">
              <w:rPr>
                <w:lang w:eastAsia="ru-RU"/>
              </w:rPr>
              <w:t>3912,89</w:t>
            </w:r>
          </w:p>
        </w:tc>
        <w:tc>
          <w:tcPr>
            <w:tcW w:w="212" w:type="pct"/>
            <w:tcBorders>
              <w:top w:val="nil"/>
              <w:left w:val="nil"/>
              <w:bottom w:val="single" w:sz="4" w:space="0" w:color="auto"/>
              <w:right w:val="single" w:sz="4" w:space="0" w:color="auto"/>
            </w:tcBorders>
            <w:shd w:val="clear" w:color="auto" w:fill="auto"/>
            <w:vAlign w:val="center"/>
            <w:hideMark/>
          </w:tcPr>
          <w:p w14:paraId="55059958" w14:textId="693704B0" w:rsidR="00EC2955" w:rsidRPr="00271087" w:rsidRDefault="00EC2955" w:rsidP="00EC2955">
            <w:pPr>
              <w:pStyle w:val="afff7"/>
              <w:rPr>
                <w:lang w:eastAsia="ru-RU"/>
              </w:rPr>
            </w:pPr>
            <w:r w:rsidRPr="00271087">
              <w:rPr>
                <w:lang w:eastAsia="ru-RU"/>
              </w:rPr>
              <w:t>3912,89</w:t>
            </w:r>
          </w:p>
        </w:tc>
        <w:tc>
          <w:tcPr>
            <w:tcW w:w="212" w:type="pct"/>
            <w:tcBorders>
              <w:top w:val="nil"/>
              <w:left w:val="nil"/>
              <w:bottom w:val="single" w:sz="4" w:space="0" w:color="auto"/>
              <w:right w:val="single" w:sz="4" w:space="0" w:color="auto"/>
            </w:tcBorders>
            <w:shd w:val="clear" w:color="auto" w:fill="auto"/>
            <w:vAlign w:val="center"/>
            <w:hideMark/>
          </w:tcPr>
          <w:p w14:paraId="52D89FA2" w14:textId="3C7E9BC5" w:rsidR="00EC2955" w:rsidRPr="00271087" w:rsidRDefault="00EC2955" w:rsidP="00EC2955">
            <w:pPr>
              <w:pStyle w:val="afff7"/>
              <w:rPr>
                <w:lang w:eastAsia="ru-RU"/>
              </w:rPr>
            </w:pPr>
            <w:r w:rsidRPr="00271087">
              <w:rPr>
                <w:lang w:eastAsia="ru-RU"/>
              </w:rPr>
              <w:t>3912,89</w:t>
            </w:r>
          </w:p>
        </w:tc>
        <w:tc>
          <w:tcPr>
            <w:tcW w:w="191" w:type="pct"/>
            <w:tcBorders>
              <w:top w:val="nil"/>
              <w:left w:val="nil"/>
              <w:bottom w:val="single" w:sz="4" w:space="0" w:color="auto"/>
              <w:right w:val="single" w:sz="4" w:space="0" w:color="auto"/>
            </w:tcBorders>
            <w:shd w:val="clear" w:color="auto" w:fill="auto"/>
            <w:vAlign w:val="center"/>
            <w:hideMark/>
          </w:tcPr>
          <w:p w14:paraId="5B70DB72" w14:textId="65A18E99" w:rsidR="00EC2955" w:rsidRPr="00271087" w:rsidRDefault="00EC2955" w:rsidP="00EC2955">
            <w:pPr>
              <w:pStyle w:val="afff7"/>
              <w:rPr>
                <w:lang w:eastAsia="ru-RU"/>
              </w:rPr>
            </w:pPr>
            <w:r w:rsidRPr="00271087">
              <w:rPr>
                <w:lang w:eastAsia="ru-RU"/>
              </w:rPr>
              <w:t>3912,89</w:t>
            </w:r>
          </w:p>
        </w:tc>
        <w:tc>
          <w:tcPr>
            <w:tcW w:w="191" w:type="pct"/>
            <w:tcBorders>
              <w:top w:val="nil"/>
              <w:left w:val="nil"/>
              <w:bottom w:val="single" w:sz="4" w:space="0" w:color="auto"/>
              <w:right w:val="single" w:sz="4" w:space="0" w:color="auto"/>
            </w:tcBorders>
            <w:shd w:val="clear" w:color="auto" w:fill="auto"/>
            <w:vAlign w:val="center"/>
            <w:hideMark/>
          </w:tcPr>
          <w:p w14:paraId="139F9D34" w14:textId="446781B6" w:rsidR="00EC2955" w:rsidRPr="00271087" w:rsidRDefault="00EC2955" w:rsidP="00EC2955">
            <w:pPr>
              <w:pStyle w:val="afff7"/>
              <w:rPr>
                <w:lang w:eastAsia="ru-RU"/>
              </w:rPr>
            </w:pPr>
            <w:r w:rsidRPr="00271087">
              <w:rPr>
                <w:lang w:eastAsia="ru-RU"/>
              </w:rPr>
              <w:t>3912,89</w:t>
            </w:r>
          </w:p>
        </w:tc>
        <w:tc>
          <w:tcPr>
            <w:tcW w:w="191" w:type="pct"/>
            <w:tcBorders>
              <w:top w:val="nil"/>
              <w:left w:val="nil"/>
              <w:bottom w:val="single" w:sz="4" w:space="0" w:color="auto"/>
              <w:right w:val="single" w:sz="4" w:space="0" w:color="auto"/>
            </w:tcBorders>
            <w:shd w:val="clear" w:color="auto" w:fill="auto"/>
            <w:vAlign w:val="center"/>
            <w:hideMark/>
          </w:tcPr>
          <w:p w14:paraId="6D5E7FDF" w14:textId="4C0005DC" w:rsidR="00EC2955" w:rsidRPr="00271087" w:rsidRDefault="00EC2955" w:rsidP="00EC2955">
            <w:pPr>
              <w:pStyle w:val="afff7"/>
              <w:rPr>
                <w:lang w:eastAsia="ru-RU"/>
              </w:rPr>
            </w:pPr>
            <w:r w:rsidRPr="00271087">
              <w:rPr>
                <w:lang w:eastAsia="ru-RU"/>
              </w:rPr>
              <w:t>3912,89</w:t>
            </w:r>
          </w:p>
        </w:tc>
        <w:tc>
          <w:tcPr>
            <w:tcW w:w="191" w:type="pct"/>
            <w:tcBorders>
              <w:top w:val="nil"/>
              <w:left w:val="nil"/>
              <w:bottom w:val="single" w:sz="4" w:space="0" w:color="auto"/>
              <w:right w:val="single" w:sz="4" w:space="0" w:color="auto"/>
            </w:tcBorders>
            <w:shd w:val="clear" w:color="auto" w:fill="auto"/>
            <w:vAlign w:val="center"/>
            <w:hideMark/>
          </w:tcPr>
          <w:p w14:paraId="5D5C7FC0" w14:textId="6B7859BD" w:rsidR="00EC2955" w:rsidRPr="00271087" w:rsidRDefault="00EC2955" w:rsidP="00EC2955">
            <w:pPr>
              <w:pStyle w:val="afff7"/>
              <w:rPr>
                <w:lang w:eastAsia="ru-RU"/>
              </w:rPr>
            </w:pPr>
            <w:r w:rsidRPr="00271087">
              <w:rPr>
                <w:lang w:eastAsia="ru-RU"/>
              </w:rPr>
              <w:t>3912,89</w:t>
            </w:r>
          </w:p>
        </w:tc>
      </w:tr>
      <w:tr w:rsidR="00EC2955" w:rsidRPr="00271087" w14:paraId="79BBD9CD" w14:textId="77777777" w:rsidTr="00EC2955">
        <w:trPr>
          <w:trHeight w:val="255"/>
        </w:trPr>
        <w:tc>
          <w:tcPr>
            <w:tcW w:w="929" w:type="pct"/>
            <w:tcBorders>
              <w:top w:val="nil"/>
              <w:left w:val="single" w:sz="4" w:space="0" w:color="auto"/>
              <w:bottom w:val="single" w:sz="4" w:space="0" w:color="auto"/>
              <w:right w:val="single" w:sz="4" w:space="0" w:color="auto"/>
            </w:tcBorders>
            <w:shd w:val="clear" w:color="auto" w:fill="auto"/>
            <w:vAlign w:val="center"/>
            <w:hideMark/>
          </w:tcPr>
          <w:p w14:paraId="0377BBE8" w14:textId="77777777" w:rsidR="00EC2955" w:rsidRPr="00271087" w:rsidRDefault="00EC2955" w:rsidP="00EC2955">
            <w:pPr>
              <w:pStyle w:val="afff7"/>
              <w:rPr>
                <w:lang w:eastAsia="ru-RU"/>
              </w:rPr>
            </w:pPr>
            <w:r w:rsidRPr="00271087">
              <w:rPr>
                <w:lang w:eastAsia="ru-RU"/>
              </w:rPr>
              <w:t>Коэффициент использования установленной мощности</w:t>
            </w:r>
          </w:p>
        </w:tc>
        <w:tc>
          <w:tcPr>
            <w:tcW w:w="191" w:type="pct"/>
            <w:tcBorders>
              <w:top w:val="nil"/>
              <w:left w:val="nil"/>
              <w:bottom w:val="single" w:sz="4" w:space="0" w:color="auto"/>
              <w:right w:val="single" w:sz="4" w:space="0" w:color="auto"/>
            </w:tcBorders>
            <w:shd w:val="clear" w:color="auto" w:fill="auto"/>
            <w:vAlign w:val="center"/>
            <w:hideMark/>
          </w:tcPr>
          <w:p w14:paraId="23705753" w14:textId="77777777" w:rsidR="00EC2955" w:rsidRPr="00271087" w:rsidRDefault="00EC2955" w:rsidP="00EC2955">
            <w:pPr>
              <w:pStyle w:val="afff7"/>
              <w:rPr>
                <w:lang w:eastAsia="ru-RU"/>
              </w:rPr>
            </w:pPr>
            <w:r w:rsidRPr="00271087">
              <w:rPr>
                <w:lang w:eastAsia="ru-RU"/>
              </w:rPr>
              <w:t>-</w:t>
            </w:r>
          </w:p>
        </w:tc>
        <w:tc>
          <w:tcPr>
            <w:tcW w:w="191" w:type="pct"/>
            <w:tcBorders>
              <w:top w:val="nil"/>
              <w:left w:val="nil"/>
              <w:bottom w:val="single" w:sz="4" w:space="0" w:color="auto"/>
              <w:right w:val="single" w:sz="4" w:space="0" w:color="auto"/>
            </w:tcBorders>
            <w:shd w:val="clear" w:color="auto" w:fill="auto"/>
            <w:vAlign w:val="center"/>
            <w:hideMark/>
          </w:tcPr>
          <w:p w14:paraId="27D2CCCB" w14:textId="77777777" w:rsidR="00EC2955" w:rsidRPr="00271087" w:rsidRDefault="00EC2955" w:rsidP="00EC2955">
            <w:pPr>
              <w:pStyle w:val="afff7"/>
              <w:rPr>
                <w:lang w:eastAsia="ru-RU"/>
              </w:rPr>
            </w:pPr>
            <w:r w:rsidRPr="00271087">
              <w:rPr>
                <w:lang w:eastAsia="ru-RU"/>
              </w:rPr>
              <w:t>0,67</w:t>
            </w:r>
          </w:p>
        </w:tc>
        <w:tc>
          <w:tcPr>
            <w:tcW w:w="191" w:type="pct"/>
            <w:tcBorders>
              <w:top w:val="nil"/>
              <w:left w:val="nil"/>
              <w:bottom w:val="single" w:sz="4" w:space="0" w:color="auto"/>
              <w:right w:val="single" w:sz="4" w:space="0" w:color="auto"/>
            </w:tcBorders>
            <w:shd w:val="clear" w:color="auto" w:fill="auto"/>
            <w:vAlign w:val="center"/>
            <w:hideMark/>
          </w:tcPr>
          <w:p w14:paraId="5D073FB7" w14:textId="77777777" w:rsidR="00EC2955" w:rsidRPr="00271087" w:rsidRDefault="00EC2955" w:rsidP="00EC2955">
            <w:pPr>
              <w:pStyle w:val="afff7"/>
              <w:rPr>
                <w:lang w:eastAsia="ru-RU"/>
              </w:rPr>
            </w:pPr>
            <w:r w:rsidRPr="00271087">
              <w:rPr>
                <w:lang w:eastAsia="ru-RU"/>
              </w:rPr>
              <w:t>0,67</w:t>
            </w:r>
          </w:p>
        </w:tc>
        <w:tc>
          <w:tcPr>
            <w:tcW w:w="191" w:type="pct"/>
            <w:tcBorders>
              <w:top w:val="nil"/>
              <w:left w:val="nil"/>
              <w:bottom w:val="single" w:sz="4" w:space="0" w:color="auto"/>
              <w:right w:val="single" w:sz="4" w:space="0" w:color="auto"/>
            </w:tcBorders>
            <w:shd w:val="clear" w:color="auto" w:fill="auto"/>
            <w:vAlign w:val="center"/>
            <w:hideMark/>
          </w:tcPr>
          <w:p w14:paraId="7A24439E" w14:textId="77777777" w:rsidR="00EC2955" w:rsidRPr="00271087" w:rsidRDefault="00EC2955" w:rsidP="00EC2955">
            <w:pPr>
              <w:pStyle w:val="afff7"/>
              <w:rPr>
                <w:lang w:eastAsia="ru-RU"/>
              </w:rPr>
            </w:pPr>
            <w:r w:rsidRPr="00271087">
              <w:rPr>
                <w:lang w:eastAsia="ru-RU"/>
              </w:rPr>
              <w:t>0,67</w:t>
            </w:r>
          </w:p>
        </w:tc>
        <w:tc>
          <w:tcPr>
            <w:tcW w:w="191" w:type="pct"/>
            <w:tcBorders>
              <w:top w:val="nil"/>
              <w:left w:val="nil"/>
              <w:bottom w:val="single" w:sz="4" w:space="0" w:color="auto"/>
              <w:right w:val="single" w:sz="4" w:space="0" w:color="auto"/>
            </w:tcBorders>
            <w:shd w:val="clear" w:color="auto" w:fill="auto"/>
            <w:vAlign w:val="center"/>
            <w:hideMark/>
          </w:tcPr>
          <w:p w14:paraId="5C42F311" w14:textId="3713CBCA" w:rsidR="00EC2955" w:rsidRPr="00271087" w:rsidRDefault="00EC2955" w:rsidP="00EC2955">
            <w:pPr>
              <w:pStyle w:val="afff7"/>
              <w:rPr>
                <w:lang w:eastAsia="ru-RU"/>
              </w:rPr>
            </w:pPr>
            <w:r w:rsidRPr="00271087">
              <w:rPr>
                <w:lang w:eastAsia="ru-RU"/>
              </w:rPr>
              <w:t>0,67</w:t>
            </w:r>
          </w:p>
        </w:tc>
        <w:tc>
          <w:tcPr>
            <w:tcW w:w="191" w:type="pct"/>
            <w:tcBorders>
              <w:top w:val="nil"/>
              <w:left w:val="nil"/>
              <w:bottom w:val="single" w:sz="4" w:space="0" w:color="auto"/>
              <w:right w:val="single" w:sz="4" w:space="0" w:color="auto"/>
            </w:tcBorders>
            <w:shd w:val="clear" w:color="auto" w:fill="auto"/>
            <w:vAlign w:val="center"/>
            <w:hideMark/>
          </w:tcPr>
          <w:p w14:paraId="0F73B7F5" w14:textId="7010D695" w:rsidR="00EC2955" w:rsidRPr="00271087" w:rsidRDefault="00EC2955" w:rsidP="00EC2955">
            <w:pPr>
              <w:pStyle w:val="afff7"/>
              <w:rPr>
                <w:lang w:eastAsia="ru-RU"/>
              </w:rPr>
            </w:pPr>
            <w:r w:rsidRPr="00271087">
              <w:rPr>
                <w:lang w:eastAsia="ru-RU"/>
              </w:rPr>
              <w:t>0,67</w:t>
            </w:r>
          </w:p>
        </w:tc>
        <w:tc>
          <w:tcPr>
            <w:tcW w:w="191" w:type="pct"/>
            <w:tcBorders>
              <w:top w:val="nil"/>
              <w:left w:val="nil"/>
              <w:bottom w:val="single" w:sz="4" w:space="0" w:color="auto"/>
              <w:right w:val="single" w:sz="4" w:space="0" w:color="auto"/>
            </w:tcBorders>
            <w:shd w:val="clear" w:color="auto" w:fill="auto"/>
            <w:vAlign w:val="center"/>
            <w:hideMark/>
          </w:tcPr>
          <w:p w14:paraId="6564F13E" w14:textId="740A72CF" w:rsidR="00EC2955" w:rsidRPr="00271087" w:rsidRDefault="00EC2955" w:rsidP="00EC2955">
            <w:pPr>
              <w:pStyle w:val="afff7"/>
              <w:rPr>
                <w:lang w:eastAsia="ru-RU"/>
              </w:rPr>
            </w:pPr>
            <w:r w:rsidRPr="00271087">
              <w:rPr>
                <w:lang w:eastAsia="ru-RU"/>
              </w:rPr>
              <w:t>0,67</w:t>
            </w:r>
          </w:p>
        </w:tc>
        <w:tc>
          <w:tcPr>
            <w:tcW w:w="191" w:type="pct"/>
            <w:tcBorders>
              <w:top w:val="nil"/>
              <w:left w:val="nil"/>
              <w:bottom w:val="single" w:sz="4" w:space="0" w:color="auto"/>
              <w:right w:val="single" w:sz="4" w:space="0" w:color="auto"/>
            </w:tcBorders>
            <w:shd w:val="clear" w:color="auto" w:fill="auto"/>
            <w:vAlign w:val="center"/>
            <w:hideMark/>
          </w:tcPr>
          <w:p w14:paraId="6C87BD0D" w14:textId="3E2EA224" w:rsidR="00EC2955" w:rsidRPr="00271087" w:rsidRDefault="00EC2955" w:rsidP="00EC2955">
            <w:pPr>
              <w:pStyle w:val="afff7"/>
              <w:rPr>
                <w:lang w:eastAsia="ru-RU"/>
              </w:rPr>
            </w:pPr>
            <w:r w:rsidRPr="00271087">
              <w:rPr>
                <w:lang w:eastAsia="ru-RU"/>
              </w:rPr>
              <w:t>0,67</w:t>
            </w:r>
          </w:p>
        </w:tc>
        <w:tc>
          <w:tcPr>
            <w:tcW w:w="191" w:type="pct"/>
            <w:tcBorders>
              <w:top w:val="nil"/>
              <w:left w:val="nil"/>
              <w:bottom w:val="single" w:sz="4" w:space="0" w:color="auto"/>
              <w:right w:val="single" w:sz="4" w:space="0" w:color="auto"/>
            </w:tcBorders>
            <w:shd w:val="clear" w:color="auto" w:fill="auto"/>
            <w:vAlign w:val="center"/>
            <w:hideMark/>
          </w:tcPr>
          <w:p w14:paraId="2E6C7A49" w14:textId="50C6B09D" w:rsidR="00EC2955" w:rsidRPr="00271087" w:rsidRDefault="00EC2955" w:rsidP="00EC2955">
            <w:pPr>
              <w:pStyle w:val="afff7"/>
              <w:rPr>
                <w:lang w:eastAsia="ru-RU"/>
              </w:rPr>
            </w:pPr>
            <w:r w:rsidRPr="00271087">
              <w:rPr>
                <w:lang w:eastAsia="ru-RU"/>
              </w:rPr>
              <w:t>0,67</w:t>
            </w:r>
          </w:p>
        </w:tc>
        <w:tc>
          <w:tcPr>
            <w:tcW w:w="191" w:type="pct"/>
            <w:tcBorders>
              <w:top w:val="nil"/>
              <w:left w:val="nil"/>
              <w:bottom w:val="single" w:sz="4" w:space="0" w:color="auto"/>
              <w:right w:val="single" w:sz="4" w:space="0" w:color="auto"/>
            </w:tcBorders>
            <w:shd w:val="clear" w:color="auto" w:fill="auto"/>
            <w:vAlign w:val="center"/>
            <w:hideMark/>
          </w:tcPr>
          <w:p w14:paraId="129BFEFD" w14:textId="52565453" w:rsidR="00EC2955" w:rsidRPr="00271087" w:rsidRDefault="00EC2955" w:rsidP="00EC2955">
            <w:pPr>
              <w:pStyle w:val="afff7"/>
              <w:rPr>
                <w:lang w:eastAsia="ru-RU"/>
              </w:rPr>
            </w:pPr>
            <w:r w:rsidRPr="00271087">
              <w:rPr>
                <w:lang w:eastAsia="ru-RU"/>
              </w:rPr>
              <w:t>0,67</w:t>
            </w:r>
          </w:p>
        </w:tc>
        <w:tc>
          <w:tcPr>
            <w:tcW w:w="191" w:type="pct"/>
            <w:tcBorders>
              <w:top w:val="nil"/>
              <w:left w:val="nil"/>
              <w:bottom w:val="single" w:sz="4" w:space="0" w:color="auto"/>
              <w:right w:val="single" w:sz="4" w:space="0" w:color="auto"/>
            </w:tcBorders>
            <w:shd w:val="clear" w:color="auto" w:fill="auto"/>
            <w:vAlign w:val="center"/>
            <w:hideMark/>
          </w:tcPr>
          <w:p w14:paraId="0591F9CB" w14:textId="24DB6BEC" w:rsidR="00EC2955" w:rsidRPr="00271087" w:rsidRDefault="00EC2955" w:rsidP="00EC2955">
            <w:pPr>
              <w:pStyle w:val="afff7"/>
              <w:rPr>
                <w:lang w:eastAsia="ru-RU"/>
              </w:rPr>
            </w:pPr>
            <w:r w:rsidRPr="00271087">
              <w:rPr>
                <w:lang w:eastAsia="ru-RU"/>
              </w:rPr>
              <w:t>0,67</w:t>
            </w:r>
          </w:p>
        </w:tc>
        <w:tc>
          <w:tcPr>
            <w:tcW w:w="191" w:type="pct"/>
            <w:tcBorders>
              <w:top w:val="nil"/>
              <w:left w:val="nil"/>
              <w:bottom w:val="single" w:sz="4" w:space="0" w:color="auto"/>
              <w:right w:val="single" w:sz="4" w:space="0" w:color="auto"/>
            </w:tcBorders>
            <w:shd w:val="clear" w:color="auto" w:fill="auto"/>
            <w:vAlign w:val="center"/>
            <w:hideMark/>
          </w:tcPr>
          <w:p w14:paraId="4C2897F8" w14:textId="7EF9453E" w:rsidR="00EC2955" w:rsidRPr="00271087" w:rsidRDefault="00EC2955" w:rsidP="00EC2955">
            <w:pPr>
              <w:pStyle w:val="afff7"/>
              <w:rPr>
                <w:lang w:eastAsia="ru-RU"/>
              </w:rPr>
            </w:pPr>
            <w:r w:rsidRPr="00271087">
              <w:rPr>
                <w:lang w:eastAsia="ru-RU"/>
              </w:rPr>
              <w:t>0,67</w:t>
            </w:r>
          </w:p>
        </w:tc>
        <w:tc>
          <w:tcPr>
            <w:tcW w:w="191" w:type="pct"/>
            <w:tcBorders>
              <w:top w:val="nil"/>
              <w:left w:val="nil"/>
              <w:bottom w:val="single" w:sz="4" w:space="0" w:color="auto"/>
              <w:right w:val="single" w:sz="4" w:space="0" w:color="auto"/>
            </w:tcBorders>
            <w:shd w:val="clear" w:color="auto" w:fill="auto"/>
            <w:vAlign w:val="center"/>
            <w:hideMark/>
          </w:tcPr>
          <w:p w14:paraId="4C5AD9EA" w14:textId="14A9C833" w:rsidR="00EC2955" w:rsidRPr="00271087" w:rsidRDefault="00EC2955" w:rsidP="00EC2955">
            <w:pPr>
              <w:pStyle w:val="afff7"/>
              <w:rPr>
                <w:lang w:eastAsia="ru-RU"/>
              </w:rPr>
            </w:pPr>
            <w:r w:rsidRPr="00271087">
              <w:rPr>
                <w:lang w:eastAsia="ru-RU"/>
              </w:rPr>
              <w:t>0,67</w:t>
            </w:r>
          </w:p>
        </w:tc>
        <w:tc>
          <w:tcPr>
            <w:tcW w:w="191" w:type="pct"/>
            <w:tcBorders>
              <w:top w:val="nil"/>
              <w:left w:val="nil"/>
              <w:bottom w:val="single" w:sz="4" w:space="0" w:color="auto"/>
              <w:right w:val="single" w:sz="4" w:space="0" w:color="auto"/>
            </w:tcBorders>
            <w:shd w:val="clear" w:color="auto" w:fill="auto"/>
            <w:vAlign w:val="center"/>
            <w:hideMark/>
          </w:tcPr>
          <w:p w14:paraId="5466B129" w14:textId="26AB24E5" w:rsidR="00EC2955" w:rsidRPr="00271087" w:rsidRDefault="00EC2955" w:rsidP="00EC2955">
            <w:pPr>
              <w:pStyle w:val="afff7"/>
              <w:rPr>
                <w:lang w:eastAsia="ru-RU"/>
              </w:rPr>
            </w:pPr>
            <w:r w:rsidRPr="00271087">
              <w:rPr>
                <w:lang w:eastAsia="ru-RU"/>
              </w:rPr>
              <w:t>0,67</w:t>
            </w:r>
          </w:p>
        </w:tc>
        <w:tc>
          <w:tcPr>
            <w:tcW w:w="209" w:type="pct"/>
            <w:tcBorders>
              <w:top w:val="nil"/>
              <w:left w:val="nil"/>
              <w:bottom w:val="single" w:sz="4" w:space="0" w:color="auto"/>
              <w:right w:val="single" w:sz="4" w:space="0" w:color="auto"/>
            </w:tcBorders>
            <w:shd w:val="clear" w:color="auto" w:fill="auto"/>
            <w:vAlign w:val="center"/>
            <w:hideMark/>
          </w:tcPr>
          <w:p w14:paraId="02A752DB" w14:textId="0AABA0CE" w:rsidR="00EC2955" w:rsidRPr="00271087" w:rsidRDefault="00EC2955" w:rsidP="00EC2955">
            <w:pPr>
              <w:pStyle w:val="afff7"/>
              <w:rPr>
                <w:lang w:eastAsia="ru-RU"/>
              </w:rPr>
            </w:pPr>
            <w:r w:rsidRPr="00271087">
              <w:rPr>
                <w:lang w:eastAsia="ru-RU"/>
              </w:rPr>
              <w:t>0,67</w:t>
            </w:r>
          </w:p>
        </w:tc>
        <w:tc>
          <w:tcPr>
            <w:tcW w:w="212" w:type="pct"/>
            <w:tcBorders>
              <w:top w:val="nil"/>
              <w:left w:val="nil"/>
              <w:bottom w:val="single" w:sz="4" w:space="0" w:color="auto"/>
              <w:right w:val="single" w:sz="4" w:space="0" w:color="auto"/>
            </w:tcBorders>
            <w:shd w:val="clear" w:color="auto" w:fill="auto"/>
            <w:vAlign w:val="center"/>
            <w:hideMark/>
          </w:tcPr>
          <w:p w14:paraId="682250AE" w14:textId="02FAA677" w:rsidR="00EC2955" w:rsidRPr="00271087" w:rsidRDefault="00EC2955" w:rsidP="00EC2955">
            <w:pPr>
              <w:pStyle w:val="afff7"/>
              <w:rPr>
                <w:lang w:eastAsia="ru-RU"/>
              </w:rPr>
            </w:pPr>
            <w:r w:rsidRPr="00271087">
              <w:rPr>
                <w:lang w:eastAsia="ru-RU"/>
              </w:rPr>
              <w:t>0,67</w:t>
            </w:r>
          </w:p>
        </w:tc>
        <w:tc>
          <w:tcPr>
            <w:tcW w:w="212" w:type="pct"/>
            <w:tcBorders>
              <w:top w:val="nil"/>
              <w:left w:val="nil"/>
              <w:bottom w:val="single" w:sz="4" w:space="0" w:color="auto"/>
              <w:right w:val="single" w:sz="4" w:space="0" w:color="auto"/>
            </w:tcBorders>
            <w:shd w:val="clear" w:color="auto" w:fill="auto"/>
            <w:vAlign w:val="center"/>
            <w:hideMark/>
          </w:tcPr>
          <w:p w14:paraId="077E1B1A" w14:textId="61EFEC40" w:rsidR="00EC2955" w:rsidRPr="00271087" w:rsidRDefault="00EC2955" w:rsidP="00EC2955">
            <w:pPr>
              <w:pStyle w:val="afff7"/>
              <w:rPr>
                <w:lang w:eastAsia="ru-RU"/>
              </w:rPr>
            </w:pPr>
            <w:r w:rsidRPr="00271087">
              <w:rPr>
                <w:lang w:eastAsia="ru-RU"/>
              </w:rPr>
              <w:t>0,67</w:t>
            </w:r>
          </w:p>
        </w:tc>
        <w:tc>
          <w:tcPr>
            <w:tcW w:w="191" w:type="pct"/>
            <w:tcBorders>
              <w:top w:val="nil"/>
              <w:left w:val="nil"/>
              <w:bottom w:val="single" w:sz="4" w:space="0" w:color="auto"/>
              <w:right w:val="single" w:sz="4" w:space="0" w:color="auto"/>
            </w:tcBorders>
            <w:shd w:val="clear" w:color="auto" w:fill="auto"/>
            <w:vAlign w:val="center"/>
            <w:hideMark/>
          </w:tcPr>
          <w:p w14:paraId="0BE2708B" w14:textId="4CC48DD8" w:rsidR="00EC2955" w:rsidRPr="00271087" w:rsidRDefault="00EC2955" w:rsidP="00EC2955">
            <w:pPr>
              <w:pStyle w:val="afff7"/>
              <w:rPr>
                <w:lang w:eastAsia="ru-RU"/>
              </w:rPr>
            </w:pPr>
            <w:r w:rsidRPr="00271087">
              <w:rPr>
                <w:lang w:eastAsia="ru-RU"/>
              </w:rPr>
              <w:t>0,67</w:t>
            </w:r>
          </w:p>
        </w:tc>
        <w:tc>
          <w:tcPr>
            <w:tcW w:w="191" w:type="pct"/>
            <w:tcBorders>
              <w:top w:val="nil"/>
              <w:left w:val="nil"/>
              <w:bottom w:val="single" w:sz="4" w:space="0" w:color="auto"/>
              <w:right w:val="single" w:sz="4" w:space="0" w:color="auto"/>
            </w:tcBorders>
            <w:shd w:val="clear" w:color="auto" w:fill="auto"/>
            <w:vAlign w:val="center"/>
            <w:hideMark/>
          </w:tcPr>
          <w:p w14:paraId="09042B8A" w14:textId="4E9D751F" w:rsidR="00EC2955" w:rsidRPr="00271087" w:rsidRDefault="00EC2955" w:rsidP="00EC2955">
            <w:pPr>
              <w:pStyle w:val="afff7"/>
              <w:rPr>
                <w:lang w:eastAsia="ru-RU"/>
              </w:rPr>
            </w:pPr>
            <w:r w:rsidRPr="00271087">
              <w:rPr>
                <w:lang w:eastAsia="ru-RU"/>
              </w:rPr>
              <w:t>0,67</w:t>
            </w:r>
          </w:p>
        </w:tc>
        <w:tc>
          <w:tcPr>
            <w:tcW w:w="191" w:type="pct"/>
            <w:tcBorders>
              <w:top w:val="nil"/>
              <w:left w:val="nil"/>
              <w:bottom w:val="single" w:sz="4" w:space="0" w:color="auto"/>
              <w:right w:val="single" w:sz="4" w:space="0" w:color="auto"/>
            </w:tcBorders>
            <w:shd w:val="clear" w:color="auto" w:fill="auto"/>
            <w:vAlign w:val="center"/>
            <w:hideMark/>
          </w:tcPr>
          <w:p w14:paraId="0006F29A" w14:textId="33E2D4FE" w:rsidR="00EC2955" w:rsidRPr="00271087" w:rsidRDefault="00EC2955" w:rsidP="00EC2955">
            <w:pPr>
              <w:pStyle w:val="afff7"/>
              <w:rPr>
                <w:lang w:eastAsia="ru-RU"/>
              </w:rPr>
            </w:pPr>
            <w:r w:rsidRPr="00271087">
              <w:rPr>
                <w:lang w:eastAsia="ru-RU"/>
              </w:rPr>
              <w:t>0,67</w:t>
            </w:r>
          </w:p>
        </w:tc>
        <w:tc>
          <w:tcPr>
            <w:tcW w:w="191" w:type="pct"/>
            <w:tcBorders>
              <w:top w:val="nil"/>
              <w:left w:val="nil"/>
              <w:bottom w:val="single" w:sz="4" w:space="0" w:color="auto"/>
              <w:right w:val="single" w:sz="4" w:space="0" w:color="auto"/>
            </w:tcBorders>
            <w:shd w:val="clear" w:color="auto" w:fill="auto"/>
            <w:vAlign w:val="center"/>
            <w:hideMark/>
          </w:tcPr>
          <w:p w14:paraId="2595AA88" w14:textId="3B5C3461" w:rsidR="00EC2955" w:rsidRPr="00271087" w:rsidRDefault="00EC2955" w:rsidP="00EC2955">
            <w:pPr>
              <w:pStyle w:val="afff7"/>
              <w:rPr>
                <w:lang w:eastAsia="ru-RU"/>
              </w:rPr>
            </w:pPr>
            <w:r w:rsidRPr="00271087">
              <w:rPr>
                <w:lang w:eastAsia="ru-RU"/>
              </w:rPr>
              <w:t>0,67</w:t>
            </w:r>
          </w:p>
        </w:tc>
      </w:tr>
      <w:tr w:rsidR="00271087" w:rsidRPr="00271087" w14:paraId="28AA52AF" w14:textId="77777777" w:rsidTr="00EC2955">
        <w:trPr>
          <w:trHeight w:val="255"/>
        </w:trPr>
        <w:tc>
          <w:tcPr>
            <w:tcW w:w="4236" w:type="pct"/>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14:paraId="369F965E" w14:textId="77777777" w:rsidR="00271087" w:rsidRPr="00271087" w:rsidRDefault="00271087" w:rsidP="00271087">
            <w:pPr>
              <w:pStyle w:val="afff7"/>
              <w:rPr>
                <w:lang w:eastAsia="ru-RU"/>
              </w:rPr>
            </w:pPr>
            <w:r w:rsidRPr="00271087">
              <w:rPr>
                <w:lang w:eastAsia="ru-RU"/>
              </w:rPr>
              <w:t>Котельная №5</w:t>
            </w:r>
          </w:p>
        </w:tc>
        <w:tc>
          <w:tcPr>
            <w:tcW w:w="191" w:type="pct"/>
            <w:tcBorders>
              <w:top w:val="nil"/>
              <w:left w:val="nil"/>
              <w:bottom w:val="single" w:sz="4" w:space="0" w:color="auto"/>
              <w:right w:val="single" w:sz="4" w:space="0" w:color="auto"/>
            </w:tcBorders>
            <w:shd w:val="clear" w:color="auto" w:fill="auto"/>
            <w:noWrap/>
            <w:vAlign w:val="center"/>
            <w:hideMark/>
          </w:tcPr>
          <w:p w14:paraId="23586898" w14:textId="77777777" w:rsidR="00271087" w:rsidRPr="00271087" w:rsidRDefault="00271087" w:rsidP="00271087">
            <w:pPr>
              <w:pStyle w:val="afff7"/>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11B15DE6" w14:textId="77777777" w:rsidR="00271087" w:rsidRPr="00271087" w:rsidRDefault="00271087" w:rsidP="00271087">
            <w:pPr>
              <w:pStyle w:val="afff7"/>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5C6BE964" w14:textId="77777777" w:rsidR="00271087" w:rsidRPr="00271087" w:rsidRDefault="00271087" w:rsidP="00271087">
            <w:pPr>
              <w:pStyle w:val="afff7"/>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32E57AF2" w14:textId="77777777" w:rsidR="00271087" w:rsidRPr="00271087" w:rsidRDefault="00271087" w:rsidP="00271087">
            <w:pPr>
              <w:pStyle w:val="afff7"/>
              <w:rPr>
                <w:lang w:eastAsia="ru-RU"/>
              </w:rPr>
            </w:pPr>
            <w:r w:rsidRPr="00271087">
              <w:rPr>
                <w:lang w:eastAsia="ru-RU"/>
              </w:rPr>
              <w:t> </w:t>
            </w:r>
          </w:p>
        </w:tc>
      </w:tr>
      <w:tr w:rsidR="00EC2955" w:rsidRPr="00271087" w14:paraId="09A6CB08" w14:textId="77777777" w:rsidTr="00EC2955">
        <w:trPr>
          <w:trHeight w:val="255"/>
        </w:trPr>
        <w:tc>
          <w:tcPr>
            <w:tcW w:w="929" w:type="pct"/>
            <w:tcBorders>
              <w:top w:val="nil"/>
              <w:left w:val="single" w:sz="4" w:space="0" w:color="auto"/>
              <w:bottom w:val="single" w:sz="4" w:space="0" w:color="auto"/>
              <w:right w:val="single" w:sz="4" w:space="0" w:color="auto"/>
            </w:tcBorders>
            <w:shd w:val="clear" w:color="auto" w:fill="auto"/>
            <w:vAlign w:val="center"/>
            <w:hideMark/>
          </w:tcPr>
          <w:p w14:paraId="2932C2F7" w14:textId="77777777" w:rsidR="00EC2955" w:rsidRPr="00271087" w:rsidRDefault="00EC2955" w:rsidP="00EC2955">
            <w:pPr>
              <w:pStyle w:val="afff7"/>
              <w:rPr>
                <w:lang w:eastAsia="ru-RU"/>
              </w:rPr>
            </w:pPr>
            <w:r w:rsidRPr="00271087">
              <w:rPr>
                <w:lang w:eastAsia="ru-RU"/>
              </w:rPr>
              <w:t>ЧЧИ исп. уст. мощности, ч</w:t>
            </w:r>
          </w:p>
        </w:tc>
        <w:tc>
          <w:tcPr>
            <w:tcW w:w="191" w:type="pct"/>
            <w:tcBorders>
              <w:top w:val="nil"/>
              <w:left w:val="nil"/>
              <w:bottom w:val="single" w:sz="4" w:space="0" w:color="auto"/>
              <w:right w:val="single" w:sz="4" w:space="0" w:color="auto"/>
            </w:tcBorders>
            <w:shd w:val="clear" w:color="auto" w:fill="auto"/>
            <w:vAlign w:val="center"/>
            <w:hideMark/>
          </w:tcPr>
          <w:p w14:paraId="1B6E4AD6" w14:textId="77777777" w:rsidR="00EC2955" w:rsidRPr="00271087" w:rsidRDefault="00EC2955" w:rsidP="00EC2955">
            <w:pPr>
              <w:pStyle w:val="afff7"/>
              <w:rPr>
                <w:lang w:eastAsia="ru-RU"/>
              </w:rPr>
            </w:pPr>
            <w:r w:rsidRPr="00271087">
              <w:rPr>
                <w:lang w:eastAsia="ru-RU"/>
              </w:rPr>
              <w:t>-</w:t>
            </w:r>
          </w:p>
        </w:tc>
        <w:tc>
          <w:tcPr>
            <w:tcW w:w="191" w:type="pct"/>
            <w:tcBorders>
              <w:top w:val="nil"/>
              <w:left w:val="nil"/>
              <w:bottom w:val="single" w:sz="4" w:space="0" w:color="auto"/>
              <w:right w:val="single" w:sz="4" w:space="0" w:color="auto"/>
            </w:tcBorders>
            <w:shd w:val="clear" w:color="auto" w:fill="auto"/>
            <w:vAlign w:val="center"/>
            <w:hideMark/>
          </w:tcPr>
          <w:p w14:paraId="7139A3B2" w14:textId="77777777" w:rsidR="00EC2955" w:rsidRPr="00271087" w:rsidRDefault="00EC2955" w:rsidP="00EC2955">
            <w:pPr>
              <w:pStyle w:val="afff7"/>
              <w:rPr>
                <w:lang w:eastAsia="ru-RU"/>
              </w:rPr>
            </w:pPr>
            <w:r w:rsidRPr="00271087">
              <w:rPr>
                <w:lang w:eastAsia="ru-RU"/>
              </w:rPr>
              <w:t>356,52</w:t>
            </w:r>
          </w:p>
        </w:tc>
        <w:tc>
          <w:tcPr>
            <w:tcW w:w="191" w:type="pct"/>
            <w:tcBorders>
              <w:top w:val="nil"/>
              <w:left w:val="nil"/>
              <w:bottom w:val="single" w:sz="4" w:space="0" w:color="auto"/>
              <w:right w:val="single" w:sz="4" w:space="0" w:color="auto"/>
            </w:tcBorders>
            <w:shd w:val="clear" w:color="auto" w:fill="auto"/>
            <w:vAlign w:val="center"/>
            <w:hideMark/>
          </w:tcPr>
          <w:p w14:paraId="4B49C718" w14:textId="77777777" w:rsidR="00EC2955" w:rsidRPr="00271087" w:rsidRDefault="00EC2955" w:rsidP="00EC2955">
            <w:pPr>
              <w:pStyle w:val="afff7"/>
              <w:rPr>
                <w:lang w:eastAsia="ru-RU"/>
              </w:rPr>
            </w:pPr>
            <w:r w:rsidRPr="00271087">
              <w:rPr>
                <w:lang w:eastAsia="ru-RU"/>
              </w:rPr>
              <w:t>356,52</w:t>
            </w:r>
          </w:p>
        </w:tc>
        <w:tc>
          <w:tcPr>
            <w:tcW w:w="191" w:type="pct"/>
            <w:tcBorders>
              <w:top w:val="nil"/>
              <w:left w:val="nil"/>
              <w:bottom w:val="single" w:sz="4" w:space="0" w:color="auto"/>
              <w:right w:val="single" w:sz="4" w:space="0" w:color="auto"/>
            </w:tcBorders>
            <w:shd w:val="clear" w:color="auto" w:fill="auto"/>
            <w:vAlign w:val="center"/>
            <w:hideMark/>
          </w:tcPr>
          <w:p w14:paraId="6867BF0E" w14:textId="77777777" w:rsidR="00EC2955" w:rsidRPr="00271087" w:rsidRDefault="00EC2955" w:rsidP="00EC2955">
            <w:pPr>
              <w:pStyle w:val="afff7"/>
              <w:rPr>
                <w:lang w:eastAsia="ru-RU"/>
              </w:rPr>
            </w:pPr>
            <w:r w:rsidRPr="00271087">
              <w:rPr>
                <w:lang w:eastAsia="ru-RU"/>
              </w:rPr>
              <w:t>356,52</w:t>
            </w:r>
          </w:p>
        </w:tc>
        <w:tc>
          <w:tcPr>
            <w:tcW w:w="191" w:type="pct"/>
            <w:tcBorders>
              <w:top w:val="nil"/>
              <w:left w:val="nil"/>
              <w:bottom w:val="single" w:sz="4" w:space="0" w:color="auto"/>
              <w:right w:val="single" w:sz="4" w:space="0" w:color="auto"/>
            </w:tcBorders>
            <w:shd w:val="clear" w:color="auto" w:fill="auto"/>
            <w:vAlign w:val="center"/>
            <w:hideMark/>
          </w:tcPr>
          <w:p w14:paraId="6F196608" w14:textId="38460A91" w:rsidR="00EC2955" w:rsidRPr="00271087" w:rsidRDefault="00EC2955" w:rsidP="00EC2955">
            <w:pPr>
              <w:pStyle w:val="afff7"/>
              <w:rPr>
                <w:lang w:eastAsia="ru-RU"/>
              </w:rPr>
            </w:pPr>
            <w:r w:rsidRPr="00271087">
              <w:rPr>
                <w:lang w:eastAsia="ru-RU"/>
              </w:rPr>
              <w:t>356,52</w:t>
            </w:r>
          </w:p>
        </w:tc>
        <w:tc>
          <w:tcPr>
            <w:tcW w:w="191" w:type="pct"/>
            <w:tcBorders>
              <w:top w:val="nil"/>
              <w:left w:val="nil"/>
              <w:bottom w:val="single" w:sz="4" w:space="0" w:color="auto"/>
              <w:right w:val="single" w:sz="4" w:space="0" w:color="auto"/>
            </w:tcBorders>
            <w:shd w:val="clear" w:color="auto" w:fill="auto"/>
            <w:vAlign w:val="center"/>
            <w:hideMark/>
          </w:tcPr>
          <w:p w14:paraId="3C6C3AF7" w14:textId="417FEC22" w:rsidR="00EC2955" w:rsidRPr="00271087" w:rsidRDefault="00EC2955" w:rsidP="00EC2955">
            <w:pPr>
              <w:pStyle w:val="afff7"/>
              <w:rPr>
                <w:lang w:eastAsia="ru-RU"/>
              </w:rPr>
            </w:pPr>
            <w:r w:rsidRPr="00271087">
              <w:rPr>
                <w:lang w:eastAsia="ru-RU"/>
              </w:rPr>
              <w:t>356,52</w:t>
            </w:r>
          </w:p>
        </w:tc>
        <w:tc>
          <w:tcPr>
            <w:tcW w:w="191" w:type="pct"/>
            <w:tcBorders>
              <w:top w:val="nil"/>
              <w:left w:val="nil"/>
              <w:bottom w:val="single" w:sz="4" w:space="0" w:color="auto"/>
              <w:right w:val="single" w:sz="4" w:space="0" w:color="auto"/>
            </w:tcBorders>
            <w:shd w:val="clear" w:color="auto" w:fill="auto"/>
            <w:vAlign w:val="center"/>
            <w:hideMark/>
          </w:tcPr>
          <w:p w14:paraId="1F1EEB87" w14:textId="24C1A0D8" w:rsidR="00EC2955" w:rsidRPr="00271087" w:rsidRDefault="00EC2955" w:rsidP="00EC2955">
            <w:pPr>
              <w:pStyle w:val="afff7"/>
              <w:rPr>
                <w:lang w:eastAsia="ru-RU"/>
              </w:rPr>
            </w:pPr>
            <w:r w:rsidRPr="00271087">
              <w:rPr>
                <w:lang w:eastAsia="ru-RU"/>
              </w:rPr>
              <w:t>356,52</w:t>
            </w:r>
          </w:p>
        </w:tc>
        <w:tc>
          <w:tcPr>
            <w:tcW w:w="191" w:type="pct"/>
            <w:tcBorders>
              <w:top w:val="nil"/>
              <w:left w:val="nil"/>
              <w:bottom w:val="single" w:sz="4" w:space="0" w:color="auto"/>
              <w:right w:val="single" w:sz="4" w:space="0" w:color="auto"/>
            </w:tcBorders>
            <w:shd w:val="clear" w:color="auto" w:fill="auto"/>
            <w:vAlign w:val="center"/>
            <w:hideMark/>
          </w:tcPr>
          <w:p w14:paraId="003E4CB3" w14:textId="511F870A" w:rsidR="00EC2955" w:rsidRPr="00271087" w:rsidRDefault="00EC2955" w:rsidP="00EC2955">
            <w:pPr>
              <w:pStyle w:val="afff7"/>
              <w:rPr>
                <w:lang w:eastAsia="ru-RU"/>
              </w:rPr>
            </w:pPr>
            <w:r w:rsidRPr="00271087">
              <w:rPr>
                <w:lang w:eastAsia="ru-RU"/>
              </w:rPr>
              <w:t>356,52</w:t>
            </w:r>
          </w:p>
        </w:tc>
        <w:tc>
          <w:tcPr>
            <w:tcW w:w="191" w:type="pct"/>
            <w:tcBorders>
              <w:top w:val="nil"/>
              <w:left w:val="nil"/>
              <w:bottom w:val="single" w:sz="4" w:space="0" w:color="auto"/>
              <w:right w:val="single" w:sz="4" w:space="0" w:color="auto"/>
            </w:tcBorders>
            <w:shd w:val="clear" w:color="auto" w:fill="auto"/>
            <w:vAlign w:val="center"/>
            <w:hideMark/>
          </w:tcPr>
          <w:p w14:paraId="71111A68" w14:textId="7E9F2C44" w:rsidR="00EC2955" w:rsidRPr="00271087" w:rsidRDefault="00EC2955" w:rsidP="00EC2955">
            <w:pPr>
              <w:pStyle w:val="afff7"/>
              <w:rPr>
                <w:lang w:eastAsia="ru-RU"/>
              </w:rPr>
            </w:pPr>
            <w:r w:rsidRPr="00271087">
              <w:rPr>
                <w:lang w:eastAsia="ru-RU"/>
              </w:rPr>
              <w:t>356,52</w:t>
            </w:r>
          </w:p>
        </w:tc>
        <w:tc>
          <w:tcPr>
            <w:tcW w:w="191" w:type="pct"/>
            <w:tcBorders>
              <w:top w:val="nil"/>
              <w:left w:val="nil"/>
              <w:bottom w:val="single" w:sz="4" w:space="0" w:color="auto"/>
              <w:right w:val="single" w:sz="4" w:space="0" w:color="auto"/>
            </w:tcBorders>
            <w:shd w:val="clear" w:color="auto" w:fill="auto"/>
            <w:vAlign w:val="center"/>
            <w:hideMark/>
          </w:tcPr>
          <w:p w14:paraId="382F0E81" w14:textId="688877F7" w:rsidR="00EC2955" w:rsidRPr="00271087" w:rsidRDefault="00EC2955" w:rsidP="00EC2955">
            <w:pPr>
              <w:pStyle w:val="afff7"/>
              <w:rPr>
                <w:lang w:eastAsia="ru-RU"/>
              </w:rPr>
            </w:pPr>
            <w:r w:rsidRPr="00271087">
              <w:rPr>
                <w:lang w:eastAsia="ru-RU"/>
              </w:rPr>
              <w:t>356,52</w:t>
            </w:r>
          </w:p>
        </w:tc>
        <w:tc>
          <w:tcPr>
            <w:tcW w:w="191" w:type="pct"/>
            <w:tcBorders>
              <w:top w:val="nil"/>
              <w:left w:val="nil"/>
              <w:bottom w:val="single" w:sz="4" w:space="0" w:color="auto"/>
              <w:right w:val="single" w:sz="4" w:space="0" w:color="auto"/>
            </w:tcBorders>
            <w:shd w:val="clear" w:color="auto" w:fill="auto"/>
            <w:vAlign w:val="center"/>
            <w:hideMark/>
          </w:tcPr>
          <w:p w14:paraId="004C435C" w14:textId="488F3319" w:rsidR="00EC2955" w:rsidRPr="00271087" w:rsidRDefault="00EC2955" w:rsidP="00EC2955">
            <w:pPr>
              <w:pStyle w:val="afff7"/>
              <w:rPr>
                <w:lang w:eastAsia="ru-RU"/>
              </w:rPr>
            </w:pPr>
            <w:r w:rsidRPr="00271087">
              <w:rPr>
                <w:lang w:eastAsia="ru-RU"/>
              </w:rPr>
              <w:t>356,52</w:t>
            </w:r>
          </w:p>
        </w:tc>
        <w:tc>
          <w:tcPr>
            <w:tcW w:w="191" w:type="pct"/>
            <w:tcBorders>
              <w:top w:val="nil"/>
              <w:left w:val="nil"/>
              <w:bottom w:val="single" w:sz="4" w:space="0" w:color="auto"/>
              <w:right w:val="single" w:sz="4" w:space="0" w:color="auto"/>
            </w:tcBorders>
            <w:shd w:val="clear" w:color="auto" w:fill="auto"/>
            <w:vAlign w:val="center"/>
            <w:hideMark/>
          </w:tcPr>
          <w:p w14:paraId="08C0C165" w14:textId="2E4BC291" w:rsidR="00EC2955" w:rsidRPr="00271087" w:rsidRDefault="00EC2955" w:rsidP="00EC2955">
            <w:pPr>
              <w:pStyle w:val="afff7"/>
              <w:rPr>
                <w:lang w:eastAsia="ru-RU"/>
              </w:rPr>
            </w:pPr>
            <w:r w:rsidRPr="00271087">
              <w:rPr>
                <w:lang w:eastAsia="ru-RU"/>
              </w:rPr>
              <w:t>356,52</w:t>
            </w:r>
          </w:p>
        </w:tc>
        <w:tc>
          <w:tcPr>
            <w:tcW w:w="191" w:type="pct"/>
            <w:tcBorders>
              <w:top w:val="nil"/>
              <w:left w:val="nil"/>
              <w:bottom w:val="single" w:sz="4" w:space="0" w:color="auto"/>
              <w:right w:val="single" w:sz="4" w:space="0" w:color="auto"/>
            </w:tcBorders>
            <w:shd w:val="clear" w:color="auto" w:fill="auto"/>
            <w:vAlign w:val="center"/>
            <w:hideMark/>
          </w:tcPr>
          <w:p w14:paraId="65C7F02B" w14:textId="329857FA" w:rsidR="00EC2955" w:rsidRPr="00271087" w:rsidRDefault="00EC2955" w:rsidP="00EC2955">
            <w:pPr>
              <w:pStyle w:val="afff7"/>
              <w:rPr>
                <w:lang w:eastAsia="ru-RU"/>
              </w:rPr>
            </w:pPr>
            <w:r w:rsidRPr="00271087">
              <w:rPr>
                <w:lang w:eastAsia="ru-RU"/>
              </w:rPr>
              <w:t>356,52</w:t>
            </w:r>
          </w:p>
        </w:tc>
        <w:tc>
          <w:tcPr>
            <w:tcW w:w="191" w:type="pct"/>
            <w:tcBorders>
              <w:top w:val="nil"/>
              <w:left w:val="nil"/>
              <w:bottom w:val="single" w:sz="4" w:space="0" w:color="auto"/>
              <w:right w:val="single" w:sz="4" w:space="0" w:color="auto"/>
            </w:tcBorders>
            <w:shd w:val="clear" w:color="auto" w:fill="auto"/>
            <w:vAlign w:val="center"/>
            <w:hideMark/>
          </w:tcPr>
          <w:p w14:paraId="42559DD8" w14:textId="3596D900" w:rsidR="00EC2955" w:rsidRPr="00271087" w:rsidRDefault="00EC2955" w:rsidP="00EC2955">
            <w:pPr>
              <w:pStyle w:val="afff7"/>
              <w:rPr>
                <w:lang w:eastAsia="ru-RU"/>
              </w:rPr>
            </w:pPr>
            <w:r w:rsidRPr="00271087">
              <w:rPr>
                <w:lang w:eastAsia="ru-RU"/>
              </w:rPr>
              <w:t>356,52</w:t>
            </w:r>
          </w:p>
        </w:tc>
        <w:tc>
          <w:tcPr>
            <w:tcW w:w="209" w:type="pct"/>
            <w:tcBorders>
              <w:top w:val="nil"/>
              <w:left w:val="nil"/>
              <w:bottom w:val="single" w:sz="4" w:space="0" w:color="auto"/>
              <w:right w:val="single" w:sz="4" w:space="0" w:color="auto"/>
            </w:tcBorders>
            <w:shd w:val="clear" w:color="auto" w:fill="auto"/>
            <w:vAlign w:val="center"/>
            <w:hideMark/>
          </w:tcPr>
          <w:p w14:paraId="6995382A" w14:textId="3E86B944" w:rsidR="00EC2955" w:rsidRPr="00271087" w:rsidRDefault="00EC2955" w:rsidP="00EC2955">
            <w:pPr>
              <w:pStyle w:val="afff7"/>
              <w:rPr>
                <w:lang w:eastAsia="ru-RU"/>
              </w:rPr>
            </w:pPr>
            <w:r w:rsidRPr="00271087">
              <w:rPr>
                <w:lang w:eastAsia="ru-RU"/>
              </w:rPr>
              <w:t>356,52</w:t>
            </w:r>
          </w:p>
        </w:tc>
        <w:tc>
          <w:tcPr>
            <w:tcW w:w="212" w:type="pct"/>
            <w:tcBorders>
              <w:top w:val="nil"/>
              <w:left w:val="nil"/>
              <w:bottom w:val="single" w:sz="4" w:space="0" w:color="auto"/>
              <w:right w:val="single" w:sz="4" w:space="0" w:color="auto"/>
            </w:tcBorders>
            <w:shd w:val="clear" w:color="auto" w:fill="auto"/>
            <w:vAlign w:val="center"/>
            <w:hideMark/>
          </w:tcPr>
          <w:p w14:paraId="1C989527" w14:textId="3B942E84" w:rsidR="00EC2955" w:rsidRPr="00271087" w:rsidRDefault="00EC2955" w:rsidP="00EC2955">
            <w:pPr>
              <w:pStyle w:val="afff7"/>
              <w:rPr>
                <w:lang w:eastAsia="ru-RU"/>
              </w:rPr>
            </w:pPr>
            <w:r w:rsidRPr="00271087">
              <w:rPr>
                <w:lang w:eastAsia="ru-RU"/>
              </w:rPr>
              <w:t>356,52</w:t>
            </w:r>
          </w:p>
        </w:tc>
        <w:tc>
          <w:tcPr>
            <w:tcW w:w="212" w:type="pct"/>
            <w:tcBorders>
              <w:top w:val="nil"/>
              <w:left w:val="nil"/>
              <w:bottom w:val="single" w:sz="4" w:space="0" w:color="auto"/>
              <w:right w:val="single" w:sz="4" w:space="0" w:color="auto"/>
            </w:tcBorders>
            <w:shd w:val="clear" w:color="auto" w:fill="auto"/>
            <w:vAlign w:val="center"/>
            <w:hideMark/>
          </w:tcPr>
          <w:p w14:paraId="249EB03E" w14:textId="1F7FF168" w:rsidR="00EC2955" w:rsidRPr="00271087" w:rsidRDefault="00EC2955" w:rsidP="00EC2955">
            <w:pPr>
              <w:pStyle w:val="afff7"/>
              <w:rPr>
                <w:lang w:eastAsia="ru-RU"/>
              </w:rPr>
            </w:pPr>
            <w:r w:rsidRPr="00271087">
              <w:rPr>
                <w:lang w:eastAsia="ru-RU"/>
              </w:rPr>
              <w:t>356,52</w:t>
            </w:r>
          </w:p>
        </w:tc>
        <w:tc>
          <w:tcPr>
            <w:tcW w:w="191" w:type="pct"/>
            <w:tcBorders>
              <w:top w:val="nil"/>
              <w:left w:val="nil"/>
              <w:bottom w:val="single" w:sz="4" w:space="0" w:color="auto"/>
              <w:right w:val="single" w:sz="4" w:space="0" w:color="auto"/>
            </w:tcBorders>
            <w:shd w:val="clear" w:color="auto" w:fill="auto"/>
            <w:vAlign w:val="center"/>
            <w:hideMark/>
          </w:tcPr>
          <w:p w14:paraId="76DC0167" w14:textId="059DE6AC" w:rsidR="00EC2955" w:rsidRPr="00271087" w:rsidRDefault="00EC2955" w:rsidP="00EC2955">
            <w:pPr>
              <w:pStyle w:val="afff7"/>
              <w:rPr>
                <w:lang w:eastAsia="ru-RU"/>
              </w:rPr>
            </w:pPr>
            <w:r w:rsidRPr="00271087">
              <w:rPr>
                <w:lang w:eastAsia="ru-RU"/>
              </w:rPr>
              <w:t>356,52</w:t>
            </w:r>
          </w:p>
        </w:tc>
        <w:tc>
          <w:tcPr>
            <w:tcW w:w="191" w:type="pct"/>
            <w:tcBorders>
              <w:top w:val="nil"/>
              <w:left w:val="nil"/>
              <w:bottom w:val="single" w:sz="4" w:space="0" w:color="auto"/>
              <w:right w:val="single" w:sz="4" w:space="0" w:color="auto"/>
            </w:tcBorders>
            <w:shd w:val="clear" w:color="auto" w:fill="auto"/>
            <w:vAlign w:val="center"/>
            <w:hideMark/>
          </w:tcPr>
          <w:p w14:paraId="712EC62C" w14:textId="380FA949" w:rsidR="00EC2955" w:rsidRPr="00271087" w:rsidRDefault="00EC2955" w:rsidP="00EC2955">
            <w:pPr>
              <w:pStyle w:val="afff7"/>
              <w:rPr>
                <w:lang w:eastAsia="ru-RU"/>
              </w:rPr>
            </w:pPr>
            <w:r w:rsidRPr="00271087">
              <w:rPr>
                <w:lang w:eastAsia="ru-RU"/>
              </w:rPr>
              <w:t>356,52</w:t>
            </w:r>
          </w:p>
        </w:tc>
        <w:tc>
          <w:tcPr>
            <w:tcW w:w="191" w:type="pct"/>
            <w:tcBorders>
              <w:top w:val="nil"/>
              <w:left w:val="nil"/>
              <w:bottom w:val="single" w:sz="4" w:space="0" w:color="auto"/>
              <w:right w:val="single" w:sz="4" w:space="0" w:color="auto"/>
            </w:tcBorders>
            <w:shd w:val="clear" w:color="auto" w:fill="auto"/>
            <w:vAlign w:val="center"/>
            <w:hideMark/>
          </w:tcPr>
          <w:p w14:paraId="2A758CA2" w14:textId="0DDF555C" w:rsidR="00EC2955" w:rsidRPr="00271087" w:rsidRDefault="00EC2955" w:rsidP="00EC2955">
            <w:pPr>
              <w:pStyle w:val="afff7"/>
              <w:rPr>
                <w:lang w:eastAsia="ru-RU"/>
              </w:rPr>
            </w:pPr>
            <w:r w:rsidRPr="00271087">
              <w:rPr>
                <w:lang w:eastAsia="ru-RU"/>
              </w:rPr>
              <w:t>356,52</w:t>
            </w:r>
          </w:p>
        </w:tc>
        <w:tc>
          <w:tcPr>
            <w:tcW w:w="191" w:type="pct"/>
            <w:tcBorders>
              <w:top w:val="nil"/>
              <w:left w:val="nil"/>
              <w:bottom w:val="single" w:sz="4" w:space="0" w:color="auto"/>
              <w:right w:val="single" w:sz="4" w:space="0" w:color="auto"/>
            </w:tcBorders>
            <w:shd w:val="clear" w:color="auto" w:fill="auto"/>
            <w:vAlign w:val="center"/>
            <w:hideMark/>
          </w:tcPr>
          <w:p w14:paraId="7AA0E60F" w14:textId="27DC521C" w:rsidR="00EC2955" w:rsidRPr="00271087" w:rsidRDefault="00EC2955" w:rsidP="00EC2955">
            <w:pPr>
              <w:pStyle w:val="afff7"/>
              <w:rPr>
                <w:lang w:eastAsia="ru-RU"/>
              </w:rPr>
            </w:pPr>
            <w:r w:rsidRPr="00271087">
              <w:rPr>
                <w:lang w:eastAsia="ru-RU"/>
              </w:rPr>
              <w:t>356,52</w:t>
            </w:r>
          </w:p>
        </w:tc>
      </w:tr>
      <w:tr w:rsidR="00EC2955" w:rsidRPr="00271087" w14:paraId="3220F336" w14:textId="77777777" w:rsidTr="00EC2955">
        <w:trPr>
          <w:trHeight w:val="255"/>
        </w:trPr>
        <w:tc>
          <w:tcPr>
            <w:tcW w:w="929" w:type="pct"/>
            <w:tcBorders>
              <w:top w:val="nil"/>
              <w:left w:val="single" w:sz="4" w:space="0" w:color="auto"/>
              <w:bottom w:val="single" w:sz="4" w:space="0" w:color="auto"/>
              <w:right w:val="single" w:sz="4" w:space="0" w:color="auto"/>
            </w:tcBorders>
            <w:shd w:val="clear" w:color="auto" w:fill="auto"/>
            <w:vAlign w:val="center"/>
            <w:hideMark/>
          </w:tcPr>
          <w:p w14:paraId="5EC7B5DD" w14:textId="77777777" w:rsidR="00EC2955" w:rsidRPr="00271087" w:rsidRDefault="00EC2955" w:rsidP="00EC2955">
            <w:pPr>
              <w:pStyle w:val="afff7"/>
              <w:rPr>
                <w:lang w:eastAsia="ru-RU"/>
              </w:rPr>
            </w:pPr>
            <w:r w:rsidRPr="00271087">
              <w:rPr>
                <w:lang w:eastAsia="ru-RU"/>
              </w:rPr>
              <w:t>Коэффициент использования установленной мощности</w:t>
            </w:r>
          </w:p>
        </w:tc>
        <w:tc>
          <w:tcPr>
            <w:tcW w:w="191" w:type="pct"/>
            <w:tcBorders>
              <w:top w:val="nil"/>
              <w:left w:val="nil"/>
              <w:bottom w:val="single" w:sz="4" w:space="0" w:color="auto"/>
              <w:right w:val="single" w:sz="4" w:space="0" w:color="auto"/>
            </w:tcBorders>
            <w:shd w:val="clear" w:color="auto" w:fill="auto"/>
            <w:vAlign w:val="center"/>
            <w:hideMark/>
          </w:tcPr>
          <w:p w14:paraId="2E98D5D3" w14:textId="77777777" w:rsidR="00EC2955" w:rsidRPr="00271087" w:rsidRDefault="00EC2955" w:rsidP="00EC2955">
            <w:pPr>
              <w:pStyle w:val="afff7"/>
              <w:rPr>
                <w:lang w:eastAsia="ru-RU"/>
              </w:rPr>
            </w:pPr>
            <w:r w:rsidRPr="00271087">
              <w:rPr>
                <w:lang w:eastAsia="ru-RU"/>
              </w:rPr>
              <w:t>-</w:t>
            </w:r>
          </w:p>
        </w:tc>
        <w:tc>
          <w:tcPr>
            <w:tcW w:w="191" w:type="pct"/>
            <w:tcBorders>
              <w:top w:val="nil"/>
              <w:left w:val="nil"/>
              <w:bottom w:val="single" w:sz="4" w:space="0" w:color="auto"/>
              <w:right w:val="single" w:sz="4" w:space="0" w:color="auto"/>
            </w:tcBorders>
            <w:shd w:val="clear" w:color="auto" w:fill="auto"/>
            <w:vAlign w:val="center"/>
            <w:hideMark/>
          </w:tcPr>
          <w:p w14:paraId="384FC0C4" w14:textId="77777777" w:rsidR="00EC2955" w:rsidRPr="00271087" w:rsidRDefault="00EC2955" w:rsidP="00EC2955">
            <w:pPr>
              <w:pStyle w:val="afff7"/>
              <w:rPr>
                <w:lang w:eastAsia="ru-RU"/>
              </w:rPr>
            </w:pPr>
            <w:r w:rsidRPr="00271087">
              <w:rPr>
                <w:lang w:eastAsia="ru-RU"/>
              </w:rPr>
              <w:t>0,06</w:t>
            </w:r>
          </w:p>
        </w:tc>
        <w:tc>
          <w:tcPr>
            <w:tcW w:w="191" w:type="pct"/>
            <w:tcBorders>
              <w:top w:val="nil"/>
              <w:left w:val="nil"/>
              <w:bottom w:val="single" w:sz="4" w:space="0" w:color="auto"/>
              <w:right w:val="single" w:sz="4" w:space="0" w:color="auto"/>
            </w:tcBorders>
            <w:shd w:val="clear" w:color="auto" w:fill="auto"/>
            <w:vAlign w:val="center"/>
            <w:hideMark/>
          </w:tcPr>
          <w:p w14:paraId="66A2F31F" w14:textId="77777777" w:rsidR="00EC2955" w:rsidRPr="00271087" w:rsidRDefault="00EC2955" w:rsidP="00EC2955">
            <w:pPr>
              <w:pStyle w:val="afff7"/>
              <w:rPr>
                <w:lang w:eastAsia="ru-RU"/>
              </w:rPr>
            </w:pPr>
            <w:r w:rsidRPr="00271087">
              <w:rPr>
                <w:lang w:eastAsia="ru-RU"/>
              </w:rPr>
              <w:t>0,06</w:t>
            </w:r>
          </w:p>
        </w:tc>
        <w:tc>
          <w:tcPr>
            <w:tcW w:w="191" w:type="pct"/>
            <w:tcBorders>
              <w:top w:val="nil"/>
              <w:left w:val="nil"/>
              <w:bottom w:val="single" w:sz="4" w:space="0" w:color="auto"/>
              <w:right w:val="single" w:sz="4" w:space="0" w:color="auto"/>
            </w:tcBorders>
            <w:shd w:val="clear" w:color="auto" w:fill="auto"/>
            <w:vAlign w:val="center"/>
            <w:hideMark/>
          </w:tcPr>
          <w:p w14:paraId="1455D6E3" w14:textId="77777777" w:rsidR="00EC2955" w:rsidRPr="00271087" w:rsidRDefault="00EC2955" w:rsidP="00EC2955">
            <w:pPr>
              <w:pStyle w:val="afff7"/>
              <w:rPr>
                <w:lang w:eastAsia="ru-RU"/>
              </w:rPr>
            </w:pPr>
            <w:r w:rsidRPr="00271087">
              <w:rPr>
                <w:lang w:eastAsia="ru-RU"/>
              </w:rPr>
              <w:t>0,06</w:t>
            </w:r>
          </w:p>
        </w:tc>
        <w:tc>
          <w:tcPr>
            <w:tcW w:w="191" w:type="pct"/>
            <w:tcBorders>
              <w:top w:val="nil"/>
              <w:left w:val="nil"/>
              <w:bottom w:val="single" w:sz="4" w:space="0" w:color="auto"/>
              <w:right w:val="single" w:sz="4" w:space="0" w:color="auto"/>
            </w:tcBorders>
            <w:shd w:val="clear" w:color="auto" w:fill="auto"/>
            <w:vAlign w:val="center"/>
            <w:hideMark/>
          </w:tcPr>
          <w:p w14:paraId="3C218826" w14:textId="6FAFB52A" w:rsidR="00EC2955" w:rsidRPr="00271087" w:rsidRDefault="00EC2955" w:rsidP="00EC2955">
            <w:pPr>
              <w:pStyle w:val="afff7"/>
              <w:rPr>
                <w:lang w:eastAsia="ru-RU"/>
              </w:rPr>
            </w:pPr>
            <w:r w:rsidRPr="00271087">
              <w:rPr>
                <w:lang w:eastAsia="ru-RU"/>
              </w:rPr>
              <w:t>0,06</w:t>
            </w:r>
          </w:p>
        </w:tc>
        <w:tc>
          <w:tcPr>
            <w:tcW w:w="191" w:type="pct"/>
            <w:tcBorders>
              <w:top w:val="nil"/>
              <w:left w:val="nil"/>
              <w:bottom w:val="single" w:sz="4" w:space="0" w:color="auto"/>
              <w:right w:val="single" w:sz="4" w:space="0" w:color="auto"/>
            </w:tcBorders>
            <w:shd w:val="clear" w:color="auto" w:fill="auto"/>
            <w:vAlign w:val="center"/>
            <w:hideMark/>
          </w:tcPr>
          <w:p w14:paraId="6D70F0CB" w14:textId="0D8A7B78" w:rsidR="00EC2955" w:rsidRPr="00271087" w:rsidRDefault="00EC2955" w:rsidP="00EC2955">
            <w:pPr>
              <w:pStyle w:val="afff7"/>
              <w:rPr>
                <w:lang w:eastAsia="ru-RU"/>
              </w:rPr>
            </w:pPr>
            <w:r w:rsidRPr="00271087">
              <w:rPr>
                <w:lang w:eastAsia="ru-RU"/>
              </w:rPr>
              <w:t>0,06</w:t>
            </w:r>
          </w:p>
        </w:tc>
        <w:tc>
          <w:tcPr>
            <w:tcW w:w="191" w:type="pct"/>
            <w:tcBorders>
              <w:top w:val="nil"/>
              <w:left w:val="nil"/>
              <w:bottom w:val="single" w:sz="4" w:space="0" w:color="auto"/>
              <w:right w:val="single" w:sz="4" w:space="0" w:color="auto"/>
            </w:tcBorders>
            <w:shd w:val="clear" w:color="auto" w:fill="auto"/>
            <w:vAlign w:val="center"/>
            <w:hideMark/>
          </w:tcPr>
          <w:p w14:paraId="20D29788" w14:textId="5EC34E77" w:rsidR="00EC2955" w:rsidRPr="00271087" w:rsidRDefault="00EC2955" w:rsidP="00EC2955">
            <w:pPr>
              <w:pStyle w:val="afff7"/>
              <w:rPr>
                <w:lang w:eastAsia="ru-RU"/>
              </w:rPr>
            </w:pPr>
            <w:r w:rsidRPr="00271087">
              <w:rPr>
                <w:lang w:eastAsia="ru-RU"/>
              </w:rPr>
              <w:t>0,06</w:t>
            </w:r>
          </w:p>
        </w:tc>
        <w:tc>
          <w:tcPr>
            <w:tcW w:w="191" w:type="pct"/>
            <w:tcBorders>
              <w:top w:val="nil"/>
              <w:left w:val="nil"/>
              <w:bottom w:val="single" w:sz="4" w:space="0" w:color="auto"/>
              <w:right w:val="single" w:sz="4" w:space="0" w:color="auto"/>
            </w:tcBorders>
            <w:shd w:val="clear" w:color="auto" w:fill="auto"/>
            <w:vAlign w:val="center"/>
            <w:hideMark/>
          </w:tcPr>
          <w:p w14:paraId="4A0BF294" w14:textId="45A33D57" w:rsidR="00EC2955" w:rsidRPr="00271087" w:rsidRDefault="00EC2955" w:rsidP="00EC2955">
            <w:pPr>
              <w:pStyle w:val="afff7"/>
              <w:rPr>
                <w:lang w:eastAsia="ru-RU"/>
              </w:rPr>
            </w:pPr>
            <w:r w:rsidRPr="00271087">
              <w:rPr>
                <w:lang w:eastAsia="ru-RU"/>
              </w:rPr>
              <w:t>0,06</w:t>
            </w:r>
          </w:p>
        </w:tc>
        <w:tc>
          <w:tcPr>
            <w:tcW w:w="191" w:type="pct"/>
            <w:tcBorders>
              <w:top w:val="nil"/>
              <w:left w:val="nil"/>
              <w:bottom w:val="single" w:sz="4" w:space="0" w:color="auto"/>
              <w:right w:val="single" w:sz="4" w:space="0" w:color="auto"/>
            </w:tcBorders>
            <w:shd w:val="clear" w:color="auto" w:fill="auto"/>
            <w:vAlign w:val="center"/>
            <w:hideMark/>
          </w:tcPr>
          <w:p w14:paraId="4765FE1E" w14:textId="23FB4B95" w:rsidR="00EC2955" w:rsidRPr="00271087" w:rsidRDefault="00EC2955" w:rsidP="00EC2955">
            <w:pPr>
              <w:pStyle w:val="afff7"/>
              <w:rPr>
                <w:lang w:eastAsia="ru-RU"/>
              </w:rPr>
            </w:pPr>
            <w:r w:rsidRPr="00271087">
              <w:rPr>
                <w:lang w:eastAsia="ru-RU"/>
              </w:rPr>
              <w:t>0,06</w:t>
            </w:r>
          </w:p>
        </w:tc>
        <w:tc>
          <w:tcPr>
            <w:tcW w:w="191" w:type="pct"/>
            <w:tcBorders>
              <w:top w:val="nil"/>
              <w:left w:val="nil"/>
              <w:bottom w:val="single" w:sz="4" w:space="0" w:color="auto"/>
              <w:right w:val="single" w:sz="4" w:space="0" w:color="auto"/>
            </w:tcBorders>
            <w:shd w:val="clear" w:color="auto" w:fill="auto"/>
            <w:vAlign w:val="center"/>
            <w:hideMark/>
          </w:tcPr>
          <w:p w14:paraId="2ED2A362" w14:textId="034CF9D4" w:rsidR="00EC2955" w:rsidRPr="00271087" w:rsidRDefault="00EC2955" w:rsidP="00EC2955">
            <w:pPr>
              <w:pStyle w:val="afff7"/>
              <w:rPr>
                <w:lang w:eastAsia="ru-RU"/>
              </w:rPr>
            </w:pPr>
            <w:r w:rsidRPr="00271087">
              <w:rPr>
                <w:lang w:eastAsia="ru-RU"/>
              </w:rPr>
              <w:t>0,06</w:t>
            </w:r>
          </w:p>
        </w:tc>
        <w:tc>
          <w:tcPr>
            <w:tcW w:w="191" w:type="pct"/>
            <w:tcBorders>
              <w:top w:val="nil"/>
              <w:left w:val="nil"/>
              <w:bottom w:val="single" w:sz="4" w:space="0" w:color="auto"/>
              <w:right w:val="single" w:sz="4" w:space="0" w:color="auto"/>
            </w:tcBorders>
            <w:shd w:val="clear" w:color="auto" w:fill="auto"/>
            <w:vAlign w:val="center"/>
            <w:hideMark/>
          </w:tcPr>
          <w:p w14:paraId="61D2C250" w14:textId="27EE2F1A" w:rsidR="00EC2955" w:rsidRPr="00271087" w:rsidRDefault="00EC2955" w:rsidP="00EC2955">
            <w:pPr>
              <w:pStyle w:val="afff7"/>
              <w:rPr>
                <w:lang w:eastAsia="ru-RU"/>
              </w:rPr>
            </w:pPr>
            <w:r w:rsidRPr="00271087">
              <w:rPr>
                <w:lang w:eastAsia="ru-RU"/>
              </w:rPr>
              <w:t>0,06</w:t>
            </w:r>
          </w:p>
        </w:tc>
        <w:tc>
          <w:tcPr>
            <w:tcW w:w="191" w:type="pct"/>
            <w:tcBorders>
              <w:top w:val="nil"/>
              <w:left w:val="nil"/>
              <w:bottom w:val="single" w:sz="4" w:space="0" w:color="auto"/>
              <w:right w:val="single" w:sz="4" w:space="0" w:color="auto"/>
            </w:tcBorders>
            <w:shd w:val="clear" w:color="auto" w:fill="auto"/>
            <w:vAlign w:val="center"/>
            <w:hideMark/>
          </w:tcPr>
          <w:p w14:paraId="6D755D7D" w14:textId="1BEB0BD2" w:rsidR="00EC2955" w:rsidRPr="00271087" w:rsidRDefault="00EC2955" w:rsidP="00EC2955">
            <w:pPr>
              <w:pStyle w:val="afff7"/>
              <w:rPr>
                <w:lang w:eastAsia="ru-RU"/>
              </w:rPr>
            </w:pPr>
            <w:r w:rsidRPr="00271087">
              <w:rPr>
                <w:lang w:eastAsia="ru-RU"/>
              </w:rPr>
              <w:t>0,06</w:t>
            </w:r>
          </w:p>
        </w:tc>
        <w:tc>
          <w:tcPr>
            <w:tcW w:w="191" w:type="pct"/>
            <w:tcBorders>
              <w:top w:val="nil"/>
              <w:left w:val="nil"/>
              <w:bottom w:val="single" w:sz="4" w:space="0" w:color="auto"/>
              <w:right w:val="single" w:sz="4" w:space="0" w:color="auto"/>
            </w:tcBorders>
            <w:shd w:val="clear" w:color="auto" w:fill="auto"/>
            <w:vAlign w:val="center"/>
            <w:hideMark/>
          </w:tcPr>
          <w:p w14:paraId="4A9069DD" w14:textId="0D195B9B" w:rsidR="00EC2955" w:rsidRPr="00271087" w:rsidRDefault="00EC2955" w:rsidP="00EC2955">
            <w:pPr>
              <w:pStyle w:val="afff7"/>
              <w:rPr>
                <w:lang w:eastAsia="ru-RU"/>
              </w:rPr>
            </w:pPr>
            <w:r w:rsidRPr="00271087">
              <w:rPr>
                <w:lang w:eastAsia="ru-RU"/>
              </w:rPr>
              <w:t>0,06</w:t>
            </w:r>
          </w:p>
        </w:tc>
        <w:tc>
          <w:tcPr>
            <w:tcW w:w="191" w:type="pct"/>
            <w:tcBorders>
              <w:top w:val="nil"/>
              <w:left w:val="nil"/>
              <w:bottom w:val="single" w:sz="4" w:space="0" w:color="auto"/>
              <w:right w:val="single" w:sz="4" w:space="0" w:color="auto"/>
            </w:tcBorders>
            <w:shd w:val="clear" w:color="auto" w:fill="auto"/>
            <w:vAlign w:val="center"/>
            <w:hideMark/>
          </w:tcPr>
          <w:p w14:paraId="213A1B07" w14:textId="2BE7AB7E" w:rsidR="00EC2955" w:rsidRPr="00271087" w:rsidRDefault="00EC2955" w:rsidP="00EC2955">
            <w:pPr>
              <w:pStyle w:val="afff7"/>
              <w:rPr>
                <w:lang w:eastAsia="ru-RU"/>
              </w:rPr>
            </w:pPr>
            <w:r w:rsidRPr="00271087">
              <w:rPr>
                <w:lang w:eastAsia="ru-RU"/>
              </w:rPr>
              <w:t>0,06</w:t>
            </w:r>
          </w:p>
        </w:tc>
        <w:tc>
          <w:tcPr>
            <w:tcW w:w="209" w:type="pct"/>
            <w:tcBorders>
              <w:top w:val="nil"/>
              <w:left w:val="nil"/>
              <w:bottom w:val="single" w:sz="4" w:space="0" w:color="auto"/>
              <w:right w:val="single" w:sz="4" w:space="0" w:color="auto"/>
            </w:tcBorders>
            <w:shd w:val="clear" w:color="auto" w:fill="auto"/>
            <w:vAlign w:val="center"/>
            <w:hideMark/>
          </w:tcPr>
          <w:p w14:paraId="4D2BA9EB" w14:textId="716A1F69" w:rsidR="00EC2955" w:rsidRPr="00271087" w:rsidRDefault="00EC2955" w:rsidP="00EC2955">
            <w:pPr>
              <w:pStyle w:val="afff7"/>
              <w:rPr>
                <w:lang w:eastAsia="ru-RU"/>
              </w:rPr>
            </w:pPr>
            <w:r w:rsidRPr="00271087">
              <w:rPr>
                <w:lang w:eastAsia="ru-RU"/>
              </w:rPr>
              <w:t>0,06</w:t>
            </w:r>
          </w:p>
        </w:tc>
        <w:tc>
          <w:tcPr>
            <w:tcW w:w="212" w:type="pct"/>
            <w:tcBorders>
              <w:top w:val="nil"/>
              <w:left w:val="nil"/>
              <w:bottom w:val="single" w:sz="4" w:space="0" w:color="auto"/>
              <w:right w:val="single" w:sz="4" w:space="0" w:color="auto"/>
            </w:tcBorders>
            <w:shd w:val="clear" w:color="auto" w:fill="auto"/>
            <w:vAlign w:val="center"/>
            <w:hideMark/>
          </w:tcPr>
          <w:p w14:paraId="1F227610" w14:textId="4AF252AC" w:rsidR="00EC2955" w:rsidRPr="00271087" w:rsidRDefault="00EC2955" w:rsidP="00EC2955">
            <w:pPr>
              <w:pStyle w:val="afff7"/>
              <w:rPr>
                <w:lang w:eastAsia="ru-RU"/>
              </w:rPr>
            </w:pPr>
            <w:r w:rsidRPr="00271087">
              <w:rPr>
                <w:lang w:eastAsia="ru-RU"/>
              </w:rPr>
              <w:t>0,06</w:t>
            </w:r>
          </w:p>
        </w:tc>
        <w:tc>
          <w:tcPr>
            <w:tcW w:w="212" w:type="pct"/>
            <w:tcBorders>
              <w:top w:val="nil"/>
              <w:left w:val="nil"/>
              <w:bottom w:val="single" w:sz="4" w:space="0" w:color="auto"/>
              <w:right w:val="single" w:sz="4" w:space="0" w:color="auto"/>
            </w:tcBorders>
            <w:shd w:val="clear" w:color="auto" w:fill="auto"/>
            <w:vAlign w:val="center"/>
            <w:hideMark/>
          </w:tcPr>
          <w:p w14:paraId="0818078D" w14:textId="281E41EF" w:rsidR="00EC2955" w:rsidRPr="00271087" w:rsidRDefault="00EC2955" w:rsidP="00EC2955">
            <w:pPr>
              <w:pStyle w:val="afff7"/>
              <w:rPr>
                <w:lang w:eastAsia="ru-RU"/>
              </w:rPr>
            </w:pPr>
            <w:r w:rsidRPr="00271087">
              <w:rPr>
                <w:lang w:eastAsia="ru-RU"/>
              </w:rPr>
              <w:t>0,06</w:t>
            </w:r>
          </w:p>
        </w:tc>
        <w:tc>
          <w:tcPr>
            <w:tcW w:w="191" w:type="pct"/>
            <w:tcBorders>
              <w:top w:val="nil"/>
              <w:left w:val="nil"/>
              <w:bottom w:val="single" w:sz="4" w:space="0" w:color="auto"/>
              <w:right w:val="single" w:sz="4" w:space="0" w:color="auto"/>
            </w:tcBorders>
            <w:shd w:val="clear" w:color="auto" w:fill="auto"/>
            <w:vAlign w:val="center"/>
            <w:hideMark/>
          </w:tcPr>
          <w:p w14:paraId="1CE6677E" w14:textId="443C964A" w:rsidR="00EC2955" w:rsidRPr="00271087" w:rsidRDefault="00EC2955" w:rsidP="00EC2955">
            <w:pPr>
              <w:pStyle w:val="afff7"/>
              <w:rPr>
                <w:lang w:eastAsia="ru-RU"/>
              </w:rPr>
            </w:pPr>
            <w:r w:rsidRPr="00271087">
              <w:rPr>
                <w:lang w:eastAsia="ru-RU"/>
              </w:rPr>
              <w:t>0,06</w:t>
            </w:r>
          </w:p>
        </w:tc>
        <w:tc>
          <w:tcPr>
            <w:tcW w:w="191" w:type="pct"/>
            <w:tcBorders>
              <w:top w:val="nil"/>
              <w:left w:val="nil"/>
              <w:bottom w:val="single" w:sz="4" w:space="0" w:color="auto"/>
              <w:right w:val="single" w:sz="4" w:space="0" w:color="auto"/>
            </w:tcBorders>
            <w:shd w:val="clear" w:color="auto" w:fill="auto"/>
            <w:vAlign w:val="center"/>
            <w:hideMark/>
          </w:tcPr>
          <w:p w14:paraId="4E1D1A40" w14:textId="25A09009" w:rsidR="00EC2955" w:rsidRPr="00271087" w:rsidRDefault="00EC2955" w:rsidP="00EC2955">
            <w:pPr>
              <w:pStyle w:val="afff7"/>
              <w:rPr>
                <w:lang w:eastAsia="ru-RU"/>
              </w:rPr>
            </w:pPr>
            <w:r w:rsidRPr="00271087">
              <w:rPr>
                <w:lang w:eastAsia="ru-RU"/>
              </w:rPr>
              <w:t>0,06</w:t>
            </w:r>
          </w:p>
        </w:tc>
        <w:tc>
          <w:tcPr>
            <w:tcW w:w="191" w:type="pct"/>
            <w:tcBorders>
              <w:top w:val="nil"/>
              <w:left w:val="nil"/>
              <w:bottom w:val="single" w:sz="4" w:space="0" w:color="auto"/>
              <w:right w:val="single" w:sz="4" w:space="0" w:color="auto"/>
            </w:tcBorders>
            <w:shd w:val="clear" w:color="auto" w:fill="auto"/>
            <w:vAlign w:val="center"/>
            <w:hideMark/>
          </w:tcPr>
          <w:p w14:paraId="4D84DC0C" w14:textId="135F7195" w:rsidR="00EC2955" w:rsidRPr="00271087" w:rsidRDefault="00EC2955" w:rsidP="00EC2955">
            <w:pPr>
              <w:pStyle w:val="afff7"/>
              <w:rPr>
                <w:lang w:eastAsia="ru-RU"/>
              </w:rPr>
            </w:pPr>
            <w:r w:rsidRPr="00271087">
              <w:rPr>
                <w:lang w:eastAsia="ru-RU"/>
              </w:rPr>
              <w:t>0,06</w:t>
            </w:r>
          </w:p>
        </w:tc>
        <w:tc>
          <w:tcPr>
            <w:tcW w:w="191" w:type="pct"/>
            <w:tcBorders>
              <w:top w:val="nil"/>
              <w:left w:val="nil"/>
              <w:bottom w:val="single" w:sz="4" w:space="0" w:color="auto"/>
              <w:right w:val="single" w:sz="4" w:space="0" w:color="auto"/>
            </w:tcBorders>
            <w:shd w:val="clear" w:color="auto" w:fill="auto"/>
            <w:vAlign w:val="center"/>
            <w:hideMark/>
          </w:tcPr>
          <w:p w14:paraId="7CFA872E" w14:textId="15CD1978" w:rsidR="00EC2955" w:rsidRPr="00271087" w:rsidRDefault="00EC2955" w:rsidP="00EC2955">
            <w:pPr>
              <w:pStyle w:val="afff7"/>
              <w:rPr>
                <w:lang w:eastAsia="ru-RU"/>
              </w:rPr>
            </w:pPr>
            <w:r w:rsidRPr="00271087">
              <w:rPr>
                <w:lang w:eastAsia="ru-RU"/>
              </w:rPr>
              <w:t>0,06</w:t>
            </w:r>
          </w:p>
        </w:tc>
      </w:tr>
      <w:tr w:rsidR="00271087" w:rsidRPr="00271087" w14:paraId="6081DFCC" w14:textId="77777777" w:rsidTr="00EC2955">
        <w:trPr>
          <w:trHeight w:val="255"/>
        </w:trPr>
        <w:tc>
          <w:tcPr>
            <w:tcW w:w="4236" w:type="pct"/>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14:paraId="351F3011" w14:textId="77777777" w:rsidR="00271087" w:rsidRPr="00271087" w:rsidRDefault="00271087" w:rsidP="00271087">
            <w:pPr>
              <w:pStyle w:val="afff7"/>
              <w:rPr>
                <w:b/>
                <w:bCs/>
                <w:lang w:eastAsia="ru-RU"/>
              </w:rPr>
            </w:pPr>
            <w:r w:rsidRPr="00271087">
              <w:rPr>
                <w:b/>
                <w:bCs/>
                <w:lang w:eastAsia="ru-RU"/>
              </w:rPr>
              <w:t>Котельная №6</w:t>
            </w:r>
          </w:p>
        </w:tc>
        <w:tc>
          <w:tcPr>
            <w:tcW w:w="191" w:type="pct"/>
            <w:tcBorders>
              <w:top w:val="nil"/>
              <w:left w:val="nil"/>
              <w:bottom w:val="single" w:sz="4" w:space="0" w:color="auto"/>
              <w:right w:val="single" w:sz="4" w:space="0" w:color="auto"/>
            </w:tcBorders>
            <w:shd w:val="clear" w:color="auto" w:fill="auto"/>
            <w:noWrap/>
            <w:vAlign w:val="center"/>
            <w:hideMark/>
          </w:tcPr>
          <w:p w14:paraId="0883C0AA" w14:textId="77777777" w:rsidR="00271087" w:rsidRPr="00271087" w:rsidRDefault="00271087" w:rsidP="00271087">
            <w:pPr>
              <w:pStyle w:val="afff7"/>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4182EDFC" w14:textId="77777777" w:rsidR="00271087" w:rsidRPr="00271087" w:rsidRDefault="00271087" w:rsidP="00271087">
            <w:pPr>
              <w:pStyle w:val="afff7"/>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56F0A72D" w14:textId="77777777" w:rsidR="00271087" w:rsidRPr="00271087" w:rsidRDefault="00271087" w:rsidP="00271087">
            <w:pPr>
              <w:pStyle w:val="afff7"/>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694A3FE3" w14:textId="77777777" w:rsidR="00271087" w:rsidRPr="00271087" w:rsidRDefault="00271087" w:rsidP="00271087">
            <w:pPr>
              <w:pStyle w:val="afff7"/>
              <w:rPr>
                <w:lang w:eastAsia="ru-RU"/>
              </w:rPr>
            </w:pPr>
            <w:r w:rsidRPr="00271087">
              <w:rPr>
                <w:lang w:eastAsia="ru-RU"/>
              </w:rPr>
              <w:t> </w:t>
            </w:r>
          </w:p>
        </w:tc>
      </w:tr>
      <w:tr w:rsidR="00271087" w:rsidRPr="00271087" w14:paraId="464C1403" w14:textId="77777777" w:rsidTr="00EC2955">
        <w:trPr>
          <w:trHeight w:val="255"/>
        </w:trPr>
        <w:tc>
          <w:tcPr>
            <w:tcW w:w="929" w:type="pct"/>
            <w:tcBorders>
              <w:top w:val="nil"/>
              <w:left w:val="single" w:sz="4" w:space="0" w:color="auto"/>
              <w:bottom w:val="single" w:sz="4" w:space="0" w:color="auto"/>
              <w:right w:val="single" w:sz="4" w:space="0" w:color="auto"/>
            </w:tcBorders>
            <w:shd w:val="clear" w:color="auto" w:fill="auto"/>
            <w:vAlign w:val="center"/>
            <w:hideMark/>
          </w:tcPr>
          <w:p w14:paraId="71738A5F" w14:textId="77777777" w:rsidR="00271087" w:rsidRPr="00271087" w:rsidRDefault="00271087" w:rsidP="00271087">
            <w:pPr>
              <w:pStyle w:val="afff7"/>
              <w:rPr>
                <w:lang w:eastAsia="ru-RU"/>
              </w:rPr>
            </w:pPr>
            <w:r w:rsidRPr="00271087">
              <w:rPr>
                <w:lang w:eastAsia="ru-RU"/>
              </w:rPr>
              <w:t>ЧЧИ исп. уст. мощности, ч</w:t>
            </w:r>
          </w:p>
        </w:tc>
        <w:tc>
          <w:tcPr>
            <w:tcW w:w="191" w:type="pct"/>
            <w:tcBorders>
              <w:top w:val="nil"/>
              <w:left w:val="nil"/>
              <w:bottom w:val="single" w:sz="4" w:space="0" w:color="auto"/>
              <w:right w:val="single" w:sz="4" w:space="0" w:color="auto"/>
            </w:tcBorders>
            <w:shd w:val="clear" w:color="auto" w:fill="auto"/>
            <w:vAlign w:val="center"/>
            <w:hideMark/>
          </w:tcPr>
          <w:p w14:paraId="7890429D" w14:textId="77777777" w:rsidR="00271087" w:rsidRPr="00271087" w:rsidRDefault="00271087" w:rsidP="00271087">
            <w:pPr>
              <w:pStyle w:val="afff7"/>
              <w:rPr>
                <w:lang w:eastAsia="ru-RU"/>
              </w:rPr>
            </w:pPr>
            <w:r w:rsidRPr="00271087">
              <w:rPr>
                <w:lang w:eastAsia="ru-RU"/>
              </w:rPr>
              <w:t>-</w:t>
            </w:r>
          </w:p>
        </w:tc>
        <w:tc>
          <w:tcPr>
            <w:tcW w:w="191" w:type="pct"/>
            <w:tcBorders>
              <w:top w:val="nil"/>
              <w:left w:val="nil"/>
              <w:bottom w:val="single" w:sz="4" w:space="0" w:color="auto"/>
              <w:right w:val="single" w:sz="4" w:space="0" w:color="auto"/>
            </w:tcBorders>
            <w:shd w:val="clear" w:color="auto" w:fill="auto"/>
            <w:vAlign w:val="center"/>
            <w:hideMark/>
          </w:tcPr>
          <w:p w14:paraId="515874A6" w14:textId="77777777" w:rsidR="00271087" w:rsidRPr="00271087" w:rsidRDefault="00271087" w:rsidP="00271087">
            <w:pPr>
              <w:pStyle w:val="afff7"/>
              <w:rPr>
                <w:lang w:eastAsia="ru-RU"/>
              </w:rPr>
            </w:pPr>
            <w:r w:rsidRPr="00271087">
              <w:rPr>
                <w:lang w:eastAsia="ru-RU"/>
              </w:rPr>
              <w:t>189,41</w:t>
            </w:r>
          </w:p>
        </w:tc>
        <w:tc>
          <w:tcPr>
            <w:tcW w:w="191" w:type="pct"/>
            <w:tcBorders>
              <w:top w:val="nil"/>
              <w:left w:val="nil"/>
              <w:bottom w:val="single" w:sz="4" w:space="0" w:color="auto"/>
              <w:right w:val="single" w:sz="4" w:space="0" w:color="auto"/>
            </w:tcBorders>
            <w:shd w:val="clear" w:color="auto" w:fill="auto"/>
            <w:vAlign w:val="center"/>
            <w:hideMark/>
          </w:tcPr>
          <w:p w14:paraId="497FE8A2" w14:textId="77777777" w:rsidR="00271087" w:rsidRPr="00271087" w:rsidRDefault="00271087" w:rsidP="00271087">
            <w:pPr>
              <w:pStyle w:val="afff7"/>
              <w:rPr>
                <w:lang w:eastAsia="ru-RU"/>
              </w:rPr>
            </w:pPr>
            <w:r w:rsidRPr="00271087">
              <w:rPr>
                <w:lang w:eastAsia="ru-RU"/>
              </w:rPr>
              <w:t>189,41</w:t>
            </w:r>
          </w:p>
        </w:tc>
        <w:tc>
          <w:tcPr>
            <w:tcW w:w="191" w:type="pct"/>
            <w:tcBorders>
              <w:top w:val="nil"/>
              <w:left w:val="nil"/>
              <w:bottom w:val="single" w:sz="4" w:space="0" w:color="auto"/>
              <w:right w:val="single" w:sz="4" w:space="0" w:color="auto"/>
            </w:tcBorders>
            <w:shd w:val="clear" w:color="auto" w:fill="auto"/>
            <w:vAlign w:val="center"/>
            <w:hideMark/>
          </w:tcPr>
          <w:p w14:paraId="4B0C7102" w14:textId="77777777" w:rsidR="00271087" w:rsidRPr="00271087" w:rsidRDefault="00271087" w:rsidP="00271087">
            <w:pPr>
              <w:pStyle w:val="afff7"/>
              <w:rPr>
                <w:lang w:eastAsia="ru-RU"/>
              </w:rPr>
            </w:pPr>
            <w:r w:rsidRPr="00271087">
              <w:rPr>
                <w:lang w:eastAsia="ru-RU"/>
              </w:rPr>
              <w:t>189,41</w:t>
            </w:r>
          </w:p>
        </w:tc>
        <w:tc>
          <w:tcPr>
            <w:tcW w:w="191" w:type="pct"/>
            <w:tcBorders>
              <w:top w:val="nil"/>
              <w:left w:val="nil"/>
              <w:bottom w:val="single" w:sz="4" w:space="0" w:color="auto"/>
              <w:right w:val="single" w:sz="4" w:space="0" w:color="auto"/>
            </w:tcBorders>
            <w:shd w:val="clear" w:color="auto" w:fill="auto"/>
            <w:vAlign w:val="center"/>
            <w:hideMark/>
          </w:tcPr>
          <w:p w14:paraId="3758319E" w14:textId="77777777" w:rsidR="00271087" w:rsidRPr="00271087" w:rsidRDefault="00271087" w:rsidP="00271087">
            <w:pPr>
              <w:pStyle w:val="afff7"/>
              <w:rPr>
                <w:lang w:eastAsia="ru-RU"/>
              </w:rPr>
            </w:pPr>
            <w:r w:rsidRPr="00271087">
              <w:rPr>
                <w:lang w:eastAsia="ru-RU"/>
              </w:rPr>
              <w:t>189,41</w:t>
            </w:r>
          </w:p>
        </w:tc>
        <w:tc>
          <w:tcPr>
            <w:tcW w:w="191" w:type="pct"/>
            <w:tcBorders>
              <w:top w:val="nil"/>
              <w:left w:val="nil"/>
              <w:bottom w:val="single" w:sz="4" w:space="0" w:color="auto"/>
              <w:right w:val="single" w:sz="4" w:space="0" w:color="auto"/>
            </w:tcBorders>
            <w:shd w:val="clear" w:color="auto" w:fill="auto"/>
            <w:vAlign w:val="center"/>
            <w:hideMark/>
          </w:tcPr>
          <w:p w14:paraId="4D7456B6" w14:textId="77777777" w:rsidR="00271087" w:rsidRPr="00271087" w:rsidRDefault="00271087" w:rsidP="00271087">
            <w:pPr>
              <w:pStyle w:val="afff7"/>
              <w:rPr>
                <w:lang w:eastAsia="ru-RU"/>
              </w:rPr>
            </w:pPr>
            <w:r w:rsidRPr="00271087">
              <w:rPr>
                <w:lang w:eastAsia="ru-RU"/>
              </w:rPr>
              <w:t>189,41</w:t>
            </w:r>
          </w:p>
        </w:tc>
        <w:tc>
          <w:tcPr>
            <w:tcW w:w="191" w:type="pct"/>
            <w:tcBorders>
              <w:top w:val="nil"/>
              <w:left w:val="nil"/>
              <w:bottom w:val="single" w:sz="4" w:space="0" w:color="auto"/>
              <w:right w:val="single" w:sz="4" w:space="0" w:color="auto"/>
            </w:tcBorders>
            <w:shd w:val="clear" w:color="auto" w:fill="auto"/>
            <w:vAlign w:val="center"/>
            <w:hideMark/>
          </w:tcPr>
          <w:p w14:paraId="032F5591" w14:textId="77777777" w:rsidR="00271087" w:rsidRPr="00271087" w:rsidRDefault="00271087" w:rsidP="00271087">
            <w:pPr>
              <w:pStyle w:val="afff7"/>
              <w:rPr>
                <w:lang w:eastAsia="ru-RU"/>
              </w:rPr>
            </w:pPr>
            <w:r w:rsidRPr="00271087">
              <w:rPr>
                <w:lang w:eastAsia="ru-RU"/>
              </w:rPr>
              <w:t>189,41</w:t>
            </w:r>
          </w:p>
        </w:tc>
        <w:tc>
          <w:tcPr>
            <w:tcW w:w="191" w:type="pct"/>
            <w:tcBorders>
              <w:top w:val="nil"/>
              <w:left w:val="nil"/>
              <w:bottom w:val="single" w:sz="4" w:space="0" w:color="auto"/>
              <w:right w:val="single" w:sz="4" w:space="0" w:color="auto"/>
            </w:tcBorders>
            <w:shd w:val="clear" w:color="auto" w:fill="auto"/>
            <w:vAlign w:val="center"/>
            <w:hideMark/>
          </w:tcPr>
          <w:p w14:paraId="49F26029" w14:textId="77777777" w:rsidR="00271087" w:rsidRPr="00271087" w:rsidRDefault="00271087" w:rsidP="00271087">
            <w:pPr>
              <w:pStyle w:val="afff7"/>
              <w:rPr>
                <w:lang w:eastAsia="ru-RU"/>
              </w:rPr>
            </w:pPr>
            <w:r w:rsidRPr="00271087">
              <w:rPr>
                <w:lang w:eastAsia="ru-RU"/>
              </w:rPr>
              <w:t>189,41</w:t>
            </w:r>
          </w:p>
        </w:tc>
        <w:tc>
          <w:tcPr>
            <w:tcW w:w="191" w:type="pct"/>
            <w:tcBorders>
              <w:top w:val="nil"/>
              <w:left w:val="nil"/>
              <w:bottom w:val="single" w:sz="4" w:space="0" w:color="auto"/>
              <w:right w:val="single" w:sz="4" w:space="0" w:color="auto"/>
            </w:tcBorders>
            <w:shd w:val="clear" w:color="auto" w:fill="auto"/>
            <w:vAlign w:val="center"/>
            <w:hideMark/>
          </w:tcPr>
          <w:p w14:paraId="725FDF7C" w14:textId="77777777" w:rsidR="00271087" w:rsidRPr="00271087" w:rsidRDefault="00271087" w:rsidP="00271087">
            <w:pPr>
              <w:pStyle w:val="afff7"/>
              <w:rPr>
                <w:lang w:eastAsia="ru-RU"/>
              </w:rPr>
            </w:pPr>
            <w:r w:rsidRPr="00271087">
              <w:rPr>
                <w:lang w:eastAsia="ru-RU"/>
              </w:rPr>
              <w:t>189,41</w:t>
            </w:r>
          </w:p>
        </w:tc>
        <w:tc>
          <w:tcPr>
            <w:tcW w:w="191" w:type="pct"/>
            <w:tcBorders>
              <w:top w:val="nil"/>
              <w:left w:val="nil"/>
              <w:bottom w:val="single" w:sz="4" w:space="0" w:color="auto"/>
              <w:right w:val="single" w:sz="4" w:space="0" w:color="auto"/>
            </w:tcBorders>
            <w:shd w:val="clear" w:color="auto" w:fill="auto"/>
            <w:vAlign w:val="center"/>
            <w:hideMark/>
          </w:tcPr>
          <w:p w14:paraId="630D79AD" w14:textId="77777777" w:rsidR="00271087" w:rsidRPr="00271087" w:rsidRDefault="00271087" w:rsidP="00271087">
            <w:pPr>
              <w:pStyle w:val="afff7"/>
              <w:rPr>
                <w:lang w:eastAsia="ru-RU"/>
              </w:rPr>
            </w:pPr>
            <w:r w:rsidRPr="00271087">
              <w:rPr>
                <w:lang w:eastAsia="ru-RU"/>
              </w:rPr>
              <w:t>189,41</w:t>
            </w:r>
          </w:p>
        </w:tc>
        <w:tc>
          <w:tcPr>
            <w:tcW w:w="191" w:type="pct"/>
            <w:tcBorders>
              <w:top w:val="nil"/>
              <w:left w:val="nil"/>
              <w:bottom w:val="single" w:sz="4" w:space="0" w:color="auto"/>
              <w:right w:val="single" w:sz="4" w:space="0" w:color="auto"/>
            </w:tcBorders>
            <w:shd w:val="clear" w:color="auto" w:fill="auto"/>
            <w:vAlign w:val="center"/>
            <w:hideMark/>
          </w:tcPr>
          <w:p w14:paraId="1701D5C4" w14:textId="77777777" w:rsidR="00271087" w:rsidRPr="00271087" w:rsidRDefault="00271087" w:rsidP="00271087">
            <w:pPr>
              <w:pStyle w:val="afff7"/>
              <w:rPr>
                <w:lang w:eastAsia="ru-RU"/>
              </w:rPr>
            </w:pPr>
            <w:r w:rsidRPr="00271087">
              <w:rPr>
                <w:lang w:eastAsia="ru-RU"/>
              </w:rPr>
              <w:t>189,41</w:t>
            </w:r>
          </w:p>
        </w:tc>
        <w:tc>
          <w:tcPr>
            <w:tcW w:w="191" w:type="pct"/>
            <w:tcBorders>
              <w:top w:val="nil"/>
              <w:left w:val="nil"/>
              <w:bottom w:val="single" w:sz="4" w:space="0" w:color="auto"/>
              <w:right w:val="single" w:sz="4" w:space="0" w:color="auto"/>
            </w:tcBorders>
            <w:shd w:val="clear" w:color="auto" w:fill="auto"/>
            <w:vAlign w:val="center"/>
            <w:hideMark/>
          </w:tcPr>
          <w:p w14:paraId="3C72739B" w14:textId="77777777" w:rsidR="00271087" w:rsidRPr="00271087" w:rsidRDefault="00271087" w:rsidP="00271087">
            <w:pPr>
              <w:pStyle w:val="afff7"/>
              <w:rPr>
                <w:lang w:eastAsia="ru-RU"/>
              </w:rPr>
            </w:pPr>
            <w:r w:rsidRPr="00271087">
              <w:rPr>
                <w:lang w:eastAsia="ru-RU"/>
              </w:rPr>
              <w:t>189,41</w:t>
            </w:r>
          </w:p>
        </w:tc>
        <w:tc>
          <w:tcPr>
            <w:tcW w:w="191" w:type="pct"/>
            <w:tcBorders>
              <w:top w:val="nil"/>
              <w:left w:val="nil"/>
              <w:bottom w:val="single" w:sz="4" w:space="0" w:color="auto"/>
              <w:right w:val="single" w:sz="4" w:space="0" w:color="auto"/>
            </w:tcBorders>
            <w:shd w:val="clear" w:color="auto" w:fill="auto"/>
            <w:vAlign w:val="center"/>
            <w:hideMark/>
          </w:tcPr>
          <w:p w14:paraId="0DC9CC04" w14:textId="77777777" w:rsidR="00271087" w:rsidRPr="00271087" w:rsidRDefault="00271087" w:rsidP="00271087">
            <w:pPr>
              <w:pStyle w:val="afff7"/>
              <w:rPr>
                <w:lang w:eastAsia="ru-RU"/>
              </w:rPr>
            </w:pPr>
            <w:r w:rsidRPr="00271087">
              <w:rPr>
                <w:lang w:eastAsia="ru-RU"/>
              </w:rPr>
              <w:t>189,41</w:t>
            </w:r>
          </w:p>
        </w:tc>
        <w:tc>
          <w:tcPr>
            <w:tcW w:w="191" w:type="pct"/>
            <w:tcBorders>
              <w:top w:val="nil"/>
              <w:left w:val="nil"/>
              <w:bottom w:val="single" w:sz="4" w:space="0" w:color="auto"/>
              <w:right w:val="single" w:sz="4" w:space="0" w:color="auto"/>
            </w:tcBorders>
            <w:shd w:val="clear" w:color="auto" w:fill="auto"/>
            <w:vAlign w:val="center"/>
            <w:hideMark/>
          </w:tcPr>
          <w:p w14:paraId="11A46C9A" w14:textId="77777777" w:rsidR="00271087" w:rsidRPr="00271087" w:rsidRDefault="00271087" w:rsidP="00271087">
            <w:pPr>
              <w:pStyle w:val="afff7"/>
              <w:rPr>
                <w:lang w:eastAsia="ru-RU"/>
              </w:rPr>
            </w:pPr>
            <w:r w:rsidRPr="00271087">
              <w:rPr>
                <w:lang w:eastAsia="ru-RU"/>
              </w:rPr>
              <w:t>189,41</w:t>
            </w:r>
          </w:p>
        </w:tc>
        <w:tc>
          <w:tcPr>
            <w:tcW w:w="209" w:type="pct"/>
            <w:tcBorders>
              <w:top w:val="nil"/>
              <w:left w:val="nil"/>
              <w:bottom w:val="single" w:sz="4" w:space="0" w:color="auto"/>
              <w:right w:val="single" w:sz="4" w:space="0" w:color="auto"/>
            </w:tcBorders>
            <w:shd w:val="clear" w:color="auto" w:fill="auto"/>
            <w:vAlign w:val="center"/>
            <w:hideMark/>
          </w:tcPr>
          <w:p w14:paraId="6BE71DCB" w14:textId="77777777" w:rsidR="00271087" w:rsidRPr="00271087" w:rsidRDefault="00271087" w:rsidP="00271087">
            <w:pPr>
              <w:pStyle w:val="afff7"/>
              <w:rPr>
                <w:lang w:eastAsia="ru-RU"/>
              </w:rPr>
            </w:pPr>
            <w:r w:rsidRPr="00271087">
              <w:rPr>
                <w:lang w:eastAsia="ru-RU"/>
              </w:rPr>
              <w:t>189,41</w:t>
            </w:r>
          </w:p>
        </w:tc>
        <w:tc>
          <w:tcPr>
            <w:tcW w:w="212" w:type="pct"/>
            <w:tcBorders>
              <w:top w:val="nil"/>
              <w:left w:val="nil"/>
              <w:bottom w:val="single" w:sz="4" w:space="0" w:color="auto"/>
              <w:right w:val="single" w:sz="4" w:space="0" w:color="auto"/>
            </w:tcBorders>
            <w:shd w:val="clear" w:color="auto" w:fill="auto"/>
            <w:vAlign w:val="center"/>
            <w:hideMark/>
          </w:tcPr>
          <w:p w14:paraId="1C6EEA63" w14:textId="77777777" w:rsidR="00271087" w:rsidRPr="00271087" w:rsidRDefault="00271087" w:rsidP="00271087">
            <w:pPr>
              <w:pStyle w:val="afff7"/>
              <w:rPr>
                <w:lang w:eastAsia="ru-RU"/>
              </w:rPr>
            </w:pPr>
            <w:r w:rsidRPr="00271087">
              <w:rPr>
                <w:lang w:eastAsia="ru-RU"/>
              </w:rPr>
              <w:t>189,41</w:t>
            </w:r>
          </w:p>
        </w:tc>
        <w:tc>
          <w:tcPr>
            <w:tcW w:w="212" w:type="pct"/>
            <w:tcBorders>
              <w:top w:val="nil"/>
              <w:left w:val="nil"/>
              <w:bottom w:val="single" w:sz="4" w:space="0" w:color="auto"/>
              <w:right w:val="single" w:sz="4" w:space="0" w:color="auto"/>
            </w:tcBorders>
            <w:shd w:val="clear" w:color="auto" w:fill="auto"/>
            <w:vAlign w:val="center"/>
            <w:hideMark/>
          </w:tcPr>
          <w:p w14:paraId="66229255" w14:textId="77777777" w:rsidR="00271087" w:rsidRPr="00271087" w:rsidRDefault="00271087" w:rsidP="00271087">
            <w:pPr>
              <w:pStyle w:val="afff7"/>
              <w:rPr>
                <w:lang w:eastAsia="ru-RU"/>
              </w:rPr>
            </w:pPr>
            <w:r w:rsidRPr="00271087">
              <w:rPr>
                <w:lang w:eastAsia="ru-RU"/>
              </w:rPr>
              <w:t>189,41</w:t>
            </w:r>
          </w:p>
        </w:tc>
        <w:tc>
          <w:tcPr>
            <w:tcW w:w="191" w:type="pct"/>
            <w:tcBorders>
              <w:top w:val="nil"/>
              <w:left w:val="nil"/>
              <w:bottom w:val="single" w:sz="4" w:space="0" w:color="auto"/>
              <w:right w:val="single" w:sz="4" w:space="0" w:color="auto"/>
            </w:tcBorders>
            <w:shd w:val="clear" w:color="auto" w:fill="auto"/>
            <w:vAlign w:val="center"/>
            <w:hideMark/>
          </w:tcPr>
          <w:p w14:paraId="5754B3D3" w14:textId="77777777" w:rsidR="00271087" w:rsidRPr="00271087" w:rsidRDefault="00271087" w:rsidP="00271087">
            <w:pPr>
              <w:pStyle w:val="afff7"/>
              <w:rPr>
                <w:lang w:eastAsia="ru-RU"/>
              </w:rPr>
            </w:pPr>
            <w:r w:rsidRPr="00271087">
              <w:rPr>
                <w:lang w:eastAsia="ru-RU"/>
              </w:rPr>
              <w:t>189,41</w:t>
            </w:r>
          </w:p>
        </w:tc>
        <w:tc>
          <w:tcPr>
            <w:tcW w:w="191" w:type="pct"/>
            <w:tcBorders>
              <w:top w:val="nil"/>
              <w:left w:val="nil"/>
              <w:bottom w:val="single" w:sz="4" w:space="0" w:color="auto"/>
              <w:right w:val="single" w:sz="4" w:space="0" w:color="auto"/>
            </w:tcBorders>
            <w:shd w:val="clear" w:color="auto" w:fill="auto"/>
            <w:vAlign w:val="center"/>
            <w:hideMark/>
          </w:tcPr>
          <w:p w14:paraId="67838389" w14:textId="77777777" w:rsidR="00271087" w:rsidRPr="00271087" w:rsidRDefault="00271087" w:rsidP="00271087">
            <w:pPr>
              <w:pStyle w:val="afff7"/>
              <w:rPr>
                <w:lang w:eastAsia="ru-RU"/>
              </w:rPr>
            </w:pPr>
            <w:r w:rsidRPr="00271087">
              <w:rPr>
                <w:lang w:eastAsia="ru-RU"/>
              </w:rPr>
              <w:t>189,41</w:t>
            </w:r>
          </w:p>
        </w:tc>
        <w:tc>
          <w:tcPr>
            <w:tcW w:w="191" w:type="pct"/>
            <w:tcBorders>
              <w:top w:val="nil"/>
              <w:left w:val="nil"/>
              <w:bottom w:val="single" w:sz="4" w:space="0" w:color="auto"/>
              <w:right w:val="single" w:sz="4" w:space="0" w:color="auto"/>
            </w:tcBorders>
            <w:shd w:val="clear" w:color="auto" w:fill="auto"/>
            <w:vAlign w:val="center"/>
            <w:hideMark/>
          </w:tcPr>
          <w:p w14:paraId="3B5A0F76" w14:textId="77777777" w:rsidR="00271087" w:rsidRPr="00271087" w:rsidRDefault="00271087" w:rsidP="00271087">
            <w:pPr>
              <w:pStyle w:val="afff7"/>
              <w:rPr>
                <w:lang w:eastAsia="ru-RU"/>
              </w:rPr>
            </w:pPr>
            <w:r w:rsidRPr="00271087">
              <w:rPr>
                <w:lang w:eastAsia="ru-RU"/>
              </w:rPr>
              <w:t>189,41</w:t>
            </w:r>
          </w:p>
        </w:tc>
        <w:tc>
          <w:tcPr>
            <w:tcW w:w="191" w:type="pct"/>
            <w:tcBorders>
              <w:top w:val="nil"/>
              <w:left w:val="nil"/>
              <w:bottom w:val="single" w:sz="4" w:space="0" w:color="auto"/>
              <w:right w:val="single" w:sz="4" w:space="0" w:color="auto"/>
            </w:tcBorders>
            <w:shd w:val="clear" w:color="auto" w:fill="auto"/>
            <w:vAlign w:val="center"/>
            <w:hideMark/>
          </w:tcPr>
          <w:p w14:paraId="091002E7" w14:textId="77777777" w:rsidR="00271087" w:rsidRPr="00271087" w:rsidRDefault="00271087" w:rsidP="00271087">
            <w:pPr>
              <w:pStyle w:val="afff7"/>
              <w:rPr>
                <w:lang w:eastAsia="ru-RU"/>
              </w:rPr>
            </w:pPr>
            <w:r w:rsidRPr="00271087">
              <w:rPr>
                <w:lang w:eastAsia="ru-RU"/>
              </w:rPr>
              <w:t>189,41</w:t>
            </w:r>
          </w:p>
        </w:tc>
      </w:tr>
      <w:tr w:rsidR="00271087" w:rsidRPr="00271087" w14:paraId="08D35DF8" w14:textId="77777777" w:rsidTr="00EC2955">
        <w:trPr>
          <w:trHeight w:val="255"/>
        </w:trPr>
        <w:tc>
          <w:tcPr>
            <w:tcW w:w="929" w:type="pct"/>
            <w:tcBorders>
              <w:top w:val="nil"/>
              <w:left w:val="single" w:sz="4" w:space="0" w:color="auto"/>
              <w:bottom w:val="single" w:sz="4" w:space="0" w:color="auto"/>
              <w:right w:val="single" w:sz="4" w:space="0" w:color="auto"/>
            </w:tcBorders>
            <w:shd w:val="clear" w:color="auto" w:fill="auto"/>
            <w:vAlign w:val="center"/>
            <w:hideMark/>
          </w:tcPr>
          <w:p w14:paraId="6FA8847D" w14:textId="77777777" w:rsidR="00271087" w:rsidRPr="00271087" w:rsidRDefault="00271087" w:rsidP="00271087">
            <w:pPr>
              <w:pStyle w:val="afff7"/>
              <w:rPr>
                <w:lang w:eastAsia="ru-RU"/>
              </w:rPr>
            </w:pPr>
            <w:r w:rsidRPr="00271087">
              <w:rPr>
                <w:lang w:eastAsia="ru-RU"/>
              </w:rPr>
              <w:t>Коэффициент использования установленной мощности</w:t>
            </w:r>
          </w:p>
        </w:tc>
        <w:tc>
          <w:tcPr>
            <w:tcW w:w="191" w:type="pct"/>
            <w:tcBorders>
              <w:top w:val="nil"/>
              <w:left w:val="nil"/>
              <w:bottom w:val="single" w:sz="4" w:space="0" w:color="auto"/>
              <w:right w:val="single" w:sz="4" w:space="0" w:color="auto"/>
            </w:tcBorders>
            <w:shd w:val="clear" w:color="auto" w:fill="auto"/>
            <w:vAlign w:val="center"/>
            <w:hideMark/>
          </w:tcPr>
          <w:p w14:paraId="2EEFA19A" w14:textId="77777777" w:rsidR="00271087" w:rsidRPr="00271087" w:rsidRDefault="00271087" w:rsidP="00271087">
            <w:pPr>
              <w:pStyle w:val="afff7"/>
              <w:rPr>
                <w:lang w:eastAsia="ru-RU"/>
              </w:rPr>
            </w:pPr>
            <w:r w:rsidRPr="00271087">
              <w:rPr>
                <w:lang w:eastAsia="ru-RU"/>
              </w:rPr>
              <w:t>-</w:t>
            </w:r>
          </w:p>
        </w:tc>
        <w:tc>
          <w:tcPr>
            <w:tcW w:w="191" w:type="pct"/>
            <w:tcBorders>
              <w:top w:val="nil"/>
              <w:left w:val="nil"/>
              <w:bottom w:val="single" w:sz="4" w:space="0" w:color="auto"/>
              <w:right w:val="single" w:sz="4" w:space="0" w:color="auto"/>
            </w:tcBorders>
            <w:shd w:val="clear" w:color="auto" w:fill="auto"/>
            <w:vAlign w:val="center"/>
            <w:hideMark/>
          </w:tcPr>
          <w:p w14:paraId="3A1763E4" w14:textId="77777777" w:rsidR="00271087" w:rsidRPr="00271087" w:rsidRDefault="00271087" w:rsidP="00271087">
            <w:pPr>
              <w:pStyle w:val="afff7"/>
              <w:rPr>
                <w:lang w:eastAsia="ru-RU"/>
              </w:rPr>
            </w:pPr>
            <w:r w:rsidRPr="00271087">
              <w:rPr>
                <w:lang w:eastAsia="ru-RU"/>
              </w:rPr>
              <w:t>0,03</w:t>
            </w:r>
          </w:p>
        </w:tc>
        <w:tc>
          <w:tcPr>
            <w:tcW w:w="191" w:type="pct"/>
            <w:tcBorders>
              <w:top w:val="nil"/>
              <w:left w:val="nil"/>
              <w:bottom w:val="single" w:sz="4" w:space="0" w:color="auto"/>
              <w:right w:val="single" w:sz="4" w:space="0" w:color="auto"/>
            </w:tcBorders>
            <w:shd w:val="clear" w:color="auto" w:fill="auto"/>
            <w:vAlign w:val="center"/>
            <w:hideMark/>
          </w:tcPr>
          <w:p w14:paraId="2E5FFE97" w14:textId="77777777" w:rsidR="00271087" w:rsidRPr="00271087" w:rsidRDefault="00271087" w:rsidP="00271087">
            <w:pPr>
              <w:pStyle w:val="afff7"/>
              <w:rPr>
                <w:lang w:eastAsia="ru-RU"/>
              </w:rPr>
            </w:pPr>
            <w:r w:rsidRPr="00271087">
              <w:rPr>
                <w:lang w:eastAsia="ru-RU"/>
              </w:rPr>
              <w:t>0,03</w:t>
            </w:r>
          </w:p>
        </w:tc>
        <w:tc>
          <w:tcPr>
            <w:tcW w:w="191" w:type="pct"/>
            <w:tcBorders>
              <w:top w:val="nil"/>
              <w:left w:val="nil"/>
              <w:bottom w:val="single" w:sz="4" w:space="0" w:color="auto"/>
              <w:right w:val="single" w:sz="4" w:space="0" w:color="auto"/>
            </w:tcBorders>
            <w:shd w:val="clear" w:color="auto" w:fill="auto"/>
            <w:vAlign w:val="center"/>
            <w:hideMark/>
          </w:tcPr>
          <w:p w14:paraId="33B6BBC0" w14:textId="77777777" w:rsidR="00271087" w:rsidRPr="00271087" w:rsidRDefault="00271087" w:rsidP="00271087">
            <w:pPr>
              <w:pStyle w:val="afff7"/>
              <w:rPr>
                <w:lang w:eastAsia="ru-RU"/>
              </w:rPr>
            </w:pPr>
            <w:r w:rsidRPr="00271087">
              <w:rPr>
                <w:lang w:eastAsia="ru-RU"/>
              </w:rPr>
              <w:t>0,03</w:t>
            </w:r>
          </w:p>
        </w:tc>
        <w:tc>
          <w:tcPr>
            <w:tcW w:w="191" w:type="pct"/>
            <w:tcBorders>
              <w:top w:val="nil"/>
              <w:left w:val="nil"/>
              <w:bottom w:val="single" w:sz="4" w:space="0" w:color="auto"/>
              <w:right w:val="single" w:sz="4" w:space="0" w:color="auto"/>
            </w:tcBorders>
            <w:shd w:val="clear" w:color="auto" w:fill="auto"/>
            <w:vAlign w:val="center"/>
            <w:hideMark/>
          </w:tcPr>
          <w:p w14:paraId="044D86E0" w14:textId="77777777" w:rsidR="00271087" w:rsidRPr="00271087" w:rsidRDefault="00271087" w:rsidP="00271087">
            <w:pPr>
              <w:pStyle w:val="afff7"/>
              <w:rPr>
                <w:lang w:eastAsia="ru-RU"/>
              </w:rPr>
            </w:pPr>
            <w:r w:rsidRPr="00271087">
              <w:rPr>
                <w:lang w:eastAsia="ru-RU"/>
              </w:rPr>
              <w:t>0,03</w:t>
            </w:r>
          </w:p>
        </w:tc>
        <w:tc>
          <w:tcPr>
            <w:tcW w:w="191" w:type="pct"/>
            <w:tcBorders>
              <w:top w:val="nil"/>
              <w:left w:val="nil"/>
              <w:bottom w:val="single" w:sz="4" w:space="0" w:color="auto"/>
              <w:right w:val="single" w:sz="4" w:space="0" w:color="auto"/>
            </w:tcBorders>
            <w:shd w:val="clear" w:color="auto" w:fill="auto"/>
            <w:vAlign w:val="center"/>
            <w:hideMark/>
          </w:tcPr>
          <w:p w14:paraId="2D3BF5D9" w14:textId="77777777" w:rsidR="00271087" w:rsidRPr="00271087" w:rsidRDefault="00271087" w:rsidP="00271087">
            <w:pPr>
              <w:pStyle w:val="afff7"/>
              <w:rPr>
                <w:lang w:eastAsia="ru-RU"/>
              </w:rPr>
            </w:pPr>
            <w:r w:rsidRPr="00271087">
              <w:rPr>
                <w:lang w:eastAsia="ru-RU"/>
              </w:rPr>
              <w:t>0,03</w:t>
            </w:r>
          </w:p>
        </w:tc>
        <w:tc>
          <w:tcPr>
            <w:tcW w:w="191" w:type="pct"/>
            <w:tcBorders>
              <w:top w:val="nil"/>
              <w:left w:val="nil"/>
              <w:bottom w:val="single" w:sz="4" w:space="0" w:color="auto"/>
              <w:right w:val="single" w:sz="4" w:space="0" w:color="auto"/>
            </w:tcBorders>
            <w:shd w:val="clear" w:color="auto" w:fill="auto"/>
            <w:vAlign w:val="center"/>
            <w:hideMark/>
          </w:tcPr>
          <w:p w14:paraId="705361B1" w14:textId="77777777" w:rsidR="00271087" w:rsidRPr="00271087" w:rsidRDefault="00271087" w:rsidP="00271087">
            <w:pPr>
              <w:pStyle w:val="afff7"/>
              <w:rPr>
                <w:lang w:eastAsia="ru-RU"/>
              </w:rPr>
            </w:pPr>
            <w:r w:rsidRPr="00271087">
              <w:rPr>
                <w:lang w:eastAsia="ru-RU"/>
              </w:rPr>
              <w:t>0,03</w:t>
            </w:r>
          </w:p>
        </w:tc>
        <w:tc>
          <w:tcPr>
            <w:tcW w:w="191" w:type="pct"/>
            <w:tcBorders>
              <w:top w:val="nil"/>
              <w:left w:val="nil"/>
              <w:bottom w:val="single" w:sz="4" w:space="0" w:color="auto"/>
              <w:right w:val="single" w:sz="4" w:space="0" w:color="auto"/>
            </w:tcBorders>
            <w:shd w:val="clear" w:color="auto" w:fill="auto"/>
            <w:vAlign w:val="center"/>
            <w:hideMark/>
          </w:tcPr>
          <w:p w14:paraId="49D7B7AA" w14:textId="77777777" w:rsidR="00271087" w:rsidRPr="00271087" w:rsidRDefault="00271087" w:rsidP="00271087">
            <w:pPr>
              <w:pStyle w:val="afff7"/>
              <w:rPr>
                <w:lang w:eastAsia="ru-RU"/>
              </w:rPr>
            </w:pPr>
            <w:r w:rsidRPr="00271087">
              <w:rPr>
                <w:lang w:eastAsia="ru-RU"/>
              </w:rPr>
              <w:t>0,03</w:t>
            </w:r>
          </w:p>
        </w:tc>
        <w:tc>
          <w:tcPr>
            <w:tcW w:w="191" w:type="pct"/>
            <w:tcBorders>
              <w:top w:val="nil"/>
              <w:left w:val="nil"/>
              <w:bottom w:val="single" w:sz="4" w:space="0" w:color="auto"/>
              <w:right w:val="single" w:sz="4" w:space="0" w:color="auto"/>
            </w:tcBorders>
            <w:shd w:val="clear" w:color="auto" w:fill="auto"/>
            <w:vAlign w:val="center"/>
            <w:hideMark/>
          </w:tcPr>
          <w:p w14:paraId="73ADD20A" w14:textId="77777777" w:rsidR="00271087" w:rsidRPr="00271087" w:rsidRDefault="00271087" w:rsidP="00271087">
            <w:pPr>
              <w:pStyle w:val="afff7"/>
              <w:rPr>
                <w:lang w:eastAsia="ru-RU"/>
              </w:rPr>
            </w:pPr>
            <w:r w:rsidRPr="00271087">
              <w:rPr>
                <w:lang w:eastAsia="ru-RU"/>
              </w:rPr>
              <w:t>0,03</w:t>
            </w:r>
          </w:p>
        </w:tc>
        <w:tc>
          <w:tcPr>
            <w:tcW w:w="191" w:type="pct"/>
            <w:tcBorders>
              <w:top w:val="nil"/>
              <w:left w:val="nil"/>
              <w:bottom w:val="single" w:sz="4" w:space="0" w:color="auto"/>
              <w:right w:val="single" w:sz="4" w:space="0" w:color="auto"/>
            </w:tcBorders>
            <w:shd w:val="clear" w:color="auto" w:fill="auto"/>
            <w:vAlign w:val="center"/>
            <w:hideMark/>
          </w:tcPr>
          <w:p w14:paraId="6E5FCF4D" w14:textId="77777777" w:rsidR="00271087" w:rsidRPr="00271087" w:rsidRDefault="00271087" w:rsidP="00271087">
            <w:pPr>
              <w:pStyle w:val="afff7"/>
              <w:rPr>
                <w:lang w:eastAsia="ru-RU"/>
              </w:rPr>
            </w:pPr>
            <w:r w:rsidRPr="00271087">
              <w:rPr>
                <w:lang w:eastAsia="ru-RU"/>
              </w:rPr>
              <w:t>0,03</w:t>
            </w:r>
          </w:p>
        </w:tc>
        <w:tc>
          <w:tcPr>
            <w:tcW w:w="191" w:type="pct"/>
            <w:tcBorders>
              <w:top w:val="nil"/>
              <w:left w:val="nil"/>
              <w:bottom w:val="single" w:sz="4" w:space="0" w:color="auto"/>
              <w:right w:val="single" w:sz="4" w:space="0" w:color="auto"/>
            </w:tcBorders>
            <w:shd w:val="clear" w:color="auto" w:fill="auto"/>
            <w:vAlign w:val="center"/>
            <w:hideMark/>
          </w:tcPr>
          <w:p w14:paraId="6CA0BEF9" w14:textId="77777777" w:rsidR="00271087" w:rsidRPr="00271087" w:rsidRDefault="00271087" w:rsidP="00271087">
            <w:pPr>
              <w:pStyle w:val="afff7"/>
              <w:rPr>
                <w:lang w:eastAsia="ru-RU"/>
              </w:rPr>
            </w:pPr>
            <w:r w:rsidRPr="00271087">
              <w:rPr>
                <w:lang w:eastAsia="ru-RU"/>
              </w:rPr>
              <w:t>0,03</w:t>
            </w:r>
          </w:p>
        </w:tc>
        <w:tc>
          <w:tcPr>
            <w:tcW w:w="191" w:type="pct"/>
            <w:tcBorders>
              <w:top w:val="nil"/>
              <w:left w:val="nil"/>
              <w:bottom w:val="single" w:sz="4" w:space="0" w:color="auto"/>
              <w:right w:val="single" w:sz="4" w:space="0" w:color="auto"/>
            </w:tcBorders>
            <w:shd w:val="clear" w:color="auto" w:fill="auto"/>
            <w:vAlign w:val="center"/>
            <w:hideMark/>
          </w:tcPr>
          <w:p w14:paraId="6DCB35FD" w14:textId="77777777" w:rsidR="00271087" w:rsidRPr="00271087" w:rsidRDefault="00271087" w:rsidP="00271087">
            <w:pPr>
              <w:pStyle w:val="afff7"/>
              <w:rPr>
                <w:lang w:eastAsia="ru-RU"/>
              </w:rPr>
            </w:pPr>
            <w:r w:rsidRPr="00271087">
              <w:rPr>
                <w:lang w:eastAsia="ru-RU"/>
              </w:rPr>
              <w:t>0,03</w:t>
            </w:r>
          </w:p>
        </w:tc>
        <w:tc>
          <w:tcPr>
            <w:tcW w:w="191" w:type="pct"/>
            <w:tcBorders>
              <w:top w:val="nil"/>
              <w:left w:val="nil"/>
              <w:bottom w:val="single" w:sz="4" w:space="0" w:color="auto"/>
              <w:right w:val="single" w:sz="4" w:space="0" w:color="auto"/>
            </w:tcBorders>
            <w:shd w:val="clear" w:color="auto" w:fill="auto"/>
            <w:vAlign w:val="center"/>
            <w:hideMark/>
          </w:tcPr>
          <w:p w14:paraId="27E31B87" w14:textId="77777777" w:rsidR="00271087" w:rsidRPr="00271087" w:rsidRDefault="00271087" w:rsidP="00271087">
            <w:pPr>
              <w:pStyle w:val="afff7"/>
              <w:rPr>
                <w:lang w:eastAsia="ru-RU"/>
              </w:rPr>
            </w:pPr>
            <w:r w:rsidRPr="00271087">
              <w:rPr>
                <w:lang w:eastAsia="ru-RU"/>
              </w:rPr>
              <w:t>0,03</w:t>
            </w:r>
          </w:p>
        </w:tc>
        <w:tc>
          <w:tcPr>
            <w:tcW w:w="191" w:type="pct"/>
            <w:tcBorders>
              <w:top w:val="nil"/>
              <w:left w:val="nil"/>
              <w:bottom w:val="single" w:sz="4" w:space="0" w:color="auto"/>
              <w:right w:val="single" w:sz="4" w:space="0" w:color="auto"/>
            </w:tcBorders>
            <w:shd w:val="clear" w:color="auto" w:fill="auto"/>
            <w:vAlign w:val="center"/>
            <w:hideMark/>
          </w:tcPr>
          <w:p w14:paraId="4EA3E42E" w14:textId="77777777" w:rsidR="00271087" w:rsidRPr="00271087" w:rsidRDefault="00271087" w:rsidP="00271087">
            <w:pPr>
              <w:pStyle w:val="afff7"/>
              <w:rPr>
                <w:lang w:eastAsia="ru-RU"/>
              </w:rPr>
            </w:pPr>
            <w:r w:rsidRPr="00271087">
              <w:rPr>
                <w:lang w:eastAsia="ru-RU"/>
              </w:rPr>
              <w:t>0,03</w:t>
            </w:r>
          </w:p>
        </w:tc>
        <w:tc>
          <w:tcPr>
            <w:tcW w:w="209" w:type="pct"/>
            <w:tcBorders>
              <w:top w:val="nil"/>
              <w:left w:val="nil"/>
              <w:bottom w:val="single" w:sz="4" w:space="0" w:color="auto"/>
              <w:right w:val="single" w:sz="4" w:space="0" w:color="auto"/>
            </w:tcBorders>
            <w:shd w:val="clear" w:color="auto" w:fill="auto"/>
            <w:vAlign w:val="center"/>
            <w:hideMark/>
          </w:tcPr>
          <w:p w14:paraId="0075A643" w14:textId="77777777" w:rsidR="00271087" w:rsidRPr="00271087" w:rsidRDefault="00271087" w:rsidP="00271087">
            <w:pPr>
              <w:pStyle w:val="afff7"/>
              <w:rPr>
                <w:lang w:eastAsia="ru-RU"/>
              </w:rPr>
            </w:pPr>
            <w:r w:rsidRPr="00271087">
              <w:rPr>
                <w:lang w:eastAsia="ru-RU"/>
              </w:rPr>
              <w:t>0,03</w:t>
            </w:r>
          </w:p>
        </w:tc>
        <w:tc>
          <w:tcPr>
            <w:tcW w:w="212" w:type="pct"/>
            <w:tcBorders>
              <w:top w:val="nil"/>
              <w:left w:val="nil"/>
              <w:bottom w:val="single" w:sz="4" w:space="0" w:color="auto"/>
              <w:right w:val="single" w:sz="4" w:space="0" w:color="auto"/>
            </w:tcBorders>
            <w:shd w:val="clear" w:color="auto" w:fill="auto"/>
            <w:vAlign w:val="center"/>
            <w:hideMark/>
          </w:tcPr>
          <w:p w14:paraId="3C77FAE2" w14:textId="77777777" w:rsidR="00271087" w:rsidRPr="00271087" w:rsidRDefault="00271087" w:rsidP="00271087">
            <w:pPr>
              <w:pStyle w:val="afff7"/>
              <w:rPr>
                <w:lang w:eastAsia="ru-RU"/>
              </w:rPr>
            </w:pPr>
            <w:r w:rsidRPr="00271087">
              <w:rPr>
                <w:lang w:eastAsia="ru-RU"/>
              </w:rPr>
              <w:t>0,03</w:t>
            </w:r>
          </w:p>
        </w:tc>
        <w:tc>
          <w:tcPr>
            <w:tcW w:w="212" w:type="pct"/>
            <w:tcBorders>
              <w:top w:val="nil"/>
              <w:left w:val="nil"/>
              <w:bottom w:val="single" w:sz="4" w:space="0" w:color="auto"/>
              <w:right w:val="single" w:sz="4" w:space="0" w:color="auto"/>
            </w:tcBorders>
            <w:shd w:val="clear" w:color="auto" w:fill="auto"/>
            <w:vAlign w:val="center"/>
            <w:hideMark/>
          </w:tcPr>
          <w:p w14:paraId="61E07FD3" w14:textId="77777777" w:rsidR="00271087" w:rsidRPr="00271087" w:rsidRDefault="00271087" w:rsidP="00271087">
            <w:pPr>
              <w:pStyle w:val="afff7"/>
              <w:rPr>
                <w:lang w:eastAsia="ru-RU"/>
              </w:rPr>
            </w:pPr>
            <w:r w:rsidRPr="00271087">
              <w:rPr>
                <w:lang w:eastAsia="ru-RU"/>
              </w:rPr>
              <w:t>0,03</w:t>
            </w:r>
          </w:p>
        </w:tc>
        <w:tc>
          <w:tcPr>
            <w:tcW w:w="191" w:type="pct"/>
            <w:tcBorders>
              <w:top w:val="nil"/>
              <w:left w:val="nil"/>
              <w:bottom w:val="single" w:sz="4" w:space="0" w:color="auto"/>
              <w:right w:val="single" w:sz="4" w:space="0" w:color="auto"/>
            </w:tcBorders>
            <w:shd w:val="clear" w:color="auto" w:fill="auto"/>
            <w:vAlign w:val="center"/>
            <w:hideMark/>
          </w:tcPr>
          <w:p w14:paraId="7C94B124" w14:textId="77777777" w:rsidR="00271087" w:rsidRPr="00271087" w:rsidRDefault="00271087" w:rsidP="00271087">
            <w:pPr>
              <w:pStyle w:val="afff7"/>
              <w:rPr>
                <w:lang w:eastAsia="ru-RU"/>
              </w:rPr>
            </w:pPr>
            <w:r w:rsidRPr="00271087">
              <w:rPr>
                <w:lang w:eastAsia="ru-RU"/>
              </w:rPr>
              <w:t>0,03</w:t>
            </w:r>
          </w:p>
        </w:tc>
        <w:tc>
          <w:tcPr>
            <w:tcW w:w="191" w:type="pct"/>
            <w:tcBorders>
              <w:top w:val="nil"/>
              <w:left w:val="nil"/>
              <w:bottom w:val="single" w:sz="4" w:space="0" w:color="auto"/>
              <w:right w:val="single" w:sz="4" w:space="0" w:color="auto"/>
            </w:tcBorders>
            <w:shd w:val="clear" w:color="auto" w:fill="auto"/>
            <w:vAlign w:val="center"/>
            <w:hideMark/>
          </w:tcPr>
          <w:p w14:paraId="6F5CBD11" w14:textId="77777777" w:rsidR="00271087" w:rsidRPr="00271087" w:rsidRDefault="00271087" w:rsidP="00271087">
            <w:pPr>
              <w:pStyle w:val="afff7"/>
              <w:rPr>
                <w:lang w:eastAsia="ru-RU"/>
              </w:rPr>
            </w:pPr>
            <w:r w:rsidRPr="00271087">
              <w:rPr>
                <w:lang w:eastAsia="ru-RU"/>
              </w:rPr>
              <w:t>0,03</w:t>
            </w:r>
          </w:p>
        </w:tc>
        <w:tc>
          <w:tcPr>
            <w:tcW w:w="191" w:type="pct"/>
            <w:tcBorders>
              <w:top w:val="nil"/>
              <w:left w:val="nil"/>
              <w:bottom w:val="single" w:sz="4" w:space="0" w:color="auto"/>
              <w:right w:val="single" w:sz="4" w:space="0" w:color="auto"/>
            </w:tcBorders>
            <w:shd w:val="clear" w:color="auto" w:fill="auto"/>
            <w:vAlign w:val="center"/>
            <w:hideMark/>
          </w:tcPr>
          <w:p w14:paraId="53CE3347" w14:textId="77777777" w:rsidR="00271087" w:rsidRPr="00271087" w:rsidRDefault="00271087" w:rsidP="00271087">
            <w:pPr>
              <w:pStyle w:val="afff7"/>
              <w:rPr>
                <w:lang w:eastAsia="ru-RU"/>
              </w:rPr>
            </w:pPr>
            <w:r w:rsidRPr="00271087">
              <w:rPr>
                <w:lang w:eastAsia="ru-RU"/>
              </w:rPr>
              <w:t>0,03</w:t>
            </w:r>
          </w:p>
        </w:tc>
        <w:tc>
          <w:tcPr>
            <w:tcW w:w="191" w:type="pct"/>
            <w:tcBorders>
              <w:top w:val="nil"/>
              <w:left w:val="nil"/>
              <w:bottom w:val="single" w:sz="4" w:space="0" w:color="auto"/>
              <w:right w:val="single" w:sz="4" w:space="0" w:color="auto"/>
            </w:tcBorders>
            <w:shd w:val="clear" w:color="auto" w:fill="auto"/>
            <w:vAlign w:val="center"/>
            <w:hideMark/>
          </w:tcPr>
          <w:p w14:paraId="28921F9C" w14:textId="77777777" w:rsidR="00271087" w:rsidRPr="00271087" w:rsidRDefault="00271087" w:rsidP="00271087">
            <w:pPr>
              <w:pStyle w:val="afff7"/>
              <w:rPr>
                <w:lang w:eastAsia="ru-RU"/>
              </w:rPr>
            </w:pPr>
            <w:r w:rsidRPr="00271087">
              <w:rPr>
                <w:lang w:eastAsia="ru-RU"/>
              </w:rPr>
              <w:t>0,03</w:t>
            </w:r>
          </w:p>
        </w:tc>
      </w:tr>
      <w:tr w:rsidR="00271087" w:rsidRPr="00271087" w14:paraId="0E63B904" w14:textId="77777777" w:rsidTr="00EC2955">
        <w:trPr>
          <w:trHeight w:val="255"/>
        </w:trPr>
        <w:tc>
          <w:tcPr>
            <w:tcW w:w="4236" w:type="pct"/>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14:paraId="2FC8B2B6" w14:textId="77777777" w:rsidR="00271087" w:rsidRPr="00271087" w:rsidRDefault="00271087" w:rsidP="00271087">
            <w:pPr>
              <w:pStyle w:val="afff7"/>
              <w:rPr>
                <w:b/>
                <w:bCs/>
                <w:lang w:eastAsia="ru-RU"/>
              </w:rPr>
            </w:pPr>
            <w:r w:rsidRPr="00271087">
              <w:rPr>
                <w:b/>
                <w:bCs/>
                <w:lang w:eastAsia="ru-RU"/>
              </w:rPr>
              <w:t>Котельная №7</w:t>
            </w:r>
          </w:p>
        </w:tc>
        <w:tc>
          <w:tcPr>
            <w:tcW w:w="191" w:type="pct"/>
            <w:tcBorders>
              <w:top w:val="nil"/>
              <w:left w:val="nil"/>
              <w:bottom w:val="single" w:sz="4" w:space="0" w:color="auto"/>
              <w:right w:val="single" w:sz="4" w:space="0" w:color="auto"/>
            </w:tcBorders>
            <w:shd w:val="clear" w:color="auto" w:fill="auto"/>
            <w:noWrap/>
            <w:vAlign w:val="center"/>
            <w:hideMark/>
          </w:tcPr>
          <w:p w14:paraId="417CABC3" w14:textId="77777777" w:rsidR="00271087" w:rsidRPr="00271087" w:rsidRDefault="00271087" w:rsidP="00271087">
            <w:pPr>
              <w:pStyle w:val="afff7"/>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66D621CB" w14:textId="77777777" w:rsidR="00271087" w:rsidRPr="00271087" w:rsidRDefault="00271087" w:rsidP="00271087">
            <w:pPr>
              <w:pStyle w:val="afff7"/>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3FDB4D4D" w14:textId="77777777" w:rsidR="00271087" w:rsidRPr="00271087" w:rsidRDefault="00271087" w:rsidP="00271087">
            <w:pPr>
              <w:pStyle w:val="afff7"/>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5B3153AB" w14:textId="77777777" w:rsidR="00271087" w:rsidRPr="00271087" w:rsidRDefault="00271087" w:rsidP="00271087">
            <w:pPr>
              <w:pStyle w:val="afff7"/>
              <w:rPr>
                <w:lang w:eastAsia="ru-RU"/>
              </w:rPr>
            </w:pPr>
            <w:r w:rsidRPr="00271087">
              <w:rPr>
                <w:lang w:eastAsia="ru-RU"/>
              </w:rPr>
              <w:t> </w:t>
            </w:r>
          </w:p>
        </w:tc>
      </w:tr>
      <w:tr w:rsidR="00EC2955" w:rsidRPr="00271087" w14:paraId="596691A4" w14:textId="77777777" w:rsidTr="00EC2955">
        <w:trPr>
          <w:trHeight w:val="255"/>
        </w:trPr>
        <w:tc>
          <w:tcPr>
            <w:tcW w:w="929" w:type="pct"/>
            <w:tcBorders>
              <w:top w:val="nil"/>
              <w:left w:val="single" w:sz="4" w:space="0" w:color="auto"/>
              <w:bottom w:val="single" w:sz="4" w:space="0" w:color="auto"/>
              <w:right w:val="single" w:sz="4" w:space="0" w:color="auto"/>
            </w:tcBorders>
            <w:shd w:val="clear" w:color="auto" w:fill="auto"/>
            <w:vAlign w:val="center"/>
            <w:hideMark/>
          </w:tcPr>
          <w:p w14:paraId="22BD8587" w14:textId="77777777" w:rsidR="00EC2955" w:rsidRPr="00271087" w:rsidRDefault="00EC2955" w:rsidP="00EC2955">
            <w:pPr>
              <w:pStyle w:val="afff7"/>
              <w:rPr>
                <w:lang w:eastAsia="ru-RU"/>
              </w:rPr>
            </w:pPr>
            <w:r w:rsidRPr="00271087">
              <w:rPr>
                <w:lang w:eastAsia="ru-RU"/>
              </w:rPr>
              <w:t>ЧЧИ исп. уст. мощности, ч</w:t>
            </w:r>
          </w:p>
        </w:tc>
        <w:tc>
          <w:tcPr>
            <w:tcW w:w="191" w:type="pct"/>
            <w:tcBorders>
              <w:top w:val="nil"/>
              <w:left w:val="nil"/>
              <w:bottom w:val="single" w:sz="4" w:space="0" w:color="auto"/>
              <w:right w:val="single" w:sz="4" w:space="0" w:color="auto"/>
            </w:tcBorders>
            <w:shd w:val="clear" w:color="auto" w:fill="auto"/>
            <w:vAlign w:val="center"/>
            <w:hideMark/>
          </w:tcPr>
          <w:p w14:paraId="5BB852EC" w14:textId="77777777" w:rsidR="00EC2955" w:rsidRPr="00271087" w:rsidRDefault="00EC2955" w:rsidP="00EC2955">
            <w:pPr>
              <w:pStyle w:val="afff7"/>
              <w:rPr>
                <w:lang w:eastAsia="ru-RU"/>
              </w:rPr>
            </w:pPr>
            <w:r w:rsidRPr="00271087">
              <w:rPr>
                <w:lang w:eastAsia="ru-RU"/>
              </w:rPr>
              <w:t>-</w:t>
            </w:r>
          </w:p>
        </w:tc>
        <w:tc>
          <w:tcPr>
            <w:tcW w:w="191" w:type="pct"/>
            <w:tcBorders>
              <w:top w:val="nil"/>
              <w:left w:val="nil"/>
              <w:bottom w:val="single" w:sz="4" w:space="0" w:color="auto"/>
              <w:right w:val="single" w:sz="4" w:space="0" w:color="auto"/>
            </w:tcBorders>
            <w:shd w:val="clear" w:color="auto" w:fill="auto"/>
            <w:vAlign w:val="center"/>
            <w:hideMark/>
          </w:tcPr>
          <w:p w14:paraId="4952217E" w14:textId="77777777" w:rsidR="00EC2955" w:rsidRPr="00271087" w:rsidRDefault="00EC2955" w:rsidP="00EC2955">
            <w:pPr>
              <w:pStyle w:val="afff7"/>
              <w:rPr>
                <w:lang w:eastAsia="ru-RU"/>
              </w:rPr>
            </w:pPr>
            <w:r w:rsidRPr="00271087">
              <w:rPr>
                <w:lang w:eastAsia="ru-RU"/>
              </w:rPr>
              <w:t>1067,18</w:t>
            </w:r>
          </w:p>
        </w:tc>
        <w:tc>
          <w:tcPr>
            <w:tcW w:w="191" w:type="pct"/>
            <w:tcBorders>
              <w:top w:val="nil"/>
              <w:left w:val="nil"/>
              <w:bottom w:val="single" w:sz="4" w:space="0" w:color="auto"/>
              <w:right w:val="single" w:sz="4" w:space="0" w:color="auto"/>
            </w:tcBorders>
            <w:shd w:val="clear" w:color="auto" w:fill="auto"/>
            <w:vAlign w:val="center"/>
            <w:hideMark/>
          </w:tcPr>
          <w:p w14:paraId="6EDBBEFB" w14:textId="77777777" w:rsidR="00EC2955" w:rsidRPr="00271087" w:rsidRDefault="00EC2955" w:rsidP="00EC2955">
            <w:pPr>
              <w:pStyle w:val="afff7"/>
              <w:rPr>
                <w:lang w:eastAsia="ru-RU"/>
              </w:rPr>
            </w:pPr>
            <w:r w:rsidRPr="00271087">
              <w:rPr>
                <w:lang w:eastAsia="ru-RU"/>
              </w:rPr>
              <w:t>1067,18</w:t>
            </w:r>
          </w:p>
        </w:tc>
        <w:tc>
          <w:tcPr>
            <w:tcW w:w="191" w:type="pct"/>
            <w:tcBorders>
              <w:top w:val="nil"/>
              <w:left w:val="nil"/>
              <w:bottom w:val="single" w:sz="4" w:space="0" w:color="auto"/>
              <w:right w:val="single" w:sz="4" w:space="0" w:color="auto"/>
            </w:tcBorders>
            <w:shd w:val="clear" w:color="auto" w:fill="auto"/>
            <w:vAlign w:val="center"/>
            <w:hideMark/>
          </w:tcPr>
          <w:p w14:paraId="7F3A85B6" w14:textId="77777777" w:rsidR="00EC2955" w:rsidRPr="00271087" w:rsidRDefault="00EC2955" w:rsidP="00EC2955">
            <w:pPr>
              <w:pStyle w:val="afff7"/>
              <w:rPr>
                <w:lang w:eastAsia="ru-RU"/>
              </w:rPr>
            </w:pPr>
            <w:r w:rsidRPr="00271087">
              <w:rPr>
                <w:lang w:eastAsia="ru-RU"/>
              </w:rPr>
              <w:t>1067,18</w:t>
            </w:r>
          </w:p>
        </w:tc>
        <w:tc>
          <w:tcPr>
            <w:tcW w:w="191" w:type="pct"/>
            <w:tcBorders>
              <w:top w:val="nil"/>
              <w:left w:val="nil"/>
              <w:bottom w:val="single" w:sz="4" w:space="0" w:color="auto"/>
              <w:right w:val="single" w:sz="4" w:space="0" w:color="auto"/>
            </w:tcBorders>
            <w:shd w:val="clear" w:color="auto" w:fill="auto"/>
            <w:vAlign w:val="center"/>
            <w:hideMark/>
          </w:tcPr>
          <w:p w14:paraId="032891EE" w14:textId="7E423CA6" w:rsidR="00EC2955" w:rsidRPr="00271087" w:rsidRDefault="00EC2955" w:rsidP="00EC2955">
            <w:pPr>
              <w:pStyle w:val="afff7"/>
              <w:rPr>
                <w:lang w:eastAsia="ru-RU"/>
              </w:rPr>
            </w:pPr>
            <w:r w:rsidRPr="00271087">
              <w:rPr>
                <w:lang w:eastAsia="ru-RU"/>
              </w:rPr>
              <w:t>1067,18</w:t>
            </w:r>
          </w:p>
        </w:tc>
        <w:tc>
          <w:tcPr>
            <w:tcW w:w="191" w:type="pct"/>
            <w:tcBorders>
              <w:top w:val="nil"/>
              <w:left w:val="nil"/>
              <w:bottom w:val="single" w:sz="4" w:space="0" w:color="auto"/>
              <w:right w:val="single" w:sz="4" w:space="0" w:color="auto"/>
            </w:tcBorders>
            <w:shd w:val="clear" w:color="auto" w:fill="auto"/>
            <w:vAlign w:val="center"/>
            <w:hideMark/>
          </w:tcPr>
          <w:p w14:paraId="4672FFD9" w14:textId="2023AAAB" w:rsidR="00EC2955" w:rsidRPr="00271087" w:rsidRDefault="00EC2955" w:rsidP="00EC2955">
            <w:pPr>
              <w:pStyle w:val="afff7"/>
              <w:rPr>
                <w:lang w:eastAsia="ru-RU"/>
              </w:rPr>
            </w:pPr>
            <w:r w:rsidRPr="00271087">
              <w:rPr>
                <w:lang w:eastAsia="ru-RU"/>
              </w:rPr>
              <w:t>1067,18</w:t>
            </w:r>
          </w:p>
        </w:tc>
        <w:tc>
          <w:tcPr>
            <w:tcW w:w="191" w:type="pct"/>
            <w:tcBorders>
              <w:top w:val="nil"/>
              <w:left w:val="nil"/>
              <w:bottom w:val="single" w:sz="4" w:space="0" w:color="auto"/>
              <w:right w:val="single" w:sz="4" w:space="0" w:color="auto"/>
            </w:tcBorders>
            <w:shd w:val="clear" w:color="auto" w:fill="auto"/>
            <w:vAlign w:val="center"/>
            <w:hideMark/>
          </w:tcPr>
          <w:p w14:paraId="44CDFE00" w14:textId="2B7EB61E" w:rsidR="00EC2955" w:rsidRPr="00271087" w:rsidRDefault="00EC2955" w:rsidP="00EC2955">
            <w:pPr>
              <w:pStyle w:val="afff7"/>
              <w:rPr>
                <w:lang w:eastAsia="ru-RU"/>
              </w:rPr>
            </w:pPr>
            <w:r w:rsidRPr="00271087">
              <w:rPr>
                <w:lang w:eastAsia="ru-RU"/>
              </w:rPr>
              <w:t>1067,18</w:t>
            </w:r>
          </w:p>
        </w:tc>
        <w:tc>
          <w:tcPr>
            <w:tcW w:w="191" w:type="pct"/>
            <w:tcBorders>
              <w:top w:val="nil"/>
              <w:left w:val="nil"/>
              <w:bottom w:val="single" w:sz="4" w:space="0" w:color="auto"/>
              <w:right w:val="single" w:sz="4" w:space="0" w:color="auto"/>
            </w:tcBorders>
            <w:shd w:val="clear" w:color="auto" w:fill="auto"/>
            <w:vAlign w:val="center"/>
            <w:hideMark/>
          </w:tcPr>
          <w:p w14:paraId="2D96327F" w14:textId="52E1816C" w:rsidR="00EC2955" w:rsidRPr="00271087" w:rsidRDefault="00EC2955" w:rsidP="00EC2955">
            <w:pPr>
              <w:pStyle w:val="afff7"/>
              <w:rPr>
                <w:lang w:eastAsia="ru-RU"/>
              </w:rPr>
            </w:pPr>
            <w:r w:rsidRPr="00271087">
              <w:rPr>
                <w:lang w:eastAsia="ru-RU"/>
              </w:rPr>
              <w:t>1067,18</w:t>
            </w:r>
          </w:p>
        </w:tc>
        <w:tc>
          <w:tcPr>
            <w:tcW w:w="191" w:type="pct"/>
            <w:tcBorders>
              <w:top w:val="nil"/>
              <w:left w:val="nil"/>
              <w:bottom w:val="single" w:sz="4" w:space="0" w:color="auto"/>
              <w:right w:val="single" w:sz="4" w:space="0" w:color="auto"/>
            </w:tcBorders>
            <w:shd w:val="clear" w:color="auto" w:fill="auto"/>
            <w:vAlign w:val="center"/>
            <w:hideMark/>
          </w:tcPr>
          <w:p w14:paraId="761C0C92" w14:textId="3DC66F1D" w:rsidR="00EC2955" w:rsidRPr="00271087" w:rsidRDefault="00EC2955" w:rsidP="00EC2955">
            <w:pPr>
              <w:pStyle w:val="afff7"/>
              <w:rPr>
                <w:lang w:eastAsia="ru-RU"/>
              </w:rPr>
            </w:pPr>
            <w:r w:rsidRPr="00271087">
              <w:rPr>
                <w:lang w:eastAsia="ru-RU"/>
              </w:rPr>
              <w:t>1067,18</w:t>
            </w:r>
          </w:p>
        </w:tc>
        <w:tc>
          <w:tcPr>
            <w:tcW w:w="191" w:type="pct"/>
            <w:tcBorders>
              <w:top w:val="nil"/>
              <w:left w:val="nil"/>
              <w:bottom w:val="single" w:sz="4" w:space="0" w:color="auto"/>
              <w:right w:val="single" w:sz="4" w:space="0" w:color="auto"/>
            </w:tcBorders>
            <w:shd w:val="clear" w:color="auto" w:fill="auto"/>
            <w:vAlign w:val="center"/>
            <w:hideMark/>
          </w:tcPr>
          <w:p w14:paraId="2D1B4676" w14:textId="16972395" w:rsidR="00EC2955" w:rsidRPr="00271087" w:rsidRDefault="00EC2955" w:rsidP="00EC2955">
            <w:pPr>
              <w:pStyle w:val="afff7"/>
              <w:rPr>
                <w:lang w:eastAsia="ru-RU"/>
              </w:rPr>
            </w:pPr>
            <w:r w:rsidRPr="00271087">
              <w:rPr>
                <w:lang w:eastAsia="ru-RU"/>
              </w:rPr>
              <w:t>1067,18</w:t>
            </w:r>
          </w:p>
        </w:tc>
        <w:tc>
          <w:tcPr>
            <w:tcW w:w="191" w:type="pct"/>
            <w:tcBorders>
              <w:top w:val="nil"/>
              <w:left w:val="nil"/>
              <w:bottom w:val="single" w:sz="4" w:space="0" w:color="auto"/>
              <w:right w:val="single" w:sz="4" w:space="0" w:color="auto"/>
            </w:tcBorders>
            <w:shd w:val="clear" w:color="auto" w:fill="auto"/>
            <w:vAlign w:val="center"/>
            <w:hideMark/>
          </w:tcPr>
          <w:p w14:paraId="0A6AD571" w14:textId="47CD3A0C" w:rsidR="00EC2955" w:rsidRPr="00271087" w:rsidRDefault="00EC2955" w:rsidP="00EC2955">
            <w:pPr>
              <w:pStyle w:val="afff7"/>
              <w:rPr>
                <w:lang w:eastAsia="ru-RU"/>
              </w:rPr>
            </w:pPr>
            <w:r w:rsidRPr="00271087">
              <w:rPr>
                <w:lang w:eastAsia="ru-RU"/>
              </w:rPr>
              <w:t>1067,18</w:t>
            </w:r>
          </w:p>
        </w:tc>
        <w:tc>
          <w:tcPr>
            <w:tcW w:w="191" w:type="pct"/>
            <w:tcBorders>
              <w:top w:val="nil"/>
              <w:left w:val="nil"/>
              <w:bottom w:val="single" w:sz="4" w:space="0" w:color="auto"/>
              <w:right w:val="single" w:sz="4" w:space="0" w:color="auto"/>
            </w:tcBorders>
            <w:shd w:val="clear" w:color="auto" w:fill="auto"/>
            <w:vAlign w:val="center"/>
            <w:hideMark/>
          </w:tcPr>
          <w:p w14:paraId="3F8B08D9" w14:textId="16F4F3E6" w:rsidR="00EC2955" w:rsidRPr="00271087" w:rsidRDefault="00EC2955" w:rsidP="00EC2955">
            <w:pPr>
              <w:pStyle w:val="afff7"/>
              <w:rPr>
                <w:lang w:eastAsia="ru-RU"/>
              </w:rPr>
            </w:pPr>
            <w:r w:rsidRPr="00271087">
              <w:rPr>
                <w:lang w:eastAsia="ru-RU"/>
              </w:rPr>
              <w:t>1067,18</w:t>
            </w:r>
          </w:p>
        </w:tc>
        <w:tc>
          <w:tcPr>
            <w:tcW w:w="191" w:type="pct"/>
            <w:tcBorders>
              <w:top w:val="nil"/>
              <w:left w:val="nil"/>
              <w:bottom w:val="single" w:sz="4" w:space="0" w:color="auto"/>
              <w:right w:val="single" w:sz="4" w:space="0" w:color="auto"/>
            </w:tcBorders>
            <w:shd w:val="clear" w:color="auto" w:fill="auto"/>
            <w:vAlign w:val="center"/>
            <w:hideMark/>
          </w:tcPr>
          <w:p w14:paraId="53DF3A88" w14:textId="652357D2" w:rsidR="00EC2955" w:rsidRPr="00271087" w:rsidRDefault="00EC2955" w:rsidP="00EC2955">
            <w:pPr>
              <w:pStyle w:val="afff7"/>
              <w:rPr>
                <w:lang w:eastAsia="ru-RU"/>
              </w:rPr>
            </w:pPr>
            <w:r w:rsidRPr="00271087">
              <w:rPr>
                <w:lang w:eastAsia="ru-RU"/>
              </w:rPr>
              <w:t>1067,18</w:t>
            </w:r>
          </w:p>
        </w:tc>
        <w:tc>
          <w:tcPr>
            <w:tcW w:w="191" w:type="pct"/>
            <w:tcBorders>
              <w:top w:val="nil"/>
              <w:left w:val="nil"/>
              <w:bottom w:val="single" w:sz="4" w:space="0" w:color="auto"/>
              <w:right w:val="single" w:sz="4" w:space="0" w:color="auto"/>
            </w:tcBorders>
            <w:shd w:val="clear" w:color="auto" w:fill="auto"/>
            <w:vAlign w:val="center"/>
            <w:hideMark/>
          </w:tcPr>
          <w:p w14:paraId="35D55B1C" w14:textId="49747B38" w:rsidR="00EC2955" w:rsidRPr="00271087" w:rsidRDefault="00EC2955" w:rsidP="00EC2955">
            <w:pPr>
              <w:pStyle w:val="afff7"/>
              <w:rPr>
                <w:lang w:eastAsia="ru-RU"/>
              </w:rPr>
            </w:pPr>
            <w:r w:rsidRPr="00271087">
              <w:rPr>
                <w:lang w:eastAsia="ru-RU"/>
              </w:rPr>
              <w:t>1067,18</w:t>
            </w:r>
          </w:p>
        </w:tc>
        <w:tc>
          <w:tcPr>
            <w:tcW w:w="209" w:type="pct"/>
            <w:tcBorders>
              <w:top w:val="nil"/>
              <w:left w:val="nil"/>
              <w:bottom w:val="single" w:sz="4" w:space="0" w:color="auto"/>
              <w:right w:val="single" w:sz="4" w:space="0" w:color="auto"/>
            </w:tcBorders>
            <w:shd w:val="clear" w:color="auto" w:fill="auto"/>
            <w:vAlign w:val="center"/>
            <w:hideMark/>
          </w:tcPr>
          <w:p w14:paraId="551503A2" w14:textId="784A9B2D" w:rsidR="00EC2955" w:rsidRPr="00271087" w:rsidRDefault="00EC2955" w:rsidP="00EC2955">
            <w:pPr>
              <w:pStyle w:val="afff7"/>
              <w:rPr>
                <w:lang w:eastAsia="ru-RU"/>
              </w:rPr>
            </w:pPr>
            <w:r w:rsidRPr="00271087">
              <w:rPr>
                <w:lang w:eastAsia="ru-RU"/>
              </w:rPr>
              <w:t>1067,18</w:t>
            </w:r>
          </w:p>
        </w:tc>
        <w:tc>
          <w:tcPr>
            <w:tcW w:w="212" w:type="pct"/>
            <w:tcBorders>
              <w:top w:val="nil"/>
              <w:left w:val="nil"/>
              <w:bottom w:val="single" w:sz="4" w:space="0" w:color="auto"/>
              <w:right w:val="single" w:sz="4" w:space="0" w:color="auto"/>
            </w:tcBorders>
            <w:shd w:val="clear" w:color="auto" w:fill="auto"/>
            <w:vAlign w:val="center"/>
            <w:hideMark/>
          </w:tcPr>
          <w:p w14:paraId="22393C1D" w14:textId="79DB6A46" w:rsidR="00EC2955" w:rsidRPr="00271087" w:rsidRDefault="00EC2955" w:rsidP="00EC2955">
            <w:pPr>
              <w:pStyle w:val="afff7"/>
              <w:rPr>
                <w:lang w:eastAsia="ru-RU"/>
              </w:rPr>
            </w:pPr>
            <w:r w:rsidRPr="00271087">
              <w:rPr>
                <w:lang w:eastAsia="ru-RU"/>
              </w:rPr>
              <w:t>1067,18</w:t>
            </w:r>
          </w:p>
        </w:tc>
        <w:tc>
          <w:tcPr>
            <w:tcW w:w="212" w:type="pct"/>
            <w:tcBorders>
              <w:top w:val="nil"/>
              <w:left w:val="nil"/>
              <w:bottom w:val="single" w:sz="4" w:space="0" w:color="auto"/>
              <w:right w:val="single" w:sz="4" w:space="0" w:color="auto"/>
            </w:tcBorders>
            <w:shd w:val="clear" w:color="auto" w:fill="auto"/>
            <w:vAlign w:val="center"/>
            <w:hideMark/>
          </w:tcPr>
          <w:p w14:paraId="08C3EB59" w14:textId="3AC5D5B1" w:rsidR="00EC2955" w:rsidRPr="00271087" w:rsidRDefault="00EC2955" w:rsidP="00EC2955">
            <w:pPr>
              <w:pStyle w:val="afff7"/>
              <w:rPr>
                <w:lang w:eastAsia="ru-RU"/>
              </w:rPr>
            </w:pPr>
            <w:r w:rsidRPr="00271087">
              <w:rPr>
                <w:lang w:eastAsia="ru-RU"/>
              </w:rPr>
              <w:t>1067,18</w:t>
            </w:r>
          </w:p>
        </w:tc>
        <w:tc>
          <w:tcPr>
            <w:tcW w:w="191" w:type="pct"/>
            <w:tcBorders>
              <w:top w:val="nil"/>
              <w:left w:val="nil"/>
              <w:bottom w:val="single" w:sz="4" w:space="0" w:color="auto"/>
              <w:right w:val="single" w:sz="4" w:space="0" w:color="auto"/>
            </w:tcBorders>
            <w:shd w:val="clear" w:color="auto" w:fill="auto"/>
            <w:vAlign w:val="center"/>
            <w:hideMark/>
          </w:tcPr>
          <w:p w14:paraId="5F285B65" w14:textId="2475DEFC" w:rsidR="00EC2955" w:rsidRPr="00271087" w:rsidRDefault="00EC2955" w:rsidP="00EC2955">
            <w:pPr>
              <w:pStyle w:val="afff7"/>
              <w:rPr>
                <w:lang w:eastAsia="ru-RU"/>
              </w:rPr>
            </w:pPr>
            <w:r w:rsidRPr="00271087">
              <w:rPr>
                <w:lang w:eastAsia="ru-RU"/>
              </w:rPr>
              <w:t>1067,18</w:t>
            </w:r>
          </w:p>
        </w:tc>
        <w:tc>
          <w:tcPr>
            <w:tcW w:w="191" w:type="pct"/>
            <w:tcBorders>
              <w:top w:val="nil"/>
              <w:left w:val="nil"/>
              <w:bottom w:val="single" w:sz="4" w:space="0" w:color="auto"/>
              <w:right w:val="single" w:sz="4" w:space="0" w:color="auto"/>
            </w:tcBorders>
            <w:shd w:val="clear" w:color="auto" w:fill="auto"/>
            <w:vAlign w:val="center"/>
            <w:hideMark/>
          </w:tcPr>
          <w:p w14:paraId="2A471606" w14:textId="558A9780" w:rsidR="00EC2955" w:rsidRPr="00271087" w:rsidRDefault="00EC2955" w:rsidP="00EC2955">
            <w:pPr>
              <w:pStyle w:val="afff7"/>
              <w:rPr>
                <w:lang w:eastAsia="ru-RU"/>
              </w:rPr>
            </w:pPr>
            <w:r w:rsidRPr="00271087">
              <w:rPr>
                <w:lang w:eastAsia="ru-RU"/>
              </w:rPr>
              <w:t>1067,18</w:t>
            </w:r>
          </w:p>
        </w:tc>
        <w:tc>
          <w:tcPr>
            <w:tcW w:w="191" w:type="pct"/>
            <w:tcBorders>
              <w:top w:val="nil"/>
              <w:left w:val="nil"/>
              <w:bottom w:val="single" w:sz="4" w:space="0" w:color="auto"/>
              <w:right w:val="single" w:sz="4" w:space="0" w:color="auto"/>
            </w:tcBorders>
            <w:shd w:val="clear" w:color="auto" w:fill="auto"/>
            <w:vAlign w:val="center"/>
            <w:hideMark/>
          </w:tcPr>
          <w:p w14:paraId="04249FFA" w14:textId="0E2AEFAD" w:rsidR="00EC2955" w:rsidRPr="00271087" w:rsidRDefault="00EC2955" w:rsidP="00EC2955">
            <w:pPr>
              <w:pStyle w:val="afff7"/>
              <w:rPr>
                <w:lang w:eastAsia="ru-RU"/>
              </w:rPr>
            </w:pPr>
            <w:r w:rsidRPr="00271087">
              <w:rPr>
                <w:lang w:eastAsia="ru-RU"/>
              </w:rPr>
              <w:t>1067,18</w:t>
            </w:r>
          </w:p>
        </w:tc>
        <w:tc>
          <w:tcPr>
            <w:tcW w:w="191" w:type="pct"/>
            <w:tcBorders>
              <w:top w:val="nil"/>
              <w:left w:val="nil"/>
              <w:bottom w:val="single" w:sz="4" w:space="0" w:color="auto"/>
              <w:right w:val="single" w:sz="4" w:space="0" w:color="auto"/>
            </w:tcBorders>
            <w:shd w:val="clear" w:color="auto" w:fill="auto"/>
            <w:vAlign w:val="center"/>
            <w:hideMark/>
          </w:tcPr>
          <w:p w14:paraId="0C19EB5A" w14:textId="6078DD29" w:rsidR="00EC2955" w:rsidRPr="00271087" w:rsidRDefault="00EC2955" w:rsidP="00EC2955">
            <w:pPr>
              <w:pStyle w:val="afff7"/>
              <w:rPr>
                <w:lang w:eastAsia="ru-RU"/>
              </w:rPr>
            </w:pPr>
            <w:r w:rsidRPr="00271087">
              <w:rPr>
                <w:lang w:eastAsia="ru-RU"/>
              </w:rPr>
              <w:t>1067,18</w:t>
            </w:r>
          </w:p>
        </w:tc>
      </w:tr>
      <w:tr w:rsidR="00EC2955" w:rsidRPr="00271087" w14:paraId="4DF26F7E" w14:textId="77777777" w:rsidTr="00EC2955">
        <w:trPr>
          <w:trHeight w:val="255"/>
        </w:trPr>
        <w:tc>
          <w:tcPr>
            <w:tcW w:w="929" w:type="pct"/>
            <w:tcBorders>
              <w:top w:val="nil"/>
              <w:left w:val="single" w:sz="4" w:space="0" w:color="auto"/>
              <w:bottom w:val="single" w:sz="4" w:space="0" w:color="auto"/>
              <w:right w:val="single" w:sz="4" w:space="0" w:color="auto"/>
            </w:tcBorders>
            <w:shd w:val="clear" w:color="auto" w:fill="auto"/>
            <w:vAlign w:val="center"/>
            <w:hideMark/>
          </w:tcPr>
          <w:p w14:paraId="4EEE3863" w14:textId="77777777" w:rsidR="00EC2955" w:rsidRPr="00271087" w:rsidRDefault="00EC2955" w:rsidP="00EC2955">
            <w:pPr>
              <w:pStyle w:val="afff7"/>
              <w:rPr>
                <w:lang w:eastAsia="ru-RU"/>
              </w:rPr>
            </w:pPr>
            <w:r w:rsidRPr="00271087">
              <w:rPr>
                <w:lang w:eastAsia="ru-RU"/>
              </w:rPr>
              <w:t>Коэффициент использования установленной мощности</w:t>
            </w:r>
          </w:p>
        </w:tc>
        <w:tc>
          <w:tcPr>
            <w:tcW w:w="191" w:type="pct"/>
            <w:tcBorders>
              <w:top w:val="nil"/>
              <w:left w:val="nil"/>
              <w:bottom w:val="single" w:sz="4" w:space="0" w:color="auto"/>
              <w:right w:val="single" w:sz="4" w:space="0" w:color="auto"/>
            </w:tcBorders>
            <w:shd w:val="clear" w:color="auto" w:fill="auto"/>
            <w:vAlign w:val="center"/>
            <w:hideMark/>
          </w:tcPr>
          <w:p w14:paraId="23F618D1" w14:textId="77777777" w:rsidR="00EC2955" w:rsidRPr="00271087" w:rsidRDefault="00EC2955" w:rsidP="00EC2955">
            <w:pPr>
              <w:pStyle w:val="afff7"/>
              <w:rPr>
                <w:lang w:eastAsia="ru-RU"/>
              </w:rPr>
            </w:pPr>
            <w:r w:rsidRPr="00271087">
              <w:rPr>
                <w:lang w:eastAsia="ru-RU"/>
              </w:rPr>
              <w:t>-</w:t>
            </w:r>
          </w:p>
        </w:tc>
        <w:tc>
          <w:tcPr>
            <w:tcW w:w="191" w:type="pct"/>
            <w:tcBorders>
              <w:top w:val="nil"/>
              <w:left w:val="nil"/>
              <w:bottom w:val="single" w:sz="4" w:space="0" w:color="auto"/>
              <w:right w:val="single" w:sz="4" w:space="0" w:color="auto"/>
            </w:tcBorders>
            <w:shd w:val="clear" w:color="auto" w:fill="auto"/>
            <w:vAlign w:val="center"/>
            <w:hideMark/>
          </w:tcPr>
          <w:p w14:paraId="3322BE27" w14:textId="77777777" w:rsidR="00EC2955" w:rsidRPr="00271087" w:rsidRDefault="00EC2955" w:rsidP="00EC2955">
            <w:pPr>
              <w:pStyle w:val="afff7"/>
              <w:rPr>
                <w:lang w:eastAsia="ru-RU"/>
              </w:rPr>
            </w:pPr>
            <w:r w:rsidRPr="00271087">
              <w:rPr>
                <w:lang w:eastAsia="ru-RU"/>
              </w:rPr>
              <w:t>0,18</w:t>
            </w:r>
          </w:p>
        </w:tc>
        <w:tc>
          <w:tcPr>
            <w:tcW w:w="191" w:type="pct"/>
            <w:tcBorders>
              <w:top w:val="nil"/>
              <w:left w:val="nil"/>
              <w:bottom w:val="single" w:sz="4" w:space="0" w:color="auto"/>
              <w:right w:val="single" w:sz="4" w:space="0" w:color="auto"/>
            </w:tcBorders>
            <w:shd w:val="clear" w:color="auto" w:fill="auto"/>
            <w:vAlign w:val="center"/>
            <w:hideMark/>
          </w:tcPr>
          <w:p w14:paraId="56E5A8CC" w14:textId="77777777" w:rsidR="00EC2955" w:rsidRPr="00271087" w:rsidRDefault="00EC2955" w:rsidP="00EC2955">
            <w:pPr>
              <w:pStyle w:val="afff7"/>
              <w:rPr>
                <w:lang w:eastAsia="ru-RU"/>
              </w:rPr>
            </w:pPr>
            <w:r w:rsidRPr="00271087">
              <w:rPr>
                <w:lang w:eastAsia="ru-RU"/>
              </w:rPr>
              <w:t>0,18</w:t>
            </w:r>
          </w:p>
        </w:tc>
        <w:tc>
          <w:tcPr>
            <w:tcW w:w="191" w:type="pct"/>
            <w:tcBorders>
              <w:top w:val="nil"/>
              <w:left w:val="nil"/>
              <w:bottom w:val="single" w:sz="4" w:space="0" w:color="auto"/>
              <w:right w:val="single" w:sz="4" w:space="0" w:color="auto"/>
            </w:tcBorders>
            <w:shd w:val="clear" w:color="auto" w:fill="auto"/>
            <w:vAlign w:val="center"/>
            <w:hideMark/>
          </w:tcPr>
          <w:p w14:paraId="438970A7" w14:textId="77777777" w:rsidR="00EC2955" w:rsidRPr="00271087" w:rsidRDefault="00EC2955" w:rsidP="00EC2955">
            <w:pPr>
              <w:pStyle w:val="afff7"/>
              <w:rPr>
                <w:lang w:eastAsia="ru-RU"/>
              </w:rPr>
            </w:pPr>
            <w:r w:rsidRPr="00271087">
              <w:rPr>
                <w:lang w:eastAsia="ru-RU"/>
              </w:rPr>
              <w:t>0,18</w:t>
            </w:r>
          </w:p>
        </w:tc>
        <w:tc>
          <w:tcPr>
            <w:tcW w:w="191" w:type="pct"/>
            <w:tcBorders>
              <w:top w:val="nil"/>
              <w:left w:val="nil"/>
              <w:bottom w:val="single" w:sz="4" w:space="0" w:color="auto"/>
              <w:right w:val="single" w:sz="4" w:space="0" w:color="auto"/>
            </w:tcBorders>
            <w:shd w:val="clear" w:color="auto" w:fill="auto"/>
            <w:vAlign w:val="center"/>
            <w:hideMark/>
          </w:tcPr>
          <w:p w14:paraId="0AB388A5" w14:textId="6125635B" w:rsidR="00EC2955" w:rsidRPr="00271087" w:rsidRDefault="00EC2955" w:rsidP="00EC2955">
            <w:pPr>
              <w:pStyle w:val="afff7"/>
              <w:rPr>
                <w:lang w:eastAsia="ru-RU"/>
              </w:rPr>
            </w:pPr>
            <w:r w:rsidRPr="00271087">
              <w:rPr>
                <w:lang w:eastAsia="ru-RU"/>
              </w:rPr>
              <w:t>0,18</w:t>
            </w:r>
          </w:p>
        </w:tc>
        <w:tc>
          <w:tcPr>
            <w:tcW w:w="191" w:type="pct"/>
            <w:tcBorders>
              <w:top w:val="nil"/>
              <w:left w:val="nil"/>
              <w:bottom w:val="single" w:sz="4" w:space="0" w:color="auto"/>
              <w:right w:val="single" w:sz="4" w:space="0" w:color="auto"/>
            </w:tcBorders>
            <w:shd w:val="clear" w:color="auto" w:fill="auto"/>
            <w:vAlign w:val="center"/>
            <w:hideMark/>
          </w:tcPr>
          <w:p w14:paraId="248DCA7B" w14:textId="110687AF" w:rsidR="00EC2955" w:rsidRPr="00271087" w:rsidRDefault="00EC2955" w:rsidP="00EC2955">
            <w:pPr>
              <w:pStyle w:val="afff7"/>
              <w:rPr>
                <w:lang w:eastAsia="ru-RU"/>
              </w:rPr>
            </w:pPr>
            <w:r w:rsidRPr="00271087">
              <w:rPr>
                <w:lang w:eastAsia="ru-RU"/>
              </w:rPr>
              <w:t>0,18</w:t>
            </w:r>
          </w:p>
        </w:tc>
        <w:tc>
          <w:tcPr>
            <w:tcW w:w="191" w:type="pct"/>
            <w:tcBorders>
              <w:top w:val="nil"/>
              <w:left w:val="nil"/>
              <w:bottom w:val="single" w:sz="4" w:space="0" w:color="auto"/>
              <w:right w:val="single" w:sz="4" w:space="0" w:color="auto"/>
            </w:tcBorders>
            <w:shd w:val="clear" w:color="auto" w:fill="auto"/>
            <w:vAlign w:val="center"/>
            <w:hideMark/>
          </w:tcPr>
          <w:p w14:paraId="6E9D8E6C" w14:textId="7BBAF7DF" w:rsidR="00EC2955" w:rsidRPr="00271087" w:rsidRDefault="00EC2955" w:rsidP="00EC2955">
            <w:pPr>
              <w:pStyle w:val="afff7"/>
              <w:rPr>
                <w:lang w:eastAsia="ru-RU"/>
              </w:rPr>
            </w:pPr>
            <w:r w:rsidRPr="00271087">
              <w:rPr>
                <w:lang w:eastAsia="ru-RU"/>
              </w:rPr>
              <w:t>0,18</w:t>
            </w:r>
          </w:p>
        </w:tc>
        <w:tc>
          <w:tcPr>
            <w:tcW w:w="191" w:type="pct"/>
            <w:tcBorders>
              <w:top w:val="nil"/>
              <w:left w:val="nil"/>
              <w:bottom w:val="single" w:sz="4" w:space="0" w:color="auto"/>
              <w:right w:val="single" w:sz="4" w:space="0" w:color="auto"/>
            </w:tcBorders>
            <w:shd w:val="clear" w:color="auto" w:fill="auto"/>
            <w:vAlign w:val="center"/>
            <w:hideMark/>
          </w:tcPr>
          <w:p w14:paraId="2D6DB8DA" w14:textId="1131E49B" w:rsidR="00EC2955" w:rsidRPr="00271087" w:rsidRDefault="00EC2955" w:rsidP="00EC2955">
            <w:pPr>
              <w:pStyle w:val="afff7"/>
              <w:rPr>
                <w:lang w:eastAsia="ru-RU"/>
              </w:rPr>
            </w:pPr>
            <w:r w:rsidRPr="00271087">
              <w:rPr>
                <w:lang w:eastAsia="ru-RU"/>
              </w:rPr>
              <w:t>0,18</w:t>
            </w:r>
          </w:p>
        </w:tc>
        <w:tc>
          <w:tcPr>
            <w:tcW w:w="191" w:type="pct"/>
            <w:tcBorders>
              <w:top w:val="nil"/>
              <w:left w:val="nil"/>
              <w:bottom w:val="single" w:sz="4" w:space="0" w:color="auto"/>
              <w:right w:val="single" w:sz="4" w:space="0" w:color="auto"/>
            </w:tcBorders>
            <w:shd w:val="clear" w:color="auto" w:fill="auto"/>
            <w:vAlign w:val="center"/>
            <w:hideMark/>
          </w:tcPr>
          <w:p w14:paraId="65594129" w14:textId="50809A4B" w:rsidR="00EC2955" w:rsidRPr="00271087" w:rsidRDefault="00EC2955" w:rsidP="00EC2955">
            <w:pPr>
              <w:pStyle w:val="afff7"/>
              <w:rPr>
                <w:lang w:eastAsia="ru-RU"/>
              </w:rPr>
            </w:pPr>
            <w:r w:rsidRPr="00271087">
              <w:rPr>
                <w:lang w:eastAsia="ru-RU"/>
              </w:rPr>
              <w:t>0,18</w:t>
            </w:r>
          </w:p>
        </w:tc>
        <w:tc>
          <w:tcPr>
            <w:tcW w:w="191" w:type="pct"/>
            <w:tcBorders>
              <w:top w:val="nil"/>
              <w:left w:val="nil"/>
              <w:bottom w:val="single" w:sz="4" w:space="0" w:color="auto"/>
              <w:right w:val="single" w:sz="4" w:space="0" w:color="auto"/>
            </w:tcBorders>
            <w:shd w:val="clear" w:color="auto" w:fill="auto"/>
            <w:vAlign w:val="center"/>
            <w:hideMark/>
          </w:tcPr>
          <w:p w14:paraId="2C25A40D" w14:textId="1AECF504" w:rsidR="00EC2955" w:rsidRPr="00271087" w:rsidRDefault="00EC2955" w:rsidP="00EC2955">
            <w:pPr>
              <w:pStyle w:val="afff7"/>
              <w:rPr>
                <w:lang w:eastAsia="ru-RU"/>
              </w:rPr>
            </w:pPr>
            <w:r w:rsidRPr="00271087">
              <w:rPr>
                <w:lang w:eastAsia="ru-RU"/>
              </w:rPr>
              <w:t>0,18</w:t>
            </w:r>
          </w:p>
        </w:tc>
        <w:tc>
          <w:tcPr>
            <w:tcW w:w="191" w:type="pct"/>
            <w:tcBorders>
              <w:top w:val="nil"/>
              <w:left w:val="nil"/>
              <w:bottom w:val="single" w:sz="4" w:space="0" w:color="auto"/>
              <w:right w:val="single" w:sz="4" w:space="0" w:color="auto"/>
            </w:tcBorders>
            <w:shd w:val="clear" w:color="auto" w:fill="auto"/>
            <w:vAlign w:val="center"/>
            <w:hideMark/>
          </w:tcPr>
          <w:p w14:paraId="3B135E9D" w14:textId="4666C98B" w:rsidR="00EC2955" w:rsidRPr="00271087" w:rsidRDefault="00EC2955" w:rsidP="00EC2955">
            <w:pPr>
              <w:pStyle w:val="afff7"/>
              <w:rPr>
                <w:lang w:eastAsia="ru-RU"/>
              </w:rPr>
            </w:pPr>
            <w:r w:rsidRPr="00271087">
              <w:rPr>
                <w:lang w:eastAsia="ru-RU"/>
              </w:rPr>
              <w:t>0,18</w:t>
            </w:r>
          </w:p>
        </w:tc>
        <w:tc>
          <w:tcPr>
            <w:tcW w:w="191" w:type="pct"/>
            <w:tcBorders>
              <w:top w:val="nil"/>
              <w:left w:val="nil"/>
              <w:bottom w:val="single" w:sz="4" w:space="0" w:color="auto"/>
              <w:right w:val="single" w:sz="4" w:space="0" w:color="auto"/>
            </w:tcBorders>
            <w:shd w:val="clear" w:color="auto" w:fill="auto"/>
            <w:vAlign w:val="center"/>
            <w:hideMark/>
          </w:tcPr>
          <w:p w14:paraId="71218958" w14:textId="282F58DA" w:rsidR="00EC2955" w:rsidRPr="00271087" w:rsidRDefault="00EC2955" w:rsidP="00EC2955">
            <w:pPr>
              <w:pStyle w:val="afff7"/>
              <w:rPr>
                <w:lang w:eastAsia="ru-RU"/>
              </w:rPr>
            </w:pPr>
            <w:r w:rsidRPr="00271087">
              <w:rPr>
                <w:lang w:eastAsia="ru-RU"/>
              </w:rPr>
              <w:t>0,18</w:t>
            </w:r>
          </w:p>
        </w:tc>
        <w:tc>
          <w:tcPr>
            <w:tcW w:w="191" w:type="pct"/>
            <w:tcBorders>
              <w:top w:val="nil"/>
              <w:left w:val="nil"/>
              <w:bottom w:val="single" w:sz="4" w:space="0" w:color="auto"/>
              <w:right w:val="single" w:sz="4" w:space="0" w:color="auto"/>
            </w:tcBorders>
            <w:shd w:val="clear" w:color="auto" w:fill="auto"/>
            <w:vAlign w:val="center"/>
            <w:hideMark/>
          </w:tcPr>
          <w:p w14:paraId="2E9EECC8" w14:textId="78884EB1" w:rsidR="00EC2955" w:rsidRPr="00271087" w:rsidRDefault="00EC2955" w:rsidP="00EC2955">
            <w:pPr>
              <w:pStyle w:val="afff7"/>
              <w:rPr>
                <w:lang w:eastAsia="ru-RU"/>
              </w:rPr>
            </w:pPr>
            <w:r w:rsidRPr="00271087">
              <w:rPr>
                <w:lang w:eastAsia="ru-RU"/>
              </w:rPr>
              <w:t>0,18</w:t>
            </w:r>
          </w:p>
        </w:tc>
        <w:tc>
          <w:tcPr>
            <w:tcW w:w="191" w:type="pct"/>
            <w:tcBorders>
              <w:top w:val="nil"/>
              <w:left w:val="nil"/>
              <w:bottom w:val="single" w:sz="4" w:space="0" w:color="auto"/>
              <w:right w:val="single" w:sz="4" w:space="0" w:color="auto"/>
            </w:tcBorders>
            <w:shd w:val="clear" w:color="auto" w:fill="auto"/>
            <w:vAlign w:val="center"/>
            <w:hideMark/>
          </w:tcPr>
          <w:p w14:paraId="21EE7938" w14:textId="08B05C58" w:rsidR="00EC2955" w:rsidRPr="00271087" w:rsidRDefault="00EC2955" w:rsidP="00EC2955">
            <w:pPr>
              <w:pStyle w:val="afff7"/>
              <w:rPr>
                <w:lang w:eastAsia="ru-RU"/>
              </w:rPr>
            </w:pPr>
            <w:r w:rsidRPr="00271087">
              <w:rPr>
                <w:lang w:eastAsia="ru-RU"/>
              </w:rPr>
              <w:t>0,18</w:t>
            </w:r>
          </w:p>
        </w:tc>
        <w:tc>
          <w:tcPr>
            <w:tcW w:w="209" w:type="pct"/>
            <w:tcBorders>
              <w:top w:val="nil"/>
              <w:left w:val="nil"/>
              <w:bottom w:val="single" w:sz="4" w:space="0" w:color="auto"/>
              <w:right w:val="single" w:sz="4" w:space="0" w:color="auto"/>
            </w:tcBorders>
            <w:shd w:val="clear" w:color="auto" w:fill="auto"/>
            <w:vAlign w:val="center"/>
            <w:hideMark/>
          </w:tcPr>
          <w:p w14:paraId="54AD1489" w14:textId="0796993D" w:rsidR="00EC2955" w:rsidRPr="00271087" w:rsidRDefault="00EC2955" w:rsidP="00EC2955">
            <w:pPr>
              <w:pStyle w:val="afff7"/>
              <w:rPr>
                <w:lang w:eastAsia="ru-RU"/>
              </w:rPr>
            </w:pPr>
            <w:r w:rsidRPr="00271087">
              <w:rPr>
                <w:lang w:eastAsia="ru-RU"/>
              </w:rPr>
              <w:t>0,18</w:t>
            </w:r>
          </w:p>
        </w:tc>
        <w:tc>
          <w:tcPr>
            <w:tcW w:w="212" w:type="pct"/>
            <w:tcBorders>
              <w:top w:val="nil"/>
              <w:left w:val="nil"/>
              <w:bottom w:val="single" w:sz="4" w:space="0" w:color="auto"/>
              <w:right w:val="single" w:sz="4" w:space="0" w:color="auto"/>
            </w:tcBorders>
            <w:shd w:val="clear" w:color="auto" w:fill="auto"/>
            <w:vAlign w:val="center"/>
            <w:hideMark/>
          </w:tcPr>
          <w:p w14:paraId="0EF9B8A5" w14:textId="2E736ACE" w:rsidR="00EC2955" w:rsidRPr="00271087" w:rsidRDefault="00EC2955" w:rsidP="00EC2955">
            <w:pPr>
              <w:pStyle w:val="afff7"/>
              <w:rPr>
                <w:lang w:eastAsia="ru-RU"/>
              </w:rPr>
            </w:pPr>
            <w:r w:rsidRPr="00271087">
              <w:rPr>
                <w:lang w:eastAsia="ru-RU"/>
              </w:rPr>
              <w:t>0,18</w:t>
            </w:r>
          </w:p>
        </w:tc>
        <w:tc>
          <w:tcPr>
            <w:tcW w:w="212" w:type="pct"/>
            <w:tcBorders>
              <w:top w:val="nil"/>
              <w:left w:val="nil"/>
              <w:bottom w:val="single" w:sz="4" w:space="0" w:color="auto"/>
              <w:right w:val="single" w:sz="4" w:space="0" w:color="auto"/>
            </w:tcBorders>
            <w:shd w:val="clear" w:color="auto" w:fill="auto"/>
            <w:vAlign w:val="center"/>
            <w:hideMark/>
          </w:tcPr>
          <w:p w14:paraId="1D2D427F" w14:textId="70D900DE" w:rsidR="00EC2955" w:rsidRPr="00271087" w:rsidRDefault="00EC2955" w:rsidP="00EC2955">
            <w:pPr>
              <w:pStyle w:val="afff7"/>
              <w:rPr>
                <w:lang w:eastAsia="ru-RU"/>
              </w:rPr>
            </w:pPr>
            <w:r w:rsidRPr="00271087">
              <w:rPr>
                <w:lang w:eastAsia="ru-RU"/>
              </w:rPr>
              <w:t>0,18</w:t>
            </w:r>
          </w:p>
        </w:tc>
        <w:tc>
          <w:tcPr>
            <w:tcW w:w="191" w:type="pct"/>
            <w:tcBorders>
              <w:top w:val="nil"/>
              <w:left w:val="nil"/>
              <w:bottom w:val="single" w:sz="4" w:space="0" w:color="auto"/>
              <w:right w:val="single" w:sz="4" w:space="0" w:color="auto"/>
            </w:tcBorders>
            <w:shd w:val="clear" w:color="auto" w:fill="auto"/>
            <w:vAlign w:val="center"/>
            <w:hideMark/>
          </w:tcPr>
          <w:p w14:paraId="6C5CD096" w14:textId="43DCC590" w:rsidR="00EC2955" w:rsidRPr="00271087" w:rsidRDefault="00EC2955" w:rsidP="00EC2955">
            <w:pPr>
              <w:pStyle w:val="afff7"/>
              <w:rPr>
                <w:lang w:eastAsia="ru-RU"/>
              </w:rPr>
            </w:pPr>
            <w:r w:rsidRPr="00271087">
              <w:rPr>
                <w:lang w:eastAsia="ru-RU"/>
              </w:rPr>
              <w:t>0,18</w:t>
            </w:r>
          </w:p>
        </w:tc>
        <w:tc>
          <w:tcPr>
            <w:tcW w:w="191" w:type="pct"/>
            <w:tcBorders>
              <w:top w:val="nil"/>
              <w:left w:val="nil"/>
              <w:bottom w:val="single" w:sz="4" w:space="0" w:color="auto"/>
              <w:right w:val="single" w:sz="4" w:space="0" w:color="auto"/>
            </w:tcBorders>
            <w:shd w:val="clear" w:color="auto" w:fill="auto"/>
            <w:vAlign w:val="center"/>
            <w:hideMark/>
          </w:tcPr>
          <w:p w14:paraId="3FBAEB26" w14:textId="5CBC60D1" w:rsidR="00EC2955" w:rsidRPr="00271087" w:rsidRDefault="00EC2955" w:rsidP="00EC2955">
            <w:pPr>
              <w:pStyle w:val="afff7"/>
              <w:rPr>
                <w:lang w:eastAsia="ru-RU"/>
              </w:rPr>
            </w:pPr>
            <w:r w:rsidRPr="00271087">
              <w:rPr>
                <w:lang w:eastAsia="ru-RU"/>
              </w:rPr>
              <w:t>0,18</w:t>
            </w:r>
          </w:p>
        </w:tc>
        <w:tc>
          <w:tcPr>
            <w:tcW w:w="191" w:type="pct"/>
            <w:tcBorders>
              <w:top w:val="nil"/>
              <w:left w:val="nil"/>
              <w:bottom w:val="single" w:sz="4" w:space="0" w:color="auto"/>
              <w:right w:val="single" w:sz="4" w:space="0" w:color="auto"/>
            </w:tcBorders>
            <w:shd w:val="clear" w:color="auto" w:fill="auto"/>
            <w:vAlign w:val="center"/>
            <w:hideMark/>
          </w:tcPr>
          <w:p w14:paraId="00DBF6F0" w14:textId="586B98EA" w:rsidR="00EC2955" w:rsidRPr="00271087" w:rsidRDefault="00EC2955" w:rsidP="00EC2955">
            <w:pPr>
              <w:pStyle w:val="afff7"/>
              <w:rPr>
                <w:lang w:eastAsia="ru-RU"/>
              </w:rPr>
            </w:pPr>
            <w:r w:rsidRPr="00271087">
              <w:rPr>
                <w:lang w:eastAsia="ru-RU"/>
              </w:rPr>
              <w:t>0,18</w:t>
            </w:r>
          </w:p>
        </w:tc>
        <w:tc>
          <w:tcPr>
            <w:tcW w:w="191" w:type="pct"/>
            <w:tcBorders>
              <w:top w:val="nil"/>
              <w:left w:val="nil"/>
              <w:bottom w:val="single" w:sz="4" w:space="0" w:color="auto"/>
              <w:right w:val="single" w:sz="4" w:space="0" w:color="auto"/>
            </w:tcBorders>
            <w:shd w:val="clear" w:color="auto" w:fill="auto"/>
            <w:vAlign w:val="center"/>
            <w:hideMark/>
          </w:tcPr>
          <w:p w14:paraId="119CF868" w14:textId="21C8D257" w:rsidR="00EC2955" w:rsidRPr="00271087" w:rsidRDefault="00EC2955" w:rsidP="00EC2955">
            <w:pPr>
              <w:pStyle w:val="afff7"/>
              <w:rPr>
                <w:lang w:eastAsia="ru-RU"/>
              </w:rPr>
            </w:pPr>
            <w:r w:rsidRPr="00271087">
              <w:rPr>
                <w:lang w:eastAsia="ru-RU"/>
              </w:rPr>
              <w:t>0,18</w:t>
            </w:r>
          </w:p>
        </w:tc>
      </w:tr>
      <w:tr w:rsidR="00271087" w:rsidRPr="00271087" w14:paraId="1635777F" w14:textId="77777777" w:rsidTr="00EC2955">
        <w:trPr>
          <w:trHeight w:val="255"/>
        </w:trPr>
        <w:tc>
          <w:tcPr>
            <w:tcW w:w="4236" w:type="pct"/>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14:paraId="68AC2593" w14:textId="5162CE00" w:rsidR="00271087" w:rsidRPr="00271087" w:rsidRDefault="00366C63" w:rsidP="00271087">
            <w:pPr>
              <w:pStyle w:val="afff7"/>
              <w:rPr>
                <w:b/>
                <w:bCs/>
                <w:lang w:eastAsia="ru-RU"/>
              </w:rPr>
            </w:pPr>
            <w:r>
              <w:rPr>
                <w:b/>
                <w:bCs/>
                <w:lang w:eastAsia="ru-RU"/>
              </w:rPr>
              <w:t>ВЧД-8</w:t>
            </w:r>
            <w:r w:rsidR="00271087" w:rsidRPr="00271087">
              <w:rPr>
                <w:b/>
                <w:bCs/>
                <w:lang w:eastAsia="ru-RU"/>
              </w:rPr>
              <w:t>, п. Железнодорожный</w:t>
            </w:r>
          </w:p>
        </w:tc>
        <w:tc>
          <w:tcPr>
            <w:tcW w:w="191" w:type="pct"/>
            <w:tcBorders>
              <w:top w:val="nil"/>
              <w:left w:val="nil"/>
              <w:bottom w:val="single" w:sz="4" w:space="0" w:color="auto"/>
              <w:right w:val="single" w:sz="4" w:space="0" w:color="auto"/>
            </w:tcBorders>
            <w:shd w:val="clear" w:color="auto" w:fill="auto"/>
            <w:noWrap/>
            <w:vAlign w:val="center"/>
            <w:hideMark/>
          </w:tcPr>
          <w:p w14:paraId="2F2A7708" w14:textId="77777777" w:rsidR="00271087" w:rsidRPr="00271087" w:rsidRDefault="00271087" w:rsidP="00271087">
            <w:pPr>
              <w:pStyle w:val="afff7"/>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0B2546B3" w14:textId="77777777" w:rsidR="00271087" w:rsidRPr="00271087" w:rsidRDefault="00271087" w:rsidP="00271087">
            <w:pPr>
              <w:pStyle w:val="afff7"/>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3015FDDF" w14:textId="77777777" w:rsidR="00271087" w:rsidRPr="00271087" w:rsidRDefault="00271087" w:rsidP="00271087">
            <w:pPr>
              <w:pStyle w:val="afff7"/>
              <w:rPr>
                <w:lang w:eastAsia="ru-RU"/>
              </w:rPr>
            </w:pPr>
            <w:r w:rsidRPr="00271087">
              <w:rPr>
                <w:lang w:eastAsia="ru-RU"/>
              </w:rPr>
              <w:t> </w:t>
            </w:r>
          </w:p>
        </w:tc>
        <w:tc>
          <w:tcPr>
            <w:tcW w:w="191" w:type="pct"/>
            <w:tcBorders>
              <w:top w:val="nil"/>
              <w:left w:val="nil"/>
              <w:bottom w:val="single" w:sz="4" w:space="0" w:color="auto"/>
              <w:right w:val="single" w:sz="4" w:space="0" w:color="auto"/>
            </w:tcBorders>
            <w:shd w:val="clear" w:color="auto" w:fill="auto"/>
            <w:noWrap/>
            <w:vAlign w:val="center"/>
            <w:hideMark/>
          </w:tcPr>
          <w:p w14:paraId="56B91A5E" w14:textId="77777777" w:rsidR="00271087" w:rsidRPr="00271087" w:rsidRDefault="00271087" w:rsidP="00271087">
            <w:pPr>
              <w:pStyle w:val="afff7"/>
              <w:rPr>
                <w:lang w:eastAsia="ru-RU"/>
              </w:rPr>
            </w:pPr>
            <w:r w:rsidRPr="00271087">
              <w:rPr>
                <w:lang w:eastAsia="ru-RU"/>
              </w:rPr>
              <w:t> </w:t>
            </w:r>
          </w:p>
        </w:tc>
      </w:tr>
      <w:tr w:rsidR="00271087" w:rsidRPr="00271087" w14:paraId="2028558F" w14:textId="77777777" w:rsidTr="00EC2955">
        <w:trPr>
          <w:trHeight w:val="255"/>
        </w:trPr>
        <w:tc>
          <w:tcPr>
            <w:tcW w:w="929" w:type="pct"/>
            <w:tcBorders>
              <w:top w:val="nil"/>
              <w:left w:val="single" w:sz="4" w:space="0" w:color="auto"/>
              <w:bottom w:val="single" w:sz="4" w:space="0" w:color="auto"/>
              <w:right w:val="single" w:sz="4" w:space="0" w:color="auto"/>
            </w:tcBorders>
            <w:shd w:val="clear" w:color="auto" w:fill="auto"/>
            <w:vAlign w:val="center"/>
            <w:hideMark/>
          </w:tcPr>
          <w:p w14:paraId="1C35F378" w14:textId="77777777" w:rsidR="00271087" w:rsidRPr="00271087" w:rsidRDefault="00271087" w:rsidP="00271087">
            <w:pPr>
              <w:pStyle w:val="afff7"/>
              <w:rPr>
                <w:lang w:eastAsia="ru-RU"/>
              </w:rPr>
            </w:pPr>
            <w:r w:rsidRPr="00271087">
              <w:rPr>
                <w:lang w:eastAsia="ru-RU"/>
              </w:rPr>
              <w:t>ЧЧИ исп. уст. мощности, ч</w:t>
            </w:r>
          </w:p>
        </w:tc>
        <w:tc>
          <w:tcPr>
            <w:tcW w:w="191" w:type="pct"/>
            <w:tcBorders>
              <w:top w:val="nil"/>
              <w:left w:val="nil"/>
              <w:bottom w:val="single" w:sz="4" w:space="0" w:color="auto"/>
              <w:right w:val="single" w:sz="4" w:space="0" w:color="auto"/>
            </w:tcBorders>
            <w:shd w:val="clear" w:color="auto" w:fill="auto"/>
            <w:vAlign w:val="center"/>
            <w:hideMark/>
          </w:tcPr>
          <w:p w14:paraId="5CC9FC23" w14:textId="77777777" w:rsidR="00271087" w:rsidRPr="00271087" w:rsidRDefault="00271087" w:rsidP="00271087">
            <w:pPr>
              <w:pStyle w:val="afff7"/>
              <w:rPr>
                <w:lang w:eastAsia="ru-RU"/>
              </w:rPr>
            </w:pPr>
            <w:r w:rsidRPr="00271087">
              <w:rPr>
                <w:lang w:eastAsia="ru-RU"/>
              </w:rPr>
              <w:t>0,68</w:t>
            </w:r>
          </w:p>
        </w:tc>
        <w:tc>
          <w:tcPr>
            <w:tcW w:w="191" w:type="pct"/>
            <w:tcBorders>
              <w:top w:val="nil"/>
              <w:left w:val="nil"/>
              <w:bottom w:val="single" w:sz="4" w:space="0" w:color="auto"/>
              <w:right w:val="single" w:sz="4" w:space="0" w:color="auto"/>
            </w:tcBorders>
            <w:shd w:val="clear" w:color="auto" w:fill="auto"/>
            <w:vAlign w:val="center"/>
            <w:hideMark/>
          </w:tcPr>
          <w:p w14:paraId="4BDAB7BC" w14:textId="77777777" w:rsidR="00271087" w:rsidRPr="00271087" w:rsidRDefault="00271087" w:rsidP="00271087">
            <w:pPr>
              <w:pStyle w:val="afff7"/>
              <w:rPr>
                <w:lang w:eastAsia="ru-RU"/>
              </w:rPr>
            </w:pPr>
            <w:r w:rsidRPr="00271087">
              <w:rPr>
                <w:lang w:eastAsia="ru-RU"/>
              </w:rPr>
              <w:t>0,73</w:t>
            </w:r>
          </w:p>
        </w:tc>
        <w:tc>
          <w:tcPr>
            <w:tcW w:w="191" w:type="pct"/>
            <w:tcBorders>
              <w:top w:val="nil"/>
              <w:left w:val="nil"/>
              <w:bottom w:val="single" w:sz="4" w:space="0" w:color="auto"/>
              <w:right w:val="single" w:sz="4" w:space="0" w:color="auto"/>
            </w:tcBorders>
            <w:shd w:val="clear" w:color="auto" w:fill="auto"/>
            <w:vAlign w:val="center"/>
            <w:hideMark/>
          </w:tcPr>
          <w:p w14:paraId="20C78C27" w14:textId="77777777" w:rsidR="00271087" w:rsidRPr="00271087" w:rsidRDefault="00271087" w:rsidP="00271087">
            <w:pPr>
              <w:pStyle w:val="afff7"/>
              <w:rPr>
                <w:lang w:eastAsia="ru-RU"/>
              </w:rPr>
            </w:pPr>
            <w:r w:rsidRPr="00271087">
              <w:rPr>
                <w:lang w:eastAsia="ru-RU"/>
              </w:rPr>
              <w:t>0,73</w:t>
            </w:r>
          </w:p>
        </w:tc>
        <w:tc>
          <w:tcPr>
            <w:tcW w:w="191" w:type="pct"/>
            <w:tcBorders>
              <w:top w:val="nil"/>
              <w:left w:val="nil"/>
              <w:bottom w:val="single" w:sz="4" w:space="0" w:color="auto"/>
              <w:right w:val="single" w:sz="4" w:space="0" w:color="auto"/>
            </w:tcBorders>
            <w:shd w:val="clear" w:color="auto" w:fill="auto"/>
            <w:vAlign w:val="center"/>
            <w:hideMark/>
          </w:tcPr>
          <w:p w14:paraId="22587A61" w14:textId="77777777" w:rsidR="00271087" w:rsidRPr="00271087" w:rsidRDefault="00271087" w:rsidP="00271087">
            <w:pPr>
              <w:pStyle w:val="afff7"/>
              <w:rPr>
                <w:lang w:eastAsia="ru-RU"/>
              </w:rPr>
            </w:pPr>
            <w:r w:rsidRPr="00271087">
              <w:rPr>
                <w:lang w:eastAsia="ru-RU"/>
              </w:rPr>
              <w:t>0,73</w:t>
            </w:r>
          </w:p>
        </w:tc>
        <w:tc>
          <w:tcPr>
            <w:tcW w:w="191" w:type="pct"/>
            <w:tcBorders>
              <w:top w:val="nil"/>
              <w:left w:val="nil"/>
              <w:bottom w:val="single" w:sz="4" w:space="0" w:color="auto"/>
              <w:right w:val="single" w:sz="4" w:space="0" w:color="auto"/>
            </w:tcBorders>
            <w:shd w:val="clear" w:color="auto" w:fill="auto"/>
            <w:vAlign w:val="center"/>
            <w:hideMark/>
          </w:tcPr>
          <w:p w14:paraId="375B9648" w14:textId="77777777" w:rsidR="00271087" w:rsidRPr="00271087" w:rsidRDefault="00271087" w:rsidP="00271087">
            <w:pPr>
              <w:pStyle w:val="afff7"/>
              <w:rPr>
                <w:lang w:eastAsia="ru-RU"/>
              </w:rPr>
            </w:pPr>
            <w:r w:rsidRPr="00271087">
              <w:rPr>
                <w:lang w:eastAsia="ru-RU"/>
              </w:rPr>
              <w:t>0,73</w:t>
            </w:r>
          </w:p>
        </w:tc>
        <w:tc>
          <w:tcPr>
            <w:tcW w:w="191" w:type="pct"/>
            <w:tcBorders>
              <w:top w:val="nil"/>
              <w:left w:val="nil"/>
              <w:bottom w:val="single" w:sz="4" w:space="0" w:color="auto"/>
              <w:right w:val="single" w:sz="4" w:space="0" w:color="auto"/>
            </w:tcBorders>
            <w:shd w:val="clear" w:color="auto" w:fill="auto"/>
            <w:vAlign w:val="center"/>
            <w:hideMark/>
          </w:tcPr>
          <w:p w14:paraId="4FA12717" w14:textId="77777777" w:rsidR="00271087" w:rsidRPr="00271087" w:rsidRDefault="00271087" w:rsidP="00271087">
            <w:pPr>
              <w:pStyle w:val="afff7"/>
              <w:rPr>
                <w:lang w:eastAsia="ru-RU"/>
              </w:rPr>
            </w:pPr>
            <w:r w:rsidRPr="00271087">
              <w:rPr>
                <w:lang w:eastAsia="ru-RU"/>
              </w:rPr>
              <w:t>0,73</w:t>
            </w:r>
          </w:p>
        </w:tc>
        <w:tc>
          <w:tcPr>
            <w:tcW w:w="191" w:type="pct"/>
            <w:tcBorders>
              <w:top w:val="nil"/>
              <w:left w:val="nil"/>
              <w:bottom w:val="single" w:sz="4" w:space="0" w:color="auto"/>
              <w:right w:val="single" w:sz="4" w:space="0" w:color="auto"/>
            </w:tcBorders>
            <w:shd w:val="clear" w:color="auto" w:fill="auto"/>
            <w:vAlign w:val="center"/>
            <w:hideMark/>
          </w:tcPr>
          <w:p w14:paraId="74657C83" w14:textId="77777777" w:rsidR="00271087" w:rsidRPr="00271087" w:rsidRDefault="00271087" w:rsidP="00271087">
            <w:pPr>
              <w:pStyle w:val="afff7"/>
              <w:rPr>
                <w:lang w:eastAsia="ru-RU"/>
              </w:rPr>
            </w:pPr>
            <w:r w:rsidRPr="00271087">
              <w:rPr>
                <w:lang w:eastAsia="ru-RU"/>
              </w:rPr>
              <w:t>0,73</w:t>
            </w:r>
          </w:p>
        </w:tc>
        <w:tc>
          <w:tcPr>
            <w:tcW w:w="191" w:type="pct"/>
            <w:tcBorders>
              <w:top w:val="nil"/>
              <w:left w:val="nil"/>
              <w:bottom w:val="single" w:sz="4" w:space="0" w:color="auto"/>
              <w:right w:val="single" w:sz="4" w:space="0" w:color="auto"/>
            </w:tcBorders>
            <w:shd w:val="clear" w:color="auto" w:fill="auto"/>
            <w:vAlign w:val="center"/>
            <w:hideMark/>
          </w:tcPr>
          <w:p w14:paraId="7466A1A7" w14:textId="77777777" w:rsidR="00271087" w:rsidRPr="00271087" w:rsidRDefault="00271087" w:rsidP="00271087">
            <w:pPr>
              <w:pStyle w:val="afff7"/>
              <w:rPr>
                <w:lang w:eastAsia="ru-RU"/>
              </w:rPr>
            </w:pPr>
            <w:r w:rsidRPr="00271087">
              <w:rPr>
                <w:lang w:eastAsia="ru-RU"/>
              </w:rPr>
              <w:t>0,73</w:t>
            </w:r>
          </w:p>
        </w:tc>
        <w:tc>
          <w:tcPr>
            <w:tcW w:w="191" w:type="pct"/>
            <w:tcBorders>
              <w:top w:val="nil"/>
              <w:left w:val="nil"/>
              <w:bottom w:val="single" w:sz="4" w:space="0" w:color="auto"/>
              <w:right w:val="single" w:sz="4" w:space="0" w:color="auto"/>
            </w:tcBorders>
            <w:shd w:val="clear" w:color="auto" w:fill="auto"/>
            <w:vAlign w:val="center"/>
            <w:hideMark/>
          </w:tcPr>
          <w:p w14:paraId="20546B72" w14:textId="77777777" w:rsidR="00271087" w:rsidRPr="00271087" w:rsidRDefault="00271087" w:rsidP="00271087">
            <w:pPr>
              <w:pStyle w:val="afff7"/>
              <w:rPr>
                <w:lang w:eastAsia="ru-RU"/>
              </w:rPr>
            </w:pPr>
            <w:r w:rsidRPr="00271087">
              <w:rPr>
                <w:lang w:eastAsia="ru-RU"/>
              </w:rPr>
              <w:t>0,73</w:t>
            </w:r>
          </w:p>
        </w:tc>
        <w:tc>
          <w:tcPr>
            <w:tcW w:w="191" w:type="pct"/>
            <w:tcBorders>
              <w:top w:val="nil"/>
              <w:left w:val="nil"/>
              <w:bottom w:val="single" w:sz="4" w:space="0" w:color="auto"/>
              <w:right w:val="single" w:sz="4" w:space="0" w:color="auto"/>
            </w:tcBorders>
            <w:shd w:val="clear" w:color="auto" w:fill="auto"/>
            <w:vAlign w:val="center"/>
            <w:hideMark/>
          </w:tcPr>
          <w:p w14:paraId="61AABDEB" w14:textId="77777777" w:rsidR="00271087" w:rsidRPr="00271087" w:rsidRDefault="00271087" w:rsidP="00271087">
            <w:pPr>
              <w:pStyle w:val="afff7"/>
              <w:rPr>
                <w:lang w:eastAsia="ru-RU"/>
              </w:rPr>
            </w:pPr>
            <w:r w:rsidRPr="00271087">
              <w:rPr>
                <w:lang w:eastAsia="ru-RU"/>
              </w:rPr>
              <w:t>0,73</w:t>
            </w:r>
          </w:p>
        </w:tc>
        <w:tc>
          <w:tcPr>
            <w:tcW w:w="191" w:type="pct"/>
            <w:tcBorders>
              <w:top w:val="nil"/>
              <w:left w:val="nil"/>
              <w:bottom w:val="single" w:sz="4" w:space="0" w:color="auto"/>
              <w:right w:val="single" w:sz="4" w:space="0" w:color="auto"/>
            </w:tcBorders>
            <w:shd w:val="clear" w:color="auto" w:fill="auto"/>
            <w:vAlign w:val="center"/>
            <w:hideMark/>
          </w:tcPr>
          <w:p w14:paraId="6E44C17A" w14:textId="77777777" w:rsidR="00271087" w:rsidRPr="00271087" w:rsidRDefault="00271087" w:rsidP="00271087">
            <w:pPr>
              <w:pStyle w:val="afff7"/>
              <w:rPr>
                <w:lang w:eastAsia="ru-RU"/>
              </w:rPr>
            </w:pPr>
            <w:r w:rsidRPr="00271087">
              <w:rPr>
                <w:lang w:eastAsia="ru-RU"/>
              </w:rPr>
              <w:t>0,73</w:t>
            </w:r>
          </w:p>
        </w:tc>
        <w:tc>
          <w:tcPr>
            <w:tcW w:w="191" w:type="pct"/>
            <w:tcBorders>
              <w:top w:val="nil"/>
              <w:left w:val="nil"/>
              <w:bottom w:val="single" w:sz="4" w:space="0" w:color="auto"/>
              <w:right w:val="single" w:sz="4" w:space="0" w:color="auto"/>
            </w:tcBorders>
            <w:shd w:val="clear" w:color="auto" w:fill="auto"/>
            <w:vAlign w:val="center"/>
            <w:hideMark/>
          </w:tcPr>
          <w:p w14:paraId="5EBF4EBE" w14:textId="77777777" w:rsidR="00271087" w:rsidRPr="00271087" w:rsidRDefault="00271087" w:rsidP="00271087">
            <w:pPr>
              <w:pStyle w:val="afff7"/>
              <w:rPr>
                <w:lang w:eastAsia="ru-RU"/>
              </w:rPr>
            </w:pPr>
            <w:r w:rsidRPr="00271087">
              <w:rPr>
                <w:lang w:eastAsia="ru-RU"/>
              </w:rPr>
              <w:t>0,73</w:t>
            </w:r>
          </w:p>
        </w:tc>
        <w:tc>
          <w:tcPr>
            <w:tcW w:w="191" w:type="pct"/>
            <w:tcBorders>
              <w:top w:val="nil"/>
              <w:left w:val="nil"/>
              <w:bottom w:val="single" w:sz="4" w:space="0" w:color="auto"/>
              <w:right w:val="single" w:sz="4" w:space="0" w:color="auto"/>
            </w:tcBorders>
            <w:shd w:val="clear" w:color="auto" w:fill="auto"/>
            <w:vAlign w:val="center"/>
            <w:hideMark/>
          </w:tcPr>
          <w:p w14:paraId="6C3CBEBD" w14:textId="77777777" w:rsidR="00271087" w:rsidRPr="00271087" w:rsidRDefault="00271087" w:rsidP="00271087">
            <w:pPr>
              <w:pStyle w:val="afff7"/>
              <w:rPr>
                <w:lang w:eastAsia="ru-RU"/>
              </w:rPr>
            </w:pPr>
            <w:r w:rsidRPr="00271087">
              <w:rPr>
                <w:lang w:eastAsia="ru-RU"/>
              </w:rPr>
              <w:t>0,73</w:t>
            </w:r>
          </w:p>
        </w:tc>
        <w:tc>
          <w:tcPr>
            <w:tcW w:w="191" w:type="pct"/>
            <w:tcBorders>
              <w:top w:val="nil"/>
              <w:left w:val="nil"/>
              <w:bottom w:val="single" w:sz="4" w:space="0" w:color="auto"/>
              <w:right w:val="single" w:sz="4" w:space="0" w:color="auto"/>
            </w:tcBorders>
            <w:shd w:val="clear" w:color="auto" w:fill="auto"/>
            <w:vAlign w:val="center"/>
            <w:hideMark/>
          </w:tcPr>
          <w:p w14:paraId="716E5231" w14:textId="77777777" w:rsidR="00271087" w:rsidRPr="00271087" w:rsidRDefault="00271087" w:rsidP="00271087">
            <w:pPr>
              <w:pStyle w:val="afff7"/>
              <w:rPr>
                <w:lang w:eastAsia="ru-RU"/>
              </w:rPr>
            </w:pPr>
            <w:r w:rsidRPr="00271087">
              <w:rPr>
                <w:lang w:eastAsia="ru-RU"/>
              </w:rPr>
              <w:t>0,73</w:t>
            </w:r>
          </w:p>
        </w:tc>
        <w:tc>
          <w:tcPr>
            <w:tcW w:w="209" w:type="pct"/>
            <w:tcBorders>
              <w:top w:val="nil"/>
              <w:left w:val="nil"/>
              <w:bottom w:val="single" w:sz="4" w:space="0" w:color="auto"/>
              <w:right w:val="single" w:sz="4" w:space="0" w:color="auto"/>
            </w:tcBorders>
            <w:shd w:val="clear" w:color="auto" w:fill="auto"/>
            <w:vAlign w:val="center"/>
            <w:hideMark/>
          </w:tcPr>
          <w:p w14:paraId="3054139E" w14:textId="77777777" w:rsidR="00271087" w:rsidRPr="00271087" w:rsidRDefault="00271087" w:rsidP="00271087">
            <w:pPr>
              <w:pStyle w:val="afff7"/>
              <w:rPr>
                <w:lang w:eastAsia="ru-RU"/>
              </w:rPr>
            </w:pPr>
            <w:r w:rsidRPr="00271087">
              <w:rPr>
                <w:lang w:eastAsia="ru-RU"/>
              </w:rPr>
              <w:t>0,73</w:t>
            </w:r>
          </w:p>
        </w:tc>
        <w:tc>
          <w:tcPr>
            <w:tcW w:w="212" w:type="pct"/>
            <w:tcBorders>
              <w:top w:val="nil"/>
              <w:left w:val="nil"/>
              <w:bottom w:val="single" w:sz="4" w:space="0" w:color="auto"/>
              <w:right w:val="single" w:sz="4" w:space="0" w:color="auto"/>
            </w:tcBorders>
            <w:shd w:val="clear" w:color="auto" w:fill="auto"/>
            <w:vAlign w:val="center"/>
            <w:hideMark/>
          </w:tcPr>
          <w:p w14:paraId="24816AF1" w14:textId="77777777" w:rsidR="00271087" w:rsidRPr="00271087" w:rsidRDefault="00271087" w:rsidP="00271087">
            <w:pPr>
              <w:pStyle w:val="afff7"/>
              <w:rPr>
                <w:lang w:eastAsia="ru-RU"/>
              </w:rPr>
            </w:pPr>
            <w:r w:rsidRPr="00271087">
              <w:rPr>
                <w:lang w:eastAsia="ru-RU"/>
              </w:rPr>
              <w:t>0,73</w:t>
            </w:r>
          </w:p>
        </w:tc>
        <w:tc>
          <w:tcPr>
            <w:tcW w:w="212" w:type="pct"/>
            <w:tcBorders>
              <w:top w:val="nil"/>
              <w:left w:val="nil"/>
              <w:bottom w:val="single" w:sz="4" w:space="0" w:color="auto"/>
              <w:right w:val="single" w:sz="4" w:space="0" w:color="auto"/>
            </w:tcBorders>
            <w:shd w:val="clear" w:color="auto" w:fill="auto"/>
            <w:vAlign w:val="center"/>
            <w:hideMark/>
          </w:tcPr>
          <w:p w14:paraId="13F07186" w14:textId="77777777" w:rsidR="00271087" w:rsidRPr="00271087" w:rsidRDefault="00271087" w:rsidP="00271087">
            <w:pPr>
              <w:pStyle w:val="afff7"/>
              <w:rPr>
                <w:lang w:eastAsia="ru-RU"/>
              </w:rPr>
            </w:pPr>
            <w:r w:rsidRPr="00271087">
              <w:rPr>
                <w:lang w:eastAsia="ru-RU"/>
              </w:rPr>
              <w:t>0,73</w:t>
            </w:r>
          </w:p>
        </w:tc>
        <w:tc>
          <w:tcPr>
            <w:tcW w:w="191" w:type="pct"/>
            <w:tcBorders>
              <w:top w:val="nil"/>
              <w:left w:val="nil"/>
              <w:bottom w:val="single" w:sz="4" w:space="0" w:color="auto"/>
              <w:right w:val="single" w:sz="4" w:space="0" w:color="auto"/>
            </w:tcBorders>
            <w:shd w:val="clear" w:color="auto" w:fill="auto"/>
            <w:vAlign w:val="center"/>
            <w:hideMark/>
          </w:tcPr>
          <w:p w14:paraId="0A3FF095" w14:textId="77777777" w:rsidR="00271087" w:rsidRPr="00271087" w:rsidRDefault="00271087" w:rsidP="00271087">
            <w:pPr>
              <w:pStyle w:val="afff7"/>
              <w:rPr>
                <w:lang w:eastAsia="ru-RU"/>
              </w:rPr>
            </w:pPr>
            <w:r w:rsidRPr="00271087">
              <w:rPr>
                <w:lang w:eastAsia="ru-RU"/>
              </w:rPr>
              <w:t>0,73</w:t>
            </w:r>
          </w:p>
        </w:tc>
        <w:tc>
          <w:tcPr>
            <w:tcW w:w="191" w:type="pct"/>
            <w:tcBorders>
              <w:top w:val="nil"/>
              <w:left w:val="nil"/>
              <w:bottom w:val="single" w:sz="4" w:space="0" w:color="auto"/>
              <w:right w:val="single" w:sz="4" w:space="0" w:color="auto"/>
            </w:tcBorders>
            <w:shd w:val="clear" w:color="auto" w:fill="auto"/>
            <w:vAlign w:val="center"/>
            <w:hideMark/>
          </w:tcPr>
          <w:p w14:paraId="51FD41DE" w14:textId="77777777" w:rsidR="00271087" w:rsidRPr="00271087" w:rsidRDefault="00271087" w:rsidP="00271087">
            <w:pPr>
              <w:pStyle w:val="afff7"/>
              <w:rPr>
                <w:lang w:eastAsia="ru-RU"/>
              </w:rPr>
            </w:pPr>
            <w:r w:rsidRPr="00271087">
              <w:rPr>
                <w:lang w:eastAsia="ru-RU"/>
              </w:rPr>
              <w:t>0,73</w:t>
            </w:r>
          </w:p>
        </w:tc>
        <w:tc>
          <w:tcPr>
            <w:tcW w:w="191" w:type="pct"/>
            <w:tcBorders>
              <w:top w:val="nil"/>
              <w:left w:val="nil"/>
              <w:bottom w:val="single" w:sz="4" w:space="0" w:color="auto"/>
              <w:right w:val="single" w:sz="4" w:space="0" w:color="auto"/>
            </w:tcBorders>
            <w:shd w:val="clear" w:color="auto" w:fill="auto"/>
            <w:vAlign w:val="center"/>
            <w:hideMark/>
          </w:tcPr>
          <w:p w14:paraId="7BD4D542" w14:textId="77777777" w:rsidR="00271087" w:rsidRPr="00271087" w:rsidRDefault="00271087" w:rsidP="00271087">
            <w:pPr>
              <w:pStyle w:val="afff7"/>
              <w:rPr>
                <w:lang w:eastAsia="ru-RU"/>
              </w:rPr>
            </w:pPr>
            <w:r w:rsidRPr="00271087">
              <w:rPr>
                <w:lang w:eastAsia="ru-RU"/>
              </w:rPr>
              <w:t>0,73</w:t>
            </w:r>
          </w:p>
        </w:tc>
        <w:tc>
          <w:tcPr>
            <w:tcW w:w="191" w:type="pct"/>
            <w:tcBorders>
              <w:top w:val="nil"/>
              <w:left w:val="nil"/>
              <w:bottom w:val="single" w:sz="4" w:space="0" w:color="auto"/>
              <w:right w:val="single" w:sz="4" w:space="0" w:color="auto"/>
            </w:tcBorders>
            <w:shd w:val="clear" w:color="auto" w:fill="auto"/>
            <w:vAlign w:val="center"/>
            <w:hideMark/>
          </w:tcPr>
          <w:p w14:paraId="2F064F98" w14:textId="77777777" w:rsidR="00271087" w:rsidRPr="00271087" w:rsidRDefault="00271087" w:rsidP="00271087">
            <w:pPr>
              <w:pStyle w:val="afff7"/>
              <w:rPr>
                <w:lang w:eastAsia="ru-RU"/>
              </w:rPr>
            </w:pPr>
            <w:r w:rsidRPr="00271087">
              <w:rPr>
                <w:lang w:eastAsia="ru-RU"/>
              </w:rPr>
              <w:t>0,73</w:t>
            </w:r>
          </w:p>
        </w:tc>
      </w:tr>
      <w:tr w:rsidR="00271087" w:rsidRPr="00271087" w14:paraId="48D6A762" w14:textId="77777777" w:rsidTr="00EC2955">
        <w:trPr>
          <w:trHeight w:val="255"/>
        </w:trPr>
        <w:tc>
          <w:tcPr>
            <w:tcW w:w="929" w:type="pct"/>
            <w:tcBorders>
              <w:top w:val="nil"/>
              <w:left w:val="single" w:sz="4" w:space="0" w:color="auto"/>
              <w:bottom w:val="single" w:sz="4" w:space="0" w:color="auto"/>
              <w:right w:val="single" w:sz="4" w:space="0" w:color="auto"/>
            </w:tcBorders>
            <w:shd w:val="clear" w:color="auto" w:fill="auto"/>
            <w:vAlign w:val="center"/>
            <w:hideMark/>
          </w:tcPr>
          <w:p w14:paraId="46671289" w14:textId="77777777" w:rsidR="00271087" w:rsidRPr="00271087" w:rsidRDefault="00271087" w:rsidP="00271087">
            <w:pPr>
              <w:pStyle w:val="afff7"/>
              <w:rPr>
                <w:lang w:eastAsia="ru-RU"/>
              </w:rPr>
            </w:pPr>
            <w:r w:rsidRPr="00271087">
              <w:rPr>
                <w:lang w:eastAsia="ru-RU"/>
              </w:rPr>
              <w:t>Коэффициент использования установленной мощности</w:t>
            </w:r>
          </w:p>
        </w:tc>
        <w:tc>
          <w:tcPr>
            <w:tcW w:w="191" w:type="pct"/>
            <w:tcBorders>
              <w:top w:val="nil"/>
              <w:left w:val="nil"/>
              <w:bottom w:val="single" w:sz="4" w:space="0" w:color="auto"/>
              <w:right w:val="single" w:sz="4" w:space="0" w:color="auto"/>
            </w:tcBorders>
            <w:shd w:val="clear" w:color="auto" w:fill="auto"/>
            <w:vAlign w:val="center"/>
            <w:hideMark/>
          </w:tcPr>
          <w:p w14:paraId="7B3EE576" w14:textId="77777777" w:rsidR="00271087" w:rsidRPr="00271087" w:rsidRDefault="00271087" w:rsidP="00271087">
            <w:pPr>
              <w:pStyle w:val="afff7"/>
              <w:rPr>
                <w:lang w:eastAsia="ru-RU"/>
              </w:rPr>
            </w:pPr>
            <w:r w:rsidRPr="00271087">
              <w:rPr>
                <w:lang w:eastAsia="ru-RU"/>
              </w:rPr>
              <w:t>0,08</w:t>
            </w:r>
          </w:p>
        </w:tc>
        <w:tc>
          <w:tcPr>
            <w:tcW w:w="191" w:type="pct"/>
            <w:tcBorders>
              <w:top w:val="nil"/>
              <w:left w:val="nil"/>
              <w:bottom w:val="single" w:sz="4" w:space="0" w:color="auto"/>
              <w:right w:val="single" w:sz="4" w:space="0" w:color="auto"/>
            </w:tcBorders>
            <w:shd w:val="clear" w:color="auto" w:fill="auto"/>
            <w:vAlign w:val="center"/>
            <w:hideMark/>
          </w:tcPr>
          <w:p w14:paraId="36F5DBF3" w14:textId="77777777" w:rsidR="00271087" w:rsidRPr="00271087" w:rsidRDefault="00271087" w:rsidP="00271087">
            <w:pPr>
              <w:pStyle w:val="afff7"/>
              <w:rPr>
                <w:lang w:eastAsia="ru-RU"/>
              </w:rPr>
            </w:pPr>
            <w:r w:rsidRPr="00271087">
              <w:rPr>
                <w:lang w:eastAsia="ru-RU"/>
              </w:rPr>
              <w:t>0,08</w:t>
            </w:r>
          </w:p>
        </w:tc>
        <w:tc>
          <w:tcPr>
            <w:tcW w:w="191" w:type="pct"/>
            <w:tcBorders>
              <w:top w:val="nil"/>
              <w:left w:val="nil"/>
              <w:bottom w:val="single" w:sz="4" w:space="0" w:color="auto"/>
              <w:right w:val="single" w:sz="4" w:space="0" w:color="auto"/>
            </w:tcBorders>
            <w:shd w:val="clear" w:color="auto" w:fill="auto"/>
            <w:vAlign w:val="center"/>
            <w:hideMark/>
          </w:tcPr>
          <w:p w14:paraId="1103CB54" w14:textId="77777777" w:rsidR="00271087" w:rsidRPr="00271087" w:rsidRDefault="00271087" w:rsidP="00271087">
            <w:pPr>
              <w:pStyle w:val="afff7"/>
              <w:rPr>
                <w:lang w:eastAsia="ru-RU"/>
              </w:rPr>
            </w:pPr>
            <w:r w:rsidRPr="00271087">
              <w:rPr>
                <w:lang w:eastAsia="ru-RU"/>
              </w:rPr>
              <w:t>0,08</w:t>
            </w:r>
          </w:p>
        </w:tc>
        <w:tc>
          <w:tcPr>
            <w:tcW w:w="191" w:type="pct"/>
            <w:tcBorders>
              <w:top w:val="nil"/>
              <w:left w:val="nil"/>
              <w:bottom w:val="single" w:sz="4" w:space="0" w:color="auto"/>
              <w:right w:val="single" w:sz="4" w:space="0" w:color="auto"/>
            </w:tcBorders>
            <w:shd w:val="clear" w:color="auto" w:fill="auto"/>
            <w:vAlign w:val="center"/>
            <w:hideMark/>
          </w:tcPr>
          <w:p w14:paraId="599C0505" w14:textId="77777777" w:rsidR="00271087" w:rsidRPr="00271087" w:rsidRDefault="00271087" w:rsidP="00271087">
            <w:pPr>
              <w:pStyle w:val="afff7"/>
              <w:rPr>
                <w:lang w:eastAsia="ru-RU"/>
              </w:rPr>
            </w:pPr>
            <w:r w:rsidRPr="00271087">
              <w:rPr>
                <w:lang w:eastAsia="ru-RU"/>
              </w:rPr>
              <w:t>0,08</w:t>
            </w:r>
          </w:p>
        </w:tc>
        <w:tc>
          <w:tcPr>
            <w:tcW w:w="191" w:type="pct"/>
            <w:tcBorders>
              <w:top w:val="nil"/>
              <w:left w:val="nil"/>
              <w:bottom w:val="single" w:sz="4" w:space="0" w:color="auto"/>
              <w:right w:val="single" w:sz="4" w:space="0" w:color="auto"/>
            </w:tcBorders>
            <w:shd w:val="clear" w:color="auto" w:fill="auto"/>
            <w:vAlign w:val="center"/>
            <w:hideMark/>
          </w:tcPr>
          <w:p w14:paraId="517970CC" w14:textId="77777777" w:rsidR="00271087" w:rsidRPr="00271087" w:rsidRDefault="00271087" w:rsidP="00271087">
            <w:pPr>
              <w:pStyle w:val="afff7"/>
              <w:rPr>
                <w:lang w:eastAsia="ru-RU"/>
              </w:rPr>
            </w:pPr>
            <w:r w:rsidRPr="00271087">
              <w:rPr>
                <w:lang w:eastAsia="ru-RU"/>
              </w:rPr>
              <w:t>0,08</w:t>
            </w:r>
          </w:p>
        </w:tc>
        <w:tc>
          <w:tcPr>
            <w:tcW w:w="191" w:type="pct"/>
            <w:tcBorders>
              <w:top w:val="nil"/>
              <w:left w:val="nil"/>
              <w:bottom w:val="single" w:sz="4" w:space="0" w:color="auto"/>
              <w:right w:val="single" w:sz="4" w:space="0" w:color="auto"/>
            </w:tcBorders>
            <w:shd w:val="clear" w:color="auto" w:fill="auto"/>
            <w:vAlign w:val="center"/>
            <w:hideMark/>
          </w:tcPr>
          <w:p w14:paraId="3AE93619" w14:textId="77777777" w:rsidR="00271087" w:rsidRPr="00271087" w:rsidRDefault="00271087" w:rsidP="00271087">
            <w:pPr>
              <w:pStyle w:val="afff7"/>
              <w:rPr>
                <w:lang w:eastAsia="ru-RU"/>
              </w:rPr>
            </w:pPr>
            <w:r w:rsidRPr="00271087">
              <w:rPr>
                <w:lang w:eastAsia="ru-RU"/>
              </w:rPr>
              <w:t>0,08</w:t>
            </w:r>
          </w:p>
        </w:tc>
        <w:tc>
          <w:tcPr>
            <w:tcW w:w="191" w:type="pct"/>
            <w:tcBorders>
              <w:top w:val="nil"/>
              <w:left w:val="nil"/>
              <w:bottom w:val="single" w:sz="4" w:space="0" w:color="auto"/>
              <w:right w:val="single" w:sz="4" w:space="0" w:color="auto"/>
            </w:tcBorders>
            <w:shd w:val="clear" w:color="auto" w:fill="auto"/>
            <w:vAlign w:val="center"/>
            <w:hideMark/>
          </w:tcPr>
          <w:p w14:paraId="1FCD3DD1" w14:textId="77777777" w:rsidR="00271087" w:rsidRPr="00271087" w:rsidRDefault="00271087" w:rsidP="00271087">
            <w:pPr>
              <w:pStyle w:val="afff7"/>
              <w:rPr>
                <w:lang w:eastAsia="ru-RU"/>
              </w:rPr>
            </w:pPr>
            <w:r w:rsidRPr="00271087">
              <w:rPr>
                <w:lang w:eastAsia="ru-RU"/>
              </w:rPr>
              <w:t>0,08</w:t>
            </w:r>
          </w:p>
        </w:tc>
        <w:tc>
          <w:tcPr>
            <w:tcW w:w="191" w:type="pct"/>
            <w:tcBorders>
              <w:top w:val="nil"/>
              <w:left w:val="nil"/>
              <w:bottom w:val="single" w:sz="4" w:space="0" w:color="auto"/>
              <w:right w:val="single" w:sz="4" w:space="0" w:color="auto"/>
            </w:tcBorders>
            <w:shd w:val="clear" w:color="auto" w:fill="auto"/>
            <w:vAlign w:val="center"/>
            <w:hideMark/>
          </w:tcPr>
          <w:p w14:paraId="1FC94183" w14:textId="77777777" w:rsidR="00271087" w:rsidRPr="00271087" w:rsidRDefault="00271087" w:rsidP="00271087">
            <w:pPr>
              <w:pStyle w:val="afff7"/>
              <w:rPr>
                <w:lang w:eastAsia="ru-RU"/>
              </w:rPr>
            </w:pPr>
            <w:r w:rsidRPr="00271087">
              <w:rPr>
                <w:lang w:eastAsia="ru-RU"/>
              </w:rPr>
              <w:t>0,08</w:t>
            </w:r>
          </w:p>
        </w:tc>
        <w:tc>
          <w:tcPr>
            <w:tcW w:w="191" w:type="pct"/>
            <w:tcBorders>
              <w:top w:val="nil"/>
              <w:left w:val="nil"/>
              <w:bottom w:val="single" w:sz="4" w:space="0" w:color="auto"/>
              <w:right w:val="single" w:sz="4" w:space="0" w:color="auto"/>
            </w:tcBorders>
            <w:shd w:val="clear" w:color="auto" w:fill="auto"/>
            <w:vAlign w:val="center"/>
            <w:hideMark/>
          </w:tcPr>
          <w:p w14:paraId="06E2F61E" w14:textId="77777777" w:rsidR="00271087" w:rsidRPr="00271087" w:rsidRDefault="00271087" w:rsidP="00271087">
            <w:pPr>
              <w:pStyle w:val="afff7"/>
              <w:rPr>
                <w:lang w:eastAsia="ru-RU"/>
              </w:rPr>
            </w:pPr>
            <w:r w:rsidRPr="00271087">
              <w:rPr>
                <w:lang w:eastAsia="ru-RU"/>
              </w:rPr>
              <w:t>0,08</w:t>
            </w:r>
          </w:p>
        </w:tc>
        <w:tc>
          <w:tcPr>
            <w:tcW w:w="191" w:type="pct"/>
            <w:tcBorders>
              <w:top w:val="nil"/>
              <w:left w:val="nil"/>
              <w:bottom w:val="single" w:sz="4" w:space="0" w:color="auto"/>
              <w:right w:val="single" w:sz="4" w:space="0" w:color="auto"/>
            </w:tcBorders>
            <w:shd w:val="clear" w:color="auto" w:fill="auto"/>
            <w:vAlign w:val="center"/>
            <w:hideMark/>
          </w:tcPr>
          <w:p w14:paraId="4C0880DD" w14:textId="77777777" w:rsidR="00271087" w:rsidRPr="00271087" w:rsidRDefault="00271087" w:rsidP="00271087">
            <w:pPr>
              <w:pStyle w:val="afff7"/>
              <w:rPr>
                <w:lang w:eastAsia="ru-RU"/>
              </w:rPr>
            </w:pPr>
            <w:r w:rsidRPr="00271087">
              <w:rPr>
                <w:lang w:eastAsia="ru-RU"/>
              </w:rPr>
              <w:t>0,08</w:t>
            </w:r>
          </w:p>
        </w:tc>
        <w:tc>
          <w:tcPr>
            <w:tcW w:w="191" w:type="pct"/>
            <w:tcBorders>
              <w:top w:val="nil"/>
              <w:left w:val="nil"/>
              <w:bottom w:val="single" w:sz="4" w:space="0" w:color="auto"/>
              <w:right w:val="single" w:sz="4" w:space="0" w:color="auto"/>
            </w:tcBorders>
            <w:shd w:val="clear" w:color="auto" w:fill="auto"/>
            <w:vAlign w:val="center"/>
            <w:hideMark/>
          </w:tcPr>
          <w:p w14:paraId="7D447F50" w14:textId="77777777" w:rsidR="00271087" w:rsidRPr="00271087" w:rsidRDefault="00271087" w:rsidP="00271087">
            <w:pPr>
              <w:pStyle w:val="afff7"/>
              <w:rPr>
                <w:lang w:eastAsia="ru-RU"/>
              </w:rPr>
            </w:pPr>
            <w:r w:rsidRPr="00271087">
              <w:rPr>
                <w:lang w:eastAsia="ru-RU"/>
              </w:rPr>
              <w:t>0,08</w:t>
            </w:r>
          </w:p>
        </w:tc>
        <w:tc>
          <w:tcPr>
            <w:tcW w:w="191" w:type="pct"/>
            <w:tcBorders>
              <w:top w:val="nil"/>
              <w:left w:val="nil"/>
              <w:bottom w:val="single" w:sz="4" w:space="0" w:color="auto"/>
              <w:right w:val="single" w:sz="4" w:space="0" w:color="auto"/>
            </w:tcBorders>
            <w:shd w:val="clear" w:color="auto" w:fill="auto"/>
            <w:vAlign w:val="center"/>
            <w:hideMark/>
          </w:tcPr>
          <w:p w14:paraId="47D528E2" w14:textId="77777777" w:rsidR="00271087" w:rsidRPr="00271087" w:rsidRDefault="00271087" w:rsidP="00271087">
            <w:pPr>
              <w:pStyle w:val="afff7"/>
              <w:rPr>
                <w:lang w:eastAsia="ru-RU"/>
              </w:rPr>
            </w:pPr>
            <w:r w:rsidRPr="00271087">
              <w:rPr>
                <w:lang w:eastAsia="ru-RU"/>
              </w:rPr>
              <w:t>0,08</w:t>
            </w:r>
          </w:p>
        </w:tc>
        <w:tc>
          <w:tcPr>
            <w:tcW w:w="191" w:type="pct"/>
            <w:tcBorders>
              <w:top w:val="nil"/>
              <w:left w:val="nil"/>
              <w:bottom w:val="single" w:sz="4" w:space="0" w:color="auto"/>
              <w:right w:val="single" w:sz="4" w:space="0" w:color="auto"/>
            </w:tcBorders>
            <w:shd w:val="clear" w:color="auto" w:fill="auto"/>
            <w:vAlign w:val="center"/>
            <w:hideMark/>
          </w:tcPr>
          <w:p w14:paraId="578E33A7" w14:textId="77777777" w:rsidR="00271087" w:rsidRPr="00271087" w:rsidRDefault="00271087" w:rsidP="00271087">
            <w:pPr>
              <w:pStyle w:val="afff7"/>
              <w:rPr>
                <w:lang w:eastAsia="ru-RU"/>
              </w:rPr>
            </w:pPr>
            <w:r w:rsidRPr="00271087">
              <w:rPr>
                <w:lang w:eastAsia="ru-RU"/>
              </w:rPr>
              <w:t>0,08</w:t>
            </w:r>
          </w:p>
        </w:tc>
        <w:tc>
          <w:tcPr>
            <w:tcW w:w="191" w:type="pct"/>
            <w:tcBorders>
              <w:top w:val="nil"/>
              <w:left w:val="nil"/>
              <w:bottom w:val="single" w:sz="4" w:space="0" w:color="auto"/>
              <w:right w:val="single" w:sz="4" w:space="0" w:color="auto"/>
            </w:tcBorders>
            <w:shd w:val="clear" w:color="auto" w:fill="auto"/>
            <w:vAlign w:val="center"/>
            <w:hideMark/>
          </w:tcPr>
          <w:p w14:paraId="05606770" w14:textId="77777777" w:rsidR="00271087" w:rsidRPr="00271087" w:rsidRDefault="00271087" w:rsidP="00271087">
            <w:pPr>
              <w:pStyle w:val="afff7"/>
              <w:rPr>
                <w:lang w:eastAsia="ru-RU"/>
              </w:rPr>
            </w:pPr>
            <w:r w:rsidRPr="00271087">
              <w:rPr>
                <w:lang w:eastAsia="ru-RU"/>
              </w:rPr>
              <w:t>0,08</w:t>
            </w:r>
          </w:p>
        </w:tc>
        <w:tc>
          <w:tcPr>
            <w:tcW w:w="209" w:type="pct"/>
            <w:tcBorders>
              <w:top w:val="nil"/>
              <w:left w:val="nil"/>
              <w:bottom w:val="single" w:sz="4" w:space="0" w:color="auto"/>
              <w:right w:val="single" w:sz="4" w:space="0" w:color="auto"/>
            </w:tcBorders>
            <w:shd w:val="clear" w:color="auto" w:fill="auto"/>
            <w:vAlign w:val="center"/>
            <w:hideMark/>
          </w:tcPr>
          <w:p w14:paraId="5E6CD807" w14:textId="77777777" w:rsidR="00271087" w:rsidRPr="00271087" w:rsidRDefault="00271087" w:rsidP="00271087">
            <w:pPr>
              <w:pStyle w:val="afff7"/>
              <w:rPr>
                <w:lang w:eastAsia="ru-RU"/>
              </w:rPr>
            </w:pPr>
            <w:r w:rsidRPr="00271087">
              <w:rPr>
                <w:lang w:eastAsia="ru-RU"/>
              </w:rPr>
              <w:t>0,08</w:t>
            </w:r>
          </w:p>
        </w:tc>
        <w:tc>
          <w:tcPr>
            <w:tcW w:w="212" w:type="pct"/>
            <w:tcBorders>
              <w:top w:val="nil"/>
              <w:left w:val="nil"/>
              <w:bottom w:val="single" w:sz="4" w:space="0" w:color="auto"/>
              <w:right w:val="single" w:sz="4" w:space="0" w:color="auto"/>
            </w:tcBorders>
            <w:shd w:val="clear" w:color="auto" w:fill="auto"/>
            <w:vAlign w:val="center"/>
            <w:hideMark/>
          </w:tcPr>
          <w:p w14:paraId="10A8620F" w14:textId="77777777" w:rsidR="00271087" w:rsidRPr="00271087" w:rsidRDefault="00271087" w:rsidP="00271087">
            <w:pPr>
              <w:pStyle w:val="afff7"/>
              <w:rPr>
                <w:lang w:eastAsia="ru-RU"/>
              </w:rPr>
            </w:pPr>
            <w:r w:rsidRPr="00271087">
              <w:rPr>
                <w:lang w:eastAsia="ru-RU"/>
              </w:rPr>
              <w:t>0,08</w:t>
            </w:r>
          </w:p>
        </w:tc>
        <w:tc>
          <w:tcPr>
            <w:tcW w:w="212" w:type="pct"/>
            <w:tcBorders>
              <w:top w:val="nil"/>
              <w:left w:val="nil"/>
              <w:bottom w:val="single" w:sz="4" w:space="0" w:color="auto"/>
              <w:right w:val="single" w:sz="4" w:space="0" w:color="auto"/>
            </w:tcBorders>
            <w:shd w:val="clear" w:color="auto" w:fill="auto"/>
            <w:vAlign w:val="center"/>
            <w:hideMark/>
          </w:tcPr>
          <w:p w14:paraId="26C680F0" w14:textId="77777777" w:rsidR="00271087" w:rsidRPr="00271087" w:rsidRDefault="00271087" w:rsidP="00271087">
            <w:pPr>
              <w:pStyle w:val="afff7"/>
              <w:rPr>
                <w:lang w:eastAsia="ru-RU"/>
              </w:rPr>
            </w:pPr>
            <w:r w:rsidRPr="00271087">
              <w:rPr>
                <w:lang w:eastAsia="ru-RU"/>
              </w:rPr>
              <w:t>0,08</w:t>
            </w:r>
          </w:p>
        </w:tc>
        <w:tc>
          <w:tcPr>
            <w:tcW w:w="191" w:type="pct"/>
            <w:tcBorders>
              <w:top w:val="nil"/>
              <w:left w:val="nil"/>
              <w:bottom w:val="single" w:sz="4" w:space="0" w:color="auto"/>
              <w:right w:val="single" w:sz="4" w:space="0" w:color="auto"/>
            </w:tcBorders>
            <w:shd w:val="clear" w:color="auto" w:fill="auto"/>
            <w:vAlign w:val="center"/>
            <w:hideMark/>
          </w:tcPr>
          <w:p w14:paraId="284D4677" w14:textId="77777777" w:rsidR="00271087" w:rsidRPr="00271087" w:rsidRDefault="00271087" w:rsidP="00271087">
            <w:pPr>
              <w:pStyle w:val="afff7"/>
              <w:rPr>
                <w:lang w:eastAsia="ru-RU"/>
              </w:rPr>
            </w:pPr>
            <w:r w:rsidRPr="00271087">
              <w:rPr>
                <w:lang w:eastAsia="ru-RU"/>
              </w:rPr>
              <w:t>0,08</w:t>
            </w:r>
          </w:p>
        </w:tc>
        <w:tc>
          <w:tcPr>
            <w:tcW w:w="191" w:type="pct"/>
            <w:tcBorders>
              <w:top w:val="nil"/>
              <w:left w:val="nil"/>
              <w:bottom w:val="single" w:sz="4" w:space="0" w:color="auto"/>
              <w:right w:val="single" w:sz="4" w:space="0" w:color="auto"/>
            </w:tcBorders>
            <w:shd w:val="clear" w:color="auto" w:fill="auto"/>
            <w:vAlign w:val="center"/>
            <w:hideMark/>
          </w:tcPr>
          <w:p w14:paraId="3794FD73" w14:textId="77777777" w:rsidR="00271087" w:rsidRPr="00271087" w:rsidRDefault="00271087" w:rsidP="00271087">
            <w:pPr>
              <w:pStyle w:val="afff7"/>
              <w:rPr>
                <w:lang w:eastAsia="ru-RU"/>
              </w:rPr>
            </w:pPr>
            <w:r w:rsidRPr="00271087">
              <w:rPr>
                <w:lang w:eastAsia="ru-RU"/>
              </w:rPr>
              <w:t>0,08</w:t>
            </w:r>
          </w:p>
        </w:tc>
        <w:tc>
          <w:tcPr>
            <w:tcW w:w="191" w:type="pct"/>
            <w:tcBorders>
              <w:top w:val="nil"/>
              <w:left w:val="nil"/>
              <w:bottom w:val="single" w:sz="4" w:space="0" w:color="auto"/>
              <w:right w:val="single" w:sz="4" w:space="0" w:color="auto"/>
            </w:tcBorders>
            <w:shd w:val="clear" w:color="auto" w:fill="auto"/>
            <w:vAlign w:val="center"/>
            <w:hideMark/>
          </w:tcPr>
          <w:p w14:paraId="69CC03C9" w14:textId="77777777" w:rsidR="00271087" w:rsidRPr="00271087" w:rsidRDefault="00271087" w:rsidP="00271087">
            <w:pPr>
              <w:pStyle w:val="afff7"/>
              <w:rPr>
                <w:lang w:eastAsia="ru-RU"/>
              </w:rPr>
            </w:pPr>
            <w:r w:rsidRPr="00271087">
              <w:rPr>
                <w:lang w:eastAsia="ru-RU"/>
              </w:rPr>
              <w:t>0,08</w:t>
            </w:r>
          </w:p>
        </w:tc>
        <w:tc>
          <w:tcPr>
            <w:tcW w:w="191" w:type="pct"/>
            <w:tcBorders>
              <w:top w:val="nil"/>
              <w:left w:val="nil"/>
              <w:bottom w:val="single" w:sz="4" w:space="0" w:color="auto"/>
              <w:right w:val="single" w:sz="4" w:space="0" w:color="auto"/>
            </w:tcBorders>
            <w:shd w:val="clear" w:color="auto" w:fill="auto"/>
            <w:vAlign w:val="center"/>
            <w:hideMark/>
          </w:tcPr>
          <w:p w14:paraId="52BA1C25" w14:textId="77777777" w:rsidR="00271087" w:rsidRPr="00271087" w:rsidRDefault="00271087" w:rsidP="00271087">
            <w:pPr>
              <w:pStyle w:val="afff7"/>
              <w:rPr>
                <w:lang w:eastAsia="ru-RU"/>
              </w:rPr>
            </w:pPr>
            <w:r w:rsidRPr="00271087">
              <w:rPr>
                <w:lang w:eastAsia="ru-RU"/>
              </w:rPr>
              <w:t>0,08</w:t>
            </w:r>
          </w:p>
        </w:tc>
      </w:tr>
      <w:bookmarkEnd w:id="157"/>
    </w:tbl>
    <w:p w14:paraId="47363DB0" w14:textId="298AC553" w:rsidR="00D60E82" w:rsidRDefault="00D60E82" w:rsidP="00271087">
      <w:r>
        <w:br w:type="page"/>
      </w:r>
    </w:p>
    <w:p w14:paraId="47199552" w14:textId="2C461AA0" w:rsidR="00AD41CC" w:rsidRDefault="00AD41CC" w:rsidP="00C314ED">
      <w:pPr>
        <w:pStyle w:val="2"/>
      </w:pPr>
      <w:bookmarkStart w:id="158" w:name="_Toc524614913"/>
      <w:bookmarkStart w:id="159" w:name="_Toc524615129"/>
      <w:bookmarkStart w:id="160" w:name="_Toc83220430"/>
      <w:r>
        <w:lastRenderedPageBreak/>
        <w:t>У</w:t>
      </w:r>
      <w:r w:rsidRPr="00EE3CC6">
        <w:t>дельная материальная характеристика тепловых сетей, приведенная к расчетной тепловой нагрузке</w:t>
      </w:r>
      <w:bookmarkEnd w:id="158"/>
      <w:bookmarkEnd w:id="159"/>
      <w:bookmarkEnd w:id="160"/>
    </w:p>
    <w:p w14:paraId="51F746DE" w14:textId="5989552D" w:rsidR="00DE3E92" w:rsidRDefault="00DE3E92" w:rsidP="00F14A36">
      <w:pPr>
        <w:pStyle w:val="aff9"/>
      </w:pPr>
      <w:bookmarkStart w:id="161" w:name="_Ref42170399"/>
      <w:bookmarkStart w:id="162" w:name="_Toc83220473"/>
      <w:r>
        <w:t xml:space="preserve">Таблица </w:t>
      </w:r>
      <w:r w:rsidR="0033434D">
        <w:rPr>
          <w:noProof/>
        </w:rPr>
        <w:fldChar w:fldCharType="begin"/>
      </w:r>
      <w:r w:rsidR="0033434D">
        <w:rPr>
          <w:noProof/>
        </w:rPr>
        <w:instrText xml:space="preserve"> SEQ Таблица \* ARABIC </w:instrText>
      </w:r>
      <w:r w:rsidR="0033434D">
        <w:rPr>
          <w:noProof/>
        </w:rPr>
        <w:fldChar w:fldCharType="separate"/>
      </w:r>
      <w:r w:rsidR="006B5D7C">
        <w:rPr>
          <w:noProof/>
        </w:rPr>
        <w:t>11</w:t>
      </w:r>
      <w:r w:rsidR="0033434D">
        <w:rPr>
          <w:noProof/>
        </w:rPr>
        <w:fldChar w:fldCharType="end"/>
      </w:r>
      <w:bookmarkEnd w:id="161"/>
      <w:r>
        <w:t xml:space="preserve">. </w:t>
      </w:r>
      <w:r w:rsidRPr="00DE3E92">
        <w:t>Удельная материальная характеристика тепловых сетей, приведенная к расчетной тепловой нагрузке</w:t>
      </w:r>
      <w:bookmarkEnd w:id="162"/>
    </w:p>
    <w:tbl>
      <w:tblPr>
        <w:tblW w:w="4970"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2"/>
        <w:gridCol w:w="875"/>
        <w:gridCol w:w="874"/>
        <w:gridCol w:w="874"/>
        <w:gridCol w:w="874"/>
        <w:gridCol w:w="874"/>
        <w:gridCol w:w="874"/>
        <w:gridCol w:w="874"/>
        <w:gridCol w:w="874"/>
        <w:gridCol w:w="874"/>
        <w:gridCol w:w="874"/>
        <w:gridCol w:w="874"/>
        <w:gridCol w:w="874"/>
        <w:gridCol w:w="874"/>
        <w:gridCol w:w="874"/>
        <w:gridCol w:w="964"/>
        <w:gridCol w:w="964"/>
        <w:gridCol w:w="982"/>
        <w:gridCol w:w="843"/>
        <w:gridCol w:w="843"/>
        <w:gridCol w:w="843"/>
        <w:gridCol w:w="843"/>
      </w:tblGrid>
      <w:tr w:rsidR="00D60E82" w:rsidRPr="00D60E82" w14:paraId="195C5022" w14:textId="77777777" w:rsidTr="00074162">
        <w:trPr>
          <w:trHeight w:val="255"/>
        </w:trPr>
        <w:tc>
          <w:tcPr>
            <w:tcW w:w="890" w:type="pct"/>
            <w:shd w:val="clear" w:color="auto" w:fill="auto"/>
            <w:noWrap/>
            <w:vAlign w:val="center"/>
            <w:hideMark/>
          </w:tcPr>
          <w:p w14:paraId="42ED4889" w14:textId="77777777" w:rsidR="00D60E82" w:rsidRPr="00D60E82" w:rsidRDefault="00D60E82" w:rsidP="00D60E82">
            <w:pPr>
              <w:widowControl/>
              <w:contextualSpacing w:val="0"/>
              <w:rPr>
                <w:b/>
                <w:bCs/>
                <w:color w:val="000000"/>
                <w:szCs w:val="20"/>
                <w:lang w:eastAsia="ru-RU"/>
              </w:rPr>
            </w:pPr>
            <w:bookmarkStart w:id="163" w:name="_Hlk77857525"/>
            <w:r w:rsidRPr="00D60E82">
              <w:rPr>
                <w:b/>
                <w:bCs/>
                <w:color w:val="000000"/>
                <w:szCs w:val="20"/>
                <w:lang w:eastAsia="ru-RU"/>
              </w:rPr>
              <w:t>Источник теплоснабжения</w:t>
            </w:r>
          </w:p>
        </w:tc>
        <w:tc>
          <w:tcPr>
            <w:tcW w:w="194" w:type="pct"/>
            <w:shd w:val="clear" w:color="auto" w:fill="auto"/>
            <w:noWrap/>
            <w:vAlign w:val="center"/>
            <w:hideMark/>
          </w:tcPr>
          <w:p w14:paraId="24049719"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2020</w:t>
            </w:r>
          </w:p>
        </w:tc>
        <w:tc>
          <w:tcPr>
            <w:tcW w:w="194" w:type="pct"/>
            <w:shd w:val="clear" w:color="auto" w:fill="auto"/>
            <w:noWrap/>
            <w:vAlign w:val="center"/>
            <w:hideMark/>
          </w:tcPr>
          <w:p w14:paraId="5F256010"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2021</w:t>
            </w:r>
          </w:p>
        </w:tc>
        <w:tc>
          <w:tcPr>
            <w:tcW w:w="194" w:type="pct"/>
            <w:shd w:val="clear" w:color="auto" w:fill="auto"/>
            <w:noWrap/>
            <w:vAlign w:val="center"/>
            <w:hideMark/>
          </w:tcPr>
          <w:p w14:paraId="37E338AE"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2022</w:t>
            </w:r>
          </w:p>
        </w:tc>
        <w:tc>
          <w:tcPr>
            <w:tcW w:w="194" w:type="pct"/>
            <w:shd w:val="clear" w:color="auto" w:fill="auto"/>
            <w:noWrap/>
            <w:vAlign w:val="center"/>
            <w:hideMark/>
          </w:tcPr>
          <w:p w14:paraId="23023026"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2023</w:t>
            </w:r>
          </w:p>
        </w:tc>
        <w:tc>
          <w:tcPr>
            <w:tcW w:w="194" w:type="pct"/>
            <w:shd w:val="clear" w:color="auto" w:fill="auto"/>
            <w:noWrap/>
            <w:vAlign w:val="center"/>
            <w:hideMark/>
          </w:tcPr>
          <w:p w14:paraId="25FDD97A"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2024</w:t>
            </w:r>
          </w:p>
        </w:tc>
        <w:tc>
          <w:tcPr>
            <w:tcW w:w="194" w:type="pct"/>
            <w:shd w:val="clear" w:color="auto" w:fill="auto"/>
            <w:noWrap/>
            <w:vAlign w:val="center"/>
            <w:hideMark/>
          </w:tcPr>
          <w:p w14:paraId="168CF597"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2025</w:t>
            </w:r>
          </w:p>
        </w:tc>
        <w:tc>
          <w:tcPr>
            <w:tcW w:w="194" w:type="pct"/>
            <w:shd w:val="clear" w:color="auto" w:fill="auto"/>
            <w:noWrap/>
            <w:vAlign w:val="center"/>
            <w:hideMark/>
          </w:tcPr>
          <w:p w14:paraId="38B65448"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2026</w:t>
            </w:r>
          </w:p>
        </w:tc>
        <w:tc>
          <w:tcPr>
            <w:tcW w:w="194" w:type="pct"/>
            <w:shd w:val="clear" w:color="auto" w:fill="auto"/>
            <w:noWrap/>
            <w:vAlign w:val="center"/>
            <w:hideMark/>
          </w:tcPr>
          <w:p w14:paraId="45CC315C"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2027</w:t>
            </w:r>
          </w:p>
        </w:tc>
        <w:tc>
          <w:tcPr>
            <w:tcW w:w="194" w:type="pct"/>
            <w:shd w:val="clear" w:color="auto" w:fill="auto"/>
            <w:noWrap/>
            <w:vAlign w:val="center"/>
            <w:hideMark/>
          </w:tcPr>
          <w:p w14:paraId="458E8325"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2028</w:t>
            </w:r>
          </w:p>
        </w:tc>
        <w:tc>
          <w:tcPr>
            <w:tcW w:w="194" w:type="pct"/>
            <w:shd w:val="clear" w:color="auto" w:fill="auto"/>
            <w:noWrap/>
            <w:vAlign w:val="center"/>
            <w:hideMark/>
          </w:tcPr>
          <w:p w14:paraId="0749EB6D"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2029</w:t>
            </w:r>
          </w:p>
        </w:tc>
        <w:tc>
          <w:tcPr>
            <w:tcW w:w="194" w:type="pct"/>
            <w:shd w:val="clear" w:color="auto" w:fill="auto"/>
            <w:noWrap/>
            <w:vAlign w:val="center"/>
            <w:hideMark/>
          </w:tcPr>
          <w:p w14:paraId="39D964ED"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2030</w:t>
            </w:r>
          </w:p>
        </w:tc>
        <w:tc>
          <w:tcPr>
            <w:tcW w:w="194" w:type="pct"/>
            <w:shd w:val="clear" w:color="auto" w:fill="auto"/>
            <w:noWrap/>
            <w:vAlign w:val="center"/>
            <w:hideMark/>
          </w:tcPr>
          <w:p w14:paraId="6401B801"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2031</w:t>
            </w:r>
          </w:p>
        </w:tc>
        <w:tc>
          <w:tcPr>
            <w:tcW w:w="194" w:type="pct"/>
            <w:shd w:val="clear" w:color="auto" w:fill="auto"/>
            <w:noWrap/>
            <w:vAlign w:val="center"/>
            <w:hideMark/>
          </w:tcPr>
          <w:p w14:paraId="30FCEB63"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2032</w:t>
            </w:r>
          </w:p>
        </w:tc>
        <w:tc>
          <w:tcPr>
            <w:tcW w:w="194" w:type="pct"/>
            <w:shd w:val="clear" w:color="auto" w:fill="auto"/>
            <w:noWrap/>
            <w:vAlign w:val="center"/>
            <w:hideMark/>
          </w:tcPr>
          <w:p w14:paraId="71DEF374"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2033</w:t>
            </w:r>
          </w:p>
        </w:tc>
        <w:tc>
          <w:tcPr>
            <w:tcW w:w="214" w:type="pct"/>
            <w:shd w:val="clear" w:color="auto" w:fill="auto"/>
            <w:noWrap/>
            <w:vAlign w:val="center"/>
            <w:hideMark/>
          </w:tcPr>
          <w:p w14:paraId="112E95B7"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2034</w:t>
            </w:r>
          </w:p>
        </w:tc>
        <w:tc>
          <w:tcPr>
            <w:tcW w:w="214" w:type="pct"/>
            <w:shd w:val="clear" w:color="auto" w:fill="auto"/>
            <w:noWrap/>
            <w:vAlign w:val="center"/>
            <w:hideMark/>
          </w:tcPr>
          <w:p w14:paraId="43324899"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2035</w:t>
            </w:r>
          </w:p>
        </w:tc>
        <w:tc>
          <w:tcPr>
            <w:tcW w:w="218" w:type="pct"/>
            <w:shd w:val="clear" w:color="auto" w:fill="auto"/>
            <w:noWrap/>
            <w:vAlign w:val="center"/>
            <w:hideMark/>
          </w:tcPr>
          <w:p w14:paraId="7B17FB7B"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2036</w:t>
            </w:r>
          </w:p>
        </w:tc>
        <w:tc>
          <w:tcPr>
            <w:tcW w:w="187" w:type="pct"/>
            <w:shd w:val="clear" w:color="auto" w:fill="auto"/>
            <w:noWrap/>
            <w:vAlign w:val="center"/>
            <w:hideMark/>
          </w:tcPr>
          <w:p w14:paraId="62179F15"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2037</w:t>
            </w:r>
          </w:p>
        </w:tc>
        <w:tc>
          <w:tcPr>
            <w:tcW w:w="187" w:type="pct"/>
            <w:shd w:val="clear" w:color="auto" w:fill="auto"/>
            <w:noWrap/>
            <w:vAlign w:val="center"/>
            <w:hideMark/>
          </w:tcPr>
          <w:p w14:paraId="3F3EDD25"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2038</w:t>
            </w:r>
          </w:p>
        </w:tc>
        <w:tc>
          <w:tcPr>
            <w:tcW w:w="187" w:type="pct"/>
            <w:shd w:val="clear" w:color="auto" w:fill="auto"/>
            <w:noWrap/>
            <w:vAlign w:val="center"/>
            <w:hideMark/>
          </w:tcPr>
          <w:p w14:paraId="69B69939"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2039</w:t>
            </w:r>
          </w:p>
        </w:tc>
        <w:tc>
          <w:tcPr>
            <w:tcW w:w="187" w:type="pct"/>
            <w:shd w:val="clear" w:color="auto" w:fill="auto"/>
            <w:noWrap/>
            <w:vAlign w:val="center"/>
            <w:hideMark/>
          </w:tcPr>
          <w:p w14:paraId="1D21162C"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2040</w:t>
            </w:r>
          </w:p>
        </w:tc>
      </w:tr>
      <w:tr w:rsidR="00D60E82" w:rsidRPr="00D60E82" w14:paraId="1E0AE285" w14:textId="77777777" w:rsidTr="00074162">
        <w:trPr>
          <w:trHeight w:val="255"/>
        </w:trPr>
        <w:tc>
          <w:tcPr>
            <w:tcW w:w="4252" w:type="pct"/>
            <w:gridSpan w:val="18"/>
            <w:shd w:val="clear" w:color="auto" w:fill="auto"/>
            <w:vAlign w:val="center"/>
            <w:hideMark/>
          </w:tcPr>
          <w:p w14:paraId="057ADA08" w14:textId="77777777" w:rsidR="00D60E82" w:rsidRPr="00D60E82" w:rsidRDefault="00D60E82" w:rsidP="00D60E82">
            <w:pPr>
              <w:widowControl/>
              <w:contextualSpacing w:val="0"/>
              <w:jc w:val="left"/>
              <w:rPr>
                <w:b/>
                <w:bCs/>
                <w:color w:val="000000"/>
                <w:szCs w:val="20"/>
                <w:lang w:eastAsia="ru-RU"/>
              </w:rPr>
            </w:pPr>
            <w:r w:rsidRPr="00D60E82">
              <w:rPr>
                <w:b/>
                <w:bCs/>
                <w:color w:val="000000"/>
                <w:szCs w:val="20"/>
                <w:lang w:eastAsia="ru-RU"/>
              </w:rPr>
              <w:t>БТЭЦ-2</w:t>
            </w:r>
          </w:p>
        </w:tc>
        <w:tc>
          <w:tcPr>
            <w:tcW w:w="187" w:type="pct"/>
            <w:shd w:val="clear" w:color="auto" w:fill="auto"/>
            <w:noWrap/>
            <w:vAlign w:val="center"/>
            <w:hideMark/>
          </w:tcPr>
          <w:p w14:paraId="550B28CA"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 </w:t>
            </w:r>
          </w:p>
        </w:tc>
        <w:tc>
          <w:tcPr>
            <w:tcW w:w="187" w:type="pct"/>
            <w:shd w:val="clear" w:color="auto" w:fill="auto"/>
            <w:noWrap/>
            <w:vAlign w:val="center"/>
            <w:hideMark/>
          </w:tcPr>
          <w:p w14:paraId="2828BCF4"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 </w:t>
            </w:r>
          </w:p>
        </w:tc>
        <w:tc>
          <w:tcPr>
            <w:tcW w:w="187" w:type="pct"/>
            <w:shd w:val="clear" w:color="auto" w:fill="auto"/>
            <w:noWrap/>
            <w:vAlign w:val="center"/>
            <w:hideMark/>
          </w:tcPr>
          <w:p w14:paraId="3DE5A1E0"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 </w:t>
            </w:r>
          </w:p>
        </w:tc>
        <w:tc>
          <w:tcPr>
            <w:tcW w:w="187" w:type="pct"/>
            <w:shd w:val="clear" w:color="auto" w:fill="auto"/>
            <w:noWrap/>
            <w:vAlign w:val="center"/>
            <w:hideMark/>
          </w:tcPr>
          <w:p w14:paraId="2D7FE1EC"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 </w:t>
            </w:r>
          </w:p>
        </w:tc>
      </w:tr>
      <w:tr w:rsidR="00D60E82" w:rsidRPr="00D60E82" w14:paraId="705D7FC4" w14:textId="77777777" w:rsidTr="00074162">
        <w:trPr>
          <w:trHeight w:val="510"/>
        </w:trPr>
        <w:tc>
          <w:tcPr>
            <w:tcW w:w="890" w:type="pct"/>
            <w:shd w:val="clear" w:color="auto" w:fill="auto"/>
            <w:vAlign w:val="center"/>
            <w:hideMark/>
          </w:tcPr>
          <w:p w14:paraId="22A0BC3E"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Материальная характеристика (в однотрубном исчислении), м²</w:t>
            </w:r>
          </w:p>
        </w:tc>
        <w:tc>
          <w:tcPr>
            <w:tcW w:w="194" w:type="pct"/>
            <w:shd w:val="clear" w:color="auto" w:fill="auto"/>
            <w:noWrap/>
            <w:vAlign w:val="center"/>
            <w:hideMark/>
          </w:tcPr>
          <w:p w14:paraId="0B626BA5"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114567</w:t>
            </w:r>
          </w:p>
        </w:tc>
        <w:tc>
          <w:tcPr>
            <w:tcW w:w="194" w:type="pct"/>
            <w:shd w:val="clear" w:color="auto" w:fill="auto"/>
            <w:noWrap/>
            <w:vAlign w:val="center"/>
            <w:hideMark/>
          </w:tcPr>
          <w:p w14:paraId="59C8599A"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115099</w:t>
            </w:r>
          </w:p>
        </w:tc>
        <w:tc>
          <w:tcPr>
            <w:tcW w:w="194" w:type="pct"/>
            <w:shd w:val="clear" w:color="auto" w:fill="auto"/>
            <w:noWrap/>
            <w:vAlign w:val="center"/>
            <w:hideMark/>
          </w:tcPr>
          <w:p w14:paraId="76225FC7"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115162</w:t>
            </w:r>
          </w:p>
        </w:tc>
        <w:tc>
          <w:tcPr>
            <w:tcW w:w="194" w:type="pct"/>
            <w:shd w:val="clear" w:color="auto" w:fill="auto"/>
            <w:noWrap/>
            <w:vAlign w:val="center"/>
            <w:hideMark/>
          </w:tcPr>
          <w:p w14:paraId="1FC158A5"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115699</w:t>
            </w:r>
          </w:p>
        </w:tc>
        <w:tc>
          <w:tcPr>
            <w:tcW w:w="194" w:type="pct"/>
            <w:shd w:val="clear" w:color="auto" w:fill="auto"/>
            <w:noWrap/>
            <w:vAlign w:val="center"/>
            <w:hideMark/>
          </w:tcPr>
          <w:p w14:paraId="57727573"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116456</w:t>
            </w:r>
          </w:p>
        </w:tc>
        <w:tc>
          <w:tcPr>
            <w:tcW w:w="194" w:type="pct"/>
            <w:shd w:val="clear" w:color="auto" w:fill="auto"/>
            <w:noWrap/>
            <w:vAlign w:val="center"/>
            <w:hideMark/>
          </w:tcPr>
          <w:p w14:paraId="5D10AFDE"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117778</w:t>
            </w:r>
          </w:p>
        </w:tc>
        <w:tc>
          <w:tcPr>
            <w:tcW w:w="194" w:type="pct"/>
            <w:shd w:val="clear" w:color="auto" w:fill="auto"/>
            <w:noWrap/>
            <w:vAlign w:val="center"/>
            <w:hideMark/>
          </w:tcPr>
          <w:p w14:paraId="6437B17C"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117778</w:t>
            </w:r>
          </w:p>
        </w:tc>
        <w:tc>
          <w:tcPr>
            <w:tcW w:w="194" w:type="pct"/>
            <w:shd w:val="clear" w:color="auto" w:fill="auto"/>
            <w:noWrap/>
            <w:vAlign w:val="center"/>
            <w:hideMark/>
          </w:tcPr>
          <w:p w14:paraId="47A0DA15"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117778</w:t>
            </w:r>
          </w:p>
        </w:tc>
        <w:tc>
          <w:tcPr>
            <w:tcW w:w="194" w:type="pct"/>
            <w:shd w:val="clear" w:color="auto" w:fill="auto"/>
            <w:noWrap/>
            <w:vAlign w:val="center"/>
            <w:hideMark/>
          </w:tcPr>
          <w:p w14:paraId="00DB3106"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119106</w:t>
            </w:r>
          </w:p>
        </w:tc>
        <w:tc>
          <w:tcPr>
            <w:tcW w:w="194" w:type="pct"/>
            <w:shd w:val="clear" w:color="auto" w:fill="auto"/>
            <w:noWrap/>
            <w:vAlign w:val="center"/>
            <w:hideMark/>
          </w:tcPr>
          <w:p w14:paraId="73F45B0A"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120739</w:t>
            </w:r>
          </w:p>
        </w:tc>
        <w:tc>
          <w:tcPr>
            <w:tcW w:w="194" w:type="pct"/>
            <w:shd w:val="clear" w:color="auto" w:fill="auto"/>
            <w:noWrap/>
            <w:vAlign w:val="center"/>
            <w:hideMark/>
          </w:tcPr>
          <w:p w14:paraId="005580C1"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122056</w:t>
            </w:r>
          </w:p>
        </w:tc>
        <w:tc>
          <w:tcPr>
            <w:tcW w:w="194" w:type="pct"/>
            <w:shd w:val="clear" w:color="auto" w:fill="auto"/>
            <w:noWrap/>
            <w:vAlign w:val="center"/>
            <w:hideMark/>
          </w:tcPr>
          <w:p w14:paraId="6B391D57"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123438</w:t>
            </w:r>
          </w:p>
        </w:tc>
        <w:tc>
          <w:tcPr>
            <w:tcW w:w="194" w:type="pct"/>
            <w:shd w:val="clear" w:color="auto" w:fill="auto"/>
            <w:noWrap/>
            <w:vAlign w:val="center"/>
            <w:hideMark/>
          </w:tcPr>
          <w:p w14:paraId="0927796A"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124723</w:t>
            </w:r>
          </w:p>
        </w:tc>
        <w:tc>
          <w:tcPr>
            <w:tcW w:w="194" w:type="pct"/>
            <w:shd w:val="clear" w:color="auto" w:fill="auto"/>
            <w:noWrap/>
            <w:vAlign w:val="center"/>
            <w:hideMark/>
          </w:tcPr>
          <w:p w14:paraId="4A697B19"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125997</w:t>
            </w:r>
          </w:p>
        </w:tc>
        <w:tc>
          <w:tcPr>
            <w:tcW w:w="214" w:type="pct"/>
            <w:shd w:val="clear" w:color="auto" w:fill="auto"/>
            <w:noWrap/>
            <w:vAlign w:val="center"/>
            <w:hideMark/>
          </w:tcPr>
          <w:p w14:paraId="4BA452A3"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128008</w:t>
            </w:r>
          </w:p>
        </w:tc>
        <w:tc>
          <w:tcPr>
            <w:tcW w:w="214" w:type="pct"/>
            <w:shd w:val="clear" w:color="auto" w:fill="auto"/>
            <w:noWrap/>
            <w:vAlign w:val="center"/>
            <w:hideMark/>
          </w:tcPr>
          <w:p w14:paraId="7A0307E9"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129589</w:t>
            </w:r>
          </w:p>
        </w:tc>
        <w:tc>
          <w:tcPr>
            <w:tcW w:w="218" w:type="pct"/>
            <w:shd w:val="clear" w:color="auto" w:fill="auto"/>
            <w:noWrap/>
            <w:vAlign w:val="center"/>
            <w:hideMark/>
          </w:tcPr>
          <w:p w14:paraId="61536789"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143354</w:t>
            </w:r>
          </w:p>
        </w:tc>
        <w:tc>
          <w:tcPr>
            <w:tcW w:w="187" w:type="pct"/>
            <w:shd w:val="clear" w:color="auto" w:fill="auto"/>
            <w:noWrap/>
            <w:vAlign w:val="center"/>
            <w:hideMark/>
          </w:tcPr>
          <w:p w14:paraId="57B7D034"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143374</w:t>
            </w:r>
          </w:p>
        </w:tc>
        <w:tc>
          <w:tcPr>
            <w:tcW w:w="187" w:type="pct"/>
            <w:shd w:val="clear" w:color="auto" w:fill="auto"/>
            <w:noWrap/>
            <w:vAlign w:val="center"/>
            <w:hideMark/>
          </w:tcPr>
          <w:p w14:paraId="41BB4823"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143606</w:t>
            </w:r>
          </w:p>
        </w:tc>
        <w:tc>
          <w:tcPr>
            <w:tcW w:w="187" w:type="pct"/>
            <w:shd w:val="clear" w:color="auto" w:fill="auto"/>
            <w:noWrap/>
            <w:vAlign w:val="center"/>
            <w:hideMark/>
          </w:tcPr>
          <w:p w14:paraId="48CB3A1C"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143626</w:t>
            </w:r>
          </w:p>
        </w:tc>
        <w:tc>
          <w:tcPr>
            <w:tcW w:w="187" w:type="pct"/>
            <w:shd w:val="clear" w:color="auto" w:fill="auto"/>
            <w:noWrap/>
            <w:vAlign w:val="center"/>
            <w:hideMark/>
          </w:tcPr>
          <w:p w14:paraId="37812461"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143721</w:t>
            </w:r>
          </w:p>
        </w:tc>
      </w:tr>
      <w:tr w:rsidR="00D60E82" w:rsidRPr="00D60E82" w14:paraId="185727E1" w14:textId="77777777" w:rsidTr="00074162">
        <w:trPr>
          <w:trHeight w:val="255"/>
        </w:trPr>
        <w:tc>
          <w:tcPr>
            <w:tcW w:w="890" w:type="pct"/>
            <w:shd w:val="clear" w:color="auto" w:fill="auto"/>
            <w:vAlign w:val="center"/>
            <w:hideMark/>
          </w:tcPr>
          <w:p w14:paraId="4DFB7CEF"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Присоединенная нагрузка, Гкал/ч</w:t>
            </w:r>
          </w:p>
        </w:tc>
        <w:tc>
          <w:tcPr>
            <w:tcW w:w="194" w:type="pct"/>
            <w:shd w:val="clear" w:color="auto" w:fill="auto"/>
            <w:noWrap/>
            <w:vAlign w:val="center"/>
            <w:hideMark/>
          </w:tcPr>
          <w:p w14:paraId="43F4CB0B"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583</w:t>
            </w:r>
          </w:p>
        </w:tc>
        <w:tc>
          <w:tcPr>
            <w:tcW w:w="194" w:type="pct"/>
            <w:shd w:val="clear" w:color="auto" w:fill="auto"/>
            <w:noWrap/>
            <w:vAlign w:val="center"/>
            <w:hideMark/>
          </w:tcPr>
          <w:p w14:paraId="211E4641"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590</w:t>
            </w:r>
          </w:p>
        </w:tc>
        <w:tc>
          <w:tcPr>
            <w:tcW w:w="194" w:type="pct"/>
            <w:shd w:val="clear" w:color="auto" w:fill="auto"/>
            <w:noWrap/>
            <w:vAlign w:val="center"/>
            <w:hideMark/>
          </w:tcPr>
          <w:p w14:paraId="2179FC9D"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596</w:t>
            </w:r>
          </w:p>
        </w:tc>
        <w:tc>
          <w:tcPr>
            <w:tcW w:w="194" w:type="pct"/>
            <w:shd w:val="clear" w:color="auto" w:fill="auto"/>
            <w:noWrap/>
            <w:vAlign w:val="center"/>
            <w:hideMark/>
          </w:tcPr>
          <w:p w14:paraId="5FDCD412"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597</w:t>
            </w:r>
          </w:p>
        </w:tc>
        <w:tc>
          <w:tcPr>
            <w:tcW w:w="194" w:type="pct"/>
            <w:shd w:val="clear" w:color="auto" w:fill="auto"/>
            <w:noWrap/>
            <w:vAlign w:val="center"/>
            <w:hideMark/>
          </w:tcPr>
          <w:p w14:paraId="35C0A9DB"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598</w:t>
            </w:r>
          </w:p>
        </w:tc>
        <w:tc>
          <w:tcPr>
            <w:tcW w:w="194" w:type="pct"/>
            <w:shd w:val="clear" w:color="auto" w:fill="auto"/>
            <w:noWrap/>
            <w:vAlign w:val="center"/>
            <w:hideMark/>
          </w:tcPr>
          <w:p w14:paraId="3B40FEF1"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594</w:t>
            </w:r>
          </w:p>
        </w:tc>
        <w:tc>
          <w:tcPr>
            <w:tcW w:w="194" w:type="pct"/>
            <w:shd w:val="clear" w:color="auto" w:fill="auto"/>
            <w:noWrap/>
            <w:vAlign w:val="center"/>
            <w:hideMark/>
          </w:tcPr>
          <w:p w14:paraId="478128DC"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598</w:t>
            </w:r>
          </w:p>
        </w:tc>
        <w:tc>
          <w:tcPr>
            <w:tcW w:w="194" w:type="pct"/>
            <w:shd w:val="clear" w:color="auto" w:fill="auto"/>
            <w:noWrap/>
            <w:vAlign w:val="center"/>
            <w:hideMark/>
          </w:tcPr>
          <w:p w14:paraId="41095A6F"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598</w:t>
            </w:r>
          </w:p>
        </w:tc>
        <w:tc>
          <w:tcPr>
            <w:tcW w:w="194" w:type="pct"/>
            <w:shd w:val="clear" w:color="auto" w:fill="auto"/>
            <w:noWrap/>
            <w:vAlign w:val="center"/>
            <w:hideMark/>
          </w:tcPr>
          <w:p w14:paraId="1EDF3E5A"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598</w:t>
            </w:r>
          </w:p>
        </w:tc>
        <w:tc>
          <w:tcPr>
            <w:tcW w:w="194" w:type="pct"/>
            <w:shd w:val="clear" w:color="auto" w:fill="auto"/>
            <w:noWrap/>
            <w:vAlign w:val="center"/>
            <w:hideMark/>
          </w:tcPr>
          <w:p w14:paraId="7567B6FE"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598</w:t>
            </w:r>
          </w:p>
        </w:tc>
        <w:tc>
          <w:tcPr>
            <w:tcW w:w="194" w:type="pct"/>
            <w:shd w:val="clear" w:color="auto" w:fill="auto"/>
            <w:noWrap/>
            <w:vAlign w:val="center"/>
            <w:hideMark/>
          </w:tcPr>
          <w:p w14:paraId="26E4263C"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598</w:t>
            </w:r>
          </w:p>
        </w:tc>
        <w:tc>
          <w:tcPr>
            <w:tcW w:w="194" w:type="pct"/>
            <w:shd w:val="clear" w:color="auto" w:fill="auto"/>
            <w:noWrap/>
            <w:vAlign w:val="center"/>
            <w:hideMark/>
          </w:tcPr>
          <w:p w14:paraId="199B9E4C"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598</w:t>
            </w:r>
          </w:p>
        </w:tc>
        <w:tc>
          <w:tcPr>
            <w:tcW w:w="194" w:type="pct"/>
            <w:shd w:val="clear" w:color="auto" w:fill="auto"/>
            <w:noWrap/>
            <w:vAlign w:val="center"/>
            <w:hideMark/>
          </w:tcPr>
          <w:p w14:paraId="02147C91"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598</w:t>
            </w:r>
          </w:p>
        </w:tc>
        <w:tc>
          <w:tcPr>
            <w:tcW w:w="194" w:type="pct"/>
            <w:shd w:val="clear" w:color="auto" w:fill="auto"/>
            <w:noWrap/>
            <w:vAlign w:val="center"/>
            <w:hideMark/>
          </w:tcPr>
          <w:p w14:paraId="66FB6791"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598</w:t>
            </w:r>
          </w:p>
        </w:tc>
        <w:tc>
          <w:tcPr>
            <w:tcW w:w="214" w:type="pct"/>
            <w:shd w:val="clear" w:color="auto" w:fill="auto"/>
            <w:noWrap/>
            <w:vAlign w:val="center"/>
            <w:hideMark/>
          </w:tcPr>
          <w:p w14:paraId="55C11BEA"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598</w:t>
            </w:r>
          </w:p>
        </w:tc>
        <w:tc>
          <w:tcPr>
            <w:tcW w:w="214" w:type="pct"/>
            <w:shd w:val="clear" w:color="auto" w:fill="auto"/>
            <w:noWrap/>
            <w:vAlign w:val="center"/>
            <w:hideMark/>
          </w:tcPr>
          <w:p w14:paraId="6C58C29C"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598</w:t>
            </w:r>
          </w:p>
        </w:tc>
        <w:tc>
          <w:tcPr>
            <w:tcW w:w="218" w:type="pct"/>
            <w:shd w:val="clear" w:color="auto" w:fill="auto"/>
            <w:noWrap/>
            <w:vAlign w:val="center"/>
            <w:hideMark/>
          </w:tcPr>
          <w:p w14:paraId="242EDC60"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594</w:t>
            </w:r>
          </w:p>
        </w:tc>
        <w:tc>
          <w:tcPr>
            <w:tcW w:w="187" w:type="pct"/>
            <w:shd w:val="clear" w:color="auto" w:fill="auto"/>
            <w:noWrap/>
            <w:vAlign w:val="center"/>
            <w:hideMark/>
          </w:tcPr>
          <w:p w14:paraId="34C91289"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594</w:t>
            </w:r>
          </w:p>
        </w:tc>
        <w:tc>
          <w:tcPr>
            <w:tcW w:w="187" w:type="pct"/>
            <w:shd w:val="clear" w:color="auto" w:fill="auto"/>
            <w:noWrap/>
            <w:vAlign w:val="center"/>
            <w:hideMark/>
          </w:tcPr>
          <w:p w14:paraId="20D8EC6F"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594</w:t>
            </w:r>
          </w:p>
        </w:tc>
        <w:tc>
          <w:tcPr>
            <w:tcW w:w="187" w:type="pct"/>
            <w:shd w:val="clear" w:color="auto" w:fill="auto"/>
            <w:noWrap/>
            <w:vAlign w:val="center"/>
            <w:hideMark/>
          </w:tcPr>
          <w:p w14:paraId="3CF32FEC"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594</w:t>
            </w:r>
          </w:p>
        </w:tc>
        <w:tc>
          <w:tcPr>
            <w:tcW w:w="187" w:type="pct"/>
            <w:shd w:val="clear" w:color="auto" w:fill="auto"/>
            <w:noWrap/>
            <w:vAlign w:val="center"/>
            <w:hideMark/>
          </w:tcPr>
          <w:p w14:paraId="58824328"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594</w:t>
            </w:r>
          </w:p>
        </w:tc>
      </w:tr>
      <w:tr w:rsidR="00D60E82" w:rsidRPr="00D60E82" w14:paraId="3D36C475" w14:textId="77777777" w:rsidTr="00074162">
        <w:trPr>
          <w:trHeight w:val="570"/>
        </w:trPr>
        <w:tc>
          <w:tcPr>
            <w:tcW w:w="890" w:type="pct"/>
            <w:shd w:val="clear" w:color="auto" w:fill="auto"/>
            <w:vAlign w:val="center"/>
            <w:hideMark/>
          </w:tcPr>
          <w:p w14:paraId="62A1AE1D"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Удельная материальная характеристика тепловых сетей, м</w:t>
            </w:r>
            <w:r w:rsidRPr="00D60E82">
              <w:rPr>
                <w:color w:val="000000"/>
                <w:szCs w:val="20"/>
                <w:vertAlign w:val="superscript"/>
                <w:lang w:eastAsia="ru-RU"/>
              </w:rPr>
              <w:t>2</w:t>
            </w:r>
            <w:r w:rsidRPr="00D60E82">
              <w:rPr>
                <w:color w:val="000000"/>
                <w:szCs w:val="20"/>
                <w:lang w:eastAsia="ru-RU"/>
              </w:rPr>
              <w:t>/Гкал/ч</w:t>
            </w:r>
          </w:p>
        </w:tc>
        <w:tc>
          <w:tcPr>
            <w:tcW w:w="194" w:type="pct"/>
            <w:shd w:val="clear" w:color="auto" w:fill="auto"/>
            <w:noWrap/>
            <w:vAlign w:val="center"/>
            <w:hideMark/>
          </w:tcPr>
          <w:p w14:paraId="6FA18465"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196</w:t>
            </w:r>
          </w:p>
        </w:tc>
        <w:tc>
          <w:tcPr>
            <w:tcW w:w="194" w:type="pct"/>
            <w:shd w:val="clear" w:color="auto" w:fill="auto"/>
            <w:noWrap/>
            <w:vAlign w:val="center"/>
            <w:hideMark/>
          </w:tcPr>
          <w:p w14:paraId="22610C2E"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195</w:t>
            </w:r>
          </w:p>
        </w:tc>
        <w:tc>
          <w:tcPr>
            <w:tcW w:w="194" w:type="pct"/>
            <w:shd w:val="clear" w:color="auto" w:fill="auto"/>
            <w:noWrap/>
            <w:vAlign w:val="center"/>
            <w:hideMark/>
          </w:tcPr>
          <w:p w14:paraId="001D135C"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193</w:t>
            </w:r>
          </w:p>
        </w:tc>
        <w:tc>
          <w:tcPr>
            <w:tcW w:w="194" w:type="pct"/>
            <w:shd w:val="clear" w:color="auto" w:fill="auto"/>
            <w:noWrap/>
            <w:vAlign w:val="center"/>
            <w:hideMark/>
          </w:tcPr>
          <w:p w14:paraId="767C714F"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194</w:t>
            </w:r>
          </w:p>
        </w:tc>
        <w:tc>
          <w:tcPr>
            <w:tcW w:w="194" w:type="pct"/>
            <w:shd w:val="clear" w:color="auto" w:fill="auto"/>
            <w:noWrap/>
            <w:vAlign w:val="center"/>
            <w:hideMark/>
          </w:tcPr>
          <w:p w14:paraId="1F13C915"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195</w:t>
            </w:r>
          </w:p>
        </w:tc>
        <w:tc>
          <w:tcPr>
            <w:tcW w:w="194" w:type="pct"/>
            <w:shd w:val="clear" w:color="auto" w:fill="auto"/>
            <w:noWrap/>
            <w:vAlign w:val="center"/>
            <w:hideMark/>
          </w:tcPr>
          <w:p w14:paraId="5515E359"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198</w:t>
            </w:r>
          </w:p>
        </w:tc>
        <w:tc>
          <w:tcPr>
            <w:tcW w:w="194" w:type="pct"/>
            <w:shd w:val="clear" w:color="auto" w:fill="auto"/>
            <w:noWrap/>
            <w:vAlign w:val="center"/>
            <w:hideMark/>
          </w:tcPr>
          <w:p w14:paraId="43BFBA6D"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197</w:t>
            </w:r>
          </w:p>
        </w:tc>
        <w:tc>
          <w:tcPr>
            <w:tcW w:w="194" w:type="pct"/>
            <w:shd w:val="clear" w:color="auto" w:fill="auto"/>
            <w:noWrap/>
            <w:vAlign w:val="center"/>
            <w:hideMark/>
          </w:tcPr>
          <w:p w14:paraId="2D5FD36C"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197</w:t>
            </w:r>
          </w:p>
        </w:tc>
        <w:tc>
          <w:tcPr>
            <w:tcW w:w="194" w:type="pct"/>
            <w:shd w:val="clear" w:color="auto" w:fill="auto"/>
            <w:noWrap/>
            <w:vAlign w:val="center"/>
            <w:hideMark/>
          </w:tcPr>
          <w:p w14:paraId="503E9852"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199</w:t>
            </w:r>
          </w:p>
        </w:tc>
        <w:tc>
          <w:tcPr>
            <w:tcW w:w="194" w:type="pct"/>
            <w:shd w:val="clear" w:color="auto" w:fill="auto"/>
            <w:noWrap/>
            <w:vAlign w:val="center"/>
            <w:hideMark/>
          </w:tcPr>
          <w:p w14:paraId="0C666393"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202</w:t>
            </w:r>
          </w:p>
        </w:tc>
        <w:tc>
          <w:tcPr>
            <w:tcW w:w="194" w:type="pct"/>
            <w:shd w:val="clear" w:color="auto" w:fill="auto"/>
            <w:noWrap/>
            <w:vAlign w:val="center"/>
            <w:hideMark/>
          </w:tcPr>
          <w:p w14:paraId="4F06B373"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204</w:t>
            </w:r>
          </w:p>
        </w:tc>
        <w:tc>
          <w:tcPr>
            <w:tcW w:w="194" w:type="pct"/>
            <w:shd w:val="clear" w:color="auto" w:fill="auto"/>
            <w:noWrap/>
            <w:vAlign w:val="center"/>
            <w:hideMark/>
          </w:tcPr>
          <w:p w14:paraId="4F1F33B2"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206</w:t>
            </w:r>
          </w:p>
        </w:tc>
        <w:tc>
          <w:tcPr>
            <w:tcW w:w="194" w:type="pct"/>
            <w:shd w:val="clear" w:color="auto" w:fill="auto"/>
            <w:noWrap/>
            <w:vAlign w:val="center"/>
            <w:hideMark/>
          </w:tcPr>
          <w:p w14:paraId="7B0F033C"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208</w:t>
            </w:r>
          </w:p>
        </w:tc>
        <w:tc>
          <w:tcPr>
            <w:tcW w:w="194" w:type="pct"/>
            <w:shd w:val="clear" w:color="auto" w:fill="auto"/>
            <w:noWrap/>
            <w:vAlign w:val="center"/>
            <w:hideMark/>
          </w:tcPr>
          <w:p w14:paraId="09FC1142"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211</w:t>
            </w:r>
          </w:p>
        </w:tc>
        <w:tc>
          <w:tcPr>
            <w:tcW w:w="214" w:type="pct"/>
            <w:shd w:val="clear" w:color="auto" w:fill="auto"/>
            <w:noWrap/>
            <w:vAlign w:val="center"/>
            <w:hideMark/>
          </w:tcPr>
          <w:p w14:paraId="262EB937"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214</w:t>
            </w:r>
          </w:p>
        </w:tc>
        <w:tc>
          <w:tcPr>
            <w:tcW w:w="214" w:type="pct"/>
            <w:shd w:val="clear" w:color="auto" w:fill="auto"/>
            <w:noWrap/>
            <w:vAlign w:val="center"/>
            <w:hideMark/>
          </w:tcPr>
          <w:p w14:paraId="69843B36"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217</w:t>
            </w:r>
          </w:p>
        </w:tc>
        <w:tc>
          <w:tcPr>
            <w:tcW w:w="218" w:type="pct"/>
            <w:shd w:val="clear" w:color="auto" w:fill="auto"/>
            <w:noWrap/>
            <w:vAlign w:val="center"/>
            <w:hideMark/>
          </w:tcPr>
          <w:p w14:paraId="10E0645B"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241</w:t>
            </w:r>
          </w:p>
        </w:tc>
        <w:tc>
          <w:tcPr>
            <w:tcW w:w="187" w:type="pct"/>
            <w:shd w:val="clear" w:color="auto" w:fill="auto"/>
            <w:noWrap/>
            <w:vAlign w:val="center"/>
            <w:hideMark/>
          </w:tcPr>
          <w:p w14:paraId="0B76B374"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241</w:t>
            </w:r>
          </w:p>
        </w:tc>
        <w:tc>
          <w:tcPr>
            <w:tcW w:w="187" w:type="pct"/>
            <w:shd w:val="clear" w:color="auto" w:fill="auto"/>
            <w:noWrap/>
            <w:vAlign w:val="center"/>
            <w:hideMark/>
          </w:tcPr>
          <w:p w14:paraId="63CF2C0D"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242</w:t>
            </w:r>
          </w:p>
        </w:tc>
        <w:tc>
          <w:tcPr>
            <w:tcW w:w="187" w:type="pct"/>
            <w:shd w:val="clear" w:color="auto" w:fill="auto"/>
            <w:noWrap/>
            <w:vAlign w:val="center"/>
            <w:hideMark/>
          </w:tcPr>
          <w:p w14:paraId="1DD9D06E"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242</w:t>
            </w:r>
          </w:p>
        </w:tc>
        <w:tc>
          <w:tcPr>
            <w:tcW w:w="187" w:type="pct"/>
            <w:shd w:val="clear" w:color="auto" w:fill="auto"/>
            <w:noWrap/>
            <w:vAlign w:val="center"/>
            <w:hideMark/>
          </w:tcPr>
          <w:p w14:paraId="481DE068"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242</w:t>
            </w:r>
          </w:p>
        </w:tc>
      </w:tr>
      <w:tr w:rsidR="00D60E82" w:rsidRPr="00D60E82" w14:paraId="1D65BEC4" w14:textId="77777777" w:rsidTr="00074162">
        <w:trPr>
          <w:trHeight w:val="255"/>
        </w:trPr>
        <w:tc>
          <w:tcPr>
            <w:tcW w:w="4252" w:type="pct"/>
            <w:gridSpan w:val="18"/>
            <w:shd w:val="clear" w:color="auto" w:fill="auto"/>
            <w:vAlign w:val="center"/>
            <w:hideMark/>
          </w:tcPr>
          <w:p w14:paraId="791B8BB3" w14:textId="77777777" w:rsidR="00D60E82" w:rsidRPr="00D60E82" w:rsidRDefault="00D60E82" w:rsidP="00D60E82">
            <w:pPr>
              <w:widowControl/>
              <w:contextualSpacing w:val="0"/>
              <w:jc w:val="left"/>
              <w:rPr>
                <w:b/>
                <w:bCs/>
                <w:color w:val="000000"/>
                <w:szCs w:val="20"/>
                <w:lang w:eastAsia="ru-RU"/>
              </w:rPr>
            </w:pPr>
            <w:r w:rsidRPr="00D60E82">
              <w:rPr>
                <w:b/>
                <w:bCs/>
                <w:color w:val="000000"/>
                <w:szCs w:val="20"/>
                <w:lang w:eastAsia="ru-RU"/>
              </w:rPr>
              <w:t>Правобережная котельная</w:t>
            </w:r>
          </w:p>
        </w:tc>
        <w:tc>
          <w:tcPr>
            <w:tcW w:w="187" w:type="pct"/>
            <w:shd w:val="clear" w:color="auto" w:fill="auto"/>
            <w:noWrap/>
            <w:vAlign w:val="center"/>
            <w:hideMark/>
          </w:tcPr>
          <w:p w14:paraId="30CB5202"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 </w:t>
            </w:r>
          </w:p>
        </w:tc>
        <w:tc>
          <w:tcPr>
            <w:tcW w:w="187" w:type="pct"/>
            <w:shd w:val="clear" w:color="auto" w:fill="auto"/>
            <w:noWrap/>
            <w:vAlign w:val="center"/>
            <w:hideMark/>
          </w:tcPr>
          <w:p w14:paraId="0315D37F"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 </w:t>
            </w:r>
          </w:p>
        </w:tc>
        <w:tc>
          <w:tcPr>
            <w:tcW w:w="187" w:type="pct"/>
            <w:shd w:val="clear" w:color="auto" w:fill="auto"/>
            <w:noWrap/>
            <w:vAlign w:val="center"/>
            <w:hideMark/>
          </w:tcPr>
          <w:p w14:paraId="775F6E86"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 </w:t>
            </w:r>
          </w:p>
        </w:tc>
        <w:tc>
          <w:tcPr>
            <w:tcW w:w="187" w:type="pct"/>
            <w:shd w:val="clear" w:color="auto" w:fill="auto"/>
            <w:noWrap/>
            <w:vAlign w:val="center"/>
            <w:hideMark/>
          </w:tcPr>
          <w:p w14:paraId="231FFE26"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 </w:t>
            </w:r>
          </w:p>
        </w:tc>
      </w:tr>
      <w:tr w:rsidR="00D60E82" w:rsidRPr="00D60E82" w14:paraId="30672D3B" w14:textId="77777777" w:rsidTr="00074162">
        <w:trPr>
          <w:trHeight w:val="510"/>
        </w:trPr>
        <w:tc>
          <w:tcPr>
            <w:tcW w:w="890" w:type="pct"/>
            <w:shd w:val="clear" w:color="auto" w:fill="auto"/>
            <w:vAlign w:val="center"/>
            <w:hideMark/>
          </w:tcPr>
          <w:p w14:paraId="63541934"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Материальная характеристика (в однотрубном исчислении), м²</w:t>
            </w:r>
          </w:p>
        </w:tc>
        <w:tc>
          <w:tcPr>
            <w:tcW w:w="194" w:type="pct"/>
            <w:shd w:val="clear" w:color="auto" w:fill="auto"/>
            <w:noWrap/>
            <w:vAlign w:val="center"/>
            <w:hideMark/>
          </w:tcPr>
          <w:p w14:paraId="2C57BBFB"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6601</w:t>
            </w:r>
          </w:p>
        </w:tc>
        <w:tc>
          <w:tcPr>
            <w:tcW w:w="194" w:type="pct"/>
            <w:shd w:val="clear" w:color="auto" w:fill="auto"/>
            <w:noWrap/>
            <w:vAlign w:val="center"/>
            <w:hideMark/>
          </w:tcPr>
          <w:p w14:paraId="3CD348BA"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6623</w:t>
            </w:r>
          </w:p>
        </w:tc>
        <w:tc>
          <w:tcPr>
            <w:tcW w:w="194" w:type="pct"/>
            <w:shd w:val="clear" w:color="auto" w:fill="auto"/>
            <w:noWrap/>
            <w:vAlign w:val="center"/>
            <w:hideMark/>
          </w:tcPr>
          <w:p w14:paraId="1099D86C"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6627</w:t>
            </w:r>
          </w:p>
        </w:tc>
        <w:tc>
          <w:tcPr>
            <w:tcW w:w="194" w:type="pct"/>
            <w:shd w:val="clear" w:color="auto" w:fill="auto"/>
            <w:noWrap/>
            <w:vAlign w:val="center"/>
            <w:hideMark/>
          </w:tcPr>
          <w:p w14:paraId="79105A55"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6652</w:t>
            </w:r>
          </w:p>
        </w:tc>
        <w:tc>
          <w:tcPr>
            <w:tcW w:w="194" w:type="pct"/>
            <w:shd w:val="clear" w:color="auto" w:fill="auto"/>
            <w:noWrap/>
            <w:vAlign w:val="center"/>
            <w:hideMark/>
          </w:tcPr>
          <w:p w14:paraId="03666A71"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6801</w:t>
            </w:r>
          </w:p>
        </w:tc>
        <w:tc>
          <w:tcPr>
            <w:tcW w:w="194" w:type="pct"/>
            <w:shd w:val="clear" w:color="auto" w:fill="auto"/>
            <w:noWrap/>
            <w:vAlign w:val="center"/>
            <w:hideMark/>
          </w:tcPr>
          <w:p w14:paraId="0B0E1266"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6925</w:t>
            </w:r>
          </w:p>
        </w:tc>
        <w:tc>
          <w:tcPr>
            <w:tcW w:w="194" w:type="pct"/>
            <w:shd w:val="clear" w:color="auto" w:fill="auto"/>
            <w:noWrap/>
            <w:vAlign w:val="center"/>
            <w:hideMark/>
          </w:tcPr>
          <w:p w14:paraId="35E48003"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6925</w:t>
            </w:r>
          </w:p>
        </w:tc>
        <w:tc>
          <w:tcPr>
            <w:tcW w:w="194" w:type="pct"/>
            <w:shd w:val="clear" w:color="auto" w:fill="auto"/>
            <w:noWrap/>
            <w:vAlign w:val="center"/>
            <w:hideMark/>
          </w:tcPr>
          <w:p w14:paraId="1A0FCC55"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6925</w:t>
            </w:r>
          </w:p>
        </w:tc>
        <w:tc>
          <w:tcPr>
            <w:tcW w:w="194" w:type="pct"/>
            <w:shd w:val="clear" w:color="auto" w:fill="auto"/>
            <w:noWrap/>
            <w:vAlign w:val="center"/>
            <w:hideMark/>
          </w:tcPr>
          <w:p w14:paraId="6B1E992A"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6925</w:t>
            </w:r>
          </w:p>
        </w:tc>
        <w:tc>
          <w:tcPr>
            <w:tcW w:w="194" w:type="pct"/>
            <w:shd w:val="clear" w:color="auto" w:fill="auto"/>
            <w:noWrap/>
            <w:vAlign w:val="center"/>
            <w:hideMark/>
          </w:tcPr>
          <w:p w14:paraId="0FE6DA9E"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6925</w:t>
            </w:r>
          </w:p>
        </w:tc>
        <w:tc>
          <w:tcPr>
            <w:tcW w:w="194" w:type="pct"/>
            <w:shd w:val="clear" w:color="auto" w:fill="auto"/>
            <w:noWrap/>
            <w:vAlign w:val="center"/>
            <w:hideMark/>
          </w:tcPr>
          <w:p w14:paraId="265DAAB4"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6925</w:t>
            </w:r>
          </w:p>
        </w:tc>
        <w:tc>
          <w:tcPr>
            <w:tcW w:w="194" w:type="pct"/>
            <w:shd w:val="clear" w:color="auto" w:fill="auto"/>
            <w:noWrap/>
            <w:vAlign w:val="center"/>
            <w:hideMark/>
          </w:tcPr>
          <w:p w14:paraId="726A83EB"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6925</w:t>
            </w:r>
          </w:p>
        </w:tc>
        <w:tc>
          <w:tcPr>
            <w:tcW w:w="194" w:type="pct"/>
            <w:shd w:val="clear" w:color="auto" w:fill="auto"/>
            <w:noWrap/>
            <w:vAlign w:val="center"/>
            <w:hideMark/>
          </w:tcPr>
          <w:p w14:paraId="7B53C7FA"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6925</w:t>
            </w:r>
          </w:p>
        </w:tc>
        <w:tc>
          <w:tcPr>
            <w:tcW w:w="194" w:type="pct"/>
            <w:shd w:val="clear" w:color="auto" w:fill="auto"/>
            <w:noWrap/>
            <w:vAlign w:val="center"/>
            <w:hideMark/>
          </w:tcPr>
          <w:p w14:paraId="582BBA87"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6925</w:t>
            </w:r>
          </w:p>
        </w:tc>
        <w:tc>
          <w:tcPr>
            <w:tcW w:w="214" w:type="pct"/>
            <w:shd w:val="clear" w:color="auto" w:fill="auto"/>
            <w:noWrap/>
            <w:vAlign w:val="center"/>
            <w:hideMark/>
          </w:tcPr>
          <w:p w14:paraId="209FBEDC"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6925</w:t>
            </w:r>
          </w:p>
        </w:tc>
        <w:tc>
          <w:tcPr>
            <w:tcW w:w="214" w:type="pct"/>
            <w:shd w:val="clear" w:color="auto" w:fill="auto"/>
            <w:noWrap/>
            <w:vAlign w:val="center"/>
            <w:hideMark/>
          </w:tcPr>
          <w:p w14:paraId="2B69D464"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7131</w:t>
            </w:r>
          </w:p>
        </w:tc>
        <w:tc>
          <w:tcPr>
            <w:tcW w:w="218" w:type="pct"/>
            <w:shd w:val="clear" w:color="auto" w:fill="auto"/>
            <w:noWrap/>
            <w:vAlign w:val="center"/>
            <w:hideMark/>
          </w:tcPr>
          <w:p w14:paraId="1605CB56"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7662</w:t>
            </w:r>
          </w:p>
        </w:tc>
        <w:tc>
          <w:tcPr>
            <w:tcW w:w="187" w:type="pct"/>
            <w:shd w:val="clear" w:color="auto" w:fill="auto"/>
            <w:noWrap/>
            <w:vAlign w:val="center"/>
            <w:hideMark/>
          </w:tcPr>
          <w:p w14:paraId="77564EE5"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7662</w:t>
            </w:r>
          </w:p>
        </w:tc>
        <w:tc>
          <w:tcPr>
            <w:tcW w:w="187" w:type="pct"/>
            <w:shd w:val="clear" w:color="auto" w:fill="auto"/>
            <w:noWrap/>
            <w:vAlign w:val="center"/>
            <w:hideMark/>
          </w:tcPr>
          <w:p w14:paraId="451DB149"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7663</w:t>
            </w:r>
          </w:p>
        </w:tc>
        <w:tc>
          <w:tcPr>
            <w:tcW w:w="187" w:type="pct"/>
            <w:shd w:val="clear" w:color="auto" w:fill="auto"/>
            <w:noWrap/>
            <w:vAlign w:val="center"/>
            <w:hideMark/>
          </w:tcPr>
          <w:p w14:paraId="1F270E5F"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7663</w:t>
            </w:r>
          </w:p>
        </w:tc>
        <w:tc>
          <w:tcPr>
            <w:tcW w:w="187" w:type="pct"/>
            <w:shd w:val="clear" w:color="auto" w:fill="auto"/>
            <w:noWrap/>
            <w:vAlign w:val="center"/>
            <w:hideMark/>
          </w:tcPr>
          <w:p w14:paraId="385F059D"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7669</w:t>
            </w:r>
          </w:p>
        </w:tc>
      </w:tr>
      <w:tr w:rsidR="00D60E82" w:rsidRPr="00D60E82" w14:paraId="10A47F03" w14:textId="77777777" w:rsidTr="00074162">
        <w:trPr>
          <w:trHeight w:val="255"/>
        </w:trPr>
        <w:tc>
          <w:tcPr>
            <w:tcW w:w="890" w:type="pct"/>
            <w:shd w:val="clear" w:color="auto" w:fill="auto"/>
            <w:vAlign w:val="center"/>
            <w:hideMark/>
          </w:tcPr>
          <w:p w14:paraId="013EF812"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Присоединенная нагрузка (горячая вода), Гкал/ч</w:t>
            </w:r>
          </w:p>
        </w:tc>
        <w:tc>
          <w:tcPr>
            <w:tcW w:w="194" w:type="pct"/>
            <w:shd w:val="clear" w:color="auto" w:fill="auto"/>
            <w:noWrap/>
            <w:vAlign w:val="center"/>
            <w:hideMark/>
          </w:tcPr>
          <w:p w14:paraId="67BF7087"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26</w:t>
            </w:r>
          </w:p>
        </w:tc>
        <w:tc>
          <w:tcPr>
            <w:tcW w:w="194" w:type="pct"/>
            <w:shd w:val="clear" w:color="auto" w:fill="auto"/>
            <w:noWrap/>
            <w:vAlign w:val="center"/>
            <w:hideMark/>
          </w:tcPr>
          <w:p w14:paraId="364CC868"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43</w:t>
            </w:r>
          </w:p>
        </w:tc>
        <w:tc>
          <w:tcPr>
            <w:tcW w:w="194" w:type="pct"/>
            <w:shd w:val="clear" w:color="auto" w:fill="auto"/>
            <w:noWrap/>
            <w:vAlign w:val="center"/>
            <w:hideMark/>
          </w:tcPr>
          <w:p w14:paraId="3AB10929"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46</w:t>
            </w:r>
          </w:p>
        </w:tc>
        <w:tc>
          <w:tcPr>
            <w:tcW w:w="194" w:type="pct"/>
            <w:shd w:val="clear" w:color="auto" w:fill="auto"/>
            <w:noWrap/>
            <w:vAlign w:val="center"/>
            <w:hideMark/>
          </w:tcPr>
          <w:p w14:paraId="34B93965"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49</w:t>
            </w:r>
          </w:p>
        </w:tc>
        <w:tc>
          <w:tcPr>
            <w:tcW w:w="194" w:type="pct"/>
            <w:shd w:val="clear" w:color="auto" w:fill="auto"/>
            <w:noWrap/>
            <w:vAlign w:val="center"/>
            <w:hideMark/>
          </w:tcPr>
          <w:p w14:paraId="40DBA6D1"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52</w:t>
            </w:r>
          </w:p>
        </w:tc>
        <w:tc>
          <w:tcPr>
            <w:tcW w:w="194" w:type="pct"/>
            <w:shd w:val="clear" w:color="auto" w:fill="auto"/>
            <w:noWrap/>
            <w:vAlign w:val="center"/>
            <w:hideMark/>
          </w:tcPr>
          <w:p w14:paraId="459B7292"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55</w:t>
            </w:r>
          </w:p>
        </w:tc>
        <w:tc>
          <w:tcPr>
            <w:tcW w:w="194" w:type="pct"/>
            <w:shd w:val="clear" w:color="auto" w:fill="auto"/>
            <w:noWrap/>
            <w:vAlign w:val="center"/>
            <w:hideMark/>
          </w:tcPr>
          <w:p w14:paraId="7787324A"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55</w:t>
            </w:r>
          </w:p>
        </w:tc>
        <w:tc>
          <w:tcPr>
            <w:tcW w:w="194" w:type="pct"/>
            <w:shd w:val="clear" w:color="auto" w:fill="auto"/>
            <w:noWrap/>
            <w:vAlign w:val="center"/>
            <w:hideMark/>
          </w:tcPr>
          <w:p w14:paraId="18A12643"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55</w:t>
            </w:r>
          </w:p>
        </w:tc>
        <w:tc>
          <w:tcPr>
            <w:tcW w:w="194" w:type="pct"/>
            <w:shd w:val="clear" w:color="auto" w:fill="auto"/>
            <w:noWrap/>
            <w:vAlign w:val="center"/>
            <w:hideMark/>
          </w:tcPr>
          <w:p w14:paraId="7945A909"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55</w:t>
            </w:r>
          </w:p>
        </w:tc>
        <w:tc>
          <w:tcPr>
            <w:tcW w:w="194" w:type="pct"/>
            <w:shd w:val="clear" w:color="auto" w:fill="auto"/>
            <w:noWrap/>
            <w:vAlign w:val="center"/>
            <w:hideMark/>
          </w:tcPr>
          <w:p w14:paraId="0072B02A"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55</w:t>
            </w:r>
          </w:p>
        </w:tc>
        <w:tc>
          <w:tcPr>
            <w:tcW w:w="194" w:type="pct"/>
            <w:shd w:val="clear" w:color="auto" w:fill="auto"/>
            <w:noWrap/>
            <w:vAlign w:val="center"/>
            <w:hideMark/>
          </w:tcPr>
          <w:p w14:paraId="4ADCF254"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55</w:t>
            </w:r>
          </w:p>
        </w:tc>
        <w:tc>
          <w:tcPr>
            <w:tcW w:w="194" w:type="pct"/>
            <w:shd w:val="clear" w:color="auto" w:fill="auto"/>
            <w:noWrap/>
            <w:vAlign w:val="center"/>
            <w:hideMark/>
          </w:tcPr>
          <w:p w14:paraId="19496DC4"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55</w:t>
            </w:r>
          </w:p>
        </w:tc>
        <w:tc>
          <w:tcPr>
            <w:tcW w:w="194" w:type="pct"/>
            <w:shd w:val="clear" w:color="auto" w:fill="auto"/>
            <w:noWrap/>
            <w:vAlign w:val="center"/>
            <w:hideMark/>
          </w:tcPr>
          <w:p w14:paraId="3104B0B3"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55</w:t>
            </w:r>
          </w:p>
        </w:tc>
        <w:tc>
          <w:tcPr>
            <w:tcW w:w="194" w:type="pct"/>
            <w:shd w:val="clear" w:color="auto" w:fill="auto"/>
            <w:noWrap/>
            <w:vAlign w:val="center"/>
            <w:hideMark/>
          </w:tcPr>
          <w:p w14:paraId="1BFB9B38"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55</w:t>
            </w:r>
          </w:p>
        </w:tc>
        <w:tc>
          <w:tcPr>
            <w:tcW w:w="214" w:type="pct"/>
            <w:shd w:val="clear" w:color="auto" w:fill="auto"/>
            <w:noWrap/>
            <w:vAlign w:val="center"/>
            <w:hideMark/>
          </w:tcPr>
          <w:p w14:paraId="1E7E852B"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55</w:t>
            </w:r>
          </w:p>
        </w:tc>
        <w:tc>
          <w:tcPr>
            <w:tcW w:w="214" w:type="pct"/>
            <w:shd w:val="clear" w:color="auto" w:fill="auto"/>
            <w:noWrap/>
            <w:vAlign w:val="center"/>
            <w:hideMark/>
          </w:tcPr>
          <w:p w14:paraId="76C78395"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55</w:t>
            </w:r>
          </w:p>
        </w:tc>
        <w:tc>
          <w:tcPr>
            <w:tcW w:w="218" w:type="pct"/>
            <w:shd w:val="clear" w:color="auto" w:fill="auto"/>
            <w:noWrap/>
            <w:vAlign w:val="center"/>
            <w:hideMark/>
          </w:tcPr>
          <w:p w14:paraId="5F0FD779"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59</w:t>
            </w:r>
          </w:p>
        </w:tc>
        <w:tc>
          <w:tcPr>
            <w:tcW w:w="187" w:type="pct"/>
            <w:shd w:val="clear" w:color="auto" w:fill="auto"/>
            <w:noWrap/>
            <w:vAlign w:val="center"/>
            <w:hideMark/>
          </w:tcPr>
          <w:p w14:paraId="7DCA2FF8"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63</w:t>
            </w:r>
          </w:p>
        </w:tc>
        <w:tc>
          <w:tcPr>
            <w:tcW w:w="187" w:type="pct"/>
            <w:shd w:val="clear" w:color="auto" w:fill="auto"/>
            <w:noWrap/>
            <w:vAlign w:val="center"/>
            <w:hideMark/>
          </w:tcPr>
          <w:p w14:paraId="509F3654"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67</w:t>
            </w:r>
          </w:p>
        </w:tc>
        <w:tc>
          <w:tcPr>
            <w:tcW w:w="187" w:type="pct"/>
            <w:shd w:val="clear" w:color="auto" w:fill="auto"/>
            <w:noWrap/>
            <w:vAlign w:val="center"/>
            <w:hideMark/>
          </w:tcPr>
          <w:p w14:paraId="06F40A76"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71</w:t>
            </w:r>
          </w:p>
        </w:tc>
        <w:tc>
          <w:tcPr>
            <w:tcW w:w="187" w:type="pct"/>
            <w:shd w:val="clear" w:color="auto" w:fill="auto"/>
            <w:noWrap/>
            <w:vAlign w:val="center"/>
            <w:hideMark/>
          </w:tcPr>
          <w:p w14:paraId="5B421174"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75</w:t>
            </w:r>
          </w:p>
        </w:tc>
      </w:tr>
      <w:tr w:rsidR="00D60E82" w:rsidRPr="00D60E82" w14:paraId="6F0FBBC7" w14:textId="77777777" w:rsidTr="00074162">
        <w:trPr>
          <w:trHeight w:val="570"/>
        </w:trPr>
        <w:tc>
          <w:tcPr>
            <w:tcW w:w="890" w:type="pct"/>
            <w:shd w:val="clear" w:color="auto" w:fill="auto"/>
            <w:vAlign w:val="center"/>
            <w:hideMark/>
          </w:tcPr>
          <w:p w14:paraId="11A950D6"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Удельная материальная характеристика тепловых сетей, м</w:t>
            </w:r>
            <w:r w:rsidRPr="00D60E82">
              <w:rPr>
                <w:color w:val="000000"/>
                <w:szCs w:val="20"/>
                <w:vertAlign w:val="superscript"/>
                <w:lang w:eastAsia="ru-RU"/>
              </w:rPr>
              <w:t>2</w:t>
            </w:r>
            <w:r w:rsidRPr="00D60E82">
              <w:rPr>
                <w:color w:val="000000"/>
                <w:szCs w:val="20"/>
                <w:lang w:eastAsia="ru-RU"/>
              </w:rPr>
              <w:t>/Гкал/ч</w:t>
            </w:r>
          </w:p>
        </w:tc>
        <w:tc>
          <w:tcPr>
            <w:tcW w:w="194" w:type="pct"/>
            <w:shd w:val="clear" w:color="auto" w:fill="auto"/>
            <w:noWrap/>
            <w:vAlign w:val="center"/>
            <w:hideMark/>
          </w:tcPr>
          <w:p w14:paraId="278EE4CE"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256</w:t>
            </w:r>
          </w:p>
        </w:tc>
        <w:tc>
          <w:tcPr>
            <w:tcW w:w="194" w:type="pct"/>
            <w:shd w:val="clear" w:color="auto" w:fill="auto"/>
            <w:noWrap/>
            <w:vAlign w:val="center"/>
            <w:hideMark/>
          </w:tcPr>
          <w:p w14:paraId="2FEC7C1E"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156</w:t>
            </w:r>
          </w:p>
        </w:tc>
        <w:tc>
          <w:tcPr>
            <w:tcW w:w="194" w:type="pct"/>
            <w:shd w:val="clear" w:color="auto" w:fill="auto"/>
            <w:noWrap/>
            <w:vAlign w:val="center"/>
            <w:hideMark/>
          </w:tcPr>
          <w:p w14:paraId="1E62571A"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145</w:t>
            </w:r>
          </w:p>
        </w:tc>
        <w:tc>
          <w:tcPr>
            <w:tcW w:w="194" w:type="pct"/>
            <w:shd w:val="clear" w:color="auto" w:fill="auto"/>
            <w:noWrap/>
            <w:vAlign w:val="center"/>
            <w:hideMark/>
          </w:tcPr>
          <w:p w14:paraId="3DB44FDF"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136</w:t>
            </w:r>
          </w:p>
        </w:tc>
        <w:tc>
          <w:tcPr>
            <w:tcW w:w="194" w:type="pct"/>
            <w:shd w:val="clear" w:color="auto" w:fill="auto"/>
            <w:noWrap/>
            <w:vAlign w:val="center"/>
            <w:hideMark/>
          </w:tcPr>
          <w:p w14:paraId="4968E62B"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130</w:t>
            </w:r>
          </w:p>
        </w:tc>
        <w:tc>
          <w:tcPr>
            <w:tcW w:w="194" w:type="pct"/>
            <w:shd w:val="clear" w:color="auto" w:fill="auto"/>
            <w:noWrap/>
            <w:vAlign w:val="center"/>
            <w:hideMark/>
          </w:tcPr>
          <w:p w14:paraId="5852D663"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125</w:t>
            </w:r>
          </w:p>
        </w:tc>
        <w:tc>
          <w:tcPr>
            <w:tcW w:w="194" w:type="pct"/>
            <w:shd w:val="clear" w:color="auto" w:fill="auto"/>
            <w:noWrap/>
            <w:vAlign w:val="center"/>
            <w:hideMark/>
          </w:tcPr>
          <w:p w14:paraId="7CF77AD7"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125</w:t>
            </w:r>
          </w:p>
        </w:tc>
        <w:tc>
          <w:tcPr>
            <w:tcW w:w="194" w:type="pct"/>
            <w:shd w:val="clear" w:color="auto" w:fill="auto"/>
            <w:noWrap/>
            <w:vAlign w:val="center"/>
            <w:hideMark/>
          </w:tcPr>
          <w:p w14:paraId="3D307301"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125</w:t>
            </w:r>
          </w:p>
        </w:tc>
        <w:tc>
          <w:tcPr>
            <w:tcW w:w="194" w:type="pct"/>
            <w:shd w:val="clear" w:color="auto" w:fill="auto"/>
            <w:noWrap/>
            <w:vAlign w:val="center"/>
            <w:hideMark/>
          </w:tcPr>
          <w:p w14:paraId="06B8D298"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125</w:t>
            </w:r>
          </w:p>
        </w:tc>
        <w:tc>
          <w:tcPr>
            <w:tcW w:w="194" w:type="pct"/>
            <w:shd w:val="clear" w:color="auto" w:fill="auto"/>
            <w:noWrap/>
            <w:vAlign w:val="center"/>
            <w:hideMark/>
          </w:tcPr>
          <w:p w14:paraId="7B73D3E7"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125</w:t>
            </w:r>
          </w:p>
        </w:tc>
        <w:tc>
          <w:tcPr>
            <w:tcW w:w="194" w:type="pct"/>
            <w:shd w:val="clear" w:color="auto" w:fill="auto"/>
            <w:noWrap/>
            <w:vAlign w:val="center"/>
            <w:hideMark/>
          </w:tcPr>
          <w:p w14:paraId="25953816"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125</w:t>
            </w:r>
          </w:p>
        </w:tc>
        <w:tc>
          <w:tcPr>
            <w:tcW w:w="194" w:type="pct"/>
            <w:shd w:val="clear" w:color="auto" w:fill="auto"/>
            <w:noWrap/>
            <w:vAlign w:val="center"/>
            <w:hideMark/>
          </w:tcPr>
          <w:p w14:paraId="68955E82"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125</w:t>
            </w:r>
          </w:p>
        </w:tc>
        <w:tc>
          <w:tcPr>
            <w:tcW w:w="194" w:type="pct"/>
            <w:shd w:val="clear" w:color="auto" w:fill="auto"/>
            <w:noWrap/>
            <w:vAlign w:val="center"/>
            <w:hideMark/>
          </w:tcPr>
          <w:p w14:paraId="45579C1C"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125</w:t>
            </w:r>
          </w:p>
        </w:tc>
        <w:tc>
          <w:tcPr>
            <w:tcW w:w="194" w:type="pct"/>
            <w:shd w:val="clear" w:color="auto" w:fill="auto"/>
            <w:noWrap/>
            <w:vAlign w:val="center"/>
            <w:hideMark/>
          </w:tcPr>
          <w:p w14:paraId="4D0CB3D0"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125</w:t>
            </w:r>
          </w:p>
        </w:tc>
        <w:tc>
          <w:tcPr>
            <w:tcW w:w="214" w:type="pct"/>
            <w:shd w:val="clear" w:color="auto" w:fill="auto"/>
            <w:noWrap/>
            <w:vAlign w:val="center"/>
            <w:hideMark/>
          </w:tcPr>
          <w:p w14:paraId="7B5B2400"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125</w:t>
            </w:r>
          </w:p>
        </w:tc>
        <w:tc>
          <w:tcPr>
            <w:tcW w:w="214" w:type="pct"/>
            <w:shd w:val="clear" w:color="auto" w:fill="auto"/>
            <w:noWrap/>
            <w:vAlign w:val="center"/>
            <w:hideMark/>
          </w:tcPr>
          <w:p w14:paraId="72811459"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128</w:t>
            </w:r>
          </w:p>
        </w:tc>
        <w:tc>
          <w:tcPr>
            <w:tcW w:w="218" w:type="pct"/>
            <w:shd w:val="clear" w:color="auto" w:fill="auto"/>
            <w:noWrap/>
            <w:vAlign w:val="center"/>
            <w:hideMark/>
          </w:tcPr>
          <w:p w14:paraId="5CF6A061"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129</w:t>
            </w:r>
          </w:p>
        </w:tc>
        <w:tc>
          <w:tcPr>
            <w:tcW w:w="187" w:type="pct"/>
            <w:shd w:val="clear" w:color="auto" w:fill="auto"/>
            <w:noWrap/>
            <w:vAlign w:val="center"/>
            <w:hideMark/>
          </w:tcPr>
          <w:p w14:paraId="7C73816D"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121</w:t>
            </w:r>
          </w:p>
        </w:tc>
        <w:tc>
          <w:tcPr>
            <w:tcW w:w="187" w:type="pct"/>
            <w:shd w:val="clear" w:color="auto" w:fill="auto"/>
            <w:noWrap/>
            <w:vAlign w:val="center"/>
            <w:hideMark/>
          </w:tcPr>
          <w:p w14:paraId="76392AC8"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114</w:t>
            </w:r>
          </w:p>
        </w:tc>
        <w:tc>
          <w:tcPr>
            <w:tcW w:w="187" w:type="pct"/>
            <w:shd w:val="clear" w:color="auto" w:fill="auto"/>
            <w:noWrap/>
            <w:vAlign w:val="center"/>
            <w:hideMark/>
          </w:tcPr>
          <w:p w14:paraId="0A2B21FC"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107</w:t>
            </w:r>
          </w:p>
        </w:tc>
        <w:tc>
          <w:tcPr>
            <w:tcW w:w="187" w:type="pct"/>
            <w:shd w:val="clear" w:color="auto" w:fill="auto"/>
            <w:noWrap/>
            <w:vAlign w:val="center"/>
            <w:hideMark/>
          </w:tcPr>
          <w:p w14:paraId="33C3869B"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102</w:t>
            </w:r>
          </w:p>
        </w:tc>
      </w:tr>
      <w:tr w:rsidR="00D60E82" w:rsidRPr="00D60E82" w14:paraId="2096E833" w14:textId="77777777" w:rsidTr="00074162">
        <w:trPr>
          <w:trHeight w:val="255"/>
        </w:trPr>
        <w:tc>
          <w:tcPr>
            <w:tcW w:w="4252" w:type="pct"/>
            <w:gridSpan w:val="18"/>
            <w:shd w:val="clear" w:color="auto" w:fill="auto"/>
            <w:vAlign w:val="center"/>
            <w:hideMark/>
          </w:tcPr>
          <w:p w14:paraId="49A3A878" w14:textId="77777777" w:rsidR="00D60E82" w:rsidRPr="00D60E82" w:rsidRDefault="00D60E82" w:rsidP="00D60E82">
            <w:pPr>
              <w:widowControl/>
              <w:contextualSpacing w:val="0"/>
              <w:jc w:val="left"/>
              <w:rPr>
                <w:b/>
                <w:bCs/>
                <w:color w:val="000000"/>
                <w:szCs w:val="20"/>
                <w:lang w:eastAsia="ru-RU"/>
              </w:rPr>
            </w:pPr>
            <w:r w:rsidRPr="00D60E82">
              <w:rPr>
                <w:b/>
                <w:bCs/>
                <w:color w:val="000000"/>
                <w:szCs w:val="20"/>
                <w:lang w:eastAsia="ru-RU"/>
              </w:rPr>
              <w:t>ВК "Гор. Больница"</w:t>
            </w:r>
          </w:p>
        </w:tc>
        <w:tc>
          <w:tcPr>
            <w:tcW w:w="187" w:type="pct"/>
            <w:shd w:val="clear" w:color="auto" w:fill="auto"/>
            <w:noWrap/>
            <w:vAlign w:val="center"/>
            <w:hideMark/>
          </w:tcPr>
          <w:p w14:paraId="2682E215"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 </w:t>
            </w:r>
          </w:p>
        </w:tc>
        <w:tc>
          <w:tcPr>
            <w:tcW w:w="187" w:type="pct"/>
            <w:shd w:val="clear" w:color="auto" w:fill="auto"/>
            <w:noWrap/>
            <w:vAlign w:val="center"/>
            <w:hideMark/>
          </w:tcPr>
          <w:p w14:paraId="0627F4FB"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 </w:t>
            </w:r>
          </w:p>
        </w:tc>
        <w:tc>
          <w:tcPr>
            <w:tcW w:w="187" w:type="pct"/>
            <w:shd w:val="clear" w:color="auto" w:fill="auto"/>
            <w:noWrap/>
            <w:vAlign w:val="center"/>
            <w:hideMark/>
          </w:tcPr>
          <w:p w14:paraId="45EE013F"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 </w:t>
            </w:r>
          </w:p>
        </w:tc>
        <w:tc>
          <w:tcPr>
            <w:tcW w:w="187" w:type="pct"/>
            <w:shd w:val="clear" w:color="auto" w:fill="auto"/>
            <w:noWrap/>
            <w:vAlign w:val="center"/>
            <w:hideMark/>
          </w:tcPr>
          <w:p w14:paraId="56B2B357"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 </w:t>
            </w:r>
          </w:p>
        </w:tc>
      </w:tr>
      <w:tr w:rsidR="00D60E82" w:rsidRPr="00D60E82" w14:paraId="1185000C" w14:textId="77777777" w:rsidTr="00074162">
        <w:trPr>
          <w:trHeight w:val="510"/>
        </w:trPr>
        <w:tc>
          <w:tcPr>
            <w:tcW w:w="890" w:type="pct"/>
            <w:shd w:val="clear" w:color="auto" w:fill="auto"/>
            <w:vAlign w:val="center"/>
            <w:hideMark/>
          </w:tcPr>
          <w:p w14:paraId="5856ACF7"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Материальная характеристика (в однотрубном исчислении), м²</w:t>
            </w:r>
          </w:p>
        </w:tc>
        <w:tc>
          <w:tcPr>
            <w:tcW w:w="194" w:type="pct"/>
            <w:shd w:val="clear" w:color="auto" w:fill="auto"/>
            <w:noWrap/>
            <w:vAlign w:val="center"/>
            <w:hideMark/>
          </w:tcPr>
          <w:p w14:paraId="103661AA"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243</w:t>
            </w:r>
          </w:p>
        </w:tc>
        <w:tc>
          <w:tcPr>
            <w:tcW w:w="194" w:type="pct"/>
            <w:shd w:val="clear" w:color="auto" w:fill="auto"/>
            <w:noWrap/>
            <w:vAlign w:val="center"/>
            <w:hideMark/>
          </w:tcPr>
          <w:p w14:paraId="114D79BF"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243</w:t>
            </w:r>
          </w:p>
        </w:tc>
        <w:tc>
          <w:tcPr>
            <w:tcW w:w="194" w:type="pct"/>
            <w:shd w:val="clear" w:color="auto" w:fill="auto"/>
            <w:noWrap/>
            <w:vAlign w:val="center"/>
            <w:hideMark/>
          </w:tcPr>
          <w:p w14:paraId="644456B2"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243</w:t>
            </w:r>
          </w:p>
        </w:tc>
        <w:tc>
          <w:tcPr>
            <w:tcW w:w="194" w:type="pct"/>
            <w:shd w:val="clear" w:color="auto" w:fill="auto"/>
            <w:noWrap/>
            <w:vAlign w:val="center"/>
            <w:hideMark/>
          </w:tcPr>
          <w:p w14:paraId="2CBEE15A"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243</w:t>
            </w:r>
          </w:p>
        </w:tc>
        <w:tc>
          <w:tcPr>
            <w:tcW w:w="194" w:type="pct"/>
            <w:shd w:val="clear" w:color="auto" w:fill="auto"/>
            <w:noWrap/>
            <w:vAlign w:val="center"/>
            <w:hideMark/>
          </w:tcPr>
          <w:p w14:paraId="31D808BF"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243</w:t>
            </w:r>
          </w:p>
        </w:tc>
        <w:tc>
          <w:tcPr>
            <w:tcW w:w="194" w:type="pct"/>
            <w:shd w:val="clear" w:color="auto" w:fill="auto"/>
            <w:noWrap/>
            <w:vAlign w:val="center"/>
            <w:hideMark/>
          </w:tcPr>
          <w:p w14:paraId="47D45310"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243</w:t>
            </w:r>
          </w:p>
        </w:tc>
        <w:tc>
          <w:tcPr>
            <w:tcW w:w="194" w:type="pct"/>
            <w:shd w:val="clear" w:color="auto" w:fill="auto"/>
            <w:noWrap/>
            <w:vAlign w:val="center"/>
            <w:hideMark/>
          </w:tcPr>
          <w:p w14:paraId="37837830"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243</w:t>
            </w:r>
          </w:p>
        </w:tc>
        <w:tc>
          <w:tcPr>
            <w:tcW w:w="194" w:type="pct"/>
            <w:shd w:val="clear" w:color="auto" w:fill="auto"/>
            <w:noWrap/>
            <w:vAlign w:val="center"/>
            <w:hideMark/>
          </w:tcPr>
          <w:p w14:paraId="49A68814"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243</w:t>
            </w:r>
          </w:p>
        </w:tc>
        <w:tc>
          <w:tcPr>
            <w:tcW w:w="194" w:type="pct"/>
            <w:shd w:val="clear" w:color="auto" w:fill="auto"/>
            <w:noWrap/>
            <w:vAlign w:val="center"/>
            <w:hideMark/>
          </w:tcPr>
          <w:p w14:paraId="14BF3B6A"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243</w:t>
            </w:r>
          </w:p>
        </w:tc>
        <w:tc>
          <w:tcPr>
            <w:tcW w:w="194" w:type="pct"/>
            <w:shd w:val="clear" w:color="auto" w:fill="auto"/>
            <w:noWrap/>
            <w:vAlign w:val="center"/>
            <w:hideMark/>
          </w:tcPr>
          <w:p w14:paraId="07570450"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243</w:t>
            </w:r>
          </w:p>
        </w:tc>
        <w:tc>
          <w:tcPr>
            <w:tcW w:w="194" w:type="pct"/>
            <w:shd w:val="clear" w:color="auto" w:fill="auto"/>
            <w:noWrap/>
            <w:vAlign w:val="center"/>
            <w:hideMark/>
          </w:tcPr>
          <w:p w14:paraId="304D2A62"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243</w:t>
            </w:r>
          </w:p>
        </w:tc>
        <w:tc>
          <w:tcPr>
            <w:tcW w:w="194" w:type="pct"/>
            <w:shd w:val="clear" w:color="auto" w:fill="auto"/>
            <w:noWrap/>
            <w:vAlign w:val="center"/>
            <w:hideMark/>
          </w:tcPr>
          <w:p w14:paraId="1B5FC9B8"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243</w:t>
            </w:r>
          </w:p>
        </w:tc>
        <w:tc>
          <w:tcPr>
            <w:tcW w:w="194" w:type="pct"/>
            <w:shd w:val="clear" w:color="auto" w:fill="auto"/>
            <w:noWrap/>
            <w:vAlign w:val="center"/>
            <w:hideMark/>
          </w:tcPr>
          <w:p w14:paraId="44CA62B2"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243</w:t>
            </w:r>
          </w:p>
        </w:tc>
        <w:tc>
          <w:tcPr>
            <w:tcW w:w="194" w:type="pct"/>
            <w:shd w:val="clear" w:color="auto" w:fill="auto"/>
            <w:noWrap/>
            <w:vAlign w:val="center"/>
            <w:hideMark/>
          </w:tcPr>
          <w:p w14:paraId="2339321D"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243</w:t>
            </w:r>
          </w:p>
        </w:tc>
        <w:tc>
          <w:tcPr>
            <w:tcW w:w="214" w:type="pct"/>
            <w:shd w:val="clear" w:color="auto" w:fill="auto"/>
            <w:noWrap/>
            <w:vAlign w:val="center"/>
            <w:hideMark/>
          </w:tcPr>
          <w:p w14:paraId="64444824"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243</w:t>
            </w:r>
          </w:p>
        </w:tc>
        <w:tc>
          <w:tcPr>
            <w:tcW w:w="214" w:type="pct"/>
            <w:shd w:val="clear" w:color="auto" w:fill="auto"/>
            <w:noWrap/>
            <w:vAlign w:val="center"/>
            <w:hideMark/>
          </w:tcPr>
          <w:p w14:paraId="2A908377"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243</w:t>
            </w:r>
          </w:p>
        </w:tc>
        <w:tc>
          <w:tcPr>
            <w:tcW w:w="218" w:type="pct"/>
            <w:shd w:val="clear" w:color="auto" w:fill="auto"/>
            <w:noWrap/>
            <w:vAlign w:val="center"/>
            <w:hideMark/>
          </w:tcPr>
          <w:p w14:paraId="051045C6"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243</w:t>
            </w:r>
          </w:p>
        </w:tc>
        <w:tc>
          <w:tcPr>
            <w:tcW w:w="187" w:type="pct"/>
            <w:shd w:val="clear" w:color="auto" w:fill="auto"/>
            <w:noWrap/>
            <w:vAlign w:val="center"/>
            <w:hideMark/>
          </w:tcPr>
          <w:p w14:paraId="5C5172BA"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243</w:t>
            </w:r>
          </w:p>
        </w:tc>
        <w:tc>
          <w:tcPr>
            <w:tcW w:w="187" w:type="pct"/>
            <w:shd w:val="clear" w:color="auto" w:fill="auto"/>
            <w:noWrap/>
            <w:vAlign w:val="center"/>
            <w:hideMark/>
          </w:tcPr>
          <w:p w14:paraId="3BAB3372"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243</w:t>
            </w:r>
          </w:p>
        </w:tc>
        <w:tc>
          <w:tcPr>
            <w:tcW w:w="187" w:type="pct"/>
            <w:shd w:val="clear" w:color="auto" w:fill="auto"/>
            <w:noWrap/>
            <w:vAlign w:val="center"/>
            <w:hideMark/>
          </w:tcPr>
          <w:p w14:paraId="31E16924"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243</w:t>
            </w:r>
          </w:p>
        </w:tc>
        <w:tc>
          <w:tcPr>
            <w:tcW w:w="187" w:type="pct"/>
            <w:shd w:val="clear" w:color="auto" w:fill="auto"/>
            <w:noWrap/>
            <w:vAlign w:val="center"/>
            <w:hideMark/>
          </w:tcPr>
          <w:p w14:paraId="2F8B63EB"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243</w:t>
            </w:r>
          </w:p>
        </w:tc>
      </w:tr>
      <w:tr w:rsidR="00D60E82" w:rsidRPr="00D60E82" w14:paraId="1A7428CB" w14:textId="77777777" w:rsidTr="00074162">
        <w:trPr>
          <w:trHeight w:val="255"/>
        </w:trPr>
        <w:tc>
          <w:tcPr>
            <w:tcW w:w="890" w:type="pct"/>
            <w:shd w:val="clear" w:color="auto" w:fill="auto"/>
            <w:vAlign w:val="center"/>
            <w:hideMark/>
          </w:tcPr>
          <w:p w14:paraId="365F7F63"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Присоединенная нагрузка (горячая вода), Гкал/ч</w:t>
            </w:r>
          </w:p>
        </w:tc>
        <w:tc>
          <w:tcPr>
            <w:tcW w:w="194" w:type="pct"/>
            <w:shd w:val="clear" w:color="auto" w:fill="auto"/>
            <w:noWrap/>
            <w:vAlign w:val="center"/>
            <w:hideMark/>
          </w:tcPr>
          <w:p w14:paraId="08A6C732"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4</w:t>
            </w:r>
          </w:p>
        </w:tc>
        <w:tc>
          <w:tcPr>
            <w:tcW w:w="194" w:type="pct"/>
            <w:shd w:val="clear" w:color="auto" w:fill="auto"/>
            <w:noWrap/>
            <w:vAlign w:val="center"/>
            <w:hideMark/>
          </w:tcPr>
          <w:p w14:paraId="01346E8F"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4</w:t>
            </w:r>
          </w:p>
        </w:tc>
        <w:tc>
          <w:tcPr>
            <w:tcW w:w="194" w:type="pct"/>
            <w:shd w:val="clear" w:color="auto" w:fill="auto"/>
            <w:noWrap/>
            <w:vAlign w:val="center"/>
            <w:hideMark/>
          </w:tcPr>
          <w:p w14:paraId="53820990"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4</w:t>
            </w:r>
          </w:p>
        </w:tc>
        <w:tc>
          <w:tcPr>
            <w:tcW w:w="194" w:type="pct"/>
            <w:shd w:val="clear" w:color="auto" w:fill="auto"/>
            <w:noWrap/>
            <w:vAlign w:val="center"/>
            <w:hideMark/>
          </w:tcPr>
          <w:p w14:paraId="3EB5BA32"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4</w:t>
            </w:r>
          </w:p>
        </w:tc>
        <w:tc>
          <w:tcPr>
            <w:tcW w:w="194" w:type="pct"/>
            <w:shd w:val="clear" w:color="auto" w:fill="auto"/>
            <w:noWrap/>
            <w:vAlign w:val="center"/>
            <w:hideMark/>
          </w:tcPr>
          <w:p w14:paraId="5CB4F025"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4</w:t>
            </w:r>
          </w:p>
        </w:tc>
        <w:tc>
          <w:tcPr>
            <w:tcW w:w="194" w:type="pct"/>
            <w:shd w:val="clear" w:color="auto" w:fill="auto"/>
            <w:noWrap/>
            <w:vAlign w:val="center"/>
            <w:hideMark/>
          </w:tcPr>
          <w:p w14:paraId="246DAF6F"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4</w:t>
            </w:r>
          </w:p>
        </w:tc>
        <w:tc>
          <w:tcPr>
            <w:tcW w:w="194" w:type="pct"/>
            <w:shd w:val="clear" w:color="auto" w:fill="auto"/>
            <w:noWrap/>
            <w:vAlign w:val="center"/>
            <w:hideMark/>
          </w:tcPr>
          <w:p w14:paraId="1EEFEFB2"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4</w:t>
            </w:r>
          </w:p>
        </w:tc>
        <w:tc>
          <w:tcPr>
            <w:tcW w:w="194" w:type="pct"/>
            <w:shd w:val="clear" w:color="auto" w:fill="auto"/>
            <w:noWrap/>
            <w:vAlign w:val="center"/>
            <w:hideMark/>
          </w:tcPr>
          <w:p w14:paraId="75CB463E"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4</w:t>
            </w:r>
          </w:p>
        </w:tc>
        <w:tc>
          <w:tcPr>
            <w:tcW w:w="194" w:type="pct"/>
            <w:shd w:val="clear" w:color="auto" w:fill="auto"/>
            <w:noWrap/>
            <w:vAlign w:val="center"/>
            <w:hideMark/>
          </w:tcPr>
          <w:p w14:paraId="1252BCC6"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4</w:t>
            </w:r>
          </w:p>
        </w:tc>
        <w:tc>
          <w:tcPr>
            <w:tcW w:w="194" w:type="pct"/>
            <w:shd w:val="clear" w:color="auto" w:fill="auto"/>
            <w:noWrap/>
            <w:vAlign w:val="center"/>
            <w:hideMark/>
          </w:tcPr>
          <w:p w14:paraId="0B20C256"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4</w:t>
            </w:r>
          </w:p>
        </w:tc>
        <w:tc>
          <w:tcPr>
            <w:tcW w:w="194" w:type="pct"/>
            <w:shd w:val="clear" w:color="auto" w:fill="auto"/>
            <w:noWrap/>
            <w:vAlign w:val="center"/>
            <w:hideMark/>
          </w:tcPr>
          <w:p w14:paraId="02CC1EE2"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4</w:t>
            </w:r>
          </w:p>
        </w:tc>
        <w:tc>
          <w:tcPr>
            <w:tcW w:w="194" w:type="pct"/>
            <w:shd w:val="clear" w:color="auto" w:fill="auto"/>
            <w:noWrap/>
            <w:vAlign w:val="center"/>
            <w:hideMark/>
          </w:tcPr>
          <w:p w14:paraId="6BC97C12"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4</w:t>
            </w:r>
          </w:p>
        </w:tc>
        <w:tc>
          <w:tcPr>
            <w:tcW w:w="194" w:type="pct"/>
            <w:shd w:val="clear" w:color="auto" w:fill="auto"/>
            <w:noWrap/>
            <w:vAlign w:val="center"/>
            <w:hideMark/>
          </w:tcPr>
          <w:p w14:paraId="2BA9B2AF"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4</w:t>
            </w:r>
          </w:p>
        </w:tc>
        <w:tc>
          <w:tcPr>
            <w:tcW w:w="194" w:type="pct"/>
            <w:shd w:val="clear" w:color="auto" w:fill="auto"/>
            <w:noWrap/>
            <w:vAlign w:val="center"/>
            <w:hideMark/>
          </w:tcPr>
          <w:p w14:paraId="28389C99"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4</w:t>
            </w:r>
          </w:p>
        </w:tc>
        <w:tc>
          <w:tcPr>
            <w:tcW w:w="214" w:type="pct"/>
            <w:shd w:val="clear" w:color="auto" w:fill="auto"/>
            <w:noWrap/>
            <w:vAlign w:val="center"/>
            <w:hideMark/>
          </w:tcPr>
          <w:p w14:paraId="1EDC55D4"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4</w:t>
            </w:r>
          </w:p>
        </w:tc>
        <w:tc>
          <w:tcPr>
            <w:tcW w:w="214" w:type="pct"/>
            <w:shd w:val="clear" w:color="auto" w:fill="auto"/>
            <w:noWrap/>
            <w:vAlign w:val="center"/>
            <w:hideMark/>
          </w:tcPr>
          <w:p w14:paraId="05D55AFE"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4</w:t>
            </w:r>
          </w:p>
        </w:tc>
        <w:tc>
          <w:tcPr>
            <w:tcW w:w="218" w:type="pct"/>
            <w:shd w:val="clear" w:color="auto" w:fill="auto"/>
            <w:noWrap/>
            <w:vAlign w:val="center"/>
            <w:hideMark/>
          </w:tcPr>
          <w:p w14:paraId="651085DB"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4</w:t>
            </w:r>
          </w:p>
        </w:tc>
        <w:tc>
          <w:tcPr>
            <w:tcW w:w="187" w:type="pct"/>
            <w:shd w:val="clear" w:color="auto" w:fill="auto"/>
            <w:noWrap/>
            <w:vAlign w:val="center"/>
            <w:hideMark/>
          </w:tcPr>
          <w:p w14:paraId="45EC1C9E"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4</w:t>
            </w:r>
          </w:p>
        </w:tc>
        <w:tc>
          <w:tcPr>
            <w:tcW w:w="187" w:type="pct"/>
            <w:shd w:val="clear" w:color="auto" w:fill="auto"/>
            <w:noWrap/>
            <w:vAlign w:val="center"/>
            <w:hideMark/>
          </w:tcPr>
          <w:p w14:paraId="0E12AF1F"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4</w:t>
            </w:r>
          </w:p>
        </w:tc>
        <w:tc>
          <w:tcPr>
            <w:tcW w:w="187" w:type="pct"/>
            <w:shd w:val="clear" w:color="auto" w:fill="auto"/>
            <w:noWrap/>
            <w:vAlign w:val="center"/>
            <w:hideMark/>
          </w:tcPr>
          <w:p w14:paraId="7DD4E3F1"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4</w:t>
            </w:r>
          </w:p>
        </w:tc>
        <w:tc>
          <w:tcPr>
            <w:tcW w:w="187" w:type="pct"/>
            <w:shd w:val="clear" w:color="auto" w:fill="auto"/>
            <w:noWrap/>
            <w:vAlign w:val="center"/>
            <w:hideMark/>
          </w:tcPr>
          <w:p w14:paraId="6B3990C8"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4</w:t>
            </w:r>
          </w:p>
        </w:tc>
      </w:tr>
      <w:tr w:rsidR="00D60E82" w:rsidRPr="00D60E82" w14:paraId="4C1D35C9" w14:textId="77777777" w:rsidTr="00074162">
        <w:trPr>
          <w:trHeight w:val="570"/>
        </w:trPr>
        <w:tc>
          <w:tcPr>
            <w:tcW w:w="890" w:type="pct"/>
            <w:shd w:val="clear" w:color="auto" w:fill="auto"/>
            <w:vAlign w:val="center"/>
            <w:hideMark/>
          </w:tcPr>
          <w:p w14:paraId="754DA904"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Удельная материальная характеристика тепловых сетей, м</w:t>
            </w:r>
            <w:r w:rsidRPr="00D60E82">
              <w:rPr>
                <w:color w:val="000000"/>
                <w:szCs w:val="20"/>
                <w:vertAlign w:val="superscript"/>
                <w:lang w:eastAsia="ru-RU"/>
              </w:rPr>
              <w:t>2</w:t>
            </w:r>
            <w:r w:rsidRPr="00D60E82">
              <w:rPr>
                <w:color w:val="000000"/>
                <w:szCs w:val="20"/>
                <w:lang w:eastAsia="ru-RU"/>
              </w:rPr>
              <w:t>/Гкал/ч</w:t>
            </w:r>
          </w:p>
        </w:tc>
        <w:tc>
          <w:tcPr>
            <w:tcW w:w="194" w:type="pct"/>
            <w:shd w:val="clear" w:color="auto" w:fill="auto"/>
            <w:noWrap/>
            <w:vAlign w:val="center"/>
            <w:hideMark/>
          </w:tcPr>
          <w:p w14:paraId="3F5A0447"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55</w:t>
            </w:r>
          </w:p>
        </w:tc>
        <w:tc>
          <w:tcPr>
            <w:tcW w:w="194" w:type="pct"/>
            <w:shd w:val="clear" w:color="auto" w:fill="auto"/>
            <w:noWrap/>
            <w:vAlign w:val="center"/>
            <w:hideMark/>
          </w:tcPr>
          <w:p w14:paraId="7B62DB26"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55</w:t>
            </w:r>
          </w:p>
        </w:tc>
        <w:tc>
          <w:tcPr>
            <w:tcW w:w="194" w:type="pct"/>
            <w:shd w:val="clear" w:color="auto" w:fill="auto"/>
            <w:noWrap/>
            <w:vAlign w:val="center"/>
            <w:hideMark/>
          </w:tcPr>
          <w:p w14:paraId="1A7E4C53"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55</w:t>
            </w:r>
          </w:p>
        </w:tc>
        <w:tc>
          <w:tcPr>
            <w:tcW w:w="194" w:type="pct"/>
            <w:shd w:val="clear" w:color="auto" w:fill="auto"/>
            <w:noWrap/>
            <w:vAlign w:val="center"/>
            <w:hideMark/>
          </w:tcPr>
          <w:p w14:paraId="7A42C804"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55</w:t>
            </w:r>
          </w:p>
        </w:tc>
        <w:tc>
          <w:tcPr>
            <w:tcW w:w="194" w:type="pct"/>
            <w:shd w:val="clear" w:color="auto" w:fill="auto"/>
            <w:noWrap/>
            <w:vAlign w:val="center"/>
            <w:hideMark/>
          </w:tcPr>
          <w:p w14:paraId="6F0046AC"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55</w:t>
            </w:r>
          </w:p>
        </w:tc>
        <w:tc>
          <w:tcPr>
            <w:tcW w:w="194" w:type="pct"/>
            <w:shd w:val="clear" w:color="auto" w:fill="auto"/>
            <w:noWrap/>
            <w:vAlign w:val="center"/>
            <w:hideMark/>
          </w:tcPr>
          <w:p w14:paraId="78A4332F"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55</w:t>
            </w:r>
          </w:p>
        </w:tc>
        <w:tc>
          <w:tcPr>
            <w:tcW w:w="194" w:type="pct"/>
            <w:shd w:val="clear" w:color="auto" w:fill="auto"/>
            <w:noWrap/>
            <w:vAlign w:val="center"/>
            <w:hideMark/>
          </w:tcPr>
          <w:p w14:paraId="4E4C9845"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55</w:t>
            </w:r>
          </w:p>
        </w:tc>
        <w:tc>
          <w:tcPr>
            <w:tcW w:w="194" w:type="pct"/>
            <w:shd w:val="clear" w:color="auto" w:fill="auto"/>
            <w:noWrap/>
            <w:vAlign w:val="center"/>
            <w:hideMark/>
          </w:tcPr>
          <w:p w14:paraId="6B7A7531"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55</w:t>
            </w:r>
          </w:p>
        </w:tc>
        <w:tc>
          <w:tcPr>
            <w:tcW w:w="194" w:type="pct"/>
            <w:shd w:val="clear" w:color="auto" w:fill="auto"/>
            <w:noWrap/>
            <w:vAlign w:val="center"/>
            <w:hideMark/>
          </w:tcPr>
          <w:p w14:paraId="53EEC8BE"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55</w:t>
            </w:r>
          </w:p>
        </w:tc>
        <w:tc>
          <w:tcPr>
            <w:tcW w:w="194" w:type="pct"/>
            <w:shd w:val="clear" w:color="auto" w:fill="auto"/>
            <w:noWrap/>
            <w:vAlign w:val="center"/>
            <w:hideMark/>
          </w:tcPr>
          <w:p w14:paraId="0A980941"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55</w:t>
            </w:r>
          </w:p>
        </w:tc>
        <w:tc>
          <w:tcPr>
            <w:tcW w:w="194" w:type="pct"/>
            <w:shd w:val="clear" w:color="auto" w:fill="auto"/>
            <w:noWrap/>
            <w:vAlign w:val="center"/>
            <w:hideMark/>
          </w:tcPr>
          <w:p w14:paraId="05A7A921"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55</w:t>
            </w:r>
          </w:p>
        </w:tc>
        <w:tc>
          <w:tcPr>
            <w:tcW w:w="194" w:type="pct"/>
            <w:shd w:val="clear" w:color="auto" w:fill="auto"/>
            <w:noWrap/>
            <w:vAlign w:val="center"/>
            <w:hideMark/>
          </w:tcPr>
          <w:p w14:paraId="0C101867"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55</w:t>
            </w:r>
          </w:p>
        </w:tc>
        <w:tc>
          <w:tcPr>
            <w:tcW w:w="194" w:type="pct"/>
            <w:shd w:val="clear" w:color="auto" w:fill="auto"/>
            <w:noWrap/>
            <w:vAlign w:val="center"/>
            <w:hideMark/>
          </w:tcPr>
          <w:p w14:paraId="6084F0D9"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55</w:t>
            </w:r>
          </w:p>
        </w:tc>
        <w:tc>
          <w:tcPr>
            <w:tcW w:w="194" w:type="pct"/>
            <w:shd w:val="clear" w:color="auto" w:fill="auto"/>
            <w:noWrap/>
            <w:vAlign w:val="center"/>
            <w:hideMark/>
          </w:tcPr>
          <w:p w14:paraId="67188EF8"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55</w:t>
            </w:r>
          </w:p>
        </w:tc>
        <w:tc>
          <w:tcPr>
            <w:tcW w:w="214" w:type="pct"/>
            <w:shd w:val="clear" w:color="auto" w:fill="auto"/>
            <w:noWrap/>
            <w:vAlign w:val="center"/>
            <w:hideMark/>
          </w:tcPr>
          <w:p w14:paraId="3431ADA4"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55</w:t>
            </w:r>
          </w:p>
        </w:tc>
        <w:tc>
          <w:tcPr>
            <w:tcW w:w="214" w:type="pct"/>
            <w:shd w:val="clear" w:color="auto" w:fill="auto"/>
            <w:noWrap/>
            <w:vAlign w:val="center"/>
            <w:hideMark/>
          </w:tcPr>
          <w:p w14:paraId="70DF357B"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55</w:t>
            </w:r>
          </w:p>
        </w:tc>
        <w:tc>
          <w:tcPr>
            <w:tcW w:w="218" w:type="pct"/>
            <w:shd w:val="clear" w:color="auto" w:fill="auto"/>
            <w:noWrap/>
            <w:vAlign w:val="center"/>
            <w:hideMark/>
          </w:tcPr>
          <w:p w14:paraId="3E13A5C5"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55</w:t>
            </w:r>
          </w:p>
        </w:tc>
        <w:tc>
          <w:tcPr>
            <w:tcW w:w="187" w:type="pct"/>
            <w:shd w:val="clear" w:color="auto" w:fill="auto"/>
            <w:noWrap/>
            <w:vAlign w:val="center"/>
            <w:hideMark/>
          </w:tcPr>
          <w:p w14:paraId="12CB5A99"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55</w:t>
            </w:r>
          </w:p>
        </w:tc>
        <w:tc>
          <w:tcPr>
            <w:tcW w:w="187" w:type="pct"/>
            <w:shd w:val="clear" w:color="auto" w:fill="auto"/>
            <w:noWrap/>
            <w:vAlign w:val="center"/>
            <w:hideMark/>
          </w:tcPr>
          <w:p w14:paraId="1E5F65DE"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55</w:t>
            </w:r>
          </w:p>
        </w:tc>
        <w:tc>
          <w:tcPr>
            <w:tcW w:w="187" w:type="pct"/>
            <w:shd w:val="clear" w:color="auto" w:fill="auto"/>
            <w:noWrap/>
            <w:vAlign w:val="center"/>
            <w:hideMark/>
          </w:tcPr>
          <w:p w14:paraId="4CD3B7A9"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55</w:t>
            </w:r>
          </w:p>
        </w:tc>
        <w:tc>
          <w:tcPr>
            <w:tcW w:w="187" w:type="pct"/>
            <w:shd w:val="clear" w:color="auto" w:fill="auto"/>
            <w:noWrap/>
            <w:vAlign w:val="center"/>
            <w:hideMark/>
          </w:tcPr>
          <w:p w14:paraId="7139A934"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55</w:t>
            </w:r>
          </w:p>
        </w:tc>
      </w:tr>
      <w:tr w:rsidR="00D60E82" w:rsidRPr="00D60E82" w14:paraId="40C7893C" w14:textId="77777777" w:rsidTr="00074162">
        <w:trPr>
          <w:trHeight w:val="255"/>
        </w:trPr>
        <w:tc>
          <w:tcPr>
            <w:tcW w:w="4252" w:type="pct"/>
            <w:gridSpan w:val="18"/>
            <w:shd w:val="clear" w:color="auto" w:fill="auto"/>
            <w:vAlign w:val="center"/>
            <w:hideMark/>
          </w:tcPr>
          <w:p w14:paraId="17A550A4" w14:textId="77777777" w:rsidR="00D60E82" w:rsidRPr="00D60E82" w:rsidRDefault="00D60E82" w:rsidP="00D60E82">
            <w:pPr>
              <w:widowControl/>
              <w:contextualSpacing w:val="0"/>
              <w:jc w:val="left"/>
              <w:rPr>
                <w:b/>
                <w:bCs/>
                <w:color w:val="000000"/>
                <w:szCs w:val="20"/>
                <w:lang w:eastAsia="ru-RU"/>
              </w:rPr>
            </w:pPr>
            <w:r w:rsidRPr="00D60E82">
              <w:rPr>
                <w:b/>
                <w:bCs/>
                <w:color w:val="000000"/>
                <w:szCs w:val="20"/>
                <w:lang w:eastAsia="ru-RU"/>
              </w:rPr>
              <w:t>Котельная БПКРУ-2</w:t>
            </w:r>
          </w:p>
        </w:tc>
        <w:tc>
          <w:tcPr>
            <w:tcW w:w="187" w:type="pct"/>
            <w:shd w:val="clear" w:color="auto" w:fill="auto"/>
            <w:noWrap/>
            <w:vAlign w:val="center"/>
            <w:hideMark/>
          </w:tcPr>
          <w:p w14:paraId="3C135747"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 </w:t>
            </w:r>
          </w:p>
        </w:tc>
        <w:tc>
          <w:tcPr>
            <w:tcW w:w="187" w:type="pct"/>
            <w:shd w:val="clear" w:color="auto" w:fill="auto"/>
            <w:noWrap/>
            <w:vAlign w:val="center"/>
            <w:hideMark/>
          </w:tcPr>
          <w:p w14:paraId="4D08255F"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 </w:t>
            </w:r>
          </w:p>
        </w:tc>
        <w:tc>
          <w:tcPr>
            <w:tcW w:w="187" w:type="pct"/>
            <w:shd w:val="clear" w:color="auto" w:fill="auto"/>
            <w:noWrap/>
            <w:vAlign w:val="center"/>
            <w:hideMark/>
          </w:tcPr>
          <w:p w14:paraId="4C8E7A8A"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 </w:t>
            </w:r>
          </w:p>
        </w:tc>
        <w:tc>
          <w:tcPr>
            <w:tcW w:w="187" w:type="pct"/>
            <w:shd w:val="clear" w:color="auto" w:fill="auto"/>
            <w:noWrap/>
            <w:vAlign w:val="center"/>
            <w:hideMark/>
          </w:tcPr>
          <w:p w14:paraId="10FFCF7C"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 </w:t>
            </w:r>
          </w:p>
        </w:tc>
      </w:tr>
      <w:tr w:rsidR="00D60E82" w:rsidRPr="00D60E82" w14:paraId="0677C0B3" w14:textId="77777777" w:rsidTr="00074162">
        <w:trPr>
          <w:trHeight w:val="510"/>
        </w:trPr>
        <w:tc>
          <w:tcPr>
            <w:tcW w:w="890" w:type="pct"/>
            <w:shd w:val="clear" w:color="auto" w:fill="auto"/>
            <w:vAlign w:val="center"/>
            <w:hideMark/>
          </w:tcPr>
          <w:p w14:paraId="41E89DAF"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Материальная характеристика (в однотрубном исчислении), м²</w:t>
            </w:r>
          </w:p>
        </w:tc>
        <w:tc>
          <w:tcPr>
            <w:tcW w:w="194" w:type="pct"/>
            <w:shd w:val="clear" w:color="auto" w:fill="auto"/>
            <w:noWrap/>
            <w:vAlign w:val="center"/>
            <w:hideMark/>
          </w:tcPr>
          <w:p w14:paraId="13F62914"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15</w:t>
            </w:r>
          </w:p>
        </w:tc>
        <w:tc>
          <w:tcPr>
            <w:tcW w:w="194" w:type="pct"/>
            <w:shd w:val="clear" w:color="auto" w:fill="auto"/>
            <w:noWrap/>
            <w:vAlign w:val="center"/>
            <w:hideMark/>
          </w:tcPr>
          <w:p w14:paraId="6592AA52"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15</w:t>
            </w:r>
          </w:p>
        </w:tc>
        <w:tc>
          <w:tcPr>
            <w:tcW w:w="194" w:type="pct"/>
            <w:shd w:val="clear" w:color="auto" w:fill="auto"/>
            <w:noWrap/>
            <w:vAlign w:val="center"/>
            <w:hideMark/>
          </w:tcPr>
          <w:p w14:paraId="469D059F"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15</w:t>
            </w:r>
          </w:p>
        </w:tc>
        <w:tc>
          <w:tcPr>
            <w:tcW w:w="194" w:type="pct"/>
            <w:shd w:val="clear" w:color="auto" w:fill="auto"/>
            <w:noWrap/>
            <w:vAlign w:val="center"/>
            <w:hideMark/>
          </w:tcPr>
          <w:p w14:paraId="10ED8BF1"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15</w:t>
            </w:r>
          </w:p>
        </w:tc>
        <w:tc>
          <w:tcPr>
            <w:tcW w:w="194" w:type="pct"/>
            <w:shd w:val="clear" w:color="auto" w:fill="auto"/>
            <w:noWrap/>
            <w:vAlign w:val="center"/>
            <w:hideMark/>
          </w:tcPr>
          <w:p w14:paraId="041E549A"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15</w:t>
            </w:r>
          </w:p>
        </w:tc>
        <w:tc>
          <w:tcPr>
            <w:tcW w:w="194" w:type="pct"/>
            <w:shd w:val="clear" w:color="auto" w:fill="auto"/>
            <w:noWrap/>
            <w:vAlign w:val="center"/>
            <w:hideMark/>
          </w:tcPr>
          <w:p w14:paraId="1AA04654"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15</w:t>
            </w:r>
          </w:p>
        </w:tc>
        <w:tc>
          <w:tcPr>
            <w:tcW w:w="194" w:type="pct"/>
            <w:shd w:val="clear" w:color="auto" w:fill="auto"/>
            <w:noWrap/>
            <w:vAlign w:val="center"/>
            <w:hideMark/>
          </w:tcPr>
          <w:p w14:paraId="11B6C8B4"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15</w:t>
            </w:r>
          </w:p>
        </w:tc>
        <w:tc>
          <w:tcPr>
            <w:tcW w:w="194" w:type="pct"/>
            <w:shd w:val="clear" w:color="auto" w:fill="auto"/>
            <w:noWrap/>
            <w:vAlign w:val="center"/>
            <w:hideMark/>
          </w:tcPr>
          <w:p w14:paraId="2C3E601B"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15</w:t>
            </w:r>
          </w:p>
        </w:tc>
        <w:tc>
          <w:tcPr>
            <w:tcW w:w="194" w:type="pct"/>
            <w:shd w:val="clear" w:color="auto" w:fill="auto"/>
            <w:noWrap/>
            <w:vAlign w:val="center"/>
            <w:hideMark/>
          </w:tcPr>
          <w:p w14:paraId="6FF9C6EB"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15</w:t>
            </w:r>
          </w:p>
        </w:tc>
        <w:tc>
          <w:tcPr>
            <w:tcW w:w="194" w:type="pct"/>
            <w:shd w:val="clear" w:color="auto" w:fill="auto"/>
            <w:noWrap/>
            <w:vAlign w:val="center"/>
            <w:hideMark/>
          </w:tcPr>
          <w:p w14:paraId="5C5120C7"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15</w:t>
            </w:r>
          </w:p>
        </w:tc>
        <w:tc>
          <w:tcPr>
            <w:tcW w:w="194" w:type="pct"/>
            <w:shd w:val="clear" w:color="auto" w:fill="auto"/>
            <w:noWrap/>
            <w:vAlign w:val="center"/>
            <w:hideMark/>
          </w:tcPr>
          <w:p w14:paraId="2F63526D"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15</w:t>
            </w:r>
          </w:p>
        </w:tc>
        <w:tc>
          <w:tcPr>
            <w:tcW w:w="194" w:type="pct"/>
            <w:shd w:val="clear" w:color="auto" w:fill="auto"/>
            <w:noWrap/>
            <w:vAlign w:val="center"/>
            <w:hideMark/>
          </w:tcPr>
          <w:p w14:paraId="105DFB2A"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15</w:t>
            </w:r>
          </w:p>
        </w:tc>
        <w:tc>
          <w:tcPr>
            <w:tcW w:w="194" w:type="pct"/>
            <w:shd w:val="clear" w:color="auto" w:fill="auto"/>
            <w:noWrap/>
            <w:vAlign w:val="center"/>
            <w:hideMark/>
          </w:tcPr>
          <w:p w14:paraId="00792C64"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15</w:t>
            </w:r>
          </w:p>
        </w:tc>
        <w:tc>
          <w:tcPr>
            <w:tcW w:w="194" w:type="pct"/>
            <w:shd w:val="clear" w:color="auto" w:fill="auto"/>
            <w:noWrap/>
            <w:vAlign w:val="center"/>
            <w:hideMark/>
          </w:tcPr>
          <w:p w14:paraId="43A8994C"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15</w:t>
            </w:r>
          </w:p>
        </w:tc>
        <w:tc>
          <w:tcPr>
            <w:tcW w:w="214" w:type="pct"/>
            <w:shd w:val="clear" w:color="auto" w:fill="auto"/>
            <w:noWrap/>
            <w:vAlign w:val="center"/>
            <w:hideMark/>
          </w:tcPr>
          <w:p w14:paraId="360DCF74"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15</w:t>
            </w:r>
          </w:p>
        </w:tc>
        <w:tc>
          <w:tcPr>
            <w:tcW w:w="214" w:type="pct"/>
            <w:shd w:val="clear" w:color="auto" w:fill="auto"/>
            <w:noWrap/>
            <w:vAlign w:val="center"/>
            <w:hideMark/>
          </w:tcPr>
          <w:p w14:paraId="4ADC6816"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15</w:t>
            </w:r>
          </w:p>
        </w:tc>
        <w:tc>
          <w:tcPr>
            <w:tcW w:w="218" w:type="pct"/>
            <w:shd w:val="clear" w:color="auto" w:fill="auto"/>
            <w:noWrap/>
            <w:vAlign w:val="center"/>
            <w:hideMark/>
          </w:tcPr>
          <w:p w14:paraId="0491F0C2"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15</w:t>
            </w:r>
          </w:p>
        </w:tc>
        <w:tc>
          <w:tcPr>
            <w:tcW w:w="187" w:type="pct"/>
            <w:shd w:val="clear" w:color="auto" w:fill="auto"/>
            <w:noWrap/>
            <w:vAlign w:val="center"/>
            <w:hideMark/>
          </w:tcPr>
          <w:p w14:paraId="6DCDF101"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15</w:t>
            </w:r>
          </w:p>
        </w:tc>
        <w:tc>
          <w:tcPr>
            <w:tcW w:w="187" w:type="pct"/>
            <w:shd w:val="clear" w:color="auto" w:fill="auto"/>
            <w:noWrap/>
            <w:vAlign w:val="center"/>
            <w:hideMark/>
          </w:tcPr>
          <w:p w14:paraId="10A3ABDA"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15</w:t>
            </w:r>
          </w:p>
        </w:tc>
        <w:tc>
          <w:tcPr>
            <w:tcW w:w="187" w:type="pct"/>
            <w:shd w:val="clear" w:color="auto" w:fill="auto"/>
            <w:noWrap/>
            <w:vAlign w:val="center"/>
            <w:hideMark/>
          </w:tcPr>
          <w:p w14:paraId="720480AA"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15</w:t>
            </w:r>
          </w:p>
        </w:tc>
        <w:tc>
          <w:tcPr>
            <w:tcW w:w="187" w:type="pct"/>
            <w:shd w:val="clear" w:color="auto" w:fill="auto"/>
            <w:noWrap/>
            <w:vAlign w:val="center"/>
            <w:hideMark/>
          </w:tcPr>
          <w:p w14:paraId="31C8FBFC"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15</w:t>
            </w:r>
          </w:p>
        </w:tc>
      </w:tr>
      <w:tr w:rsidR="00D60E82" w:rsidRPr="00D60E82" w14:paraId="4AD1A664" w14:textId="77777777" w:rsidTr="00074162">
        <w:trPr>
          <w:trHeight w:val="255"/>
        </w:trPr>
        <w:tc>
          <w:tcPr>
            <w:tcW w:w="890" w:type="pct"/>
            <w:shd w:val="clear" w:color="auto" w:fill="auto"/>
            <w:vAlign w:val="center"/>
            <w:hideMark/>
          </w:tcPr>
          <w:p w14:paraId="3B2857D0"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Присоединенная нагрузка (горячая вода), Гкал/ч</w:t>
            </w:r>
          </w:p>
        </w:tc>
        <w:tc>
          <w:tcPr>
            <w:tcW w:w="194" w:type="pct"/>
            <w:shd w:val="clear" w:color="auto" w:fill="auto"/>
            <w:noWrap/>
            <w:vAlign w:val="center"/>
            <w:hideMark/>
          </w:tcPr>
          <w:p w14:paraId="15BD96AA"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17</w:t>
            </w:r>
          </w:p>
        </w:tc>
        <w:tc>
          <w:tcPr>
            <w:tcW w:w="194" w:type="pct"/>
            <w:shd w:val="clear" w:color="auto" w:fill="auto"/>
            <w:noWrap/>
            <w:vAlign w:val="center"/>
            <w:hideMark/>
          </w:tcPr>
          <w:p w14:paraId="2549B1E7"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17</w:t>
            </w:r>
          </w:p>
        </w:tc>
        <w:tc>
          <w:tcPr>
            <w:tcW w:w="194" w:type="pct"/>
            <w:shd w:val="clear" w:color="auto" w:fill="auto"/>
            <w:noWrap/>
            <w:vAlign w:val="center"/>
            <w:hideMark/>
          </w:tcPr>
          <w:p w14:paraId="173AC2F6"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17</w:t>
            </w:r>
          </w:p>
        </w:tc>
        <w:tc>
          <w:tcPr>
            <w:tcW w:w="194" w:type="pct"/>
            <w:shd w:val="clear" w:color="auto" w:fill="auto"/>
            <w:noWrap/>
            <w:vAlign w:val="center"/>
            <w:hideMark/>
          </w:tcPr>
          <w:p w14:paraId="44561B41"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17</w:t>
            </w:r>
          </w:p>
        </w:tc>
        <w:tc>
          <w:tcPr>
            <w:tcW w:w="194" w:type="pct"/>
            <w:shd w:val="clear" w:color="auto" w:fill="auto"/>
            <w:noWrap/>
            <w:vAlign w:val="center"/>
            <w:hideMark/>
          </w:tcPr>
          <w:p w14:paraId="366055D2"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17</w:t>
            </w:r>
          </w:p>
        </w:tc>
        <w:tc>
          <w:tcPr>
            <w:tcW w:w="194" w:type="pct"/>
            <w:shd w:val="clear" w:color="auto" w:fill="auto"/>
            <w:noWrap/>
            <w:vAlign w:val="center"/>
            <w:hideMark/>
          </w:tcPr>
          <w:p w14:paraId="28C91E86"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17</w:t>
            </w:r>
          </w:p>
        </w:tc>
        <w:tc>
          <w:tcPr>
            <w:tcW w:w="194" w:type="pct"/>
            <w:shd w:val="clear" w:color="auto" w:fill="auto"/>
            <w:noWrap/>
            <w:vAlign w:val="center"/>
            <w:hideMark/>
          </w:tcPr>
          <w:p w14:paraId="46A4CE3A"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17</w:t>
            </w:r>
          </w:p>
        </w:tc>
        <w:tc>
          <w:tcPr>
            <w:tcW w:w="194" w:type="pct"/>
            <w:shd w:val="clear" w:color="auto" w:fill="auto"/>
            <w:noWrap/>
            <w:vAlign w:val="center"/>
            <w:hideMark/>
          </w:tcPr>
          <w:p w14:paraId="3B884EDA"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17</w:t>
            </w:r>
          </w:p>
        </w:tc>
        <w:tc>
          <w:tcPr>
            <w:tcW w:w="194" w:type="pct"/>
            <w:shd w:val="clear" w:color="auto" w:fill="auto"/>
            <w:noWrap/>
            <w:vAlign w:val="center"/>
            <w:hideMark/>
          </w:tcPr>
          <w:p w14:paraId="7745DB7B"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17</w:t>
            </w:r>
          </w:p>
        </w:tc>
        <w:tc>
          <w:tcPr>
            <w:tcW w:w="194" w:type="pct"/>
            <w:shd w:val="clear" w:color="auto" w:fill="auto"/>
            <w:noWrap/>
            <w:vAlign w:val="center"/>
            <w:hideMark/>
          </w:tcPr>
          <w:p w14:paraId="4E01F92A"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17</w:t>
            </w:r>
          </w:p>
        </w:tc>
        <w:tc>
          <w:tcPr>
            <w:tcW w:w="194" w:type="pct"/>
            <w:shd w:val="clear" w:color="auto" w:fill="auto"/>
            <w:noWrap/>
            <w:vAlign w:val="center"/>
            <w:hideMark/>
          </w:tcPr>
          <w:p w14:paraId="3CC0A749"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17</w:t>
            </w:r>
          </w:p>
        </w:tc>
        <w:tc>
          <w:tcPr>
            <w:tcW w:w="194" w:type="pct"/>
            <w:shd w:val="clear" w:color="auto" w:fill="auto"/>
            <w:noWrap/>
            <w:vAlign w:val="center"/>
            <w:hideMark/>
          </w:tcPr>
          <w:p w14:paraId="45DE6BFE"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17</w:t>
            </w:r>
          </w:p>
        </w:tc>
        <w:tc>
          <w:tcPr>
            <w:tcW w:w="194" w:type="pct"/>
            <w:shd w:val="clear" w:color="auto" w:fill="auto"/>
            <w:noWrap/>
            <w:vAlign w:val="center"/>
            <w:hideMark/>
          </w:tcPr>
          <w:p w14:paraId="00E1CC43"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17</w:t>
            </w:r>
          </w:p>
        </w:tc>
        <w:tc>
          <w:tcPr>
            <w:tcW w:w="194" w:type="pct"/>
            <w:shd w:val="clear" w:color="auto" w:fill="auto"/>
            <w:noWrap/>
            <w:vAlign w:val="center"/>
            <w:hideMark/>
          </w:tcPr>
          <w:p w14:paraId="7165E9C6"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17</w:t>
            </w:r>
          </w:p>
        </w:tc>
        <w:tc>
          <w:tcPr>
            <w:tcW w:w="214" w:type="pct"/>
            <w:shd w:val="clear" w:color="auto" w:fill="auto"/>
            <w:noWrap/>
            <w:vAlign w:val="center"/>
            <w:hideMark/>
          </w:tcPr>
          <w:p w14:paraId="6DC63D0D"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17</w:t>
            </w:r>
          </w:p>
        </w:tc>
        <w:tc>
          <w:tcPr>
            <w:tcW w:w="214" w:type="pct"/>
            <w:shd w:val="clear" w:color="auto" w:fill="auto"/>
            <w:noWrap/>
            <w:vAlign w:val="center"/>
            <w:hideMark/>
          </w:tcPr>
          <w:p w14:paraId="6921054B"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17</w:t>
            </w:r>
          </w:p>
        </w:tc>
        <w:tc>
          <w:tcPr>
            <w:tcW w:w="218" w:type="pct"/>
            <w:shd w:val="clear" w:color="auto" w:fill="auto"/>
            <w:noWrap/>
            <w:vAlign w:val="center"/>
            <w:hideMark/>
          </w:tcPr>
          <w:p w14:paraId="32D50BE7"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17</w:t>
            </w:r>
          </w:p>
        </w:tc>
        <w:tc>
          <w:tcPr>
            <w:tcW w:w="187" w:type="pct"/>
            <w:shd w:val="clear" w:color="auto" w:fill="auto"/>
            <w:noWrap/>
            <w:vAlign w:val="center"/>
            <w:hideMark/>
          </w:tcPr>
          <w:p w14:paraId="323667D9"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17</w:t>
            </w:r>
          </w:p>
        </w:tc>
        <w:tc>
          <w:tcPr>
            <w:tcW w:w="187" w:type="pct"/>
            <w:shd w:val="clear" w:color="auto" w:fill="auto"/>
            <w:noWrap/>
            <w:vAlign w:val="center"/>
            <w:hideMark/>
          </w:tcPr>
          <w:p w14:paraId="6C3ABBE2"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17</w:t>
            </w:r>
          </w:p>
        </w:tc>
        <w:tc>
          <w:tcPr>
            <w:tcW w:w="187" w:type="pct"/>
            <w:shd w:val="clear" w:color="auto" w:fill="auto"/>
            <w:noWrap/>
            <w:vAlign w:val="center"/>
            <w:hideMark/>
          </w:tcPr>
          <w:p w14:paraId="2446B4F4"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17</w:t>
            </w:r>
          </w:p>
        </w:tc>
        <w:tc>
          <w:tcPr>
            <w:tcW w:w="187" w:type="pct"/>
            <w:shd w:val="clear" w:color="auto" w:fill="auto"/>
            <w:noWrap/>
            <w:vAlign w:val="center"/>
            <w:hideMark/>
          </w:tcPr>
          <w:p w14:paraId="4798C530"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17</w:t>
            </w:r>
          </w:p>
        </w:tc>
      </w:tr>
      <w:tr w:rsidR="00D60E82" w:rsidRPr="00D60E82" w14:paraId="49093A46" w14:textId="77777777" w:rsidTr="00074162">
        <w:trPr>
          <w:trHeight w:val="570"/>
        </w:trPr>
        <w:tc>
          <w:tcPr>
            <w:tcW w:w="890" w:type="pct"/>
            <w:shd w:val="clear" w:color="auto" w:fill="auto"/>
            <w:vAlign w:val="center"/>
            <w:hideMark/>
          </w:tcPr>
          <w:p w14:paraId="67E93001"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Удельная материальная характеристика тепловых сетей, м</w:t>
            </w:r>
            <w:r w:rsidRPr="00D60E82">
              <w:rPr>
                <w:color w:val="000000"/>
                <w:szCs w:val="20"/>
                <w:vertAlign w:val="superscript"/>
                <w:lang w:eastAsia="ru-RU"/>
              </w:rPr>
              <w:t>2</w:t>
            </w:r>
            <w:r w:rsidRPr="00D60E82">
              <w:rPr>
                <w:color w:val="000000"/>
                <w:szCs w:val="20"/>
                <w:lang w:eastAsia="ru-RU"/>
              </w:rPr>
              <w:t>/Гкал/ч</w:t>
            </w:r>
          </w:p>
        </w:tc>
        <w:tc>
          <w:tcPr>
            <w:tcW w:w="194" w:type="pct"/>
            <w:shd w:val="clear" w:color="auto" w:fill="auto"/>
            <w:noWrap/>
            <w:vAlign w:val="center"/>
            <w:hideMark/>
          </w:tcPr>
          <w:p w14:paraId="77E382DB"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w:t>
            </w:r>
          </w:p>
        </w:tc>
        <w:tc>
          <w:tcPr>
            <w:tcW w:w="194" w:type="pct"/>
            <w:shd w:val="clear" w:color="auto" w:fill="auto"/>
            <w:noWrap/>
            <w:vAlign w:val="center"/>
            <w:hideMark/>
          </w:tcPr>
          <w:p w14:paraId="6E200C5C"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w:t>
            </w:r>
          </w:p>
        </w:tc>
        <w:tc>
          <w:tcPr>
            <w:tcW w:w="194" w:type="pct"/>
            <w:shd w:val="clear" w:color="auto" w:fill="auto"/>
            <w:noWrap/>
            <w:vAlign w:val="center"/>
            <w:hideMark/>
          </w:tcPr>
          <w:p w14:paraId="5E87088D"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w:t>
            </w:r>
          </w:p>
        </w:tc>
        <w:tc>
          <w:tcPr>
            <w:tcW w:w="194" w:type="pct"/>
            <w:shd w:val="clear" w:color="auto" w:fill="auto"/>
            <w:noWrap/>
            <w:vAlign w:val="center"/>
            <w:hideMark/>
          </w:tcPr>
          <w:p w14:paraId="7D5FEF0C"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w:t>
            </w:r>
          </w:p>
        </w:tc>
        <w:tc>
          <w:tcPr>
            <w:tcW w:w="194" w:type="pct"/>
            <w:shd w:val="clear" w:color="auto" w:fill="auto"/>
            <w:noWrap/>
            <w:vAlign w:val="center"/>
            <w:hideMark/>
          </w:tcPr>
          <w:p w14:paraId="646299CA"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w:t>
            </w:r>
          </w:p>
        </w:tc>
        <w:tc>
          <w:tcPr>
            <w:tcW w:w="194" w:type="pct"/>
            <w:shd w:val="clear" w:color="auto" w:fill="auto"/>
            <w:noWrap/>
            <w:vAlign w:val="center"/>
            <w:hideMark/>
          </w:tcPr>
          <w:p w14:paraId="35B2D318"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w:t>
            </w:r>
          </w:p>
        </w:tc>
        <w:tc>
          <w:tcPr>
            <w:tcW w:w="194" w:type="pct"/>
            <w:shd w:val="clear" w:color="auto" w:fill="auto"/>
            <w:noWrap/>
            <w:vAlign w:val="center"/>
            <w:hideMark/>
          </w:tcPr>
          <w:p w14:paraId="28590B19"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w:t>
            </w:r>
          </w:p>
        </w:tc>
        <w:tc>
          <w:tcPr>
            <w:tcW w:w="194" w:type="pct"/>
            <w:shd w:val="clear" w:color="auto" w:fill="auto"/>
            <w:noWrap/>
            <w:vAlign w:val="center"/>
            <w:hideMark/>
          </w:tcPr>
          <w:p w14:paraId="7B0B8D94"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w:t>
            </w:r>
          </w:p>
        </w:tc>
        <w:tc>
          <w:tcPr>
            <w:tcW w:w="194" w:type="pct"/>
            <w:shd w:val="clear" w:color="auto" w:fill="auto"/>
            <w:noWrap/>
            <w:vAlign w:val="center"/>
            <w:hideMark/>
          </w:tcPr>
          <w:p w14:paraId="05435C42"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w:t>
            </w:r>
          </w:p>
        </w:tc>
        <w:tc>
          <w:tcPr>
            <w:tcW w:w="194" w:type="pct"/>
            <w:shd w:val="clear" w:color="auto" w:fill="auto"/>
            <w:noWrap/>
            <w:vAlign w:val="center"/>
            <w:hideMark/>
          </w:tcPr>
          <w:p w14:paraId="0436FC43"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w:t>
            </w:r>
          </w:p>
        </w:tc>
        <w:tc>
          <w:tcPr>
            <w:tcW w:w="194" w:type="pct"/>
            <w:shd w:val="clear" w:color="auto" w:fill="auto"/>
            <w:noWrap/>
            <w:vAlign w:val="center"/>
            <w:hideMark/>
          </w:tcPr>
          <w:p w14:paraId="4C78573A"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w:t>
            </w:r>
          </w:p>
        </w:tc>
        <w:tc>
          <w:tcPr>
            <w:tcW w:w="194" w:type="pct"/>
            <w:shd w:val="clear" w:color="auto" w:fill="auto"/>
            <w:noWrap/>
            <w:vAlign w:val="center"/>
            <w:hideMark/>
          </w:tcPr>
          <w:p w14:paraId="3FB73173"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w:t>
            </w:r>
          </w:p>
        </w:tc>
        <w:tc>
          <w:tcPr>
            <w:tcW w:w="194" w:type="pct"/>
            <w:shd w:val="clear" w:color="auto" w:fill="auto"/>
            <w:noWrap/>
            <w:vAlign w:val="center"/>
            <w:hideMark/>
          </w:tcPr>
          <w:p w14:paraId="71F0D966"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w:t>
            </w:r>
          </w:p>
        </w:tc>
        <w:tc>
          <w:tcPr>
            <w:tcW w:w="194" w:type="pct"/>
            <w:shd w:val="clear" w:color="auto" w:fill="auto"/>
            <w:noWrap/>
            <w:vAlign w:val="center"/>
            <w:hideMark/>
          </w:tcPr>
          <w:p w14:paraId="3FD108FA"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w:t>
            </w:r>
          </w:p>
        </w:tc>
        <w:tc>
          <w:tcPr>
            <w:tcW w:w="214" w:type="pct"/>
            <w:shd w:val="clear" w:color="auto" w:fill="auto"/>
            <w:noWrap/>
            <w:vAlign w:val="center"/>
            <w:hideMark/>
          </w:tcPr>
          <w:p w14:paraId="51524073"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w:t>
            </w:r>
          </w:p>
        </w:tc>
        <w:tc>
          <w:tcPr>
            <w:tcW w:w="214" w:type="pct"/>
            <w:shd w:val="clear" w:color="auto" w:fill="auto"/>
            <w:noWrap/>
            <w:vAlign w:val="center"/>
            <w:hideMark/>
          </w:tcPr>
          <w:p w14:paraId="5B7F6F9D"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w:t>
            </w:r>
          </w:p>
        </w:tc>
        <w:tc>
          <w:tcPr>
            <w:tcW w:w="218" w:type="pct"/>
            <w:shd w:val="clear" w:color="auto" w:fill="auto"/>
            <w:noWrap/>
            <w:vAlign w:val="center"/>
            <w:hideMark/>
          </w:tcPr>
          <w:p w14:paraId="42E9D332"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w:t>
            </w:r>
          </w:p>
        </w:tc>
        <w:tc>
          <w:tcPr>
            <w:tcW w:w="187" w:type="pct"/>
            <w:shd w:val="clear" w:color="auto" w:fill="auto"/>
            <w:noWrap/>
            <w:vAlign w:val="center"/>
            <w:hideMark/>
          </w:tcPr>
          <w:p w14:paraId="1F57F3FE"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w:t>
            </w:r>
          </w:p>
        </w:tc>
        <w:tc>
          <w:tcPr>
            <w:tcW w:w="187" w:type="pct"/>
            <w:shd w:val="clear" w:color="auto" w:fill="auto"/>
            <w:noWrap/>
            <w:vAlign w:val="center"/>
            <w:hideMark/>
          </w:tcPr>
          <w:p w14:paraId="0C380E0D"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w:t>
            </w:r>
          </w:p>
        </w:tc>
        <w:tc>
          <w:tcPr>
            <w:tcW w:w="187" w:type="pct"/>
            <w:shd w:val="clear" w:color="auto" w:fill="auto"/>
            <w:noWrap/>
            <w:vAlign w:val="center"/>
            <w:hideMark/>
          </w:tcPr>
          <w:p w14:paraId="5D7FB3BB"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w:t>
            </w:r>
          </w:p>
        </w:tc>
        <w:tc>
          <w:tcPr>
            <w:tcW w:w="187" w:type="pct"/>
            <w:shd w:val="clear" w:color="auto" w:fill="auto"/>
            <w:noWrap/>
            <w:vAlign w:val="center"/>
            <w:hideMark/>
          </w:tcPr>
          <w:p w14:paraId="071EF0D1"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w:t>
            </w:r>
          </w:p>
        </w:tc>
      </w:tr>
      <w:tr w:rsidR="00D60E82" w:rsidRPr="00D60E82" w14:paraId="1A55B5C8" w14:textId="77777777" w:rsidTr="00074162">
        <w:trPr>
          <w:trHeight w:val="255"/>
        </w:trPr>
        <w:tc>
          <w:tcPr>
            <w:tcW w:w="4252" w:type="pct"/>
            <w:gridSpan w:val="18"/>
            <w:shd w:val="clear" w:color="auto" w:fill="auto"/>
            <w:vAlign w:val="center"/>
            <w:hideMark/>
          </w:tcPr>
          <w:p w14:paraId="020D59B0" w14:textId="77777777" w:rsidR="00D60E82" w:rsidRPr="00D60E82" w:rsidRDefault="00D60E82" w:rsidP="00D60E82">
            <w:pPr>
              <w:widowControl/>
              <w:contextualSpacing w:val="0"/>
              <w:jc w:val="left"/>
              <w:rPr>
                <w:b/>
                <w:bCs/>
                <w:color w:val="000000"/>
                <w:szCs w:val="20"/>
                <w:lang w:eastAsia="ru-RU"/>
              </w:rPr>
            </w:pPr>
            <w:r w:rsidRPr="00D60E82">
              <w:rPr>
                <w:b/>
                <w:bCs/>
                <w:color w:val="000000"/>
                <w:szCs w:val="20"/>
                <w:lang w:eastAsia="ru-RU"/>
              </w:rPr>
              <w:t>Котельная №1</w:t>
            </w:r>
          </w:p>
        </w:tc>
        <w:tc>
          <w:tcPr>
            <w:tcW w:w="187" w:type="pct"/>
            <w:shd w:val="clear" w:color="auto" w:fill="auto"/>
            <w:noWrap/>
            <w:vAlign w:val="center"/>
            <w:hideMark/>
          </w:tcPr>
          <w:p w14:paraId="553668A3"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 </w:t>
            </w:r>
          </w:p>
        </w:tc>
        <w:tc>
          <w:tcPr>
            <w:tcW w:w="187" w:type="pct"/>
            <w:shd w:val="clear" w:color="auto" w:fill="auto"/>
            <w:noWrap/>
            <w:vAlign w:val="center"/>
            <w:hideMark/>
          </w:tcPr>
          <w:p w14:paraId="23591BCC"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 </w:t>
            </w:r>
          </w:p>
        </w:tc>
        <w:tc>
          <w:tcPr>
            <w:tcW w:w="187" w:type="pct"/>
            <w:shd w:val="clear" w:color="auto" w:fill="auto"/>
            <w:noWrap/>
            <w:vAlign w:val="center"/>
            <w:hideMark/>
          </w:tcPr>
          <w:p w14:paraId="2C8C1EC7"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 </w:t>
            </w:r>
          </w:p>
        </w:tc>
        <w:tc>
          <w:tcPr>
            <w:tcW w:w="187" w:type="pct"/>
            <w:shd w:val="clear" w:color="auto" w:fill="auto"/>
            <w:noWrap/>
            <w:vAlign w:val="center"/>
            <w:hideMark/>
          </w:tcPr>
          <w:p w14:paraId="16857E94"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 </w:t>
            </w:r>
          </w:p>
        </w:tc>
      </w:tr>
      <w:tr w:rsidR="00EC2955" w:rsidRPr="00D60E82" w14:paraId="47D1D61C" w14:textId="77777777" w:rsidTr="00074162">
        <w:trPr>
          <w:trHeight w:val="510"/>
        </w:trPr>
        <w:tc>
          <w:tcPr>
            <w:tcW w:w="890" w:type="pct"/>
            <w:shd w:val="clear" w:color="auto" w:fill="auto"/>
            <w:vAlign w:val="center"/>
            <w:hideMark/>
          </w:tcPr>
          <w:p w14:paraId="652B6E1B" w14:textId="77777777" w:rsidR="00EC2955" w:rsidRPr="00D60E82" w:rsidRDefault="00EC2955" w:rsidP="00EC2955">
            <w:pPr>
              <w:widowControl/>
              <w:contextualSpacing w:val="0"/>
              <w:jc w:val="left"/>
              <w:rPr>
                <w:color w:val="000000"/>
                <w:szCs w:val="20"/>
                <w:lang w:eastAsia="ru-RU"/>
              </w:rPr>
            </w:pPr>
            <w:r w:rsidRPr="00D60E82">
              <w:rPr>
                <w:color w:val="000000"/>
                <w:szCs w:val="20"/>
                <w:lang w:eastAsia="ru-RU"/>
              </w:rPr>
              <w:t>Материальная характеристика (в однотрубном исчислении), м²</w:t>
            </w:r>
          </w:p>
        </w:tc>
        <w:tc>
          <w:tcPr>
            <w:tcW w:w="194" w:type="pct"/>
            <w:shd w:val="clear" w:color="auto" w:fill="auto"/>
            <w:noWrap/>
            <w:vAlign w:val="center"/>
            <w:hideMark/>
          </w:tcPr>
          <w:p w14:paraId="4E2BE157" w14:textId="1A49BE5C" w:rsidR="00EC2955" w:rsidRPr="00D60E82" w:rsidRDefault="00EC2955" w:rsidP="00EC2955">
            <w:pPr>
              <w:widowControl/>
              <w:contextualSpacing w:val="0"/>
              <w:rPr>
                <w:color w:val="000000"/>
                <w:szCs w:val="20"/>
                <w:lang w:eastAsia="ru-RU"/>
              </w:rPr>
            </w:pPr>
            <w:r>
              <w:rPr>
                <w:color w:val="000000"/>
                <w:szCs w:val="20"/>
              </w:rPr>
              <w:t>442</w:t>
            </w:r>
          </w:p>
        </w:tc>
        <w:tc>
          <w:tcPr>
            <w:tcW w:w="194" w:type="pct"/>
            <w:shd w:val="clear" w:color="auto" w:fill="auto"/>
            <w:noWrap/>
            <w:vAlign w:val="center"/>
            <w:hideMark/>
          </w:tcPr>
          <w:p w14:paraId="0470B727" w14:textId="3C989E3D" w:rsidR="00EC2955" w:rsidRPr="00D60E82" w:rsidRDefault="00EC2955" w:rsidP="00EC2955">
            <w:pPr>
              <w:widowControl/>
              <w:contextualSpacing w:val="0"/>
              <w:rPr>
                <w:color w:val="000000"/>
                <w:szCs w:val="20"/>
                <w:lang w:eastAsia="ru-RU"/>
              </w:rPr>
            </w:pPr>
            <w:r>
              <w:rPr>
                <w:color w:val="000000"/>
                <w:szCs w:val="20"/>
              </w:rPr>
              <w:t>442</w:t>
            </w:r>
          </w:p>
        </w:tc>
        <w:tc>
          <w:tcPr>
            <w:tcW w:w="194" w:type="pct"/>
            <w:shd w:val="clear" w:color="auto" w:fill="auto"/>
            <w:noWrap/>
            <w:vAlign w:val="center"/>
            <w:hideMark/>
          </w:tcPr>
          <w:p w14:paraId="732EFFE6" w14:textId="59BF1415" w:rsidR="00EC2955" w:rsidRPr="00D60E82" w:rsidRDefault="00EC2955" w:rsidP="00EC2955">
            <w:pPr>
              <w:widowControl/>
              <w:contextualSpacing w:val="0"/>
              <w:rPr>
                <w:color w:val="000000"/>
                <w:szCs w:val="20"/>
                <w:lang w:eastAsia="ru-RU"/>
              </w:rPr>
            </w:pPr>
            <w:r>
              <w:rPr>
                <w:color w:val="000000"/>
                <w:szCs w:val="20"/>
              </w:rPr>
              <w:t>442</w:t>
            </w:r>
          </w:p>
        </w:tc>
        <w:tc>
          <w:tcPr>
            <w:tcW w:w="194" w:type="pct"/>
            <w:shd w:val="clear" w:color="auto" w:fill="auto"/>
            <w:noWrap/>
            <w:vAlign w:val="center"/>
            <w:hideMark/>
          </w:tcPr>
          <w:p w14:paraId="6D1C0540" w14:textId="46C0CB2D" w:rsidR="00EC2955" w:rsidRPr="00D60E82" w:rsidRDefault="00EC2955" w:rsidP="00EC2955">
            <w:pPr>
              <w:widowControl/>
              <w:contextualSpacing w:val="0"/>
              <w:rPr>
                <w:color w:val="000000"/>
                <w:szCs w:val="20"/>
                <w:lang w:eastAsia="ru-RU"/>
              </w:rPr>
            </w:pPr>
            <w:r>
              <w:rPr>
                <w:color w:val="000000"/>
                <w:szCs w:val="20"/>
              </w:rPr>
              <w:t>442</w:t>
            </w:r>
          </w:p>
        </w:tc>
        <w:tc>
          <w:tcPr>
            <w:tcW w:w="194" w:type="pct"/>
            <w:shd w:val="clear" w:color="auto" w:fill="auto"/>
            <w:noWrap/>
            <w:vAlign w:val="center"/>
            <w:hideMark/>
          </w:tcPr>
          <w:p w14:paraId="67025B43" w14:textId="700E71AE" w:rsidR="00EC2955" w:rsidRPr="00D60E82" w:rsidRDefault="00EC2955" w:rsidP="00EC2955">
            <w:pPr>
              <w:widowControl/>
              <w:contextualSpacing w:val="0"/>
              <w:rPr>
                <w:color w:val="000000"/>
                <w:szCs w:val="20"/>
                <w:lang w:eastAsia="ru-RU"/>
              </w:rPr>
            </w:pPr>
            <w:r>
              <w:rPr>
                <w:color w:val="000000"/>
                <w:szCs w:val="20"/>
              </w:rPr>
              <w:t>442</w:t>
            </w:r>
          </w:p>
        </w:tc>
        <w:tc>
          <w:tcPr>
            <w:tcW w:w="194" w:type="pct"/>
            <w:shd w:val="clear" w:color="auto" w:fill="auto"/>
            <w:noWrap/>
            <w:vAlign w:val="center"/>
            <w:hideMark/>
          </w:tcPr>
          <w:p w14:paraId="607412A6" w14:textId="695E5F57" w:rsidR="00EC2955" w:rsidRPr="00D60E82" w:rsidRDefault="00EC2955" w:rsidP="00EC2955">
            <w:pPr>
              <w:widowControl/>
              <w:contextualSpacing w:val="0"/>
              <w:rPr>
                <w:color w:val="000000"/>
                <w:szCs w:val="20"/>
                <w:lang w:eastAsia="ru-RU"/>
              </w:rPr>
            </w:pPr>
            <w:r>
              <w:rPr>
                <w:color w:val="000000"/>
                <w:szCs w:val="20"/>
              </w:rPr>
              <w:t>442</w:t>
            </w:r>
          </w:p>
        </w:tc>
        <w:tc>
          <w:tcPr>
            <w:tcW w:w="194" w:type="pct"/>
            <w:shd w:val="clear" w:color="auto" w:fill="auto"/>
            <w:noWrap/>
            <w:vAlign w:val="center"/>
            <w:hideMark/>
          </w:tcPr>
          <w:p w14:paraId="5FFC4710" w14:textId="13285594" w:rsidR="00EC2955" w:rsidRPr="00D60E82" w:rsidRDefault="00EC2955" w:rsidP="00EC2955">
            <w:pPr>
              <w:widowControl/>
              <w:contextualSpacing w:val="0"/>
              <w:rPr>
                <w:color w:val="000000"/>
                <w:szCs w:val="20"/>
                <w:lang w:eastAsia="ru-RU"/>
              </w:rPr>
            </w:pPr>
            <w:r>
              <w:rPr>
                <w:color w:val="000000"/>
                <w:szCs w:val="20"/>
              </w:rPr>
              <w:t>442</w:t>
            </w:r>
          </w:p>
        </w:tc>
        <w:tc>
          <w:tcPr>
            <w:tcW w:w="194" w:type="pct"/>
            <w:shd w:val="clear" w:color="auto" w:fill="auto"/>
            <w:noWrap/>
            <w:vAlign w:val="center"/>
            <w:hideMark/>
          </w:tcPr>
          <w:p w14:paraId="6C3F2C11" w14:textId="2C67CA97" w:rsidR="00EC2955" w:rsidRPr="00D60E82" w:rsidRDefault="00EC2955" w:rsidP="00EC2955">
            <w:pPr>
              <w:widowControl/>
              <w:contextualSpacing w:val="0"/>
              <w:rPr>
                <w:color w:val="000000"/>
                <w:szCs w:val="20"/>
                <w:lang w:eastAsia="ru-RU"/>
              </w:rPr>
            </w:pPr>
            <w:r>
              <w:rPr>
                <w:color w:val="000000"/>
                <w:szCs w:val="20"/>
              </w:rPr>
              <w:t>442</w:t>
            </w:r>
          </w:p>
        </w:tc>
        <w:tc>
          <w:tcPr>
            <w:tcW w:w="194" w:type="pct"/>
            <w:shd w:val="clear" w:color="auto" w:fill="auto"/>
            <w:noWrap/>
            <w:vAlign w:val="center"/>
            <w:hideMark/>
          </w:tcPr>
          <w:p w14:paraId="4E8A80A9" w14:textId="1E67E792" w:rsidR="00EC2955" w:rsidRPr="00D60E82" w:rsidRDefault="00EC2955" w:rsidP="00EC2955">
            <w:pPr>
              <w:widowControl/>
              <w:contextualSpacing w:val="0"/>
              <w:rPr>
                <w:color w:val="000000"/>
                <w:szCs w:val="20"/>
                <w:lang w:eastAsia="ru-RU"/>
              </w:rPr>
            </w:pPr>
            <w:r>
              <w:rPr>
                <w:color w:val="000000"/>
                <w:szCs w:val="20"/>
              </w:rPr>
              <w:t>442</w:t>
            </w:r>
          </w:p>
        </w:tc>
        <w:tc>
          <w:tcPr>
            <w:tcW w:w="194" w:type="pct"/>
            <w:shd w:val="clear" w:color="auto" w:fill="auto"/>
            <w:noWrap/>
            <w:vAlign w:val="center"/>
            <w:hideMark/>
          </w:tcPr>
          <w:p w14:paraId="3276B03B" w14:textId="3BE5AED6" w:rsidR="00EC2955" w:rsidRPr="00D60E82" w:rsidRDefault="00EC2955" w:rsidP="00EC2955">
            <w:pPr>
              <w:widowControl/>
              <w:contextualSpacing w:val="0"/>
              <w:rPr>
                <w:color w:val="000000"/>
                <w:szCs w:val="20"/>
                <w:lang w:eastAsia="ru-RU"/>
              </w:rPr>
            </w:pPr>
            <w:r>
              <w:rPr>
                <w:color w:val="000000"/>
                <w:szCs w:val="20"/>
              </w:rPr>
              <w:t>442</w:t>
            </w:r>
          </w:p>
        </w:tc>
        <w:tc>
          <w:tcPr>
            <w:tcW w:w="194" w:type="pct"/>
            <w:shd w:val="clear" w:color="auto" w:fill="auto"/>
            <w:noWrap/>
            <w:vAlign w:val="center"/>
            <w:hideMark/>
          </w:tcPr>
          <w:p w14:paraId="0E53A34D" w14:textId="07CD7428" w:rsidR="00EC2955" w:rsidRPr="00D60E82" w:rsidRDefault="00EC2955" w:rsidP="00EC2955">
            <w:pPr>
              <w:widowControl/>
              <w:contextualSpacing w:val="0"/>
              <w:rPr>
                <w:color w:val="000000"/>
                <w:szCs w:val="20"/>
                <w:lang w:eastAsia="ru-RU"/>
              </w:rPr>
            </w:pPr>
            <w:r>
              <w:rPr>
                <w:color w:val="000000"/>
                <w:szCs w:val="20"/>
              </w:rPr>
              <w:t>442</w:t>
            </w:r>
          </w:p>
        </w:tc>
        <w:tc>
          <w:tcPr>
            <w:tcW w:w="194" w:type="pct"/>
            <w:shd w:val="clear" w:color="auto" w:fill="auto"/>
            <w:noWrap/>
            <w:vAlign w:val="center"/>
            <w:hideMark/>
          </w:tcPr>
          <w:p w14:paraId="39AC689C" w14:textId="41F9F2AB" w:rsidR="00EC2955" w:rsidRPr="00D60E82" w:rsidRDefault="00EC2955" w:rsidP="00EC2955">
            <w:pPr>
              <w:widowControl/>
              <w:contextualSpacing w:val="0"/>
              <w:rPr>
                <w:color w:val="000000"/>
                <w:szCs w:val="20"/>
                <w:lang w:eastAsia="ru-RU"/>
              </w:rPr>
            </w:pPr>
            <w:r>
              <w:rPr>
                <w:color w:val="000000"/>
                <w:szCs w:val="20"/>
              </w:rPr>
              <w:t>442</w:t>
            </w:r>
          </w:p>
        </w:tc>
        <w:tc>
          <w:tcPr>
            <w:tcW w:w="194" w:type="pct"/>
            <w:shd w:val="clear" w:color="auto" w:fill="auto"/>
            <w:noWrap/>
            <w:vAlign w:val="center"/>
            <w:hideMark/>
          </w:tcPr>
          <w:p w14:paraId="263605E2" w14:textId="6E7CEE15" w:rsidR="00EC2955" w:rsidRPr="00D60E82" w:rsidRDefault="00EC2955" w:rsidP="00EC2955">
            <w:pPr>
              <w:widowControl/>
              <w:contextualSpacing w:val="0"/>
              <w:rPr>
                <w:color w:val="000000"/>
                <w:szCs w:val="20"/>
                <w:lang w:eastAsia="ru-RU"/>
              </w:rPr>
            </w:pPr>
            <w:r>
              <w:rPr>
                <w:color w:val="000000"/>
                <w:szCs w:val="20"/>
              </w:rPr>
              <w:t>442</w:t>
            </w:r>
          </w:p>
        </w:tc>
        <w:tc>
          <w:tcPr>
            <w:tcW w:w="194" w:type="pct"/>
            <w:shd w:val="clear" w:color="auto" w:fill="auto"/>
            <w:noWrap/>
            <w:vAlign w:val="center"/>
            <w:hideMark/>
          </w:tcPr>
          <w:p w14:paraId="018C8772" w14:textId="0BF9BD18" w:rsidR="00EC2955" w:rsidRPr="00D60E82" w:rsidRDefault="00EC2955" w:rsidP="00EC2955">
            <w:pPr>
              <w:widowControl/>
              <w:contextualSpacing w:val="0"/>
              <w:rPr>
                <w:color w:val="000000"/>
                <w:szCs w:val="20"/>
                <w:lang w:eastAsia="ru-RU"/>
              </w:rPr>
            </w:pPr>
            <w:r>
              <w:rPr>
                <w:color w:val="000000"/>
                <w:szCs w:val="20"/>
              </w:rPr>
              <w:t>442</w:t>
            </w:r>
          </w:p>
        </w:tc>
        <w:tc>
          <w:tcPr>
            <w:tcW w:w="214" w:type="pct"/>
            <w:shd w:val="clear" w:color="auto" w:fill="auto"/>
            <w:noWrap/>
            <w:vAlign w:val="center"/>
            <w:hideMark/>
          </w:tcPr>
          <w:p w14:paraId="0734D9D0" w14:textId="08F1CC54" w:rsidR="00EC2955" w:rsidRPr="00D60E82" w:rsidRDefault="00EC2955" w:rsidP="00EC2955">
            <w:pPr>
              <w:widowControl/>
              <w:contextualSpacing w:val="0"/>
              <w:rPr>
                <w:color w:val="000000"/>
                <w:szCs w:val="20"/>
                <w:lang w:eastAsia="ru-RU"/>
              </w:rPr>
            </w:pPr>
            <w:r>
              <w:rPr>
                <w:color w:val="000000"/>
                <w:szCs w:val="20"/>
              </w:rPr>
              <w:t>442</w:t>
            </w:r>
          </w:p>
        </w:tc>
        <w:tc>
          <w:tcPr>
            <w:tcW w:w="214" w:type="pct"/>
            <w:shd w:val="clear" w:color="auto" w:fill="auto"/>
            <w:noWrap/>
            <w:vAlign w:val="center"/>
            <w:hideMark/>
          </w:tcPr>
          <w:p w14:paraId="1194B94A" w14:textId="6FCF9B16" w:rsidR="00EC2955" w:rsidRPr="00D60E82" w:rsidRDefault="00EC2955" w:rsidP="00EC2955">
            <w:pPr>
              <w:widowControl/>
              <w:contextualSpacing w:val="0"/>
              <w:rPr>
                <w:color w:val="000000"/>
                <w:szCs w:val="20"/>
                <w:lang w:eastAsia="ru-RU"/>
              </w:rPr>
            </w:pPr>
            <w:r>
              <w:rPr>
                <w:color w:val="000000"/>
                <w:szCs w:val="20"/>
              </w:rPr>
              <w:t>442</w:t>
            </w:r>
          </w:p>
        </w:tc>
        <w:tc>
          <w:tcPr>
            <w:tcW w:w="218" w:type="pct"/>
            <w:shd w:val="clear" w:color="auto" w:fill="auto"/>
            <w:noWrap/>
            <w:vAlign w:val="center"/>
            <w:hideMark/>
          </w:tcPr>
          <w:p w14:paraId="1194F7C2" w14:textId="41C7CCA3" w:rsidR="00EC2955" w:rsidRPr="00D60E82" w:rsidRDefault="00EC2955" w:rsidP="00EC2955">
            <w:pPr>
              <w:widowControl/>
              <w:contextualSpacing w:val="0"/>
              <w:rPr>
                <w:color w:val="000000"/>
                <w:szCs w:val="20"/>
                <w:lang w:eastAsia="ru-RU"/>
              </w:rPr>
            </w:pPr>
            <w:r>
              <w:rPr>
                <w:color w:val="000000"/>
                <w:szCs w:val="20"/>
              </w:rPr>
              <w:t>442</w:t>
            </w:r>
          </w:p>
        </w:tc>
        <w:tc>
          <w:tcPr>
            <w:tcW w:w="187" w:type="pct"/>
            <w:shd w:val="clear" w:color="auto" w:fill="auto"/>
            <w:noWrap/>
            <w:vAlign w:val="center"/>
            <w:hideMark/>
          </w:tcPr>
          <w:p w14:paraId="1AF17B39" w14:textId="4B46AE4B" w:rsidR="00EC2955" w:rsidRPr="00D60E82" w:rsidRDefault="00EC2955" w:rsidP="00EC2955">
            <w:pPr>
              <w:widowControl/>
              <w:contextualSpacing w:val="0"/>
              <w:rPr>
                <w:color w:val="000000"/>
                <w:szCs w:val="20"/>
                <w:lang w:eastAsia="ru-RU"/>
              </w:rPr>
            </w:pPr>
            <w:r>
              <w:rPr>
                <w:color w:val="000000"/>
                <w:szCs w:val="20"/>
              </w:rPr>
              <w:t>442</w:t>
            </w:r>
          </w:p>
        </w:tc>
        <w:tc>
          <w:tcPr>
            <w:tcW w:w="187" w:type="pct"/>
            <w:shd w:val="clear" w:color="auto" w:fill="auto"/>
            <w:noWrap/>
            <w:vAlign w:val="center"/>
            <w:hideMark/>
          </w:tcPr>
          <w:p w14:paraId="3D10FC35" w14:textId="67170C0B" w:rsidR="00EC2955" w:rsidRPr="00D60E82" w:rsidRDefault="00EC2955" w:rsidP="00EC2955">
            <w:pPr>
              <w:widowControl/>
              <w:contextualSpacing w:val="0"/>
              <w:rPr>
                <w:color w:val="000000"/>
                <w:szCs w:val="20"/>
                <w:lang w:eastAsia="ru-RU"/>
              </w:rPr>
            </w:pPr>
            <w:r>
              <w:rPr>
                <w:color w:val="000000"/>
                <w:szCs w:val="20"/>
              </w:rPr>
              <w:t>442</w:t>
            </w:r>
          </w:p>
        </w:tc>
        <w:tc>
          <w:tcPr>
            <w:tcW w:w="187" w:type="pct"/>
            <w:shd w:val="clear" w:color="auto" w:fill="auto"/>
            <w:noWrap/>
            <w:vAlign w:val="center"/>
            <w:hideMark/>
          </w:tcPr>
          <w:p w14:paraId="4FA84BD1" w14:textId="5D9E3516" w:rsidR="00EC2955" w:rsidRPr="00D60E82" w:rsidRDefault="00EC2955" w:rsidP="00EC2955">
            <w:pPr>
              <w:widowControl/>
              <w:contextualSpacing w:val="0"/>
              <w:rPr>
                <w:color w:val="000000"/>
                <w:szCs w:val="20"/>
                <w:lang w:eastAsia="ru-RU"/>
              </w:rPr>
            </w:pPr>
            <w:r>
              <w:rPr>
                <w:color w:val="000000"/>
                <w:szCs w:val="20"/>
              </w:rPr>
              <w:t>442</w:t>
            </w:r>
          </w:p>
        </w:tc>
        <w:tc>
          <w:tcPr>
            <w:tcW w:w="187" w:type="pct"/>
            <w:shd w:val="clear" w:color="auto" w:fill="auto"/>
            <w:noWrap/>
            <w:vAlign w:val="center"/>
            <w:hideMark/>
          </w:tcPr>
          <w:p w14:paraId="067168E5" w14:textId="5CBC9EA8" w:rsidR="00EC2955" w:rsidRPr="00D60E82" w:rsidRDefault="00EC2955" w:rsidP="00EC2955">
            <w:pPr>
              <w:widowControl/>
              <w:contextualSpacing w:val="0"/>
              <w:rPr>
                <w:color w:val="000000"/>
                <w:szCs w:val="20"/>
                <w:lang w:eastAsia="ru-RU"/>
              </w:rPr>
            </w:pPr>
            <w:r>
              <w:rPr>
                <w:color w:val="000000"/>
                <w:szCs w:val="20"/>
              </w:rPr>
              <w:t>442</w:t>
            </w:r>
          </w:p>
        </w:tc>
      </w:tr>
      <w:tr w:rsidR="00EC2955" w:rsidRPr="00D60E82" w14:paraId="3FD5EEFD" w14:textId="77777777" w:rsidTr="00074162">
        <w:trPr>
          <w:trHeight w:val="255"/>
        </w:trPr>
        <w:tc>
          <w:tcPr>
            <w:tcW w:w="890" w:type="pct"/>
            <w:shd w:val="clear" w:color="auto" w:fill="auto"/>
            <w:vAlign w:val="center"/>
            <w:hideMark/>
          </w:tcPr>
          <w:p w14:paraId="580FBD7F" w14:textId="77777777" w:rsidR="00EC2955" w:rsidRPr="00D60E82" w:rsidRDefault="00EC2955" w:rsidP="00EC2955">
            <w:pPr>
              <w:widowControl/>
              <w:contextualSpacing w:val="0"/>
              <w:jc w:val="left"/>
              <w:rPr>
                <w:color w:val="000000"/>
                <w:szCs w:val="20"/>
                <w:lang w:eastAsia="ru-RU"/>
              </w:rPr>
            </w:pPr>
            <w:r w:rsidRPr="00D60E82">
              <w:rPr>
                <w:color w:val="000000"/>
                <w:szCs w:val="20"/>
                <w:lang w:eastAsia="ru-RU"/>
              </w:rPr>
              <w:t>Присоединенная нагрузка (горячая вода), Гкал/ч</w:t>
            </w:r>
          </w:p>
        </w:tc>
        <w:tc>
          <w:tcPr>
            <w:tcW w:w="194" w:type="pct"/>
            <w:shd w:val="clear" w:color="auto" w:fill="auto"/>
            <w:noWrap/>
            <w:vAlign w:val="center"/>
            <w:hideMark/>
          </w:tcPr>
          <w:p w14:paraId="6EE59C5B" w14:textId="32DB1448" w:rsidR="00EC2955" w:rsidRPr="00D60E82" w:rsidRDefault="00EC2955" w:rsidP="00EC2955">
            <w:pPr>
              <w:widowControl/>
              <w:contextualSpacing w:val="0"/>
              <w:rPr>
                <w:color w:val="000000"/>
                <w:szCs w:val="20"/>
                <w:lang w:eastAsia="ru-RU"/>
              </w:rPr>
            </w:pPr>
            <w:r>
              <w:rPr>
                <w:color w:val="000000"/>
                <w:szCs w:val="20"/>
              </w:rPr>
              <w:t>4</w:t>
            </w:r>
          </w:p>
        </w:tc>
        <w:tc>
          <w:tcPr>
            <w:tcW w:w="194" w:type="pct"/>
            <w:shd w:val="clear" w:color="auto" w:fill="auto"/>
            <w:noWrap/>
            <w:vAlign w:val="center"/>
            <w:hideMark/>
          </w:tcPr>
          <w:p w14:paraId="79AC4C7C" w14:textId="0BC4FEB1" w:rsidR="00EC2955" w:rsidRPr="00D60E82" w:rsidRDefault="00EC2955" w:rsidP="00EC2955">
            <w:pPr>
              <w:widowControl/>
              <w:contextualSpacing w:val="0"/>
              <w:rPr>
                <w:color w:val="000000"/>
                <w:szCs w:val="20"/>
                <w:lang w:eastAsia="ru-RU"/>
              </w:rPr>
            </w:pPr>
            <w:r>
              <w:rPr>
                <w:color w:val="000000"/>
                <w:szCs w:val="20"/>
              </w:rPr>
              <w:t>4</w:t>
            </w:r>
          </w:p>
        </w:tc>
        <w:tc>
          <w:tcPr>
            <w:tcW w:w="194" w:type="pct"/>
            <w:shd w:val="clear" w:color="auto" w:fill="auto"/>
            <w:noWrap/>
            <w:vAlign w:val="center"/>
            <w:hideMark/>
          </w:tcPr>
          <w:p w14:paraId="61FF33F2" w14:textId="7C9B69BC" w:rsidR="00EC2955" w:rsidRPr="00D60E82" w:rsidRDefault="00EC2955" w:rsidP="00EC2955">
            <w:pPr>
              <w:widowControl/>
              <w:contextualSpacing w:val="0"/>
              <w:rPr>
                <w:color w:val="000000"/>
                <w:szCs w:val="20"/>
                <w:lang w:eastAsia="ru-RU"/>
              </w:rPr>
            </w:pPr>
            <w:r>
              <w:rPr>
                <w:color w:val="000000"/>
                <w:szCs w:val="20"/>
              </w:rPr>
              <w:t>4</w:t>
            </w:r>
          </w:p>
        </w:tc>
        <w:tc>
          <w:tcPr>
            <w:tcW w:w="194" w:type="pct"/>
            <w:shd w:val="clear" w:color="auto" w:fill="auto"/>
            <w:noWrap/>
            <w:vAlign w:val="center"/>
            <w:hideMark/>
          </w:tcPr>
          <w:p w14:paraId="1678B158" w14:textId="7D7E0062" w:rsidR="00EC2955" w:rsidRPr="00D60E82" w:rsidRDefault="00EC2955" w:rsidP="00EC2955">
            <w:pPr>
              <w:widowControl/>
              <w:contextualSpacing w:val="0"/>
              <w:rPr>
                <w:color w:val="000000"/>
                <w:szCs w:val="20"/>
                <w:lang w:eastAsia="ru-RU"/>
              </w:rPr>
            </w:pPr>
            <w:r>
              <w:rPr>
                <w:color w:val="000000"/>
                <w:szCs w:val="20"/>
              </w:rPr>
              <w:t>4</w:t>
            </w:r>
          </w:p>
        </w:tc>
        <w:tc>
          <w:tcPr>
            <w:tcW w:w="194" w:type="pct"/>
            <w:shd w:val="clear" w:color="auto" w:fill="auto"/>
            <w:noWrap/>
            <w:vAlign w:val="center"/>
            <w:hideMark/>
          </w:tcPr>
          <w:p w14:paraId="2F383C0F" w14:textId="394BCF99" w:rsidR="00EC2955" w:rsidRPr="00D60E82" w:rsidRDefault="00EC2955" w:rsidP="00EC2955">
            <w:pPr>
              <w:widowControl/>
              <w:contextualSpacing w:val="0"/>
              <w:rPr>
                <w:color w:val="000000"/>
                <w:szCs w:val="20"/>
                <w:lang w:eastAsia="ru-RU"/>
              </w:rPr>
            </w:pPr>
            <w:r>
              <w:rPr>
                <w:color w:val="000000"/>
                <w:szCs w:val="20"/>
              </w:rPr>
              <w:t>4</w:t>
            </w:r>
          </w:p>
        </w:tc>
        <w:tc>
          <w:tcPr>
            <w:tcW w:w="194" w:type="pct"/>
            <w:shd w:val="clear" w:color="auto" w:fill="auto"/>
            <w:noWrap/>
            <w:vAlign w:val="center"/>
            <w:hideMark/>
          </w:tcPr>
          <w:p w14:paraId="1B64E30B" w14:textId="153EE066" w:rsidR="00EC2955" w:rsidRPr="00D60E82" w:rsidRDefault="00EC2955" w:rsidP="00EC2955">
            <w:pPr>
              <w:widowControl/>
              <w:contextualSpacing w:val="0"/>
              <w:rPr>
                <w:color w:val="000000"/>
                <w:szCs w:val="20"/>
                <w:lang w:eastAsia="ru-RU"/>
              </w:rPr>
            </w:pPr>
            <w:r>
              <w:rPr>
                <w:color w:val="000000"/>
                <w:szCs w:val="20"/>
              </w:rPr>
              <w:t>4</w:t>
            </w:r>
          </w:p>
        </w:tc>
        <w:tc>
          <w:tcPr>
            <w:tcW w:w="194" w:type="pct"/>
            <w:shd w:val="clear" w:color="auto" w:fill="auto"/>
            <w:noWrap/>
            <w:vAlign w:val="center"/>
            <w:hideMark/>
          </w:tcPr>
          <w:p w14:paraId="0866DD70" w14:textId="608DD674" w:rsidR="00EC2955" w:rsidRPr="00D60E82" w:rsidRDefault="00EC2955" w:rsidP="00EC2955">
            <w:pPr>
              <w:widowControl/>
              <w:contextualSpacing w:val="0"/>
              <w:rPr>
                <w:color w:val="000000"/>
                <w:szCs w:val="20"/>
                <w:lang w:eastAsia="ru-RU"/>
              </w:rPr>
            </w:pPr>
            <w:r>
              <w:rPr>
                <w:color w:val="000000"/>
                <w:szCs w:val="20"/>
              </w:rPr>
              <w:t>4</w:t>
            </w:r>
          </w:p>
        </w:tc>
        <w:tc>
          <w:tcPr>
            <w:tcW w:w="194" w:type="pct"/>
            <w:shd w:val="clear" w:color="auto" w:fill="auto"/>
            <w:noWrap/>
            <w:vAlign w:val="center"/>
            <w:hideMark/>
          </w:tcPr>
          <w:p w14:paraId="6D49CD41" w14:textId="6F44E4A5" w:rsidR="00EC2955" w:rsidRPr="00D60E82" w:rsidRDefault="00EC2955" w:rsidP="00EC2955">
            <w:pPr>
              <w:widowControl/>
              <w:contextualSpacing w:val="0"/>
              <w:rPr>
                <w:color w:val="000000"/>
                <w:szCs w:val="20"/>
                <w:lang w:eastAsia="ru-RU"/>
              </w:rPr>
            </w:pPr>
            <w:r>
              <w:rPr>
                <w:color w:val="000000"/>
                <w:szCs w:val="20"/>
              </w:rPr>
              <w:t>4</w:t>
            </w:r>
          </w:p>
        </w:tc>
        <w:tc>
          <w:tcPr>
            <w:tcW w:w="194" w:type="pct"/>
            <w:shd w:val="clear" w:color="auto" w:fill="auto"/>
            <w:noWrap/>
            <w:vAlign w:val="center"/>
            <w:hideMark/>
          </w:tcPr>
          <w:p w14:paraId="43541FF6" w14:textId="08BEC5FF" w:rsidR="00EC2955" w:rsidRPr="00D60E82" w:rsidRDefault="00EC2955" w:rsidP="00EC2955">
            <w:pPr>
              <w:widowControl/>
              <w:contextualSpacing w:val="0"/>
              <w:rPr>
                <w:color w:val="000000"/>
                <w:szCs w:val="20"/>
                <w:lang w:eastAsia="ru-RU"/>
              </w:rPr>
            </w:pPr>
            <w:r>
              <w:rPr>
                <w:color w:val="000000"/>
                <w:szCs w:val="20"/>
              </w:rPr>
              <w:t>4</w:t>
            </w:r>
          </w:p>
        </w:tc>
        <w:tc>
          <w:tcPr>
            <w:tcW w:w="194" w:type="pct"/>
            <w:shd w:val="clear" w:color="auto" w:fill="auto"/>
            <w:noWrap/>
            <w:vAlign w:val="center"/>
            <w:hideMark/>
          </w:tcPr>
          <w:p w14:paraId="0D5B0932" w14:textId="0E9294C8" w:rsidR="00EC2955" w:rsidRPr="00D60E82" w:rsidRDefault="00EC2955" w:rsidP="00EC2955">
            <w:pPr>
              <w:widowControl/>
              <w:contextualSpacing w:val="0"/>
              <w:rPr>
                <w:color w:val="000000"/>
                <w:szCs w:val="20"/>
                <w:lang w:eastAsia="ru-RU"/>
              </w:rPr>
            </w:pPr>
            <w:r>
              <w:rPr>
                <w:color w:val="000000"/>
                <w:szCs w:val="20"/>
              </w:rPr>
              <w:t>4</w:t>
            </w:r>
          </w:p>
        </w:tc>
        <w:tc>
          <w:tcPr>
            <w:tcW w:w="194" w:type="pct"/>
            <w:shd w:val="clear" w:color="auto" w:fill="auto"/>
            <w:noWrap/>
            <w:vAlign w:val="center"/>
            <w:hideMark/>
          </w:tcPr>
          <w:p w14:paraId="787C7B0F" w14:textId="13F8483A" w:rsidR="00EC2955" w:rsidRPr="00D60E82" w:rsidRDefault="00EC2955" w:rsidP="00EC2955">
            <w:pPr>
              <w:widowControl/>
              <w:contextualSpacing w:val="0"/>
              <w:rPr>
                <w:color w:val="000000"/>
                <w:szCs w:val="20"/>
                <w:lang w:eastAsia="ru-RU"/>
              </w:rPr>
            </w:pPr>
            <w:r>
              <w:rPr>
                <w:color w:val="000000"/>
                <w:szCs w:val="20"/>
              </w:rPr>
              <w:t>4</w:t>
            </w:r>
          </w:p>
        </w:tc>
        <w:tc>
          <w:tcPr>
            <w:tcW w:w="194" w:type="pct"/>
            <w:shd w:val="clear" w:color="auto" w:fill="auto"/>
            <w:noWrap/>
            <w:vAlign w:val="center"/>
            <w:hideMark/>
          </w:tcPr>
          <w:p w14:paraId="5A89DB9E" w14:textId="0ED73F64" w:rsidR="00EC2955" w:rsidRPr="00D60E82" w:rsidRDefault="00EC2955" w:rsidP="00EC2955">
            <w:pPr>
              <w:widowControl/>
              <w:contextualSpacing w:val="0"/>
              <w:rPr>
                <w:color w:val="000000"/>
                <w:szCs w:val="20"/>
                <w:lang w:eastAsia="ru-RU"/>
              </w:rPr>
            </w:pPr>
            <w:r>
              <w:rPr>
                <w:color w:val="000000"/>
                <w:szCs w:val="20"/>
              </w:rPr>
              <w:t>4</w:t>
            </w:r>
          </w:p>
        </w:tc>
        <w:tc>
          <w:tcPr>
            <w:tcW w:w="194" w:type="pct"/>
            <w:shd w:val="clear" w:color="auto" w:fill="auto"/>
            <w:noWrap/>
            <w:vAlign w:val="center"/>
            <w:hideMark/>
          </w:tcPr>
          <w:p w14:paraId="75BB2F43" w14:textId="611BE5BB" w:rsidR="00EC2955" w:rsidRPr="00D60E82" w:rsidRDefault="00EC2955" w:rsidP="00EC2955">
            <w:pPr>
              <w:widowControl/>
              <w:contextualSpacing w:val="0"/>
              <w:rPr>
                <w:color w:val="000000"/>
                <w:szCs w:val="20"/>
                <w:lang w:eastAsia="ru-RU"/>
              </w:rPr>
            </w:pPr>
            <w:r>
              <w:rPr>
                <w:color w:val="000000"/>
                <w:szCs w:val="20"/>
              </w:rPr>
              <w:t>4</w:t>
            </w:r>
          </w:p>
        </w:tc>
        <w:tc>
          <w:tcPr>
            <w:tcW w:w="194" w:type="pct"/>
            <w:shd w:val="clear" w:color="auto" w:fill="auto"/>
            <w:noWrap/>
            <w:vAlign w:val="center"/>
            <w:hideMark/>
          </w:tcPr>
          <w:p w14:paraId="291108A4" w14:textId="25C6B243" w:rsidR="00EC2955" w:rsidRPr="00D60E82" w:rsidRDefault="00EC2955" w:rsidP="00EC2955">
            <w:pPr>
              <w:widowControl/>
              <w:contextualSpacing w:val="0"/>
              <w:rPr>
                <w:color w:val="000000"/>
                <w:szCs w:val="20"/>
                <w:lang w:eastAsia="ru-RU"/>
              </w:rPr>
            </w:pPr>
            <w:r>
              <w:rPr>
                <w:color w:val="000000"/>
                <w:szCs w:val="20"/>
              </w:rPr>
              <w:t>4</w:t>
            </w:r>
          </w:p>
        </w:tc>
        <w:tc>
          <w:tcPr>
            <w:tcW w:w="214" w:type="pct"/>
            <w:shd w:val="clear" w:color="auto" w:fill="auto"/>
            <w:noWrap/>
            <w:vAlign w:val="center"/>
            <w:hideMark/>
          </w:tcPr>
          <w:p w14:paraId="0D853341" w14:textId="6FA54A5A" w:rsidR="00EC2955" w:rsidRPr="00D60E82" w:rsidRDefault="00EC2955" w:rsidP="00EC2955">
            <w:pPr>
              <w:widowControl/>
              <w:contextualSpacing w:val="0"/>
              <w:rPr>
                <w:color w:val="000000"/>
                <w:szCs w:val="20"/>
                <w:lang w:eastAsia="ru-RU"/>
              </w:rPr>
            </w:pPr>
            <w:r>
              <w:rPr>
                <w:color w:val="000000"/>
                <w:szCs w:val="20"/>
              </w:rPr>
              <w:t>4</w:t>
            </w:r>
          </w:p>
        </w:tc>
        <w:tc>
          <w:tcPr>
            <w:tcW w:w="214" w:type="pct"/>
            <w:shd w:val="clear" w:color="auto" w:fill="auto"/>
            <w:noWrap/>
            <w:vAlign w:val="center"/>
            <w:hideMark/>
          </w:tcPr>
          <w:p w14:paraId="4A0BF684" w14:textId="0BF4AA2A" w:rsidR="00EC2955" w:rsidRPr="00D60E82" w:rsidRDefault="00EC2955" w:rsidP="00EC2955">
            <w:pPr>
              <w:widowControl/>
              <w:contextualSpacing w:val="0"/>
              <w:rPr>
                <w:color w:val="000000"/>
                <w:szCs w:val="20"/>
                <w:lang w:eastAsia="ru-RU"/>
              </w:rPr>
            </w:pPr>
            <w:r>
              <w:rPr>
                <w:color w:val="000000"/>
                <w:szCs w:val="20"/>
              </w:rPr>
              <w:t>4</w:t>
            </w:r>
          </w:p>
        </w:tc>
        <w:tc>
          <w:tcPr>
            <w:tcW w:w="218" w:type="pct"/>
            <w:shd w:val="clear" w:color="auto" w:fill="auto"/>
            <w:noWrap/>
            <w:vAlign w:val="center"/>
            <w:hideMark/>
          </w:tcPr>
          <w:p w14:paraId="47FCFEBE" w14:textId="5A9F0D44" w:rsidR="00EC2955" w:rsidRPr="00D60E82" w:rsidRDefault="00EC2955" w:rsidP="00EC2955">
            <w:pPr>
              <w:widowControl/>
              <w:contextualSpacing w:val="0"/>
              <w:rPr>
                <w:color w:val="000000"/>
                <w:szCs w:val="20"/>
                <w:lang w:eastAsia="ru-RU"/>
              </w:rPr>
            </w:pPr>
            <w:r>
              <w:rPr>
                <w:color w:val="000000"/>
                <w:szCs w:val="20"/>
              </w:rPr>
              <w:t>4</w:t>
            </w:r>
          </w:p>
        </w:tc>
        <w:tc>
          <w:tcPr>
            <w:tcW w:w="187" w:type="pct"/>
            <w:shd w:val="clear" w:color="auto" w:fill="auto"/>
            <w:noWrap/>
            <w:vAlign w:val="center"/>
            <w:hideMark/>
          </w:tcPr>
          <w:p w14:paraId="4FC5A23A" w14:textId="20436145" w:rsidR="00EC2955" w:rsidRPr="00D60E82" w:rsidRDefault="00EC2955" w:rsidP="00EC2955">
            <w:pPr>
              <w:widowControl/>
              <w:contextualSpacing w:val="0"/>
              <w:rPr>
                <w:color w:val="000000"/>
                <w:szCs w:val="20"/>
                <w:lang w:eastAsia="ru-RU"/>
              </w:rPr>
            </w:pPr>
            <w:r>
              <w:rPr>
                <w:color w:val="000000"/>
                <w:szCs w:val="20"/>
              </w:rPr>
              <w:t>4</w:t>
            </w:r>
          </w:p>
        </w:tc>
        <w:tc>
          <w:tcPr>
            <w:tcW w:w="187" w:type="pct"/>
            <w:shd w:val="clear" w:color="auto" w:fill="auto"/>
            <w:noWrap/>
            <w:vAlign w:val="center"/>
            <w:hideMark/>
          </w:tcPr>
          <w:p w14:paraId="6BED77CA" w14:textId="0047E685" w:rsidR="00EC2955" w:rsidRPr="00D60E82" w:rsidRDefault="00EC2955" w:rsidP="00EC2955">
            <w:pPr>
              <w:widowControl/>
              <w:contextualSpacing w:val="0"/>
              <w:rPr>
                <w:color w:val="000000"/>
                <w:szCs w:val="20"/>
                <w:lang w:eastAsia="ru-RU"/>
              </w:rPr>
            </w:pPr>
            <w:r>
              <w:rPr>
                <w:color w:val="000000"/>
                <w:szCs w:val="20"/>
              </w:rPr>
              <w:t>4</w:t>
            </w:r>
          </w:p>
        </w:tc>
        <w:tc>
          <w:tcPr>
            <w:tcW w:w="187" w:type="pct"/>
            <w:shd w:val="clear" w:color="auto" w:fill="auto"/>
            <w:noWrap/>
            <w:vAlign w:val="center"/>
            <w:hideMark/>
          </w:tcPr>
          <w:p w14:paraId="10196FBB" w14:textId="33DD11A2" w:rsidR="00EC2955" w:rsidRPr="00D60E82" w:rsidRDefault="00EC2955" w:rsidP="00EC2955">
            <w:pPr>
              <w:widowControl/>
              <w:contextualSpacing w:val="0"/>
              <w:rPr>
                <w:color w:val="000000"/>
                <w:szCs w:val="20"/>
                <w:lang w:eastAsia="ru-RU"/>
              </w:rPr>
            </w:pPr>
            <w:r>
              <w:rPr>
                <w:color w:val="000000"/>
                <w:szCs w:val="20"/>
              </w:rPr>
              <w:t>4</w:t>
            </w:r>
          </w:p>
        </w:tc>
        <w:tc>
          <w:tcPr>
            <w:tcW w:w="187" w:type="pct"/>
            <w:shd w:val="clear" w:color="auto" w:fill="auto"/>
            <w:noWrap/>
            <w:vAlign w:val="center"/>
            <w:hideMark/>
          </w:tcPr>
          <w:p w14:paraId="3AE0096A" w14:textId="0ED741BD" w:rsidR="00EC2955" w:rsidRPr="00D60E82" w:rsidRDefault="00EC2955" w:rsidP="00EC2955">
            <w:pPr>
              <w:widowControl/>
              <w:contextualSpacing w:val="0"/>
              <w:rPr>
                <w:color w:val="000000"/>
                <w:szCs w:val="20"/>
                <w:lang w:eastAsia="ru-RU"/>
              </w:rPr>
            </w:pPr>
            <w:r>
              <w:rPr>
                <w:color w:val="000000"/>
                <w:szCs w:val="20"/>
              </w:rPr>
              <w:t>4</w:t>
            </w:r>
          </w:p>
        </w:tc>
      </w:tr>
      <w:tr w:rsidR="00EC2955" w:rsidRPr="00D60E82" w14:paraId="2168569F" w14:textId="77777777" w:rsidTr="00074162">
        <w:trPr>
          <w:trHeight w:val="570"/>
        </w:trPr>
        <w:tc>
          <w:tcPr>
            <w:tcW w:w="890" w:type="pct"/>
            <w:shd w:val="clear" w:color="auto" w:fill="auto"/>
            <w:vAlign w:val="center"/>
            <w:hideMark/>
          </w:tcPr>
          <w:p w14:paraId="0D3E44B1" w14:textId="77777777" w:rsidR="00EC2955" w:rsidRPr="00D60E82" w:rsidRDefault="00EC2955" w:rsidP="00EC2955">
            <w:pPr>
              <w:widowControl/>
              <w:contextualSpacing w:val="0"/>
              <w:jc w:val="left"/>
              <w:rPr>
                <w:color w:val="000000"/>
                <w:szCs w:val="20"/>
                <w:lang w:eastAsia="ru-RU"/>
              </w:rPr>
            </w:pPr>
            <w:r w:rsidRPr="00D60E82">
              <w:rPr>
                <w:color w:val="000000"/>
                <w:szCs w:val="20"/>
                <w:lang w:eastAsia="ru-RU"/>
              </w:rPr>
              <w:t>Удельная материальная характеристика тепловых сетей, м</w:t>
            </w:r>
            <w:r w:rsidRPr="00D60E82">
              <w:rPr>
                <w:color w:val="000000"/>
                <w:szCs w:val="20"/>
                <w:vertAlign w:val="superscript"/>
                <w:lang w:eastAsia="ru-RU"/>
              </w:rPr>
              <w:t>2</w:t>
            </w:r>
            <w:r w:rsidRPr="00D60E82">
              <w:rPr>
                <w:color w:val="000000"/>
                <w:szCs w:val="20"/>
                <w:lang w:eastAsia="ru-RU"/>
              </w:rPr>
              <w:t>/Гкал/ч</w:t>
            </w:r>
          </w:p>
        </w:tc>
        <w:tc>
          <w:tcPr>
            <w:tcW w:w="194" w:type="pct"/>
            <w:shd w:val="clear" w:color="auto" w:fill="auto"/>
            <w:noWrap/>
            <w:vAlign w:val="center"/>
            <w:hideMark/>
          </w:tcPr>
          <w:p w14:paraId="28DDF98B" w14:textId="1E89BEEE" w:rsidR="00EC2955" w:rsidRPr="00D60E82" w:rsidRDefault="00EC2955" w:rsidP="00EC2955">
            <w:pPr>
              <w:widowControl/>
              <w:contextualSpacing w:val="0"/>
              <w:rPr>
                <w:color w:val="000000"/>
                <w:szCs w:val="20"/>
                <w:lang w:eastAsia="ru-RU"/>
              </w:rPr>
            </w:pPr>
            <w:r>
              <w:rPr>
                <w:color w:val="000000"/>
                <w:szCs w:val="20"/>
              </w:rPr>
              <w:t>120</w:t>
            </w:r>
          </w:p>
        </w:tc>
        <w:tc>
          <w:tcPr>
            <w:tcW w:w="194" w:type="pct"/>
            <w:shd w:val="clear" w:color="auto" w:fill="auto"/>
            <w:noWrap/>
            <w:vAlign w:val="center"/>
            <w:hideMark/>
          </w:tcPr>
          <w:p w14:paraId="66BB08A9" w14:textId="18BA4BD1" w:rsidR="00EC2955" w:rsidRPr="00D60E82" w:rsidRDefault="00EC2955" w:rsidP="00EC2955">
            <w:pPr>
              <w:widowControl/>
              <w:contextualSpacing w:val="0"/>
              <w:rPr>
                <w:color w:val="000000"/>
                <w:szCs w:val="20"/>
                <w:lang w:eastAsia="ru-RU"/>
              </w:rPr>
            </w:pPr>
            <w:r>
              <w:rPr>
                <w:color w:val="000000"/>
                <w:szCs w:val="20"/>
              </w:rPr>
              <w:t>120</w:t>
            </w:r>
          </w:p>
        </w:tc>
        <w:tc>
          <w:tcPr>
            <w:tcW w:w="194" w:type="pct"/>
            <w:shd w:val="clear" w:color="auto" w:fill="auto"/>
            <w:noWrap/>
            <w:vAlign w:val="center"/>
            <w:hideMark/>
          </w:tcPr>
          <w:p w14:paraId="304819F5" w14:textId="6D6D3EB7" w:rsidR="00EC2955" w:rsidRPr="00D60E82" w:rsidRDefault="00EC2955" w:rsidP="00EC2955">
            <w:pPr>
              <w:widowControl/>
              <w:contextualSpacing w:val="0"/>
              <w:rPr>
                <w:color w:val="000000"/>
                <w:szCs w:val="20"/>
                <w:lang w:eastAsia="ru-RU"/>
              </w:rPr>
            </w:pPr>
            <w:r>
              <w:rPr>
                <w:color w:val="000000"/>
                <w:szCs w:val="20"/>
              </w:rPr>
              <w:t>120</w:t>
            </w:r>
          </w:p>
        </w:tc>
        <w:tc>
          <w:tcPr>
            <w:tcW w:w="194" w:type="pct"/>
            <w:shd w:val="clear" w:color="auto" w:fill="auto"/>
            <w:noWrap/>
            <w:vAlign w:val="center"/>
            <w:hideMark/>
          </w:tcPr>
          <w:p w14:paraId="59188852" w14:textId="48FD3CD7" w:rsidR="00EC2955" w:rsidRPr="00D60E82" w:rsidRDefault="00EC2955" w:rsidP="00EC2955">
            <w:pPr>
              <w:widowControl/>
              <w:contextualSpacing w:val="0"/>
              <w:rPr>
                <w:color w:val="000000"/>
                <w:szCs w:val="20"/>
                <w:lang w:eastAsia="ru-RU"/>
              </w:rPr>
            </w:pPr>
            <w:r>
              <w:rPr>
                <w:color w:val="000000"/>
                <w:szCs w:val="20"/>
              </w:rPr>
              <w:t>120</w:t>
            </w:r>
          </w:p>
        </w:tc>
        <w:tc>
          <w:tcPr>
            <w:tcW w:w="194" w:type="pct"/>
            <w:shd w:val="clear" w:color="auto" w:fill="auto"/>
            <w:noWrap/>
            <w:vAlign w:val="center"/>
            <w:hideMark/>
          </w:tcPr>
          <w:p w14:paraId="1D329419" w14:textId="2DBF3EBC" w:rsidR="00EC2955" w:rsidRPr="00D60E82" w:rsidRDefault="00EC2955" w:rsidP="00EC2955">
            <w:pPr>
              <w:widowControl/>
              <w:contextualSpacing w:val="0"/>
              <w:rPr>
                <w:color w:val="000000"/>
                <w:szCs w:val="20"/>
                <w:lang w:eastAsia="ru-RU"/>
              </w:rPr>
            </w:pPr>
            <w:r>
              <w:rPr>
                <w:color w:val="000000"/>
                <w:szCs w:val="20"/>
              </w:rPr>
              <w:t>120</w:t>
            </w:r>
          </w:p>
        </w:tc>
        <w:tc>
          <w:tcPr>
            <w:tcW w:w="194" w:type="pct"/>
            <w:shd w:val="clear" w:color="auto" w:fill="auto"/>
            <w:noWrap/>
            <w:vAlign w:val="center"/>
            <w:hideMark/>
          </w:tcPr>
          <w:p w14:paraId="3868428C" w14:textId="544C6C45" w:rsidR="00EC2955" w:rsidRPr="00D60E82" w:rsidRDefault="00EC2955" w:rsidP="00EC2955">
            <w:pPr>
              <w:widowControl/>
              <w:contextualSpacing w:val="0"/>
              <w:rPr>
                <w:color w:val="000000"/>
                <w:szCs w:val="20"/>
                <w:lang w:eastAsia="ru-RU"/>
              </w:rPr>
            </w:pPr>
            <w:r>
              <w:rPr>
                <w:color w:val="000000"/>
                <w:szCs w:val="20"/>
              </w:rPr>
              <w:t>120</w:t>
            </w:r>
          </w:p>
        </w:tc>
        <w:tc>
          <w:tcPr>
            <w:tcW w:w="194" w:type="pct"/>
            <w:shd w:val="clear" w:color="auto" w:fill="auto"/>
            <w:noWrap/>
            <w:vAlign w:val="center"/>
            <w:hideMark/>
          </w:tcPr>
          <w:p w14:paraId="12CDC8EF" w14:textId="2375D668" w:rsidR="00EC2955" w:rsidRPr="00D60E82" w:rsidRDefault="00EC2955" w:rsidP="00EC2955">
            <w:pPr>
              <w:widowControl/>
              <w:contextualSpacing w:val="0"/>
              <w:rPr>
                <w:color w:val="000000"/>
                <w:szCs w:val="20"/>
                <w:lang w:eastAsia="ru-RU"/>
              </w:rPr>
            </w:pPr>
            <w:r>
              <w:rPr>
                <w:color w:val="000000"/>
                <w:szCs w:val="20"/>
              </w:rPr>
              <w:t>120</w:t>
            </w:r>
          </w:p>
        </w:tc>
        <w:tc>
          <w:tcPr>
            <w:tcW w:w="194" w:type="pct"/>
            <w:shd w:val="clear" w:color="auto" w:fill="auto"/>
            <w:noWrap/>
            <w:vAlign w:val="center"/>
            <w:hideMark/>
          </w:tcPr>
          <w:p w14:paraId="7BA224A7" w14:textId="628F6412" w:rsidR="00EC2955" w:rsidRPr="00D60E82" w:rsidRDefault="00EC2955" w:rsidP="00EC2955">
            <w:pPr>
              <w:widowControl/>
              <w:contextualSpacing w:val="0"/>
              <w:rPr>
                <w:color w:val="000000"/>
                <w:szCs w:val="20"/>
                <w:lang w:eastAsia="ru-RU"/>
              </w:rPr>
            </w:pPr>
            <w:r>
              <w:rPr>
                <w:color w:val="000000"/>
                <w:szCs w:val="20"/>
              </w:rPr>
              <w:t>120</w:t>
            </w:r>
          </w:p>
        </w:tc>
        <w:tc>
          <w:tcPr>
            <w:tcW w:w="194" w:type="pct"/>
            <w:shd w:val="clear" w:color="auto" w:fill="auto"/>
            <w:noWrap/>
            <w:vAlign w:val="center"/>
            <w:hideMark/>
          </w:tcPr>
          <w:p w14:paraId="166524D7" w14:textId="3C9CACAA" w:rsidR="00EC2955" w:rsidRPr="00D60E82" w:rsidRDefault="00EC2955" w:rsidP="00EC2955">
            <w:pPr>
              <w:widowControl/>
              <w:contextualSpacing w:val="0"/>
              <w:rPr>
                <w:color w:val="000000"/>
                <w:szCs w:val="20"/>
                <w:lang w:eastAsia="ru-RU"/>
              </w:rPr>
            </w:pPr>
            <w:r>
              <w:rPr>
                <w:color w:val="000000"/>
                <w:szCs w:val="20"/>
              </w:rPr>
              <w:t>120</w:t>
            </w:r>
          </w:p>
        </w:tc>
        <w:tc>
          <w:tcPr>
            <w:tcW w:w="194" w:type="pct"/>
            <w:shd w:val="clear" w:color="auto" w:fill="auto"/>
            <w:noWrap/>
            <w:vAlign w:val="center"/>
            <w:hideMark/>
          </w:tcPr>
          <w:p w14:paraId="4142FD7C" w14:textId="63019F32" w:rsidR="00EC2955" w:rsidRPr="00D60E82" w:rsidRDefault="00EC2955" w:rsidP="00EC2955">
            <w:pPr>
              <w:widowControl/>
              <w:contextualSpacing w:val="0"/>
              <w:rPr>
                <w:color w:val="000000"/>
                <w:szCs w:val="20"/>
                <w:lang w:eastAsia="ru-RU"/>
              </w:rPr>
            </w:pPr>
            <w:r>
              <w:rPr>
                <w:color w:val="000000"/>
                <w:szCs w:val="20"/>
              </w:rPr>
              <w:t>120</w:t>
            </w:r>
          </w:p>
        </w:tc>
        <w:tc>
          <w:tcPr>
            <w:tcW w:w="194" w:type="pct"/>
            <w:shd w:val="clear" w:color="auto" w:fill="auto"/>
            <w:noWrap/>
            <w:vAlign w:val="center"/>
            <w:hideMark/>
          </w:tcPr>
          <w:p w14:paraId="42034C6C" w14:textId="53309903" w:rsidR="00EC2955" w:rsidRPr="00D60E82" w:rsidRDefault="00EC2955" w:rsidP="00EC2955">
            <w:pPr>
              <w:widowControl/>
              <w:contextualSpacing w:val="0"/>
              <w:rPr>
                <w:color w:val="000000"/>
                <w:szCs w:val="20"/>
                <w:lang w:eastAsia="ru-RU"/>
              </w:rPr>
            </w:pPr>
            <w:r>
              <w:rPr>
                <w:color w:val="000000"/>
                <w:szCs w:val="20"/>
              </w:rPr>
              <w:t>120</w:t>
            </w:r>
          </w:p>
        </w:tc>
        <w:tc>
          <w:tcPr>
            <w:tcW w:w="194" w:type="pct"/>
            <w:shd w:val="clear" w:color="auto" w:fill="auto"/>
            <w:noWrap/>
            <w:vAlign w:val="center"/>
            <w:hideMark/>
          </w:tcPr>
          <w:p w14:paraId="1397A4ED" w14:textId="21F6F7AA" w:rsidR="00EC2955" w:rsidRPr="00D60E82" w:rsidRDefault="00EC2955" w:rsidP="00EC2955">
            <w:pPr>
              <w:widowControl/>
              <w:contextualSpacing w:val="0"/>
              <w:rPr>
                <w:color w:val="000000"/>
                <w:szCs w:val="20"/>
                <w:lang w:eastAsia="ru-RU"/>
              </w:rPr>
            </w:pPr>
            <w:r>
              <w:rPr>
                <w:color w:val="000000"/>
                <w:szCs w:val="20"/>
              </w:rPr>
              <w:t>120</w:t>
            </w:r>
          </w:p>
        </w:tc>
        <w:tc>
          <w:tcPr>
            <w:tcW w:w="194" w:type="pct"/>
            <w:shd w:val="clear" w:color="auto" w:fill="auto"/>
            <w:noWrap/>
            <w:vAlign w:val="center"/>
            <w:hideMark/>
          </w:tcPr>
          <w:p w14:paraId="3B9EDBD5" w14:textId="3E9C1081" w:rsidR="00EC2955" w:rsidRPr="00D60E82" w:rsidRDefault="00EC2955" w:rsidP="00EC2955">
            <w:pPr>
              <w:widowControl/>
              <w:contextualSpacing w:val="0"/>
              <w:rPr>
                <w:color w:val="000000"/>
                <w:szCs w:val="20"/>
                <w:lang w:eastAsia="ru-RU"/>
              </w:rPr>
            </w:pPr>
            <w:r>
              <w:rPr>
                <w:color w:val="000000"/>
                <w:szCs w:val="20"/>
              </w:rPr>
              <w:t>120</w:t>
            </w:r>
          </w:p>
        </w:tc>
        <w:tc>
          <w:tcPr>
            <w:tcW w:w="194" w:type="pct"/>
            <w:shd w:val="clear" w:color="auto" w:fill="auto"/>
            <w:noWrap/>
            <w:vAlign w:val="center"/>
            <w:hideMark/>
          </w:tcPr>
          <w:p w14:paraId="58645C02" w14:textId="7BE2A358" w:rsidR="00EC2955" w:rsidRPr="00D60E82" w:rsidRDefault="00EC2955" w:rsidP="00EC2955">
            <w:pPr>
              <w:widowControl/>
              <w:contextualSpacing w:val="0"/>
              <w:rPr>
                <w:color w:val="000000"/>
                <w:szCs w:val="20"/>
                <w:lang w:eastAsia="ru-RU"/>
              </w:rPr>
            </w:pPr>
            <w:r>
              <w:rPr>
                <w:color w:val="000000"/>
                <w:szCs w:val="20"/>
              </w:rPr>
              <w:t>120</w:t>
            </w:r>
          </w:p>
        </w:tc>
        <w:tc>
          <w:tcPr>
            <w:tcW w:w="214" w:type="pct"/>
            <w:shd w:val="clear" w:color="auto" w:fill="auto"/>
            <w:noWrap/>
            <w:vAlign w:val="center"/>
            <w:hideMark/>
          </w:tcPr>
          <w:p w14:paraId="1D2AAC91" w14:textId="455AF4DC" w:rsidR="00EC2955" w:rsidRPr="00D60E82" w:rsidRDefault="00EC2955" w:rsidP="00EC2955">
            <w:pPr>
              <w:widowControl/>
              <w:contextualSpacing w:val="0"/>
              <w:rPr>
                <w:color w:val="000000"/>
                <w:szCs w:val="20"/>
                <w:lang w:eastAsia="ru-RU"/>
              </w:rPr>
            </w:pPr>
            <w:r>
              <w:rPr>
                <w:color w:val="000000"/>
                <w:szCs w:val="20"/>
              </w:rPr>
              <w:t>120</w:t>
            </w:r>
          </w:p>
        </w:tc>
        <w:tc>
          <w:tcPr>
            <w:tcW w:w="214" w:type="pct"/>
            <w:shd w:val="clear" w:color="auto" w:fill="auto"/>
            <w:noWrap/>
            <w:vAlign w:val="center"/>
            <w:hideMark/>
          </w:tcPr>
          <w:p w14:paraId="092B097A" w14:textId="1D395FA7" w:rsidR="00EC2955" w:rsidRPr="00D60E82" w:rsidRDefault="00EC2955" w:rsidP="00EC2955">
            <w:pPr>
              <w:widowControl/>
              <w:contextualSpacing w:val="0"/>
              <w:rPr>
                <w:color w:val="000000"/>
                <w:szCs w:val="20"/>
                <w:lang w:eastAsia="ru-RU"/>
              </w:rPr>
            </w:pPr>
            <w:r>
              <w:rPr>
                <w:color w:val="000000"/>
                <w:szCs w:val="20"/>
              </w:rPr>
              <w:t>120</w:t>
            </w:r>
          </w:p>
        </w:tc>
        <w:tc>
          <w:tcPr>
            <w:tcW w:w="218" w:type="pct"/>
            <w:shd w:val="clear" w:color="auto" w:fill="auto"/>
            <w:noWrap/>
            <w:vAlign w:val="center"/>
            <w:hideMark/>
          </w:tcPr>
          <w:p w14:paraId="531735C8" w14:textId="279E38D4" w:rsidR="00EC2955" w:rsidRPr="00D60E82" w:rsidRDefault="00EC2955" w:rsidP="00EC2955">
            <w:pPr>
              <w:widowControl/>
              <w:contextualSpacing w:val="0"/>
              <w:rPr>
                <w:color w:val="000000"/>
                <w:szCs w:val="20"/>
                <w:lang w:eastAsia="ru-RU"/>
              </w:rPr>
            </w:pPr>
            <w:r>
              <w:rPr>
                <w:color w:val="000000"/>
                <w:szCs w:val="20"/>
              </w:rPr>
              <w:t>120</w:t>
            </w:r>
          </w:p>
        </w:tc>
        <w:tc>
          <w:tcPr>
            <w:tcW w:w="187" w:type="pct"/>
            <w:shd w:val="clear" w:color="auto" w:fill="auto"/>
            <w:noWrap/>
            <w:vAlign w:val="center"/>
            <w:hideMark/>
          </w:tcPr>
          <w:p w14:paraId="3C7716CB" w14:textId="55153C67" w:rsidR="00EC2955" w:rsidRPr="00D60E82" w:rsidRDefault="00EC2955" w:rsidP="00EC2955">
            <w:pPr>
              <w:widowControl/>
              <w:contextualSpacing w:val="0"/>
              <w:rPr>
                <w:color w:val="000000"/>
                <w:szCs w:val="20"/>
                <w:lang w:eastAsia="ru-RU"/>
              </w:rPr>
            </w:pPr>
            <w:r>
              <w:rPr>
                <w:color w:val="000000"/>
                <w:szCs w:val="20"/>
              </w:rPr>
              <w:t>120</w:t>
            </w:r>
          </w:p>
        </w:tc>
        <w:tc>
          <w:tcPr>
            <w:tcW w:w="187" w:type="pct"/>
            <w:shd w:val="clear" w:color="auto" w:fill="auto"/>
            <w:noWrap/>
            <w:vAlign w:val="center"/>
            <w:hideMark/>
          </w:tcPr>
          <w:p w14:paraId="3FB23B1E" w14:textId="35CE492E" w:rsidR="00EC2955" w:rsidRPr="00D60E82" w:rsidRDefault="00EC2955" w:rsidP="00EC2955">
            <w:pPr>
              <w:widowControl/>
              <w:contextualSpacing w:val="0"/>
              <w:rPr>
                <w:color w:val="000000"/>
                <w:szCs w:val="20"/>
                <w:lang w:eastAsia="ru-RU"/>
              </w:rPr>
            </w:pPr>
            <w:r>
              <w:rPr>
                <w:color w:val="000000"/>
                <w:szCs w:val="20"/>
              </w:rPr>
              <w:t>120</w:t>
            </w:r>
          </w:p>
        </w:tc>
        <w:tc>
          <w:tcPr>
            <w:tcW w:w="187" w:type="pct"/>
            <w:shd w:val="clear" w:color="auto" w:fill="auto"/>
            <w:noWrap/>
            <w:vAlign w:val="center"/>
            <w:hideMark/>
          </w:tcPr>
          <w:p w14:paraId="3392D1C7" w14:textId="1372BFCB" w:rsidR="00EC2955" w:rsidRPr="00D60E82" w:rsidRDefault="00EC2955" w:rsidP="00EC2955">
            <w:pPr>
              <w:widowControl/>
              <w:contextualSpacing w:val="0"/>
              <w:rPr>
                <w:color w:val="000000"/>
                <w:szCs w:val="20"/>
                <w:lang w:eastAsia="ru-RU"/>
              </w:rPr>
            </w:pPr>
            <w:r>
              <w:rPr>
                <w:color w:val="000000"/>
                <w:szCs w:val="20"/>
              </w:rPr>
              <w:t>120</w:t>
            </w:r>
          </w:p>
        </w:tc>
        <w:tc>
          <w:tcPr>
            <w:tcW w:w="187" w:type="pct"/>
            <w:shd w:val="clear" w:color="auto" w:fill="auto"/>
            <w:noWrap/>
            <w:vAlign w:val="center"/>
            <w:hideMark/>
          </w:tcPr>
          <w:p w14:paraId="22869E01" w14:textId="23C7A5C4" w:rsidR="00EC2955" w:rsidRPr="00D60E82" w:rsidRDefault="00EC2955" w:rsidP="00EC2955">
            <w:pPr>
              <w:widowControl/>
              <w:contextualSpacing w:val="0"/>
              <w:rPr>
                <w:color w:val="000000"/>
                <w:szCs w:val="20"/>
                <w:lang w:eastAsia="ru-RU"/>
              </w:rPr>
            </w:pPr>
            <w:r>
              <w:rPr>
                <w:color w:val="000000"/>
                <w:szCs w:val="20"/>
              </w:rPr>
              <w:t>120</w:t>
            </w:r>
          </w:p>
        </w:tc>
      </w:tr>
      <w:tr w:rsidR="00D60E82" w:rsidRPr="00D60E82" w14:paraId="4A372332" w14:textId="77777777" w:rsidTr="00074162">
        <w:trPr>
          <w:trHeight w:val="255"/>
        </w:trPr>
        <w:tc>
          <w:tcPr>
            <w:tcW w:w="4252" w:type="pct"/>
            <w:gridSpan w:val="18"/>
            <w:shd w:val="clear" w:color="auto" w:fill="auto"/>
            <w:vAlign w:val="center"/>
            <w:hideMark/>
          </w:tcPr>
          <w:p w14:paraId="3ACFC576" w14:textId="77777777" w:rsidR="00D60E82" w:rsidRPr="00D60E82" w:rsidRDefault="00D60E82" w:rsidP="00D60E82">
            <w:pPr>
              <w:widowControl/>
              <w:contextualSpacing w:val="0"/>
              <w:jc w:val="left"/>
              <w:rPr>
                <w:b/>
                <w:bCs/>
                <w:color w:val="000000"/>
                <w:szCs w:val="20"/>
                <w:lang w:eastAsia="ru-RU"/>
              </w:rPr>
            </w:pPr>
            <w:r w:rsidRPr="00D60E82">
              <w:rPr>
                <w:b/>
                <w:bCs/>
                <w:color w:val="000000"/>
                <w:szCs w:val="20"/>
                <w:lang w:eastAsia="ru-RU"/>
              </w:rPr>
              <w:t>Котельная №5</w:t>
            </w:r>
          </w:p>
        </w:tc>
        <w:tc>
          <w:tcPr>
            <w:tcW w:w="187" w:type="pct"/>
            <w:shd w:val="clear" w:color="auto" w:fill="auto"/>
            <w:noWrap/>
            <w:vAlign w:val="center"/>
            <w:hideMark/>
          </w:tcPr>
          <w:p w14:paraId="4FD72672"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 </w:t>
            </w:r>
          </w:p>
        </w:tc>
        <w:tc>
          <w:tcPr>
            <w:tcW w:w="187" w:type="pct"/>
            <w:shd w:val="clear" w:color="auto" w:fill="auto"/>
            <w:noWrap/>
            <w:vAlign w:val="center"/>
            <w:hideMark/>
          </w:tcPr>
          <w:p w14:paraId="0BEAB072"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 </w:t>
            </w:r>
          </w:p>
        </w:tc>
        <w:tc>
          <w:tcPr>
            <w:tcW w:w="187" w:type="pct"/>
            <w:shd w:val="clear" w:color="auto" w:fill="auto"/>
            <w:noWrap/>
            <w:vAlign w:val="center"/>
            <w:hideMark/>
          </w:tcPr>
          <w:p w14:paraId="457FAE66"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 </w:t>
            </w:r>
          </w:p>
        </w:tc>
        <w:tc>
          <w:tcPr>
            <w:tcW w:w="187" w:type="pct"/>
            <w:shd w:val="clear" w:color="auto" w:fill="auto"/>
            <w:noWrap/>
            <w:vAlign w:val="center"/>
            <w:hideMark/>
          </w:tcPr>
          <w:p w14:paraId="4E52669B"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 </w:t>
            </w:r>
          </w:p>
        </w:tc>
      </w:tr>
      <w:tr w:rsidR="00EC2955" w:rsidRPr="00D60E82" w14:paraId="59E61511" w14:textId="77777777" w:rsidTr="00074162">
        <w:trPr>
          <w:trHeight w:val="510"/>
        </w:trPr>
        <w:tc>
          <w:tcPr>
            <w:tcW w:w="890" w:type="pct"/>
            <w:shd w:val="clear" w:color="auto" w:fill="auto"/>
            <w:vAlign w:val="center"/>
            <w:hideMark/>
          </w:tcPr>
          <w:p w14:paraId="404E1BAB" w14:textId="77777777" w:rsidR="00EC2955" w:rsidRPr="00D60E82" w:rsidRDefault="00EC2955" w:rsidP="00EC2955">
            <w:pPr>
              <w:widowControl/>
              <w:contextualSpacing w:val="0"/>
              <w:jc w:val="left"/>
              <w:rPr>
                <w:color w:val="000000"/>
                <w:szCs w:val="20"/>
                <w:lang w:eastAsia="ru-RU"/>
              </w:rPr>
            </w:pPr>
            <w:r w:rsidRPr="00D60E82">
              <w:rPr>
                <w:color w:val="000000"/>
                <w:szCs w:val="20"/>
                <w:lang w:eastAsia="ru-RU"/>
              </w:rPr>
              <w:t>Материальная характеристика (в однотрубном исчислении), м²</w:t>
            </w:r>
          </w:p>
        </w:tc>
        <w:tc>
          <w:tcPr>
            <w:tcW w:w="194" w:type="pct"/>
            <w:shd w:val="clear" w:color="auto" w:fill="auto"/>
            <w:noWrap/>
            <w:vAlign w:val="center"/>
            <w:hideMark/>
          </w:tcPr>
          <w:p w14:paraId="0F88352F" w14:textId="77777777" w:rsidR="00EC2955" w:rsidRPr="00D60E82" w:rsidRDefault="00EC2955" w:rsidP="00EC2955">
            <w:pPr>
              <w:widowControl/>
              <w:contextualSpacing w:val="0"/>
              <w:rPr>
                <w:color w:val="000000"/>
                <w:szCs w:val="20"/>
                <w:lang w:eastAsia="ru-RU"/>
              </w:rPr>
            </w:pPr>
            <w:r w:rsidRPr="00D60E82">
              <w:rPr>
                <w:color w:val="000000"/>
                <w:szCs w:val="20"/>
                <w:lang w:eastAsia="ru-RU"/>
              </w:rPr>
              <w:t>193</w:t>
            </w:r>
          </w:p>
        </w:tc>
        <w:tc>
          <w:tcPr>
            <w:tcW w:w="194" w:type="pct"/>
            <w:shd w:val="clear" w:color="auto" w:fill="auto"/>
            <w:noWrap/>
            <w:vAlign w:val="center"/>
            <w:hideMark/>
          </w:tcPr>
          <w:p w14:paraId="776CF92E" w14:textId="77777777" w:rsidR="00EC2955" w:rsidRPr="00D60E82" w:rsidRDefault="00EC2955" w:rsidP="00EC2955">
            <w:pPr>
              <w:widowControl/>
              <w:contextualSpacing w:val="0"/>
              <w:rPr>
                <w:color w:val="000000"/>
                <w:szCs w:val="20"/>
                <w:lang w:eastAsia="ru-RU"/>
              </w:rPr>
            </w:pPr>
            <w:r w:rsidRPr="00D60E82">
              <w:rPr>
                <w:color w:val="000000"/>
                <w:szCs w:val="20"/>
                <w:lang w:eastAsia="ru-RU"/>
              </w:rPr>
              <w:t>193</w:t>
            </w:r>
          </w:p>
        </w:tc>
        <w:tc>
          <w:tcPr>
            <w:tcW w:w="194" w:type="pct"/>
            <w:shd w:val="clear" w:color="auto" w:fill="auto"/>
            <w:noWrap/>
            <w:vAlign w:val="center"/>
            <w:hideMark/>
          </w:tcPr>
          <w:p w14:paraId="2AA040E4" w14:textId="77777777" w:rsidR="00EC2955" w:rsidRPr="00D60E82" w:rsidRDefault="00EC2955" w:rsidP="00EC2955">
            <w:pPr>
              <w:widowControl/>
              <w:contextualSpacing w:val="0"/>
              <w:rPr>
                <w:color w:val="000000"/>
                <w:szCs w:val="20"/>
                <w:lang w:eastAsia="ru-RU"/>
              </w:rPr>
            </w:pPr>
            <w:r w:rsidRPr="00D60E82">
              <w:rPr>
                <w:color w:val="000000"/>
                <w:szCs w:val="20"/>
                <w:lang w:eastAsia="ru-RU"/>
              </w:rPr>
              <w:t>193</w:t>
            </w:r>
          </w:p>
        </w:tc>
        <w:tc>
          <w:tcPr>
            <w:tcW w:w="194" w:type="pct"/>
            <w:shd w:val="clear" w:color="auto" w:fill="auto"/>
            <w:noWrap/>
            <w:vAlign w:val="center"/>
            <w:hideMark/>
          </w:tcPr>
          <w:p w14:paraId="60E622F3" w14:textId="77777777" w:rsidR="00EC2955" w:rsidRPr="00D60E82" w:rsidRDefault="00EC2955" w:rsidP="00EC2955">
            <w:pPr>
              <w:widowControl/>
              <w:contextualSpacing w:val="0"/>
              <w:rPr>
                <w:color w:val="000000"/>
                <w:szCs w:val="20"/>
                <w:lang w:eastAsia="ru-RU"/>
              </w:rPr>
            </w:pPr>
            <w:r w:rsidRPr="00D60E82">
              <w:rPr>
                <w:color w:val="000000"/>
                <w:szCs w:val="20"/>
                <w:lang w:eastAsia="ru-RU"/>
              </w:rPr>
              <w:t>193</w:t>
            </w:r>
          </w:p>
        </w:tc>
        <w:tc>
          <w:tcPr>
            <w:tcW w:w="194" w:type="pct"/>
            <w:shd w:val="clear" w:color="auto" w:fill="auto"/>
            <w:noWrap/>
            <w:vAlign w:val="center"/>
            <w:hideMark/>
          </w:tcPr>
          <w:p w14:paraId="77D79FFD" w14:textId="05DDF4E2" w:rsidR="00EC2955" w:rsidRPr="00D60E82" w:rsidRDefault="00EC2955" w:rsidP="00EC2955">
            <w:pPr>
              <w:widowControl/>
              <w:contextualSpacing w:val="0"/>
              <w:rPr>
                <w:color w:val="000000"/>
                <w:szCs w:val="20"/>
                <w:lang w:eastAsia="ru-RU"/>
              </w:rPr>
            </w:pPr>
            <w:r w:rsidRPr="00D60E82">
              <w:rPr>
                <w:color w:val="000000"/>
                <w:szCs w:val="20"/>
                <w:lang w:eastAsia="ru-RU"/>
              </w:rPr>
              <w:t>193</w:t>
            </w:r>
          </w:p>
        </w:tc>
        <w:tc>
          <w:tcPr>
            <w:tcW w:w="194" w:type="pct"/>
            <w:shd w:val="clear" w:color="auto" w:fill="auto"/>
            <w:noWrap/>
            <w:vAlign w:val="center"/>
            <w:hideMark/>
          </w:tcPr>
          <w:p w14:paraId="26219357" w14:textId="18BA7EFB" w:rsidR="00EC2955" w:rsidRPr="00D60E82" w:rsidRDefault="00EC2955" w:rsidP="00EC2955">
            <w:pPr>
              <w:widowControl/>
              <w:contextualSpacing w:val="0"/>
              <w:rPr>
                <w:color w:val="000000"/>
                <w:szCs w:val="20"/>
                <w:lang w:eastAsia="ru-RU"/>
              </w:rPr>
            </w:pPr>
            <w:r w:rsidRPr="00D60E82">
              <w:rPr>
                <w:color w:val="000000"/>
                <w:szCs w:val="20"/>
                <w:lang w:eastAsia="ru-RU"/>
              </w:rPr>
              <w:t>193</w:t>
            </w:r>
          </w:p>
        </w:tc>
        <w:tc>
          <w:tcPr>
            <w:tcW w:w="194" w:type="pct"/>
            <w:shd w:val="clear" w:color="auto" w:fill="auto"/>
            <w:noWrap/>
            <w:vAlign w:val="center"/>
            <w:hideMark/>
          </w:tcPr>
          <w:p w14:paraId="711E2FC4" w14:textId="6FB33F31" w:rsidR="00EC2955" w:rsidRPr="00D60E82" w:rsidRDefault="00EC2955" w:rsidP="00EC2955">
            <w:pPr>
              <w:widowControl/>
              <w:contextualSpacing w:val="0"/>
              <w:rPr>
                <w:color w:val="000000"/>
                <w:szCs w:val="20"/>
                <w:lang w:eastAsia="ru-RU"/>
              </w:rPr>
            </w:pPr>
            <w:r w:rsidRPr="00D60E82">
              <w:rPr>
                <w:color w:val="000000"/>
                <w:szCs w:val="20"/>
                <w:lang w:eastAsia="ru-RU"/>
              </w:rPr>
              <w:t>193</w:t>
            </w:r>
          </w:p>
        </w:tc>
        <w:tc>
          <w:tcPr>
            <w:tcW w:w="194" w:type="pct"/>
            <w:shd w:val="clear" w:color="auto" w:fill="auto"/>
            <w:noWrap/>
            <w:vAlign w:val="center"/>
            <w:hideMark/>
          </w:tcPr>
          <w:p w14:paraId="2E1B7721" w14:textId="536CD970" w:rsidR="00EC2955" w:rsidRPr="00D60E82" w:rsidRDefault="00EC2955" w:rsidP="00EC2955">
            <w:pPr>
              <w:widowControl/>
              <w:contextualSpacing w:val="0"/>
              <w:rPr>
                <w:color w:val="000000"/>
                <w:szCs w:val="20"/>
                <w:lang w:eastAsia="ru-RU"/>
              </w:rPr>
            </w:pPr>
            <w:r w:rsidRPr="00D60E82">
              <w:rPr>
                <w:color w:val="000000"/>
                <w:szCs w:val="20"/>
                <w:lang w:eastAsia="ru-RU"/>
              </w:rPr>
              <w:t>193</w:t>
            </w:r>
          </w:p>
        </w:tc>
        <w:tc>
          <w:tcPr>
            <w:tcW w:w="194" w:type="pct"/>
            <w:shd w:val="clear" w:color="auto" w:fill="auto"/>
            <w:noWrap/>
            <w:vAlign w:val="center"/>
            <w:hideMark/>
          </w:tcPr>
          <w:p w14:paraId="6EB5E974" w14:textId="6882BE5E" w:rsidR="00EC2955" w:rsidRPr="00D60E82" w:rsidRDefault="00EC2955" w:rsidP="00EC2955">
            <w:pPr>
              <w:widowControl/>
              <w:contextualSpacing w:val="0"/>
              <w:rPr>
                <w:color w:val="000000"/>
                <w:szCs w:val="20"/>
                <w:lang w:eastAsia="ru-RU"/>
              </w:rPr>
            </w:pPr>
            <w:r w:rsidRPr="00D60E82">
              <w:rPr>
                <w:color w:val="000000"/>
                <w:szCs w:val="20"/>
                <w:lang w:eastAsia="ru-RU"/>
              </w:rPr>
              <w:t>193</w:t>
            </w:r>
          </w:p>
        </w:tc>
        <w:tc>
          <w:tcPr>
            <w:tcW w:w="194" w:type="pct"/>
            <w:shd w:val="clear" w:color="auto" w:fill="auto"/>
            <w:noWrap/>
            <w:vAlign w:val="center"/>
            <w:hideMark/>
          </w:tcPr>
          <w:p w14:paraId="53C9F762" w14:textId="5520FCD9" w:rsidR="00EC2955" w:rsidRPr="00D60E82" w:rsidRDefault="00EC2955" w:rsidP="00EC2955">
            <w:pPr>
              <w:widowControl/>
              <w:contextualSpacing w:val="0"/>
              <w:rPr>
                <w:color w:val="000000"/>
                <w:szCs w:val="20"/>
                <w:lang w:eastAsia="ru-RU"/>
              </w:rPr>
            </w:pPr>
            <w:r w:rsidRPr="00D60E82">
              <w:rPr>
                <w:color w:val="000000"/>
                <w:szCs w:val="20"/>
                <w:lang w:eastAsia="ru-RU"/>
              </w:rPr>
              <w:t>193</w:t>
            </w:r>
          </w:p>
        </w:tc>
        <w:tc>
          <w:tcPr>
            <w:tcW w:w="194" w:type="pct"/>
            <w:shd w:val="clear" w:color="auto" w:fill="auto"/>
            <w:noWrap/>
            <w:vAlign w:val="center"/>
            <w:hideMark/>
          </w:tcPr>
          <w:p w14:paraId="06244857" w14:textId="69968155" w:rsidR="00EC2955" w:rsidRPr="00D60E82" w:rsidRDefault="00EC2955" w:rsidP="00EC2955">
            <w:pPr>
              <w:widowControl/>
              <w:contextualSpacing w:val="0"/>
              <w:rPr>
                <w:color w:val="000000"/>
                <w:szCs w:val="20"/>
                <w:lang w:eastAsia="ru-RU"/>
              </w:rPr>
            </w:pPr>
            <w:r w:rsidRPr="00D60E82">
              <w:rPr>
                <w:color w:val="000000"/>
                <w:szCs w:val="20"/>
                <w:lang w:eastAsia="ru-RU"/>
              </w:rPr>
              <w:t>193</w:t>
            </w:r>
          </w:p>
        </w:tc>
        <w:tc>
          <w:tcPr>
            <w:tcW w:w="194" w:type="pct"/>
            <w:shd w:val="clear" w:color="auto" w:fill="auto"/>
            <w:noWrap/>
            <w:vAlign w:val="center"/>
            <w:hideMark/>
          </w:tcPr>
          <w:p w14:paraId="38F7EE00" w14:textId="6D7D03D4" w:rsidR="00EC2955" w:rsidRPr="00D60E82" w:rsidRDefault="00EC2955" w:rsidP="00EC2955">
            <w:pPr>
              <w:widowControl/>
              <w:contextualSpacing w:val="0"/>
              <w:rPr>
                <w:color w:val="000000"/>
                <w:szCs w:val="20"/>
                <w:lang w:eastAsia="ru-RU"/>
              </w:rPr>
            </w:pPr>
            <w:r w:rsidRPr="00D60E82">
              <w:rPr>
                <w:color w:val="000000"/>
                <w:szCs w:val="20"/>
                <w:lang w:eastAsia="ru-RU"/>
              </w:rPr>
              <w:t>193</w:t>
            </w:r>
          </w:p>
        </w:tc>
        <w:tc>
          <w:tcPr>
            <w:tcW w:w="194" w:type="pct"/>
            <w:shd w:val="clear" w:color="auto" w:fill="auto"/>
            <w:noWrap/>
            <w:vAlign w:val="center"/>
            <w:hideMark/>
          </w:tcPr>
          <w:p w14:paraId="1A7238EA" w14:textId="5591541C" w:rsidR="00EC2955" w:rsidRPr="00D60E82" w:rsidRDefault="00EC2955" w:rsidP="00EC2955">
            <w:pPr>
              <w:widowControl/>
              <w:contextualSpacing w:val="0"/>
              <w:rPr>
                <w:color w:val="000000"/>
                <w:szCs w:val="20"/>
                <w:lang w:eastAsia="ru-RU"/>
              </w:rPr>
            </w:pPr>
            <w:r w:rsidRPr="00D60E82">
              <w:rPr>
                <w:color w:val="000000"/>
                <w:szCs w:val="20"/>
                <w:lang w:eastAsia="ru-RU"/>
              </w:rPr>
              <w:t>193</w:t>
            </w:r>
          </w:p>
        </w:tc>
        <w:tc>
          <w:tcPr>
            <w:tcW w:w="194" w:type="pct"/>
            <w:shd w:val="clear" w:color="auto" w:fill="auto"/>
            <w:noWrap/>
            <w:vAlign w:val="center"/>
            <w:hideMark/>
          </w:tcPr>
          <w:p w14:paraId="2AFE245A" w14:textId="47D01E8B" w:rsidR="00EC2955" w:rsidRPr="00D60E82" w:rsidRDefault="00EC2955" w:rsidP="00EC2955">
            <w:pPr>
              <w:widowControl/>
              <w:contextualSpacing w:val="0"/>
              <w:rPr>
                <w:color w:val="000000"/>
                <w:szCs w:val="20"/>
                <w:lang w:eastAsia="ru-RU"/>
              </w:rPr>
            </w:pPr>
            <w:r w:rsidRPr="00D60E82">
              <w:rPr>
                <w:color w:val="000000"/>
                <w:szCs w:val="20"/>
                <w:lang w:eastAsia="ru-RU"/>
              </w:rPr>
              <w:t>193</w:t>
            </w:r>
          </w:p>
        </w:tc>
        <w:tc>
          <w:tcPr>
            <w:tcW w:w="214" w:type="pct"/>
            <w:shd w:val="clear" w:color="auto" w:fill="auto"/>
            <w:noWrap/>
            <w:vAlign w:val="center"/>
            <w:hideMark/>
          </w:tcPr>
          <w:p w14:paraId="72C56523" w14:textId="5CF176A0" w:rsidR="00EC2955" w:rsidRPr="00D60E82" w:rsidRDefault="00EC2955" w:rsidP="00EC2955">
            <w:pPr>
              <w:widowControl/>
              <w:contextualSpacing w:val="0"/>
              <w:rPr>
                <w:color w:val="000000"/>
                <w:szCs w:val="20"/>
                <w:lang w:eastAsia="ru-RU"/>
              </w:rPr>
            </w:pPr>
            <w:r w:rsidRPr="00D60E82">
              <w:rPr>
                <w:color w:val="000000"/>
                <w:szCs w:val="20"/>
                <w:lang w:eastAsia="ru-RU"/>
              </w:rPr>
              <w:t>193</w:t>
            </w:r>
          </w:p>
        </w:tc>
        <w:tc>
          <w:tcPr>
            <w:tcW w:w="214" w:type="pct"/>
            <w:shd w:val="clear" w:color="auto" w:fill="auto"/>
            <w:noWrap/>
            <w:vAlign w:val="center"/>
            <w:hideMark/>
          </w:tcPr>
          <w:p w14:paraId="19C5E4C1" w14:textId="352A7184" w:rsidR="00EC2955" w:rsidRPr="00D60E82" w:rsidRDefault="00EC2955" w:rsidP="00EC2955">
            <w:pPr>
              <w:widowControl/>
              <w:contextualSpacing w:val="0"/>
              <w:rPr>
                <w:color w:val="000000"/>
                <w:szCs w:val="20"/>
                <w:lang w:eastAsia="ru-RU"/>
              </w:rPr>
            </w:pPr>
            <w:r w:rsidRPr="00D60E82">
              <w:rPr>
                <w:color w:val="000000"/>
                <w:szCs w:val="20"/>
                <w:lang w:eastAsia="ru-RU"/>
              </w:rPr>
              <w:t>193</w:t>
            </w:r>
          </w:p>
        </w:tc>
        <w:tc>
          <w:tcPr>
            <w:tcW w:w="218" w:type="pct"/>
            <w:shd w:val="clear" w:color="auto" w:fill="auto"/>
            <w:noWrap/>
            <w:vAlign w:val="center"/>
            <w:hideMark/>
          </w:tcPr>
          <w:p w14:paraId="57E58F76" w14:textId="214C415C" w:rsidR="00EC2955" w:rsidRPr="00D60E82" w:rsidRDefault="00EC2955" w:rsidP="00EC2955">
            <w:pPr>
              <w:widowControl/>
              <w:contextualSpacing w:val="0"/>
              <w:rPr>
                <w:color w:val="000000"/>
                <w:szCs w:val="20"/>
                <w:lang w:eastAsia="ru-RU"/>
              </w:rPr>
            </w:pPr>
            <w:r w:rsidRPr="00D60E82">
              <w:rPr>
                <w:color w:val="000000"/>
                <w:szCs w:val="20"/>
                <w:lang w:eastAsia="ru-RU"/>
              </w:rPr>
              <w:t>193</w:t>
            </w:r>
          </w:p>
        </w:tc>
        <w:tc>
          <w:tcPr>
            <w:tcW w:w="187" w:type="pct"/>
            <w:shd w:val="clear" w:color="auto" w:fill="auto"/>
            <w:noWrap/>
            <w:vAlign w:val="center"/>
            <w:hideMark/>
          </w:tcPr>
          <w:p w14:paraId="1CBD896C" w14:textId="1806B423" w:rsidR="00EC2955" w:rsidRPr="00D60E82" w:rsidRDefault="00EC2955" w:rsidP="00EC2955">
            <w:pPr>
              <w:widowControl/>
              <w:contextualSpacing w:val="0"/>
              <w:rPr>
                <w:color w:val="000000"/>
                <w:szCs w:val="20"/>
                <w:lang w:eastAsia="ru-RU"/>
              </w:rPr>
            </w:pPr>
            <w:r w:rsidRPr="00D60E82">
              <w:rPr>
                <w:color w:val="000000"/>
                <w:szCs w:val="20"/>
                <w:lang w:eastAsia="ru-RU"/>
              </w:rPr>
              <w:t>193</w:t>
            </w:r>
          </w:p>
        </w:tc>
        <w:tc>
          <w:tcPr>
            <w:tcW w:w="187" w:type="pct"/>
            <w:shd w:val="clear" w:color="auto" w:fill="auto"/>
            <w:noWrap/>
            <w:vAlign w:val="center"/>
            <w:hideMark/>
          </w:tcPr>
          <w:p w14:paraId="2E4DA8C3" w14:textId="572D9354" w:rsidR="00EC2955" w:rsidRPr="00D60E82" w:rsidRDefault="00EC2955" w:rsidP="00EC2955">
            <w:pPr>
              <w:widowControl/>
              <w:contextualSpacing w:val="0"/>
              <w:rPr>
                <w:color w:val="000000"/>
                <w:szCs w:val="20"/>
                <w:lang w:eastAsia="ru-RU"/>
              </w:rPr>
            </w:pPr>
            <w:r w:rsidRPr="00D60E82">
              <w:rPr>
                <w:color w:val="000000"/>
                <w:szCs w:val="20"/>
                <w:lang w:eastAsia="ru-RU"/>
              </w:rPr>
              <w:t>193</w:t>
            </w:r>
          </w:p>
        </w:tc>
        <w:tc>
          <w:tcPr>
            <w:tcW w:w="187" w:type="pct"/>
            <w:shd w:val="clear" w:color="auto" w:fill="auto"/>
            <w:noWrap/>
            <w:vAlign w:val="center"/>
            <w:hideMark/>
          </w:tcPr>
          <w:p w14:paraId="745000FA" w14:textId="084040C4" w:rsidR="00EC2955" w:rsidRPr="00D60E82" w:rsidRDefault="00EC2955" w:rsidP="00EC2955">
            <w:pPr>
              <w:widowControl/>
              <w:contextualSpacing w:val="0"/>
              <w:rPr>
                <w:color w:val="000000"/>
                <w:szCs w:val="20"/>
                <w:lang w:eastAsia="ru-RU"/>
              </w:rPr>
            </w:pPr>
            <w:r w:rsidRPr="00D60E82">
              <w:rPr>
                <w:color w:val="000000"/>
                <w:szCs w:val="20"/>
                <w:lang w:eastAsia="ru-RU"/>
              </w:rPr>
              <w:t>193</w:t>
            </w:r>
          </w:p>
        </w:tc>
        <w:tc>
          <w:tcPr>
            <w:tcW w:w="187" w:type="pct"/>
            <w:shd w:val="clear" w:color="auto" w:fill="auto"/>
            <w:noWrap/>
            <w:vAlign w:val="center"/>
            <w:hideMark/>
          </w:tcPr>
          <w:p w14:paraId="3C42633E" w14:textId="6004056A" w:rsidR="00EC2955" w:rsidRPr="00D60E82" w:rsidRDefault="00EC2955" w:rsidP="00EC2955">
            <w:pPr>
              <w:widowControl/>
              <w:contextualSpacing w:val="0"/>
              <w:rPr>
                <w:color w:val="000000"/>
                <w:szCs w:val="20"/>
                <w:lang w:eastAsia="ru-RU"/>
              </w:rPr>
            </w:pPr>
            <w:r w:rsidRPr="00D60E82">
              <w:rPr>
                <w:color w:val="000000"/>
                <w:szCs w:val="20"/>
                <w:lang w:eastAsia="ru-RU"/>
              </w:rPr>
              <w:t>193</w:t>
            </w:r>
          </w:p>
        </w:tc>
      </w:tr>
      <w:tr w:rsidR="00EC2955" w:rsidRPr="00D60E82" w14:paraId="7C684D10" w14:textId="77777777" w:rsidTr="00074162">
        <w:trPr>
          <w:trHeight w:val="255"/>
        </w:trPr>
        <w:tc>
          <w:tcPr>
            <w:tcW w:w="890" w:type="pct"/>
            <w:shd w:val="clear" w:color="auto" w:fill="auto"/>
            <w:vAlign w:val="center"/>
            <w:hideMark/>
          </w:tcPr>
          <w:p w14:paraId="6AC31B51" w14:textId="77777777" w:rsidR="00EC2955" w:rsidRPr="00D60E82" w:rsidRDefault="00EC2955" w:rsidP="00EC2955">
            <w:pPr>
              <w:widowControl/>
              <w:contextualSpacing w:val="0"/>
              <w:jc w:val="left"/>
              <w:rPr>
                <w:color w:val="000000"/>
                <w:szCs w:val="20"/>
                <w:lang w:eastAsia="ru-RU"/>
              </w:rPr>
            </w:pPr>
            <w:r w:rsidRPr="00D60E82">
              <w:rPr>
                <w:color w:val="000000"/>
                <w:szCs w:val="20"/>
                <w:lang w:eastAsia="ru-RU"/>
              </w:rPr>
              <w:t>Присоединенная нагрузка (горячая вода), Гкал/ч</w:t>
            </w:r>
          </w:p>
        </w:tc>
        <w:tc>
          <w:tcPr>
            <w:tcW w:w="194" w:type="pct"/>
            <w:shd w:val="clear" w:color="auto" w:fill="auto"/>
            <w:noWrap/>
            <w:vAlign w:val="center"/>
            <w:hideMark/>
          </w:tcPr>
          <w:p w14:paraId="59FBF314" w14:textId="77777777" w:rsidR="00EC2955" w:rsidRPr="00D60E82" w:rsidRDefault="00EC2955" w:rsidP="00EC2955">
            <w:pPr>
              <w:widowControl/>
              <w:contextualSpacing w:val="0"/>
              <w:rPr>
                <w:color w:val="000000"/>
                <w:szCs w:val="20"/>
                <w:lang w:eastAsia="ru-RU"/>
              </w:rPr>
            </w:pPr>
            <w:r w:rsidRPr="00D60E82">
              <w:rPr>
                <w:color w:val="000000"/>
                <w:szCs w:val="20"/>
                <w:lang w:eastAsia="ru-RU"/>
              </w:rPr>
              <w:t>1,9</w:t>
            </w:r>
          </w:p>
        </w:tc>
        <w:tc>
          <w:tcPr>
            <w:tcW w:w="194" w:type="pct"/>
            <w:shd w:val="clear" w:color="auto" w:fill="auto"/>
            <w:noWrap/>
            <w:vAlign w:val="center"/>
            <w:hideMark/>
          </w:tcPr>
          <w:p w14:paraId="31A91B63" w14:textId="77777777" w:rsidR="00EC2955" w:rsidRPr="00D60E82" w:rsidRDefault="00EC2955" w:rsidP="00EC2955">
            <w:pPr>
              <w:widowControl/>
              <w:contextualSpacing w:val="0"/>
              <w:rPr>
                <w:color w:val="000000"/>
                <w:szCs w:val="20"/>
                <w:lang w:eastAsia="ru-RU"/>
              </w:rPr>
            </w:pPr>
            <w:r w:rsidRPr="00D60E82">
              <w:rPr>
                <w:color w:val="000000"/>
                <w:szCs w:val="20"/>
                <w:lang w:eastAsia="ru-RU"/>
              </w:rPr>
              <w:t>1,9</w:t>
            </w:r>
          </w:p>
        </w:tc>
        <w:tc>
          <w:tcPr>
            <w:tcW w:w="194" w:type="pct"/>
            <w:shd w:val="clear" w:color="auto" w:fill="auto"/>
            <w:noWrap/>
            <w:vAlign w:val="center"/>
            <w:hideMark/>
          </w:tcPr>
          <w:p w14:paraId="3F8C65A1" w14:textId="77777777" w:rsidR="00EC2955" w:rsidRPr="00D60E82" w:rsidRDefault="00EC2955" w:rsidP="00EC2955">
            <w:pPr>
              <w:widowControl/>
              <w:contextualSpacing w:val="0"/>
              <w:rPr>
                <w:color w:val="000000"/>
                <w:szCs w:val="20"/>
                <w:lang w:eastAsia="ru-RU"/>
              </w:rPr>
            </w:pPr>
            <w:r w:rsidRPr="00D60E82">
              <w:rPr>
                <w:color w:val="000000"/>
                <w:szCs w:val="20"/>
                <w:lang w:eastAsia="ru-RU"/>
              </w:rPr>
              <w:t>1,9</w:t>
            </w:r>
          </w:p>
        </w:tc>
        <w:tc>
          <w:tcPr>
            <w:tcW w:w="194" w:type="pct"/>
            <w:shd w:val="clear" w:color="auto" w:fill="auto"/>
            <w:noWrap/>
            <w:vAlign w:val="center"/>
            <w:hideMark/>
          </w:tcPr>
          <w:p w14:paraId="0823A1F7" w14:textId="77777777" w:rsidR="00EC2955" w:rsidRPr="00D60E82" w:rsidRDefault="00EC2955" w:rsidP="00EC2955">
            <w:pPr>
              <w:widowControl/>
              <w:contextualSpacing w:val="0"/>
              <w:rPr>
                <w:color w:val="000000"/>
                <w:szCs w:val="20"/>
                <w:lang w:eastAsia="ru-RU"/>
              </w:rPr>
            </w:pPr>
            <w:r w:rsidRPr="00D60E82">
              <w:rPr>
                <w:color w:val="000000"/>
                <w:szCs w:val="20"/>
                <w:lang w:eastAsia="ru-RU"/>
              </w:rPr>
              <w:t>1,9</w:t>
            </w:r>
          </w:p>
        </w:tc>
        <w:tc>
          <w:tcPr>
            <w:tcW w:w="194" w:type="pct"/>
            <w:shd w:val="clear" w:color="auto" w:fill="auto"/>
            <w:noWrap/>
            <w:vAlign w:val="center"/>
            <w:hideMark/>
          </w:tcPr>
          <w:p w14:paraId="5A09375A" w14:textId="689D64B4" w:rsidR="00EC2955" w:rsidRPr="00D60E82" w:rsidRDefault="00EC2955" w:rsidP="00EC2955">
            <w:pPr>
              <w:widowControl/>
              <w:contextualSpacing w:val="0"/>
              <w:rPr>
                <w:color w:val="000000"/>
                <w:szCs w:val="20"/>
                <w:lang w:eastAsia="ru-RU"/>
              </w:rPr>
            </w:pPr>
            <w:r w:rsidRPr="00D60E82">
              <w:rPr>
                <w:color w:val="000000"/>
                <w:szCs w:val="20"/>
                <w:lang w:eastAsia="ru-RU"/>
              </w:rPr>
              <w:t>1,9</w:t>
            </w:r>
          </w:p>
        </w:tc>
        <w:tc>
          <w:tcPr>
            <w:tcW w:w="194" w:type="pct"/>
            <w:shd w:val="clear" w:color="auto" w:fill="auto"/>
            <w:noWrap/>
            <w:vAlign w:val="center"/>
            <w:hideMark/>
          </w:tcPr>
          <w:p w14:paraId="2E9D617F" w14:textId="126C444A" w:rsidR="00EC2955" w:rsidRPr="00D60E82" w:rsidRDefault="00EC2955" w:rsidP="00EC2955">
            <w:pPr>
              <w:widowControl/>
              <w:contextualSpacing w:val="0"/>
              <w:rPr>
                <w:color w:val="000000"/>
                <w:szCs w:val="20"/>
                <w:lang w:eastAsia="ru-RU"/>
              </w:rPr>
            </w:pPr>
            <w:r w:rsidRPr="00D60E82">
              <w:rPr>
                <w:color w:val="000000"/>
                <w:szCs w:val="20"/>
                <w:lang w:eastAsia="ru-RU"/>
              </w:rPr>
              <w:t>1,9</w:t>
            </w:r>
          </w:p>
        </w:tc>
        <w:tc>
          <w:tcPr>
            <w:tcW w:w="194" w:type="pct"/>
            <w:shd w:val="clear" w:color="auto" w:fill="auto"/>
            <w:noWrap/>
            <w:vAlign w:val="center"/>
            <w:hideMark/>
          </w:tcPr>
          <w:p w14:paraId="66B20AE5" w14:textId="7FA0F40A" w:rsidR="00EC2955" w:rsidRPr="00D60E82" w:rsidRDefault="00EC2955" w:rsidP="00EC2955">
            <w:pPr>
              <w:widowControl/>
              <w:contextualSpacing w:val="0"/>
              <w:rPr>
                <w:color w:val="000000"/>
                <w:szCs w:val="20"/>
                <w:lang w:eastAsia="ru-RU"/>
              </w:rPr>
            </w:pPr>
            <w:r w:rsidRPr="00D60E82">
              <w:rPr>
                <w:color w:val="000000"/>
                <w:szCs w:val="20"/>
                <w:lang w:eastAsia="ru-RU"/>
              </w:rPr>
              <w:t>1,9</w:t>
            </w:r>
          </w:p>
        </w:tc>
        <w:tc>
          <w:tcPr>
            <w:tcW w:w="194" w:type="pct"/>
            <w:shd w:val="clear" w:color="auto" w:fill="auto"/>
            <w:noWrap/>
            <w:vAlign w:val="center"/>
            <w:hideMark/>
          </w:tcPr>
          <w:p w14:paraId="5758D126" w14:textId="1D5D3613" w:rsidR="00EC2955" w:rsidRPr="00D60E82" w:rsidRDefault="00EC2955" w:rsidP="00EC2955">
            <w:pPr>
              <w:widowControl/>
              <w:contextualSpacing w:val="0"/>
              <w:rPr>
                <w:color w:val="000000"/>
                <w:szCs w:val="20"/>
                <w:lang w:eastAsia="ru-RU"/>
              </w:rPr>
            </w:pPr>
            <w:r w:rsidRPr="00D60E82">
              <w:rPr>
                <w:color w:val="000000"/>
                <w:szCs w:val="20"/>
                <w:lang w:eastAsia="ru-RU"/>
              </w:rPr>
              <w:t>1,9</w:t>
            </w:r>
          </w:p>
        </w:tc>
        <w:tc>
          <w:tcPr>
            <w:tcW w:w="194" w:type="pct"/>
            <w:shd w:val="clear" w:color="auto" w:fill="auto"/>
            <w:noWrap/>
            <w:vAlign w:val="center"/>
            <w:hideMark/>
          </w:tcPr>
          <w:p w14:paraId="055C9678" w14:textId="4EC6AA04" w:rsidR="00EC2955" w:rsidRPr="00D60E82" w:rsidRDefault="00EC2955" w:rsidP="00EC2955">
            <w:pPr>
              <w:widowControl/>
              <w:contextualSpacing w:val="0"/>
              <w:rPr>
                <w:color w:val="000000"/>
                <w:szCs w:val="20"/>
                <w:lang w:eastAsia="ru-RU"/>
              </w:rPr>
            </w:pPr>
            <w:r w:rsidRPr="00D60E82">
              <w:rPr>
                <w:color w:val="000000"/>
                <w:szCs w:val="20"/>
                <w:lang w:eastAsia="ru-RU"/>
              </w:rPr>
              <w:t>1,9</w:t>
            </w:r>
          </w:p>
        </w:tc>
        <w:tc>
          <w:tcPr>
            <w:tcW w:w="194" w:type="pct"/>
            <w:shd w:val="clear" w:color="auto" w:fill="auto"/>
            <w:noWrap/>
            <w:vAlign w:val="center"/>
            <w:hideMark/>
          </w:tcPr>
          <w:p w14:paraId="4C053024" w14:textId="6C95CDFF" w:rsidR="00EC2955" w:rsidRPr="00D60E82" w:rsidRDefault="00EC2955" w:rsidP="00EC2955">
            <w:pPr>
              <w:widowControl/>
              <w:contextualSpacing w:val="0"/>
              <w:rPr>
                <w:color w:val="000000"/>
                <w:szCs w:val="20"/>
                <w:lang w:eastAsia="ru-RU"/>
              </w:rPr>
            </w:pPr>
            <w:r w:rsidRPr="00D60E82">
              <w:rPr>
                <w:color w:val="000000"/>
                <w:szCs w:val="20"/>
                <w:lang w:eastAsia="ru-RU"/>
              </w:rPr>
              <w:t>1,9</w:t>
            </w:r>
          </w:p>
        </w:tc>
        <w:tc>
          <w:tcPr>
            <w:tcW w:w="194" w:type="pct"/>
            <w:shd w:val="clear" w:color="auto" w:fill="auto"/>
            <w:noWrap/>
            <w:vAlign w:val="center"/>
            <w:hideMark/>
          </w:tcPr>
          <w:p w14:paraId="7E14B7E8" w14:textId="07A0D7A9" w:rsidR="00EC2955" w:rsidRPr="00D60E82" w:rsidRDefault="00EC2955" w:rsidP="00EC2955">
            <w:pPr>
              <w:widowControl/>
              <w:contextualSpacing w:val="0"/>
              <w:rPr>
                <w:color w:val="000000"/>
                <w:szCs w:val="20"/>
                <w:lang w:eastAsia="ru-RU"/>
              </w:rPr>
            </w:pPr>
            <w:r w:rsidRPr="00D60E82">
              <w:rPr>
                <w:color w:val="000000"/>
                <w:szCs w:val="20"/>
                <w:lang w:eastAsia="ru-RU"/>
              </w:rPr>
              <w:t>1,9</w:t>
            </w:r>
          </w:p>
        </w:tc>
        <w:tc>
          <w:tcPr>
            <w:tcW w:w="194" w:type="pct"/>
            <w:shd w:val="clear" w:color="auto" w:fill="auto"/>
            <w:noWrap/>
            <w:vAlign w:val="center"/>
            <w:hideMark/>
          </w:tcPr>
          <w:p w14:paraId="7BE02F85" w14:textId="1D9951D1" w:rsidR="00EC2955" w:rsidRPr="00D60E82" w:rsidRDefault="00EC2955" w:rsidP="00EC2955">
            <w:pPr>
              <w:widowControl/>
              <w:contextualSpacing w:val="0"/>
              <w:rPr>
                <w:color w:val="000000"/>
                <w:szCs w:val="20"/>
                <w:lang w:eastAsia="ru-RU"/>
              </w:rPr>
            </w:pPr>
            <w:r w:rsidRPr="00D60E82">
              <w:rPr>
                <w:color w:val="000000"/>
                <w:szCs w:val="20"/>
                <w:lang w:eastAsia="ru-RU"/>
              </w:rPr>
              <w:t>1,9</w:t>
            </w:r>
          </w:p>
        </w:tc>
        <w:tc>
          <w:tcPr>
            <w:tcW w:w="194" w:type="pct"/>
            <w:shd w:val="clear" w:color="auto" w:fill="auto"/>
            <w:noWrap/>
            <w:vAlign w:val="center"/>
            <w:hideMark/>
          </w:tcPr>
          <w:p w14:paraId="628C056A" w14:textId="1EC68D86" w:rsidR="00EC2955" w:rsidRPr="00D60E82" w:rsidRDefault="00EC2955" w:rsidP="00EC2955">
            <w:pPr>
              <w:widowControl/>
              <w:contextualSpacing w:val="0"/>
              <w:rPr>
                <w:color w:val="000000"/>
                <w:szCs w:val="20"/>
                <w:lang w:eastAsia="ru-RU"/>
              </w:rPr>
            </w:pPr>
            <w:r w:rsidRPr="00D60E82">
              <w:rPr>
                <w:color w:val="000000"/>
                <w:szCs w:val="20"/>
                <w:lang w:eastAsia="ru-RU"/>
              </w:rPr>
              <w:t>1,9</w:t>
            </w:r>
          </w:p>
        </w:tc>
        <w:tc>
          <w:tcPr>
            <w:tcW w:w="194" w:type="pct"/>
            <w:shd w:val="clear" w:color="auto" w:fill="auto"/>
            <w:noWrap/>
            <w:vAlign w:val="center"/>
            <w:hideMark/>
          </w:tcPr>
          <w:p w14:paraId="30B89657" w14:textId="603EBE58" w:rsidR="00EC2955" w:rsidRPr="00D60E82" w:rsidRDefault="00EC2955" w:rsidP="00EC2955">
            <w:pPr>
              <w:widowControl/>
              <w:contextualSpacing w:val="0"/>
              <w:rPr>
                <w:color w:val="000000"/>
                <w:szCs w:val="20"/>
                <w:lang w:eastAsia="ru-RU"/>
              </w:rPr>
            </w:pPr>
            <w:r w:rsidRPr="00D60E82">
              <w:rPr>
                <w:color w:val="000000"/>
                <w:szCs w:val="20"/>
                <w:lang w:eastAsia="ru-RU"/>
              </w:rPr>
              <w:t>1,9</w:t>
            </w:r>
          </w:p>
        </w:tc>
        <w:tc>
          <w:tcPr>
            <w:tcW w:w="214" w:type="pct"/>
            <w:shd w:val="clear" w:color="auto" w:fill="auto"/>
            <w:noWrap/>
            <w:vAlign w:val="center"/>
            <w:hideMark/>
          </w:tcPr>
          <w:p w14:paraId="346C517C" w14:textId="3869CD74" w:rsidR="00EC2955" w:rsidRPr="00D60E82" w:rsidRDefault="00EC2955" w:rsidP="00EC2955">
            <w:pPr>
              <w:widowControl/>
              <w:contextualSpacing w:val="0"/>
              <w:rPr>
                <w:color w:val="000000"/>
                <w:szCs w:val="20"/>
                <w:lang w:eastAsia="ru-RU"/>
              </w:rPr>
            </w:pPr>
            <w:r w:rsidRPr="00D60E82">
              <w:rPr>
                <w:color w:val="000000"/>
                <w:szCs w:val="20"/>
                <w:lang w:eastAsia="ru-RU"/>
              </w:rPr>
              <w:t>1,9</w:t>
            </w:r>
          </w:p>
        </w:tc>
        <w:tc>
          <w:tcPr>
            <w:tcW w:w="214" w:type="pct"/>
            <w:shd w:val="clear" w:color="auto" w:fill="auto"/>
            <w:noWrap/>
            <w:vAlign w:val="center"/>
            <w:hideMark/>
          </w:tcPr>
          <w:p w14:paraId="3A7EDFA2" w14:textId="313578B7" w:rsidR="00EC2955" w:rsidRPr="00D60E82" w:rsidRDefault="00EC2955" w:rsidP="00EC2955">
            <w:pPr>
              <w:widowControl/>
              <w:contextualSpacing w:val="0"/>
              <w:rPr>
                <w:color w:val="000000"/>
                <w:szCs w:val="20"/>
                <w:lang w:eastAsia="ru-RU"/>
              </w:rPr>
            </w:pPr>
            <w:r w:rsidRPr="00D60E82">
              <w:rPr>
                <w:color w:val="000000"/>
                <w:szCs w:val="20"/>
                <w:lang w:eastAsia="ru-RU"/>
              </w:rPr>
              <w:t>1,9</w:t>
            </w:r>
          </w:p>
        </w:tc>
        <w:tc>
          <w:tcPr>
            <w:tcW w:w="218" w:type="pct"/>
            <w:shd w:val="clear" w:color="auto" w:fill="auto"/>
            <w:noWrap/>
            <w:vAlign w:val="center"/>
            <w:hideMark/>
          </w:tcPr>
          <w:p w14:paraId="30561EAC" w14:textId="550F0754" w:rsidR="00EC2955" w:rsidRPr="00D60E82" w:rsidRDefault="00EC2955" w:rsidP="00EC2955">
            <w:pPr>
              <w:widowControl/>
              <w:contextualSpacing w:val="0"/>
              <w:rPr>
                <w:color w:val="000000"/>
                <w:szCs w:val="20"/>
                <w:lang w:eastAsia="ru-RU"/>
              </w:rPr>
            </w:pPr>
            <w:r w:rsidRPr="00D60E82">
              <w:rPr>
                <w:color w:val="000000"/>
                <w:szCs w:val="20"/>
                <w:lang w:eastAsia="ru-RU"/>
              </w:rPr>
              <w:t>1,9</w:t>
            </w:r>
          </w:p>
        </w:tc>
        <w:tc>
          <w:tcPr>
            <w:tcW w:w="187" w:type="pct"/>
            <w:shd w:val="clear" w:color="auto" w:fill="auto"/>
            <w:noWrap/>
            <w:vAlign w:val="center"/>
            <w:hideMark/>
          </w:tcPr>
          <w:p w14:paraId="72E377A2" w14:textId="37FF9837" w:rsidR="00EC2955" w:rsidRPr="00D60E82" w:rsidRDefault="00EC2955" w:rsidP="00EC2955">
            <w:pPr>
              <w:widowControl/>
              <w:contextualSpacing w:val="0"/>
              <w:rPr>
                <w:color w:val="000000"/>
                <w:szCs w:val="20"/>
                <w:lang w:eastAsia="ru-RU"/>
              </w:rPr>
            </w:pPr>
            <w:r w:rsidRPr="00D60E82">
              <w:rPr>
                <w:color w:val="000000"/>
                <w:szCs w:val="20"/>
                <w:lang w:eastAsia="ru-RU"/>
              </w:rPr>
              <w:t>1,9</w:t>
            </w:r>
          </w:p>
        </w:tc>
        <w:tc>
          <w:tcPr>
            <w:tcW w:w="187" w:type="pct"/>
            <w:shd w:val="clear" w:color="auto" w:fill="auto"/>
            <w:noWrap/>
            <w:vAlign w:val="center"/>
            <w:hideMark/>
          </w:tcPr>
          <w:p w14:paraId="1B71892D" w14:textId="7EF71359" w:rsidR="00EC2955" w:rsidRPr="00D60E82" w:rsidRDefault="00EC2955" w:rsidP="00EC2955">
            <w:pPr>
              <w:widowControl/>
              <w:contextualSpacing w:val="0"/>
              <w:rPr>
                <w:color w:val="000000"/>
                <w:szCs w:val="20"/>
                <w:lang w:eastAsia="ru-RU"/>
              </w:rPr>
            </w:pPr>
            <w:r w:rsidRPr="00D60E82">
              <w:rPr>
                <w:color w:val="000000"/>
                <w:szCs w:val="20"/>
                <w:lang w:eastAsia="ru-RU"/>
              </w:rPr>
              <w:t>1,9</w:t>
            </w:r>
          </w:p>
        </w:tc>
        <w:tc>
          <w:tcPr>
            <w:tcW w:w="187" w:type="pct"/>
            <w:shd w:val="clear" w:color="auto" w:fill="auto"/>
            <w:noWrap/>
            <w:vAlign w:val="center"/>
            <w:hideMark/>
          </w:tcPr>
          <w:p w14:paraId="6DA8389F" w14:textId="60CDDA64" w:rsidR="00EC2955" w:rsidRPr="00D60E82" w:rsidRDefault="00EC2955" w:rsidP="00EC2955">
            <w:pPr>
              <w:widowControl/>
              <w:contextualSpacing w:val="0"/>
              <w:rPr>
                <w:color w:val="000000"/>
                <w:szCs w:val="20"/>
                <w:lang w:eastAsia="ru-RU"/>
              </w:rPr>
            </w:pPr>
            <w:r w:rsidRPr="00D60E82">
              <w:rPr>
                <w:color w:val="000000"/>
                <w:szCs w:val="20"/>
                <w:lang w:eastAsia="ru-RU"/>
              </w:rPr>
              <w:t>1,9</w:t>
            </w:r>
          </w:p>
        </w:tc>
        <w:tc>
          <w:tcPr>
            <w:tcW w:w="187" w:type="pct"/>
            <w:shd w:val="clear" w:color="auto" w:fill="auto"/>
            <w:noWrap/>
            <w:vAlign w:val="center"/>
            <w:hideMark/>
          </w:tcPr>
          <w:p w14:paraId="69910B38" w14:textId="531C8986" w:rsidR="00EC2955" w:rsidRPr="00D60E82" w:rsidRDefault="00EC2955" w:rsidP="00EC2955">
            <w:pPr>
              <w:widowControl/>
              <w:contextualSpacing w:val="0"/>
              <w:rPr>
                <w:color w:val="000000"/>
                <w:szCs w:val="20"/>
                <w:lang w:eastAsia="ru-RU"/>
              </w:rPr>
            </w:pPr>
            <w:r w:rsidRPr="00D60E82">
              <w:rPr>
                <w:color w:val="000000"/>
                <w:szCs w:val="20"/>
                <w:lang w:eastAsia="ru-RU"/>
              </w:rPr>
              <w:t>1,9</w:t>
            </w:r>
          </w:p>
        </w:tc>
      </w:tr>
      <w:tr w:rsidR="00EC2955" w:rsidRPr="00D60E82" w14:paraId="1238D4B6" w14:textId="77777777" w:rsidTr="00074162">
        <w:trPr>
          <w:trHeight w:val="570"/>
        </w:trPr>
        <w:tc>
          <w:tcPr>
            <w:tcW w:w="890" w:type="pct"/>
            <w:shd w:val="clear" w:color="auto" w:fill="auto"/>
            <w:vAlign w:val="center"/>
            <w:hideMark/>
          </w:tcPr>
          <w:p w14:paraId="48616A54" w14:textId="77777777" w:rsidR="00EC2955" w:rsidRPr="00D60E82" w:rsidRDefault="00EC2955" w:rsidP="00EC2955">
            <w:pPr>
              <w:widowControl/>
              <w:contextualSpacing w:val="0"/>
              <w:jc w:val="left"/>
              <w:rPr>
                <w:color w:val="000000"/>
                <w:szCs w:val="20"/>
                <w:lang w:eastAsia="ru-RU"/>
              </w:rPr>
            </w:pPr>
            <w:r w:rsidRPr="00D60E82">
              <w:rPr>
                <w:color w:val="000000"/>
                <w:szCs w:val="20"/>
                <w:lang w:eastAsia="ru-RU"/>
              </w:rPr>
              <w:t>Удельная материальная характеристика тепловых сетей, м</w:t>
            </w:r>
            <w:r w:rsidRPr="00D60E82">
              <w:rPr>
                <w:color w:val="000000"/>
                <w:szCs w:val="20"/>
                <w:vertAlign w:val="superscript"/>
                <w:lang w:eastAsia="ru-RU"/>
              </w:rPr>
              <w:t>2</w:t>
            </w:r>
            <w:r w:rsidRPr="00D60E82">
              <w:rPr>
                <w:color w:val="000000"/>
                <w:szCs w:val="20"/>
                <w:lang w:eastAsia="ru-RU"/>
              </w:rPr>
              <w:t>/Гкал/ч</w:t>
            </w:r>
          </w:p>
        </w:tc>
        <w:tc>
          <w:tcPr>
            <w:tcW w:w="194" w:type="pct"/>
            <w:shd w:val="clear" w:color="auto" w:fill="auto"/>
            <w:noWrap/>
            <w:vAlign w:val="center"/>
            <w:hideMark/>
          </w:tcPr>
          <w:p w14:paraId="5C38FABF" w14:textId="77777777" w:rsidR="00EC2955" w:rsidRPr="00D60E82" w:rsidRDefault="00EC2955" w:rsidP="00EC2955">
            <w:pPr>
              <w:widowControl/>
              <w:contextualSpacing w:val="0"/>
              <w:rPr>
                <w:color w:val="000000"/>
                <w:szCs w:val="20"/>
                <w:lang w:eastAsia="ru-RU"/>
              </w:rPr>
            </w:pPr>
            <w:r w:rsidRPr="00D60E82">
              <w:rPr>
                <w:color w:val="000000"/>
                <w:szCs w:val="20"/>
                <w:lang w:eastAsia="ru-RU"/>
              </w:rPr>
              <w:t>100</w:t>
            </w:r>
          </w:p>
        </w:tc>
        <w:tc>
          <w:tcPr>
            <w:tcW w:w="194" w:type="pct"/>
            <w:shd w:val="clear" w:color="auto" w:fill="auto"/>
            <w:noWrap/>
            <w:vAlign w:val="center"/>
            <w:hideMark/>
          </w:tcPr>
          <w:p w14:paraId="10F85040" w14:textId="77777777" w:rsidR="00EC2955" w:rsidRPr="00D60E82" w:rsidRDefault="00EC2955" w:rsidP="00EC2955">
            <w:pPr>
              <w:widowControl/>
              <w:contextualSpacing w:val="0"/>
              <w:rPr>
                <w:color w:val="000000"/>
                <w:szCs w:val="20"/>
                <w:lang w:eastAsia="ru-RU"/>
              </w:rPr>
            </w:pPr>
            <w:r w:rsidRPr="00D60E82">
              <w:rPr>
                <w:color w:val="000000"/>
                <w:szCs w:val="20"/>
                <w:lang w:eastAsia="ru-RU"/>
              </w:rPr>
              <w:t>100</w:t>
            </w:r>
          </w:p>
        </w:tc>
        <w:tc>
          <w:tcPr>
            <w:tcW w:w="194" w:type="pct"/>
            <w:shd w:val="clear" w:color="auto" w:fill="auto"/>
            <w:noWrap/>
            <w:vAlign w:val="center"/>
            <w:hideMark/>
          </w:tcPr>
          <w:p w14:paraId="212B5914" w14:textId="77777777" w:rsidR="00EC2955" w:rsidRPr="00D60E82" w:rsidRDefault="00EC2955" w:rsidP="00EC2955">
            <w:pPr>
              <w:widowControl/>
              <w:contextualSpacing w:val="0"/>
              <w:rPr>
                <w:color w:val="000000"/>
                <w:szCs w:val="20"/>
                <w:lang w:eastAsia="ru-RU"/>
              </w:rPr>
            </w:pPr>
            <w:r w:rsidRPr="00D60E82">
              <w:rPr>
                <w:color w:val="000000"/>
                <w:szCs w:val="20"/>
                <w:lang w:eastAsia="ru-RU"/>
              </w:rPr>
              <w:t>100</w:t>
            </w:r>
          </w:p>
        </w:tc>
        <w:tc>
          <w:tcPr>
            <w:tcW w:w="194" w:type="pct"/>
            <w:shd w:val="clear" w:color="auto" w:fill="auto"/>
            <w:noWrap/>
            <w:vAlign w:val="center"/>
            <w:hideMark/>
          </w:tcPr>
          <w:p w14:paraId="17052617" w14:textId="77777777" w:rsidR="00EC2955" w:rsidRPr="00D60E82" w:rsidRDefault="00EC2955" w:rsidP="00EC2955">
            <w:pPr>
              <w:widowControl/>
              <w:contextualSpacing w:val="0"/>
              <w:rPr>
                <w:color w:val="000000"/>
                <w:szCs w:val="20"/>
                <w:lang w:eastAsia="ru-RU"/>
              </w:rPr>
            </w:pPr>
            <w:r w:rsidRPr="00D60E82">
              <w:rPr>
                <w:color w:val="000000"/>
                <w:szCs w:val="20"/>
                <w:lang w:eastAsia="ru-RU"/>
              </w:rPr>
              <w:t>100</w:t>
            </w:r>
          </w:p>
        </w:tc>
        <w:tc>
          <w:tcPr>
            <w:tcW w:w="194" w:type="pct"/>
            <w:shd w:val="clear" w:color="auto" w:fill="auto"/>
            <w:noWrap/>
            <w:vAlign w:val="center"/>
            <w:hideMark/>
          </w:tcPr>
          <w:p w14:paraId="3B930152" w14:textId="575790CC" w:rsidR="00EC2955" w:rsidRPr="00D60E82" w:rsidRDefault="00EC2955" w:rsidP="00EC2955">
            <w:pPr>
              <w:widowControl/>
              <w:contextualSpacing w:val="0"/>
              <w:rPr>
                <w:color w:val="000000"/>
                <w:szCs w:val="20"/>
                <w:lang w:eastAsia="ru-RU"/>
              </w:rPr>
            </w:pPr>
            <w:r w:rsidRPr="00D60E82">
              <w:rPr>
                <w:color w:val="000000"/>
                <w:szCs w:val="20"/>
                <w:lang w:eastAsia="ru-RU"/>
              </w:rPr>
              <w:t>100</w:t>
            </w:r>
          </w:p>
        </w:tc>
        <w:tc>
          <w:tcPr>
            <w:tcW w:w="194" w:type="pct"/>
            <w:shd w:val="clear" w:color="auto" w:fill="auto"/>
            <w:noWrap/>
            <w:vAlign w:val="center"/>
            <w:hideMark/>
          </w:tcPr>
          <w:p w14:paraId="11A66CC6" w14:textId="1E5D4529" w:rsidR="00EC2955" w:rsidRPr="00D60E82" w:rsidRDefault="00EC2955" w:rsidP="00EC2955">
            <w:pPr>
              <w:widowControl/>
              <w:contextualSpacing w:val="0"/>
              <w:rPr>
                <w:color w:val="000000"/>
                <w:szCs w:val="20"/>
                <w:lang w:eastAsia="ru-RU"/>
              </w:rPr>
            </w:pPr>
            <w:r w:rsidRPr="00D60E82">
              <w:rPr>
                <w:color w:val="000000"/>
                <w:szCs w:val="20"/>
                <w:lang w:eastAsia="ru-RU"/>
              </w:rPr>
              <w:t>100</w:t>
            </w:r>
          </w:p>
        </w:tc>
        <w:tc>
          <w:tcPr>
            <w:tcW w:w="194" w:type="pct"/>
            <w:shd w:val="clear" w:color="auto" w:fill="auto"/>
            <w:noWrap/>
            <w:vAlign w:val="center"/>
            <w:hideMark/>
          </w:tcPr>
          <w:p w14:paraId="38A7B46F" w14:textId="2B4D4063" w:rsidR="00EC2955" w:rsidRPr="00D60E82" w:rsidRDefault="00EC2955" w:rsidP="00EC2955">
            <w:pPr>
              <w:widowControl/>
              <w:contextualSpacing w:val="0"/>
              <w:rPr>
                <w:color w:val="000000"/>
                <w:szCs w:val="20"/>
                <w:lang w:eastAsia="ru-RU"/>
              </w:rPr>
            </w:pPr>
            <w:r w:rsidRPr="00D60E82">
              <w:rPr>
                <w:color w:val="000000"/>
                <w:szCs w:val="20"/>
                <w:lang w:eastAsia="ru-RU"/>
              </w:rPr>
              <w:t>100</w:t>
            </w:r>
          </w:p>
        </w:tc>
        <w:tc>
          <w:tcPr>
            <w:tcW w:w="194" w:type="pct"/>
            <w:shd w:val="clear" w:color="auto" w:fill="auto"/>
            <w:noWrap/>
            <w:vAlign w:val="center"/>
            <w:hideMark/>
          </w:tcPr>
          <w:p w14:paraId="14C1CB43" w14:textId="671542BA" w:rsidR="00EC2955" w:rsidRPr="00D60E82" w:rsidRDefault="00EC2955" w:rsidP="00EC2955">
            <w:pPr>
              <w:widowControl/>
              <w:contextualSpacing w:val="0"/>
              <w:rPr>
                <w:color w:val="000000"/>
                <w:szCs w:val="20"/>
                <w:lang w:eastAsia="ru-RU"/>
              </w:rPr>
            </w:pPr>
            <w:r w:rsidRPr="00D60E82">
              <w:rPr>
                <w:color w:val="000000"/>
                <w:szCs w:val="20"/>
                <w:lang w:eastAsia="ru-RU"/>
              </w:rPr>
              <w:t>100</w:t>
            </w:r>
          </w:p>
        </w:tc>
        <w:tc>
          <w:tcPr>
            <w:tcW w:w="194" w:type="pct"/>
            <w:shd w:val="clear" w:color="auto" w:fill="auto"/>
            <w:noWrap/>
            <w:vAlign w:val="center"/>
            <w:hideMark/>
          </w:tcPr>
          <w:p w14:paraId="699F8102" w14:textId="497910B2" w:rsidR="00EC2955" w:rsidRPr="00D60E82" w:rsidRDefault="00EC2955" w:rsidP="00EC2955">
            <w:pPr>
              <w:widowControl/>
              <w:contextualSpacing w:val="0"/>
              <w:rPr>
                <w:color w:val="000000"/>
                <w:szCs w:val="20"/>
                <w:lang w:eastAsia="ru-RU"/>
              </w:rPr>
            </w:pPr>
            <w:r w:rsidRPr="00D60E82">
              <w:rPr>
                <w:color w:val="000000"/>
                <w:szCs w:val="20"/>
                <w:lang w:eastAsia="ru-RU"/>
              </w:rPr>
              <w:t>100</w:t>
            </w:r>
          </w:p>
        </w:tc>
        <w:tc>
          <w:tcPr>
            <w:tcW w:w="194" w:type="pct"/>
            <w:shd w:val="clear" w:color="auto" w:fill="auto"/>
            <w:noWrap/>
            <w:vAlign w:val="center"/>
            <w:hideMark/>
          </w:tcPr>
          <w:p w14:paraId="2725285B" w14:textId="6321A418" w:rsidR="00EC2955" w:rsidRPr="00D60E82" w:rsidRDefault="00EC2955" w:rsidP="00EC2955">
            <w:pPr>
              <w:widowControl/>
              <w:contextualSpacing w:val="0"/>
              <w:rPr>
                <w:color w:val="000000"/>
                <w:szCs w:val="20"/>
                <w:lang w:eastAsia="ru-RU"/>
              </w:rPr>
            </w:pPr>
            <w:r w:rsidRPr="00D60E82">
              <w:rPr>
                <w:color w:val="000000"/>
                <w:szCs w:val="20"/>
                <w:lang w:eastAsia="ru-RU"/>
              </w:rPr>
              <w:t>100</w:t>
            </w:r>
          </w:p>
        </w:tc>
        <w:tc>
          <w:tcPr>
            <w:tcW w:w="194" w:type="pct"/>
            <w:shd w:val="clear" w:color="auto" w:fill="auto"/>
            <w:noWrap/>
            <w:vAlign w:val="center"/>
            <w:hideMark/>
          </w:tcPr>
          <w:p w14:paraId="578A03D9" w14:textId="4164DF81" w:rsidR="00EC2955" w:rsidRPr="00D60E82" w:rsidRDefault="00EC2955" w:rsidP="00EC2955">
            <w:pPr>
              <w:widowControl/>
              <w:contextualSpacing w:val="0"/>
              <w:rPr>
                <w:color w:val="000000"/>
                <w:szCs w:val="20"/>
                <w:lang w:eastAsia="ru-RU"/>
              </w:rPr>
            </w:pPr>
            <w:r w:rsidRPr="00D60E82">
              <w:rPr>
                <w:color w:val="000000"/>
                <w:szCs w:val="20"/>
                <w:lang w:eastAsia="ru-RU"/>
              </w:rPr>
              <w:t>100</w:t>
            </w:r>
          </w:p>
        </w:tc>
        <w:tc>
          <w:tcPr>
            <w:tcW w:w="194" w:type="pct"/>
            <w:shd w:val="clear" w:color="auto" w:fill="auto"/>
            <w:noWrap/>
            <w:vAlign w:val="center"/>
            <w:hideMark/>
          </w:tcPr>
          <w:p w14:paraId="64C27F09" w14:textId="620B13CF" w:rsidR="00EC2955" w:rsidRPr="00D60E82" w:rsidRDefault="00EC2955" w:rsidP="00EC2955">
            <w:pPr>
              <w:widowControl/>
              <w:contextualSpacing w:val="0"/>
              <w:rPr>
                <w:color w:val="000000"/>
                <w:szCs w:val="20"/>
                <w:lang w:eastAsia="ru-RU"/>
              </w:rPr>
            </w:pPr>
            <w:r w:rsidRPr="00D60E82">
              <w:rPr>
                <w:color w:val="000000"/>
                <w:szCs w:val="20"/>
                <w:lang w:eastAsia="ru-RU"/>
              </w:rPr>
              <w:t>100</w:t>
            </w:r>
          </w:p>
        </w:tc>
        <w:tc>
          <w:tcPr>
            <w:tcW w:w="194" w:type="pct"/>
            <w:shd w:val="clear" w:color="auto" w:fill="auto"/>
            <w:noWrap/>
            <w:vAlign w:val="center"/>
            <w:hideMark/>
          </w:tcPr>
          <w:p w14:paraId="149068FE" w14:textId="4680EF03" w:rsidR="00EC2955" w:rsidRPr="00D60E82" w:rsidRDefault="00EC2955" w:rsidP="00EC2955">
            <w:pPr>
              <w:widowControl/>
              <w:contextualSpacing w:val="0"/>
              <w:rPr>
                <w:color w:val="000000"/>
                <w:szCs w:val="20"/>
                <w:lang w:eastAsia="ru-RU"/>
              </w:rPr>
            </w:pPr>
            <w:r w:rsidRPr="00D60E82">
              <w:rPr>
                <w:color w:val="000000"/>
                <w:szCs w:val="20"/>
                <w:lang w:eastAsia="ru-RU"/>
              </w:rPr>
              <w:t>100</w:t>
            </w:r>
          </w:p>
        </w:tc>
        <w:tc>
          <w:tcPr>
            <w:tcW w:w="194" w:type="pct"/>
            <w:shd w:val="clear" w:color="auto" w:fill="auto"/>
            <w:noWrap/>
            <w:vAlign w:val="center"/>
            <w:hideMark/>
          </w:tcPr>
          <w:p w14:paraId="0318A142" w14:textId="796028C3" w:rsidR="00EC2955" w:rsidRPr="00D60E82" w:rsidRDefault="00EC2955" w:rsidP="00EC2955">
            <w:pPr>
              <w:widowControl/>
              <w:contextualSpacing w:val="0"/>
              <w:rPr>
                <w:color w:val="000000"/>
                <w:szCs w:val="20"/>
                <w:lang w:eastAsia="ru-RU"/>
              </w:rPr>
            </w:pPr>
            <w:r w:rsidRPr="00D60E82">
              <w:rPr>
                <w:color w:val="000000"/>
                <w:szCs w:val="20"/>
                <w:lang w:eastAsia="ru-RU"/>
              </w:rPr>
              <w:t>100</w:t>
            </w:r>
          </w:p>
        </w:tc>
        <w:tc>
          <w:tcPr>
            <w:tcW w:w="214" w:type="pct"/>
            <w:shd w:val="clear" w:color="auto" w:fill="auto"/>
            <w:noWrap/>
            <w:vAlign w:val="center"/>
            <w:hideMark/>
          </w:tcPr>
          <w:p w14:paraId="62EF114E" w14:textId="49F96E46" w:rsidR="00EC2955" w:rsidRPr="00D60E82" w:rsidRDefault="00EC2955" w:rsidP="00EC2955">
            <w:pPr>
              <w:widowControl/>
              <w:contextualSpacing w:val="0"/>
              <w:rPr>
                <w:color w:val="000000"/>
                <w:szCs w:val="20"/>
                <w:lang w:eastAsia="ru-RU"/>
              </w:rPr>
            </w:pPr>
            <w:r w:rsidRPr="00D60E82">
              <w:rPr>
                <w:color w:val="000000"/>
                <w:szCs w:val="20"/>
                <w:lang w:eastAsia="ru-RU"/>
              </w:rPr>
              <w:t>100</w:t>
            </w:r>
          </w:p>
        </w:tc>
        <w:tc>
          <w:tcPr>
            <w:tcW w:w="214" w:type="pct"/>
            <w:shd w:val="clear" w:color="auto" w:fill="auto"/>
            <w:noWrap/>
            <w:vAlign w:val="center"/>
            <w:hideMark/>
          </w:tcPr>
          <w:p w14:paraId="0877BD40" w14:textId="132B5595" w:rsidR="00EC2955" w:rsidRPr="00D60E82" w:rsidRDefault="00EC2955" w:rsidP="00EC2955">
            <w:pPr>
              <w:widowControl/>
              <w:contextualSpacing w:val="0"/>
              <w:rPr>
                <w:color w:val="000000"/>
                <w:szCs w:val="20"/>
                <w:lang w:eastAsia="ru-RU"/>
              </w:rPr>
            </w:pPr>
            <w:r w:rsidRPr="00D60E82">
              <w:rPr>
                <w:color w:val="000000"/>
                <w:szCs w:val="20"/>
                <w:lang w:eastAsia="ru-RU"/>
              </w:rPr>
              <w:t>100</w:t>
            </w:r>
          </w:p>
        </w:tc>
        <w:tc>
          <w:tcPr>
            <w:tcW w:w="218" w:type="pct"/>
            <w:shd w:val="clear" w:color="auto" w:fill="auto"/>
            <w:noWrap/>
            <w:vAlign w:val="center"/>
            <w:hideMark/>
          </w:tcPr>
          <w:p w14:paraId="74A3F78B" w14:textId="52C34148" w:rsidR="00EC2955" w:rsidRPr="00D60E82" w:rsidRDefault="00EC2955" w:rsidP="00EC2955">
            <w:pPr>
              <w:widowControl/>
              <w:contextualSpacing w:val="0"/>
              <w:rPr>
                <w:color w:val="000000"/>
                <w:szCs w:val="20"/>
                <w:lang w:eastAsia="ru-RU"/>
              </w:rPr>
            </w:pPr>
            <w:r w:rsidRPr="00D60E82">
              <w:rPr>
                <w:color w:val="000000"/>
                <w:szCs w:val="20"/>
                <w:lang w:eastAsia="ru-RU"/>
              </w:rPr>
              <w:t>100</w:t>
            </w:r>
          </w:p>
        </w:tc>
        <w:tc>
          <w:tcPr>
            <w:tcW w:w="187" w:type="pct"/>
            <w:shd w:val="clear" w:color="auto" w:fill="auto"/>
            <w:noWrap/>
            <w:vAlign w:val="center"/>
            <w:hideMark/>
          </w:tcPr>
          <w:p w14:paraId="515C91A5" w14:textId="22322A7C" w:rsidR="00EC2955" w:rsidRPr="00D60E82" w:rsidRDefault="00EC2955" w:rsidP="00EC2955">
            <w:pPr>
              <w:widowControl/>
              <w:contextualSpacing w:val="0"/>
              <w:rPr>
                <w:color w:val="000000"/>
                <w:szCs w:val="20"/>
                <w:lang w:eastAsia="ru-RU"/>
              </w:rPr>
            </w:pPr>
            <w:r w:rsidRPr="00D60E82">
              <w:rPr>
                <w:color w:val="000000"/>
                <w:szCs w:val="20"/>
                <w:lang w:eastAsia="ru-RU"/>
              </w:rPr>
              <w:t>100</w:t>
            </w:r>
          </w:p>
        </w:tc>
        <w:tc>
          <w:tcPr>
            <w:tcW w:w="187" w:type="pct"/>
            <w:shd w:val="clear" w:color="auto" w:fill="auto"/>
            <w:noWrap/>
            <w:vAlign w:val="center"/>
            <w:hideMark/>
          </w:tcPr>
          <w:p w14:paraId="674C5469" w14:textId="2275C2C7" w:rsidR="00EC2955" w:rsidRPr="00D60E82" w:rsidRDefault="00EC2955" w:rsidP="00EC2955">
            <w:pPr>
              <w:widowControl/>
              <w:contextualSpacing w:val="0"/>
              <w:rPr>
                <w:color w:val="000000"/>
                <w:szCs w:val="20"/>
                <w:lang w:eastAsia="ru-RU"/>
              </w:rPr>
            </w:pPr>
            <w:r w:rsidRPr="00D60E82">
              <w:rPr>
                <w:color w:val="000000"/>
                <w:szCs w:val="20"/>
                <w:lang w:eastAsia="ru-RU"/>
              </w:rPr>
              <w:t>100</w:t>
            </w:r>
          </w:p>
        </w:tc>
        <w:tc>
          <w:tcPr>
            <w:tcW w:w="187" w:type="pct"/>
            <w:shd w:val="clear" w:color="auto" w:fill="auto"/>
            <w:noWrap/>
            <w:vAlign w:val="center"/>
            <w:hideMark/>
          </w:tcPr>
          <w:p w14:paraId="764F2871" w14:textId="3AADE6F4" w:rsidR="00EC2955" w:rsidRPr="00D60E82" w:rsidRDefault="00EC2955" w:rsidP="00EC2955">
            <w:pPr>
              <w:widowControl/>
              <w:contextualSpacing w:val="0"/>
              <w:rPr>
                <w:color w:val="000000"/>
                <w:szCs w:val="20"/>
                <w:lang w:eastAsia="ru-RU"/>
              </w:rPr>
            </w:pPr>
            <w:r w:rsidRPr="00D60E82">
              <w:rPr>
                <w:color w:val="000000"/>
                <w:szCs w:val="20"/>
                <w:lang w:eastAsia="ru-RU"/>
              </w:rPr>
              <w:t>100</w:t>
            </w:r>
          </w:p>
        </w:tc>
        <w:tc>
          <w:tcPr>
            <w:tcW w:w="187" w:type="pct"/>
            <w:shd w:val="clear" w:color="auto" w:fill="auto"/>
            <w:noWrap/>
            <w:vAlign w:val="center"/>
            <w:hideMark/>
          </w:tcPr>
          <w:p w14:paraId="55CF7142" w14:textId="626AED53" w:rsidR="00EC2955" w:rsidRPr="00D60E82" w:rsidRDefault="00EC2955" w:rsidP="00EC2955">
            <w:pPr>
              <w:widowControl/>
              <w:contextualSpacing w:val="0"/>
              <w:rPr>
                <w:color w:val="000000"/>
                <w:szCs w:val="20"/>
                <w:lang w:eastAsia="ru-RU"/>
              </w:rPr>
            </w:pPr>
            <w:r w:rsidRPr="00D60E82">
              <w:rPr>
                <w:color w:val="000000"/>
                <w:szCs w:val="20"/>
                <w:lang w:eastAsia="ru-RU"/>
              </w:rPr>
              <w:t>100</w:t>
            </w:r>
          </w:p>
        </w:tc>
      </w:tr>
      <w:tr w:rsidR="00D60E82" w:rsidRPr="00D60E82" w14:paraId="7970BB0A" w14:textId="77777777" w:rsidTr="00074162">
        <w:trPr>
          <w:trHeight w:val="255"/>
        </w:trPr>
        <w:tc>
          <w:tcPr>
            <w:tcW w:w="4252" w:type="pct"/>
            <w:gridSpan w:val="18"/>
            <w:shd w:val="clear" w:color="auto" w:fill="auto"/>
            <w:vAlign w:val="center"/>
            <w:hideMark/>
          </w:tcPr>
          <w:p w14:paraId="2944F487" w14:textId="77777777" w:rsidR="00D60E82" w:rsidRPr="00D60E82" w:rsidRDefault="00D60E82" w:rsidP="00D60E82">
            <w:pPr>
              <w:widowControl/>
              <w:contextualSpacing w:val="0"/>
              <w:jc w:val="left"/>
              <w:rPr>
                <w:b/>
                <w:bCs/>
                <w:color w:val="000000"/>
                <w:szCs w:val="20"/>
                <w:lang w:eastAsia="ru-RU"/>
              </w:rPr>
            </w:pPr>
            <w:r w:rsidRPr="00D60E82">
              <w:rPr>
                <w:b/>
                <w:bCs/>
                <w:color w:val="000000"/>
                <w:szCs w:val="20"/>
                <w:lang w:eastAsia="ru-RU"/>
              </w:rPr>
              <w:t>Котельная №6</w:t>
            </w:r>
          </w:p>
        </w:tc>
        <w:tc>
          <w:tcPr>
            <w:tcW w:w="187" w:type="pct"/>
            <w:shd w:val="clear" w:color="auto" w:fill="auto"/>
            <w:noWrap/>
            <w:vAlign w:val="center"/>
            <w:hideMark/>
          </w:tcPr>
          <w:p w14:paraId="5565B18A"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 </w:t>
            </w:r>
          </w:p>
        </w:tc>
        <w:tc>
          <w:tcPr>
            <w:tcW w:w="187" w:type="pct"/>
            <w:shd w:val="clear" w:color="auto" w:fill="auto"/>
            <w:noWrap/>
            <w:vAlign w:val="center"/>
            <w:hideMark/>
          </w:tcPr>
          <w:p w14:paraId="3958D473"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 </w:t>
            </w:r>
          </w:p>
        </w:tc>
        <w:tc>
          <w:tcPr>
            <w:tcW w:w="187" w:type="pct"/>
            <w:shd w:val="clear" w:color="auto" w:fill="auto"/>
            <w:noWrap/>
            <w:vAlign w:val="center"/>
            <w:hideMark/>
          </w:tcPr>
          <w:p w14:paraId="1FDB0709"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 </w:t>
            </w:r>
          </w:p>
        </w:tc>
        <w:tc>
          <w:tcPr>
            <w:tcW w:w="187" w:type="pct"/>
            <w:shd w:val="clear" w:color="auto" w:fill="auto"/>
            <w:noWrap/>
            <w:vAlign w:val="center"/>
            <w:hideMark/>
          </w:tcPr>
          <w:p w14:paraId="30A9B425"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 </w:t>
            </w:r>
          </w:p>
        </w:tc>
      </w:tr>
      <w:tr w:rsidR="00B40630" w:rsidRPr="00D60E82" w14:paraId="12301647" w14:textId="77777777" w:rsidTr="00074162">
        <w:trPr>
          <w:trHeight w:val="510"/>
        </w:trPr>
        <w:tc>
          <w:tcPr>
            <w:tcW w:w="890" w:type="pct"/>
            <w:shd w:val="clear" w:color="auto" w:fill="auto"/>
            <w:vAlign w:val="center"/>
            <w:hideMark/>
          </w:tcPr>
          <w:p w14:paraId="74C47966" w14:textId="77777777" w:rsidR="00B40630" w:rsidRPr="00D60E82" w:rsidRDefault="00B40630" w:rsidP="00B40630">
            <w:pPr>
              <w:widowControl/>
              <w:contextualSpacing w:val="0"/>
              <w:jc w:val="left"/>
              <w:rPr>
                <w:color w:val="000000"/>
                <w:szCs w:val="20"/>
                <w:lang w:eastAsia="ru-RU"/>
              </w:rPr>
            </w:pPr>
            <w:r w:rsidRPr="00D60E82">
              <w:rPr>
                <w:color w:val="000000"/>
                <w:szCs w:val="20"/>
                <w:lang w:eastAsia="ru-RU"/>
              </w:rPr>
              <w:t>Материальная характеристика (в однотрубном исчислении), м²</w:t>
            </w:r>
          </w:p>
        </w:tc>
        <w:tc>
          <w:tcPr>
            <w:tcW w:w="194" w:type="pct"/>
            <w:shd w:val="clear" w:color="auto" w:fill="auto"/>
            <w:noWrap/>
            <w:vAlign w:val="center"/>
            <w:hideMark/>
          </w:tcPr>
          <w:p w14:paraId="3072272E" w14:textId="772A6AB7" w:rsidR="00B40630" w:rsidRPr="00D60E82" w:rsidRDefault="00B40630" w:rsidP="00B40630">
            <w:pPr>
              <w:widowControl/>
              <w:contextualSpacing w:val="0"/>
              <w:rPr>
                <w:color w:val="000000"/>
                <w:szCs w:val="20"/>
                <w:lang w:eastAsia="ru-RU"/>
              </w:rPr>
            </w:pPr>
            <w:r>
              <w:rPr>
                <w:color w:val="000000"/>
                <w:szCs w:val="20"/>
              </w:rPr>
              <w:t>240</w:t>
            </w:r>
          </w:p>
        </w:tc>
        <w:tc>
          <w:tcPr>
            <w:tcW w:w="194" w:type="pct"/>
            <w:shd w:val="clear" w:color="auto" w:fill="auto"/>
            <w:noWrap/>
            <w:vAlign w:val="center"/>
            <w:hideMark/>
          </w:tcPr>
          <w:p w14:paraId="2655E38F" w14:textId="70399836" w:rsidR="00B40630" w:rsidRPr="00D60E82" w:rsidRDefault="00B40630" w:rsidP="00B40630">
            <w:pPr>
              <w:widowControl/>
              <w:contextualSpacing w:val="0"/>
              <w:rPr>
                <w:color w:val="000000"/>
                <w:szCs w:val="20"/>
                <w:lang w:eastAsia="ru-RU"/>
              </w:rPr>
            </w:pPr>
            <w:r>
              <w:rPr>
                <w:color w:val="000000"/>
                <w:szCs w:val="20"/>
              </w:rPr>
              <w:t>240</w:t>
            </w:r>
          </w:p>
        </w:tc>
        <w:tc>
          <w:tcPr>
            <w:tcW w:w="194" w:type="pct"/>
            <w:shd w:val="clear" w:color="auto" w:fill="auto"/>
            <w:noWrap/>
            <w:vAlign w:val="center"/>
            <w:hideMark/>
          </w:tcPr>
          <w:p w14:paraId="4807A23E" w14:textId="1C1AAF59" w:rsidR="00B40630" w:rsidRPr="00D60E82" w:rsidRDefault="00B40630" w:rsidP="00B40630">
            <w:pPr>
              <w:widowControl/>
              <w:contextualSpacing w:val="0"/>
              <w:rPr>
                <w:color w:val="000000"/>
                <w:szCs w:val="20"/>
                <w:lang w:eastAsia="ru-RU"/>
              </w:rPr>
            </w:pPr>
            <w:r>
              <w:rPr>
                <w:color w:val="000000"/>
                <w:szCs w:val="20"/>
              </w:rPr>
              <w:t>240</w:t>
            </w:r>
          </w:p>
        </w:tc>
        <w:tc>
          <w:tcPr>
            <w:tcW w:w="194" w:type="pct"/>
            <w:shd w:val="clear" w:color="auto" w:fill="auto"/>
            <w:noWrap/>
            <w:vAlign w:val="center"/>
            <w:hideMark/>
          </w:tcPr>
          <w:p w14:paraId="67E7EE53" w14:textId="28FD61C4" w:rsidR="00B40630" w:rsidRPr="00D60E82" w:rsidRDefault="00B40630" w:rsidP="00B40630">
            <w:pPr>
              <w:widowControl/>
              <w:contextualSpacing w:val="0"/>
              <w:rPr>
                <w:color w:val="000000"/>
                <w:szCs w:val="20"/>
                <w:lang w:eastAsia="ru-RU"/>
              </w:rPr>
            </w:pPr>
            <w:r>
              <w:rPr>
                <w:color w:val="000000"/>
                <w:szCs w:val="20"/>
              </w:rPr>
              <w:t>240</w:t>
            </w:r>
          </w:p>
        </w:tc>
        <w:tc>
          <w:tcPr>
            <w:tcW w:w="194" w:type="pct"/>
            <w:shd w:val="clear" w:color="auto" w:fill="auto"/>
            <w:noWrap/>
            <w:vAlign w:val="center"/>
            <w:hideMark/>
          </w:tcPr>
          <w:p w14:paraId="47AEE322" w14:textId="5978378D" w:rsidR="00B40630" w:rsidRPr="00D60E82" w:rsidRDefault="00B40630" w:rsidP="00B40630">
            <w:pPr>
              <w:widowControl/>
              <w:contextualSpacing w:val="0"/>
              <w:rPr>
                <w:color w:val="000000"/>
                <w:szCs w:val="20"/>
                <w:lang w:eastAsia="ru-RU"/>
              </w:rPr>
            </w:pPr>
            <w:r>
              <w:rPr>
                <w:color w:val="000000"/>
                <w:szCs w:val="20"/>
              </w:rPr>
              <w:t>240</w:t>
            </w:r>
          </w:p>
        </w:tc>
        <w:tc>
          <w:tcPr>
            <w:tcW w:w="194" w:type="pct"/>
            <w:shd w:val="clear" w:color="auto" w:fill="auto"/>
            <w:noWrap/>
            <w:vAlign w:val="center"/>
            <w:hideMark/>
          </w:tcPr>
          <w:p w14:paraId="1B4C684B" w14:textId="0B6B0CB2" w:rsidR="00B40630" w:rsidRPr="00D60E82" w:rsidRDefault="00B40630" w:rsidP="00B40630">
            <w:pPr>
              <w:widowControl/>
              <w:contextualSpacing w:val="0"/>
              <w:rPr>
                <w:color w:val="000000"/>
                <w:szCs w:val="20"/>
                <w:lang w:eastAsia="ru-RU"/>
              </w:rPr>
            </w:pPr>
            <w:r>
              <w:rPr>
                <w:color w:val="000000"/>
                <w:szCs w:val="20"/>
              </w:rPr>
              <w:t>240</w:t>
            </w:r>
          </w:p>
        </w:tc>
        <w:tc>
          <w:tcPr>
            <w:tcW w:w="194" w:type="pct"/>
            <w:shd w:val="clear" w:color="auto" w:fill="auto"/>
            <w:noWrap/>
            <w:vAlign w:val="center"/>
            <w:hideMark/>
          </w:tcPr>
          <w:p w14:paraId="5D49D006" w14:textId="41BC9771" w:rsidR="00B40630" w:rsidRPr="00D60E82" w:rsidRDefault="00B40630" w:rsidP="00B40630">
            <w:pPr>
              <w:widowControl/>
              <w:contextualSpacing w:val="0"/>
              <w:rPr>
                <w:color w:val="000000"/>
                <w:szCs w:val="20"/>
                <w:lang w:eastAsia="ru-RU"/>
              </w:rPr>
            </w:pPr>
            <w:r>
              <w:rPr>
                <w:color w:val="000000"/>
                <w:szCs w:val="20"/>
              </w:rPr>
              <w:t>240</w:t>
            </w:r>
          </w:p>
        </w:tc>
        <w:tc>
          <w:tcPr>
            <w:tcW w:w="194" w:type="pct"/>
            <w:shd w:val="clear" w:color="auto" w:fill="auto"/>
            <w:noWrap/>
            <w:vAlign w:val="center"/>
            <w:hideMark/>
          </w:tcPr>
          <w:p w14:paraId="73BE5AA8" w14:textId="6340E7DC" w:rsidR="00B40630" w:rsidRPr="00D60E82" w:rsidRDefault="00B40630" w:rsidP="00B40630">
            <w:pPr>
              <w:widowControl/>
              <w:contextualSpacing w:val="0"/>
              <w:rPr>
                <w:color w:val="000000"/>
                <w:szCs w:val="20"/>
                <w:lang w:eastAsia="ru-RU"/>
              </w:rPr>
            </w:pPr>
            <w:r>
              <w:rPr>
                <w:color w:val="000000"/>
                <w:szCs w:val="20"/>
              </w:rPr>
              <w:t>240</w:t>
            </w:r>
          </w:p>
        </w:tc>
        <w:tc>
          <w:tcPr>
            <w:tcW w:w="194" w:type="pct"/>
            <w:shd w:val="clear" w:color="auto" w:fill="auto"/>
            <w:noWrap/>
            <w:vAlign w:val="center"/>
            <w:hideMark/>
          </w:tcPr>
          <w:p w14:paraId="68A8CF1F" w14:textId="7B2CC14D" w:rsidR="00B40630" w:rsidRPr="00D60E82" w:rsidRDefault="00B40630" w:rsidP="00B40630">
            <w:pPr>
              <w:widowControl/>
              <w:contextualSpacing w:val="0"/>
              <w:rPr>
                <w:color w:val="000000"/>
                <w:szCs w:val="20"/>
                <w:lang w:eastAsia="ru-RU"/>
              </w:rPr>
            </w:pPr>
            <w:r>
              <w:rPr>
                <w:color w:val="000000"/>
                <w:szCs w:val="20"/>
              </w:rPr>
              <w:t>240</w:t>
            </w:r>
          </w:p>
        </w:tc>
        <w:tc>
          <w:tcPr>
            <w:tcW w:w="194" w:type="pct"/>
            <w:shd w:val="clear" w:color="auto" w:fill="auto"/>
            <w:noWrap/>
            <w:vAlign w:val="center"/>
            <w:hideMark/>
          </w:tcPr>
          <w:p w14:paraId="2F1ECE46" w14:textId="537CA4BD" w:rsidR="00B40630" w:rsidRPr="00D60E82" w:rsidRDefault="00B40630" w:rsidP="00B40630">
            <w:pPr>
              <w:widowControl/>
              <w:contextualSpacing w:val="0"/>
              <w:rPr>
                <w:color w:val="000000"/>
                <w:szCs w:val="20"/>
                <w:lang w:eastAsia="ru-RU"/>
              </w:rPr>
            </w:pPr>
            <w:r>
              <w:rPr>
                <w:color w:val="000000"/>
                <w:szCs w:val="20"/>
              </w:rPr>
              <w:t>240</w:t>
            </w:r>
          </w:p>
        </w:tc>
        <w:tc>
          <w:tcPr>
            <w:tcW w:w="194" w:type="pct"/>
            <w:shd w:val="clear" w:color="auto" w:fill="auto"/>
            <w:noWrap/>
            <w:vAlign w:val="center"/>
            <w:hideMark/>
          </w:tcPr>
          <w:p w14:paraId="4BDC307D" w14:textId="022F0FF4" w:rsidR="00B40630" w:rsidRPr="00D60E82" w:rsidRDefault="00B40630" w:rsidP="00B40630">
            <w:pPr>
              <w:widowControl/>
              <w:contextualSpacing w:val="0"/>
              <w:rPr>
                <w:color w:val="000000"/>
                <w:szCs w:val="20"/>
                <w:lang w:eastAsia="ru-RU"/>
              </w:rPr>
            </w:pPr>
            <w:r>
              <w:rPr>
                <w:color w:val="000000"/>
                <w:szCs w:val="20"/>
              </w:rPr>
              <w:t>240</w:t>
            </w:r>
          </w:p>
        </w:tc>
        <w:tc>
          <w:tcPr>
            <w:tcW w:w="194" w:type="pct"/>
            <w:shd w:val="clear" w:color="auto" w:fill="auto"/>
            <w:noWrap/>
            <w:vAlign w:val="center"/>
            <w:hideMark/>
          </w:tcPr>
          <w:p w14:paraId="593D1C2D" w14:textId="729EC55D" w:rsidR="00B40630" w:rsidRPr="00D60E82" w:rsidRDefault="00B40630" w:rsidP="00B40630">
            <w:pPr>
              <w:widowControl/>
              <w:contextualSpacing w:val="0"/>
              <w:rPr>
                <w:color w:val="000000"/>
                <w:szCs w:val="20"/>
                <w:lang w:eastAsia="ru-RU"/>
              </w:rPr>
            </w:pPr>
            <w:r>
              <w:rPr>
                <w:color w:val="000000"/>
                <w:szCs w:val="20"/>
              </w:rPr>
              <w:t>240</w:t>
            </w:r>
          </w:p>
        </w:tc>
        <w:tc>
          <w:tcPr>
            <w:tcW w:w="194" w:type="pct"/>
            <w:shd w:val="clear" w:color="auto" w:fill="auto"/>
            <w:noWrap/>
            <w:vAlign w:val="center"/>
            <w:hideMark/>
          </w:tcPr>
          <w:p w14:paraId="186ED25A" w14:textId="214AC138" w:rsidR="00B40630" w:rsidRPr="00D60E82" w:rsidRDefault="00B40630" w:rsidP="00B40630">
            <w:pPr>
              <w:widowControl/>
              <w:contextualSpacing w:val="0"/>
              <w:rPr>
                <w:color w:val="000000"/>
                <w:szCs w:val="20"/>
                <w:lang w:eastAsia="ru-RU"/>
              </w:rPr>
            </w:pPr>
            <w:r>
              <w:rPr>
                <w:color w:val="000000"/>
                <w:szCs w:val="20"/>
              </w:rPr>
              <w:t>240</w:t>
            </w:r>
          </w:p>
        </w:tc>
        <w:tc>
          <w:tcPr>
            <w:tcW w:w="194" w:type="pct"/>
            <w:shd w:val="clear" w:color="auto" w:fill="auto"/>
            <w:noWrap/>
            <w:vAlign w:val="center"/>
            <w:hideMark/>
          </w:tcPr>
          <w:p w14:paraId="6E887EAA" w14:textId="67DB3D89" w:rsidR="00B40630" w:rsidRPr="00D60E82" w:rsidRDefault="00B40630" w:rsidP="00B40630">
            <w:pPr>
              <w:widowControl/>
              <w:contextualSpacing w:val="0"/>
              <w:rPr>
                <w:color w:val="000000"/>
                <w:szCs w:val="20"/>
                <w:lang w:eastAsia="ru-RU"/>
              </w:rPr>
            </w:pPr>
            <w:r>
              <w:rPr>
                <w:color w:val="000000"/>
                <w:szCs w:val="20"/>
              </w:rPr>
              <w:t>240</w:t>
            </w:r>
          </w:p>
        </w:tc>
        <w:tc>
          <w:tcPr>
            <w:tcW w:w="214" w:type="pct"/>
            <w:shd w:val="clear" w:color="auto" w:fill="auto"/>
            <w:noWrap/>
            <w:vAlign w:val="center"/>
            <w:hideMark/>
          </w:tcPr>
          <w:p w14:paraId="057033E7" w14:textId="56D31D74" w:rsidR="00B40630" w:rsidRPr="00D60E82" w:rsidRDefault="00B40630" w:rsidP="00B40630">
            <w:pPr>
              <w:widowControl/>
              <w:contextualSpacing w:val="0"/>
              <w:rPr>
                <w:color w:val="000000"/>
                <w:szCs w:val="20"/>
                <w:lang w:eastAsia="ru-RU"/>
              </w:rPr>
            </w:pPr>
            <w:r>
              <w:rPr>
                <w:color w:val="000000"/>
                <w:szCs w:val="20"/>
              </w:rPr>
              <w:t>240</w:t>
            </w:r>
          </w:p>
        </w:tc>
        <w:tc>
          <w:tcPr>
            <w:tcW w:w="214" w:type="pct"/>
            <w:shd w:val="clear" w:color="auto" w:fill="auto"/>
            <w:noWrap/>
            <w:vAlign w:val="center"/>
            <w:hideMark/>
          </w:tcPr>
          <w:p w14:paraId="3C83C703" w14:textId="1CF5448A" w:rsidR="00B40630" w:rsidRPr="00D60E82" w:rsidRDefault="00B40630" w:rsidP="00B40630">
            <w:pPr>
              <w:widowControl/>
              <w:contextualSpacing w:val="0"/>
              <w:rPr>
                <w:color w:val="000000"/>
                <w:szCs w:val="20"/>
                <w:lang w:eastAsia="ru-RU"/>
              </w:rPr>
            </w:pPr>
            <w:r>
              <w:rPr>
                <w:color w:val="000000"/>
                <w:szCs w:val="20"/>
              </w:rPr>
              <w:t>240</w:t>
            </w:r>
          </w:p>
        </w:tc>
        <w:tc>
          <w:tcPr>
            <w:tcW w:w="218" w:type="pct"/>
            <w:shd w:val="clear" w:color="auto" w:fill="auto"/>
            <w:noWrap/>
            <w:vAlign w:val="center"/>
            <w:hideMark/>
          </w:tcPr>
          <w:p w14:paraId="26768A5E" w14:textId="78A9F9BC" w:rsidR="00B40630" w:rsidRPr="00D60E82" w:rsidRDefault="00B40630" w:rsidP="00B40630">
            <w:pPr>
              <w:widowControl/>
              <w:contextualSpacing w:val="0"/>
              <w:rPr>
                <w:color w:val="000000"/>
                <w:szCs w:val="20"/>
                <w:lang w:eastAsia="ru-RU"/>
              </w:rPr>
            </w:pPr>
            <w:r>
              <w:rPr>
                <w:color w:val="000000"/>
                <w:szCs w:val="20"/>
              </w:rPr>
              <w:t>240</w:t>
            </w:r>
          </w:p>
        </w:tc>
        <w:tc>
          <w:tcPr>
            <w:tcW w:w="187" w:type="pct"/>
            <w:shd w:val="clear" w:color="auto" w:fill="auto"/>
            <w:noWrap/>
            <w:vAlign w:val="center"/>
            <w:hideMark/>
          </w:tcPr>
          <w:p w14:paraId="2CA70E8B" w14:textId="15488FDF" w:rsidR="00B40630" w:rsidRPr="00D60E82" w:rsidRDefault="00B40630" w:rsidP="00B40630">
            <w:pPr>
              <w:widowControl/>
              <w:contextualSpacing w:val="0"/>
              <w:rPr>
                <w:color w:val="000000"/>
                <w:szCs w:val="20"/>
                <w:lang w:eastAsia="ru-RU"/>
              </w:rPr>
            </w:pPr>
            <w:r>
              <w:rPr>
                <w:color w:val="000000"/>
                <w:szCs w:val="20"/>
              </w:rPr>
              <w:t>240</w:t>
            </w:r>
          </w:p>
        </w:tc>
        <w:tc>
          <w:tcPr>
            <w:tcW w:w="187" w:type="pct"/>
            <w:shd w:val="clear" w:color="auto" w:fill="auto"/>
            <w:noWrap/>
            <w:vAlign w:val="center"/>
            <w:hideMark/>
          </w:tcPr>
          <w:p w14:paraId="1FE5AE89" w14:textId="4F8BAFCB" w:rsidR="00B40630" w:rsidRPr="00D60E82" w:rsidRDefault="00B40630" w:rsidP="00B40630">
            <w:pPr>
              <w:widowControl/>
              <w:contextualSpacing w:val="0"/>
              <w:rPr>
                <w:color w:val="000000"/>
                <w:szCs w:val="20"/>
                <w:lang w:eastAsia="ru-RU"/>
              </w:rPr>
            </w:pPr>
            <w:r>
              <w:rPr>
                <w:color w:val="000000"/>
                <w:szCs w:val="20"/>
              </w:rPr>
              <w:t>240</w:t>
            </w:r>
          </w:p>
        </w:tc>
        <w:tc>
          <w:tcPr>
            <w:tcW w:w="187" w:type="pct"/>
            <w:shd w:val="clear" w:color="auto" w:fill="auto"/>
            <w:noWrap/>
            <w:vAlign w:val="center"/>
            <w:hideMark/>
          </w:tcPr>
          <w:p w14:paraId="49656E8C" w14:textId="0B2CAD5A" w:rsidR="00B40630" w:rsidRPr="00D60E82" w:rsidRDefault="00B40630" w:rsidP="00B40630">
            <w:pPr>
              <w:widowControl/>
              <w:contextualSpacing w:val="0"/>
              <w:rPr>
                <w:color w:val="000000"/>
                <w:szCs w:val="20"/>
                <w:lang w:eastAsia="ru-RU"/>
              </w:rPr>
            </w:pPr>
            <w:r>
              <w:rPr>
                <w:color w:val="000000"/>
                <w:szCs w:val="20"/>
              </w:rPr>
              <w:t>240</w:t>
            </w:r>
          </w:p>
        </w:tc>
        <w:tc>
          <w:tcPr>
            <w:tcW w:w="187" w:type="pct"/>
            <w:shd w:val="clear" w:color="auto" w:fill="auto"/>
            <w:noWrap/>
            <w:vAlign w:val="center"/>
            <w:hideMark/>
          </w:tcPr>
          <w:p w14:paraId="534ED437" w14:textId="294D6823" w:rsidR="00B40630" w:rsidRPr="00D60E82" w:rsidRDefault="00B40630" w:rsidP="00B40630">
            <w:pPr>
              <w:widowControl/>
              <w:contextualSpacing w:val="0"/>
              <w:rPr>
                <w:color w:val="000000"/>
                <w:szCs w:val="20"/>
                <w:lang w:eastAsia="ru-RU"/>
              </w:rPr>
            </w:pPr>
            <w:r>
              <w:rPr>
                <w:color w:val="000000"/>
                <w:szCs w:val="20"/>
              </w:rPr>
              <w:t>240</w:t>
            </w:r>
          </w:p>
        </w:tc>
      </w:tr>
      <w:tr w:rsidR="00B40630" w:rsidRPr="00D60E82" w14:paraId="5891FFDE" w14:textId="77777777" w:rsidTr="00074162">
        <w:trPr>
          <w:trHeight w:val="255"/>
        </w:trPr>
        <w:tc>
          <w:tcPr>
            <w:tcW w:w="890" w:type="pct"/>
            <w:shd w:val="clear" w:color="auto" w:fill="auto"/>
            <w:vAlign w:val="center"/>
            <w:hideMark/>
          </w:tcPr>
          <w:p w14:paraId="59D36288" w14:textId="77777777" w:rsidR="00B40630" w:rsidRPr="00D60E82" w:rsidRDefault="00B40630" w:rsidP="00B40630">
            <w:pPr>
              <w:widowControl/>
              <w:contextualSpacing w:val="0"/>
              <w:jc w:val="left"/>
              <w:rPr>
                <w:color w:val="000000"/>
                <w:szCs w:val="20"/>
                <w:lang w:eastAsia="ru-RU"/>
              </w:rPr>
            </w:pPr>
            <w:r w:rsidRPr="00D60E82">
              <w:rPr>
                <w:color w:val="000000"/>
                <w:szCs w:val="20"/>
                <w:lang w:eastAsia="ru-RU"/>
              </w:rPr>
              <w:t>Присоединенная нагрузка (горячая вода), Гкал/ч</w:t>
            </w:r>
          </w:p>
        </w:tc>
        <w:tc>
          <w:tcPr>
            <w:tcW w:w="194" w:type="pct"/>
            <w:shd w:val="clear" w:color="auto" w:fill="auto"/>
            <w:noWrap/>
            <w:vAlign w:val="center"/>
            <w:hideMark/>
          </w:tcPr>
          <w:p w14:paraId="1D77D2DA" w14:textId="46F11184" w:rsidR="00B40630" w:rsidRPr="00D60E82" w:rsidRDefault="00B40630" w:rsidP="00B40630">
            <w:pPr>
              <w:widowControl/>
              <w:contextualSpacing w:val="0"/>
              <w:rPr>
                <w:color w:val="000000"/>
                <w:szCs w:val="20"/>
                <w:lang w:eastAsia="ru-RU"/>
              </w:rPr>
            </w:pPr>
            <w:r>
              <w:rPr>
                <w:color w:val="000000"/>
                <w:szCs w:val="20"/>
              </w:rPr>
              <w:t>1,0</w:t>
            </w:r>
          </w:p>
        </w:tc>
        <w:tc>
          <w:tcPr>
            <w:tcW w:w="194" w:type="pct"/>
            <w:shd w:val="clear" w:color="auto" w:fill="auto"/>
            <w:noWrap/>
            <w:vAlign w:val="center"/>
            <w:hideMark/>
          </w:tcPr>
          <w:p w14:paraId="18E0A7B3" w14:textId="281E462C" w:rsidR="00B40630" w:rsidRPr="00D60E82" w:rsidRDefault="00B40630" w:rsidP="00B40630">
            <w:pPr>
              <w:widowControl/>
              <w:contextualSpacing w:val="0"/>
              <w:rPr>
                <w:color w:val="000000"/>
                <w:szCs w:val="20"/>
                <w:lang w:eastAsia="ru-RU"/>
              </w:rPr>
            </w:pPr>
            <w:r>
              <w:rPr>
                <w:color w:val="000000"/>
                <w:szCs w:val="20"/>
              </w:rPr>
              <w:t>1,0</w:t>
            </w:r>
          </w:p>
        </w:tc>
        <w:tc>
          <w:tcPr>
            <w:tcW w:w="194" w:type="pct"/>
            <w:shd w:val="clear" w:color="auto" w:fill="auto"/>
            <w:noWrap/>
            <w:vAlign w:val="center"/>
            <w:hideMark/>
          </w:tcPr>
          <w:p w14:paraId="7D8E41D6" w14:textId="64F47029" w:rsidR="00B40630" w:rsidRPr="00D60E82" w:rsidRDefault="00B40630" w:rsidP="00B40630">
            <w:pPr>
              <w:widowControl/>
              <w:contextualSpacing w:val="0"/>
              <w:rPr>
                <w:color w:val="000000"/>
                <w:szCs w:val="20"/>
                <w:lang w:eastAsia="ru-RU"/>
              </w:rPr>
            </w:pPr>
            <w:r>
              <w:rPr>
                <w:color w:val="000000"/>
                <w:szCs w:val="20"/>
              </w:rPr>
              <w:t>1,0</w:t>
            </w:r>
          </w:p>
        </w:tc>
        <w:tc>
          <w:tcPr>
            <w:tcW w:w="194" w:type="pct"/>
            <w:shd w:val="clear" w:color="auto" w:fill="auto"/>
            <w:noWrap/>
            <w:vAlign w:val="center"/>
            <w:hideMark/>
          </w:tcPr>
          <w:p w14:paraId="55809757" w14:textId="12CB9582" w:rsidR="00B40630" w:rsidRPr="00D60E82" w:rsidRDefault="00B40630" w:rsidP="00B40630">
            <w:pPr>
              <w:widowControl/>
              <w:contextualSpacing w:val="0"/>
              <w:rPr>
                <w:color w:val="000000"/>
                <w:szCs w:val="20"/>
                <w:lang w:eastAsia="ru-RU"/>
              </w:rPr>
            </w:pPr>
            <w:r>
              <w:rPr>
                <w:color w:val="000000"/>
                <w:szCs w:val="20"/>
              </w:rPr>
              <w:t>1,0</w:t>
            </w:r>
          </w:p>
        </w:tc>
        <w:tc>
          <w:tcPr>
            <w:tcW w:w="194" w:type="pct"/>
            <w:shd w:val="clear" w:color="auto" w:fill="auto"/>
            <w:noWrap/>
            <w:vAlign w:val="center"/>
            <w:hideMark/>
          </w:tcPr>
          <w:p w14:paraId="413AD453" w14:textId="771DD735" w:rsidR="00B40630" w:rsidRPr="00D60E82" w:rsidRDefault="00B40630" w:rsidP="00B40630">
            <w:pPr>
              <w:widowControl/>
              <w:contextualSpacing w:val="0"/>
              <w:rPr>
                <w:color w:val="000000"/>
                <w:szCs w:val="20"/>
                <w:lang w:eastAsia="ru-RU"/>
              </w:rPr>
            </w:pPr>
            <w:r>
              <w:rPr>
                <w:color w:val="000000"/>
                <w:szCs w:val="20"/>
              </w:rPr>
              <w:t>1,0</w:t>
            </w:r>
          </w:p>
        </w:tc>
        <w:tc>
          <w:tcPr>
            <w:tcW w:w="194" w:type="pct"/>
            <w:shd w:val="clear" w:color="auto" w:fill="auto"/>
            <w:noWrap/>
            <w:vAlign w:val="center"/>
            <w:hideMark/>
          </w:tcPr>
          <w:p w14:paraId="08F04754" w14:textId="009B0504" w:rsidR="00B40630" w:rsidRPr="00D60E82" w:rsidRDefault="00B40630" w:rsidP="00B40630">
            <w:pPr>
              <w:widowControl/>
              <w:contextualSpacing w:val="0"/>
              <w:rPr>
                <w:color w:val="000000"/>
                <w:szCs w:val="20"/>
                <w:lang w:eastAsia="ru-RU"/>
              </w:rPr>
            </w:pPr>
            <w:r>
              <w:rPr>
                <w:color w:val="000000"/>
                <w:szCs w:val="20"/>
              </w:rPr>
              <w:t>1,0</w:t>
            </w:r>
          </w:p>
        </w:tc>
        <w:tc>
          <w:tcPr>
            <w:tcW w:w="194" w:type="pct"/>
            <w:shd w:val="clear" w:color="auto" w:fill="auto"/>
            <w:noWrap/>
            <w:vAlign w:val="center"/>
            <w:hideMark/>
          </w:tcPr>
          <w:p w14:paraId="04ED0676" w14:textId="10759C79" w:rsidR="00B40630" w:rsidRPr="00D60E82" w:rsidRDefault="00B40630" w:rsidP="00B40630">
            <w:pPr>
              <w:widowControl/>
              <w:contextualSpacing w:val="0"/>
              <w:rPr>
                <w:color w:val="000000"/>
                <w:szCs w:val="20"/>
                <w:lang w:eastAsia="ru-RU"/>
              </w:rPr>
            </w:pPr>
            <w:r>
              <w:rPr>
                <w:color w:val="000000"/>
                <w:szCs w:val="20"/>
              </w:rPr>
              <w:t>1,0</w:t>
            </w:r>
          </w:p>
        </w:tc>
        <w:tc>
          <w:tcPr>
            <w:tcW w:w="194" w:type="pct"/>
            <w:shd w:val="clear" w:color="auto" w:fill="auto"/>
            <w:noWrap/>
            <w:vAlign w:val="center"/>
            <w:hideMark/>
          </w:tcPr>
          <w:p w14:paraId="141D7F0A" w14:textId="2DF68B0C" w:rsidR="00B40630" w:rsidRPr="00D60E82" w:rsidRDefault="00B40630" w:rsidP="00B40630">
            <w:pPr>
              <w:widowControl/>
              <w:contextualSpacing w:val="0"/>
              <w:rPr>
                <w:color w:val="000000"/>
                <w:szCs w:val="20"/>
                <w:lang w:eastAsia="ru-RU"/>
              </w:rPr>
            </w:pPr>
            <w:r>
              <w:rPr>
                <w:color w:val="000000"/>
                <w:szCs w:val="20"/>
              </w:rPr>
              <w:t>1,0</w:t>
            </w:r>
          </w:p>
        </w:tc>
        <w:tc>
          <w:tcPr>
            <w:tcW w:w="194" w:type="pct"/>
            <w:shd w:val="clear" w:color="auto" w:fill="auto"/>
            <w:noWrap/>
            <w:vAlign w:val="center"/>
            <w:hideMark/>
          </w:tcPr>
          <w:p w14:paraId="4A9F4F84" w14:textId="6C81E418" w:rsidR="00B40630" w:rsidRPr="00D60E82" w:rsidRDefault="00B40630" w:rsidP="00B40630">
            <w:pPr>
              <w:widowControl/>
              <w:contextualSpacing w:val="0"/>
              <w:rPr>
                <w:color w:val="000000"/>
                <w:szCs w:val="20"/>
                <w:lang w:eastAsia="ru-RU"/>
              </w:rPr>
            </w:pPr>
            <w:r>
              <w:rPr>
                <w:color w:val="000000"/>
                <w:szCs w:val="20"/>
              </w:rPr>
              <w:t>1,0</w:t>
            </w:r>
          </w:p>
        </w:tc>
        <w:tc>
          <w:tcPr>
            <w:tcW w:w="194" w:type="pct"/>
            <w:shd w:val="clear" w:color="auto" w:fill="auto"/>
            <w:noWrap/>
            <w:vAlign w:val="center"/>
            <w:hideMark/>
          </w:tcPr>
          <w:p w14:paraId="5CBA4D39" w14:textId="16B3528A" w:rsidR="00B40630" w:rsidRPr="00D60E82" w:rsidRDefault="00B40630" w:rsidP="00B40630">
            <w:pPr>
              <w:widowControl/>
              <w:contextualSpacing w:val="0"/>
              <w:rPr>
                <w:color w:val="000000"/>
                <w:szCs w:val="20"/>
                <w:lang w:eastAsia="ru-RU"/>
              </w:rPr>
            </w:pPr>
            <w:r>
              <w:rPr>
                <w:color w:val="000000"/>
                <w:szCs w:val="20"/>
              </w:rPr>
              <w:t>1,0</w:t>
            </w:r>
          </w:p>
        </w:tc>
        <w:tc>
          <w:tcPr>
            <w:tcW w:w="194" w:type="pct"/>
            <w:shd w:val="clear" w:color="auto" w:fill="auto"/>
            <w:noWrap/>
            <w:vAlign w:val="center"/>
            <w:hideMark/>
          </w:tcPr>
          <w:p w14:paraId="72316E7A" w14:textId="528388DD" w:rsidR="00B40630" w:rsidRPr="00D60E82" w:rsidRDefault="00B40630" w:rsidP="00B40630">
            <w:pPr>
              <w:widowControl/>
              <w:contextualSpacing w:val="0"/>
              <w:rPr>
                <w:color w:val="000000"/>
                <w:szCs w:val="20"/>
                <w:lang w:eastAsia="ru-RU"/>
              </w:rPr>
            </w:pPr>
            <w:r>
              <w:rPr>
                <w:color w:val="000000"/>
                <w:szCs w:val="20"/>
              </w:rPr>
              <w:t>1,0</w:t>
            </w:r>
          </w:p>
        </w:tc>
        <w:tc>
          <w:tcPr>
            <w:tcW w:w="194" w:type="pct"/>
            <w:shd w:val="clear" w:color="auto" w:fill="auto"/>
            <w:noWrap/>
            <w:vAlign w:val="center"/>
            <w:hideMark/>
          </w:tcPr>
          <w:p w14:paraId="6D68384D" w14:textId="2C5EE4FC" w:rsidR="00B40630" w:rsidRPr="00D60E82" w:rsidRDefault="00B40630" w:rsidP="00B40630">
            <w:pPr>
              <w:widowControl/>
              <w:contextualSpacing w:val="0"/>
              <w:rPr>
                <w:color w:val="000000"/>
                <w:szCs w:val="20"/>
                <w:lang w:eastAsia="ru-RU"/>
              </w:rPr>
            </w:pPr>
            <w:r>
              <w:rPr>
                <w:color w:val="000000"/>
                <w:szCs w:val="20"/>
              </w:rPr>
              <w:t>1,0</w:t>
            </w:r>
          </w:p>
        </w:tc>
        <w:tc>
          <w:tcPr>
            <w:tcW w:w="194" w:type="pct"/>
            <w:shd w:val="clear" w:color="auto" w:fill="auto"/>
            <w:noWrap/>
            <w:vAlign w:val="center"/>
            <w:hideMark/>
          </w:tcPr>
          <w:p w14:paraId="5244D716" w14:textId="7F710257" w:rsidR="00B40630" w:rsidRPr="00D60E82" w:rsidRDefault="00B40630" w:rsidP="00B40630">
            <w:pPr>
              <w:widowControl/>
              <w:contextualSpacing w:val="0"/>
              <w:rPr>
                <w:color w:val="000000"/>
                <w:szCs w:val="20"/>
                <w:lang w:eastAsia="ru-RU"/>
              </w:rPr>
            </w:pPr>
            <w:r>
              <w:rPr>
                <w:color w:val="000000"/>
                <w:szCs w:val="20"/>
              </w:rPr>
              <w:t>1,0</w:t>
            </w:r>
          </w:p>
        </w:tc>
        <w:tc>
          <w:tcPr>
            <w:tcW w:w="194" w:type="pct"/>
            <w:shd w:val="clear" w:color="auto" w:fill="auto"/>
            <w:noWrap/>
            <w:vAlign w:val="center"/>
            <w:hideMark/>
          </w:tcPr>
          <w:p w14:paraId="35FC3D3C" w14:textId="4F53951D" w:rsidR="00B40630" w:rsidRPr="00D60E82" w:rsidRDefault="00B40630" w:rsidP="00B40630">
            <w:pPr>
              <w:widowControl/>
              <w:contextualSpacing w:val="0"/>
              <w:rPr>
                <w:color w:val="000000"/>
                <w:szCs w:val="20"/>
                <w:lang w:eastAsia="ru-RU"/>
              </w:rPr>
            </w:pPr>
            <w:r>
              <w:rPr>
                <w:color w:val="000000"/>
                <w:szCs w:val="20"/>
              </w:rPr>
              <w:t>1,0</w:t>
            </w:r>
          </w:p>
        </w:tc>
        <w:tc>
          <w:tcPr>
            <w:tcW w:w="214" w:type="pct"/>
            <w:shd w:val="clear" w:color="auto" w:fill="auto"/>
            <w:noWrap/>
            <w:vAlign w:val="center"/>
            <w:hideMark/>
          </w:tcPr>
          <w:p w14:paraId="28C60343" w14:textId="29895777" w:rsidR="00B40630" w:rsidRPr="00D60E82" w:rsidRDefault="00B40630" w:rsidP="00B40630">
            <w:pPr>
              <w:widowControl/>
              <w:contextualSpacing w:val="0"/>
              <w:rPr>
                <w:color w:val="000000"/>
                <w:szCs w:val="20"/>
                <w:lang w:eastAsia="ru-RU"/>
              </w:rPr>
            </w:pPr>
            <w:r>
              <w:rPr>
                <w:color w:val="000000"/>
                <w:szCs w:val="20"/>
              </w:rPr>
              <w:t>1,0</w:t>
            </w:r>
          </w:p>
        </w:tc>
        <w:tc>
          <w:tcPr>
            <w:tcW w:w="214" w:type="pct"/>
            <w:shd w:val="clear" w:color="auto" w:fill="auto"/>
            <w:noWrap/>
            <w:vAlign w:val="center"/>
            <w:hideMark/>
          </w:tcPr>
          <w:p w14:paraId="4F77DA5C" w14:textId="6E59450B" w:rsidR="00B40630" w:rsidRPr="00D60E82" w:rsidRDefault="00B40630" w:rsidP="00B40630">
            <w:pPr>
              <w:widowControl/>
              <w:contextualSpacing w:val="0"/>
              <w:rPr>
                <w:color w:val="000000"/>
                <w:szCs w:val="20"/>
                <w:lang w:eastAsia="ru-RU"/>
              </w:rPr>
            </w:pPr>
            <w:r>
              <w:rPr>
                <w:color w:val="000000"/>
                <w:szCs w:val="20"/>
              </w:rPr>
              <w:t>1,0</w:t>
            </w:r>
          </w:p>
        </w:tc>
        <w:tc>
          <w:tcPr>
            <w:tcW w:w="218" w:type="pct"/>
            <w:shd w:val="clear" w:color="auto" w:fill="auto"/>
            <w:noWrap/>
            <w:vAlign w:val="center"/>
            <w:hideMark/>
          </w:tcPr>
          <w:p w14:paraId="4400DE07" w14:textId="23328FEE" w:rsidR="00B40630" w:rsidRPr="00D60E82" w:rsidRDefault="00B40630" w:rsidP="00B40630">
            <w:pPr>
              <w:widowControl/>
              <w:contextualSpacing w:val="0"/>
              <w:rPr>
                <w:color w:val="000000"/>
                <w:szCs w:val="20"/>
                <w:lang w:eastAsia="ru-RU"/>
              </w:rPr>
            </w:pPr>
            <w:r>
              <w:rPr>
                <w:color w:val="000000"/>
                <w:szCs w:val="20"/>
              </w:rPr>
              <w:t>1,0</w:t>
            </w:r>
          </w:p>
        </w:tc>
        <w:tc>
          <w:tcPr>
            <w:tcW w:w="187" w:type="pct"/>
            <w:shd w:val="clear" w:color="auto" w:fill="auto"/>
            <w:noWrap/>
            <w:vAlign w:val="center"/>
            <w:hideMark/>
          </w:tcPr>
          <w:p w14:paraId="70528DE1" w14:textId="51D2CD7A" w:rsidR="00B40630" w:rsidRPr="00D60E82" w:rsidRDefault="00B40630" w:rsidP="00B40630">
            <w:pPr>
              <w:widowControl/>
              <w:contextualSpacing w:val="0"/>
              <w:rPr>
                <w:color w:val="000000"/>
                <w:szCs w:val="20"/>
                <w:lang w:eastAsia="ru-RU"/>
              </w:rPr>
            </w:pPr>
            <w:r>
              <w:rPr>
                <w:color w:val="000000"/>
                <w:szCs w:val="20"/>
              </w:rPr>
              <w:t>1,0</w:t>
            </w:r>
          </w:p>
        </w:tc>
        <w:tc>
          <w:tcPr>
            <w:tcW w:w="187" w:type="pct"/>
            <w:shd w:val="clear" w:color="auto" w:fill="auto"/>
            <w:noWrap/>
            <w:vAlign w:val="center"/>
            <w:hideMark/>
          </w:tcPr>
          <w:p w14:paraId="2A19DAB0" w14:textId="6A5DE221" w:rsidR="00B40630" w:rsidRPr="00D60E82" w:rsidRDefault="00B40630" w:rsidP="00B40630">
            <w:pPr>
              <w:widowControl/>
              <w:contextualSpacing w:val="0"/>
              <w:rPr>
                <w:color w:val="000000"/>
                <w:szCs w:val="20"/>
                <w:lang w:eastAsia="ru-RU"/>
              </w:rPr>
            </w:pPr>
            <w:r>
              <w:rPr>
                <w:color w:val="000000"/>
                <w:szCs w:val="20"/>
              </w:rPr>
              <w:t>1,0</w:t>
            </w:r>
          </w:p>
        </w:tc>
        <w:tc>
          <w:tcPr>
            <w:tcW w:w="187" w:type="pct"/>
            <w:shd w:val="clear" w:color="auto" w:fill="auto"/>
            <w:noWrap/>
            <w:vAlign w:val="center"/>
            <w:hideMark/>
          </w:tcPr>
          <w:p w14:paraId="3CE765C8" w14:textId="098622F6" w:rsidR="00B40630" w:rsidRPr="00D60E82" w:rsidRDefault="00B40630" w:rsidP="00B40630">
            <w:pPr>
              <w:widowControl/>
              <w:contextualSpacing w:val="0"/>
              <w:rPr>
                <w:color w:val="000000"/>
                <w:szCs w:val="20"/>
                <w:lang w:eastAsia="ru-RU"/>
              </w:rPr>
            </w:pPr>
            <w:r>
              <w:rPr>
                <w:color w:val="000000"/>
                <w:szCs w:val="20"/>
              </w:rPr>
              <w:t>1,0</w:t>
            </w:r>
          </w:p>
        </w:tc>
        <w:tc>
          <w:tcPr>
            <w:tcW w:w="187" w:type="pct"/>
            <w:shd w:val="clear" w:color="auto" w:fill="auto"/>
            <w:noWrap/>
            <w:vAlign w:val="center"/>
            <w:hideMark/>
          </w:tcPr>
          <w:p w14:paraId="14388D50" w14:textId="39BC5254" w:rsidR="00B40630" w:rsidRPr="00D60E82" w:rsidRDefault="00B40630" w:rsidP="00B40630">
            <w:pPr>
              <w:widowControl/>
              <w:contextualSpacing w:val="0"/>
              <w:rPr>
                <w:color w:val="000000"/>
                <w:szCs w:val="20"/>
                <w:lang w:eastAsia="ru-RU"/>
              </w:rPr>
            </w:pPr>
            <w:r>
              <w:rPr>
                <w:color w:val="000000"/>
                <w:szCs w:val="20"/>
              </w:rPr>
              <w:t>1,0</w:t>
            </w:r>
          </w:p>
        </w:tc>
      </w:tr>
      <w:tr w:rsidR="00B40630" w:rsidRPr="00D60E82" w14:paraId="78432F94" w14:textId="77777777" w:rsidTr="00074162">
        <w:trPr>
          <w:trHeight w:val="570"/>
        </w:trPr>
        <w:tc>
          <w:tcPr>
            <w:tcW w:w="890" w:type="pct"/>
            <w:shd w:val="clear" w:color="auto" w:fill="auto"/>
            <w:vAlign w:val="center"/>
            <w:hideMark/>
          </w:tcPr>
          <w:p w14:paraId="7411BE43" w14:textId="77777777" w:rsidR="00B40630" w:rsidRPr="00D60E82" w:rsidRDefault="00B40630" w:rsidP="00B40630">
            <w:pPr>
              <w:widowControl/>
              <w:contextualSpacing w:val="0"/>
              <w:jc w:val="left"/>
              <w:rPr>
                <w:color w:val="000000"/>
                <w:szCs w:val="20"/>
                <w:lang w:eastAsia="ru-RU"/>
              </w:rPr>
            </w:pPr>
            <w:r w:rsidRPr="00D60E82">
              <w:rPr>
                <w:color w:val="000000"/>
                <w:szCs w:val="20"/>
                <w:lang w:eastAsia="ru-RU"/>
              </w:rPr>
              <w:t>Удельная материальная характеристика тепловых сетей, м</w:t>
            </w:r>
            <w:r w:rsidRPr="00D60E82">
              <w:rPr>
                <w:color w:val="000000"/>
                <w:szCs w:val="20"/>
                <w:vertAlign w:val="superscript"/>
                <w:lang w:eastAsia="ru-RU"/>
              </w:rPr>
              <w:t>2</w:t>
            </w:r>
            <w:r w:rsidRPr="00D60E82">
              <w:rPr>
                <w:color w:val="000000"/>
                <w:szCs w:val="20"/>
                <w:lang w:eastAsia="ru-RU"/>
              </w:rPr>
              <w:t>/Гкал/ч</w:t>
            </w:r>
          </w:p>
        </w:tc>
        <w:tc>
          <w:tcPr>
            <w:tcW w:w="194" w:type="pct"/>
            <w:shd w:val="clear" w:color="auto" w:fill="auto"/>
            <w:noWrap/>
            <w:vAlign w:val="center"/>
            <w:hideMark/>
          </w:tcPr>
          <w:p w14:paraId="67BD0FA4" w14:textId="42DAA3B3" w:rsidR="00B40630" w:rsidRPr="00D60E82" w:rsidRDefault="00B40630" w:rsidP="00B40630">
            <w:pPr>
              <w:widowControl/>
              <w:contextualSpacing w:val="0"/>
              <w:rPr>
                <w:color w:val="000000"/>
                <w:szCs w:val="20"/>
                <w:lang w:eastAsia="ru-RU"/>
              </w:rPr>
            </w:pPr>
            <w:r>
              <w:rPr>
                <w:color w:val="000000"/>
                <w:szCs w:val="20"/>
              </w:rPr>
              <w:t>240</w:t>
            </w:r>
          </w:p>
        </w:tc>
        <w:tc>
          <w:tcPr>
            <w:tcW w:w="194" w:type="pct"/>
            <w:shd w:val="clear" w:color="auto" w:fill="auto"/>
            <w:noWrap/>
            <w:vAlign w:val="center"/>
            <w:hideMark/>
          </w:tcPr>
          <w:p w14:paraId="5B0DF7CB" w14:textId="616B49F5" w:rsidR="00B40630" w:rsidRPr="00D60E82" w:rsidRDefault="00B40630" w:rsidP="00B40630">
            <w:pPr>
              <w:widowControl/>
              <w:contextualSpacing w:val="0"/>
              <w:rPr>
                <w:color w:val="000000"/>
                <w:szCs w:val="20"/>
                <w:lang w:eastAsia="ru-RU"/>
              </w:rPr>
            </w:pPr>
            <w:r>
              <w:rPr>
                <w:color w:val="000000"/>
                <w:szCs w:val="20"/>
              </w:rPr>
              <w:t>240</w:t>
            </w:r>
          </w:p>
        </w:tc>
        <w:tc>
          <w:tcPr>
            <w:tcW w:w="194" w:type="pct"/>
            <w:shd w:val="clear" w:color="auto" w:fill="auto"/>
            <w:noWrap/>
            <w:vAlign w:val="center"/>
            <w:hideMark/>
          </w:tcPr>
          <w:p w14:paraId="41E81232" w14:textId="01CF4436" w:rsidR="00B40630" w:rsidRPr="00D60E82" w:rsidRDefault="00B40630" w:rsidP="00B40630">
            <w:pPr>
              <w:widowControl/>
              <w:contextualSpacing w:val="0"/>
              <w:rPr>
                <w:color w:val="000000"/>
                <w:szCs w:val="20"/>
                <w:lang w:eastAsia="ru-RU"/>
              </w:rPr>
            </w:pPr>
            <w:r>
              <w:rPr>
                <w:color w:val="000000"/>
                <w:szCs w:val="20"/>
              </w:rPr>
              <w:t>240</w:t>
            </w:r>
          </w:p>
        </w:tc>
        <w:tc>
          <w:tcPr>
            <w:tcW w:w="194" w:type="pct"/>
            <w:shd w:val="clear" w:color="auto" w:fill="auto"/>
            <w:noWrap/>
            <w:vAlign w:val="center"/>
            <w:hideMark/>
          </w:tcPr>
          <w:p w14:paraId="7F0ECDC5" w14:textId="36207CD7" w:rsidR="00B40630" w:rsidRPr="00D60E82" w:rsidRDefault="00B40630" w:rsidP="00B40630">
            <w:pPr>
              <w:widowControl/>
              <w:contextualSpacing w:val="0"/>
              <w:rPr>
                <w:color w:val="000000"/>
                <w:szCs w:val="20"/>
                <w:lang w:eastAsia="ru-RU"/>
              </w:rPr>
            </w:pPr>
            <w:r>
              <w:rPr>
                <w:color w:val="000000"/>
                <w:szCs w:val="20"/>
              </w:rPr>
              <w:t>240</w:t>
            </w:r>
          </w:p>
        </w:tc>
        <w:tc>
          <w:tcPr>
            <w:tcW w:w="194" w:type="pct"/>
            <w:shd w:val="clear" w:color="auto" w:fill="auto"/>
            <w:noWrap/>
            <w:vAlign w:val="center"/>
            <w:hideMark/>
          </w:tcPr>
          <w:p w14:paraId="75F8F4F3" w14:textId="2934AD4F" w:rsidR="00B40630" w:rsidRPr="00D60E82" w:rsidRDefault="00B40630" w:rsidP="00B40630">
            <w:pPr>
              <w:widowControl/>
              <w:contextualSpacing w:val="0"/>
              <w:rPr>
                <w:color w:val="000000"/>
                <w:szCs w:val="20"/>
                <w:lang w:eastAsia="ru-RU"/>
              </w:rPr>
            </w:pPr>
            <w:r>
              <w:rPr>
                <w:color w:val="000000"/>
                <w:szCs w:val="20"/>
              </w:rPr>
              <w:t>240</w:t>
            </w:r>
          </w:p>
        </w:tc>
        <w:tc>
          <w:tcPr>
            <w:tcW w:w="194" w:type="pct"/>
            <w:shd w:val="clear" w:color="auto" w:fill="auto"/>
            <w:noWrap/>
            <w:vAlign w:val="center"/>
            <w:hideMark/>
          </w:tcPr>
          <w:p w14:paraId="6ADA0E2D" w14:textId="6D70EEC3" w:rsidR="00B40630" w:rsidRPr="00D60E82" w:rsidRDefault="00B40630" w:rsidP="00B40630">
            <w:pPr>
              <w:widowControl/>
              <w:contextualSpacing w:val="0"/>
              <w:rPr>
                <w:color w:val="000000"/>
                <w:szCs w:val="20"/>
                <w:lang w:eastAsia="ru-RU"/>
              </w:rPr>
            </w:pPr>
            <w:r>
              <w:rPr>
                <w:color w:val="000000"/>
                <w:szCs w:val="20"/>
              </w:rPr>
              <w:t>240</w:t>
            </w:r>
          </w:p>
        </w:tc>
        <w:tc>
          <w:tcPr>
            <w:tcW w:w="194" w:type="pct"/>
            <w:shd w:val="clear" w:color="auto" w:fill="auto"/>
            <w:noWrap/>
            <w:vAlign w:val="center"/>
            <w:hideMark/>
          </w:tcPr>
          <w:p w14:paraId="4A5ED6F3" w14:textId="18FA9BAF" w:rsidR="00B40630" w:rsidRPr="00D60E82" w:rsidRDefault="00B40630" w:rsidP="00B40630">
            <w:pPr>
              <w:widowControl/>
              <w:contextualSpacing w:val="0"/>
              <w:rPr>
                <w:color w:val="000000"/>
                <w:szCs w:val="20"/>
                <w:lang w:eastAsia="ru-RU"/>
              </w:rPr>
            </w:pPr>
            <w:r>
              <w:rPr>
                <w:color w:val="000000"/>
                <w:szCs w:val="20"/>
              </w:rPr>
              <w:t>240</w:t>
            </w:r>
          </w:p>
        </w:tc>
        <w:tc>
          <w:tcPr>
            <w:tcW w:w="194" w:type="pct"/>
            <w:shd w:val="clear" w:color="auto" w:fill="auto"/>
            <w:noWrap/>
            <w:vAlign w:val="center"/>
            <w:hideMark/>
          </w:tcPr>
          <w:p w14:paraId="3368F2D5" w14:textId="099B81F8" w:rsidR="00B40630" w:rsidRPr="00D60E82" w:rsidRDefault="00B40630" w:rsidP="00B40630">
            <w:pPr>
              <w:widowControl/>
              <w:contextualSpacing w:val="0"/>
              <w:rPr>
                <w:color w:val="000000"/>
                <w:szCs w:val="20"/>
                <w:lang w:eastAsia="ru-RU"/>
              </w:rPr>
            </w:pPr>
            <w:r>
              <w:rPr>
                <w:color w:val="000000"/>
                <w:szCs w:val="20"/>
              </w:rPr>
              <w:t>240</w:t>
            </w:r>
          </w:p>
        </w:tc>
        <w:tc>
          <w:tcPr>
            <w:tcW w:w="194" w:type="pct"/>
            <w:shd w:val="clear" w:color="auto" w:fill="auto"/>
            <w:noWrap/>
            <w:vAlign w:val="center"/>
            <w:hideMark/>
          </w:tcPr>
          <w:p w14:paraId="5C38A4F4" w14:textId="7DD308A5" w:rsidR="00B40630" w:rsidRPr="00D60E82" w:rsidRDefault="00B40630" w:rsidP="00B40630">
            <w:pPr>
              <w:widowControl/>
              <w:contextualSpacing w:val="0"/>
              <w:rPr>
                <w:color w:val="000000"/>
                <w:szCs w:val="20"/>
                <w:lang w:eastAsia="ru-RU"/>
              </w:rPr>
            </w:pPr>
            <w:r>
              <w:rPr>
                <w:color w:val="000000"/>
                <w:szCs w:val="20"/>
              </w:rPr>
              <w:t>240</w:t>
            </w:r>
          </w:p>
        </w:tc>
        <w:tc>
          <w:tcPr>
            <w:tcW w:w="194" w:type="pct"/>
            <w:shd w:val="clear" w:color="auto" w:fill="auto"/>
            <w:noWrap/>
            <w:vAlign w:val="center"/>
            <w:hideMark/>
          </w:tcPr>
          <w:p w14:paraId="041CFABD" w14:textId="1F21EC9B" w:rsidR="00B40630" w:rsidRPr="00D60E82" w:rsidRDefault="00B40630" w:rsidP="00B40630">
            <w:pPr>
              <w:widowControl/>
              <w:contextualSpacing w:val="0"/>
              <w:rPr>
                <w:color w:val="000000"/>
                <w:szCs w:val="20"/>
                <w:lang w:eastAsia="ru-RU"/>
              </w:rPr>
            </w:pPr>
            <w:r>
              <w:rPr>
                <w:color w:val="000000"/>
                <w:szCs w:val="20"/>
              </w:rPr>
              <w:t>240</w:t>
            </w:r>
          </w:p>
        </w:tc>
        <w:tc>
          <w:tcPr>
            <w:tcW w:w="194" w:type="pct"/>
            <w:shd w:val="clear" w:color="auto" w:fill="auto"/>
            <w:noWrap/>
            <w:vAlign w:val="center"/>
            <w:hideMark/>
          </w:tcPr>
          <w:p w14:paraId="66CBCCD2" w14:textId="5DB470A5" w:rsidR="00B40630" w:rsidRPr="00D60E82" w:rsidRDefault="00B40630" w:rsidP="00B40630">
            <w:pPr>
              <w:widowControl/>
              <w:contextualSpacing w:val="0"/>
              <w:rPr>
                <w:color w:val="000000"/>
                <w:szCs w:val="20"/>
                <w:lang w:eastAsia="ru-RU"/>
              </w:rPr>
            </w:pPr>
            <w:r>
              <w:rPr>
                <w:color w:val="000000"/>
                <w:szCs w:val="20"/>
              </w:rPr>
              <w:t>240</w:t>
            </w:r>
          </w:p>
        </w:tc>
        <w:tc>
          <w:tcPr>
            <w:tcW w:w="194" w:type="pct"/>
            <w:shd w:val="clear" w:color="auto" w:fill="auto"/>
            <w:noWrap/>
            <w:vAlign w:val="center"/>
            <w:hideMark/>
          </w:tcPr>
          <w:p w14:paraId="337D7BEA" w14:textId="6999AC4D" w:rsidR="00B40630" w:rsidRPr="00D60E82" w:rsidRDefault="00B40630" w:rsidP="00B40630">
            <w:pPr>
              <w:widowControl/>
              <w:contextualSpacing w:val="0"/>
              <w:rPr>
                <w:color w:val="000000"/>
                <w:szCs w:val="20"/>
                <w:lang w:eastAsia="ru-RU"/>
              </w:rPr>
            </w:pPr>
            <w:r>
              <w:rPr>
                <w:color w:val="000000"/>
                <w:szCs w:val="20"/>
              </w:rPr>
              <w:t>240</w:t>
            </w:r>
          </w:p>
        </w:tc>
        <w:tc>
          <w:tcPr>
            <w:tcW w:w="194" w:type="pct"/>
            <w:shd w:val="clear" w:color="auto" w:fill="auto"/>
            <w:noWrap/>
            <w:vAlign w:val="center"/>
            <w:hideMark/>
          </w:tcPr>
          <w:p w14:paraId="7007A1DD" w14:textId="48CD41A4" w:rsidR="00B40630" w:rsidRPr="00D60E82" w:rsidRDefault="00B40630" w:rsidP="00B40630">
            <w:pPr>
              <w:widowControl/>
              <w:contextualSpacing w:val="0"/>
              <w:rPr>
                <w:color w:val="000000"/>
                <w:szCs w:val="20"/>
                <w:lang w:eastAsia="ru-RU"/>
              </w:rPr>
            </w:pPr>
            <w:r>
              <w:rPr>
                <w:color w:val="000000"/>
                <w:szCs w:val="20"/>
              </w:rPr>
              <w:t>240</w:t>
            </w:r>
          </w:p>
        </w:tc>
        <w:tc>
          <w:tcPr>
            <w:tcW w:w="194" w:type="pct"/>
            <w:shd w:val="clear" w:color="auto" w:fill="auto"/>
            <w:noWrap/>
            <w:vAlign w:val="center"/>
            <w:hideMark/>
          </w:tcPr>
          <w:p w14:paraId="6FD97DAA" w14:textId="3702BCCD" w:rsidR="00B40630" w:rsidRPr="00D60E82" w:rsidRDefault="00B40630" w:rsidP="00B40630">
            <w:pPr>
              <w:widowControl/>
              <w:contextualSpacing w:val="0"/>
              <w:rPr>
                <w:color w:val="000000"/>
                <w:szCs w:val="20"/>
                <w:lang w:eastAsia="ru-RU"/>
              </w:rPr>
            </w:pPr>
            <w:r>
              <w:rPr>
                <w:color w:val="000000"/>
                <w:szCs w:val="20"/>
              </w:rPr>
              <w:t>240</w:t>
            </w:r>
          </w:p>
        </w:tc>
        <w:tc>
          <w:tcPr>
            <w:tcW w:w="214" w:type="pct"/>
            <w:shd w:val="clear" w:color="auto" w:fill="auto"/>
            <w:noWrap/>
            <w:vAlign w:val="center"/>
            <w:hideMark/>
          </w:tcPr>
          <w:p w14:paraId="05B6CFA2" w14:textId="6CB56748" w:rsidR="00B40630" w:rsidRPr="00D60E82" w:rsidRDefault="00B40630" w:rsidP="00B40630">
            <w:pPr>
              <w:widowControl/>
              <w:contextualSpacing w:val="0"/>
              <w:rPr>
                <w:color w:val="000000"/>
                <w:szCs w:val="20"/>
                <w:lang w:eastAsia="ru-RU"/>
              </w:rPr>
            </w:pPr>
            <w:r>
              <w:rPr>
                <w:color w:val="000000"/>
                <w:szCs w:val="20"/>
              </w:rPr>
              <w:t>240</w:t>
            </w:r>
          </w:p>
        </w:tc>
        <w:tc>
          <w:tcPr>
            <w:tcW w:w="214" w:type="pct"/>
            <w:shd w:val="clear" w:color="auto" w:fill="auto"/>
            <w:noWrap/>
            <w:vAlign w:val="center"/>
            <w:hideMark/>
          </w:tcPr>
          <w:p w14:paraId="51482A7B" w14:textId="1A2B6812" w:rsidR="00B40630" w:rsidRPr="00D60E82" w:rsidRDefault="00B40630" w:rsidP="00B40630">
            <w:pPr>
              <w:widowControl/>
              <w:contextualSpacing w:val="0"/>
              <w:rPr>
                <w:color w:val="000000"/>
                <w:szCs w:val="20"/>
                <w:lang w:eastAsia="ru-RU"/>
              </w:rPr>
            </w:pPr>
            <w:r>
              <w:rPr>
                <w:color w:val="000000"/>
                <w:szCs w:val="20"/>
              </w:rPr>
              <w:t>240</w:t>
            </w:r>
          </w:p>
        </w:tc>
        <w:tc>
          <w:tcPr>
            <w:tcW w:w="218" w:type="pct"/>
            <w:shd w:val="clear" w:color="auto" w:fill="auto"/>
            <w:noWrap/>
            <w:vAlign w:val="center"/>
            <w:hideMark/>
          </w:tcPr>
          <w:p w14:paraId="5892861A" w14:textId="68F3BDA2" w:rsidR="00B40630" w:rsidRPr="00D60E82" w:rsidRDefault="00B40630" w:rsidP="00B40630">
            <w:pPr>
              <w:widowControl/>
              <w:contextualSpacing w:val="0"/>
              <w:rPr>
                <w:color w:val="000000"/>
                <w:szCs w:val="20"/>
                <w:lang w:eastAsia="ru-RU"/>
              </w:rPr>
            </w:pPr>
            <w:r>
              <w:rPr>
                <w:color w:val="000000"/>
                <w:szCs w:val="20"/>
              </w:rPr>
              <w:t>240</w:t>
            </w:r>
          </w:p>
        </w:tc>
        <w:tc>
          <w:tcPr>
            <w:tcW w:w="187" w:type="pct"/>
            <w:shd w:val="clear" w:color="auto" w:fill="auto"/>
            <w:noWrap/>
            <w:vAlign w:val="center"/>
            <w:hideMark/>
          </w:tcPr>
          <w:p w14:paraId="082F6FFC" w14:textId="57CDB727" w:rsidR="00B40630" w:rsidRPr="00D60E82" w:rsidRDefault="00B40630" w:rsidP="00B40630">
            <w:pPr>
              <w:widowControl/>
              <w:contextualSpacing w:val="0"/>
              <w:rPr>
                <w:color w:val="000000"/>
                <w:szCs w:val="20"/>
                <w:lang w:eastAsia="ru-RU"/>
              </w:rPr>
            </w:pPr>
            <w:r>
              <w:rPr>
                <w:color w:val="000000"/>
                <w:szCs w:val="20"/>
              </w:rPr>
              <w:t>240</w:t>
            </w:r>
          </w:p>
        </w:tc>
        <w:tc>
          <w:tcPr>
            <w:tcW w:w="187" w:type="pct"/>
            <w:shd w:val="clear" w:color="auto" w:fill="auto"/>
            <w:noWrap/>
            <w:vAlign w:val="center"/>
            <w:hideMark/>
          </w:tcPr>
          <w:p w14:paraId="1EE7D68A" w14:textId="11C68D2F" w:rsidR="00B40630" w:rsidRPr="00D60E82" w:rsidRDefault="00B40630" w:rsidP="00B40630">
            <w:pPr>
              <w:widowControl/>
              <w:contextualSpacing w:val="0"/>
              <w:rPr>
                <w:color w:val="000000"/>
                <w:szCs w:val="20"/>
                <w:lang w:eastAsia="ru-RU"/>
              </w:rPr>
            </w:pPr>
            <w:r>
              <w:rPr>
                <w:color w:val="000000"/>
                <w:szCs w:val="20"/>
              </w:rPr>
              <w:t>240</w:t>
            </w:r>
          </w:p>
        </w:tc>
        <w:tc>
          <w:tcPr>
            <w:tcW w:w="187" w:type="pct"/>
            <w:shd w:val="clear" w:color="auto" w:fill="auto"/>
            <w:noWrap/>
            <w:vAlign w:val="center"/>
            <w:hideMark/>
          </w:tcPr>
          <w:p w14:paraId="3F1E2441" w14:textId="20626CA9" w:rsidR="00B40630" w:rsidRPr="00D60E82" w:rsidRDefault="00B40630" w:rsidP="00B40630">
            <w:pPr>
              <w:widowControl/>
              <w:contextualSpacing w:val="0"/>
              <w:rPr>
                <w:color w:val="000000"/>
                <w:szCs w:val="20"/>
                <w:lang w:eastAsia="ru-RU"/>
              </w:rPr>
            </w:pPr>
            <w:r>
              <w:rPr>
                <w:color w:val="000000"/>
                <w:szCs w:val="20"/>
              </w:rPr>
              <w:t>240</w:t>
            </w:r>
          </w:p>
        </w:tc>
        <w:tc>
          <w:tcPr>
            <w:tcW w:w="187" w:type="pct"/>
            <w:shd w:val="clear" w:color="auto" w:fill="auto"/>
            <w:noWrap/>
            <w:vAlign w:val="center"/>
            <w:hideMark/>
          </w:tcPr>
          <w:p w14:paraId="0261AD54" w14:textId="4A15BD77" w:rsidR="00B40630" w:rsidRPr="00D60E82" w:rsidRDefault="00B40630" w:rsidP="00B40630">
            <w:pPr>
              <w:widowControl/>
              <w:contextualSpacing w:val="0"/>
              <w:rPr>
                <w:color w:val="000000"/>
                <w:szCs w:val="20"/>
                <w:lang w:eastAsia="ru-RU"/>
              </w:rPr>
            </w:pPr>
            <w:r>
              <w:rPr>
                <w:color w:val="000000"/>
                <w:szCs w:val="20"/>
              </w:rPr>
              <w:t>240</w:t>
            </w:r>
          </w:p>
        </w:tc>
      </w:tr>
      <w:tr w:rsidR="00D60E82" w:rsidRPr="00D60E82" w14:paraId="4BE70AA6" w14:textId="77777777" w:rsidTr="00074162">
        <w:trPr>
          <w:trHeight w:val="255"/>
        </w:trPr>
        <w:tc>
          <w:tcPr>
            <w:tcW w:w="4252" w:type="pct"/>
            <w:gridSpan w:val="18"/>
            <w:shd w:val="clear" w:color="auto" w:fill="auto"/>
            <w:vAlign w:val="center"/>
            <w:hideMark/>
          </w:tcPr>
          <w:p w14:paraId="44852639" w14:textId="77777777" w:rsidR="00D60E82" w:rsidRPr="00D60E82" w:rsidRDefault="00D60E82" w:rsidP="00D60E82">
            <w:pPr>
              <w:widowControl/>
              <w:contextualSpacing w:val="0"/>
              <w:jc w:val="left"/>
              <w:rPr>
                <w:b/>
                <w:bCs/>
                <w:color w:val="000000"/>
                <w:szCs w:val="20"/>
                <w:lang w:eastAsia="ru-RU"/>
              </w:rPr>
            </w:pPr>
            <w:r w:rsidRPr="00D60E82">
              <w:rPr>
                <w:b/>
                <w:bCs/>
                <w:color w:val="000000"/>
                <w:szCs w:val="20"/>
                <w:lang w:eastAsia="ru-RU"/>
              </w:rPr>
              <w:t>Котельная №7</w:t>
            </w:r>
          </w:p>
        </w:tc>
        <w:tc>
          <w:tcPr>
            <w:tcW w:w="187" w:type="pct"/>
            <w:shd w:val="clear" w:color="auto" w:fill="auto"/>
            <w:noWrap/>
            <w:vAlign w:val="center"/>
            <w:hideMark/>
          </w:tcPr>
          <w:p w14:paraId="43182103"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 </w:t>
            </w:r>
          </w:p>
        </w:tc>
        <w:tc>
          <w:tcPr>
            <w:tcW w:w="187" w:type="pct"/>
            <w:shd w:val="clear" w:color="auto" w:fill="auto"/>
            <w:noWrap/>
            <w:vAlign w:val="center"/>
            <w:hideMark/>
          </w:tcPr>
          <w:p w14:paraId="0FB754CC"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 </w:t>
            </w:r>
          </w:p>
        </w:tc>
        <w:tc>
          <w:tcPr>
            <w:tcW w:w="187" w:type="pct"/>
            <w:shd w:val="clear" w:color="auto" w:fill="auto"/>
            <w:noWrap/>
            <w:vAlign w:val="center"/>
            <w:hideMark/>
          </w:tcPr>
          <w:p w14:paraId="073CCE62"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 </w:t>
            </w:r>
          </w:p>
        </w:tc>
        <w:tc>
          <w:tcPr>
            <w:tcW w:w="187" w:type="pct"/>
            <w:shd w:val="clear" w:color="auto" w:fill="auto"/>
            <w:noWrap/>
            <w:vAlign w:val="center"/>
            <w:hideMark/>
          </w:tcPr>
          <w:p w14:paraId="42C648E3"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 </w:t>
            </w:r>
          </w:p>
        </w:tc>
      </w:tr>
      <w:tr w:rsidR="00EC2955" w:rsidRPr="00D60E82" w14:paraId="2CDF7660" w14:textId="77777777" w:rsidTr="00074162">
        <w:trPr>
          <w:trHeight w:val="510"/>
        </w:trPr>
        <w:tc>
          <w:tcPr>
            <w:tcW w:w="890" w:type="pct"/>
            <w:shd w:val="clear" w:color="auto" w:fill="auto"/>
            <w:vAlign w:val="center"/>
            <w:hideMark/>
          </w:tcPr>
          <w:p w14:paraId="79906881" w14:textId="77777777" w:rsidR="00EC2955" w:rsidRPr="00D60E82" w:rsidRDefault="00EC2955" w:rsidP="00EC2955">
            <w:pPr>
              <w:widowControl/>
              <w:contextualSpacing w:val="0"/>
              <w:jc w:val="left"/>
              <w:rPr>
                <w:color w:val="000000"/>
                <w:szCs w:val="20"/>
                <w:lang w:eastAsia="ru-RU"/>
              </w:rPr>
            </w:pPr>
            <w:r w:rsidRPr="00D60E82">
              <w:rPr>
                <w:color w:val="000000"/>
                <w:szCs w:val="20"/>
                <w:lang w:eastAsia="ru-RU"/>
              </w:rPr>
              <w:t>Материальная характеристика (в однотрубном исчислении), м²</w:t>
            </w:r>
          </w:p>
        </w:tc>
        <w:tc>
          <w:tcPr>
            <w:tcW w:w="194" w:type="pct"/>
            <w:shd w:val="clear" w:color="auto" w:fill="auto"/>
            <w:noWrap/>
            <w:vAlign w:val="center"/>
            <w:hideMark/>
          </w:tcPr>
          <w:p w14:paraId="340613C7" w14:textId="77777777" w:rsidR="00EC2955" w:rsidRPr="00D60E82" w:rsidRDefault="00EC2955" w:rsidP="00EC2955">
            <w:pPr>
              <w:widowControl/>
              <w:contextualSpacing w:val="0"/>
              <w:rPr>
                <w:color w:val="000000"/>
                <w:szCs w:val="20"/>
                <w:lang w:eastAsia="ru-RU"/>
              </w:rPr>
            </w:pPr>
            <w:r w:rsidRPr="00D60E82">
              <w:rPr>
                <w:color w:val="000000"/>
                <w:szCs w:val="20"/>
                <w:lang w:eastAsia="ru-RU"/>
              </w:rPr>
              <w:t>9</w:t>
            </w:r>
          </w:p>
        </w:tc>
        <w:tc>
          <w:tcPr>
            <w:tcW w:w="194" w:type="pct"/>
            <w:shd w:val="clear" w:color="auto" w:fill="auto"/>
            <w:noWrap/>
            <w:vAlign w:val="center"/>
            <w:hideMark/>
          </w:tcPr>
          <w:p w14:paraId="683176F5" w14:textId="77777777" w:rsidR="00EC2955" w:rsidRPr="00D60E82" w:rsidRDefault="00EC2955" w:rsidP="00EC2955">
            <w:pPr>
              <w:widowControl/>
              <w:contextualSpacing w:val="0"/>
              <w:rPr>
                <w:color w:val="000000"/>
                <w:szCs w:val="20"/>
                <w:lang w:eastAsia="ru-RU"/>
              </w:rPr>
            </w:pPr>
            <w:r w:rsidRPr="00D60E82">
              <w:rPr>
                <w:color w:val="000000"/>
                <w:szCs w:val="20"/>
                <w:lang w:eastAsia="ru-RU"/>
              </w:rPr>
              <w:t>9</w:t>
            </w:r>
          </w:p>
        </w:tc>
        <w:tc>
          <w:tcPr>
            <w:tcW w:w="194" w:type="pct"/>
            <w:shd w:val="clear" w:color="auto" w:fill="auto"/>
            <w:noWrap/>
            <w:vAlign w:val="center"/>
            <w:hideMark/>
          </w:tcPr>
          <w:p w14:paraId="4CAD81A6" w14:textId="77777777" w:rsidR="00EC2955" w:rsidRPr="00D60E82" w:rsidRDefault="00EC2955" w:rsidP="00EC2955">
            <w:pPr>
              <w:widowControl/>
              <w:contextualSpacing w:val="0"/>
              <w:rPr>
                <w:color w:val="000000"/>
                <w:szCs w:val="20"/>
                <w:lang w:eastAsia="ru-RU"/>
              </w:rPr>
            </w:pPr>
            <w:r w:rsidRPr="00D60E82">
              <w:rPr>
                <w:color w:val="000000"/>
                <w:szCs w:val="20"/>
                <w:lang w:eastAsia="ru-RU"/>
              </w:rPr>
              <w:t>9</w:t>
            </w:r>
          </w:p>
        </w:tc>
        <w:tc>
          <w:tcPr>
            <w:tcW w:w="194" w:type="pct"/>
            <w:shd w:val="clear" w:color="auto" w:fill="auto"/>
            <w:noWrap/>
            <w:vAlign w:val="center"/>
            <w:hideMark/>
          </w:tcPr>
          <w:p w14:paraId="3753A5AE" w14:textId="77777777" w:rsidR="00EC2955" w:rsidRPr="00D60E82" w:rsidRDefault="00EC2955" w:rsidP="00EC2955">
            <w:pPr>
              <w:widowControl/>
              <w:contextualSpacing w:val="0"/>
              <w:rPr>
                <w:color w:val="000000"/>
                <w:szCs w:val="20"/>
                <w:lang w:eastAsia="ru-RU"/>
              </w:rPr>
            </w:pPr>
            <w:r w:rsidRPr="00D60E82">
              <w:rPr>
                <w:color w:val="000000"/>
                <w:szCs w:val="20"/>
                <w:lang w:eastAsia="ru-RU"/>
              </w:rPr>
              <w:t>9</w:t>
            </w:r>
          </w:p>
        </w:tc>
        <w:tc>
          <w:tcPr>
            <w:tcW w:w="194" w:type="pct"/>
            <w:shd w:val="clear" w:color="auto" w:fill="auto"/>
            <w:noWrap/>
            <w:vAlign w:val="center"/>
            <w:hideMark/>
          </w:tcPr>
          <w:p w14:paraId="1F07DF07" w14:textId="0E23282C" w:rsidR="00EC2955" w:rsidRPr="00D60E82" w:rsidRDefault="00EC2955" w:rsidP="00EC2955">
            <w:pPr>
              <w:widowControl/>
              <w:contextualSpacing w:val="0"/>
              <w:rPr>
                <w:color w:val="000000"/>
                <w:szCs w:val="20"/>
                <w:lang w:eastAsia="ru-RU"/>
              </w:rPr>
            </w:pPr>
            <w:r w:rsidRPr="00D60E82">
              <w:rPr>
                <w:color w:val="000000"/>
                <w:szCs w:val="20"/>
                <w:lang w:eastAsia="ru-RU"/>
              </w:rPr>
              <w:t>9</w:t>
            </w:r>
          </w:p>
        </w:tc>
        <w:tc>
          <w:tcPr>
            <w:tcW w:w="194" w:type="pct"/>
            <w:shd w:val="clear" w:color="auto" w:fill="auto"/>
            <w:noWrap/>
            <w:vAlign w:val="center"/>
            <w:hideMark/>
          </w:tcPr>
          <w:p w14:paraId="0C03C8B7" w14:textId="71BD3F56" w:rsidR="00EC2955" w:rsidRPr="00D60E82" w:rsidRDefault="00EC2955" w:rsidP="00EC2955">
            <w:pPr>
              <w:widowControl/>
              <w:contextualSpacing w:val="0"/>
              <w:rPr>
                <w:color w:val="000000"/>
                <w:szCs w:val="20"/>
                <w:lang w:eastAsia="ru-RU"/>
              </w:rPr>
            </w:pPr>
            <w:r w:rsidRPr="00D60E82">
              <w:rPr>
                <w:color w:val="000000"/>
                <w:szCs w:val="20"/>
                <w:lang w:eastAsia="ru-RU"/>
              </w:rPr>
              <w:t>9</w:t>
            </w:r>
          </w:p>
        </w:tc>
        <w:tc>
          <w:tcPr>
            <w:tcW w:w="194" w:type="pct"/>
            <w:shd w:val="clear" w:color="auto" w:fill="auto"/>
            <w:noWrap/>
            <w:vAlign w:val="center"/>
            <w:hideMark/>
          </w:tcPr>
          <w:p w14:paraId="0837DEAA" w14:textId="304B9E9E" w:rsidR="00EC2955" w:rsidRPr="00D60E82" w:rsidRDefault="00EC2955" w:rsidP="00EC2955">
            <w:pPr>
              <w:widowControl/>
              <w:contextualSpacing w:val="0"/>
              <w:rPr>
                <w:color w:val="000000"/>
                <w:szCs w:val="20"/>
                <w:lang w:eastAsia="ru-RU"/>
              </w:rPr>
            </w:pPr>
            <w:r w:rsidRPr="00D60E82">
              <w:rPr>
                <w:color w:val="000000"/>
                <w:szCs w:val="20"/>
                <w:lang w:eastAsia="ru-RU"/>
              </w:rPr>
              <w:t>9</w:t>
            </w:r>
          </w:p>
        </w:tc>
        <w:tc>
          <w:tcPr>
            <w:tcW w:w="194" w:type="pct"/>
            <w:shd w:val="clear" w:color="auto" w:fill="auto"/>
            <w:noWrap/>
            <w:vAlign w:val="center"/>
            <w:hideMark/>
          </w:tcPr>
          <w:p w14:paraId="6265CC7D" w14:textId="11FB43CC" w:rsidR="00EC2955" w:rsidRPr="00D60E82" w:rsidRDefault="00EC2955" w:rsidP="00EC2955">
            <w:pPr>
              <w:widowControl/>
              <w:contextualSpacing w:val="0"/>
              <w:rPr>
                <w:color w:val="000000"/>
                <w:szCs w:val="20"/>
                <w:lang w:eastAsia="ru-RU"/>
              </w:rPr>
            </w:pPr>
            <w:r w:rsidRPr="00D60E82">
              <w:rPr>
                <w:color w:val="000000"/>
                <w:szCs w:val="20"/>
                <w:lang w:eastAsia="ru-RU"/>
              </w:rPr>
              <w:t>9</w:t>
            </w:r>
          </w:p>
        </w:tc>
        <w:tc>
          <w:tcPr>
            <w:tcW w:w="194" w:type="pct"/>
            <w:shd w:val="clear" w:color="auto" w:fill="auto"/>
            <w:noWrap/>
            <w:vAlign w:val="center"/>
            <w:hideMark/>
          </w:tcPr>
          <w:p w14:paraId="7662C21B" w14:textId="080EE697" w:rsidR="00EC2955" w:rsidRPr="00D60E82" w:rsidRDefault="00EC2955" w:rsidP="00EC2955">
            <w:pPr>
              <w:widowControl/>
              <w:contextualSpacing w:val="0"/>
              <w:rPr>
                <w:color w:val="000000"/>
                <w:szCs w:val="20"/>
                <w:lang w:eastAsia="ru-RU"/>
              </w:rPr>
            </w:pPr>
            <w:r w:rsidRPr="00D60E82">
              <w:rPr>
                <w:color w:val="000000"/>
                <w:szCs w:val="20"/>
                <w:lang w:eastAsia="ru-RU"/>
              </w:rPr>
              <w:t>9</w:t>
            </w:r>
          </w:p>
        </w:tc>
        <w:tc>
          <w:tcPr>
            <w:tcW w:w="194" w:type="pct"/>
            <w:shd w:val="clear" w:color="auto" w:fill="auto"/>
            <w:noWrap/>
            <w:vAlign w:val="center"/>
            <w:hideMark/>
          </w:tcPr>
          <w:p w14:paraId="45BD78D3" w14:textId="3675C696" w:rsidR="00EC2955" w:rsidRPr="00D60E82" w:rsidRDefault="00EC2955" w:rsidP="00EC2955">
            <w:pPr>
              <w:widowControl/>
              <w:contextualSpacing w:val="0"/>
              <w:rPr>
                <w:color w:val="000000"/>
                <w:szCs w:val="20"/>
                <w:lang w:eastAsia="ru-RU"/>
              </w:rPr>
            </w:pPr>
            <w:r w:rsidRPr="00D60E82">
              <w:rPr>
                <w:color w:val="000000"/>
                <w:szCs w:val="20"/>
                <w:lang w:eastAsia="ru-RU"/>
              </w:rPr>
              <w:t>9</w:t>
            </w:r>
          </w:p>
        </w:tc>
        <w:tc>
          <w:tcPr>
            <w:tcW w:w="194" w:type="pct"/>
            <w:shd w:val="clear" w:color="auto" w:fill="auto"/>
            <w:noWrap/>
            <w:vAlign w:val="center"/>
            <w:hideMark/>
          </w:tcPr>
          <w:p w14:paraId="10D1099A" w14:textId="7093ACBF" w:rsidR="00EC2955" w:rsidRPr="00D60E82" w:rsidRDefault="00EC2955" w:rsidP="00EC2955">
            <w:pPr>
              <w:widowControl/>
              <w:contextualSpacing w:val="0"/>
              <w:rPr>
                <w:color w:val="000000"/>
                <w:szCs w:val="20"/>
                <w:lang w:eastAsia="ru-RU"/>
              </w:rPr>
            </w:pPr>
            <w:r w:rsidRPr="00D60E82">
              <w:rPr>
                <w:color w:val="000000"/>
                <w:szCs w:val="20"/>
                <w:lang w:eastAsia="ru-RU"/>
              </w:rPr>
              <w:t>9</w:t>
            </w:r>
          </w:p>
        </w:tc>
        <w:tc>
          <w:tcPr>
            <w:tcW w:w="194" w:type="pct"/>
            <w:shd w:val="clear" w:color="auto" w:fill="auto"/>
            <w:noWrap/>
            <w:vAlign w:val="center"/>
            <w:hideMark/>
          </w:tcPr>
          <w:p w14:paraId="3E6A0F58" w14:textId="2725E914" w:rsidR="00EC2955" w:rsidRPr="00D60E82" w:rsidRDefault="00EC2955" w:rsidP="00EC2955">
            <w:pPr>
              <w:widowControl/>
              <w:contextualSpacing w:val="0"/>
              <w:rPr>
                <w:color w:val="000000"/>
                <w:szCs w:val="20"/>
                <w:lang w:eastAsia="ru-RU"/>
              </w:rPr>
            </w:pPr>
            <w:r w:rsidRPr="00D60E82">
              <w:rPr>
                <w:color w:val="000000"/>
                <w:szCs w:val="20"/>
                <w:lang w:eastAsia="ru-RU"/>
              </w:rPr>
              <w:t>9</w:t>
            </w:r>
          </w:p>
        </w:tc>
        <w:tc>
          <w:tcPr>
            <w:tcW w:w="194" w:type="pct"/>
            <w:shd w:val="clear" w:color="auto" w:fill="auto"/>
            <w:noWrap/>
            <w:vAlign w:val="center"/>
            <w:hideMark/>
          </w:tcPr>
          <w:p w14:paraId="05DB77DE" w14:textId="2F3EA975" w:rsidR="00EC2955" w:rsidRPr="00D60E82" w:rsidRDefault="00EC2955" w:rsidP="00EC2955">
            <w:pPr>
              <w:widowControl/>
              <w:contextualSpacing w:val="0"/>
              <w:rPr>
                <w:color w:val="000000"/>
                <w:szCs w:val="20"/>
                <w:lang w:eastAsia="ru-RU"/>
              </w:rPr>
            </w:pPr>
            <w:r w:rsidRPr="00D60E82">
              <w:rPr>
                <w:color w:val="000000"/>
                <w:szCs w:val="20"/>
                <w:lang w:eastAsia="ru-RU"/>
              </w:rPr>
              <w:t>9</w:t>
            </w:r>
          </w:p>
        </w:tc>
        <w:tc>
          <w:tcPr>
            <w:tcW w:w="194" w:type="pct"/>
            <w:shd w:val="clear" w:color="auto" w:fill="auto"/>
            <w:noWrap/>
            <w:vAlign w:val="center"/>
            <w:hideMark/>
          </w:tcPr>
          <w:p w14:paraId="4F922B68" w14:textId="273F2DA4" w:rsidR="00EC2955" w:rsidRPr="00D60E82" w:rsidRDefault="00EC2955" w:rsidP="00EC2955">
            <w:pPr>
              <w:widowControl/>
              <w:contextualSpacing w:val="0"/>
              <w:rPr>
                <w:color w:val="000000"/>
                <w:szCs w:val="20"/>
                <w:lang w:eastAsia="ru-RU"/>
              </w:rPr>
            </w:pPr>
            <w:r w:rsidRPr="00D60E82">
              <w:rPr>
                <w:color w:val="000000"/>
                <w:szCs w:val="20"/>
                <w:lang w:eastAsia="ru-RU"/>
              </w:rPr>
              <w:t>9</w:t>
            </w:r>
          </w:p>
        </w:tc>
        <w:tc>
          <w:tcPr>
            <w:tcW w:w="214" w:type="pct"/>
            <w:shd w:val="clear" w:color="auto" w:fill="auto"/>
            <w:noWrap/>
            <w:vAlign w:val="center"/>
            <w:hideMark/>
          </w:tcPr>
          <w:p w14:paraId="3598119E" w14:textId="4107C8A7" w:rsidR="00EC2955" w:rsidRPr="00D60E82" w:rsidRDefault="00EC2955" w:rsidP="00EC2955">
            <w:pPr>
              <w:widowControl/>
              <w:contextualSpacing w:val="0"/>
              <w:rPr>
                <w:color w:val="000000"/>
                <w:szCs w:val="20"/>
                <w:lang w:eastAsia="ru-RU"/>
              </w:rPr>
            </w:pPr>
            <w:r w:rsidRPr="00D60E82">
              <w:rPr>
                <w:color w:val="000000"/>
                <w:szCs w:val="20"/>
                <w:lang w:eastAsia="ru-RU"/>
              </w:rPr>
              <w:t>9</w:t>
            </w:r>
          </w:p>
        </w:tc>
        <w:tc>
          <w:tcPr>
            <w:tcW w:w="214" w:type="pct"/>
            <w:shd w:val="clear" w:color="auto" w:fill="auto"/>
            <w:noWrap/>
            <w:vAlign w:val="center"/>
            <w:hideMark/>
          </w:tcPr>
          <w:p w14:paraId="25E8B643" w14:textId="2F381B6C" w:rsidR="00EC2955" w:rsidRPr="00D60E82" w:rsidRDefault="00EC2955" w:rsidP="00EC2955">
            <w:pPr>
              <w:widowControl/>
              <w:contextualSpacing w:val="0"/>
              <w:rPr>
                <w:color w:val="000000"/>
                <w:szCs w:val="20"/>
                <w:lang w:eastAsia="ru-RU"/>
              </w:rPr>
            </w:pPr>
            <w:r w:rsidRPr="00D60E82">
              <w:rPr>
                <w:color w:val="000000"/>
                <w:szCs w:val="20"/>
                <w:lang w:eastAsia="ru-RU"/>
              </w:rPr>
              <w:t>9</w:t>
            </w:r>
          </w:p>
        </w:tc>
        <w:tc>
          <w:tcPr>
            <w:tcW w:w="218" w:type="pct"/>
            <w:shd w:val="clear" w:color="auto" w:fill="auto"/>
            <w:noWrap/>
            <w:vAlign w:val="center"/>
            <w:hideMark/>
          </w:tcPr>
          <w:p w14:paraId="6BA4F656" w14:textId="1DA3B270" w:rsidR="00EC2955" w:rsidRPr="00D60E82" w:rsidRDefault="00EC2955" w:rsidP="00EC2955">
            <w:pPr>
              <w:widowControl/>
              <w:contextualSpacing w:val="0"/>
              <w:rPr>
                <w:color w:val="000000"/>
                <w:szCs w:val="20"/>
                <w:lang w:eastAsia="ru-RU"/>
              </w:rPr>
            </w:pPr>
            <w:r w:rsidRPr="00D60E82">
              <w:rPr>
                <w:color w:val="000000"/>
                <w:szCs w:val="20"/>
                <w:lang w:eastAsia="ru-RU"/>
              </w:rPr>
              <w:t>9</w:t>
            </w:r>
          </w:p>
        </w:tc>
        <w:tc>
          <w:tcPr>
            <w:tcW w:w="187" w:type="pct"/>
            <w:shd w:val="clear" w:color="auto" w:fill="auto"/>
            <w:noWrap/>
            <w:vAlign w:val="center"/>
            <w:hideMark/>
          </w:tcPr>
          <w:p w14:paraId="328B44D1" w14:textId="6B39B852" w:rsidR="00EC2955" w:rsidRPr="00D60E82" w:rsidRDefault="00EC2955" w:rsidP="00EC2955">
            <w:pPr>
              <w:widowControl/>
              <w:contextualSpacing w:val="0"/>
              <w:rPr>
                <w:color w:val="000000"/>
                <w:szCs w:val="20"/>
                <w:lang w:eastAsia="ru-RU"/>
              </w:rPr>
            </w:pPr>
            <w:r w:rsidRPr="00D60E82">
              <w:rPr>
                <w:color w:val="000000"/>
                <w:szCs w:val="20"/>
                <w:lang w:eastAsia="ru-RU"/>
              </w:rPr>
              <w:t>9</w:t>
            </w:r>
          </w:p>
        </w:tc>
        <w:tc>
          <w:tcPr>
            <w:tcW w:w="187" w:type="pct"/>
            <w:shd w:val="clear" w:color="auto" w:fill="auto"/>
            <w:noWrap/>
            <w:vAlign w:val="center"/>
            <w:hideMark/>
          </w:tcPr>
          <w:p w14:paraId="23DBDE45" w14:textId="5D3892DC" w:rsidR="00EC2955" w:rsidRPr="00D60E82" w:rsidRDefault="00EC2955" w:rsidP="00EC2955">
            <w:pPr>
              <w:widowControl/>
              <w:contextualSpacing w:val="0"/>
              <w:rPr>
                <w:color w:val="000000"/>
                <w:szCs w:val="20"/>
                <w:lang w:eastAsia="ru-RU"/>
              </w:rPr>
            </w:pPr>
            <w:r w:rsidRPr="00D60E82">
              <w:rPr>
                <w:color w:val="000000"/>
                <w:szCs w:val="20"/>
                <w:lang w:eastAsia="ru-RU"/>
              </w:rPr>
              <w:t>9</w:t>
            </w:r>
          </w:p>
        </w:tc>
        <w:tc>
          <w:tcPr>
            <w:tcW w:w="187" w:type="pct"/>
            <w:shd w:val="clear" w:color="auto" w:fill="auto"/>
            <w:noWrap/>
            <w:vAlign w:val="center"/>
            <w:hideMark/>
          </w:tcPr>
          <w:p w14:paraId="44EAB676" w14:textId="3519ADC1" w:rsidR="00EC2955" w:rsidRPr="00D60E82" w:rsidRDefault="00EC2955" w:rsidP="00EC2955">
            <w:pPr>
              <w:widowControl/>
              <w:contextualSpacing w:val="0"/>
              <w:rPr>
                <w:color w:val="000000"/>
                <w:szCs w:val="20"/>
                <w:lang w:eastAsia="ru-RU"/>
              </w:rPr>
            </w:pPr>
            <w:r w:rsidRPr="00D60E82">
              <w:rPr>
                <w:color w:val="000000"/>
                <w:szCs w:val="20"/>
                <w:lang w:eastAsia="ru-RU"/>
              </w:rPr>
              <w:t>9</w:t>
            </w:r>
          </w:p>
        </w:tc>
        <w:tc>
          <w:tcPr>
            <w:tcW w:w="187" w:type="pct"/>
            <w:shd w:val="clear" w:color="auto" w:fill="auto"/>
            <w:noWrap/>
            <w:vAlign w:val="center"/>
            <w:hideMark/>
          </w:tcPr>
          <w:p w14:paraId="7B66ABF3" w14:textId="4952AFD5" w:rsidR="00EC2955" w:rsidRPr="00D60E82" w:rsidRDefault="00EC2955" w:rsidP="00EC2955">
            <w:pPr>
              <w:widowControl/>
              <w:contextualSpacing w:val="0"/>
              <w:rPr>
                <w:color w:val="000000"/>
                <w:szCs w:val="20"/>
                <w:lang w:eastAsia="ru-RU"/>
              </w:rPr>
            </w:pPr>
            <w:r w:rsidRPr="00D60E82">
              <w:rPr>
                <w:color w:val="000000"/>
                <w:szCs w:val="20"/>
                <w:lang w:eastAsia="ru-RU"/>
              </w:rPr>
              <w:t>9</w:t>
            </w:r>
          </w:p>
        </w:tc>
      </w:tr>
      <w:tr w:rsidR="00EC2955" w:rsidRPr="00D60E82" w14:paraId="5D8DD1EB" w14:textId="77777777" w:rsidTr="00074162">
        <w:trPr>
          <w:trHeight w:val="255"/>
        </w:trPr>
        <w:tc>
          <w:tcPr>
            <w:tcW w:w="890" w:type="pct"/>
            <w:shd w:val="clear" w:color="auto" w:fill="auto"/>
            <w:vAlign w:val="center"/>
            <w:hideMark/>
          </w:tcPr>
          <w:p w14:paraId="13CD0656" w14:textId="77777777" w:rsidR="00EC2955" w:rsidRPr="00D60E82" w:rsidRDefault="00EC2955" w:rsidP="00EC2955">
            <w:pPr>
              <w:widowControl/>
              <w:contextualSpacing w:val="0"/>
              <w:jc w:val="left"/>
              <w:rPr>
                <w:color w:val="000000"/>
                <w:szCs w:val="20"/>
                <w:lang w:eastAsia="ru-RU"/>
              </w:rPr>
            </w:pPr>
            <w:r w:rsidRPr="00D60E82">
              <w:rPr>
                <w:color w:val="000000"/>
                <w:szCs w:val="20"/>
                <w:lang w:eastAsia="ru-RU"/>
              </w:rPr>
              <w:t>Присоединенная нагрузка (горячая вода), Гкал/ч</w:t>
            </w:r>
          </w:p>
        </w:tc>
        <w:tc>
          <w:tcPr>
            <w:tcW w:w="194" w:type="pct"/>
            <w:shd w:val="clear" w:color="auto" w:fill="auto"/>
            <w:noWrap/>
            <w:vAlign w:val="center"/>
            <w:hideMark/>
          </w:tcPr>
          <w:p w14:paraId="3B78D354" w14:textId="77777777" w:rsidR="00EC2955" w:rsidRPr="00D60E82" w:rsidRDefault="00EC2955" w:rsidP="00EC2955">
            <w:pPr>
              <w:widowControl/>
              <w:contextualSpacing w:val="0"/>
              <w:rPr>
                <w:color w:val="000000"/>
                <w:szCs w:val="20"/>
                <w:lang w:eastAsia="ru-RU"/>
              </w:rPr>
            </w:pPr>
            <w:r w:rsidRPr="00D60E82">
              <w:rPr>
                <w:color w:val="000000"/>
                <w:szCs w:val="20"/>
                <w:lang w:eastAsia="ru-RU"/>
              </w:rPr>
              <w:t>0,28</w:t>
            </w:r>
          </w:p>
        </w:tc>
        <w:tc>
          <w:tcPr>
            <w:tcW w:w="194" w:type="pct"/>
            <w:shd w:val="clear" w:color="auto" w:fill="auto"/>
            <w:noWrap/>
            <w:vAlign w:val="center"/>
            <w:hideMark/>
          </w:tcPr>
          <w:p w14:paraId="25501F4D" w14:textId="77777777" w:rsidR="00EC2955" w:rsidRPr="00D60E82" w:rsidRDefault="00EC2955" w:rsidP="00EC2955">
            <w:pPr>
              <w:widowControl/>
              <w:contextualSpacing w:val="0"/>
              <w:rPr>
                <w:color w:val="000000"/>
                <w:szCs w:val="20"/>
                <w:lang w:eastAsia="ru-RU"/>
              </w:rPr>
            </w:pPr>
            <w:r w:rsidRPr="00D60E82">
              <w:rPr>
                <w:color w:val="000000"/>
                <w:szCs w:val="20"/>
                <w:lang w:eastAsia="ru-RU"/>
              </w:rPr>
              <w:t>0,28</w:t>
            </w:r>
          </w:p>
        </w:tc>
        <w:tc>
          <w:tcPr>
            <w:tcW w:w="194" w:type="pct"/>
            <w:shd w:val="clear" w:color="auto" w:fill="auto"/>
            <w:noWrap/>
            <w:vAlign w:val="center"/>
            <w:hideMark/>
          </w:tcPr>
          <w:p w14:paraId="0DCD8206" w14:textId="77777777" w:rsidR="00EC2955" w:rsidRPr="00D60E82" w:rsidRDefault="00EC2955" w:rsidP="00EC2955">
            <w:pPr>
              <w:widowControl/>
              <w:contextualSpacing w:val="0"/>
              <w:rPr>
                <w:color w:val="000000"/>
                <w:szCs w:val="20"/>
                <w:lang w:eastAsia="ru-RU"/>
              </w:rPr>
            </w:pPr>
            <w:r w:rsidRPr="00D60E82">
              <w:rPr>
                <w:color w:val="000000"/>
                <w:szCs w:val="20"/>
                <w:lang w:eastAsia="ru-RU"/>
              </w:rPr>
              <w:t>0,28</w:t>
            </w:r>
          </w:p>
        </w:tc>
        <w:tc>
          <w:tcPr>
            <w:tcW w:w="194" w:type="pct"/>
            <w:shd w:val="clear" w:color="auto" w:fill="auto"/>
            <w:noWrap/>
            <w:vAlign w:val="center"/>
            <w:hideMark/>
          </w:tcPr>
          <w:p w14:paraId="2001EABC" w14:textId="77777777" w:rsidR="00EC2955" w:rsidRPr="00D60E82" w:rsidRDefault="00EC2955" w:rsidP="00EC2955">
            <w:pPr>
              <w:widowControl/>
              <w:contextualSpacing w:val="0"/>
              <w:rPr>
                <w:color w:val="000000"/>
                <w:szCs w:val="20"/>
                <w:lang w:eastAsia="ru-RU"/>
              </w:rPr>
            </w:pPr>
            <w:r w:rsidRPr="00D60E82">
              <w:rPr>
                <w:color w:val="000000"/>
                <w:szCs w:val="20"/>
                <w:lang w:eastAsia="ru-RU"/>
              </w:rPr>
              <w:t>0,28</w:t>
            </w:r>
          </w:p>
        </w:tc>
        <w:tc>
          <w:tcPr>
            <w:tcW w:w="194" w:type="pct"/>
            <w:shd w:val="clear" w:color="auto" w:fill="auto"/>
            <w:noWrap/>
            <w:vAlign w:val="center"/>
            <w:hideMark/>
          </w:tcPr>
          <w:p w14:paraId="0496FDE0" w14:textId="372B2799" w:rsidR="00EC2955" w:rsidRPr="00D60E82" w:rsidRDefault="00EC2955" w:rsidP="00EC2955">
            <w:pPr>
              <w:widowControl/>
              <w:contextualSpacing w:val="0"/>
              <w:rPr>
                <w:color w:val="000000"/>
                <w:szCs w:val="20"/>
                <w:lang w:eastAsia="ru-RU"/>
              </w:rPr>
            </w:pPr>
            <w:r w:rsidRPr="00D60E82">
              <w:rPr>
                <w:color w:val="000000"/>
                <w:szCs w:val="20"/>
                <w:lang w:eastAsia="ru-RU"/>
              </w:rPr>
              <w:t>0,28</w:t>
            </w:r>
          </w:p>
        </w:tc>
        <w:tc>
          <w:tcPr>
            <w:tcW w:w="194" w:type="pct"/>
            <w:shd w:val="clear" w:color="auto" w:fill="auto"/>
            <w:noWrap/>
            <w:vAlign w:val="center"/>
            <w:hideMark/>
          </w:tcPr>
          <w:p w14:paraId="2F962A1B" w14:textId="52310B13" w:rsidR="00EC2955" w:rsidRPr="00D60E82" w:rsidRDefault="00EC2955" w:rsidP="00EC2955">
            <w:pPr>
              <w:widowControl/>
              <w:contextualSpacing w:val="0"/>
              <w:rPr>
                <w:color w:val="000000"/>
                <w:szCs w:val="20"/>
                <w:lang w:eastAsia="ru-RU"/>
              </w:rPr>
            </w:pPr>
            <w:r w:rsidRPr="00D60E82">
              <w:rPr>
                <w:color w:val="000000"/>
                <w:szCs w:val="20"/>
                <w:lang w:eastAsia="ru-RU"/>
              </w:rPr>
              <w:t>0,28</w:t>
            </w:r>
          </w:p>
        </w:tc>
        <w:tc>
          <w:tcPr>
            <w:tcW w:w="194" w:type="pct"/>
            <w:shd w:val="clear" w:color="auto" w:fill="auto"/>
            <w:noWrap/>
            <w:vAlign w:val="center"/>
            <w:hideMark/>
          </w:tcPr>
          <w:p w14:paraId="2EDA1C56" w14:textId="014812EB" w:rsidR="00EC2955" w:rsidRPr="00D60E82" w:rsidRDefault="00EC2955" w:rsidP="00EC2955">
            <w:pPr>
              <w:widowControl/>
              <w:contextualSpacing w:val="0"/>
              <w:rPr>
                <w:color w:val="000000"/>
                <w:szCs w:val="20"/>
                <w:lang w:eastAsia="ru-RU"/>
              </w:rPr>
            </w:pPr>
            <w:r w:rsidRPr="00D60E82">
              <w:rPr>
                <w:color w:val="000000"/>
                <w:szCs w:val="20"/>
                <w:lang w:eastAsia="ru-RU"/>
              </w:rPr>
              <w:t>0,28</w:t>
            </w:r>
          </w:p>
        </w:tc>
        <w:tc>
          <w:tcPr>
            <w:tcW w:w="194" w:type="pct"/>
            <w:shd w:val="clear" w:color="auto" w:fill="auto"/>
            <w:noWrap/>
            <w:vAlign w:val="center"/>
            <w:hideMark/>
          </w:tcPr>
          <w:p w14:paraId="007DD082" w14:textId="028FEFE4" w:rsidR="00EC2955" w:rsidRPr="00D60E82" w:rsidRDefault="00EC2955" w:rsidP="00EC2955">
            <w:pPr>
              <w:widowControl/>
              <w:contextualSpacing w:val="0"/>
              <w:rPr>
                <w:color w:val="000000"/>
                <w:szCs w:val="20"/>
                <w:lang w:eastAsia="ru-RU"/>
              </w:rPr>
            </w:pPr>
            <w:r w:rsidRPr="00D60E82">
              <w:rPr>
                <w:color w:val="000000"/>
                <w:szCs w:val="20"/>
                <w:lang w:eastAsia="ru-RU"/>
              </w:rPr>
              <w:t>0,28</w:t>
            </w:r>
          </w:p>
        </w:tc>
        <w:tc>
          <w:tcPr>
            <w:tcW w:w="194" w:type="pct"/>
            <w:shd w:val="clear" w:color="auto" w:fill="auto"/>
            <w:noWrap/>
            <w:vAlign w:val="center"/>
            <w:hideMark/>
          </w:tcPr>
          <w:p w14:paraId="75B4C6B7" w14:textId="23C21EB9" w:rsidR="00EC2955" w:rsidRPr="00D60E82" w:rsidRDefault="00EC2955" w:rsidP="00EC2955">
            <w:pPr>
              <w:widowControl/>
              <w:contextualSpacing w:val="0"/>
              <w:rPr>
                <w:color w:val="000000"/>
                <w:szCs w:val="20"/>
                <w:lang w:eastAsia="ru-RU"/>
              </w:rPr>
            </w:pPr>
            <w:r w:rsidRPr="00D60E82">
              <w:rPr>
                <w:color w:val="000000"/>
                <w:szCs w:val="20"/>
                <w:lang w:eastAsia="ru-RU"/>
              </w:rPr>
              <w:t>0,28</w:t>
            </w:r>
          </w:p>
        </w:tc>
        <w:tc>
          <w:tcPr>
            <w:tcW w:w="194" w:type="pct"/>
            <w:shd w:val="clear" w:color="auto" w:fill="auto"/>
            <w:noWrap/>
            <w:vAlign w:val="center"/>
            <w:hideMark/>
          </w:tcPr>
          <w:p w14:paraId="3338633A" w14:textId="24724F89" w:rsidR="00EC2955" w:rsidRPr="00D60E82" w:rsidRDefault="00EC2955" w:rsidP="00EC2955">
            <w:pPr>
              <w:widowControl/>
              <w:contextualSpacing w:val="0"/>
              <w:rPr>
                <w:color w:val="000000"/>
                <w:szCs w:val="20"/>
                <w:lang w:eastAsia="ru-RU"/>
              </w:rPr>
            </w:pPr>
            <w:r w:rsidRPr="00D60E82">
              <w:rPr>
                <w:color w:val="000000"/>
                <w:szCs w:val="20"/>
                <w:lang w:eastAsia="ru-RU"/>
              </w:rPr>
              <w:t>0,28</w:t>
            </w:r>
          </w:p>
        </w:tc>
        <w:tc>
          <w:tcPr>
            <w:tcW w:w="194" w:type="pct"/>
            <w:shd w:val="clear" w:color="auto" w:fill="auto"/>
            <w:noWrap/>
            <w:vAlign w:val="center"/>
            <w:hideMark/>
          </w:tcPr>
          <w:p w14:paraId="15437A1F" w14:textId="622F5F9B" w:rsidR="00EC2955" w:rsidRPr="00D60E82" w:rsidRDefault="00EC2955" w:rsidP="00EC2955">
            <w:pPr>
              <w:widowControl/>
              <w:contextualSpacing w:val="0"/>
              <w:rPr>
                <w:color w:val="000000"/>
                <w:szCs w:val="20"/>
                <w:lang w:eastAsia="ru-RU"/>
              </w:rPr>
            </w:pPr>
            <w:r w:rsidRPr="00D60E82">
              <w:rPr>
                <w:color w:val="000000"/>
                <w:szCs w:val="20"/>
                <w:lang w:eastAsia="ru-RU"/>
              </w:rPr>
              <w:t>0,28</w:t>
            </w:r>
          </w:p>
        </w:tc>
        <w:tc>
          <w:tcPr>
            <w:tcW w:w="194" w:type="pct"/>
            <w:shd w:val="clear" w:color="auto" w:fill="auto"/>
            <w:noWrap/>
            <w:vAlign w:val="center"/>
            <w:hideMark/>
          </w:tcPr>
          <w:p w14:paraId="58B0A6C4" w14:textId="565F56B1" w:rsidR="00EC2955" w:rsidRPr="00D60E82" w:rsidRDefault="00EC2955" w:rsidP="00EC2955">
            <w:pPr>
              <w:widowControl/>
              <w:contextualSpacing w:val="0"/>
              <w:rPr>
                <w:color w:val="000000"/>
                <w:szCs w:val="20"/>
                <w:lang w:eastAsia="ru-RU"/>
              </w:rPr>
            </w:pPr>
            <w:r w:rsidRPr="00D60E82">
              <w:rPr>
                <w:color w:val="000000"/>
                <w:szCs w:val="20"/>
                <w:lang w:eastAsia="ru-RU"/>
              </w:rPr>
              <w:t>0,28</w:t>
            </w:r>
          </w:p>
        </w:tc>
        <w:tc>
          <w:tcPr>
            <w:tcW w:w="194" w:type="pct"/>
            <w:shd w:val="clear" w:color="auto" w:fill="auto"/>
            <w:noWrap/>
            <w:vAlign w:val="center"/>
            <w:hideMark/>
          </w:tcPr>
          <w:p w14:paraId="0BFA8D31" w14:textId="67B8E2E2" w:rsidR="00EC2955" w:rsidRPr="00D60E82" w:rsidRDefault="00EC2955" w:rsidP="00EC2955">
            <w:pPr>
              <w:widowControl/>
              <w:contextualSpacing w:val="0"/>
              <w:rPr>
                <w:color w:val="000000"/>
                <w:szCs w:val="20"/>
                <w:lang w:eastAsia="ru-RU"/>
              </w:rPr>
            </w:pPr>
            <w:r w:rsidRPr="00D60E82">
              <w:rPr>
                <w:color w:val="000000"/>
                <w:szCs w:val="20"/>
                <w:lang w:eastAsia="ru-RU"/>
              </w:rPr>
              <w:t>0,28</w:t>
            </w:r>
          </w:p>
        </w:tc>
        <w:tc>
          <w:tcPr>
            <w:tcW w:w="194" w:type="pct"/>
            <w:shd w:val="clear" w:color="auto" w:fill="auto"/>
            <w:noWrap/>
            <w:vAlign w:val="center"/>
            <w:hideMark/>
          </w:tcPr>
          <w:p w14:paraId="26073811" w14:textId="0D85EABF" w:rsidR="00EC2955" w:rsidRPr="00D60E82" w:rsidRDefault="00EC2955" w:rsidP="00EC2955">
            <w:pPr>
              <w:widowControl/>
              <w:contextualSpacing w:val="0"/>
              <w:rPr>
                <w:color w:val="000000"/>
                <w:szCs w:val="20"/>
                <w:lang w:eastAsia="ru-RU"/>
              </w:rPr>
            </w:pPr>
            <w:r w:rsidRPr="00D60E82">
              <w:rPr>
                <w:color w:val="000000"/>
                <w:szCs w:val="20"/>
                <w:lang w:eastAsia="ru-RU"/>
              </w:rPr>
              <w:t>0,28</w:t>
            </w:r>
          </w:p>
        </w:tc>
        <w:tc>
          <w:tcPr>
            <w:tcW w:w="214" w:type="pct"/>
            <w:shd w:val="clear" w:color="auto" w:fill="auto"/>
            <w:noWrap/>
            <w:vAlign w:val="center"/>
            <w:hideMark/>
          </w:tcPr>
          <w:p w14:paraId="7DFE9E8B" w14:textId="1EEEFD7E" w:rsidR="00EC2955" w:rsidRPr="00D60E82" w:rsidRDefault="00EC2955" w:rsidP="00EC2955">
            <w:pPr>
              <w:widowControl/>
              <w:contextualSpacing w:val="0"/>
              <w:rPr>
                <w:color w:val="000000"/>
                <w:szCs w:val="20"/>
                <w:lang w:eastAsia="ru-RU"/>
              </w:rPr>
            </w:pPr>
            <w:r w:rsidRPr="00D60E82">
              <w:rPr>
                <w:color w:val="000000"/>
                <w:szCs w:val="20"/>
                <w:lang w:eastAsia="ru-RU"/>
              </w:rPr>
              <w:t>0,28</w:t>
            </w:r>
          </w:p>
        </w:tc>
        <w:tc>
          <w:tcPr>
            <w:tcW w:w="214" w:type="pct"/>
            <w:shd w:val="clear" w:color="auto" w:fill="auto"/>
            <w:noWrap/>
            <w:vAlign w:val="center"/>
            <w:hideMark/>
          </w:tcPr>
          <w:p w14:paraId="2C152772" w14:textId="680DC126" w:rsidR="00EC2955" w:rsidRPr="00D60E82" w:rsidRDefault="00EC2955" w:rsidP="00EC2955">
            <w:pPr>
              <w:widowControl/>
              <w:contextualSpacing w:val="0"/>
              <w:rPr>
                <w:color w:val="000000"/>
                <w:szCs w:val="20"/>
                <w:lang w:eastAsia="ru-RU"/>
              </w:rPr>
            </w:pPr>
            <w:r w:rsidRPr="00D60E82">
              <w:rPr>
                <w:color w:val="000000"/>
                <w:szCs w:val="20"/>
                <w:lang w:eastAsia="ru-RU"/>
              </w:rPr>
              <w:t>0,28</w:t>
            </w:r>
          </w:p>
        </w:tc>
        <w:tc>
          <w:tcPr>
            <w:tcW w:w="218" w:type="pct"/>
            <w:shd w:val="clear" w:color="auto" w:fill="auto"/>
            <w:noWrap/>
            <w:vAlign w:val="center"/>
            <w:hideMark/>
          </w:tcPr>
          <w:p w14:paraId="4296F816" w14:textId="46AE4210" w:rsidR="00EC2955" w:rsidRPr="00D60E82" w:rsidRDefault="00EC2955" w:rsidP="00EC2955">
            <w:pPr>
              <w:widowControl/>
              <w:contextualSpacing w:val="0"/>
              <w:rPr>
                <w:color w:val="000000"/>
                <w:szCs w:val="20"/>
                <w:lang w:eastAsia="ru-RU"/>
              </w:rPr>
            </w:pPr>
            <w:r w:rsidRPr="00D60E82">
              <w:rPr>
                <w:color w:val="000000"/>
                <w:szCs w:val="20"/>
                <w:lang w:eastAsia="ru-RU"/>
              </w:rPr>
              <w:t>0,28</w:t>
            </w:r>
          </w:p>
        </w:tc>
        <w:tc>
          <w:tcPr>
            <w:tcW w:w="187" w:type="pct"/>
            <w:shd w:val="clear" w:color="auto" w:fill="auto"/>
            <w:noWrap/>
            <w:vAlign w:val="center"/>
            <w:hideMark/>
          </w:tcPr>
          <w:p w14:paraId="34B83C42" w14:textId="472E785E" w:rsidR="00EC2955" w:rsidRPr="00D60E82" w:rsidRDefault="00EC2955" w:rsidP="00EC2955">
            <w:pPr>
              <w:widowControl/>
              <w:contextualSpacing w:val="0"/>
              <w:rPr>
                <w:color w:val="000000"/>
                <w:szCs w:val="20"/>
                <w:lang w:eastAsia="ru-RU"/>
              </w:rPr>
            </w:pPr>
            <w:r w:rsidRPr="00D60E82">
              <w:rPr>
                <w:color w:val="000000"/>
                <w:szCs w:val="20"/>
                <w:lang w:eastAsia="ru-RU"/>
              </w:rPr>
              <w:t>0,28</w:t>
            </w:r>
          </w:p>
        </w:tc>
        <w:tc>
          <w:tcPr>
            <w:tcW w:w="187" w:type="pct"/>
            <w:shd w:val="clear" w:color="auto" w:fill="auto"/>
            <w:noWrap/>
            <w:vAlign w:val="center"/>
            <w:hideMark/>
          </w:tcPr>
          <w:p w14:paraId="1AEC88C5" w14:textId="2B79B478" w:rsidR="00EC2955" w:rsidRPr="00D60E82" w:rsidRDefault="00EC2955" w:rsidP="00EC2955">
            <w:pPr>
              <w:widowControl/>
              <w:contextualSpacing w:val="0"/>
              <w:rPr>
                <w:color w:val="000000"/>
                <w:szCs w:val="20"/>
                <w:lang w:eastAsia="ru-RU"/>
              </w:rPr>
            </w:pPr>
            <w:r w:rsidRPr="00D60E82">
              <w:rPr>
                <w:color w:val="000000"/>
                <w:szCs w:val="20"/>
                <w:lang w:eastAsia="ru-RU"/>
              </w:rPr>
              <w:t>0,28</w:t>
            </w:r>
          </w:p>
        </w:tc>
        <w:tc>
          <w:tcPr>
            <w:tcW w:w="187" w:type="pct"/>
            <w:shd w:val="clear" w:color="auto" w:fill="auto"/>
            <w:noWrap/>
            <w:vAlign w:val="center"/>
            <w:hideMark/>
          </w:tcPr>
          <w:p w14:paraId="7F47AA68" w14:textId="6561099B" w:rsidR="00EC2955" w:rsidRPr="00D60E82" w:rsidRDefault="00EC2955" w:rsidP="00EC2955">
            <w:pPr>
              <w:widowControl/>
              <w:contextualSpacing w:val="0"/>
              <w:rPr>
                <w:color w:val="000000"/>
                <w:szCs w:val="20"/>
                <w:lang w:eastAsia="ru-RU"/>
              </w:rPr>
            </w:pPr>
            <w:r w:rsidRPr="00D60E82">
              <w:rPr>
                <w:color w:val="000000"/>
                <w:szCs w:val="20"/>
                <w:lang w:eastAsia="ru-RU"/>
              </w:rPr>
              <w:t>0,28</w:t>
            </w:r>
          </w:p>
        </w:tc>
        <w:tc>
          <w:tcPr>
            <w:tcW w:w="187" w:type="pct"/>
            <w:shd w:val="clear" w:color="auto" w:fill="auto"/>
            <w:noWrap/>
            <w:vAlign w:val="center"/>
            <w:hideMark/>
          </w:tcPr>
          <w:p w14:paraId="7B614480" w14:textId="4BF4C231" w:rsidR="00EC2955" w:rsidRPr="00D60E82" w:rsidRDefault="00EC2955" w:rsidP="00EC2955">
            <w:pPr>
              <w:widowControl/>
              <w:contextualSpacing w:val="0"/>
              <w:rPr>
                <w:color w:val="000000"/>
                <w:szCs w:val="20"/>
                <w:lang w:eastAsia="ru-RU"/>
              </w:rPr>
            </w:pPr>
            <w:r w:rsidRPr="00D60E82">
              <w:rPr>
                <w:color w:val="000000"/>
                <w:szCs w:val="20"/>
                <w:lang w:eastAsia="ru-RU"/>
              </w:rPr>
              <w:t>0,28</w:t>
            </w:r>
          </w:p>
        </w:tc>
      </w:tr>
      <w:tr w:rsidR="00EC2955" w:rsidRPr="00D60E82" w14:paraId="0EB0BA19" w14:textId="77777777" w:rsidTr="00074162">
        <w:trPr>
          <w:trHeight w:val="570"/>
        </w:trPr>
        <w:tc>
          <w:tcPr>
            <w:tcW w:w="890" w:type="pct"/>
            <w:shd w:val="clear" w:color="auto" w:fill="auto"/>
            <w:vAlign w:val="center"/>
            <w:hideMark/>
          </w:tcPr>
          <w:p w14:paraId="24BB021C" w14:textId="77777777" w:rsidR="00EC2955" w:rsidRPr="00D60E82" w:rsidRDefault="00EC2955" w:rsidP="00EC2955">
            <w:pPr>
              <w:widowControl/>
              <w:contextualSpacing w:val="0"/>
              <w:jc w:val="left"/>
              <w:rPr>
                <w:color w:val="000000"/>
                <w:szCs w:val="20"/>
                <w:lang w:eastAsia="ru-RU"/>
              </w:rPr>
            </w:pPr>
            <w:r w:rsidRPr="00D60E82">
              <w:rPr>
                <w:color w:val="000000"/>
                <w:szCs w:val="20"/>
                <w:lang w:eastAsia="ru-RU"/>
              </w:rPr>
              <w:lastRenderedPageBreak/>
              <w:t>Удельная материальная характеристика тепловых сетей, м</w:t>
            </w:r>
            <w:r w:rsidRPr="00D60E82">
              <w:rPr>
                <w:color w:val="000000"/>
                <w:szCs w:val="20"/>
                <w:vertAlign w:val="superscript"/>
                <w:lang w:eastAsia="ru-RU"/>
              </w:rPr>
              <w:t>2</w:t>
            </w:r>
            <w:r w:rsidRPr="00D60E82">
              <w:rPr>
                <w:color w:val="000000"/>
                <w:szCs w:val="20"/>
                <w:lang w:eastAsia="ru-RU"/>
              </w:rPr>
              <w:t>/Гкал/ч</w:t>
            </w:r>
          </w:p>
        </w:tc>
        <w:tc>
          <w:tcPr>
            <w:tcW w:w="194" w:type="pct"/>
            <w:shd w:val="clear" w:color="auto" w:fill="auto"/>
            <w:noWrap/>
            <w:vAlign w:val="center"/>
            <w:hideMark/>
          </w:tcPr>
          <w:p w14:paraId="354CA891" w14:textId="77777777" w:rsidR="00EC2955" w:rsidRPr="00D60E82" w:rsidRDefault="00EC2955" w:rsidP="00EC2955">
            <w:pPr>
              <w:widowControl/>
              <w:contextualSpacing w:val="0"/>
              <w:rPr>
                <w:color w:val="000000"/>
                <w:szCs w:val="20"/>
                <w:lang w:eastAsia="ru-RU"/>
              </w:rPr>
            </w:pPr>
            <w:r w:rsidRPr="00D60E82">
              <w:rPr>
                <w:color w:val="000000"/>
                <w:szCs w:val="20"/>
                <w:lang w:eastAsia="ru-RU"/>
              </w:rPr>
              <w:t>32</w:t>
            </w:r>
          </w:p>
        </w:tc>
        <w:tc>
          <w:tcPr>
            <w:tcW w:w="194" w:type="pct"/>
            <w:shd w:val="clear" w:color="auto" w:fill="auto"/>
            <w:noWrap/>
            <w:vAlign w:val="center"/>
            <w:hideMark/>
          </w:tcPr>
          <w:p w14:paraId="58EB8596" w14:textId="77777777" w:rsidR="00EC2955" w:rsidRPr="00D60E82" w:rsidRDefault="00EC2955" w:rsidP="00EC2955">
            <w:pPr>
              <w:widowControl/>
              <w:contextualSpacing w:val="0"/>
              <w:rPr>
                <w:color w:val="000000"/>
                <w:szCs w:val="20"/>
                <w:lang w:eastAsia="ru-RU"/>
              </w:rPr>
            </w:pPr>
            <w:r w:rsidRPr="00D60E82">
              <w:rPr>
                <w:color w:val="000000"/>
                <w:szCs w:val="20"/>
                <w:lang w:eastAsia="ru-RU"/>
              </w:rPr>
              <w:t>32</w:t>
            </w:r>
          </w:p>
        </w:tc>
        <w:tc>
          <w:tcPr>
            <w:tcW w:w="194" w:type="pct"/>
            <w:shd w:val="clear" w:color="auto" w:fill="auto"/>
            <w:noWrap/>
            <w:vAlign w:val="center"/>
            <w:hideMark/>
          </w:tcPr>
          <w:p w14:paraId="5E70AD32" w14:textId="77777777" w:rsidR="00EC2955" w:rsidRPr="00D60E82" w:rsidRDefault="00EC2955" w:rsidP="00EC2955">
            <w:pPr>
              <w:widowControl/>
              <w:contextualSpacing w:val="0"/>
              <w:rPr>
                <w:color w:val="000000"/>
                <w:szCs w:val="20"/>
                <w:lang w:eastAsia="ru-RU"/>
              </w:rPr>
            </w:pPr>
            <w:r w:rsidRPr="00D60E82">
              <w:rPr>
                <w:color w:val="000000"/>
                <w:szCs w:val="20"/>
                <w:lang w:eastAsia="ru-RU"/>
              </w:rPr>
              <w:t>32</w:t>
            </w:r>
          </w:p>
        </w:tc>
        <w:tc>
          <w:tcPr>
            <w:tcW w:w="194" w:type="pct"/>
            <w:shd w:val="clear" w:color="auto" w:fill="auto"/>
            <w:noWrap/>
            <w:vAlign w:val="center"/>
            <w:hideMark/>
          </w:tcPr>
          <w:p w14:paraId="23B151F9" w14:textId="77777777" w:rsidR="00EC2955" w:rsidRPr="00D60E82" w:rsidRDefault="00EC2955" w:rsidP="00EC2955">
            <w:pPr>
              <w:widowControl/>
              <w:contextualSpacing w:val="0"/>
              <w:rPr>
                <w:color w:val="000000"/>
                <w:szCs w:val="20"/>
                <w:lang w:eastAsia="ru-RU"/>
              </w:rPr>
            </w:pPr>
            <w:r w:rsidRPr="00D60E82">
              <w:rPr>
                <w:color w:val="000000"/>
                <w:szCs w:val="20"/>
                <w:lang w:eastAsia="ru-RU"/>
              </w:rPr>
              <w:t>32</w:t>
            </w:r>
          </w:p>
        </w:tc>
        <w:tc>
          <w:tcPr>
            <w:tcW w:w="194" w:type="pct"/>
            <w:shd w:val="clear" w:color="auto" w:fill="auto"/>
            <w:noWrap/>
            <w:vAlign w:val="center"/>
            <w:hideMark/>
          </w:tcPr>
          <w:p w14:paraId="64A28C21" w14:textId="0933CEDD" w:rsidR="00EC2955" w:rsidRPr="00D60E82" w:rsidRDefault="00EC2955" w:rsidP="00EC2955">
            <w:pPr>
              <w:widowControl/>
              <w:contextualSpacing w:val="0"/>
              <w:rPr>
                <w:color w:val="000000"/>
                <w:szCs w:val="20"/>
                <w:lang w:eastAsia="ru-RU"/>
              </w:rPr>
            </w:pPr>
            <w:r w:rsidRPr="00D60E82">
              <w:rPr>
                <w:color w:val="000000"/>
                <w:szCs w:val="20"/>
                <w:lang w:eastAsia="ru-RU"/>
              </w:rPr>
              <w:t>32</w:t>
            </w:r>
          </w:p>
        </w:tc>
        <w:tc>
          <w:tcPr>
            <w:tcW w:w="194" w:type="pct"/>
            <w:shd w:val="clear" w:color="auto" w:fill="auto"/>
            <w:noWrap/>
            <w:vAlign w:val="center"/>
            <w:hideMark/>
          </w:tcPr>
          <w:p w14:paraId="4AE6C38D" w14:textId="35B60589" w:rsidR="00EC2955" w:rsidRPr="00D60E82" w:rsidRDefault="00EC2955" w:rsidP="00EC2955">
            <w:pPr>
              <w:widowControl/>
              <w:contextualSpacing w:val="0"/>
              <w:rPr>
                <w:color w:val="000000"/>
                <w:szCs w:val="20"/>
                <w:lang w:eastAsia="ru-RU"/>
              </w:rPr>
            </w:pPr>
            <w:r w:rsidRPr="00D60E82">
              <w:rPr>
                <w:color w:val="000000"/>
                <w:szCs w:val="20"/>
                <w:lang w:eastAsia="ru-RU"/>
              </w:rPr>
              <w:t>32</w:t>
            </w:r>
          </w:p>
        </w:tc>
        <w:tc>
          <w:tcPr>
            <w:tcW w:w="194" w:type="pct"/>
            <w:shd w:val="clear" w:color="auto" w:fill="auto"/>
            <w:noWrap/>
            <w:vAlign w:val="center"/>
            <w:hideMark/>
          </w:tcPr>
          <w:p w14:paraId="11E8D1D7" w14:textId="3CF51D39" w:rsidR="00EC2955" w:rsidRPr="00D60E82" w:rsidRDefault="00EC2955" w:rsidP="00EC2955">
            <w:pPr>
              <w:widowControl/>
              <w:contextualSpacing w:val="0"/>
              <w:rPr>
                <w:color w:val="000000"/>
                <w:szCs w:val="20"/>
                <w:lang w:eastAsia="ru-RU"/>
              </w:rPr>
            </w:pPr>
            <w:r w:rsidRPr="00D60E82">
              <w:rPr>
                <w:color w:val="000000"/>
                <w:szCs w:val="20"/>
                <w:lang w:eastAsia="ru-RU"/>
              </w:rPr>
              <w:t>32</w:t>
            </w:r>
          </w:p>
        </w:tc>
        <w:tc>
          <w:tcPr>
            <w:tcW w:w="194" w:type="pct"/>
            <w:shd w:val="clear" w:color="auto" w:fill="auto"/>
            <w:noWrap/>
            <w:vAlign w:val="center"/>
            <w:hideMark/>
          </w:tcPr>
          <w:p w14:paraId="2BC6E1E0" w14:textId="08354741" w:rsidR="00EC2955" w:rsidRPr="00D60E82" w:rsidRDefault="00EC2955" w:rsidP="00EC2955">
            <w:pPr>
              <w:widowControl/>
              <w:contextualSpacing w:val="0"/>
              <w:rPr>
                <w:color w:val="000000"/>
                <w:szCs w:val="20"/>
                <w:lang w:eastAsia="ru-RU"/>
              </w:rPr>
            </w:pPr>
            <w:r w:rsidRPr="00D60E82">
              <w:rPr>
                <w:color w:val="000000"/>
                <w:szCs w:val="20"/>
                <w:lang w:eastAsia="ru-RU"/>
              </w:rPr>
              <w:t>32</w:t>
            </w:r>
          </w:p>
        </w:tc>
        <w:tc>
          <w:tcPr>
            <w:tcW w:w="194" w:type="pct"/>
            <w:shd w:val="clear" w:color="auto" w:fill="auto"/>
            <w:noWrap/>
            <w:vAlign w:val="center"/>
            <w:hideMark/>
          </w:tcPr>
          <w:p w14:paraId="07D40DC5" w14:textId="432ADEAC" w:rsidR="00EC2955" w:rsidRPr="00D60E82" w:rsidRDefault="00EC2955" w:rsidP="00EC2955">
            <w:pPr>
              <w:widowControl/>
              <w:contextualSpacing w:val="0"/>
              <w:rPr>
                <w:color w:val="000000"/>
                <w:szCs w:val="20"/>
                <w:lang w:eastAsia="ru-RU"/>
              </w:rPr>
            </w:pPr>
            <w:r w:rsidRPr="00D60E82">
              <w:rPr>
                <w:color w:val="000000"/>
                <w:szCs w:val="20"/>
                <w:lang w:eastAsia="ru-RU"/>
              </w:rPr>
              <w:t>32</w:t>
            </w:r>
          </w:p>
        </w:tc>
        <w:tc>
          <w:tcPr>
            <w:tcW w:w="194" w:type="pct"/>
            <w:shd w:val="clear" w:color="auto" w:fill="auto"/>
            <w:noWrap/>
            <w:vAlign w:val="center"/>
            <w:hideMark/>
          </w:tcPr>
          <w:p w14:paraId="6D20E54D" w14:textId="5C87044F" w:rsidR="00EC2955" w:rsidRPr="00D60E82" w:rsidRDefault="00EC2955" w:rsidP="00EC2955">
            <w:pPr>
              <w:widowControl/>
              <w:contextualSpacing w:val="0"/>
              <w:rPr>
                <w:color w:val="000000"/>
                <w:szCs w:val="20"/>
                <w:lang w:eastAsia="ru-RU"/>
              </w:rPr>
            </w:pPr>
            <w:r w:rsidRPr="00D60E82">
              <w:rPr>
                <w:color w:val="000000"/>
                <w:szCs w:val="20"/>
                <w:lang w:eastAsia="ru-RU"/>
              </w:rPr>
              <w:t>32</w:t>
            </w:r>
          </w:p>
        </w:tc>
        <w:tc>
          <w:tcPr>
            <w:tcW w:w="194" w:type="pct"/>
            <w:shd w:val="clear" w:color="auto" w:fill="auto"/>
            <w:noWrap/>
            <w:vAlign w:val="center"/>
            <w:hideMark/>
          </w:tcPr>
          <w:p w14:paraId="2209B7A8" w14:textId="44045845" w:rsidR="00EC2955" w:rsidRPr="00D60E82" w:rsidRDefault="00EC2955" w:rsidP="00EC2955">
            <w:pPr>
              <w:widowControl/>
              <w:contextualSpacing w:val="0"/>
              <w:rPr>
                <w:color w:val="000000"/>
                <w:szCs w:val="20"/>
                <w:lang w:eastAsia="ru-RU"/>
              </w:rPr>
            </w:pPr>
            <w:r w:rsidRPr="00D60E82">
              <w:rPr>
                <w:color w:val="000000"/>
                <w:szCs w:val="20"/>
                <w:lang w:eastAsia="ru-RU"/>
              </w:rPr>
              <w:t>32</w:t>
            </w:r>
          </w:p>
        </w:tc>
        <w:tc>
          <w:tcPr>
            <w:tcW w:w="194" w:type="pct"/>
            <w:shd w:val="clear" w:color="auto" w:fill="auto"/>
            <w:noWrap/>
            <w:vAlign w:val="center"/>
            <w:hideMark/>
          </w:tcPr>
          <w:p w14:paraId="69D76518" w14:textId="31067993" w:rsidR="00EC2955" w:rsidRPr="00D60E82" w:rsidRDefault="00EC2955" w:rsidP="00EC2955">
            <w:pPr>
              <w:widowControl/>
              <w:contextualSpacing w:val="0"/>
              <w:rPr>
                <w:color w:val="000000"/>
                <w:szCs w:val="20"/>
                <w:lang w:eastAsia="ru-RU"/>
              </w:rPr>
            </w:pPr>
            <w:r w:rsidRPr="00D60E82">
              <w:rPr>
                <w:color w:val="000000"/>
                <w:szCs w:val="20"/>
                <w:lang w:eastAsia="ru-RU"/>
              </w:rPr>
              <w:t>32</w:t>
            </w:r>
          </w:p>
        </w:tc>
        <w:tc>
          <w:tcPr>
            <w:tcW w:w="194" w:type="pct"/>
            <w:shd w:val="clear" w:color="auto" w:fill="auto"/>
            <w:noWrap/>
            <w:vAlign w:val="center"/>
            <w:hideMark/>
          </w:tcPr>
          <w:p w14:paraId="074E4B59" w14:textId="7A02FD71" w:rsidR="00EC2955" w:rsidRPr="00D60E82" w:rsidRDefault="00EC2955" w:rsidP="00EC2955">
            <w:pPr>
              <w:widowControl/>
              <w:contextualSpacing w:val="0"/>
              <w:rPr>
                <w:color w:val="000000"/>
                <w:szCs w:val="20"/>
                <w:lang w:eastAsia="ru-RU"/>
              </w:rPr>
            </w:pPr>
            <w:r w:rsidRPr="00D60E82">
              <w:rPr>
                <w:color w:val="000000"/>
                <w:szCs w:val="20"/>
                <w:lang w:eastAsia="ru-RU"/>
              </w:rPr>
              <w:t>32</w:t>
            </w:r>
          </w:p>
        </w:tc>
        <w:tc>
          <w:tcPr>
            <w:tcW w:w="194" w:type="pct"/>
            <w:shd w:val="clear" w:color="auto" w:fill="auto"/>
            <w:noWrap/>
            <w:vAlign w:val="center"/>
            <w:hideMark/>
          </w:tcPr>
          <w:p w14:paraId="61AD51F3" w14:textId="2C32603F" w:rsidR="00EC2955" w:rsidRPr="00D60E82" w:rsidRDefault="00EC2955" w:rsidP="00EC2955">
            <w:pPr>
              <w:widowControl/>
              <w:contextualSpacing w:val="0"/>
              <w:rPr>
                <w:color w:val="000000"/>
                <w:szCs w:val="20"/>
                <w:lang w:eastAsia="ru-RU"/>
              </w:rPr>
            </w:pPr>
            <w:r w:rsidRPr="00D60E82">
              <w:rPr>
                <w:color w:val="000000"/>
                <w:szCs w:val="20"/>
                <w:lang w:eastAsia="ru-RU"/>
              </w:rPr>
              <w:t>32</w:t>
            </w:r>
          </w:p>
        </w:tc>
        <w:tc>
          <w:tcPr>
            <w:tcW w:w="214" w:type="pct"/>
            <w:shd w:val="clear" w:color="auto" w:fill="auto"/>
            <w:noWrap/>
            <w:vAlign w:val="center"/>
            <w:hideMark/>
          </w:tcPr>
          <w:p w14:paraId="512DAF18" w14:textId="263D2AD8" w:rsidR="00EC2955" w:rsidRPr="00D60E82" w:rsidRDefault="00EC2955" w:rsidP="00EC2955">
            <w:pPr>
              <w:widowControl/>
              <w:contextualSpacing w:val="0"/>
              <w:rPr>
                <w:color w:val="000000"/>
                <w:szCs w:val="20"/>
                <w:lang w:eastAsia="ru-RU"/>
              </w:rPr>
            </w:pPr>
            <w:r w:rsidRPr="00D60E82">
              <w:rPr>
                <w:color w:val="000000"/>
                <w:szCs w:val="20"/>
                <w:lang w:eastAsia="ru-RU"/>
              </w:rPr>
              <w:t>32</w:t>
            </w:r>
          </w:p>
        </w:tc>
        <w:tc>
          <w:tcPr>
            <w:tcW w:w="214" w:type="pct"/>
            <w:shd w:val="clear" w:color="auto" w:fill="auto"/>
            <w:noWrap/>
            <w:vAlign w:val="center"/>
            <w:hideMark/>
          </w:tcPr>
          <w:p w14:paraId="60A3010F" w14:textId="0F70BE34" w:rsidR="00EC2955" w:rsidRPr="00D60E82" w:rsidRDefault="00EC2955" w:rsidP="00EC2955">
            <w:pPr>
              <w:widowControl/>
              <w:contextualSpacing w:val="0"/>
              <w:rPr>
                <w:color w:val="000000"/>
                <w:szCs w:val="20"/>
                <w:lang w:eastAsia="ru-RU"/>
              </w:rPr>
            </w:pPr>
            <w:r w:rsidRPr="00D60E82">
              <w:rPr>
                <w:color w:val="000000"/>
                <w:szCs w:val="20"/>
                <w:lang w:eastAsia="ru-RU"/>
              </w:rPr>
              <w:t>32</w:t>
            </w:r>
          </w:p>
        </w:tc>
        <w:tc>
          <w:tcPr>
            <w:tcW w:w="218" w:type="pct"/>
            <w:shd w:val="clear" w:color="auto" w:fill="auto"/>
            <w:noWrap/>
            <w:vAlign w:val="center"/>
            <w:hideMark/>
          </w:tcPr>
          <w:p w14:paraId="686C9861" w14:textId="16D4CA7F" w:rsidR="00EC2955" w:rsidRPr="00D60E82" w:rsidRDefault="00EC2955" w:rsidP="00EC2955">
            <w:pPr>
              <w:widowControl/>
              <w:contextualSpacing w:val="0"/>
              <w:rPr>
                <w:color w:val="000000"/>
                <w:szCs w:val="20"/>
                <w:lang w:eastAsia="ru-RU"/>
              </w:rPr>
            </w:pPr>
            <w:r w:rsidRPr="00D60E82">
              <w:rPr>
                <w:color w:val="000000"/>
                <w:szCs w:val="20"/>
                <w:lang w:eastAsia="ru-RU"/>
              </w:rPr>
              <w:t>32</w:t>
            </w:r>
          </w:p>
        </w:tc>
        <w:tc>
          <w:tcPr>
            <w:tcW w:w="187" w:type="pct"/>
            <w:shd w:val="clear" w:color="auto" w:fill="auto"/>
            <w:noWrap/>
            <w:vAlign w:val="center"/>
            <w:hideMark/>
          </w:tcPr>
          <w:p w14:paraId="291EABB7" w14:textId="2ED457B6" w:rsidR="00EC2955" w:rsidRPr="00D60E82" w:rsidRDefault="00EC2955" w:rsidP="00EC2955">
            <w:pPr>
              <w:widowControl/>
              <w:contextualSpacing w:val="0"/>
              <w:rPr>
                <w:color w:val="000000"/>
                <w:szCs w:val="20"/>
                <w:lang w:eastAsia="ru-RU"/>
              </w:rPr>
            </w:pPr>
            <w:r w:rsidRPr="00D60E82">
              <w:rPr>
                <w:color w:val="000000"/>
                <w:szCs w:val="20"/>
                <w:lang w:eastAsia="ru-RU"/>
              </w:rPr>
              <w:t>32</w:t>
            </w:r>
          </w:p>
        </w:tc>
        <w:tc>
          <w:tcPr>
            <w:tcW w:w="187" w:type="pct"/>
            <w:shd w:val="clear" w:color="auto" w:fill="auto"/>
            <w:noWrap/>
            <w:vAlign w:val="center"/>
            <w:hideMark/>
          </w:tcPr>
          <w:p w14:paraId="18AE433B" w14:textId="50391651" w:rsidR="00EC2955" w:rsidRPr="00D60E82" w:rsidRDefault="00EC2955" w:rsidP="00EC2955">
            <w:pPr>
              <w:widowControl/>
              <w:contextualSpacing w:val="0"/>
              <w:rPr>
                <w:color w:val="000000"/>
                <w:szCs w:val="20"/>
                <w:lang w:eastAsia="ru-RU"/>
              </w:rPr>
            </w:pPr>
            <w:r w:rsidRPr="00D60E82">
              <w:rPr>
                <w:color w:val="000000"/>
                <w:szCs w:val="20"/>
                <w:lang w:eastAsia="ru-RU"/>
              </w:rPr>
              <w:t>32</w:t>
            </w:r>
          </w:p>
        </w:tc>
        <w:tc>
          <w:tcPr>
            <w:tcW w:w="187" w:type="pct"/>
            <w:shd w:val="clear" w:color="auto" w:fill="auto"/>
            <w:noWrap/>
            <w:vAlign w:val="center"/>
            <w:hideMark/>
          </w:tcPr>
          <w:p w14:paraId="7055E74D" w14:textId="4656D457" w:rsidR="00EC2955" w:rsidRPr="00D60E82" w:rsidRDefault="00EC2955" w:rsidP="00EC2955">
            <w:pPr>
              <w:widowControl/>
              <w:contextualSpacing w:val="0"/>
              <w:rPr>
                <w:color w:val="000000"/>
                <w:szCs w:val="20"/>
                <w:lang w:eastAsia="ru-RU"/>
              </w:rPr>
            </w:pPr>
            <w:r w:rsidRPr="00D60E82">
              <w:rPr>
                <w:color w:val="000000"/>
                <w:szCs w:val="20"/>
                <w:lang w:eastAsia="ru-RU"/>
              </w:rPr>
              <w:t>32</w:t>
            </w:r>
          </w:p>
        </w:tc>
        <w:tc>
          <w:tcPr>
            <w:tcW w:w="187" w:type="pct"/>
            <w:shd w:val="clear" w:color="auto" w:fill="auto"/>
            <w:noWrap/>
            <w:vAlign w:val="center"/>
            <w:hideMark/>
          </w:tcPr>
          <w:p w14:paraId="2A977002" w14:textId="03B1D511" w:rsidR="00EC2955" w:rsidRPr="00D60E82" w:rsidRDefault="00EC2955" w:rsidP="00EC2955">
            <w:pPr>
              <w:widowControl/>
              <w:contextualSpacing w:val="0"/>
              <w:rPr>
                <w:color w:val="000000"/>
                <w:szCs w:val="20"/>
                <w:lang w:eastAsia="ru-RU"/>
              </w:rPr>
            </w:pPr>
            <w:r w:rsidRPr="00D60E82">
              <w:rPr>
                <w:color w:val="000000"/>
                <w:szCs w:val="20"/>
                <w:lang w:eastAsia="ru-RU"/>
              </w:rPr>
              <w:t>32</w:t>
            </w:r>
          </w:p>
        </w:tc>
      </w:tr>
      <w:tr w:rsidR="00D60E82" w:rsidRPr="00D60E82" w14:paraId="1BF591B7" w14:textId="77777777" w:rsidTr="00074162">
        <w:trPr>
          <w:trHeight w:val="255"/>
        </w:trPr>
        <w:tc>
          <w:tcPr>
            <w:tcW w:w="4252" w:type="pct"/>
            <w:gridSpan w:val="18"/>
            <w:shd w:val="clear" w:color="auto" w:fill="auto"/>
            <w:vAlign w:val="center"/>
            <w:hideMark/>
          </w:tcPr>
          <w:p w14:paraId="2CDFFB7E" w14:textId="1C6EFBFB" w:rsidR="00D60E82" w:rsidRPr="00D60E82" w:rsidRDefault="00366C63" w:rsidP="00D60E82">
            <w:pPr>
              <w:widowControl/>
              <w:contextualSpacing w:val="0"/>
              <w:jc w:val="left"/>
              <w:rPr>
                <w:b/>
                <w:bCs/>
                <w:color w:val="000000"/>
                <w:szCs w:val="20"/>
                <w:lang w:eastAsia="ru-RU"/>
              </w:rPr>
            </w:pPr>
            <w:r>
              <w:rPr>
                <w:b/>
                <w:bCs/>
                <w:color w:val="000000"/>
                <w:szCs w:val="20"/>
                <w:lang w:eastAsia="ru-RU"/>
              </w:rPr>
              <w:t>ВЧД-8</w:t>
            </w:r>
            <w:r w:rsidR="00D60E82" w:rsidRPr="00D60E82">
              <w:rPr>
                <w:b/>
                <w:bCs/>
                <w:color w:val="000000"/>
                <w:szCs w:val="20"/>
                <w:lang w:eastAsia="ru-RU"/>
              </w:rPr>
              <w:t>, п. Железнодорожный</w:t>
            </w:r>
          </w:p>
        </w:tc>
        <w:tc>
          <w:tcPr>
            <w:tcW w:w="187" w:type="pct"/>
            <w:shd w:val="clear" w:color="auto" w:fill="auto"/>
            <w:noWrap/>
            <w:vAlign w:val="center"/>
            <w:hideMark/>
          </w:tcPr>
          <w:p w14:paraId="27BFE345"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 </w:t>
            </w:r>
          </w:p>
        </w:tc>
        <w:tc>
          <w:tcPr>
            <w:tcW w:w="187" w:type="pct"/>
            <w:shd w:val="clear" w:color="auto" w:fill="auto"/>
            <w:noWrap/>
            <w:vAlign w:val="center"/>
            <w:hideMark/>
          </w:tcPr>
          <w:p w14:paraId="077EA762"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 </w:t>
            </w:r>
          </w:p>
        </w:tc>
        <w:tc>
          <w:tcPr>
            <w:tcW w:w="187" w:type="pct"/>
            <w:shd w:val="clear" w:color="auto" w:fill="auto"/>
            <w:noWrap/>
            <w:vAlign w:val="center"/>
            <w:hideMark/>
          </w:tcPr>
          <w:p w14:paraId="20E821DC"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 </w:t>
            </w:r>
          </w:p>
        </w:tc>
        <w:tc>
          <w:tcPr>
            <w:tcW w:w="187" w:type="pct"/>
            <w:shd w:val="clear" w:color="auto" w:fill="auto"/>
            <w:noWrap/>
            <w:vAlign w:val="center"/>
            <w:hideMark/>
          </w:tcPr>
          <w:p w14:paraId="0467C4CD"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 </w:t>
            </w:r>
          </w:p>
        </w:tc>
      </w:tr>
      <w:tr w:rsidR="00D60E82" w:rsidRPr="00D60E82" w14:paraId="0CE01239" w14:textId="77777777" w:rsidTr="00074162">
        <w:trPr>
          <w:trHeight w:val="510"/>
        </w:trPr>
        <w:tc>
          <w:tcPr>
            <w:tcW w:w="890" w:type="pct"/>
            <w:shd w:val="clear" w:color="auto" w:fill="auto"/>
            <w:vAlign w:val="center"/>
            <w:hideMark/>
          </w:tcPr>
          <w:p w14:paraId="36E3D786"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Материальная характеристика (в однотрубном исчислении), м²</w:t>
            </w:r>
          </w:p>
        </w:tc>
        <w:tc>
          <w:tcPr>
            <w:tcW w:w="194" w:type="pct"/>
            <w:shd w:val="clear" w:color="auto" w:fill="auto"/>
            <w:noWrap/>
            <w:vAlign w:val="center"/>
            <w:hideMark/>
          </w:tcPr>
          <w:p w14:paraId="5DCFF270"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н/д</w:t>
            </w:r>
          </w:p>
        </w:tc>
        <w:tc>
          <w:tcPr>
            <w:tcW w:w="194" w:type="pct"/>
            <w:shd w:val="clear" w:color="auto" w:fill="auto"/>
            <w:noWrap/>
            <w:vAlign w:val="center"/>
            <w:hideMark/>
          </w:tcPr>
          <w:p w14:paraId="0D94ACD3"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н/д</w:t>
            </w:r>
          </w:p>
        </w:tc>
        <w:tc>
          <w:tcPr>
            <w:tcW w:w="194" w:type="pct"/>
            <w:shd w:val="clear" w:color="auto" w:fill="auto"/>
            <w:noWrap/>
            <w:vAlign w:val="center"/>
            <w:hideMark/>
          </w:tcPr>
          <w:p w14:paraId="1BB6D0FA"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н/д</w:t>
            </w:r>
          </w:p>
        </w:tc>
        <w:tc>
          <w:tcPr>
            <w:tcW w:w="194" w:type="pct"/>
            <w:shd w:val="clear" w:color="auto" w:fill="auto"/>
            <w:noWrap/>
            <w:vAlign w:val="center"/>
            <w:hideMark/>
          </w:tcPr>
          <w:p w14:paraId="4F7BD4BF"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н/д</w:t>
            </w:r>
          </w:p>
        </w:tc>
        <w:tc>
          <w:tcPr>
            <w:tcW w:w="194" w:type="pct"/>
            <w:shd w:val="clear" w:color="auto" w:fill="auto"/>
            <w:noWrap/>
            <w:vAlign w:val="center"/>
            <w:hideMark/>
          </w:tcPr>
          <w:p w14:paraId="5C9D79A1"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н/д</w:t>
            </w:r>
          </w:p>
        </w:tc>
        <w:tc>
          <w:tcPr>
            <w:tcW w:w="194" w:type="pct"/>
            <w:shd w:val="clear" w:color="auto" w:fill="auto"/>
            <w:noWrap/>
            <w:vAlign w:val="center"/>
            <w:hideMark/>
          </w:tcPr>
          <w:p w14:paraId="204FF1F4"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н/д</w:t>
            </w:r>
          </w:p>
        </w:tc>
        <w:tc>
          <w:tcPr>
            <w:tcW w:w="194" w:type="pct"/>
            <w:shd w:val="clear" w:color="auto" w:fill="auto"/>
            <w:noWrap/>
            <w:vAlign w:val="center"/>
            <w:hideMark/>
          </w:tcPr>
          <w:p w14:paraId="3601D6A9"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н/д</w:t>
            </w:r>
          </w:p>
        </w:tc>
        <w:tc>
          <w:tcPr>
            <w:tcW w:w="194" w:type="pct"/>
            <w:shd w:val="clear" w:color="auto" w:fill="auto"/>
            <w:noWrap/>
            <w:vAlign w:val="center"/>
            <w:hideMark/>
          </w:tcPr>
          <w:p w14:paraId="7F94F3FF"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н/д</w:t>
            </w:r>
          </w:p>
        </w:tc>
        <w:tc>
          <w:tcPr>
            <w:tcW w:w="194" w:type="pct"/>
            <w:shd w:val="clear" w:color="auto" w:fill="auto"/>
            <w:noWrap/>
            <w:vAlign w:val="center"/>
            <w:hideMark/>
          </w:tcPr>
          <w:p w14:paraId="10617F57"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н/д</w:t>
            </w:r>
          </w:p>
        </w:tc>
        <w:tc>
          <w:tcPr>
            <w:tcW w:w="194" w:type="pct"/>
            <w:shd w:val="clear" w:color="auto" w:fill="auto"/>
            <w:noWrap/>
            <w:vAlign w:val="center"/>
            <w:hideMark/>
          </w:tcPr>
          <w:p w14:paraId="075EF045"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н/д</w:t>
            </w:r>
          </w:p>
        </w:tc>
        <w:tc>
          <w:tcPr>
            <w:tcW w:w="194" w:type="pct"/>
            <w:shd w:val="clear" w:color="auto" w:fill="auto"/>
            <w:noWrap/>
            <w:vAlign w:val="center"/>
            <w:hideMark/>
          </w:tcPr>
          <w:p w14:paraId="60343B5D"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н/д</w:t>
            </w:r>
          </w:p>
        </w:tc>
        <w:tc>
          <w:tcPr>
            <w:tcW w:w="194" w:type="pct"/>
            <w:shd w:val="clear" w:color="auto" w:fill="auto"/>
            <w:noWrap/>
            <w:vAlign w:val="center"/>
            <w:hideMark/>
          </w:tcPr>
          <w:p w14:paraId="4ED656BF"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н/д</w:t>
            </w:r>
          </w:p>
        </w:tc>
        <w:tc>
          <w:tcPr>
            <w:tcW w:w="194" w:type="pct"/>
            <w:shd w:val="clear" w:color="auto" w:fill="auto"/>
            <w:noWrap/>
            <w:vAlign w:val="center"/>
            <w:hideMark/>
          </w:tcPr>
          <w:p w14:paraId="0FCAAFD0"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н/д</w:t>
            </w:r>
          </w:p>
        </w:tc>
        <w:tc>
          <w:tcPr>
            <w:tcW w:w="194" w:type="pct"/>
            <w:shd w:val="clear" w:color="auto" w:fill="auto"/>
            <w:noWrap/>
            <w:vAlign w:val="center"/>
            <w:hideMark/>
          </w:tcPr>
          <w:p w14:paraId="6DC76A8B"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н/д</w:t>
            </w:r>
          </w:p>
        </w:tc>
        <w:tc>
          <w:tcPr>
            <w:tcW w:w="214" w:type="pct"/>
            <w:shd w:val="clear" w:color="auto" w:fill="auto"/>
            <w:noWrap/>
            <w:vAlign w:val="center"/>
            <w:hideMark/>
          </w:tcPr>
          <w:p w14:paraId="164F483D"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н/д</w:t>
            </w:r>
          </w:p>
        </w:tc>
        <w:tc>
          <w:tcPr>
            <w:tcW w:w="214" w:type="pct"/>
            <w:shd w:val="clear" w:color="auto" w:fill="auto"/>
            <w:noWrap/>
            <w:vAlign w:val="center"/>
            <w:hideMark/>
          </w:tcPr>
          <w:p w14:paraId="7A931BCE"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н/д</w:t>
            </w:r>
          </w:p>
        </w:tc>
        <w:tc>
          <w:tcPr>
            <w:tcW w:w="218" w:type="pct"/>
            <w:shd w:val="clear" w:color="auto" w:fill="auto"/>
            <w:noWrap/>
            <w:vAlign w:val="center"/>
            <w:hideMark/>
          </w:tcPr>
          <w:p w14:paraId="789EB142"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н/д</w:t>
            </w:r>
          </w:p>
        </w:tc>
        <w:tc>
          <w:tcPr>
            <w:tcW w:w="187" w:type="pct"/>
            <w:shd w:val="clear" w:color="auto" w:fill="auto"/>
            <w:noWrap/>
            <w:vAlign w:val="center"/>
            <w:hideMark/>
          </w:tcPr>
          <w:p w14:paraId="7B0321E4"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н/д</w:t>
            </w:r>
          </w:p>
        </w:tc>
        <w:tc>
          <w:tcPr>
            <w:tcW w:w="187" w:type="pct"/>
            <w:shd w:val="clear" w:color="auto" w:fill="auto"/>
            <w:noWrap/>
            <w:vAlign w:val="center"/>
            <w:hideMark/>
          </w:tcPr>
          <w:p w14:paraId="42381DD7"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н/д</w:t>
            </w:r>
          </w:p>
        </w:tc>
        <w:tc>
          <w:tcPr>
            <w:tcW w:w="187" w:type="pct"/>
            <w:shd w:val="clear" w:color="auto" w:fill="auto"/>
            <w:noWrap/>
            <w:vAlign w:val="center"/>
            <w:hideMark/>
          </w:tcPr>
          <w:p w14:paraId="7DDD9E3D"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н/д</w:t>
            </w:r>
          </w:p>
        </w:tc>
        <w:tc>
          <w:tcPr>
            <w:tcW w:w="187" w:type="pct"/>
            <w:shd w:val="clear" w:color="auto" w:fill="auto"/>
            <w:noWrap/>
            <w:vAlign w:val="center"/>
            <w:hideMark/>
          </w:tcPr>
          <w:p w14:paraId="3A0C81E5"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н/д</w:t>
            </w:r>
          </w:p>
        </w:tc>
      </w:tr>
      <w:tr w:rsidR="00D60E82" w:rsidRPr="00D60E82" w14:paraId="3ED97751" w14:textId="77777777" w:rsidTr="00074162">
        <w:trPr>
          <w:trHeight w:val="255"/>
        </w:trPr>
        <w:tc>
          <w:tcPr>
            <w:tcW w:w="890" w:type="pct"/>
            <w:shd w:val="clear" w:color="auto" w:fill="auto"/>
            <w:vAlign w:val="center"/>
            <w:hideMark/>
          </w:tcPr>
          <w:p w14:paraId="0B27DAFE"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Присоединенная нагрузка (горячая вода), Гкал/ч</w:t>
            </w:r>
          </w:p>
        </w:tc>
        <w:tc>
          <w:tcPr>
            <w:tcW w:w="194" w:type="pct"/>
            <w:shd w:val="clear" w:color="auto" w:fill="auto"/>
            <w:noWrap/>
            <w:vAlign w:val="center"/>
            <w:hideMark/>
          </w:tcPr>
          <w:p w14:paraId="1309044A"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w:t>
            </w:r>
          </w:p>
        </w:tc>
        <w:tc>
          <w:tcPr>
            <w:tcW w:w="194" w:type="pct"/>
            <w:shd w:val="clear" w:color="auto" w:fill="auto"/>
            <w:noWrap/>
            <w:vAlign w:val="center"/>
            <w:hideMark/>
          </w:tcPr>
          <w:p w14:paraId="5BF63F55"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w:t>
            </w:r>
          </w:p>
        </w:tc>
        <w:tc>
          <w:tcPr>
            <w:tcW w:w="194" w:type="pct"/>
            <w:shd w:val="clear" w:color="auto" w:fill="auto"/>
            <w:noWrap/>
            <w:vAlign w:val="center"/>
            <w:hideMark/>
          </w:tcPr>
          <w:p w14:paraId="10E87F6A"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w:t>
            </w:r>
          </w:p>
        </w:tc>
        <w:tc>
          <w:tcPr>
            <w:tcW w:w="194" w:type="pct"/>
            <w:shd w:val="clear" w:color="auto" w:fill="auto"/>
            <w:noWrap/>
            <w:vAlign w:val="center"/>
            <w:hideMark/>
          </w:tcPr>
          <w:p w14:paraId="426CCFB0"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w:t>
            </w:r>
          </w:p>
        </w:tc>
        <w:tc>
          <w:tcPr>
            <w:tcW w:w="194" w:type="pct"/>
            <w:shd w:val="clear" w:color="auto" w:fill="auto"/>
            <w:noWrap/>
            <w:vAlign w:val="center"/>
            <w:hideMark/>
          </w:tcPr>
          <w:p w14:paraId="63686608"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0</w:t>
            </w:r>
          </w:p>
        </w:tc>
        <w:tc>
          <w:tcPr>
            <w:tcW w:w="194" w:type="pct"/>
            <w:shd w:val="clear" w:color="auto" w:fill="auto"/>
            <w:noWrap/>
            <w:vAlign w:val="center"/>
            <w:hideMark/>
          </w:tcPr>
          <w:p w14:paraId="371F2B9B"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0</w:t>
            </w:r>
          </w:p>
        </w:tc>
        <w:tc>
          <w:tcPr>
            <w:tcW w:w="194" w:type="pct"/>
            <w:shd w:val="clear" w:color="auto" w:fill="auto"/>
            <w:noWrap/>
            <w:vAlign w:val="center"/>
            <w:hideMark/>
          </w:tcPr>
          <w:p w14:paraId="41D8A5F6"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0</w:t>
            </w:r>
          </w:p>
        </w:tc>
        <w:tc>
          <w:tcPr>
            <w:tcW w:w="194" w:type="pct"/>
            <w:shd w:val="clear" w:color="auto" w:fill="auto"/>
            <w:noWrap/>
            <w:vAlign w:val="center"/>
            <w:hideMark/>
          </w:tcPr>
          <w:p w14:paraId="2F63A13D"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0</w:t>
            </w:r>
          </w:p>
        </w:tc>
        <w:tc>
          <w:tcPr>
            <w:tcW w:w="194" w:type="pct"/>
            <w:shd w:val="clear" w:color="auto" w:fill="auto"/>
            <w:noWrap/>
            <w:vAlign w:val="center"/>
            <w:hideMark/>
          </w:tcPr>
          <w:p w14:paraId="1C2D76F5"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0</w:t>
            </w:r>
          </w:p>
        </w:tc>
        <w:tc>
          <w:tcPr>
            <w:tcW w:w="194" w:type="pct"/>
            <w:shd w:val="clear" w:color="auto" w:fill="auto"/>
            <w:noWrap/>
            <w:vAlign w:val="center"/>
            <w:hideMark/>
          </w:tcPr>
          <w:p w14:paraId="173947A9"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0</w:t>
            </w:r>
          </w:p>
        </w:tc>
        <w:tc>
          <w:tcPr>
            <w:tcW w:w="194" w:type="pct"/>
            <w:shd w:val="clear" w:color="auto" w:fill="auto"/>
            <w:noWrap/>
            <w:vAlign w:val="center"/>
            <w:hideMark/>
          </w:tcPr>
          <w:p w14:paraId="0B7EC9C8"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0</w:t>
            </w:r>
          </w:p>
        </w:tc>
        <w:tc>
          <w:tcPr>
            <w:tcW w:w="194" w:type="pct"/>
            <w:shd w:val="clear" w:color="auto" w:fill="auto"/>
            <w:noWrap/>
            <w:vAlign w:val="center"/>
            <w:hideMark/>
          </w:tcPr>
          <w:p w14:paraId="1A0FB7A7"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0</w:t>
            </w:r>
          </w:p>
        </w:tc>
        <w:tc>
          <w:tcPr>
            <w:tcW w:w="194" w:type="pct"/>
            <w:shd w:val="clear" w:color="auto" w:fill="auto"/>
            <w:noWrap/>
            <w:vAlign w:val="center"/>
            <w:hideMark/>
          </w:tcPr>
          <w:p w14:paraId="68054BC5"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0</w:t>
            </w:r>
          </w:p>
        </w:tc>
        <w:tc>
          <w:tcPr>
            <w:tcW w:w="194" w:type="pct"/>
            <w:shd w:val="clear" w:color="auto" w:fill="auto"/>
            <w:noWrap/>
            <w:vAlign w:val="center"/>
            <w:hideMark/>
          </w:tcPr>
          <w:p w14:paraId="2E38B70F"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0</w:t>
            </w:r>
          </w:p>
        </w:tc>
        <w:tc>
          <w:tcPr>
            <w:tcW w:w="214" w:type="pct"/>
            <w:shd w:val="clear" w:color="auto" w:fill="auto"/>
            <w:noWrap/>
            <w:vAlign w:val="center"/>
            <w:hideMark/>
          </w:tcPr>
          <w:p w14:paraId="50D382E7"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0</w:t>
            </w:r>
          </w:p>
        </w:tc>
        <w:tc>
          <w:tcPr>
            <w:tcW w:w="214" w:type="pct"/>
            <w:shd w:val="clear" w:color="auto" w:fill="auto"/>
            <w:noWrap/>
            <w:vAlign w:val="center"/>
            <w:hideMark/>
          </w:tcPr>
          <w:p w14:paraId="5D51CA8F"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0</w:t>
            </w:r>
          </w:p>
        </w:tc>
        <w:tc>
          <w:tcPr>
            <w:tcW w:w="218" w:type="pct"/>
            <w:shd w:val="clear" w:color="auto" w:fill="auto"/>
            <w:noWrap/>
            <w:vAlign w:val="center"/>
            <w:hideMark/>
          </w:tcPr>
          <w:p w14:paraId="25D4A658"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0</w:t>
            </w:r>
          </w:p>
        </w:tc>
        <w:tc>
          <w:tcPr>
            <w:tcW w:w="187" w:type="pct"/>
            <w:shd w:val="clear" w:color="auto" w:fill="auto"/>
            <w:noWrap/>
            <w:vAlign w:val="center"/>
            <w:hideMark/>
          </w:tcPr>
          <w:p w14:paraId="69FE4200"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0</w:t>
            </w:r>
          </w:p>
        </w:tc>
        <w:tc>
          <w:tcPr>
            <w:tcW w:w="187" w:type="pct"/>
            <w:shd w:val="clear" w:color="auto" w:fill="auto"/>
            <w:noWrap/>
            <w:vAlign w:val="center"/>
            <w:hideMark/>
          </w:tcPr>
          <w:p w14:paraId="5A36F781"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0</w:t>
            </w:r>
          </w:p>
        </w:tc>
        <w:tc>
          <w:tcPr>
            <w:tcW w:w="187" w:type="pct"/>
            <w:shd w:val="clear" w:color="auto" w:fill="auto"/>
            <w:noWrap/>
            <w:vAlign w:val="center"/>
            <w:hideMark/>
          </w:tcPr>
          <w:p w14:paraId="09C1F339"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0</w:t>
            </w:r>
          </w:p>
        </w:tc>
        <w:tc>
          <w:tcPr>
            <w:tcW w:w="187" w:type="pct"/>
            <w:shd w:val="clear" w:color="auto" w:fill="auto"/>
            <w:noWrap/>
            <w:vAlign w:val="center"/>
            <w:hideMark/>
          </w:tcPr>
          <w:p w14:paraId="709C7FA3"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0</w:t>
            </w:r>
          </w:p>
        </w:tc>
      </w:tr>
      <w:tr w:rsidR="00D60E82" w:rsidRPr="00D60E82" w14:paraId="39531546" w14:textId="77777777" w:rsidTr="00074162">
        <w:trPr>
          <w:trHeight w:val="570"/>
        </w:trPr>
        <w:tc>
          <w:tcPr>
            <w:tcW w:w="890" w:type="pct"/>
            <w:shd w:val="clear" w:color="auto" w:fill="auto"/>
            <w:vAlign w:val="center"/>
            <w:hideMark/>
          </w:tcPr>
          <w:p w14:paraId="37C335DE"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Удельная материальная характеристика тепловых сетей, м</w:t>
            </w:r>
            <w:r w:rsidRPr="00D60E82">
              <w:rPr>
                <w:color w:val="000000"/>
                <w:szCs w:val="20"/>
                <w:vertAlign w:val="superscript"/>
                <w:lang w:eastAsia="ru-RU"/>
              </w:rPr>
              <w:t>2</w:t>
            </w:r>
            <w:r w:rsidRPr="00D60E82">
              <w:rPr>
                <w:color w:val="000000"/>
                <w:szCs w:val="20"/>
                <w:lang w:eastAsia="ru-RU"/>
              </w:rPr>
              <w:t>/Гкал/ч</w:t>
            </w:r>
          </w:p>
        </w:tc>
        <w:tc>
          <w:tcPr>
            <w:tcW w:w="194" w:type="pct"/>
            <w:shd w:val="clear" w:color="auto" w:fill="auto"/>
            <w:noWrap/>
            <w:vAlign w:val="center"/>
            <w:hideMark/>
          </w:tcPr>
          <w:p w14:paraId="56F65E83"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w:t>
            </w:r>
          </w:p>
        </w:tc>
        <w:tc>
          <w:tcPr>
            <w:tcW w:w="194" w:type="pct"/>
            <w:shd w:val="clear" w:color="auto" w:fill="auto"/>
            <w:noWrap/>
            <w:vAlign w:val="center"/>
            <w:hideMark/>
          </w:tcPr>
          <w:p w14:paraId="4494B1C3"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w:t>
            </w:r>
          </w:p>
        </w:tc>
        <w:tc>
          <w:tcPr>
            <w:tcW w:w="194" w:type="pct"/>
            <w:shd w:val="clear" w:color="auto" w:fill="auto"/>
            <w:noWrap/>
            <w:vAlign w:val="center"/>
            <w:hideMark/>
          </w:tcPr>
          <w:p w14:paraId="17746E71"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w:t>
            </w:r>
          </w:p>
        </w:tc>
        <w:tc>
          <w:tcPr>
            <w:tcW w:w="194" w:type="pct"/>
            <w:shd w:val="clear" w:color="auto" w:fill="auto"/>
            <w:noWrap/>
            <w:vAlign w:val="center"/>
            <w:hideMark/>
          </w:tcPr>
          <w:p w14:paraId="68BDAE67"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w:t>
            </w:r>
          </w:p>
        </w:tc>
        <w:tc>
          <w:tcPr>
            <w:tcW w:w="194" w:type="pct"/>
            <w:shd w:val="clear" w:color="auto" w:fill="auto"/>
            <w:noWrap/>
            <w:vAlign w:val="center"/>
            <w:hideMark/>
          </w:tcPr>
          <w:p w14:paraId="4FD89EF3"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w:t>
            </w:r>
          </w:p>
        </w:tc>
        <w:tc>
          <w:tcPr>
            <w:tcW w:w="194" w:type="pct"/>
            <w:shd w:val="clear" w:color="auto" w:fill="auto"/>
            <w:noWrap/>
            <w:vAlign w:val="center"/>
            <w:hideMark/>
          </w:tcPr>
          <w:p w14:paraId="4456C1F2"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w:t>
            </w:r>
          </w:p>
        </w:tc>
        <w:tc>
          <w:tcPr>
            <w:tcW w:w="194" w:type="pct"/>
            <w:shd w:val="clear" w:color="auto" w:fill="auto"/>
            <w:noWrap/>
            <w:vAlign w:val="center"/>
            <w:hideMark/>
          </w:tcPr>
          <w:p w14:paraId="4F5B2972"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w:t>
            </w:r>
          </w:p>
        </w:tc>
        <w:tc>
          <w:tcPr>
            <w:tcW w:w="194" w:type="pct"/>
            <w:shd w:val="clear" w:color="auto" w:fill="auto"/>
            <w:noWrap/>
            <w:vAlign w:val="center"/>
            <w:hideMark/>
          </w:tcPr>
          <w:p w14:paraId="7751CDA8"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w:t>
            </w:r>
          </w:p>
        </w:tc>
        <w:tc>
          <w:tcPr>
            <w:tcW w:w="194" w:type="pct"/>
            <w:shd w:val="clear" w:color="auto" w:fill="auto"/>
            <w:noWrap/>
            <w:vAlign w:val="center"/>
            <w:hideMark/>
          </w:tcPr>
          <w:p w14:paraId="184B9EAB"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w:t>
            </w:r>
          </w:p>
        </w:tc>
        <w:tc>
          <w:tcPr>
            <w:tcW w:w="194" w:type="pct"/>
            <w:shd w:val="clear" w:color="auto" w:fill="auto"/>
            <w:noWrap/>
            <w:vAlign w:val="center"/>
            <w:hideMark/>
          </w:tcPr>
          <w:p w14:paraId="2812CAAF"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w:t>
            </w:r>
          </w:p>
        </w:tc>
        <w:tc>
          <w:tcPr>
            <w:tcW w:w="194" w:type="pct"/>
            <w:shd w:val="clear" w:color="auto" w:fill="auto"/>
            <w:noWrap/>
            <w:vAlign w:val="center"/>
            <w:hideMark/>
          </w:tcPr>
          <w:p w14:paraId="73F656C4"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w:t>
            </w:r>
          </w:p>
        </w:tc>
        <w:tc>
          <w:tcPr>
            <w:tcW w:w="194" w:type="pct"/>
            <w:shd w:val="clear" w:color="auto" w:fill="auto"/>
            <w:noWrap/>
            <w:vAlign w:val="center"/>
            <w:hideMark/>
          </w:tcPr>
          <w:p w14:paraId="4C6B8A13"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w:t>
            </w:r>
          </w:p>
        </w:tc>
        <w:tc>
          <w:tcPr>
            <w:tcW w:w="194" w:type="pct"/>
            <w:shd w:val="clear" w:color="auto" w:fill="auto"/>
            <w:noWrap/>
            <w:vAlign w:val="center"/>
            <w:hideMark/>
          </w:tcPr>
          <w:p w14:paraId="549CD1E5"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w:t>
            </w:r>
          </w:p>
        </w:tc>
        <w:tc>
          <w:tcPr>
            <w:tcW w:w="194" w:type="pct"/>
            <w:shd w:val="clear" w:color="auto" w:fill="auto"/>
            <w:noWrap/>
            <w:vAlign w:val="center"/>
            <w:hideMark/>
          </w:tcPr>
          <w:p w14:paraId="1F2D139D"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w:t>
            </w:r>
          </w:p>
        </w:tc>
        <w:tc>
          <w:tcPr>
            <w:tcW w:w="214" w:type="pct"/>
            <w:shd w:val="clear" w:color="auto" w:fill="auto"/>
            <w:noWrap/>
            <w:vAlign w:val="center"/>
            <w:hideMark/>
          </w:tcPr>
          <w:p w14:paraId="1F562436"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w:t>
            </w:r>
          </w:p>
        </w:tc>
        <w:tc>
          <w:tcPr>
            <w:tcW w:w="214" w:type="pct"/>
            <w:shd w:val="clear" w:color="auto" w:fill="auto"/>
            <w:noWrap/>
            <w:vAlign w:val="center"/>
            <w:hideMark/>
          </w:tcPr>
          <w:p w14:paraId="46B7EB9B"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w:t>
            </w:r>
          </w:p>
        </w:tc>
        <w:tc>
          <w:tcPr>
            <w:tcW w:w="218" w:type="pct"/>
            <w:shd w:val="clear" w:color="auto" w:fill="auto"/>
            <w:noWrap/>
            <w:vAlign w:val="center"/>
            <w:hideMark/>
          </w:tcPr>
          <w:p w14:paraId="18D677CC"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w:t>
            </w:r>
          </w:p>
        </w:tc>
        <w:tc>
          <w:tcPr>
            <w:tcW w:w="187" w:type="pct"/>
            <w:shd w:val="clear" w:color="auto" w:fill="auto"/>
            <w:noWrap/>
            <w:vAlign w:val="center"/>
            <w:hideMark/>
          </w:tcPr>
          <w:p w14:paraId="76BE8275"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w:t>
            </w:r>
          </w:p>
        </w:tc>
        <w:tc>
          <w:tcPr>
            <w:tcW w:w="187" w:type="pct"/>
            <w:shd w:val="clear" w:color="auto" w:fill="auto"/>
            <w:noWrap/>
            <w:vAlign w:val="center"/>
            <w:hideMark/>
          </w:tcPr>
          <w:p w14:paraId="059FA8EF"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w:t>
            </w:r>
          </w:p>
        </w:tc>
        <w:tc>
          <w:tcPr>
            <w:tcW w:w="187" w:type="pct"/>
            <w:shd w:val="clear" w:color="auto" w:fill="auto"/>
            <w:noWrap/>
            <w:vAlign w:val="center"/>
            <w:hideMark/>
          </w:tcPr>
          <w:p w14:paraId="592097FD"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w:t>
            </w:r>
          </w:p>
        </w:tc>
        <w:tc>
          <w:tcPr>
            <w:tcW w:w="187" w:type="pct"/>
            <w:shd w:val="clear" w:color="auto" w:fill="auto"/>
            <w:noWrap/>
            <w:vAlign w:val="center"/>
            <w:hideMark/>
          </w:tcPr>
          <w:p w14:paraId="5273A378"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w:t>
            </w:r>
          </w:p>
        </w:tc>
      </w:tr>
      <w:bookmarkEnd w:id="163"/>
    </w:tbl>
    <w:p w14:paraId="368D0847" w14:textId="77777777" w:rsidR="00933AE8" w:rsidRPr="00933AE8" w:rsidRDefault="00933AE8" w:rsidP="00933AE8"/>
    <w:p w14:paraId="3B8246BA" w14:textId="226E839A" w:rsidR="00AD41CC" w:rsidRDefault="00AD41CC" w:rsidP="00C314ED">
      <w:pPr>
        <w:pStyle w:val="2"/>
      </w:pPr>
      <w:bookmarkStart w:id="164" w:name="_Toc524614914"/>
      <w:bookmarkStart w:id="165" w:name="_Toc524615130"/>
      <w:bookmarkStart w:id="166" w:name="_Toc83220431"/>
      <w:r>
        <w:t>Д</w:t>
      </w:r>
      <w:r w:rsidRPr="00EE3CC6">
        <w:t>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городского округа)</w:t>
      </w:r>
      <w:bookmarkEnd w:id="164"/>
      <w:bookmarkEnd w:id="165"/>
      <w:bookmarkEnd w:id="166"/>
    </w:p>
    <w:p w14:paraId="6B8D33B7" w14:textId="79FD53EF" w:rsidR="00782421" w:rsidRDefault="00782421" w:rsidP="00782421">
      <w:pPr>
        <w:pStyle w:val="aff9"/>
        <w:keepNext/>
      </w:pPr>
      <w:bookmarkStart w:id="167" w:name="_Toc83220474"/>
      <w:r>
        <w:t xml:space="preserve">Таблица </w:t>
      </w:r>
      <w:r w:rsidR="00244F8D">
        <w:rPr>
          <w:noProof/>
        </w:rPr>
        <w:fldChar w:fldCharType="begin"/>
      </w:r>
      <w:r w:rsidR="00244F8D">
        <w:rPr>
          <w:noProof/>
        </w:rPr>
        <w:instrText xml:space="preserve"> SEQ Таблица \* ARABIC </w:instrText>
      </w:r>
      <w:r w:rsidR="00244F8D">
        <w:rPr>
          <w:noProof/>
        </w:rPr>
        <w:fldChar w:fldCharType="separate"/>
      </w:r>
      <w:r w:rsidR="006B5D7C">
        <w:rPr>
          <w:noProof/>
        </w:rPr>
        <w:t>12</w:t>
      </w:r>
      <w:r w:rsidR="00244F8D">
        <w:rPr>
          <w:noProof/>
        </w:rPr>
        <w:fldChar w:fldCharType="end"/>
      </w:r>
      <w:r>
        <w:t>. Доля тепловой энергии, выработанной в комбинированном режиме</w:t>
      </w:r>
      <w:bookmarkEnd w:id="167"/>
    </w:p>
    <w:tbl>
      <w:tblPr>
        <w:tblW w:w="5000" w:type="pct"/>
        <w:tblLook w:val="04A0" w:firstRow="1" w:lastRow="0" w:firstColumn="1" w:lastColumn="0" w:noHBand="0" w:noVBand="1"/>
      </w:tblPr>
      <w:tblGrid>
        <w:gridCol w:w="4147"/>
        <w:gridCol w:w="875"/>
        <w:gridCol w:w="875"/>
        <w:gridCol w:w="875"/>
        <w:gridCol w:w="875"/>
        <w:gridCol w:w="875"/>
        <w:gridCol w:w="875"/>
        <w:gridCol w:w="875"/>
        <w:gridCol w:w="875"/>
        <w:gridCol w:w="875"/>
        <w:gridCol w:w="875"/>
        <w:gridCol w:w="875"/>
        <w:gridCol w:w="875"/>
        <w:gridCol w:w="875"/>
        <w:gridCol w:w="875"/>
        <w:gridCol w:w="966"/>
        <w:gridCol w:w="966"/>
        <w:gridCol w:w="966"/>
        <w:gridCol w:w="843"/>
        <w:gridCol w:w="843"/>
        <w:gridCol w:w="843"/>
        <w:gridCol w:w="843"/>
      </w:tblGrid>
      <w:tr w:rsidR="00D60E82" w:rsidRPr="00D60E82" w14:paraId="48AE3185" w14:textId="77777777" w:rsidTr="00D60E82">
        <w:trPr>
          <w:trHeight w:val="255"/>
        </w:trPr>
        <w:tc>
          <w:tcPr>
            <w:tcW w:w="91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61DCC0" w14:textId="77777777" w:rsidR="00D60E82" w:rsidRPr="00D60E82" w:rsidRDefault="00D60E82" w:rsidP="00D60E82">
            <w:pPr>
              <w:widowControl/>
              <w:contextualSpacing w:val="0"/>
              <w:rPr>
                <w:b/>
                <w:bCs/>
                <w:color w:val="000000"/>
                <w:szCs w:val="20"/>
                <w:lang w:eastAsia="ru-RU"/>
              </w:rPr>
            </w:pPr>
            <w:bookmarkStart w:id="168" w:name="_Hlk77857542"/>
            <w:r w:rsidRPr="00D60E82">
              <w:rPr>
                <w:b/>
                <w:bCs/>
                <w:color w:val="000000"/>
                <w:szCs w:val="20"/>
                <w:lang w:eastAsia="ru-RU"/>
              </w:rPr>
              <w:t>Источник теплоснабжения</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035E8633"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2020</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5C4EFAD6"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2021</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5CF9D94E"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2022</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78125EF2"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2023</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73D17368"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2024</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4545429C"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2025</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0D192ED2"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2026</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1A25E118"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2027</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3A390F0A"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2028</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3A02CAC0"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2029</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1828F29B"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2030</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75EFE964"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2031</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0FD98D4E"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2032</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280E9313"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2033</w:t>
            </w:r>
          </w:p>
        </w:tc>
        <w:tc>
          <w:tcPr>
            <w:tcW w:w="213" w:type="pct"/>
            <w:tcBorders>
              <w:top w:val="single" w:sz="4" w:space="0" w:color="auto"/>
              <w:left w:val="nil"/>
              <w:bottom w:val="single" w:sz="4" w:space="0" w:color="auto"/>
              <w:right w:val="single" w:sz="4" w:space="0" w:color="auto"/>
            </w:tcBorders>
            <w:shd w:val="clear" w:color="auto" w:fill="auto"/>
            <w:noWrap/>
            <w:vAlign w:val="center"/>
            <w:hideMark/>
          </w:tcPr>
          <w:p w14:paraId="522CFA0C"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2034</w:t>
            </w:r>
          </w:p>
        </w:tc>
        <w:tc>
          <w:tcPr>
            <w:tcW w:w="213" w:type="pct"/>
            <w:tcBorders>
              <w:top w:val="single" w:sz="4" w:space="0" w:color="auto"/>
              <w:left w:val="nil"/>
              <w:bottom w:val="single" w:sz="4" w:space="0" w:color="auto"/>
              <w:right w:val="single" w:sz="4" w:space="0" w:color="auto"/>
            </w:tcBorders>
            <w:shd w:val="clear" w:color="auto" w:fill="auto"/>
            <w:noWrap/>
            <w:vAlign w:val="center"/>
            <w:hideMark/>
          </w:tcPr>
          <w:p w14:paraId="22817667"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2035</w:t>
            </w:r>
          </w:p>
        </w:tc>
        <w:tc>
          <w:tcPr>
            <w:tcW w:w="213" w:type="pct"/>
            <w:tcBorders>
              <w:top w:val="single" w:sz="4" w:space="0" w:color="auto"/>
              <w:left w:val="nil"/>
              <w:bottom w:val="single" w:sz="4" w:space="0" w:color="auto"/>
              <w:right w:val="single" w:sz="4" w:space="0" w:color="auto"/>
            </w:tcBorders>
            <w:shd w:val="clear" w:color="auto" w:fill="auto"/>
            <w:noWrap/>
            <w:vAlign w:val="center"/>
            <w:hideMark/>
          </w:tcPr>
          <w:p w14:paraId="5BA8114D"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2036</w:t>
            </w:r>
          </w:p>
        </w:tc>
        <w:tc>
          <w:tcPr>
            <w:tcW w:w="186" w:type="pct"/>
            <w:tcBorders>
              <w:top w:val="single" w:sz="4" w:space="0" w:color="auto"/>
              <w:left w:val="nil"/>
              <w:bottom w:val="single" w:sz="4" w:space="0" w:color="auto"/>
              <w:right w:val="single" w:sz="4" w:space="0" w:color="auto"/>
            </w:tcBorders>
            <w:shd w:val="clear" w:color="auto" w:fill="auto"/>
            <w:noWrap/>
            <w:vAlign w:val="center"/>
            <w:hideMark/>
          </w:tcPr>
          <w:p w14:paraId="59ACA68A"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2037</w:t>
            </w:r>
          </w:p>
        </w:tc>
        <w:tc>
          <w:tcPr>
            <w:tcW w:w="186" w:type="pct"/>
            <w:tcBorders>
              <w:top w:val="single" w:sz="4" w:space="0" w:color="auto"/>
              <w:left w:val="nil"/>
              <w:bottom w:val="single" w:sz="4" w:space="0" w:color="auto"/>
              <w:right w:val="single" w:sz="4" w:space="0" w:color="auto"/>
            </w:tcBorders>
            <w:shd w:val="clear" w:color="auto" w:fill="auto"/>
            <w:noWrap/>
            <w:vAlign w:val="center"/>
            <w:hideMark/>
          </w:tcPr>
          <w:p w14:paraId="4F7DE7BB"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2038</w:t>
            </w:r>
          </w:p>
        </w:tc>
        <w:tc>
          <w:tcPr>
            <w:tcW w:w="186" w:type="pct"/>
            <w:tcBorders>
              <w:top w:val="single" w:sz="4" w:space="0" w:color="auto"/>
              <w:left w:val="nil"/>
              <w:bottom w:val="single" w:sz="4" w:space="0" w:color="auto"/>
              <w:right w:val="single" w:sz="4" w:space="0" w:color="auto"/>
            </w:tcBorders>
            <w:shd w:val="clear" w:color="auto" w:fill="auto"/>
            <w:noWrap/>
            <w:vAlign w:val="center"/>
            <w:hideMark/>
          </w:tcPr>
          <w:p w14:paraId="2C2FC47B"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2039</w:t>
            </w:r>
          </w:p>
        </w:tc>
        <w:tc>
          <w:tcPr>
            <w:tcW w:w="186" w:type="pct"/>
            <w:tcBorders>
              <w:top w:val="single" w:sz="4" w:space="0" w:color="auto"/>
              <w:left w:val="nil"/>
              <w:bottom w:val="single" w:sz="4" w:space="0" w:color="auto"/>
              <w:right w:val="single" w:sz="4" w:space="0" w:color="auto"/>
            </w:tcBorders>
            <w:shd w:val="clear" w:color="auto" w:fill="auto"/>
            <w:noWrap/>
            <w:vAlign w:val="center"/>
            <w:hideMark/>
          </w:tcPr>
          <w:p w14:paraId="3F916A77"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2040</w:t>
            </w:r>
          </w:p>
        </w:tc>
      </w:tr>
      <w:tr w:rsidR="00D60E82" w:rsidRPr="00D60E82" w14:paraId="058AF3EF" w14:textId="77777777" w:rsidTr="00D60E82">
        <w:trPr>
          <w:trHeight w:val="255"/>
        </w:trPr>
        <w:tc>
          <w:tcPr>
            <w:tcW w:w="4255" w:type="pct"/>
            <w:gridSpan w:val="18"/>
            <w:tcBorders>
              <w:top w:val="single" w:sz="4" w:space="0" w:color="auto"/>
              <w:left w:val="single" w:sz="4" w:space="0" w:color="auto"/>
              <w:bottom w:val="single" w:sz="4" w:space="0" w:color="auto"/>
              <w:right w:val="single" w:sz="4" w:space="0" w:color="000000"/>
            </w:tcBorders>
            <w:shd w:val="clear" w:color="auto" w:fill="auto"/>
            <w:vAlign w:val="center"/>
            <w:hideMark/>
          </w:tcPr>
          <w:p w14:paraId="5DAE906F" w14:textId="77777777" w:rsidR="00D60E82" w:rsidRPr="00D60E82" w:rsidRDefault="00D60E82" w:rsidP="00D60E82">
            <w:pPr>
              <w:widowControl/>
              <w:contextualSpacing w:val="0"/>
              <w:jc w:val="left"/>
              <w:rPr>
                <w:b/>
                <w:bCs/>
                <w:color w:val="000000"/>
                <w:szCs w:val="20"/>
                <w:lang w:eastAsia="ru-RU"/>
              </w:rPr>
            </w:pPr>
            <w:r w:rsidRPr="00D60E82">
              <w:rPr>
                <w:b/>
                <w:bCs/>
                <w:color w:val="000000"/>
                <w:szCs w:val="20"/>
                <w:lang w:eastAsia="ru-RU"/>
              </w:rPr>
              <w:t>БТЭЦ-2</w:t>
            </w:r>
          </w:p>
        </w:tc>
        <w:tc>
          <w:tcPr>
            <w:tcW w:w="186" w:type="pct"/>
            <w:tcBorders>
              <w:top w:val="nil"/>
              <w:left w:val="nil"/>
              <w:bottom w:val="nil"/>
              <w:right w:val="nil"/>
            </w:tcBorders>
            <w:shd w:val="clear" w:color="auto" w:fill="auto"/>
            <w:noWrap/>
            <w:vAlign w:val="center"/>
            <w:hideMark/>
          </w:tcPr>
          <w:p w14:paraId="0CE7D95B" w14:textId="77777777" w:rsidR="00D60E82" w:rsidRPr="00D60E82" w:rsidRDefault="00D60E82" w:rsidP="00D60E82">
            <w:pPr>
              <w:widowControl/>
              <w:contextualSpacing w:val="0"/>
              <w:jc w:val="left"/>
              <w:rPr>
                <w:b/>
                <w:bCs/>
                <w:color w:val="000000"/>
                <w:szCs w:val="20"/>
                <w:lang w:eastAsia="ru-RU"/>
              </w:rPr>
            </w:pPr>
          </w:p>
        </w:tc>
        <w:tc>
          <w:tcPr>
            <w:tcW w:w="186" w:type="pct"/>
            <w:tcBorders>
              <w:top w:val="nil"/>
              <w:left w:val="nil"/>
              <w:bottom w:val="nil"/>
              <w:right w:val="nil"/>
            </w:tcBorders>
            <w:shd w:val="clear" w:color="auto" w:fill="auto"/>
            <w:noWrap/>
            <w:vAlign w:val="center"/>
            <w:hideMark/>
          </w:tcPr>
          <w:p w14:paraId="358A222B" w14:textId="77777777" w:rsidR="00D60E82" w:rsidRPr="00D60E82" w:rsidRDefault="00D60E82" w:rsidP="00D60E82">
            <w:pPr>
              <w:widowControl/>
              <w:contextualSpacing w:val="0"/>
              <w:jc w:val="left"/>
              <w:rPr>
                <w:szCs w:val="20"/>
                <w:lang w:eastAsia="ru-RU"/>
              </w:rPr>
            </w:pPr>
          </w:p>
        </w:tc>
        <w:tc>
          <w:tcPr>
            <w:tcW w:w="186" w:type="pct"/>
            <w:tcBorders>
              <w:top w:val="nil"/>
              <w:left w:val="nil"/>
              <w:bottom w:val="nil"/>
              <w:right w:val="nil"/>
            </w:tcBorders>
            <w:shd w:val="clear" w:color="auto" w:fill="auto"/>
            <w:noWrap/>
            <w:vAlign w:val="center"/>
            <w:hideMark/>
          </w:tcPr>
          <w:p w14:paraId="0F4DA89C" w14:textId="77777777" w:rsidR="00D60E82" w:rsidRPr="00D60E82" w:rsidRDefault="00D60E82" w:rsidP="00D60E82">
            <w:pPr>
              <w:widowControl/>
              <w:contextualSpacing w:val="0"/>
              <w:jc w:val="left"/>
              <w:rPr>
                <w:szCs w:val="20"/>
                <w:lang w:eastAsia="ru-RU"/>
              </w:rPr>
            </w:pPr>
          </w:p>
        </w:tc>
        <w:tc>
          <w:tcPr>
            <w:tcW w:w="186" w:type="pct"/>
            <w:tcBorders>
              <w:top w:val="nil"/>
              <w:left w:val="nil"/>
              <w:bottom w:val="nil"/>
              <w:right w:val="nil"/>
            </w:tcBorders>
            <w:shd w:val="clear" w:color="auto" w:fill="auto"/>
            <w:noWrap/>
            <w:vAlign w:val="center"/>
            <w:hideMark/>
          </w:tcPr>
          <w:p w14:paraId="314A2C1C" w14:textId="77777777" w:rsidR="00D60E82" w:rsidRPr="00D60E82" w:rsidRDefault="00D60E82" w:rsidP="00D60E82">
            <w:pPr>
              <w:widowControl/>
              <w:contextualSpacing w:val="0"/>
              <w:jc w:val="left"/>
              <w:rPr>
                <w:szCs w:val="20"/>
                <w:lang w:eastAsia="ru-RU"/>
              </w:rPr>
            </w:pPr>
          </w:p>
        </w:tc>
      </w:tr>
      <w:tr w:rsidR="00D60E82" w:rsidRPr="00D60E82" w14:paraId="658ABA5C" w14:textId="77777777" w:rsidTr="00D60E82">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3EBCCF6C"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 xml:space="preserve">Выработка тепловой энергии, </w:t>
            </w:r>
            <w:proofErr w:type="spellStart"/>
            <w:proofErr w:type="gramStart"/>
            <w:r w:rsidRPr="00D60E82">
              <w:rPr>
                <w:color w:val="000000"/>
                <w:szCs w:val="20"/>
                <w:lang w:eastAsia="ru-RU"/>
              </w:rPr>
              <w:t>тыс.Гкал</w:t>
            </w:r>
            <w:proofErr w:type="spellEnd"/>
            <w:proofErr w:type="gramEnd"/>
            <w:r w:rsidRPr="00D60E82">
              <w:rPr>
                <w:color w:val="000000"/>
                <w:szCs w:val="20"/>
                <w:lang w:eastAsia="ru-RU"/>
              </w:rPr>
              <w:t>/ч</w:t>
            </w:r>
          </w:p>
        </w:tc>
        <w:tc>
          <w:tcPr>
            <w:tcW w:w="193" w:type="pct"/>
            <w:tcBorders>
              <w:top w:val="nil"/>
              <w:left w:val="nil"/>
              <w:bottom w:val="single" w:sz="4" w:space="0" w:color="auto"/>
              <w:right w:val="single" w:sz="4" w:space="0" w:color="auto"/>
            </w:tcBorders>
            <w:shd w:val="clear" w:color="auto" w:fill="auto"/>
            <w:noWrap/>
            <w:vAlign w:val="center"/>
            <w:hideMark/>
          </w:tcPr>
          <w:p w14:paraId="6C6E3387"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1430</w:t>
            </w:r>
          </w:p>
        </w:tc>
        <w:tc>
          <w:tcPr>
            <w:tcW w:w="193" w:type="pct"/>
            <w:tcBorders>
              <w:top w:val="nil"/>
              <w:left w:val="nil"/>
              <w:bottom w:val="single" w:sz="4" w:space="0" w:color="auto"/>
              <w:right w:val="single" w:sz="4" w:space="0" w:color="auto"/>
            </w:tcBorders>
            <w:shd w:val="clear" w:color="auto" w:fill="auto"/>
            <w:noWrap/>
            <w:vAlign w:val="center"/>
            <w:hideMark/>
          </w:tcPr>
          <w:p w14:paraId="5ABBC551"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1532</w:t>
            </w:r>
          </w:p>
        </w:tc>
        <w:tc>
          <w:tcPr>
            <w:tcW w:w="193" w:type="pct"/>
            <w:tcBorders>
              <w:top w:val="nil"/>
              <w:left w:val="nil"/>
              <w:bottom w:val="single" w:sz="4" w:space="0" w:color="auto"/>
              <w:right w:val="single" w:sz="4" w:space="0" w:color="auto"/>
            </w:tcBorders>
            <w:shd w:val="clear" w:color="auto" w:fill="auto"/>
            <w:noWrap/>
            <w:vAlign w:val="center"/>
            <w:hideMark/>
          </w:tcPr>
          <w:p w14:paraId="708D9741"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1437</w:t>
            </w:r>
          </w:p>
        </w:tc>
        <w:tc>
          <w:tcPr>
            <w:tcW w:w="193" w:type="pct"/>
            <w:tcBorders>
              <w:top w:val="nil"/>
              <w:left w:val="nil"/>
              <w:bottom w:val="single" w:sz="4" w:space="0" w:color="auto"/>
              <w:right w:val="single" w:sz="4" w:space="0" w:color="auto"/>
            </w:tcBorders>
            <w:shd w:val="clear" w:color="auto" w:fill="auto"/>
            <w:noWrap/>
            <w:vAlign w:val="center"/>
            <w:hideMark/>
          </w:tcPr>
          <w:p w14:paraId="02F088DC"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1440</w:t>
            </w:r>
          </w:p>
        </w:tc>
        <w:tc>
          <w:tcPr>
            <w:tcW w:w="193" w:type="pct"/>
            <w:tcBorders>
              <w:top w:val="nil"/>
              <w:left w:val="nil"/>
              <w:bottom w:val="single" w:sz="4" w:space="0" w:color="auto"/>
              <w:right w:val="single" w:sz="4" w:space="0" w:color="auto"/>
            </w:tcBorders>
            <w:shd w:val="clear" w:color="auto" w:fill="auto"/>
            <w:noWrap/>
            <w:vAlign w:val="center"/>
            <w:hideMark/>
          </w:tcPr>
          <w:p w14:paraId="60BF174B"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1441</w:t>
            </w:r>
          </w:p>
        </w:tc>
        <w:tc>
          <w:tcPr>
            <w:tcW w:w="193" w:type="pct"/>
            <w:tcBorders>
              <w:top w:val="nil"/>
              <w:left w:val="nil"/>
              <w:bottom w:val="single" w:sz="4" w:space="0" w:color="auto"/>
              <w:right w:val="single" w:sz="4" w:space="0" w:color="auto"/>
            </w:tcBorders>
            <w:shd w:val="clear" w:color="auto" w:fill="auto"/>
            <w:noWrap/>
            <w:vAlign w:val="center"/>
            <w:hideMark/>
          </w:tcPr>
          <w:p w14:paraId="1DED7B02"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1436</w:t>
            </w:r>
          </w:p>
        </w:tc>
        <w:tc>
          <w:tcPr>
            <w:tcW w:w="193" w:type="pct"/>
            <w:tcBorders>
              <w:top w:val="nil"/>
              <w:left w:val="nil"/>
              <w:bottom w:val="single" w:sz="4" w:space="0" w:color="auto"/>
              <w:right w:val="single" w:sz="4" w:space="0" w:color="auto"/>
            </w:tcBorders>
            <w:shd w:val="clear" w:color="auto" w:fill="auto"/>
            <w:noWrap/>
            <w:vAlign w:val="center"/>
            <w:hideMark/>
          </w:tcPr>
          <w:p w14:paraId="3A94AF47"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1444</w:t>
            </w:r>
          </w:p>
        </w:tc>
        <w:tc>
          <w:tcPr>
            <w:tcW w:w="193" w:type="pct"/>
            <w:tcBorders>
              <w:top w:val="nil"/>
              <w:left w:val="nil"/>
              <w:bottom w:val="single" w:sz="4" w:space="0" w:color="auto"/>
              <w:right w:val="single" w:sz="4" w:space="0" w:color="auto"/>
            </w:tcBorders>
            <w:shd w:val="clear" w:color="auto" w:fill="auto"/>
            <w:noWrap/>
            <w:vAlign w:val="center"/>
            <w:hideMark/>
          </w:tcPr>
          <w:p w14:paraId="75150F6E"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1444</w:t>
            </w:r>
          </w:p>
        </w:tc>
        <w:tc>
          <w:tcPr>
            <w:tcW w:w="193" w:type="pct"/>
            <w:tcBorders>
              <w:top w:val="nil"/>
              <w:left w:val="nil"/>
              <w:bottom w:val="single" w:sz="4" w:space="0" w:color="auto"/>
              <w:right w:val="single" w:sz="4" w:space="0" w:color="auto"/>
            </w:tcBorders>
            <w:shd w:val="clear" w:color="auto" w:fill="auto"/>
            <w:noWrap/>
            <w:vAlign w:val="center"/>
            <w:hideMark/>
          </w:tcPr>
          <w:p w14:paraId="43FDEA98"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1444</w:t>
            </w:r>
          </w:p>
        </w:tc>
        <w:tc>
          <w:tcPr>
            <w:tcW w:w="193" w:type="pct"/>
            <w:tcBorders>
              <w:top w:val="nil"/>
              <w:left w:val="nil"/>
              <w:bottom w:val="single" w:sz="4" w:space="0" w:color="auto"/>
              <w:right w:val="single" w:sz="4" w:space="0" w:color="auto"/>
            </w:tcBorders>
            <w:shd w:val="clear" w:color="auto" w:fill="auto"/>
            <w:noWrap/>
            <w:vAlign w:val="center"/>
            <w:hideMark/>
          </w:tcPr>
          <w:p w14:paraId="7F1D97F7"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1444</w:t>
            </w:r>
          </w:p>
        </w:tc>
        <w:tc>
          <w:tcPr>
            <w:tcW w:w="193" w:type="pct"/>
            <w:tcBorders>
              <w:top w:val="nil"/>
              <w:left w:val="nil"/>
              <w:bottom w:val="single" w:sz="4" w:space="0" w:color="auto"/>
              <w:right w:val="single" w:sz="4" w:space="0" w:color="auto"/>
            </w:tcBorders>
            <w:shd w:val="clear" w:color="auto" w:fill="auto"/>
            <w:noWrap/>
            <w:vAlign w:val="center"/>
            <w:hideMark/>
          </w:tcPr>
          <w:p w14:paraId="2D5BDB43"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1444</w:t>
            </w:r>
          </w:p>
        </w:tc>
        <w:tc>
          <w:tcPr>
            <w:tcW w:w="193" w:type="pct"/>
            <w:tcBorders>
              <w:top w:val="nil"/>
              <w:left w:val="nil"/>
              <w:bottom w:val="single" w:sz="4" w:space="0" w:color="auto"/>
              <w:right w:val="single" w:sz="4" w:space="0" w:color="auto"/>
            </w:tcBorders>
            <w:shd w:val="clear" w:color="auto" w:fill="auto"/>
            <w:noWrap/>
            <w:vAlign w:val="center"/>
            <w:hideMark/>
          </w:tcPr>
          <w:p w14:paraId="37F76EFC"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1444</w:t>
            </w:r>
          </w:p>
        </w:tc>
        <w:tc>
          <w:tcPr>
            <w:tcW w:w="193" w:type="pct"/>
            <w:tcBorders>
              <w:top w:val="nil"/>
              <w:left w:val="nil"/>
              <w:bottom w:val="single" w:sz="4" w:space="0" w:color="auto"/>
              <w:right w:val="single" w:sz="4" w:space="0" w:color="auto"/>
            </w:tcBorders>
            <w:shd w:val="clear" w:color="auto" w:fill="auto"/>
            <w:noWrap/>
            <w:vAlign w:val="center"/>
            <w:hideMark/>
          </w:tcPr>
          <w:p w14:paraId="2A6984A0"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1444</w:t>
            </w:r>
          </w:p>
        </w:tc>
        <w:tc>
          <w:tcPr>
            <w:tcW w:w="193" w:type="pct"/>
            <w:tcBorders>
              <w:top w:val="nil"/>
              <w:left w:val="nil"/>
              <w:bottom w:val="single" w:sz="4" w:space="0" w:color="auto"/>
              <w:right w:val="single" w:sz="4" w:space="0" w:color="auto"/>
            </w:tcBorders>
            <w:shd w:val="clear" w:color="auto" w:fill="auto"/>
            <w:noWrap/>
            <w:vAlign w:val="center"/>
            <w:hideMark/>
          </w:tcPr>
          <w:p w14:paraId="2D11C81E"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1444</w:t>
            </w:r>
          </w:p>
        </w:tc>
        <w:tc>
          <w:tcPr>
            <w:tcW w:w="213" w:type="pct"/>
            <w:tcBorders>
              <w:top w:val="nil"/>
              <w:left w:val="nil"/>
              <w:bottom w:val="single" w:sz="4" w:space="0" w:color="auto"/>
              <w:right w:val="single" w:sz="4" w:space="0" w:color="auto"/>
            </w:tcBorders>
            <w:shd w:val="clear" w:color="auto" w:fill="auto"/>
            <w:noWrap/>
            <w:vAlign w:val="center"/>
            <w:hideMark/>
          </w:tcPr>
          <w:p w14:paraId="1E36E025"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1444</w:t>
            </w:r>
          </w:p>
        </w:tc>
        <w:tc>
          <w:tcPr>
            <w:tcW w:w="213" w:type="pct"/>
            <w:tcBorders>
              <w:top w:val="nil"/>
              <w:left w:val="nil"/>
              <w:bottom w:val="single" w:sz="4" w:space="0" w:color="auto"/>
              <w:right w:val="single" w:sz="4" w:space="0" w:color="auto"/>
            </w:tcBorders>
            <w:shd w:val="clear" w:color="auto" w:fill="auto"/>
            <w:noWrap/>
            <w:vAlign w:val="center"/>
            <w:hideMark/>
          </w:tcPr>
          <w:p w14:paraId="3A41BC97"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1444</w:t>
            </w:r>
          </w:p>
        </w:tc>
        <w:tc>
          <w:tcPr>
            <w:tcW w:w="213" w:type="pct"/>
            <w:tcBorders>
              <w:top w:val="nil"/>
              <w:left w:val="nil"/>
              <w:bottom w:val="single" w:sz="4" w:space="0" w:color="auto"/>
              <w:right w:val="single" w:sz="4" w:space="0" w:color="auto"/>
            </w:tcBorders>
            <w:shd w:val="clear" w:color="auto" w:fill="auto"/>
            <w:noWrap/>
            <w:vAlign w:val="center"/>
            <w:hideMark/>
          </w:tcPr>
          <w:p w14:paraId="06ECBBD5"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1436</w:t>
            </w:r>
          </w:p>
        </w:tc>
        <w:tc>
          <w:tcPr>
            <w:tcW w:w="186" w:type="pct"/>
            <w:tcBorders>
              <w:top w:val="single" w:sz="4" w:space="0" w:color="auto"/>
              <w:left w:val="nil"/>
              <w:bottom w:val="single" w:sz="4" w:space="0" w:color="auto"/>
              <w:right w:val="single" w:sz="4" w:space="0" w:color="auto"/>
            </w:tcBorders>
            <w:shd w:val="clear" w:color="auto" w:fill="auto"/>
            <w:noWrap/>
            <w:vAlign w:val="center"/>
            <w:hideMark/>
          </w:tcPr>
          <w:p w14:paraId="42EE9F17"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1436</w:t>
            </w:r>
          </w:p>
        </w:tc>
        <w:tc>
          <w:tcPr>
            <w:tcW w:w="186" w:type="pct"/>
            <w:tcBorders>
              <w:top w:val="single" w:sz="4" w:space="0" w:color="auto"/>
              <w:left w:val="nil"/>
              <w:bottom w:val="single" w:sz="4" w:space="0" w:color="auto"/>
              <w:right w:val="single" w:sz="4" w:space="0" w:color="auto"/>
            </w:tcBorders>
            <w:shd w:val="clear" w:color="auto" w:fill="auto"/>
            <w:noWrap/>
            <w:vAlign w:val="center"/>
            <w:hideMark/>
          </w:tcPr>
          <w:p w14:paraId="5759FE7C"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1436</w:t>
            </w:r>
          </w:p>
        </w:tc>
        <w:tc>
          <w:tcPr>
            <w:tcW w:w="186" w:type="pct"/>
            <w:tcBorders>
              <w:top w:val="single" w:sz="4" w:space="0" w:color="auto"/>
              <w:left w:val="nil"/>
              <w:bottom w:val="single" w:sz="4" w:space="0" w:color="auto"/>
              <w:right w:val="single" w:sz="4" w:space="0" w:color="auto"/>
            </w:tcBorders>
            <w:shd w:val="clear" w:color="auto" w:fill="auto"/>
            <w:noWrap/>
            <w:vAlign w:val="center"/>
            <w:hideMark/>
          </w:tcPr>
          <w:p w14:paraId="3284BFAD"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1436</w:t>
            </w:r>
          </w:p>
        </w:tc>
        <w:tc>
          <w:tcPr>
            <w:tcW w:w="186" w:type="pct"/>
            <w:tcBorders>
              <w:top w:val="single" w:sz="4" w:space="0" w:color="auto"/>
              <w:left w:val="nil"/>
              <w:bottom w:val="single" w:sz="4" w:space="0" w:color="auto"/>
              <w:right w:val="single" w:sz="4" w:space="0" w:color="auto"/>
            </w:tcBorders>
            <w:shd w:val="clear" w:color="auto" w:fill="auto"/>
            <w:noWrap/>
            <w:vAlign w:val="center"/>
            <w:hideMark/>
          </w:tcPr>
          <w:p w14:paraId="29BA2784"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1436</w:t>
            </w:r>
          </w:p>
        </w:tc>
      </w:tr>
      <w:tr w:rsidR="00D60E82" w:rsidRPr="00D60E82" w14:paraId="3622FCD5" w14:textId="77777777" w:rsidTr="00D60E82">
        <w:trPr>
          <w:trHeight w:val="510"/>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161C393C"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 xml:space="preserve">Величина тепловой энергии, отпущенной из отборов турбоагрегатов, </w:t>
            </w:r>
            <w:proofErr w:type="spellStart"/>
            <w:proofErr w:type="gramStart"/>
            <w:r w:rsidRPr="00D60E82">
              <w:rPr>
                <w:color w:val="000000"/>
                <w:szCs w:val="20"/>
                <w:lang w:eastAsia="ru-RU"/>
              </w:rPr>
              <w:t>тыс.Гкал</w:t>
            </w:r>
            <w:proofErr w:type="spellEnd"/>
            <w:proofErr w:type="gramEnd"/>
          </w:p>
        </w:tc>
        <w:tc>
          <w:tcPr>
            <w:tcW w:w="193" w:type="pct"/>
            <w:tcBorders>
              <w:top w:val="nil"/>
              <w:left w:val="nil"/>
              <w:bottom w:val="nil"/>
              <w:right w:val="nil"/>
            </w:tcBorders>
            <w:shd w:val="clear" w:color="auto" w:fill="auto"/>
            <w:noWrap/>
            <w:vAlign w:val="center"/>
            <w:hideMark/>
          </w:tcPr>
          <w:p w14:paraId="53CC7628"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821,006</w:t>
            </w:r>
          </w:p>
        </w:tc>
        <w:tc>
          <w:tcPr>
            <w:tcW w:w="193" w:type="pct"/>
            <w:tcBorders>
              <w:top w:val="nil"/>
              <w:left w:val="single" w:sz="4" w:space="0" w:color="auto"/>
              <w:bottom w:val="single" w:sz="4" w:space="0" w:color="auto"/>
              <w:right w:val="single" w:sz="4" w:space="0" w:color="auto"/>
            </w:tcBorders>
            <w:shd w:val="clear" w:color="auto" w:fill="auto"/>
            <w:noWrap/>
            <w:vAlign w:val="center"/>
            <w:hideMark/>
          </w:tcPr>
          <w:p w14:paraId="65DDC1AF"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839</w:t>
            </w:r>
          </w:p>
        </w:tc>
        <w:tc>
          <w:tcPr>
            <w:tcW w:w="193" w:type="pct"/>
            <w:tcBorders>
              <w:top w:val="nil"/>
              <w:left w:val="nil"/>
              <w:bottom w:val="single" w:sz="4" w:space="0" w:color="auto"/>
              <w:right w:val="single" w:sz="4" w:space="0" w:color="auto"/>
            </w:tcBorders>
            <w:shd w:val="clear" w:color="auto" w:fill="auto"/>
            <w:noWrap/>
            <w:vAlign w:val="center"/>
            <w:hideMark/>
          </w:tcPr>
          <w:p w14:paraId="075C38A9"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790</w:t>
            </w:r>
          </w:p>
        </w:tc>
        <w:tc>
          <w:tcPr>
            <w:tcW w:w="193" w:type="pct"/>
            <w:tcBorders>
              <w:top w:val="nil"/>
              <w:left w:val="nil"/>
              <w:bottom w:val="single" w:sz="4" w:space="0" w:color="auto"/>
              <w:right w:val="single" w:sz="4" w:space="0" w:color="auto"/>
            </w:tcBorders>
            <w:shd w:val="clear" w:color="auto" w:fill="auto"/>
            <w:noWrap/>
            <w:vAlign w:val="center"/>
            <w:hideMark/>
          </w:tcPr>
          <w:p w14:paraId="77F655F3"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827</w:t>
            </w:r>
          </w:p>
        </w:tc>
        <w:tc>
          <w:tcPr>
            <w:tcW w:w="193" w:type="pct"/>
            <w:tcBorders>
              <w:top w:val="nil"/>
              <w:left w:val="nil"/>
              <w:bottom w:val="single" w:sz="4" w:space="0" w:color="auto"/>
              <w:right w:val="single" w:sz="4" w:space="0" w:color="auto"/>
            </w:tcBorders>
            <w:shd w:val="clear" w:color="auto" w:fill="auto"/>
            <w:noWrap/>
            <w:vAlign w:val="center"/>
            <w:hideMark/>
          </w:tcPr>
          <w:p w14:paraId="404C5213"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827</w:t>
            </w:r>
          </w:p>
        </w:tc>
        <w:tc>
          <w:tcPr>
            <w:tcW w:w="193" w:type="pct"/>
            <w:tcBorders>
              <w:top w:val="nil"/>
              <w:left w:val="nil"/>
              <w:bottom w:val="single" w:sz="4" w:space="0" w:color="auto"/>
              <w:right w:val="single" w:sz="4" w:space="0" w:color="auto"/>
            </w:tcBorders>
            <w:shd w:val="clear" w:color="auto" w:fill="auto"/>
            <w:noWrap/>
            <w:vAlign w:val="center"/>
            <w:hideMark/>
          </w:tcPr>
          <w:p w14:paraId="4AF5740D"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824</w:t>
            </w:r>
          </w:p>
        </w:tc>
        <w:tc>
          <w:tcPr>
            <w:tcW w:w="193" w:type="pct"/>
            <w:tcBorders>
              <w:top w:val="nil"/>
              <w:left w:val="nil"/>
              <w:bottom w:val="single" w:sz="4" w:space="0" w:color="auto"/>
              <w:right w:val="single" w:sz="4" w:space="0" w:color="auto"/>
            </w:tcBorders>
            <w:shd w:val="clear" w:color="auto" w:fill="auto"/>
            <w:noWrap/>
            <w:vAlign w:val="center"/>
            <w:hideMark/>
          </w:tcPr>
          <w:p w14:paraId="4571E5B2"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829</w:t>
            </w:r>
          </w:p>
        </w:tc>
        <w:tc>
          <w:tcPr>
            <w:tcW w:w="193" w:type="pct"/>
            <w:tcBorders>
              <w:top w:val="nil"/>
              <w:left w:val="nil"/>
              <w:bottom w:val="single" w:sz="4" w:space="0" w:color="auto"/>
              <w:right w:val="single" w:sz="4" w:space="0" w:color="auto"/>
            </w:tcBorders>
            <w:shd w:val="clear" w:color="auto" w:fill="auto"/>
            <w:noWrap/>
            <w:vAlign w:val="center"/>
            <w:hideMark/>
          </w:tcPr>
          <w:p w14:paraId="3D85C8BD"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829</w:t>
            </w:r>
          </w:p>
        </w:tc>
        <w:tc>
          <w:tcPr>
            <w:tcW w:w="193" w:type="pct"/>
            <w:tcBorders>
              <w:top w:val="nil"/>
              <w:left w:val="nil"/>
              <w:bottom w:val="single" w:sz="4" w:space="0" w:color="auto"/>
              <w:right w:val="single" w:sz="4" w:space="0" w:color="auto"/>
            </w:tcBorders>
            <w:shd w:val="clear" w:color="auto" w:fill="auto"/>
            <w:noWrap/>
            <w:vAlign w:val="center"/>
            <w:hideMark/>
          </w:tcPr>
          <w:p w14:paraId="5072C3CA"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829</w:t>
            </w:r>
          </w:p>
        </w:tc>
        <w:tc>
          <w:tcPr>
            <w:tcW w:w="193" w:type="pct"/>
            <w:tcBorders>
              <w:top w:val="nil"/>
              <w:left w:val="nil"/>
              <w:bottom w:val="single" w:sz="4" w:space="0" w:color="auto"/>
              <w:right w:val="single" w:sz="4" w:space="0" w:color="auto"/>
            </w:tcBorders>
            <w:shd w:val="clear" w:color="auto" w:fill="auto"/>
            <w:noWrap/>
            <w:vAlign w:val="center"/>
            <w:hideMark/>
          </w:tcPr>
          <w:p w14:paraId="5DCE0103"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829</w:t>
            </w:r>
          </w:p>
        </w:tc>
        <w:tc>
          <w:tcPr>
            <w:tcW w:w="193" w:type="pct"/>
            <w:tcBorders>
              <w:top w:val="nil"/>
              <w:left w:val="nil"/>
              <w:bottom w:val="single" w:sz="4" w:space="0" w:color="auto"/>
              <w:right w:val="single" w:sz="4" w:space="0" w:color="auto"/>
            </w:tcBorders>
            <w:shd w:val="clear" w:color="auto" w:fill="auto"/>
            <w:noWrap/>
            <w:vAlign w:val="center"/>
            <w:hideMark/>
          </w:tcPr>
          <w:p w14:paraId="4309A7C2"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829</w:t>
            </w:r>
          </w:p>
        </w:tc>
        <w:tc>
          <w:tcPr>
            <w:tcW w:w="193" w:type="pct"/>
            <w:tcBorders>
              <w:top w:val="nil"/>
              <w:left w:val="nil"/>
              <w:bottom w:val="single" w:sz="4" w:space="0" w:color="auto"/>
              <w:right w:val="single" w:sz="4" w:space="0" w:color="auto"/>
            </w:tcBorders>
            <w:shd w:val="clear" w:color="auto" w:fill="auto"/>
            <w:noWrap/>
            <w:vAlign w:val="center"/>
            <w:hideMark/>
          </w:tcPr>
          <w:p w14:paraId="647584E2"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829</w:t>
            </w:r>
          </w:p>
        </w:tc>
        <w:tc>
          <w:tcPr>
            <w:tcW w:w="193" w:type="pct"/>
            <w:tcBorders>
              <w:top w:val="nil"/>
              <w:left w:val="nil"/>
              <w:bottom w:val="single" w:sz="4" w:space="0" w:color="auto"/>
              <w:right w:val="single" w:sz="4" w:space="0" w:color="auto"/>
            </w:tcBorders>
            <w:shd w:val="clear" w:color="auto" w:fill="auto"/>
            <w:noWrap/>
            <w:vAlign w:val="center"/>
            <w:hideMark/>
          </w:tcPr>
          <w:p w14:paraId="0B77AFEA"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829</w:t>
            </w:r>
          </w:p>
        </w:tc>
        <w:tc>
          <w:tcPr>
            <w:tcW w:w="193" w:type="pct"/>
            <w:tcBorders>
              <w:top w:val="nil"/>
              <w:left w:val="nil"/>
              <w:bottom w:val="single" w:sz="4" w:space="0" w:color="auto"/>
              <w:right w:val="single" w:sz="4" w:space="0" w:color="auto"/>
            </w:tcBorders>
            <w:shd w:val="clear" w:color="auto" w:fill="auto"/>
            <w:noWrap/>
            <w:vAlign w:val="center"/>
            <w:hideMark/>
          </w:tcPr>
          <w:p w14:paraId="09A4675F"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829</w:t>
            </w:r>
          </w:p>
        </w:tc>
        <w:tc>
          <w:tcPr>
            <w:tcW w:w="213" w:type="pct"/>
            <w:tcBorders>
              <w:top w:val="nil"/>
              <w:left w:val="nil"/>
              <w:bottom w:val="single" w:sz="4" w:space="0" w:color="auto"/>
              <w:right w:val="single" w:sz="4" w:space="0" w:color="auto"/>
            </w:tcBorders>
            <w:shd w:val="clear" w:color="auto" w:fill="auto"/>
            <w:noWrap/>
            <w:vAlign w:val="center"/>
            <w:hideMark/>
          </w:tcPr>
          <w:p w14:paraId="031E664E"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829</w:t>
            </w:r>
          </w:p>
        </w:tc>
        <w:tc>
          <w:tcPr>
            <w:tcW w:w="213" w:type="pct"/>
            <w:tcBorders>
              <w:top w:val="nil"/>
              <w:left w:val="nil"/>
              <w:bottom w:val="single" w:sz="4" w:space="0" w:color="auto"/>
              <w:right w:val="single" w:sz="4" w:space="0" w:color="auto"/>
            </w:tcBorders>
            <w:shd w:val="clear" w:color="auto" w:fill="auto"/>
            <w:noWrap/>
            <w:vAlign w:val="center"/>
            <w:hideMark/>
          </w:tcPr>
          <w:p w14:paraId="40477A0E"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829</w:t>
            </w:r>
          </w:p>
        </w:tc>
        <w:tc>
          <w:tcPr>
            <w:tcW w:w="213" w:type="pct"/>
            <w:tcBorders>
              <w:top w:val="nil"/>
              <w:left w:val="nil"/>
              <w:bottom w:val="single" w:sz="4" w:space="0" w:color="auto"/>
              <w:right w:val="single" w:sz="4" w:space="0" w:color="auto"/>
            </w:tcBorders>
            <w:shd w:val="clear" w:color="auto" w:fill="auto"/>
            <w:noWrap/>
            <w:vAlign w:val="center"/>
            <w:hideMark/>
          </w:tcPr>
          <w:p w14:paraId="11223C04"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824</w:t>
            </w:r>
          </w:p>
        </w:tc>
        <w:tc>
          <w:tcPr>
            <w:tcW w:w="186" w:type="pct"/>
            <w:tcBorders>
              <w:top w:val="nil"/>
              <w:left w:val="nil"/>
              <w:bottom w:val="single" w:sz="4" w:space="0" w:color="auto"/>
              <w:right w:val="single" w:sz="4" w:space="0" w:color="auto"/>
            </w:tcBorders>
            <w:shd w:val="clear" w:color="auto" w:fill="auto"/>
            <w:noWrap/>
            <w:vAlign w:val="center"/>
            <w:hideMark/>
          </w:tcPr>
          <w:p w14:paraId="69651029"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824</w:t>
            </w:r>
          </w:p>
        </w:tc>
        <w:tc>
          <w:tcPr>
            <w:tcW w:w="186" w:type="pct"/>
            <w:tcBorders>
              <w:top w:val="nil"/>
              <w:left w:val="nil"/>
              <w:bottom w:val="single" w:sz="4" w:space="0" w:color="auto"/>
              <w:right w:val="single" w:sz="4" w:space="0" w:color="auto"/>
            </w:tcBorders>
            <w:shd w:val="clear" w:color="auto" w:fill="auto"/>
            <w:noWrap/>
            <w:vAlign w:val="center"/>
            <w:hideMark/>
          </w:tcPr>
          <w:p w14:paraId="6529E343"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824</w:t>
            </w:r>
          </w:p>
        </w:tc>
        <w:tc>
          <w:tcPr>
            <w:tcW w:w="186" w:type="pct"/>
            <w:tcBorders>
              <w:top w:val="nil"/>
              <w:left w:val="nil"/>
              <w:bottom w:val="single" w:sz="4" w:space="0" w:color="auto"/>
              <w:right w:val="single" w:sz="4" w:space="0" w:color="auto"/>
            </w:tcBorders>
            <w:shd w:val="clear" w:color="auto" w:fill="auto"/>
            <w:noWrap/>
            <w:vAlign w:val="center"/>
            <w:hideMark/>
          </w:tcPr>
          <w:p w14:paraId="13007089"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824</w:t>
            </w:r>
          </w:p>
        </w:tc>
        <w:tc>
          <w:tcPr>
            <w:tcW w:w="186" w:type="pct"/>
            <w:tcBorders>
              <w:top w:val="nil"/>
              <w:left w:val="nil"/>
              <w:bottom w:val="single" w:sz="4" w:space="0" w:color="auto"/>
              <w:right w:val="single" w:sz="4" w:space="0" w:color="auto"/>
            </w:tcBorders>
            <w:shd w:val="clear" w:color="auto" w:fill="auto"/>
            <w:noWrap/>
            <w:vAlign w:val="center"/>
            <w:hideMark/>
          </w:tcPr>
          <w:p w14:paraId="12EA0087"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824</w:t>
            </w:r>
          </w:p>
        </w:tc>
      </w:tr>
      <w:tr w:rsidR="00D60E82" w:rsidRPr="00D60E82" w14:paraId="4EDC5584" w14:textId="77777777" w:rsidTr="00D60E82">
        <w:trPr>
          <w:trHeight w:val="510"/>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774A3D49"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Величина тепловой энергии, выработанная редукционно-охладительными установками, тыс. Гкал</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761E056A"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308,314</w:t>
            </w:r>
          </w:p>
        </w:tc>
        <w:tc>
          <w:tcPr>
            <w:tcW w:w="193" w:type="pct"/>
            <w:tcBorders>
              <w:top w:val="nil"/>
              <w:left w:val="nil"/>
              <w:bottom w:val="single" w:sz="4" w:space="0" w:color="auto"/>
              <w:right w:val="single" w:sz="4" w:space="0" w:color="auto"/>
            </w:tcBorders>
            <w:shd w:val="clear" w:color="auto" w:fill="auto"/>
            <w:noWrap/>
            <w:vAlign w:val="center"/>
            <w:hideMark/>
          </w:tcPr>
          <w:p w14:paraId="78C2A2EC"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315</w:t>
            </w:r>
          </w:p>
        </w:tc>
        <w:tc>
          <w:tcPr>
            <w:tcW w:w="193" w:type="pct"/>
            <w:tcBorders>
              <w:top w:val="nil"/>
              <w:left w:val="nil"/>
              <w:bottom w:val="single" w:sz="4" w:space="0" w:color="auto"/>
              <w:right w:val="single" w:sz="4" w:space="0" w:color="auto"/>
            </w:tcBorders>
            <w:shd w:val="clear" w:color="auto" w:fill="auto"/>
            <w:noWrap/>
            <w:vAlign w:val="center"/>
            <w:hideMark/>
          </w:tcPr>
          <w:p w14:paraId="5DF13BD5"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297</w:t>
            </w:r>
          </w:p>
        </w:tc>
        <w:tc>
          <w:tcPr>
            <w:tcW w:w="193" w:type="pct"/>
            <w:tcBorders>
              <w:top w:val="nil"/>
              <w:left w:val="nil"/>
              <w:bottom w:val="single" w:sz="4" w:space="0" w:color="auto"/>
              <w:right w:val="single" w:sz="4" w:space="0" w:color="auto"/>
            </w:tcBorders>
            <w:shd w:val="clear" w:color="auto" w:fill="auto"/>
            <w:noWrap/>
            <w:vAlign w:val="center"/>
            <w:hideMark/>
          </w:tcPr>
          <w:p w14:paraId="0A913D37"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310</w:t>
            </w:r>
          </w:p>
        </w:tc>
        <w:tc>
          <w:tcPr>
            <w:tcW w:w="193" w:type="pct"/>
            <w:tcBorders>
              <w:top w:val="nil"/>
              <w:left w:val="nil"/>
              <w:bottom w:val="single" w:sz="4" w:space="0" w:color="auto"/>
              <w:right w:val="single" w:sz="4" w:space="0" w:color="auto"/>
            </w:tcBorders>
            <w:shd w:val="clear" w:color="auto" w:fill="auto"/>
            <w:noWrap/>
            <w:vAlign w:val="center"/>
            <w:hideMark/>
          </w:tcPr>
          <w:p w14:paraId="00E60A80"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311</w:t>
            </w:r>
          </w:p>
        </w:tc>
        <w:tc>
          <w:tcPr>
            <w:tcW w:w="193" w:type="pct"/>
            <w:tcBorders>
              <w:top w:val="nil"/>
              <w:left w:val="nil"/>
              <w:bottom w:val="single" w:sz="4" w:space="0" w:color="auto"/>
              <w:right w:val="single" w:sz="4" w:space="0" w:color="auto"/>
            </w:tcBorders>
            <w:shd w:val="clear" w:color="auto" w:fill="auto"/>
            <w:noWrap/>
            <w:vAlign w:val="center"/>
            <w:hideMark/>
          </w:tcPr>
          <w:p w14:paraId="142D87BA"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310</w:t>
            </w:r>
          </w:p>
        </w:tc>
        <w:tc>
          <w:tcPr>
            <w:tcW w:w="193" w:type="pct"/>
            <w:tcBorders>
              <w:top w:val="nil"/>
              <w:left w:val="nil"/>
              <w:bottom w:val="single" w:sz="4" w:space="0" w:color="auto"/>
              <w:right w:val="single" w:sz="4" w:space="0" w:color="auto"/>
            </w:tcBorders>
            <w:shd w:val="clear" w:color="auto" w:fill="auto"/>
            <w:noWrap/>
            <w:vAlign w:val="center"/>
            <w:hideMark/>
          </w:tcPr>
          <w:p w14:paraId="31BC9907"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311</w:t>
            </w:r>
          </w:p>
        </w:tc>
        <w:tc>
          <w:tcPr>
            <w:tcW w:w="193" w:type="pct"/>
            <w:tcBorders>
              <w:top w:val="nil"/>
              <w:left w:val="nil"/>
              <w:bottom w:val="single" w:sz="4" w:space="0" w:color="auto"/>
              <w:right w:val="single" w:sz="4" w:space="0" w:color="auto"/>
            </w:tcBorders>
            <w:shd w:val="clear" w:color="auto" w:fill="auto"/>
            <w:noWrap/>
            <w:vAlign w:val="center"/>
            <w:hideMark/>
          </w:tcPr>
          <w:p w14:paraId="2B477833"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311</w:t>
            </w:r>
          </w:p>
        </w:tc>
        <w:tc>
          <w:tcPr>
            <w:tcW w:w="193" w:type="pct"/>
            <w:tcBorders>
              <w:top w:val="nil"/>
              <w:left w:val="nil"/>
              <w:bottom w:val="single" w:sz="4" w:space="0" w:color="auto"/>
              <w:right w:val="single" w:sz="4" w:space="0" w:color="auto"/>
            </w:tcBorders>
            <w:shd w:val="clear" w:color="auto" w:fill="auto"/>
            <w:noWrap/>
            <w:vAlign w:val="center"/>
            <w:hideMark/>
          </w:tcPr>
          <w:p w14:paraId="6FDB05C4"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311</w:t>
            </w:r>
          </w:p>
        </w:tc>
        <w:tc>
          <w:tcPr>
            <w:tcW w:w="193" w:type="pct"/>
            <w:tcBorders>
              <w:top w:val="nil"/>
              <w:left w:val="nil"/>
              <w:bottom w:val="single" w:sz="4" w:space="0" w:color="auto"/>
              <w:right w:val="single" w:sz="4" w:space="0" w:color="auto"/>
            </w:tcBorders>
            <w:shd w:val="clear" w:color="auto" w:fill="auto"/>
            <w:noWrap/>
            <w:vAlign w:val="center"/>
            <w:hideMark/>
          </w:tcPr>
          <w:p w14:paraId="40793277"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311</w:t>
            </w:r>
          </w:p>
        </w:tc>
        <w:tc>
          <w:tcPr>
            <w:tcW w:w="193" w:type="pct"/>
            <w:tcBorders>
              <w:top w:val="nil"/>
              <w:left w:val="nil"/>
              <w:bottom w:val="single" w:sz="4" w:space="0" w:color="auto"/>
              <w:right w:val="single" w:sz="4" w:space="0" w:color="auto"/>
            </w:tcBorders>
            <w:shd w:val="clear" w:color="auto" w:fill="auto"/>
            <w:noWrap/>
            <w:vAlign w:val="center"/>
            <w:hideMark/>
          </w:tcPr>
          <w:p w14:paraId="0491E403"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311</w:t>
            </w:r>
          </w:p>
        </w:tc>
        <w:tc>
          <w:tcPr>
            <w:tcW w:w="193" w:type="pct"/>
            <w:tcBorders>
              <w:top w:val="nil"/>
              <w:left w:val="nil"/>
              <w:bottom w:val="single" w:sz="4" w:space="0" w:color="auto"/>
              <w:right w:val="single" w:sz="4" w:space="0" w:color="auto"/>
            </w:tcBorders>
            <w:shd w:val="clear" w:color="auto" w:fill="auto"/>
            <w:noWrap/>
            <w:vAlign w:val="center"/>
            <w:hideMark/>
          </w:tcPr>
          <w:p w14:paraId="6BE50654"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311</w:t>
            </w:r>
          </w:p>
        </w:tc>
        <w:tc>
          <w:tcPr>
            <w:tcW w:w="193" w:type="pct"/>
            <w:tcBorders>
              <w:top w:val="nil"/>
              <w:left w:val="nil"/>
              <w:bottom w:val="single" w:sz="4" w:space="0" w:color="auto"/>
              <w:right w:val="single" w:sz="4" w:space="0" w:color="auto"/>
            </w:tcBorders>
            <w:shd w:val="clear" w:color="auto" w:fill="auto"/>
            <w:noWrap/>
            <w:vAlign w:val="center"/>
            <w:hideMark/>
          </w:tcPr>
          <w:p w14:paraId="4C30AA0B"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311</w:t>
            </w:r>
          </w:p>
        </w:tc>
        <w:tc>
          <w:tcPr>
            <w:tcW w:w="193" w:type="pct"/>
            <w:tcBorders>
              <w:top w:val="nil"/>
              <w:left w:val="nil"/>
              <w:bottom w:val="single" w:sz="4" w:space="0" w:color="auto"/>
              <w:right w:val="single" w:sz="4" w:space="0" w:color="auto"/>
            </w:tcBorders>
            <w:shd w:val="clear" w:color="auto" w:fill="auto"/>
            <w:noWrap/>
            <w:vAlign w:val="center"/>
            <w:hideMark/>
          </w:tcPr>
          <w:p w14:paraId="01F846A2"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311</w:t>
            </w:r>
          </w:p>
        </w:tc>
        <w:tc>
          <w:tcPr>
            <w:tcW w:w="213" w:type="pct"/>
            <w:tcBorders>
              <w:top w:val="nil"/>
              <w:left w:val="nil"/>
              <w:bottom w:val="single" w:sz="4" w:space="0" w:color="auto"/>
              <w:right w:val="single" w:sz="4" w:space="0" w:color="auto"/>
            </w:tcBorders>
            <w:shd w:val="clear" w:color="auto" w:fill="auto"/>
            <w:noWrap/>
            <w:vAlign w:val="center"/>
            <w:hideMark/>
          </w:tcPr>
          <w:p w14:paraId="2CBA7824"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311</w:t>
            </w:r>
          </w:p>
        </w:tc>
        <w:tc>
          <w:tcPr>
            <w:tcW w:w="213" w:type="pct"/>
            <w:tcBorders>
              <w:top w:val="nil"/>
              <w:left w:val="nil"/>
              <w:bottom w:val="single" w:sz="4" w:space="0" w:color="auto"/>
              <w:right w:val="single" w:sz="4" w:space="0" w:color="auto"/>
            </w:tcBorders>
            <w:shd w:val="clear" w:color="auto" w:fill="auto"/>
            <w:noWrap/>
            <w:vAlign w:val="center"/>
            <w:hideMark/>
          </w:tcPr>
          <w:p w14:paraId="089FB4E8"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311</w:t>
            </w:r>
          </w:p>
        </w:tc>
        <w:tc>
          <w:tcPr>
            <w:tcW w:w="213" w:type="pct"/>
            <w:tcBorders>
              <w:top w:val="nil"/>
              <w:left w:val="nil"/>
              <w:bottom w:val="single" w:sz="4" w:space="0" w:color="auto"/>
              <w:right w:val="single" w:sz="4" w:space="0" w:color="auto"/>
            </w:tcBorders>
            <w:shd w:val="clear" w:color="auto" w:fill="auto"/>
            <w:noWrap/>
            <w:vAlign w:val="center"/>
            <w:hideMark/>
          </w:tcPr>
          <w:p w14:paraId="71EBD8C2"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310</w:t>
            </w:r>
          </w:p>
        </w:tc>
        <w:tc>
          <w:tcPr>
            <w:tcW w:w="186" w:type="pct"/>
            <w:tcBorders>
              <w:top w:val="nil"/>
              <w:left w:val="nil"/>
              <w:bottom w:val="single" w:sz="4" w:space="0" w:color="auto"/>
              <w:right w:val="single" w:sz="4" w:space="0" w:color="auto"/>
            </w:tcBorders>
            <w:shd w:val="clear" w:color="auto" w:fill="auto"/>
            <w:noWrap/>
            <w:vAlign w:val="center"/>
            <w:hideMark/>
          </w:tcPr>
          <w:p w14:paraId="7FE77851"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310</w:t>
            </w:r>
          </w:p>
        </w:tc>
        <w:tc>
          <w:tcPr>
            <w:tcW w:w="186" w:type="pct"/>
            <w:tcBorders>
              <w:top w:val="nil"/>
              <w:left w:val="nil"/>
              <w:bottom w:val="single" w:sz="4" w:space="0" w:color="auto"/>
              <w:right w:val="single" w:sz="4" w:space="0" w:color="auto"/>
            </w:tcBorders>
            <w:shd w:val="clear" w:color="auto" w:fill="auto"/>
            <w:noWrap/>
            <w:vAlign w:val="center"/>
            <w:hideMark/>
          </w:tcPr>
          <w:p w14:paraId="6DFFC6B7"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310</w:t>
            </w:r>
          </w:p>
        </w:tc>
        <w:tc>
          <w:tcPr>
            <w:tcW w:w="186" w:type="pct"/>
            <w:tcBorders>
              <w:top w:val="nil"/>
              <w:left w:val="nil"/>
              <w:bottom w:val="single" w:sz="4" w:space="0" w:color="auto"/>
              <w:right w:val="single" w:sz="4" w:space="0" w:color="auto"/>
            </w:tcBorders>
            <w:shd w:val="clear" w:color="auto" w:fill="auto"/>
            <w:noWrap/>
            <w:vAlign w:val="center"/>
            <w:hideMark/>
          </w:tcPr>
          <w:p w14:paraId="08774E19"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310</w:t>
            </w:r>
          </w:p>
        </w:tc>
        <w:tc>
          <w:tcPr>
            <w:tcW w:w="186" w:type="pct"/>
            <w:tcBorders>
              <w:top w:val="nil"/>
              <w:left w:val="nil"/>
              <w:bottom w:val="single" w:sz="4" w:space="0" w:color="auto"/>
              <w:right w:val="single" w:sz="4" w:space="0" w:color="auto"/>
            </w:tcBorders>
            <w:shd w:val="clear" w:color="auto" w:fill="auto"/>
            <w:noWrap/>
            <w:vAlign w:val="center"/>
            <w:hideMark/>
          </w:tcPr>
          <w:p w14:paraId="63FBD30C"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310</w:t>
            </w:r>
          </w:p>
        </w:tc>
      </w:tr>
      <w:tr w:rsidR="00D60E82" w:rsidRPr="00D60E82" w14:paraId="56B34801" w14:textId="77777777" w:rsidTr="00D60E82">
        <w:trPr>
          <w:trHeight w:val="510"/>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75C980D7" w14:textId="77777777" w:rsidR="00D60E82" w:rsidRPr="00D60E82" w:rsidRDefault="00D60E82" w:rsidP="00D60E82">
            <w:pPr>
              <w:widowControl/>
              <w:contextualSpacing w:val="0"/>
              <w:jc w:val="left"/>
              <w:rPr>
                <w:color w:val="000000"/>
                <w:szCs w:val="20"/>
                <w:lang w:eastAsia="ru-RU"/>
              </w:rPr>
            </w:pPr>
            <w:r w:rsidRPr="00D60E82">
              <w:rPr>
                <w:color w:val="000000"/>
                <w:szCs w:val="20"/>
                <w:lang w:eastAsia="ru-RU"/>
              </w:rPr>
              <w:t xml:space="preserve">Доля тепловой энергии, выработанной в комбинированном режиме </w:t>
            </w:r>
          </w:p>
        </w:tc>
        <w:tc>
          <w:tcPr>
            <w:tcW w:w="193" w:type="pct"/>
            <w:tcBorders>
              <w:top w:val="nil"/>
              <w:left w:val="nil"/>
              <w:bottom w:val="single" w:sz="4" w:space="0" w:color="auto"/>
              <w:right w:val="single" w:sz="4" w:space="0" w:color="auto"/>
            </w:tcBorders>
            <w:shd w:val="clear" w:color="auto" w:fill="auto"/>
            <w:noWrap/>
            <w:vAlign w:val="center"/>
            <w:hideMark/>
          </w:tcPr>
          <w:p w14:paraId="4E60BAC8"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0,79</w:t>
            </w:r>
          </w:p>
        </w:tc>
        <w:tc>
          <w:tcPr>
            <w:tcW w:w="193" w:type="pct"/>
            <w:tcBorders>
              <w:top w:val="nil"/>
              <w:left w:val="nil"/>
              <w:bottom w:val="single" w:sz="4" w:space="0" w:color="auto"/>
              <w:right w:val="single" w:sz="4" w:space="0" w:color="auto"/>
            </w:tcBorders>
            <w:shd w:val="clear" w:color="auto" w:fill="auto"/>
            <w:noWrap/>
            <w:vAlign w:val="center"/>
            <w:hideMark/>
          </w:tcPr>
          <w:p w14:paraId="6FEA5C1A"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0,75</w:t>
            </w:r>
          </w:p>
        </w:tc>
        <w:tc>
          <w:tcPr>
            <w:tcW w:w="193" w:type="pct"/>
            <w:tcBorders>
              <w:top w:val="nil"/>
              <w:left w:val="nil"/>
              <w:bottom w:val="single" w:sz="4" w:space="0" w:color="auto"/>
              <w:right w:val="single" w:sz="4" w:space="0" w:color="auto"/>
            </w:tcBorders>
            <w:shd w:val="clear" w:color="auto" w:fill="auto"/>
            <w:noWrap/>
            <w:vAlign w:val="center"/>
            <w:hideMark/>
          </w:tcPr>
          <w:p w14:paraId="0CDC3C4C"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0,76</w:t>
            </w:r>
          </w:p>
        </w:tc>
        <w:tc>
          <w:tcPr>
            <w:tcW w:w="193" w:type="pct"/>
            <w:tcBorders>
              <w:top w:val="nil"/>
              <w:left w:val="nil"/>
              <w:bottom w:val="single" w:sz="4" w:space="0" w:color="auto"/>
              <w:right w:val="single" w:sz="4" w:space="0" w:color="auto"/>
            </w:tcBorders>
            <w:shd w:val="clear" w:color="auto" w:fill="auto"/>
            <w:noWrap/>
            <w:vAlign w:val="center"/>
            <w:hideMark/>
          </w:tcPr>
          <w:p w14:paraId="7801E3FB"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0,79</w:t>
            </w:r>
          </w:p>
        </w:tc>
        <w:tc>
          <w:tcPr>
            <w:tcW w:w="193" w:type="pct"/>
            <w:tcBorders>
              <w:top w:val="nil"/>
              <w:left w:val="nil"/>
              <w:bottom w:val="single" w:sz="4" w:space="0" w:color="auto"/>
              <w:right w:val="single" w:sz="4" w:space="0" w:color="auto"/>
            </w:tcBorders>
            <w:shd w:val="clear" w:color="auto" w:fill="auto"/>
            <w:noWrap/>
            <w:vAlign w:val="center"/>
            <w:hideMark/>
          </w:tcPr>
          <w:p w14:paraId="7B94131C"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0,79</w:t>
            </w:r>
          </w:p>
        </w:tc>
        <w:tc>
          <w:tcPr>
            <w:tcW w:w="193" w:type="pct"/>
            <w:tcBorders>
              <w:top w:val="nil"/>
              <w:left w:val="nil"/>
              <w:bottom w:val="single" w:sz="4" w:space="0" w:color="auto"/>
              <w:right w:val="single" w:sz="4" w:space="0" w:color="auto"/>
            </w:tcBorders>
            <w:shd w:val="clear" w:color="auto" w:fill="auto"/>
            <w:noWrap/>
            <w:vAlign w:val="center"/>
            <w:hideMark/>
          </w:tcPr>
          <w:p w14:paraId="7AAE0DFB"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0,79</w:t>
            </w:r>
          </w:p>
        </w:tc>
        <w:tc>
          <w:tcPr>
            <w:tcW w:w="193" w:type="pct"/>
            <w:tcBorders>
              <w:top w:val="nil"/>
              <w:left w:val="nil"/>
              <w:bottom w:val="single" w:sz="4" w:space="0" w:color="auto"/>
              <w:right w:val="single" w:sz="4" w:space="0" w:color="auto"/>
            </w:tcBorders>
            <w:shd w:val="clear" w:color="auto" w:fill="auto"/>
            <w:noWrap/>
            <w:vAlign w:val="center"/>
            <w:hideMark/>
          </w:tcPr>
          <w:p w14:paraId="025B5D49"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0,79</w:t>
            </w:r>
          </w:p>
        </w:tc>
        <w:tc>
          <w:tcPr>
            <w:tcW w:w="193" w:type="pct"/>
            <w:tcBorders>
              <w:top w:val="nil"/>
              <w:left w:val="nil"/>
              <w:bottom w:val="single" w:sz="4" w:space="0" w:color="auto"/>
              <w:right w:val="single" w:sz="4" w:space="0" w:color="auto"/>
            </w:tcBorders>
            <w:shd w:val="clear" w:color="auto" w:fill="auto"/>
            <w:noWrap/>
            <w:vAlign w:val="center"/>
            <w:hideMark/>
          </w:tcPr>
          <w:p w14:paraId="061659D1"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0,79</w:t>
            </w:r>
          </w:p>
        </w:tc>
        <w:tc>
          <w:tcPr>
            <w:tcW w:w="193" w:type="pct"/>
            <w:tcBorders>
              <w:top w:val="nil"/>
              <w:left w:val="nil"/>
              <w:bottom w:val="single" w:sz="4" w:space="0" w:color="auto"/>
              <w:right w:val="single" w:sz="4" w:space="0" w:color="auto"/>
            </w:tcBorders>
            <w:shd w:val="clear" w:color="auto" w:fill="auto"/>
            <w:noWrap/>
            <w:vAlign w:val="center"/>
            <w:hideMark/>
          </w:tcPr>
          <w:p w14:paraId="2280656C"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0,79</w:t>
            </w:r>
          </w:p>
        </w:tc>
        <w:tc>
          <w:tcPr>
            <w:tcW w:w="193" w:type="pct"/>
            <w:tcBorders>
              <w:top w:val="nil"/>
              <w:left w:val="nil"/>
              <w:bottom w:val="single" w:sz="4" w:space="0" w:color="auto"/>
              <w:right w:val="single" w:sz="4" w:space="0" w:color="auto"/>
            </w:tcBorders>
            <w:shd w:val="clear" w:color="auto" w:fill="auto"/>
            <w:noWrap/>
            <w:vAlign w:val="center"/>
            <w:hideMark/>
          </w:tcPr>
          <w:p w14:paraId="32BF9713"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0,79</w:t>
            </w:r>
          </w:p>
        </w:tc>
        <w:tc>
          <w:tcPr>
            <w:tcW w:w="193" w:type="pct"/>
            <w:tcBorders>
              <w:top w:val="nil"/>
              <w:left w:val="nil"/>
              <w:bottom w:val="single" w:sz="4" w:space="0" w:color="auto"/>
              <w:right w:val="single" w:sz="4" w:space="0" w:color="auto"/>
            </w:tcBorders>
            <w:shd w:val="clear" w:color="auto" w:fill="auto"/>
            <w:noWrap/>
            <w:vAlign w:val="center"/>
            <w:hideMark/>
          </w:tcPr>
          <w:p w14:paraId="7B137CFE"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0,79</w:t>
            </w:r>
          </w:p>
        </w:tc>
        <w:tc>
          <w:tcPr>
            <w:tcW w:w="193" w:type="pct"/>
            <w:tcBorders>
              <w:top w:val="nil"/>
              <w:left w:val="nil"/>
              <w:bottom w:val="single" w:sz="4" w:space="0" w:color="auto"/>
              <w:right w:val="single" w:sz="4" w:space="0" w:color="auto"/>
            </w:tcBorders>
            <w:shd w:val="clear" w:color="auto" w:fill="auto"/>
            <w:noWrap/>
            <w:vAlign w:val="center"/>
            <w:hideMark/>
          </w:tcPr>
          <w:p w14:paraId="35AF109A"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0,79</w:t>
            </w:r>
          </w:p>
        </w:tc>
        <w:tc>
          <w:tcPr>
            <w:tcW w:w="193" w:type="pct"/>
            <w:tcBorders>
              <w:top w:val="nil"/>
              <w:left w:val="nil"/>
              <w:bottom w:val="single" w:sz="4" w:space="0" w:color="auto"/>
              <w:right w:val="single" w:sz="4" w:space="0" w:color="auto"/>
            </w:tcBorders>
            <w:shd w:val="clear" w:color="auto" w:fill="auto"/>
            <w:noWrap/>
            <w:vAlign w:val="center"/>
            <w:hideMark/>
          </w:tcPr>
          <w:p w14:paraId="181CAA9B"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0,79</w:t>
            </w:r>
          </w:p>
        </w:tc>
        <w:tc>
          <w:tcPr>
            <w:tcW w:w="193" w:type="pct"/>
            <w:tcBorders>
              <w:top w:val="nil"/>
              <w:left w:val="nil"/>
              <w:bottom w:val="single" w:sz="4" w:space="0" w:color="auto"/>
              <w:right w:val="single" w:sz="4" w:space="0" w:color="auto"/>
            </w:tcBorders>
            <w:shd w:val="clear" w:color="auto" w:fill="auto"/>
            <w:noWrap/>
            <w:vAlign w:val="center"/>
            <w:hideMark/>
          </w:tcPr>
          <w:p w14:paraId="1EC9BACD"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0,79</w:t>
            </w:r>
          </w:p>
        </w:tc>
        <w:tc>
          <w:tcPr>
            <w:tcW w:w="213" w:type="pct"/>
            <w:tcBorders>
              <w:top w:val="nil"/>
              <w:left w:val="nil"/>
              <w:bottom w:val="single" w:sz="4" w:space="0" w:color="auto"/>
              <w:right w:val="single" w:sz="4" w:space="0" w:color="auto"/>
            </w:tcBorders>
            <w:shd w:val="clear" w:color="auto" w:fill="auto"/>
            <w:noWrap/>
            <w:vAlign w:val="center"/>
            <w:hideMark/>
          </w:tcPr>
          <w:p w14:paraId="3C1010AE"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0,79</w:t>
            </w:r>
          </w:p>
        </w:tc>
        <w:tc>
          <w:tcPr>
            <w:tcW w:w="213" w:type="pct"/>
            <w:tcBorders>
              <w:top w:val="nil"/>
              <w:left w:val="nil"/>
              <w:bottom w:val="single" w:sz="4" w:space="0" w:color="auto"/>
              <w:right w:val="single" w:sz="4" w:space="0" w:color="auto"/>
            </w:tcBorders>
            <w:shd w:val="clear" w:color="auto" w:fill="auto"/>
            <w:noWrap/>
            <w:vAlign w:val="center"/>
            <w:hideMark/>
          </w:tcPr>
          <w:p w14:paraId="4F5CC49E"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0,79</w:t>
            </w:r>
          </w:p>
        </w:tc>
        <w:tc>
          <w:tcPr>
            <w:tcW w:w="213" w:type="pct"/>
            <w:tcBorders>
              <w:top w:val="nil"/>
              <w:left w:val="nil"/>
              <w:bottom w:val="single" w:sz="4" w:space="0" w:color="auto"/>
              <w:right w:val="single" w:sz="4" w:space="0" w:color="auto"/>
            </w:tcBorders>
            <w:shd w:val="clear" w:color="auto" w:fill="auto"/>
            <w:noWrap/>
            <w:vAlign w:val="center"/>
            <w:hideMark/>
          </w:tcPr>
          <w:p w14:paraId="34EFC055"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0,79</w:t>
            </w:r>
          </w:p>
        </w:tc>
        <w:tc>
          <w:tcPr>
            <w:tcW w:w="186" w:type="pct"/>
            <w:tcBorders>
              <w:top w:val="nil"/>
              <w:left w:val="nil"/>
              <w:bottom w:val="single" w:sz="4" w:space="0" w:color="auto"/>
              <w:right w:val="single" w:sz="4" w:space="0" w:color="auto"/>
            </w:tcBorders>
            <w:shd w:val="clear" w:color="auto" w:fill="auto"/>
            <w:noWrap/>
            <w:vAlign w:val="center"/>
            <w:hideMark/>
          </w:tcPr>
          <w:p w14:paraId="6CB25C09"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0,79</w:t>
            </w:r>
          </w:p>
        </w:tc>
        <w:tc>
          <w:tcPr>
            <w:tcW w:w="186" w:type="pct"/>
            <w:tcBorders>
              <w:top w:val="nil"/>
              <w:left w:val="nil"/>
              <w:bottom w:val="single" w:sz="4" w:space="0" w:color="auto"/>
              <w:right w:val="single" w:sz="4" w:space="0" w:color="auto"/>
            </w:tcBorders>
            <w:shd w:val="clear" w:color="auto" w:fill="auto"/>
            <w:noWrap/>
            <w:vAlign w:val="center"/>
            <w:hideMark/>
          </w:tcPr>
          <w:p w14:paraId="1181B956"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0,79</w:t>
            </w:r>
          </w:p>
        </w:tc>
        <w:tc>
          <w:tcPr>
            <w:tcW w:w="186" w:type="pct"/>
            <w:tcBorders>
              <w:top w:val="nil"/>
              <w:left w:val="nil"/>
              <w:bottom w:val="single" w:sz="4" w:space="0" w:color="auto"/>
              <w:right w:val="single" w:sz="4" w:space="0" w:color="auto"/>
            </w:tcBorders>
            <w:shd w:val="clear" w:color="auto" w:fill="auto"/>
            <w:noWrap/>
            <w:vAlign w:val="center"/>
            <w:hideMark/>
          </w:tcPr>
          <w:p w14:paraId="38AFD9A8"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0,79</w:t>
            </w:r>
          </w:p>
        </w:tc>
        <w:tc>
          <w:tcPr>
            <w:tcW w:w="186" w:type="pct"/>
            <w:tcBorders>
              <w:top w:val="nil"/>
              <w:left w:val="nil"/>
              <w:bottom w:val="single" w:sz="4" w:space="0" w:color="auto"/>
              <w:right w:val="single" w:sz="4" w:space="0" w:color="auto"/>
            </w:tcBorders>
            <w:shd w:val="clear" w:color="auto" w:fill="auto"/>
            <w:noWrap/>
            <w:vAlign w:val="center"/>
            <w:hideMark/>
          </w:tcPr>
          <w:p w14:paraId="4D3DCB76" w14:textId="77777777" w:rsidR="00D60E82" w:rsidRPr="00D60E82" w:rsidRDefault="00D60E82" w:rsidP="00D60E82">
            <w:pPr>
              <w:widowControl/>
              <w:contextualSpacing w:val="0"/>
              <w:rPr>
                <w:color w:val="000000"/>
                <w:szCs w:val="20"/>
                <w:lang w:eastAsia="ru-RU"/>
              </w:rPr>
            </w:pPr>
            <w:r w:rsidRPr="00D60E82">
              <w:rPr>
                <w:color w:val="000000"/>
                <w:szCs w:val="20"/>
                <w:lang w:eastAsia="ru-RU"/>
              </w:rPr>
              <w:t>0,79</w:t>
            </w:r>
          </w:p>
        </w:tc>
      </w:tr>
    </w:tbl>
    <w:p w14:paraId="0FE0228B" w14:textId="40C7E3CE" w:rsidR="00AD41CC" w:rsidRDefault="00AD41CC" w:rsidP="00C314ED">
      <w:pPr>
        <w:pStyle w:val="2"/>
      </w:pPr>
      <w:bookmarkStart w:id="169" w:name="_Toc524614915"/>
      <w:bookmarkStart w:id="170" w:name="_Toc524615131"/>
      <w:bookmarkStart w:id="171" w:name="_Toc83220432"/>
      <w:bookmarkEnd w:id="168"/>
      <w:r>
        <w:t>У</w:t>
      </w:r>
      <w:r w:rsidRPr="00EE3CC6">
        <w:t>дельный расход условного топлива на отпуск электрической энергии</w:t>
      </w:r>
      <w:bookmarkEnd w:id="169"/>
      <w:bookmarkEnd w:id="170"/>
      <w:bookmarkEnd w:id="171"/>
    </w:p>
    <w:p w14:paraId="560E43EE" w14:textId="7382DC03" w:rsidR="003318FC" w:rsidRDefault="003318FC" w:rsidP="003318FC">
      <w:pPr>
        <w:pStyle w:val="aff9"/>
        <w:keepNext/>
      </w:pPr>
      <w:bookmarkStart w:id="172" w:name="_Toc83220475"/>
      <w:r>
        <w:t xml:space="preserve">Таблица </w:t>
      </w:r>
      <w:r w:rsidR="00244F8D">
        <w:rPr>
          <w:noProof/>
        </w:rPr>
        <w:fldChar w:fldCharType="begin"/>
      </w:r>
      <w:r w:rsidR="00244F8D">
        <w:rPr>
          <w:noProof/>
        </w:rPr>
        <w:instrText xml:space="preserve"> SEQ Таблица \* ARABIC </w:instrText>
      </w:r>
      <w:r w:rsidR="00244F8D">
        <w:rPr>
          <w:noProof/>
        </w:rPr>
        <w:fldChar w:fldCharType="separate"/>
      </w:r>
      <w:r w:rsidR="006B5D7C">
        <w:rPr>
          <w:noProof/>
        </w:rPr>
        <w:t>13</w:t>
      </w:r>
      <w:r w:rsidR="00244F8D">
        <w:rPr>
          <w:noProof/>
        </w:rPr>
        <w:fldChar w:fldCharType="end"/>
      </w:r>
      <w:r>
        <w:t>. Удельный расход топлива на отпуск электрической энергии</w:t>
      </w:r>
      <w:bookmarkEnd w:id="172"/>
    </w:p>
    <w:tbl>
      <w:tblPr>
        <w:tblW w:w="5000" w:type="pct"/>
        <w:tblLook w:val="04A0" w:firstRow="1" w:lastRow="0" w:firstColumn="1" w:lastColumn="0" w:noHBand="0" w:noVBand="1"/>
      </w:tblPr>
      <w:tblGrid>
        <w:gridCol w:w="4147"/>
        <w:gridCol w:w="875"/>
        <w:gridCol w:w="875"/>
        <w:gridCol w:w="875"/>
        <w:gridCol w:w="875"/>
        <w:gridCol w:w="875"/>
        <w:gridCol w:w="875"/>
        <w:gridCol w:w="875"/>
        <w:gridCol w:w="875"/>
        <w:gridCol w:w="875"/>
        <w:gridCol w:w="875"/>
        <w:gridCol w:w="875"/>
        <w:gridCol w:w="875"/>
        <w:gridCol w:w="875"/>
        <w:gridCol w:w="875"/>
        <w:gridCol w:w="966"/>
        <w:gridCol w:w="966"/>
        <w:gridCol w:w="966"/>
        <w:gridCol w:w="843"/>
        <w:gridCol w:w="843"/>
        <w:gridCol w:w="843"/>
        <w:gridCol w:w="843"/>
      </w:tblGrid>
      <w:tr w:rsidR="00D60E82" w:rsidRPr="00D60E82" w14:paraId="1A4C68D1" w14:textId="77777777" w:rsidTr="00D60E82">
        <w:trPr>
          <w:trHeight w:val="525"/>
        </w:trPr>
        <w:tc>
          <w:tcPr>
            <w:tcW w:w="91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87B5E4" w14:textId="77777777" w:rsidR="00D60E82" w:rsidRPr="00D60E82" w:rsidRDefault="00D60E82" w:rsidP="00D60E82">
            <w:pPr>
              <w:widowControl/>
              <w:contextualSpacing w:val="0"/>
              <w:rPr>
                <w:b/>
                <w:bCs/>
                <w:color w:val="000000"/>
                <w:szCs w:val="20"/>
                <w:lang w:eastAsia="ru-RU"/>
              </w:rPr>
            </w:pPr>
            <w:bookmarkStart w:id="173" w:name="_Hlk77857557"/>
            <w:r w:rsidRPr="00D60E82">
              <w:rPr>
                <w:b/>
                <w:bCs/>
                <w:color w:val="000000"/>
                <w:szCs w:val="20"/>
                <w:lang w:eastAsia="ru-RU"/>
              </w:rPr>
              <w:t>Источник теплоснабжения</w:t>
            </w:r>
          </w:p>
        </w:tc>
        <w:tc>
          <w:tcPr>
            <w:tcW w:w="193" w:type="pct"/>
            <w:tcBorders>
              <w:top w:val="single" w:sz="4" w:space="0" w:color="auto"/>
              <w:left w:val="nil"/>
              <w:bottom w:val="single" w:sz="4" w:space="0" w:color="auto"/>
              <w:right w:val="single" w:sz="4" w:space="0" w:color="auto"/>
            </w:tcBorders>
            <w:shd w:val="clear" w:color="auto" w:fill="auto"/>
            <w:noWrap/>
            <w:textDirection w:val="btLr"/>
            <w:vAlign w:val="center"/>
            <w:hideMark/>
          </w:tcPr>
          <w:p w14:paraId="5559B4F5"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2020</w:t>
            </w:r>
          </w:p>
        </w:tc>
        <w:tc>
          <w:tcPr>
            <w:tcW w:w="193" w:type="pct"/>
            <w:tcBorders>
              <w:top w:val="single" w:sz="4" w:space="0" w:color="auto"/>
              <w:left w:val="nil"/>
              <w:bottom w:val="single" w:sz="4" w:space="0" w:color="auto"/>
              <w:right w:val="single" w:sz="4" w:space="0" w:color="auto"/>
            </w:tcBorders>
            <w:shd w:val="clear" w:color="auto" w:fill="auto"/>
            <w:noWrap/>
            <w:textDirection w:val="btLr"/>
            <w:vAlign w:val="center"/>
            <w:hideMark/>
          </w:tcPr>
          <w:p w14:paraId="6D7FFFA1"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2021</w:t>
            </w:r>
          </w:p>
        </w:tc>
        <w:tc>
          <w:tcPr>
            <w:tcW w:w="193" w:type="pct"/>
            <w:tcBorders>
              <w:top w:val="single" w:sz="4" w:space="0" w:color="auto"/>
              <w:left w:val="nil"/>
              <w:bottom w:val="single" w:sz="4" w:space="0" w:color="auto"/>
              <w:right w:val="single" w:sz="4" w:space="0" w:color="auto"/>
            </w:tcBorders>
            <w:shd w:val="clear" w:color="auto" w:fill="auto"/>
            <w:noWrap/>
            <w:textDirection w:val="btLr"/>
            <w:vAlign w:val="center"/>
            <w:hideMark/>
          </w:tcPr>
          <w:p w14:paraId="627EC184"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2022</w:t>
            </w:r>
          </w:p>
        </w:tc>
        <w:tc>
          <w:tcPr>
            <w:tcW w:w="193" w:type="pct"/>
            <w:tcBorders>
              <w:top w:val="single" w:sz="4" w:space="0" w:color="auto"/>
              <w:left w:val="nil"/>
              <w:bottom w:val="single" w:sz="4" w:space="0" w:color="auto"/>
              <w:right w:val="single" w:sz="4" w:space="0" w:color="auto"/>
            </w:tcBorders>
            <w:shd w:val="clear" w:color="auto" w:fill="auto"/>
            <w:noWrap/>
            <w:textDirection w:val="btLr"/>
            <w:vAlign w:val="center"/>
            <w:hideMark/>
          </w:tcPr>
          <w:p w14:paraId="33D2D2E0"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2023</w:t>
            </w:r>
          </w:p>
        </w:tc>
        <w:tc>
          <w:tcPr>
            <w:tcW w:w="193" w:type="pct"/>
            <w:tcBorders>
              <w:top w:val="single" w:sz="4" w:space="0" w:color="auto"/>
              <w:left w:val="nil"/>
              <w:bottom w:val="single" w:sz="4" w:space="0" w:color="auto"/>
              <w:right w:val="single" w:sz="4" w:space="0" w:color="auto"/>
            </w:tcBorders>
            <w:shd w:val="clear" w:color="auto" w:fill="auto"/>
            <w:noWrap/>
            <w:textDirection w:val="btLr"/>
            <w:vAlign w:val="center"/>
            <w:hideMark/>
          </w:tcPr>
          <w:p w14:paraId="39F0A0C2"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2024</w:t>
            </w:r>
          </w:p>
        </w:tc>
        <w:tc>
          <w:tcPr>
            <w:tcW w:w="193" w:type="pct"/>
            <w:tcBorders>
              <w:top w:val="single" w:sz="4" w:space="0" w:color="auto"/>
              <w:left w:val="nil"/>
              <w:bottom w:val="single" w:sz="4" w:space="0" w:color="auto"/>
              <w:right w:val="single" w:sz="4" w:space="0" w:color="auto"/>
            </w:tcBorders>
            <w:shd w:val="clear" w:color="auto" w:fill="auto"/>
            <w:noWrap/>
            <w:textDirection w:val="btLr"/>
            <w:vAlign w:val="center"/>
            <w:hideMark/>
          </w:tcPr>
          <w:p w14:paraId="5F5413F5"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2025</w:t>
            </w:r>
          </w:p>
        </w:tc>
        <w:tc>
          <w:tcPr>
            <w:tcW w:w="193" w:type="pct"/>
            <w:tcBorders>
              <w:top w:val="single" w:sz="4" w:space="0" w:color="auto"/>
              <w:left w:val="nil"/>
              <w:bottom w:val="single" w:sz="4" w:space="0" w:color="auto"/>
              <w:right w:val="single" w:sz="4" w:space="0" w:color="auto"/>
            </w:tcBorders>
            <w:shd w:val="clear" w:color="auto" w:fill="auto"/>
            <w:noWrap/>
            <w:textDirection w:val="btLr"/>
            <w:vAlign w:val="center"/>
            <w:hideMark/>
          </w:tcPr>
          <w:p w14:paraId="378E83E8"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2026</w:t>
            </w:r>
          </w:p>
        </w:tc>
        <w:tc>
          <w:tcPr>
            <w:tcW w:w="193" w:type="pct"/>
            <w:tcBorders>
              <w:top w:val="single" w:sz="4" w:space="0" w:color="auto"/>
              <w:left w:val="nil"/>
              <w:bottom w:val="single" w:sz="4" w:space="0" w:color="auto"/>
              <w:right w:val="single" w:sz="4" w:space="0" w:color="auto"/>
            </w:tcBorders>
            <w:shd w:val="clear" w:color="auto" w:fill="auto"/>
            <w:noWrap/>
            <w:textDirection w:val="btLr"/>
            <w:vAlign w:val="center"/>
            <w:hideMark/>
          </w:tcPr>
          <w:p w14:paraId="71673651"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2027</w:t>
            </w:r>
          </w:p>
        </w:tc>
        <w:tc>
          <w:tcPr>
            <w:tcW w:w="193" w:type="pct"/>
            <w:tcBorders>
              <w:top w:val="single" w:sz="4" w:space="0" w:color="auto"/>
              <w:left w:val="nil"/>
              <w:bottom w:val="single" w:sz="4" w:space="0" w:color="auto"/>
              <w:right w:val="single" w:sz="4" w:space="0" w:color="auto"/>
            </w:tcBorders>
            <w:shd w:val="clear" w:color="auto" w:fill="auto"/>
            <w:noWrap/>
            <w:textDirection w:val="btLr"/>
            <w:vAlign w:val="center"/>
            <w:hideMark/>
          </w:tcPr>
          <w:p w14:paraId="1F9BB5DE"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2028</w:t>
            </w:r>
          </w:p>
        </w:tc>
        <w:tc>
          <w:tcPr>
            <w:tcW w:w="193" w:type="pct"/>
            <w:tcBorders>
              <w:top w:val="single" w:sz="4" w:space="0" w:color="auto"/>
              <w:left w:val="nil"/>
              <w:bottom w:val="single" w:sz="4" w:space="0" w:color="auto"/>
              <w:right w:val="single" w:sz="4" w:space="0" w:color="auto"/>
            </w:tcBorders>
            <w:shd w:val="clear" w:color="auto" w:fill="auto"/>
            <w:noWrap/>
            <w:textDirection w:val="btLr"/>
            <w:vAlign w:val="center"/>
            <w:hideMark/>
          </w:tcPr>
          <w:p w14:paraId="339CC39D"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2029</w:t>
            </w:r>
          </w:p>
        </w:tc>
        <w:tc>
          <w:tcPr>
            <w:tcW w:w="193" w:type="pct"/>
            <w:tcBorders>
              <w:top w:val="single" w:sz="4" w:space="0" w:color="auto"/>
              <w:left w:val="nil"/>
              <w:bottom w:val="single" w:sz="4" w:space="0" w:color="auto"/>
              <w:right w:val="single" w:sz="4" w:space="0" w:color="auto"/>
            </w:tcBorders>
            <w:shd w:val="clear" w:color="auto" w:fill="auto"/>
            <w:noWrap/>
            <w:textDirection w:val="btLr"/>
            <w:vAlign w:val="center"/>
            <w:hideMark/>
          </w:tcPr>
          <w:p w14:paraId="20094032"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2030</w:t>
            </w:r>
          </w:p>
        </w:tc>
        <w:tc>
          <w:tcPr>
            <w:tcW w:w="193" w:type="pct"/>
            <w:tcBorders>
              <w:top w:val="single" w:sz="4" w:space="0" w:color="auto"/>
              <w:left w:val="nil"/>
              <w:bottom w:val="single" w:sz="4" w:space="0" w:color="auto"/>
              <w:right w:val="single" w:sz="4" w:space="0" w:color="auto"/>
            </w:tcBorders>
            <w:shd w:val="clear" w:color="auto" w:fill="auto"/>
            <w:noWrap/>
            <w:textDirection w:val="btLr"/>
            <w:vAlign w:val="center"/>
            <w:hideMark/>
          </w:tcPr>
          <w:p w14:paraId="1DF06FB2"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2031</w:t>
            </w:r>
          </w:p>
        </w:tc>
        <w:tc>
          <w:tcPr>
            <w:tcW w:w="193" w:type="pct"/>
            <w:tcBorders>
              <w:top w:val="single" w:sz="4" w:space="0" w:color="auto"/>
              <w:left w:val="nil"/>
              <w:bottom w:val="single" w:sz="4" w:space="0" w:color="auto"/>
              <w:right w:val="single" w:sz="4" w:space="0" w:color="auto"/>
            </w:tcBorders>
            <w:shd w:val="clear" w:color="auto" w:fill="auto"/>
            <w:noWrap/>
            <w:textDirection w:val="btLr"/>
            <w:vAlign w:val="center"/>
            <w:hideMark/>
          </w:tcPr>
          <w:p w14:paraId="2BF9B59D"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2032</w:t>
            </w:r>
          </w:p>
        </w:tc>
        <w:tc>
          <w:tcPr>
            <w:tcW w:w="193" w:type="pct"/>
            <w:tcBorders>
              <w:top w:val="single" w:sz="4" w:space="0" w:color="auto"/>
              <w:left w:val="nil"/>
              <w:bottom w:val="single" w:sz="4" w:space="0" w:color="auto"/>
              <w:right w:val="single" w:sz="4" w:space="0" w:color="auto"/>
            </w:tcBorders>
            <w:shd w:val="clear" w:color="auto" w:fill="auto"/>
            <w:noWrap/>
            <w:textDirection w:val="btLr"/>
            <w:vAlign w:val="center"/>
            <w:hideMark/>
          </w:tcPr>
          <w:p w14:paraId="25B9197C"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2033</w:t>
            </w:r>
          </w:p>
        </w:tc>
        <w:tc>
          <w:tcPr>
            <w:tcW w:w="213" w:type="pct"/>
            <w:tcBorders>
              <w:top w:val="single" w:sz="4" w:space="0" w:color="auto"/>
              <w:left w:val="nil"/>
              <w:bottom w:val="single" w:sz="4" w:space="0" w:color="auto"/>
              <w:right w:val="single" w:sz="4" w:space="0" w:color="auto"/>
            </w:tcBorders>
            <w:shd w:val="clear" w:color="auto" w:fill="auto"/>
            <w:noWrap/>
            <w:textDirection w:val="btLr"/>
            <w:vAlign w:val="center"/>
            <w:hideMark/>
          </w:tcPr>
          <w:p w14:paraId="49136E88"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2034</w:t>
            </w:r>
          </w:p>
        </w:tc>
        <w:tc>
          <w:tcPr>
            <w:tcW w:w="213" w:type="pct"/>
            <w:tcBorders>
              <w:top w:val="single" w:sz="4" w:space="0" w:color="auto"/>
              <w:left w:val="nil"/>
              <w:bottom w:val="single" w:sz="4" w:space="0" w:color="auto"/>
              <w:right w:val="single" w:sz="4" w:space="0" w:color="auto"/>
            </w:tcBorders>
            <w:shd w:val="clear" w:color="auto" w:fill="auto"/>
            <w:noWrap/>
            <w:textDirection w:val="btLr"/>
            <w:vAlign w:val="center"/>
            <w:hideMark/>
          </w:tcPr>
          <w:p w14:paraId="09843200"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2035</w:t>
            </w:r>
          </w:p>
        </w:tc>
        <w:tc>
          <w:tcPr>
            <w:tcW w:w="213" w:type="pct"/>
            <w:tcBorders>
              <w:top w:val="single" w:sz="4" w:space="0" w:color="auto"/>
              <w:left w:val="nil"/>
              <w:bottom w:val="single" w:sz="4" w:space="0" w:color="auto"/>
              <w:right w:val="single" w:sz="4" w:space="0" w:color="auto"/>
            </w:tcBorders>
            <w:shd w:val="clear" w:color="auto" w:fill="auto"/>
            <w:noWrap/>
            <w:textDirection w:val="btLr"/>
            <w:vAlign w:val="center"/>
            <w:hideMark/>
          </w:tcPr>
          <w:p w14:paraId="2F7ECE44"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2036</w:t>
            </w:r>
          </w:p>
        </w:tc>
        <w:tc>
          <w:tcPr>
            <w:tcW w:w="186" w:type="pct"/>
            <w:tcBorders>
              <w:top w:val="single" w:sz="4" w:space="0" w:color="auto"/>
              <w:left w:val="nil"/>
              <w:bottom w:val="single" w:sz="4" w:space="0" w:color="auto"/>
              <w:right w:val="single" w:sz="4" w:space="0" w:color="auto"/>
            </w:tcBorders>
            <w:shd w:val="clear" w:color="auto" w:fill="auto"/>
            <w:noWrap/>
            <w:textDirection w:val="btLr"/>
            <w:vAlign w:val="center"/>
            <w:hideMark/>
          </w:tcPr>
          <w:p w14:paraId="2EBBDD3F"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2037</w:t>
            </w:r>
          </w:p>
        </w:tc>
        <w:tc>
          <w:tcPr>
            <w:tcW w:w="186" w:type="pct"/>
            <w:tcBorders>
              <w:top w:val="single" w:sz="4" w:space="0" w:color="auto"/>
              <w:left w:val="nil"/>
              <w:bottom w:val="single" w:sz="4" w:space="0" w:color="auto"/>
              <w:right w:val="single" w:sz="4" w:space="0" w:color="auto"/>
            </w:tcBorders>
            <w:shd w:val="clear" w:color="auto" w:fill="auto"/>
            <w:noWrap/>
            <w:textDirection w:val="btLr"/>
            <w:vAlign w:val="center"/>
            <w:hideMark/>
          </w:tcPr>
          <w:p w14:paraId="78238BDB"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2038</w:t>
            </w:r>
          </w:p>
        </w:tc>
        <w:tc>
          <w:tcPr>
            <w:tcW w:w="186" w:type="pct"/>
            <w:tcBorders>
              <w:top w:val="single" w:sz="4" w:space="0" w:color="auto"/>
              <w:left w:val="nil"/>
              <w:bottom w:val="single" w:sz="4" w:space="0" w:color="auto"/>
              <w:right w:val="single" w:sz="4" w:space="0" w:color="auto"/>
            </w:tcBorders>
            <w:shd w:val="clear" w:color="auto" w:fill="auto"/>
            <w:noWrap/>
            <w:textDirection w:val="btLr"/>
            <w:vAlign w:val="center"/>
            <w:hideMark/>
          </w:tcPr>
          <w:p w14:paraId="06B945D3"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2039</w:t>
            </w:r>
          </w:p>
        </w:tc>
        <w:tc>
          <w:tcPr>
            <w:tcW w:w="186" w:type="pct"/>
            <w:tcBorders>
              <w:top w:val="single" w:sz="4" w:space="0" w:color="auto"/>
              <w:left w:val="nil"/>
              <w:bottom w:val="single" w:sz="4" w:space="0" w:color="auto"/>
              <w:right w:val="single" w:sz="4" w:space="0" w:color="auto"/>
            </w:tcBorders>
            <w:shd w:val="clear" w:color="auto" w:fill="auto"/>
            <w:noWrap/>
            <w:textDirection w:val="btLr"/>
            <w:vAlign w:val="center"/>
            <w:hideMark/>
          </w:tcPr>
          <w:p w14:paraId="0CB86D79" w14:textId="77777777" w:rsidR="00D60E82" w:rsidRPr="00D60E82" w:rsidRDefault="00D60E82" w:rsidP="00D60E82">
            <w:pPr>
              <w:widowControl/>
              <w:contextualSpacing w:val="0"/>
              <w:rPr>
                <w:b/>
                <w:bCs/>
                <w:color w:val="000000"/>
                <w:szCs w:val="20"/>
                <w:lang w:eastAsia="ru-RU"/>
              </w:rPr>
            </w:pPr>
            <w:r w:rsidRPr="00D60E82">
              <w:rPr>
                <w:b/>
                <w:bCs/>
                <w:color w:val="000000"/>
                <w:szCs w:val="20"/>
                <w:lang w:eastAsia="ru-RU"/>
              </w:rPr>
              <w:t>2040</w:t>
            </w:r>
          </w:p>
        </w:tc>
      </w:tr>
      <w:tr w:rsidR="00D60E82" w:rsidRPr="00D60E82" w14:paraId="506A2082" w14:textId="77777777" w:rsidTr="0037448B">
        <w:trPr>
          <w:trHeight w:val="255"/>
        </w:trPr>
        <w:tc>
          <w:tcPr>
            <w:tcW w:w="4256" w:type="pct"/>
            <w:gridSpan w:val="18"/>
            <w:tcBorders>
              <w:top w:val="single" w:sz="4" w:space="0" w:color="auto"/>
              <w:left w:val="single" w:sz="4" w:space="0" w:color="auto"/>
              <w:bottom w:val="single" w:sz="4" w:space="0" w:color="auto"/>
              <w:right w:val="single" w:sz="4" w:space="0" w:color="000000"/>
            </w:tcBorders>
            <w:shd w:val="clear" w:color="auto" w:fill="auto"/>
            <w:vAlign w:val="center"/>
            <w:hideMark/>
          </w:tcPr>
          <w:p w14:paraId="005DD3B3" w14:textId="77777777" w:rsidR="00D60E82" w:rsidRPr="00D60E82" w:rsidRDefault="00D60E82" w:rsidP="00D60E82">
            <w:pPr>
              <w:widowControl/>
              <w:contextualSpacing w:val="0"/>
              <w:jc w:val="left"/>
              <w:rPr>
                <w:b/>
                <w:bCs/>
                <w:color w:val="000000"/>
                <w:szCs w:val="20"/>
                <w:lang w:eastAsia="ru-RU"/>
              </w:rPr>
            </w:pPr>
            <w:r w:rsidRPr="00D60E82">
              <w:rPr>
                <w:b/>
                <w:bCs/>
                <w:color w:val="000000"/>
                <w:szCs w:val="20"/>
                <w:lang w:eastAsia="ru-RU"/>
              </w:rPr>
              <w:t>БТЭЦ-2</w:t>
            </w:r>
          </w:p>
        </w:tc>
        <w:tc>
          <w:tcPr>
            <w:tcW w:w="186" w:type="pct"/>
            <w:tcBorders>
              <w:top w:val="nil"/>
              <w:left w:val="nil"/>
              <w:bottom w:val="nil"/>
              <w:right w:val="nil"/>
            </w:tcBorders>
            <w:shd w:val="clear" w:color="auto" w:fill="auto"/>
            <w:noWrap/>
            <w:vAlign w:val="center"/>
            <w:hideMark/>
          </w:tcPr>
          <w:p w14:paraId="2A8F2F3A" w14:textId="77777777" w:rsidR="00D60E82" w:rsidRPr="00D60E82" w:rsidRDefault="00D60E82" w:rsidP="00D60E82">
            <w:pPr>
              <w:widowControl/>
              <w:contextualSpacing w:val="0"/>
              <w:jc w:val="left"/>
              <w:rPr>
                <w:b/>
                <w:bCs/>
                <w:color w:val="000000"/>
                <w:szCs w:val="20"/>
                <w:lang w:eastAsia="ru-RU"/>
              </w:rPr>
            </w:pPr>
          </w:p>
        </w:tc>
        <w:tc>
          <w:tcPr>
            <w:tcW w:w="186" w:type="pct"/>
            <w:tcBorders>
              <w:top w:val="nil"/>
              <w:left w:val="nil"/>
              <w:bottom w:val="nil"/>
              <w:right w:val="nil"/>
            </w:tcBorders>
            <w:shd w:val="clear" w:color="auto" w:fill="auto"/>
            <w:noWrap/>
            <w:vAlign w:val="center"/>
            <w:hideMark/>
          </w:tcPr>
          <w:p w14:paraId="52139C90" w14:textId="77777777" w:rsidR="00D60E82" w:rsidRPr="00D60E82" w:rsidRDefault="00D60E82" w:rsidP="00D60E82">
            <w:pPr>
              <w:widowControl/>
              <w:contextualSpacing w:val="0"/>
              <w:jc w:val="left"/>
              <w:rPr>
                <w:szCs w:val="20"/>
                <w:lang w:eastAsia="ru-RU"/>
              </w:rPr>
            </w:pPr>
          </w:p>
        </w:tc>
        <w:tc>
          <w:tcPr>
            <w:tcW w:w="186" w:type="pct"/>
            <w:tcBorders>
              <w:top w:val="nil"/>
              <w:left w:val="nil"/>
              <w:bottom w:val="nil"/>
              <w:right w:val="nil"/>
            </w:tcBorders>
            <w:shd w:val="clear" w:color="auto" w:fill="auto"/>
            <w:noWrap/>
            <w:vAlign w:val="center"/>
            <w:hideMark/>
          </w:tcPr>
          <w:p w14:paraId="556A1608" w14:textId="77777777" w:rsidR="00D60E82" w:rsidRPr="00D60E82" w:rsidRDefault="00D60E82" w:rsidP="00D60E82">
            <w:pPr>
              <w:widowControl/>
              <w:contextualSpacing w:val="0"/>
              <w:jc w:val="left"/>
              <w:rPr>
                <w:szCs w:val="20"/>
                <w:lang w:eastAsia="ru-RU"/>
              </w:rPr>
            </w:pPr>
          </w:p>
        </w:tc>
        <w:tc>
          <w:tcPr>
            <w:tcW w:w="186" w:type="pct"/>
            <w:tcBorders>
              <w:top w:val="nil"/>
              <w:left w:val="nil"/>
              <w:bottom w:val="nil"/>
              <w:right w:val="nil"/>
            </w:tcBorders>
            <w:shd w:val="clear" w:color="auto" w:fill="auto"/>
            <w:noWrap/>
            <w:vAlign w:val="center"/>
            <w:hideMark/>
          </w:tcPr>
          <w:p w14:paraId="61DC02F3" w14:textId="77777777" w:rsidR="00D60E82" w:rsidRPr="00D60E82" w:rsidRDefault="00D60E82" w:rsidP="00D60E82">
            <w:pPr>
              <w:widowControl/>
              <w:contextualSpacing w:val="0"/>
              <w:jc w:val="left"/>
              <w:rPr>
                <w:szCs w:val="20"/>
                <w:lang w:eastAsia="ru-RU"/>
              </w:rPr>
            </w:pPr>
          </w:p>
        </w:tc>
      </w:tr>
      <w:tr w:rsidR="0037448B" w:rsidRPr="00D60E82" w14:paraId="288F70B8" w14:textId="77777777" w:rsidTr="0037448B">
        <w:trPr>
          <w:trHeight w:val="451"/>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126DFB36" w14:textId="7E5D5F99" w:rsidR="0037448B" w:rsidRPr="00D60E82" w:rsidRDefault="0037448B" w:rsidP="0037448B">
            <w:pPr>
              <w:widowControl/>
              <w:contextualSpacing w:val="0"/>
              <w:jc w:val="left"/>
              <w:rPr>
                <w:color w:val="000000"/>
                <w:szCs w:val="20"/>
                <w:lang w:eastAsia="ru-RU"/>
              </w:rPr>
            </w:pPr>
            <w:r w:rsidRPr="00D60E82">
              <w:rPr>
                <w:color w:val="000000"/>
                <w:szCs w:val="20"/>
                <w:lang w:eastAsia="ru-RU"/>
              </w:rPr>
              <w:t xml:space="preserve">Удельный расход топлива на отпуск электрической энергии, </w:t>
            </w:r>
            <w:proofErr w:type="spellStart"/>
            <w:r w:rsidRPr="00D60E82">
              <w:rPr>
                <w:color w:val="000000"/>
                <w:szCs w:val="20"/>
                <w:lang w:eastAsia="ru-RU"/>
              </w:rPr>
              <w:t>г.у.т</w:t>
            </w:r>
            <w:proofErr w:type="spellEnd"/>
            <w:r w:rsidRPr="00D60E82">
              <w:rPr>
                <w:color w:val="000000"/>
                <w:szCs w:val="20"/>
                <w:lang w:eastAsia="ru-RU"/>
              </w:rPr>
              <w:t>/кВтч</w:t>
            </w:r>
          </w:p>
        </w:tc>
        <w:tc>
          <w:tcPr>
            <w:tcW w:w="193" w:type="pct"/>
            <w:tcBorders>
              <w:top w:val="nil"/>
              <w:left w:val="nil"/>
              <w:bottom w:val="single" w:sz="4" w:space="0" w:color="auto"/>
              <w:right w:val="single" w:sz="4" w:space="0" w:color="auto"/>
            </w:tcBorders>
            <w:shd w:val="clear" w:color="auto" w:fill="auto"/>
            <w:vAlign w:val="center"/>
            <w:hideMark/>
          </w:tcPr>
          <w:p w14:paraId="204B143F" w14:textId="431C0616" w:rsidR="0037448B" w:rsidRPr="00D60E82" w:rsidRDefault="0037448B" w:rsidP="0037448B">
            <w:pPr>
              <w:widowControl/>
              <w:contextualSpacing w:val="0"/>
              <w:rPr>
                <w:color w:val="000000"/>
                <w:szCs w:val="20"/>
                <w:lang w:eastAsia="ru-RU"/>
              </w:rPr>
            </w:pPr>
            <w:r w:rsidRPr="00EB1000">
              <w:rPr>
                <w:color w:val="000000"/>
                <w:sz w:val="18"/>
                <w:szCs w:val="18"/>
              </w:rPr>
              <w:t>202,8</w:t>
            </w:r>
          </w:p>
        </w:tc>
        <w:tc>
          <w:tcPr>
            <w:tcW w:w="193" w:type="pct"/>
            <w:tcBorders>
              <w:top w:val="nil"/>
              <w:left w:val="nil"/>
              <w:bottom w:val="single" w:sz="4" w:space="0" w:color="auto"/>
              <w:right w:val="single" w:sz="4" w:space="0" w:color="auto"/>
            </w:tcBorders>
            <w:shd w:val="clear" w:color="auto" w:fill="auto"/>
            <w:vAlign w:val="center"/>
            <w:hideMark/>
          </w:tcPr>
          <w:p w14:paraId="7B546F41" w14:textId="30BD66A3" w:rsidR="0037448B" w:rsidRPr="00D60E82" w:rsidRDefault="0037448B" w:rsidP="0037448B">
            <w:pPr>
              <w:widowControl/>
              <w:contextualSpacing w:val="0"/>
              <w:rPr>
                <w:color w:val="000000"/>
                <w:szCs w:val="20"/>
                <w:lang w:eastAsia="ru-RU"/>
              </w:rPr>
            </w:pPr>
            <w:r w:rsidRPr="00EB1000">
              <w:rPr>
                <w:color w:val="000000"/>
                <w:sz w:val="18"/>
                <w:szCs w:val="18"/>
              </w:rPr>
              <w:t>280,0</w:t>
            </w:r>
          </w:p>
        </w:tc>
        <w:tc>
          <w:tcPr>
            <w:tcW w:w="193" w:type="pct"/>
            <w:tcBorders>
              <w:top w:val="nil"/>
              <w:left w:val="nil"/>
              <w:bottom w:val="single" w:sz="4" w:space="0" w:color="auto"/>
              <w:right w:val="single" w:sz="4" w:space="0" w:color="auto"/>
            </w:tcBorders>
            <w:shd w:val="clear" w:color="auto" w:fill="auto"/>
            <w:vAlign w:val="center"/>
            <w:hideMark/>
          </w:tcPr>
          <w:p w14:paraId="713CFD8E" w14:textId="33F002B5" w:rsidR="0037448B" w:rsidRPr="00D60E82" w:rsidRDefault="0037448B" w:rsidP="0037448B">
            <w:pPr>
              <w:widowControl/>
              <w:contextualSpacing w:val="0"/>
              <w:rPr>
                <w:color w:val="000000"/>
                <w:szCs w:val="20"/>
                <w:lang w:eastAsia="ru-RU"/>
              </w:rPr>
            </w:pPr>
            <w:r w:rsidRPr="00EB1000">
              <w:rPr>
                <w:color w:val="000000"/>
                <w:sz w:val="18"/>
                <w:szCs w:val="18"/>
              </w:rPr>
              <w:t>280,0</w:t>
            </w:r>
          </w:p>
        </w:tc>
        <w:tc>
          <w:tcPr>
            <w:tcW w:w="193" w:type="pct"/>
            <w:tcBorders>
              <w:top w:val="nil"/>
              <w:left w:val="nil"/>
              <w:bottom w:val="single" w:sz="4" w:space="0" w:color="auto"/>
              <w:right w:val="single" w:sz="4" w:space="0" w:color="auto"/>
            </w:tcBorders>
            <w:shd w:val="clear" w:color="auto" w:fill="auto"/>
            <w:vAlign w:val="center"/>
            <w:hideMark/>
          </w:tcPr>
          <w:p w14:paraId="4BD834FC" w14:textId="5B7CC311" w:rsidR="0037448B" w:rsidRPr="00D60E82" w:rsidRDefault="0037448B" w:rsidP="0037448B">
            <w:pPr>
              <w:widowControl/>
              <w:contextualSpacing w:val="0"/>
              <w:rPr>
                <w:color w:val="000000"/>
                <w:szCs w:val="20"/>
                <w:lang w:eastAsia="ru-RU"/>
              </w:rPr>
            </w:pPr>
            <w:r w:rsidRPr="00EB1000">
              <w:rPr>
                <w:color w:val="000000"/>
                <w:sz w:val="18"/>
                <w:szCs w:val="18"/>
              </w:rPr>
              <w:t>280,0</w:t>
            </w:r>
          </w:p>
        </w:tc>
        <w:tc>
          <w:tcPr>
            <w:tcW w:w="193" w:type="pct"/>
            <w:tcBorders>
              <w:top w:val="nil"/>
              <w:left w:val="nil"/>
              <w:bottom w:val="single" w:sz="4" w:space="0" w:color="auto"/>
              <w:right w:val="single" w:sz="4" w:space="0" w:color="auto"/>
            </w:tcBorders>
            <w:shd w:val="clear" w:color="auto" w:fill="auto"/>
            <w:vAlign w:val="center"/>
            <w:hideMark/>
          </w:tcPr>
          <w:p w14:paraId="40757FE3" w14:textId="27E6466B" w:rsidR="0037448B" w:rsidRPr="00D60E82" w:rsidRDefault="0037448B" w:rsidP="0037448B">
            <w:pPr>
              <w:widowControl/>
              <w:contextualSpacing w:val="0"/>
              <w:rPr>
                <w:color w:val="000000"/>
                <w:szCs w:val="20"/>
                <w:lang w:eastAsia="ru-RU"/>
              </w:rPr>
            </w:pPr>
            <w:r w:rsidRPr="00EB1000">
              <w:rPr>
                <w:color w:val="000000"/>
                <w:sz w:val="18"/>
                <w:szCs w:val="18"/>
              </w:rPr>
              <w:t>280,0</w:t>
            </w:r>
          </w:p>
        </w:tc>
        <w:tc>
          <w:tcPr>
            <w:tcW w:w="193" w:type="pct"/>
            <w:tcBorders>
              <w:top w:val="nil"/>
              <w:left w:val="nil"/>
              <w:bottom w:val="single" w:sz="4" w:space="0" w:color="auto"/>
              <w:right w:val="single" w:sz="4" w:space="0" w:color="auto"/>
            </w:tcBorders>
            <w:shd w:val="clear" w:color="auto" w:fill="auto"/>
            <w:vAlign w:val="center"/>
            <w:hideMark/>
          </w:tcPr>
          <w:p w14:paraId="76B80738" w14:textId="4B62C22C" w:rsidR="0037448B" w:rsidRPr="00D60E82" w:rsidRDefault="0037448B" w:rsidP="0037448B">
            <w:pPr>
              <w:widowControl/>
              <w:contextualSpacing w:val="0"/>
              <w:rPr>
                <w:color w:val="000000"/>
                <w:szCs w:val="20"/>
                <w:lang w:eastAsia="ru-RU"/>
              </w:rPr>
            </w:pPr>
            <w:r w:rsidRPr="00EB1000">
              <w:rPr>
                <w:color w:val="000000"/>
                <w:sz w:val="18"/>
                <w:szCs w:val="18"/>
              </w:rPr>
              <w:t>280,0</w:t>
            </w:r>
          </w:p>
        </w:tc>
        <w:tc>
          <w:tcPr>
            <w:tcW w:w="193" w:type="pct"/>
            <w:tcBorders>
              <w:top w:val="nil"/>
              <w:left w:val="nil"/>
              <w:bottom w:val="single" w:sz="4" w:space="0" w:color="auto"/>
              <w:right w:val="single" w:sz="4" w:space="0" w:color="auto"/>
            </w:tcBorders>
            <w:shd w:val="clear" w:color="auto" w:fill="auto"/>
            <w:vAlign w:val="center"/>
            <w:hideMark/>
          </w:tcPr>
          <w:p w14:paraId="0CF9F4CB" w14:textId="2B3715CB" w:rsidR="0037448B" w:rsidRPr="00D60E82" w:rsidRDefault="0037448B" w:rsidP="0037448B">
            <w:pPr>
              <w:widowControl/>
              <w:contextualSpacing w:val="0"/>
              <w:rPr>
                <w:color w:val="000000"/>
                <w:szCs w:val="20"/>
                <w:lang w:eastAsia="ru-RU"/>
              </w:rPr>
            </w:pPr>
            <w:r w:rsidRPr="00EB1000">
              <w:rPr>
                <w:color w:val="000000"/>
                <w:sz w:val="18"/>
                <w:szCs w:val="18"/>
              </w:rPr>
              <w:t>280,0</w:t>
            </w:r>
          </w:p>
        </w:tc>
        <w:tc>
          <w:tcPr>
            <w:tcW w:w="193" w:type="pct"/>
            <w:tcBorders>
              <w:top w:val="nil"/>
              <w:left w:val="nil"/>
              <w:bottom w:val="single" w:sz="4" w:space="0" w:color="auto"/>
              <w:right w:val="single" w:sz="4" w:space="0" w:color="auto"/>
            </w:tcBorders>
            <w:shd w:val="clear" w:color="auto" w:fill="auto"/>
            <w:vAlign w:val="center"/>
            <w:hideMark/>
          </w:tcPr>
          <w:p w14:paraId="6C30D68D" w14:textId="262B0496" w:rsidR="0037448B" w:rsidRPr="00D60E82" w:rsidRDefault="0037448B" w:rsidP="0037448B">
            <w:pPr>
              <w:widowControl/>
              <w:contextualSpacing w:val="0"/>
              <w:rPr>
                <w:color w:val="000000"/>
                <w:szCs w:val="20"/>
                <w:lang w:eastAsia="ru-RU"/>
              </w:rPr>
            </w:pPr>
            <w:r w:rsidRPr="00EB1000">
              <w:rPr>
                <w:color w:val="000000"/>
                <w:sz w:val="18"/>
                <w:szCs w:val="18"/>
              </w:rPr>
              <w:t>280,0</w:t>
            </w:r>
          </w:p>
        </w:tc>
        <w:tc>
          <w:tcPr>
            <w:tcW w:w="193" w:type="pct"/>
            <w:tcBorders>
              <w:top w:val="nil"/>
              <w:left w:val="nil"/>
              <w:bottom w:val="single" w:sz="4" w:space="0" w:color="auto"/>
              <w:right w:val="single" w:sz="4" w:space="0" w:color="auto"/>
            </w:tcBorders>
            <w:shd w:val="clear" w:color="auto" w:fill="auto"/>
            <w:vAlign w:val="center"/>
            <w:hideMark/>
          </w:tcPr>
          <w:p w14:paraId="28A3D204" w14:textId="66AEE9C3" w:rsidR="0037448B" w:rsidRPr="00D60E82" w:rsidRDefault="0037448B" w:rsidP="0037448B">
            <w:pPr>
              <w:widowControl/>
              <w:contextualSpacing w:val="0"/>
              <w:rPr>
                <w:color w:val="000000"/>
                <w:szCs w:val="20"/>
                <w:lang w:eastAsia="ru-RU"/>
              </w:rPr>
            </w:pPr>
            <w:r w:rsidRPr="00EB1000">
              <w:rPr>
                <w:color w:val="000000"/>
                <w:sz w:val="18"/>
                <w:szCs w:val="18"/>
              </w:rPr>
              <w:t>280,0</w:t>
            </w:r>
          </w:p>
        </w:tc>
        <w:tc>
          <w:tcPr>
            <w:tcW w:w="193" w:type="pct"/>
            <w:tcBorders>
              <w:top w:val="nil"/>
              <w:left w:val="nil"/>
              <w:bottom w:val="single" w:sz="4" w:space="0" w:color="auto"/>
              <w:right w:val="single" w:sz="4" w:space="0" w:color="auto"/>
            </w:tcBorders>
            <w:shd w:val="clear" w:color="auto" w:fill="auto"/>
            <w:vAlign w:val="center"/>
            <w:hideMark/>
          </w:tcPr>
          <w:p w14:paraId="2FBCA16C" w14:textId="537D7CF7" w:rsidR="0037448B" w:rsidRPr="00D60E82" w:rsidRDefault="0037448B" w:rsidP="0037448B">
            <w:pPr>
              <w:widowControl/>
              <w:contextualSpacing w:val="0"/>
              <w:rPr>
                <w:color w:val="000000"/>
                <w:szCs w:val="20"/>
                <w:lang w:eastAsia="ru-RU"/>
              </w:rPr>
            </w:pPr>
            <w:r w:rsidRPr="00EB1000">
              <w:rPr>
                <w:color w:val="000000"/>
                <w:sz w:val="18"/>
                <w:szCs w:val="18"/>
              </w:rPr>
              <w:t>280,0</w:t>
            </w:r>
          </w:p>
        </w:tc>
        <w:tc>
          <w:tcPr>
            <w:tcW w:w="193" w:type="pct"/>
            <w:tcBorders>
              <w:top w:val="nil"/>
              <w:left w:val="nil"/>
              <w:bottom w:val="single" w:sz="4" w:space="0" w:color="auto"/>
              <w:right w:val="single" w:sz="4" w:space="0" w:color="auto"/>
            </w:tcBorders>
            <w:shd w:val="clear" w:color="auto" w:fill="auto"/>
            <w:vAlign w:val="center"/>
            <w:hideMark/>
          </w:tcPr>
          <w:p w14:paraId="72896806" w14:textId="190958C0" w:rsidR="0037448B" w:rsidRPr="00D60E82" w:rsidRDefault="0037448B" w:rsidP="0037448B">
            <w:pPr>
              <w:widowControl/>
              <w:contextualSpacing w:val="0"/>
              <w:rPr>
                <w:color w:val="000000"/>
                <w:szCs w:val="20"/>
                <w:lang w:eastAsia="ru-RU"/>
              </w:rPr>
            </w:pPr>
            <w:r w:rsidRPr="00EB1000">
              <w:rPr>
                <w:color w:val="000000"/>
                <w:sz w:val="18"/>
                <w:szCs w:val="18"/>
              </w:rPr>
              <w:t>280,0</w:t>
            </w:r>
          </w:p>
        </w:tc>
        <w:tc>
          <w:tcPr>
            <w:tcW w:w="193" w:type="pct"/>
            <w:tcBorders>
              <w:top w:val="nil"/>
              <w:left w:val="nil"/>
              <w:bottom w:val="single" w:sz="4" w:space="0" w:color="auto"/>
              <w:right w:val="single" w:sz="4" w:space="0" w:color="auto"/>
            </w:tcBorders>
            <w:shd w:val="clear" w:color="auto" w:fill="auto"/>
            <w:vAlign w:val="center"/>
            <w:hideMark/>
          </w:tcPr>
          <w:p w14:paraId="1C68AC70" w14:textId="568A59D4" w:rsidR="0037448B" w:rsidRPr="00D60E82" w:rsidRDefault="0037448B" w:rsidP="0037448B">
            <w:pPr>
              <w:widowControl/>
              <w:contextualSpacing w:val="0"/>
              <w:rPr>
                <w:color w:val="000000"/>
                <w:szCs w:val="20"/>
                <w:lang w:eastAsia="ru-RU"/>
              </w:rPr>
            </w:pPr>
            <w:r w:rsidRPr="00EB1000">
              <w:rPr>
                <w:color w:val="000000"/>
                <w:sz w:val="18"/>
                <w:szCs w:val="18"/>
              </w:rPr>
              <w:t>280,0</w:t>
            </w:r>
          </w:p>
        </w:tc>
        <w:tc>
          <w:tcPr>
            <w:tcW w:w="193" w:type="pct"/>
            <w:tcBorders>
              <w:top w:val="nil"/>
              <w:left w:val="nil"/>
              <w:bottom w:val="single" w:sz="4" w:space="0" w:color="auto"/>
              <w:right w:val="single" w:sz="4" w:space="0" w:color="auto"/>
            </w:tcBorders>
            <w:shd w:val="clear" w:color="auto" w:fill="auto"/>
            <w:vAlign w:val="center"/>
            <w:hideMark/>
          </w:tcPr>
          <w:p w14:paraId="76ABFAB5" w14:textId="194851EB" w:rsidR="0037448B" w:rsidRPr="00D60E82" w:rsidRDefault="0037448B" w:rsidP="0037448B">
            <w:pPr>
              <w:widowControl/>
              <w:contextualSpacing w:val="0"/>
              <w:rPr>
                <w:color w:val="000000"/>
                <w:szCs w:val="20"/>
                <w:lang w:eastAsia="ru-RU"/>
              </w:rPr>
            </w:pPr>
            <w:r w:rsidRPr="00EB1000">
              <w:rPr>
                <w:color w:val="000000"/>
                <w:sz w:val="18"/>
                <w:szCs w:val="18"/>
              </w:rPr>
              <w:t>280,0</w:t>
            </w:r>
          </w:p>
        </w:tc>
        <w:tc>
          <w:tcPr>
            <w:tcW w:w="193" w:type="pct"/>
            <w:tcBorders>
              <w:top w:val="nil"/>
              <w:left w:val="nil"/>
              <w:bottom w:val="single" w:sz="4" w:space="0" w:color="auto"/>
              <w:right w:val="single" w:sz="4" w:space="0" w:color="auto"/>
            </w:tcBorders>
            <w:shd w:val="clear" w:color="auto" w:fill="auto"/>
            <w:vAlign w:val="center"/>
            <w:hideMark/>
          </w:tcPr>
          <w:p w14:paraId="3EBDF088" w14:textId="4974FCFF" w:rsidR="0037448B" w:rsidRPr="00D60E82" w:rsidRDefault="0037448B" w:rsidP="0037448B">
            <w:pPr>
              <w:widowControl/>
              <w:contextualSpacing w:val="0"/>
              <w:rPr>
                <w:color w:val="000000"/>
                <w:szCs w:val="20"/>
                <w:lang w:eastAsia="ru-RU"/>
              </w:rPr>
            </w:pPr>
            <w:r w:rsidRPr="00EB1000">
              <w:rPr>
                <w:color w:val="000000"/>
                <w:sz w:val="18"/>
                <w:szCs w:val="18"/>
              </w:rPr>
              <w:t>280,0</w:t>
            </w:r>
          </w:p>
        </w:tc>
        <w:tc>
          <w:tcPr>
            <w:tcW w:w="213" w:type="pct"/>
            <w:tcBorders>
              <w:top w:val="nil"/>
              <w:left w:val="nil"/>
              <w:bottom w:val="single" w:sz="4" w:space="0" w:color="auto"/>
              <w:right w:val="single" w:sz="4" w:space="0" w:color="auto"/>
            </w:tcBorders>
            <w:shd w:val="clear" w:color="auto" w:fill="auto"/>
            <w:vAlign w:val="center"/>
            <w:hideMark/>
          </w:tcPr>
          <w:p w14:paraId="17C17823" w14:textId="2219AD2A" w:rsidR="0037448B" w:rsidRPr="00D60E82" w:rsidRDefault="0037448B" w:rsidP="0037448B">
            <w:pPr>
              <w:widowControl/>
              <w:contextualSpacing w:val="0"/>
              <w:rPr>
                <w:color w:val="000000"/>
                <w:szCs w:val="20"/>
                <w:lang w:eastAsia="ru-RU"/>
              </w:rPr>
            </w:pPr>
            <w:r w:rsidRPr="00EB1000">
              <w:rPr>
                <w:color w:val="000000"/>
                <w:sz w:val="18"/>
                <w:szCs w:val="18"/>
              </w:rPr>
              <w:t>280,0</w:t>
            </w:r>
          </w:p>
        </w:tc>
        <w:tc>
          <w:tcPr>
            <w:tcW w:w="213" w:type="pct"/>
            <w:tcBorders>
              <w:top w:val="nil"/>
              <w:left w:val="nil"/>
              <w:bottom w:val="single" w:sz="4" w:space="0" w:color="auto"/>
              <w:right w:val="single" w:sz="4" w:space="0" w:color="auto"/>
            </w:tcBorders>
            <w:shd w:val="clear" w:color="auto" w:fill="auto"/>
            <w:vAlign w:val="center"/>
            <w:hideMark/>
          </w:tcPr>
          <w:p w14:paraId="742A8B50" w14:textId="12BBC0EB" w:rsidR="0037448B" w:rsidRPr="00D60E82" w:rsidRDefault="0037448B" w:rsidP="0037448B">
            <w:pPr>
              <w:widowControl/>
              <w:contextualSpacing w:val="0"/>
              <w:rPr>
                <w:color w:val="000000"/>
                <w:szCs w:val="20"/>
                <w:lang w:eastAsia="ru-RU"/>
              </w:rPr>
            </w:pPr>
            <w:r w:rsidRPr="00EB1000">
              <w:rPr>
                <w:color w:val="000000"/>
                <w:sz w:val="18"/>
                <w:szCs w:val="18"/>
              </w:rPr>
              <w:t>280,0</w:t>
            </w:r>
          </w:p>
        </w:tc>
        <w:tc>
          <w:tcPr>
            <w:tcW w:w="213" w:type="pct"/>
            <w:tcBorders>
              <w:top w:val="nil"/>
              <w:left w:val="nil"/>
              <w:bottom w:val="single" w:sz="4" w:space="0" w:color="auto"/>
              <w:right w:val="single" w:sz="4" w:space="0" w:color="auto"/>
            </w:tcBorders>
            <w:shd w:val="clear" w:color="auto" w:fill="auto"/>
            <w:vAlign w:val="center"/>
            <w:hideMark/>
          </w:tcPr>
          <w:p w14:paraId="1F2F6989" w14:textId="2A8697FD" w:rsidR="0037448B" w:rsidRPr="00D60E82" w:rsidRDefault="0037448B" w:rsidP="0037448B">
            <w:pPr>
              <w:widowControl/>
              <w:contextualSpacing w:val="0"/>
              <w:rPr>
                <w:color w:val="000000"/>
                <w:szCs w:val="20"/>
                <w:lang w:eastAsia="ru-RU"/>
              </w:rPr>
            </w:pPr>
            <w:r w:rsidRPr="00EB1000">
              <w:rPr>
                <w:color w:val="000000"/>
                <w:sz w:val="18"/>
                <w:szCs w:val="18"/>
              </w:rPr>
              <w:t>280,0</w:t>
            </w:r>
          </w:p>
        </w:tc>
        <w:tc>
          <w:tcPr>
            <w:tcW w:w="186" w:type="pct"/>
            <w:tcBorders>
              <w:top w:val="single" w:sz="4" w:space="0" w:color="auto"/>
              <w:left w:val="nil"/>
              <w:bottom w:val="single" w:sz="4" w:space="0" w:color="auto"/>
              <w:right w:val="single" w:sz="4" w:space="0" w:color="auto"/>
            </w:tcBorders>
            <w:shd w:val="clear" w:color="auto" w:fill="auto"/>
            <w:vAlign w:val="center"/>
            <w:hideMark/>
          </w:tcPr>
          <w:p w14:paraId="78F06EC7" w14:textId="6D2A5AA6" w:rsidR="0037448B" w:rsidRPr="00D60E82" w:rsidRDefault="0037448B" w:rsidP="0037448B">
            <w:pPr>
              <w:widowControl/>
              <w:contextualSpacing w:val="0"/>
              <w:rPr>
                <w:color w:val="000000"/>
                <w:szCs w:val="20"/>
                <w:lang w:eastAsia="ru-RU"/>
              </w:rPr>
            </w:pPr>
            <w:r w:rsidRPr="00EB1000">
              <w:rPr>
                <w:color w:val="000000"/>
                <w:sz w:val="18"/>
                <w:szCs w:val="18"/>
              </w:rPr>
              <w:t>280,0</w:t>
            </w:r>
          </w:p>
        </w:tc>
        <w:tc>
          <w:tcPr>
            <w:tcW w:w="186" w:type="pct"/>
            <w:tcBorders>
              <w:top w:val="single" w:sz="4" w:space="0" w:color="auto"/>
              <w:left w:val="nil"/>
              <w:bottom w:val="single" w:sz="4" w:space="0" w:color="auto"/>
              <w:right w:val="single" w:sz="4" w:space="0" w:color="auto"/>
            </w:tcBorders>
            <w:shd w:val="clear" w:color="auto" w:fill="auto"/>
            <w:vAlign w:val="center"/>
            <w:hideMark/>
          </w:tcPr>
          <w:p w14:paraId="3AD6C978" w14:textId="339C879A" w:rsidR="0037448B" w:rsidRPr="00D60E82" w:rsidRDefault="0037448B" w:rsidP="0037448B">
            <w:pPr>
              <w:widowControl/>
              <w:contextualSpacing w:val="0"/>
              <w:rPr>
                <w:color w:val="000000"/>
                <w:szCs w:val="20"/>
                <w:lang w:eastAsia="ru-RU"/>
              </w:rPr>
            </w:pPr>
            <w:r w:rsidRPr="00EB1000">
              <w:rPr>
                <w:color w:val="000000"/>
                <w:sz w:val="18"/>
                <w:szCs w:val="18"/>
              </w:rPr>
              <w:t>280,0</w:t>
            </w:r>
          </w:p>
        </w:tc>
        <w:tc>
          <w:tcPr>
            <w:tcW w:w="186" w:type="pct"/>
            <w:tcBorders>
              <w:top w:val="single" w:sz="4" w:space="0" w:color="auto"/>
              <w:left w:val="nil"/>
              <w:bottom w:val="single" w:sz="4" w:space="0" w:color="auto"/>
              <w:right w:val="single" w:sz="4" w:space="0" w:color="auto"/>
            </w:tcBorders>
            <w:shd w:val="clear" w:color="auto" w:fill="auto"/>
            <w:vAlign w:val="center"/>
            <w:hideMark/>
          </w:tcPr>
          <w:p w14:paraId="5CFBE020" w14:textId="187045CB" w:rsidR="0037448B" w:rsidRPr="00D60E82" w:rsidRDefault="0037448B" w:rsidP="0037448B">
            <w:pPr>
              <w:widowControl/>
              <w:contextualSpacing w:val="0"/>
              <w:rPr>
                <w:color w:val="000000"/>
                <w:szCs w:val="20"/>
                <w:lang w:eastAsia="ru-RU"/>
              </w:rPr>
            </w:pPr>
            <w:r w:rsidRPr="00EB1000">
              <w:rPr>
                <w:color w:val="000000"/>
                <w:sz w:val="18"/>
                <w:szCs w:val="18"/>
              </w:rPr>
              <w:t>280,0</w:t>
            </w:r>
          </w:p>
        </w:tc>
        <w:tc>
          <w:tcPr>
            <w:tcW w:w="186" w:type="pct"/>
            <w:tcBorders>
              <w:top w:val="single" w:sz="4" w:space="0" w:color="auto"/>
              <w:left w:val="nil"/>
              <w:bottom w:val="single" w:sz="4" w:space="0" w:color="auto"/>
              <w:right w:val="single" w:sz="4" w:space="0" w:color="auto"/>
            </w:tcBorders>
            <w:shd w:val="clear" w:color="auto" w:fill="auto"/>
            <w:vAlign w:val="center"/>
            <w:hideMark/>
          </w:tcPr>
          <w:p w14:paraId="45D21C2B" w14:textId="6F59A1E7" w:rsidR="0037448B" w:rsidRPr="00D60E82" w:rsidRDefault="0037448B" w:rsidP="0037448B">
            <w:pPr>
              <w:widowControl/>
              <w:contextualSpacing w:val="0"/>
              <w:rPr>
                <w:color w:val="000000"/>
                <w:szCs w:val="20"/>
                <w:lang w:eastAsia="ru-RU"/>
              </w:rPr>
            </w:pPr>
            <w:r w:rsidRPr="00EB1000">
              <w:rPr>
                <w:color w:val="000000"/>
                <w:sz w:val="18"/>
                <w:szCs w:val="18"/>
              </w:rPr>
              <w:t>280,0</w:t>
            </w:r>
          </w:p>
        </w:tc>
      </w:tr>
    </w:tbl>
    <w:p w14:paraId="1379A832" w14:textId="606A48EE" w:rsidR="00DF3BC6" w:rsidRDefault="00DF3BC6" w:rsidP="00DF3BC6">
      <w:pPr>
        <w:pStyle w:val="2"/>
      </w:pPr>
      <w:bookmarkStart w:id="174" w:name="_Toc524614917"/>
      <w:bookmarkStart w:id="175" w:name="_Toc524615133"/>
      <w:bookmarkStart w:id="176" w:name="_Toc66883060"/>
      <w:bookmarkStart w:id="177" w:name="_Toc83220433"/>
      <w:bookmarkStart w:id="178" w:name="_Toc524614918"/>
      <w:bookmarkStart w:id="179" w:name="_Toc524615134"/>
      <w:bookmarkEnd w:id="173"/>
      <w:r>
        <w:t>Д</w:t>
      </w:r>
      <w:r w:rsidRPr="00EE3CC6">
        <w:t>оля отпуска тепловой энергии, осуществляемого потребителям по приборам учета, в общем объеме отпущенной тепловой энергии</w:t>
      </w:r>
      <w:bookmarkEnd w:id="174"/>
      <w:bookmarkEnd w:id="175"/>
      <w:bookmarkEnd w:id="176"/>
      <w:bookmarkEnd w:id="177"/>
    </w:p>
    <w:p w14:paraId="22D96F91" w14:textId="466A92D1" w:rsidR="00A423BA" w:rsidRDefault="00A423BA" w:rsidP="00A423BA">
      <w:pPr>
        <w:pStyle w:val="aff9"/>
        <w:keepNext/>
      </w:pPr>
      <w:bookmarkStart w:id="180" w:name="_Toc83220476"/>
      <w:r>
        <w:t xml:space="preserve">Таблица </w:t>
      </w:r>
      <w:r w:rsidR="001722FA">
        <w:fldChar w:fldCharType="begin"/>
      </w:r>
      <w:r w:rsidR="001722FA">
        <w:instrText xml:space="preserve"> SEQ Таблица \* ARABIC </w:instrText>
      </w:r>
      <w:r w:rsidR="001722FA">
        <w:fldChar w:fldCharType="separate"/>
      </w:r>
      <w:r w:rsidR="006B5D7C">
        <w:rPr>
          <w:noProof/>
        </w:rPr>
        <w:t>14</w:t>
      </w:r>
      <w:r w:rsidR="001722FA">
        <w:rPr>
          <w:noProof/>
        </w:rPr>
        <w:fldChar w:fldCharType="end"/>
      </w:r>
      <w:r>
        <w:t>. Доля отпуска тепловой энергии, осуществляемого потребителям по приборам учета, в общем объеме отпущенной тепловой энергии</w:t>
      </w:r>
      <w:bookmarkEnd w:id="180"/>
      <w:r w:rsidR="003D47C4">
        <w:t>, %</w:t>
      </w:r>
    </w:p>
    <w:tbl>
      <w:tblPr>
        <w:tblW w:w="5000" w:type="pct"/>
        <w:tblLook w:val="04A0" w:firstRow="1" w:lastRow="0" w:firstColumn="1" w:lastColumn="0" w:noHBand="0" w:noVBand="1"/>
      </w:tblPr>
      <w:tblGrid>
        <w:gridCol w:w="4147"/>
        <w:gridCol w:w="875"/>
        <w:gridCol w:w="875"/>
        <w:gridCol w:w="875"/>
        <w:gridCol w:w="875"/>
        <w:gridCol w:w="875"/>
        <w:gridCol w:w="875"/>
        <w:gridCol w:w="875"/>
        <w:gridCol w:w="875"/>
        <w:gridCol w:w="875"/>
        <w:gridCol w:w="875"/>
        <w:gridCol w:w="875"/>
        <w:gridCol w:w="875"/>
        <w:gridCol w:w="875"/>
        <w:gridCol w:w="875"/>
        <w:gridCol w:w="966"/>
        <w:gridCol w:w="966"/>
        <w:gridCol w:w="966"/>
        <w:gridCol w:w="843"/>
        <w:gridCol w:w="843"/>
        <w:gridCol w:w="843"/>
        <w:gridCol w:w="843"/>
      </w:tblGrid>
      <w:tr w:rsidR="00A423BA" w:rsidRPr="00A423BA" w14:paraId="0FF31394" w14:textId="77777777" w:rsidTr="00A423BA">
        <w:trPr>
          <w:trHeight w:val="255"/>
        </w:trPr>
        <w:tc>
          <w:tcPr>
            <w:tcW w:w="91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7F48E7" w14:textId="77777777" w:rsidR="00A423BA" w:rsidRPr="00A423BA" w:rsidRDefault="00A423BA" w:rsidP="00A423BA">
            <w:pPr>
              <w:pStyle w:val="afff7"/>
              <w:rPr>
                <w:b/>
                <w:bCs/>
                <w:lang w:eastAsia="ru-RU"/>
              </w:rPr>
            </w:pPr>
            <w:r w:rsidRPr="00A423BA">
              <w:rPr>
                <w:b/>
                <w:bCs/>
                <w:lang w:eastAsia="ru-RU"/>
              </w:rPr>
              <w:t>Источник теплоснабжения</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4A1CAC92" w14:textId="77777777" w:rsidR="00A423BA" w:rsidRPr="00A423BA" w:rsidRDefault="00A423BA" w:rsidP="00A423BA">
            <w:pPr>
              <w:pStyle w:val="afff7"/>
              <w:rPr>
                <w:b/>
                <w:bCs/>
                <w:lang w:eastAsia="ru-RU"/>
              </w:rPr>
            </w:pPr>
            <w:r w:rsidRPr="00A423BA">
              <w:rPr>
                <w:b/>
                <w:bCs/>
                <w:lang w:eastAsia="ru-RU"/>
              </w:rPr>
              <w:t>2020</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49153109" w14:textId="77777777" w:rsidR="00A423BA" w:rsidRPr="00A423BA" w:rsidRDefault="00A423BA" w:rsidP="00A423BA">
            <w:pPr>
              <w:pStyle w:val="afff7"/>
              <w:rPr>
                <w:b/>
                <w:bCs/>
                <w:lang w:eastAsia="ru-RU"/>
              </w:rPr>
            </w:pPr>
            <w:r w:rsidRPr="00A423BA">
              <w:rPr>
                <w:b/>
                <w:bCs/>
                <w:lang w:eastAsia="ru-RU"/>
              </w:rPr>
              <w:t>2021</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4D06F17F" w14:textId="77777777" w:rsidR="00A423BA" w:rsidRPr="00A423BA" w:rsidRDefault="00A423BA" w:rsidP="00A423BA">
            <w:pPr>
              <w:pStyle w:val="afff7"/>
              <w:rPr>
                <w:b/>
                <w:bCs/>
                <w:lang w:eastAsia="ru-RU"/>
              </w:rPr>
            </w:pPr>
            <w:r w:rsidRPr="00A423BA">
              <w:rPr>
                <w:b/>
                <w:bCs/>
                <w:lang w:eastAsia="ru-RU"/>
              </w:rPr>
              <w:t>2022</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1E6B7D11" w14:textId="77777777" w:rsidR="00A423BA" w:rsidRPr="00A423BA" w:rsidRDefault="00A423BA" w:rsidP="00A423BA">
            <w:pPr>
              <w:pStyle w:val="afff7"/>
              <w:rPr>
                <w:b/>
                <w:bCs/>
                <w:lang w:eastAsia="ru-RU"/>
              </w:rPr>
            </w:pPr>
            <w:r w:rsidRPr="00A423BA">
              <w:rPr>
                <w:b/>
                <w:bCs/>
                <w:lang w:eastAsia="ru-RU"/>
              </w:rPr>
              <w:t>2023</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1CA9A62E" w14:textId="77777777" w:rsidR="00A423BA" w:rsidRPr="00A423BA" w:rsidRDefault="00A423BA" w:rsidP="00A423BA">
            <w:pPr>
              <w:pStyle w:val="afff7"/>
              <w:rPr>
                <w:b/>
                <w:bCs/>
                <w:lang w:eastAsia="ru-RU"/>
              </w:rPr>
            </w:pPr>
            <w:r w:rsidRPr="00A423BA">
              <w:rPr>
                <w:b/>
                <w:bCs/>
                <w:lang w:eastAsia="ru-RU"/>
              </w:rPr>
              <w:t>2024</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3359049C" w14:textId="77777777" w:rsidR="00A423BA" w:rsidRPr="00A423BA" w:rsidRDefault="00A423BA" w:rsidP="00A423BA">
            <w:pPr>
              <w:pStyle w:val="afff7"/>
              <w:rPr>
                <w:b/>
                <w:bCs/>
                <w:lang w:eastAsia="ru-RU"/>
              </w:rPr>
            </w:pPr>
            <w:r w:rsidRPr="00A423BA">
              <w:rPr>
                <w:b/>
                <w:bCs/>
                <w:lang w:eastAsia="ru-RU"/>
              </w:rPr>
              <w:t>2025</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79129C9A" w14:textId="77777777" w:rsidR="00A423BA" w:rsidRPr="00A423BA" w:rsidRDefault="00A423BA" w:rsidP="00A423BA">
            <w:pPr>
              <w:pStyle w:val="afff7"/>
              <w:rPr>
                <w:b/>
                <w:bCs/>
                <w:lang w:eastAsia="ru-RU"/>
              </w:rPr>
            </w:pPr>
            <w:r w:rsidRPr="00A423BA">
              <w:rPr>
                <w:b/>
                <w:bCs/>
                <w:lang w:eastAsia="ru-RU"/>
              </w:rPr>
              <w:t>2026</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5A0EA82B" w14:textId="77777777" w:rsidR="00A423BA" w:rsidRPr="00A423BA" w:rsidRDefault="00A423BA" w:rsidP="00A423BA">
            <w:pPr>
              <w:pStyle w:val="afff7"/>
              <w:rPr>
                <w:b/>
                <w:bCs/>
                <w:lang w:eastAsia="ru-RU"/>
              </w:rPr>
            </w:pPr>
            <w:r w:rsidRPr="00A423BA">
              <w:rPr>
                <w:b/>
                <w:bCs/>
                <w:lang w:eastAsia="ru-RU"/>
              </w:rPr>
              <w:t>2027</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7F566CEF" w14:textId="77777777" w:rsidR="00A423BA" w:rsidRPr="00A423BA" w:rsidRDefault="00A423BA" w:rsidP="00A423BA">
            <w:pPr>
              <w:pStyle w:val="afff7"/>
              <w:rPr>
                <w:b/>
                <w:bCs/>
                <w:lang w:eastAsia="ru-RU"/>
              </w:rPr>
            </w:pPr>
            <w:r w:rsidRPr="00A423BA">
              <w:rPr>
                <w:b/>
                <w:bCs/>
                <w:lang w:eastAsia="ru-RU"/>
              </w:rPr>
              <w:t>2028</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319DFB92" w14:textId="77777777" w:rsidR="00A423BA" w:rsidRPr="00A423BA" w:rsidRDefault="00A423BA" w:rsidP="00A423BA">
            <w:pPr>
              <w:pStyle w:val="afff7"/>
              <w:rPr>
                <w:b/>
                <w:bCs/>
                <w:lang w:eastAsia="ru-RU"/>
              </w:rPr>
            </w:pPr>
            <w:r w:rsidRPr="00A423BA">
              <w:rPr>
                <w:b/>
                <w:bCs/>
                <w:lang w:eastAsia="ru-RU"/>
              </w:rPr>
              <w:t>2029</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14C8D580" w14:textId="77777777" w:rsidR="00A423BA" w:rsidRPr="00A423BA" w:rsidRDefault="00A423BA" w:rsidP="00A423BA">
            <w:pPr>
              <w:pStyle w:val="afff7"/>
              <w:rPr>
                <w:b/>
                <w:bCs/>
                <w:lang w:eastAsia="ru-RU"/>
              </w:rPr>
            </w:pPr>
            <w:r w:rsidRPr="00A423BA">
              <w:rPr>
                <w:b/>
                <w:bCs/>
                <w:lang w:eastAsia="ru-RU"/>
              </w:rPr>
              <w:t>2030</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77B35195" w14:textId="77777777" w:rsidR="00A423BA" w:rsidRPr="00A423BA" w:rsidRDefault="00A423BA" w:rsidP="00A423BA">
            <w:pPr>
              <w:pStyle w:val="afff7"/>
              <w:rPr>
                <w:b/>
                <w:bCs/>
                <w:lang w:eastAsia="ru-RU"/>
              </w:rPr>
            </w:pPr>
            <w:r w:rsidRPr="00A423BA">
              <w:rPr>
                <w:b/>
                <w:bCs/>
                <w:lang w:eastAsia="ru-RU"/>
              </w:rPr>
              <w:t>2031</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354DC946" w14:textId="77777777" w:rsidR="00A423BA" w:rsidRPr="00A423BA" w:rsidRDefault="00A423BA" w:rsidP="00A423BA">
            <w:pPr>
              <w:pStyle w:val="afff7"/>
              <w:rPr>
                <w:b/>
                <w:bCs/>
                <w:lang w:eastAsia="ru-RU"/>
              </w:rPr>
            </w:pPr>
            <w:r w:rsidRPr="00A423BA">
              <w:rPr>
                <w:b/>
                <w:bCs/>
                <w:lang w:eastAsia="ru-RU"/>
              </w:rPr>
              <w:t>2032</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042F5DEC" w14:textId="77777777" w:rsidR="00A423BA" w:rsidRPr="00A423BA" w:rsidRDefault="00A423BA" w:rsidP="00A423BA">
            <w:pPr>
              <w:pStyle w:val="afff7"/>
              <w:rPr>
                <w:b/>
                <w:bCs/>
                <w:lang w:eastAsia="ru-RU"/>
              </w:rPr>
            </w:pPr>
            <w:r w:rsidRPr="00A423BA">
              <w:rPr>
                <w:b/>
                <w:bCs/>
                <w:lang w:eastAsia="ru-RU"/>
              </w:rPr>
              <w:t>2033</w:t>
            </w:r>
          </w:p>
        </w:tc>
        <w:tc>
          <w:tcPr>
            <w:tcW w:w="213" w:type="pct"/>
            <w:tcBorders>
              <w:top w:val="single" w:sz="4" w:space="0" w:color="auto"/>
              <w:left w:val="nil"/>
              <w:bottom w:val="single" w:sz="4" w:space="0" w:color="auto"/>
              <w:right w:val="single" w:sz="4" w:space="0" w:color="auto"/>
            </w:tcBorders>
            <w:shd w:val="clear" w:color="auto" w:fill="auto"/>
            <w:noWrap/>
            <w:vAlign w:val="center"/>
            <w:hideMark/>
          </w:tcPr>
          <w:p w14:paraId="2832D1E5" w14:textId="77777777" w:rsidR="00A423BA" w:rsidRPr="00A423BA" w:rsidRDefault="00A423BA" w:rsidP="00A423BA">
            <w:pPr>
              <w:pStyle w:val="afff7"/>
              <w:rPr>
                <w:b/>
                <w:bCs/>
                <w:lang w:eastAsia="ru-RU"/>
              </w:rPr>
            </w:pPr>
            <w:r w:rsidRPr="00A423BA">
              <w:rPr>
                <w:b/>
                <w:bCs/>
                <w:lang w:eastAsia="ru-RU"/>
              </w:rPr>
              <w:t>2034</w:t>
            </w:r>
          </w:p>
        </w:tc>
        <w:tc>
          <w:tcPr>
            <w:tcW w:w="213" w:type="pct"/>
            <w:tcBorders>
              <w:top w:val="single" w:sz="4" w:space="0" w:color="auto"/>
              <w:left w:val="nil"/>
              <w:bottom w:val="single" w:sz="4" w:space="0" w:color="auto"/>
              <w:right w:val="single" w:sz="4" w:space="0" w:color="auto"/>
            </w:tcBorders>
            <w:shd w:val="clear" w:color="auto" w:fill="auto"/>
            <w:noWrap/>
            <w:vAlign w:val="center"/>
            <w:hideMark/>
          </w:tcPr>
          <w:p w14:paraId="40AB09A5" w14:textId="77777777" w:rsidR="00A423BA" w:rsidRPr="00A423BA" w:rsidRDefault="00A423BA" w:rsidP="00A423BA">
            <w:pPr>
              <w:pStyle w:val="afff7"/>
              <w:rPr>
                <w:b/>
                <w:bCs/>
                <w:lang w:eastAsia="ru-RU"/>
              </w:rPr>
            </w:pPr>
            <w:r w:rsidRPr="00A423BA">
              <w:rPr>
                <w:b/>
                <w:bCs/>
                <w:lang w:eastAsia="ru-RU"/>
              </w:rPr>
              <w:t>2035</w:t>
            </w:r>
          </w:p>
        </w:tc>
        <w:tc>
          <w:tcPr>
            <w:tcW w:w="213" w:type="pct"/>
            <w:tcBorders>
              <w:top w:val="single" w:sz="4" w:space="0" w:color="auto"/>
              <w:left w:val="nil"/>
              <w:bottom w:val="single" w:sz="4" w:space="0" w:color="auto"/>
              <w:right w:val="single" w:sz="4" w:space="0" w:color="auto"/>
            </w:tcBorders>
            <w:shd w:val="clear" w:color="auto" w:fill="auto"/>
            <w:noWrap/>
            <w:vAlign w:val="center"/>
            <w:hideMark/>
          </w:tcPr>
          <w:p w14:paraId="7C9DD568" w14:textId="77777777" w:rsidR="00A423BA" w:rsidRPr="00A423BA" w:rsidRDefault="00A423BA" w:rsidP="00A423BA">
            <w:pPr>
              <w:pStyle w:val="afff7"/>
              <w:rPr>
                <w:b/>
                <w:bCs/>
                <w:lang w:eastAsia="ru-RU"/>
              </w:rPr>
            </w:pPr>
            <w:r w:rsidRPr="00A423BA">
              <w:rPr>
                <w:b/>
                <w:bCs/>
                <w:lang w:eastAsia="ru-RU"/>
              </w:rPr>
              <w:t>2036</w:t>
            </w:r>
          </w:p>
        </w:tc>
        <w:tc>
          <w:tcPr>
            <w:tcW w:w="186" w:type="pct"/>
            <w:tcBorders>
              <w:top w:val="single" w:sz="4" w:space="0" w:color="auto"/>
              <w:left w:val="nil"/>
              <w:bottom w:val="single" w:sz="4" w:space="0" w:color="auto"/>
              <w:right w:val="single" w:sz="4" w:space="0" w:color="auto"/>
            </w:tcBorders>
            <w:shd w:val="clear" w:color="auto" w:fill="auto"/>
            <w:noWrap/>
            <w:vAlign w:val="center"/>
            <w:hideMark/>
          </w:tcPr>
          <w:p w14:paraId="4E10E826" w14:textId="77777777" w:rsidR="00A423BA" w:rsidRPr="00A423BA" w:rsidRDefault="00A423BA" w:rsidP="00A423BA">
            <w:pPr>
              <w:pStyle w:val="afff7"/>
              <w:rPr>
                <w:b/>
                <w:bCs/>
                <w:lang w:eastAsia="ru-RU"/>
              </w:rPr>
            </w:pPr>
            <w:r w:rsidRPr="00A423BA">
              <w:rPr>
                <w:b/>
                <w:bCs/>
                <w:lang w:eastAsia="ru-RU"/>
              </w:rPr>
              <w:t>2037</w:t>
            </w:r>
          </w:p>
        </w:tc>
        <w:tc>
          <w:tcPr>
            <w:tcW w:w="186" w:type="pct"/>
            <w:tcBorders>
              <w:top w:val="single" w:sz="4" w:space="0" w:color="auto"/>
              <w:left w:val="nil"/>
              <w:bottom w:val="single" w:sz="4" w:space="0" w:color="auto"/>
              <w:right w:val="single" w:sz="4" w:space="0" w:color="auto"/>
            </w:tcBorders>
            <w:shd w:val="clear" w:color="auto" w:fill="auto"/>
            <w:noWrap/>
            <w:vAlign w:val="center"/>
            <w:hideMark/>
          </w:tcPr>
          <w:p w14:paraId="79A6CCE6" w14:textId="77777777" w:rsidR="00A423BA" w:rsidRPr="00A423BA" w:rsidRDefault="00A423BA" w:rsidP="00A423BA">
            <w:pPr>
              <w:pStyle w:val="afff7"/>
              <w:rPr>
                <w:b/>
                <w:bCs/>
                <w:lang w:eastAsia="ru-RU"/>
              </w:rPr>
            </w:pPr>
            <w:r w:rsidRPr="00A423BA">
              <w:rPr>
                <w:b/>
                <w:bCs/>
                <w:lang w:eastAsia="ru-RU"/>
              </w:rPr>
              <w:t>2038</w:t>
            </w:r>
          </w:p>
        </w:tc>
        <w:tc>
          <w:tcPr>
            <w:tcW w:w="186" w:type="pct"/>
            <w:tcBorders>
              <w:top w:val="single" w:sz="4" w:space="0" w:color="auto"/>
              <w:left w:val="nil"/>
              <w:bottom w:val="single" w:sz="4" w:space="0" w:color="auto"/>
              <w:right w:val="single" w:sz="4" w:space="0" w:color="auto"/>
            </w:tcBorders>
            <w:shd w:val="clear" w:color="auto" w:fill="auto"/>
            <w:noWrap/>
            <w:vAlign w:val="center"/>
            <w:hideMark/>
          </w:tcPr>
          <w:p w14:paraId="0F0F7E42" w14:textId="77777777" w:rsidR="00A423BA" w:rsidRPr="00A423BA" w:rsidRDefault="00A423BA" w:rsidP="00A423BA">
            <w:pPr>
              <w:pStyle w:val="afff7"/>
              <w:rPr>
                <w:b/>
                <w:bCs/>
                <w:lang w:eastAsia="ru-RU"/>
              </w:rPr>
            </w:pPr>
            <w:r w:rsidRPr="00A423BA">
              <w:rPr>
                <w:b/>
                <w:bCs/>
                <w:lang w:eastAsia="ru-RU"/>
              </w:rPr>
              <w:t>2039</w:t>
            </w:r>
          </w:p>
        </w:tc>
        <w:tc>
          <w:tcPr>
            <w:tcW w:w="186" w:type="pct"/>
            <w:tcBorders>
              <w:top w:val="single" w:sz="4" w:space="0" w:color="auto"/>
              <w:left w:val="nil"/>
              <w:bottom w:val="single" w:sz="4" w:space="0" w:color="auto"/>
              <w:right w:val="single" w:sz="4" w:space="0" w:color="auto"/>
            </w:tcBorders>
            <w:shd w:val="clear" w:color="auto" w:fill="auto"/>
            <w:noWrap/>
            <w:vAlign w:val="center"/>
            <w:hideMark/>
          </w:tcPr>
          <w:p w14:paraId="606B5043" w14:textId="77777777" w:rsidR="00A423BA" w:rsidRPr="00A423BA" w:rsidRDefault="00A423BA" w:rsidP="00A423BA">
            <w:pPr>
              <w:pStyle w:val="afff7"/>
              <w:rPr>
                <w:b/>
                <w:bCs/>
                <w:lang w:eastAsia="ru-RU"/>
              </w:rPr>
            </w:pPr>
            <w:r w:rsidRPr="00A423BA">
              <w:rPr>
                <w:b/>
                <w:bCs/>
                <w:lang w:eastAsia="ru-RU"/>
              </w:rPr>
              <w:t>2040</w:t>
            </w:r>
          </w:p>
        </w:tc>
      </w:tr>
      <w:tr w:rsidR="00A423BA" w:rsidRPr="00A423BA" w14:paraId="381C0CF1" w14:textId="77777777" w:rsidTr="00A423BA">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7B42C431" w14:textId="77777777" w:rsidR="00A423BA" w:rsidRPr="00A423BA" w:rsidRDefault="00A423BA" w:rsidP="00A423BA">
            <w:pPr>
              <w:pStyle w:val="afff7"/>
              <w:jc w:val="left"/>
              <w:rPr>
                <w:b/>
                <w:bCs/>
                <w:lang w:eastAsia="ru-RU"/>
              </w:rPr>
            </w:pPr>
            <w:r w:rsidRPr="00A423BA">
              <w:rPr>
                <w:b/>
                <w:bCs/>
                <w:lang w:eastAsia="ru-RU"/>
              </w:rPr>
              <w:t>БТЭЦ-2</w:t>
            </w:r>
          </w:p>
        </w:tc>
        <w:tc>
          <w:tcPr>
            <w:tcW w:w="193" w:type="pct"/>
            <w:tcBorders>
              <w:top w:val="nil"/>
              <w:left w:val="nil"/>
              <w:bottom w:val="single" w:sz="4" w:space="0" w:color="auto"/>
              <w:right w:val="single" w:sz="4" w:space="0" w:color="auto"/>
            </w:tcBorders>
            <w:shd w:val="clear" w:color="auto" w:fill="auto"/>
            <w:vAlign w:val="center"/>
            <w:hideMark/>
          </w:tcPr>
          <w:p w14:paraId="4B6D8B2E" w14:textId="77777777" w:rsidR="00A423BA" w:rsidRPr="00A423BA" w:rsidRDefault="00A423BA" w:rsidP="00A423BA">
            <w:pPr>
              <w:pStyle w:val="afff7"/>
              <w:rPr>
                <w:lang w:eastAsia="ru-RU"/>
              </w:rPr>
            </w:pPr>
            <w:r w:rsidRPr="00A423BA">
              <w:rPr>
                <w:lang w:eastAsia="ru-RU"/>
              </w:rPr>
              <w:t>63</w:t>
            </w:r>
          </w:p>
        </w:tc>
        <w:tc>
          <w:tcPr>
            <w:tcW w:w="193" w:type="pct"/>
            <w:tcBorders>
              <w:top w:val="nil"/>
              <w:left w:val="nil"/>
              <w:bottom w:val="single" w:sz="4" w:space="0" w:color="auto"/>
              <w:right w:val="single" w:sz="4" w:space="0" w:color="auto"/>
            </w:tcBorders>
            <w:shd w:val="clear" w:color="auto" w:fill="auto"/>
            <w:vAlign w:val="center"/>
            <w:hideMark/>
          </w:tcPr>
          <w:p w14:paraId="44813575" w14:textId="77777777" w:rsidR="00A423BA" w:rsidRPr="00A423BA" w:rsidRDefault="00A423BA" w:rsidP="00A423BA">
            <w:pPr>
              <w:pStyle w:val="afff7"/>
              <w:rPr>
                <w:lang w:eastAsia="ru-RU"/>
              </w:rPr>
            </w:pPr>
            <w:r w:rsidRPr="00A423BA">
              <w:rPr>
                <w:lang w:eastAsia="ru-RU"/>
              </w:rPr>
              <w:t>67</w:t>
            </w:r>
          </w:p>
        </w:tc>
        <w:tc>
          <w:tcPr>
            <w:tcW w:w="193" w:type="pct"/>
            <w:tcBorders>
              <w:top w:val="nil"/>
              <w:left w:val="nil"/>
              <w:bottom w:val="single" w:sz="4" w:space="0" w:color="auto"/>
              <w:right w:val="single" w:sz="4" w:space="0" w:color="auto"/>
            </w:tcBorders>
            <w:shd w:val="clear" w:color="auto" w:fill="auto"/>
            <w:vAlign w:val="center"/>
            <w:hideMark/>
          </w:tcPr>
          <w:p w14:paraId="2BECA9DD" w14:textId="77777777" w:rsidR="00A423BA" w:rsidRPr="00A423BA" w:rsidRDefault="00A423BA" w:rsidP="00A423BA">
            <w:pPr>
              <w:pStyle w:val="afff7"/>
              <w:rPr>
                <w:lang w:eastAsia="ru-RU"/>
              </w:rPr>
            </w:pPr>
            <w:r w:rsidRPr="00A423BA">
              <w:rPr>
                <w:lang w:eastAsia="ru-RU"/>
              </w:rPr>
              <w:t>71</w:t>
            </w:r>
          </w:p>
        </w:tc>
        <w:tc>
          <w:tcPr>
            <w:tcW w:w="193" w:type="pct"/>
            <w:tcBorders>
              <w:top w:val="nil"/>
              <w:left w:val="nil"/>
              <w:bottom w:val="single" w:sz="4" w:space="0" w:color="auto"/>
              <w:right w:val="single" w:sz="4" w:space="0" w:color="auto"/>
            </w:tcBorders>
            <w:shd w:val="clear" w:color="auto" w:fill="auto"/>
            <w:vAlign w:val="center"/>
            <w:hideMark/>
          </w:tcPr>
          <w:p w14:paraId="313D4D64" w14:textId="77777777" w:rsidR="00A423BA" w:rsidRPr="00A423BA" w:rsidRDefault="00A423BA" w:rsidP="00A423BA">
            <w:pPr>
              <w:pStyle w:val="afff7"/>
              <w:rPr>
                <w:lang w:eastAsia="ru-RU"/>
              </w:rPr>
            </w:pPr>
            <w:r w:rsidRPr="00A423BA">
              <w:rPr>
                <w:lang w:eastAsia="ru-RU"/>
              </w:rPr>
              <w:t>74</w:t>
            </w:r>
          </w:p>
        </w:tc>
        <w:tc>
          <w:tcPr>
            <w:tcW w:w="193" w:type="pct"/>
            <w:tcBorders>
              <w:top w:val="nil"/>
              <w:left w:val="nil"/>
              <w:bottom w:val="single" w:sz="4" w:space="0" w:color="auto"/>
              <w:right w:val="single" w:sz="4" w:space="0" w:color="auto"/>
            </w:tcBorders>
            <w:shd w:val="clear" w:color="auto" w:fill="auto"/>
            <w:vAlign w:val="center"/>
            <w:hideMark/>
          </w:tcPr>
          <w:p w14:paraId="17CEC175" w14:textId="77777777" w:rsidR="00A423BA" w:rsidRPr="00A423BA" w:rsidRDefault="00A423BA" w:rsidP="00A423BA">
            <w:pPr>
              <w:pStyle w:val="afff7"/>
              <w:rPr>
                <w:lang w:eastAsia="ru-RU"/>
              </w:rPr>
            </w:pPr>
            <w:r w:rsidRPr="00A423BA">
              <w:rPr>
                <w:lang w:eastAsia="ru-RU"/>
              </w:rPr>
              <w:t>77</w:t>
            </w:r>
          </w:p>
        </w:tc>
        <w:tc>
          <w:tcPr>
            <w:tcW w:w="193" w:type="pct"/>
            <w:tcBorders>
              <w:top w:val="nil"/>
              <w:left w:val="nil"/>
              <w:bottom w:val="single" w:sz="4" w:space="0" w:color="auto"/>
              <w:right w:val="single" w:sz="4" w:space="0" w:color="auto"/>
            </w:tcBorders>
            <w:shd w:val="clear" w:color="auto" w:fill="auto"/>
            <w:vAlign w:val="center"/>
            <w:hideMark/>
          </w:tcPr>
          <w:p w14:paraId="71E06DF5" w14:textId="77777777" w:rsidR="00A423BA" w:rsidRPr="00A423BA" w:rsidRDefault="00A423BA" w:rsidP="00A423BA">
            <w:pPr>
              <w:pStyle w:val="afff7"/>
              <w:rPr>
                <w:lang w:eastAsia="ru-RU"/>
              </w:rPr>
            </w:pPr>
            <w:r w:rsidRPr="00A423BA">
              <w:rPr>
                <w:lang w:eastAsia="ru-RU"/>
              </w:rPr>
              <w:t>79</w:t>
            </w:r>
          </w:p>
        </w:tc>
        <w:tc>
          <w:tcPr>
            <w:tcW w:w="193" w:type="pct"/>
            <w:tcBorders>
              <w:top w:val="nil"/>
              <w:left w:val="nil"/>
              <w:bottom w:val="single" w:sz="4" w:space="0" w:color="auto"/>
              <w:right w:val="single" w:sz="4" w:space="0" w:color="auto"/>
            </w:tcBorders>
            <w:shd w:val="clear" w:color="auto" w:fill="auto"/>
            <w:vAlign w:val="center"/>
            <w:hideMark/>
          </w:tcPr>
          <w:p w14:paraId="49E742A5" w14:textId="77777777" w:rsidR="00A423BA" w:rsidRPr="00A423BA" w:rsidRDefault="00A423BA" w:rsidP="00A423BA">
            <w:pPr>
              <w:pStyle w:val="afff7"/>
              <w:rPr>
                <w:lang w:eastAsia="ru-RU"/>
              </w:rPr>
            </w:pPr>
            <w:r w:rsidRPr="00A423BA">
              <w:rPr>
                <w:lang w:eastAsia="ru-RU"/>
              </w:rPr>
              <w:t>82</w:t>
            </w:r>
          </w:p>
        </w:tc>
        <w:tc>
          <w:tcPr>
            <w:tcW w:w="193" w:type="pct"/>
            <w:tcBorders>
              <w:top w:val="nil"/>
              <w:left w:val="nil"/>
              <w:bottom w:val="single" w:sz="4" w:space="0" w:color="auto"/>
              <w:right w:val="single" w:sz="4" w:space="0" w:color="auto"/>
            </w:tcBorders>
            <w:shd w:val="clear" w:color="auto" w:fill="auto"/>
            <w:vAlign w:val="center"/>
            <w:hideMark/>
          </w:tcPr>
          <w:p w14:paraId="47F48A7C" w14:textId="77777777" w:rsidR="00A423BA" w:rsidRPr="00A423BA" w:rsidRDefault="00A423BA" w:rsidP="00A423BA">
            <w:pPr>
              <w:pStyle w:val="afff7"/>
              <w:rPr>
                <w:lang w:eastAsia="ru-RU"/>
              </w:rPr>
            </w:pPr>
            <w:r w:rsidRPr="00A423BA">
              <w:rPr>
                <w:lang w:eastAsia="ru-RU"/>
              </w:rPr>
              <w:t>84</w:t>
            </w:r>
          </w:p>
        </w:tc>
        <w:tc>
          <w:tcPr>
            <w:tcW w:w="193" w:type="pct"/>
            <w:tcBorders>
              <w:top w:val="nil"/>
              <w:left w:val="nil"/>
              <w:bottom w:val="single" w:sz="4" w:space="0" w:color="auto"/>
              <w:right w:val="single" w:sz="4" w:space="0" w:color="auto"/>
            </w:tcBorders>
            <w:shd w:val="clear" w:color="auto" w:fill="auto"/>
            <w:vAlign w:val="center"/>
            <w:hideMark/>
          </w:tcPr>
          <w:p w14:paraId="0B718906" w14:textId="77777777" w:rsidR="00A423BA" w:rsidRPr="00A423BA" w:rsidRDefault="00A423BA" w:rsidP="00A423BA">
            <w:pPr>
              <w:pStyle w:val="afff7"/>
              <w:rPr>
                <w:lang w:eastAsia="ru-RU"/>
              </w:rPr>
            </w:pPr>
            <w:r w:rsidRPr="00A423BA">
              <w:rPr>
                <w:lang w:eastAsia="ru-RU"/>
              </w:rPr>
              <w:t>86</w:t>
            </w:r>
          </w:p>
        </w:tc>
        <w:tc>
          <w:tcPr>
            <w:tcW w:w="193" w:type="pct"/>
            <w:tcBorders>
              <w:top w:val="nil"/>
              <w:left w:val="nil"/>
              <w:bottom w:val="single" w:sz="4" w:space="0" w:color="auto"/>
              <w:right w:val="single" w:sz="4" w:space="0" w:color="auto"/>
            </w:tcBorders>
            <w:shd w:val="clear" w:color="auto" w:fill="auto"/>
            <w:vAlign w:val="center"/>
            <w:hideMark/>
          </w:tcPr>
          <w:p w14:paraId="1DA253B8" w14:textId="77777777" w:rsidR="00A423BA" w:rsidRPr="00A423BA" w:rsidRDefault="00A423BA" w:rsidP="00A423BA">
            <w:pPr>
              <w:pStyle w:val="afff7"/>
              <w:rPr>
                <w:lang w:eastAsia="ru-RU"/>
              </w:rPr>
            </w:pPr>
            <w:r w:rsidRPr="00A423BA">
              <w:rPr>
                <w:lang w:eastAsia="ru-RU"/>
              </w:rPr>
              <w:t>87</w:t>
            </w:r>
          </w:p>
        </w:tc>
        <w:tc>
          <w:tcPr>
            <w:tcW w:w="193" w:type="pct"/>
            <w:tcBorders>
              <w:top w:val="nil"/>
              <w:left w:val="nil"/>
              <w:bottom w:val="single" w:sz="4" w:space="0" w:color="auto"/>
              <w:right w:val="single" w:sz="4" w:space="0" w:color="auto"/>
            </w:tcBorders>
            <w:shd w:val="clear" w:color="auto" w:fill="auto"/>
            <w:vAlign w:val="center"/>
            <w:hideMark/>
          </w:tcPr>
          <w:p w14:paraId="77727795" w14:textId="77777777" w:rsidR="00A423BA" w:rsidRPr="00A423BA" w:rsidRDefault="00A423BA" w:rsidP="00A423BA">
            <w:pPr>
              <w:pStyle w:val="afff7"/>
              <w:rPr>
                <w:lang w:eastAsia="ru-RU"/>
              </w:rPr>
            </w:pPr>
            <w:r w:rsidRPr="00A423BA">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7D6282BD" w14:textId="77777777" w:rsidR="00A423BA" w:rsidRPr="00A423BA" w:rsidRDefault="00A423BA" w:rsidP="00A423BA">
            <w:pPr>
              <w:pStyle w:val="afff7"/>
              <w:rPr>
                <w:lang w:eastAsia="ru-RU"/>
              </w:rPr>
            </w:pPr>
            <w:r w:rsidRPr="00A423BA">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473E975A" w14:textId="77777777" w:rsidR="00A423BA" w:rsidRPr="00A423BA" w:rsidRDefault="00A423BA" w:rsidP="00A423BA">
            <w:pPr>
              <w:pStyle w:val="afff7"/>
              <w:rPr>
                <w:lang w:eastAsia="ru-RU"/>
              </w:rPr>
            </w:pPr>
            <w:r w:rsidRPr="00A423BA">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474139ED" w14:textId="77777777" w:rsidR="00A423BA" w:rsidRPr="00A423BA" w:rsidRDefault="00A423BA" w:rsidP="00A423BA">
            <w:pPr>
              <w:pStyle w:val="afff7"/>
              <w:rPr>
                <w:lang w:eastAsia="ru-RU"/>
              </w:rPr>
            </w:pPr>
            <w:r w:rsidRPr="00A423BA">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2C5817F5" w14:textId="77777777" w:rsidR="00A423BA" w:rsidRPr="00A423BA" w:rsidRDefault="00A423BA" w:rsidP="00A423BA">
            <w:pPr>
              <w:pStyle w:val="afff7"/>
              <w:rPr>
                <w:lang w:eastAsia="ru-RU"/>
              </w:rPr>
            </w:pPr>
            <w:r w:rsidRPr="00A423BA">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4A9BEA32" w14:textId="77777777" w:rsidR="00A423BA" w:rsidRPr="00A423BA" w:rsidRDefault="00A423BA" w:rsidP="00A423BA">
            <w:pPr>
              <w:pStyle w:val="afff7"/>
              <w:rPr>
                <w:lang w:eastAsia="ru-RU"/>
              </w:rPr>
            </w:pPr>
            <w:r w:rsidRPr="00A423BA">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5A7451FC" w14:textId="77777777" w:rsidR="00A423BA" w:rsidRPr="00A423BA" w:rsidRDefault="00A423BA" w:rsidP="00A423BA">
            <w:pPr>
              <w:pStyle w:val="afff7"/>
              <w:rPr>
                <w:lang w:eastAsia="ru-RU"/>
              </w:rPr>
            </w:pPr>
            <w:r w:rsidRPr="00A423BA">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3B7A17E0" w14:textId="77777777" w:rsidR="00A423BA" w:rsidRPr="00A423BA" w:rsidRDefault="00A423BA" w:rsidP="00A423BA">
            <w:pPr>
              <w:pStyle w:val="afff7"/>
              <w:rPr>
                <w:lang w:eastAsia="ru-RU"/>
              </w:rPr>
            </w:pPr>
            <w:r w:rsidRPr="00A423BA">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55F2B25B" w14:textId="77777777" w:rsidR="00A423BA" w:rsidRPr="00A423BA" w:rsidRDefault="00A423BA" w:rsidP="00A423BA">
            <w:pPr>
              <w:pStyle w:val="afff7"/>
              <w:rPr>
                <w:lang w:eastAsia="ru-RU"/>
              </w:rPr>
            </w:pPr>
            <w:r w:rsidRPr="00A423BA">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5AB13FEC" w14:textId="77777777" w:rsidR="00A423BA" w:rsidRPr="00A423BA" w:rsidRDefault="00A423BA" w:rsidP="00A423BA">
            <w:pPr>
              <w:pStyle w:val="afff7"/>
              <w:rPr>
                <w:lang w:eastAsia="ru-RU"/>
              </w:rPr>
            </w:pPr>
            <w:r w:rsidRPr="00A423BA">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5CEE2C08" w14:textId="77777777" w:rsidR="00A423BA" w:rsidRPr="00A423BA" w:rsidRDefault="00A423BA" w:rsidP="00A423BA">
            <w:pPr>
              <w:pStyle w:val="afff7"/>
              <w:rPr>
                <w:lang w:eastAsia="ru-RU"/>
              </w:rPr>
            </w:pPr>
            <w:r w:rsidRPr="00A423BA">
              <w:rPr>
                <w:lang w:eastAsia="ru-RU"/>
              </w:rPr>
              <w:t>100</w:t>
            </w:r>
          </w:p>
        </w:tc>
      </w:tr>
      <w:tr w:rsidR="00A423BA" w:rsidRPr="00A423BA" w14:paraId="70C57B09" w14:textId="77777777" w:rsidTr="00A423BA">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272951D1" w14:textId="77777777" w:rsidR="00A423BA" w:rsidRPr="00A423BA" w:rsidRDefault="00A423BA" w:rsidP="00A423BA">
            <w:pPr>
              <w:pStyle w:val="afff7"/>
              <w:jc w:val="left"/>
              <w:rPr>
                <w:b/>
                <w:bCs/>
                <w:lang w:eastAsia="ru-RU"/>
              </w:rPr>
            </w:pPr>
            <w:r w:rsidRPr="00A423BA">
              <w:rPr>
                <w:b/>
                <w:bCs/>
                <w:lang w:eastAsia="ru-RU"/>
              </w:rPr>
              <w:t>Правобережная котельная</w:t>
            </w:r>
          </w:p>
        </w:tc>
        <w:tc>
          <w:tcPr>
            <w:tcW w:w="193" w:type="pct"/>
            <w:tcBorders>
              <w:top w:val="nil"/>
              <w:left w:val="nil"/>
              <w:bottom w:val="single" w:sz="4" w:space="0" w:color="auto"/>
              <w:right w:val="single" w:sz="4" w:space="0" w:color="auto"/>
            </w:tcBorders>
            <w:shd w:val="clear" w:color="auto" w:fill="auto"/>
            <w:vAlign w:val="center"/>
            <w:hideMark/>
          </w:tcPr>
          <w:p w14:paraId="773497B6" w14:textId="77777777" w:rsidR="00A423BA" w:rsidRPr="00A423BA" w:rsidRDefault="00A423BA" w:rsidP="00A423BA">
            <w:pPr>
              <w:pStyle w:val="afff7"/>
              <w:rPr>
                <w:lang w:eastAsia="ru-RU"/>
              </w:rPr>
            </w:pPr>
            <w:r w:rsidRPr="00A423BA">
              <w:rPr>
                <w:lang w:eastAsia="ru-RU"/>
              </w:rPr>
              <w:t>74</w:t>
            </w:r>
          </w:p>
        </w:tc>
        <w:tc>
          <w:tcPr>
            <w:tcW w:w="193" w:type="pct"/>
            <w:tcBorders>
              <w:top w:val="nil"/>
              <w:left w:val="nil"/>
              <w:bottom w:val="single" w:sz="4" w:space="0" w:color="auto"/>
              <w:right w:val="single" w:sz="4" w:space="0" w:color="auto"/>
            </w:tcBorders>
            <w:shd w:val="clear" w:color="auto" w:fill="auto"/>
            <w:vAlign w:val="center"/>
            <w:hideMark/>
          </w:tcPr>
          <w:p w14:paraId="37AD2AB0" w14:textId="77777777" w:rsidR="00A423BA" w:rsidRPr="00A423BA" w:rsidRDefault="00A423BA" w:rsidP="00A423BA">
            <w:pPr>
              <w:pStyle w:val="afff7"/>
              <w:rPr>
                <w:lang w:eastAsia="ru-RU"/>
              </w:rPr>
            </w:pPr>
            <w:r w:rsidRPr="00A423BA">
              <w:rPr>
                <w:lang w:eastAsia="ru-RU"/>
              </w:rPr>
              <w:t>77</w:t>
            </w:r>
          </w:p>
        </w:tc>
        <w:tc>
          <w:tcPr>
            <w:tcW w:w="193" w:type="pct"/>
            <w:tcBorders>
              <w:top w:val="nil"/>
              <w:left w:val="nil"/>
              <w:bottom w:val="single" w:sz="4" w:space="0" w:color="auto"/>
              <w:right w:val="single" w:sz="4" w:space="0" w:color="auto"/>
            </w:tcBorders>
            <w:shd w:val="clear" w:color="auto" w:fill="auto"/>
            <w:vAlign w:val="center"/>
            <w:hideMark/>
          </w:tcPr>
          <w:p w14:paraId="094B684D" w14:textId="77777777" w:rsidR="00A423BA" w:rsidRPr="00A423BA" w:rsidRDefault="00A423BA" w:rsidP="00A423BA">
            <w:pPr>
              <w:pStyle w:val="afff7"/>
              <w:rPr>
                <w:lang w:eastAsia="ru-RU"/>
              </w:rPr>
            </w:pPr>
            <w:r w:rsidRPr="00A423BA">
              <w:rPr>
                <w:lang w:eastAsia="ru-RU"/>
              </w:rPr>
              <w:t>79</w:t>
            </w:r>
          </w:p>
        </w:tc>
        <w:tc>
          <w:tcPr>
            <w:tcW w:w="193" w:type="pct"/>
            <w:tcBorders>
              <w:top w:val="nil"/>
              <w:left w:val="nil"/>
              <w:bottom w:val="single" w:sz="4" w:space="0" w:color="auto"/>
              <w:right w:val="single" w:sz="4" w:space="0" w:color="auto"/>
            </w:tcBorders>
            <w:shd w:val="clear" w:color="auto" w:fill="auto"/>
            <w:vAlign w:val="center"/>
            <w:hideMark/>
          </w:tcPr>
          <w:p w14:paraId="2CECF497" w14:textId="77777777" w:rsidR="00A423BA" w:rsidRPr="00A423BA" w:rsidRDefault="00A423BA" w:rsidP="00A423BA">
            <w:pPr>
              <w:pStyle w:val="afff7"/>
              <w:rPr>
                <w:lang w:eastAsia="ru-RU"/>
              </w:rPr>
            </w:pPr>
            <w:r w:rsidRPr="00A423BA">
              <w:rPr>
                <w:lang w:eastAsia="ru-RU"/>
              </w:rPr>
              <w:t>82</w:t>
            </w:r>
          </w:p>
        </w:tc>
        <w:tc>
          <w:tcPr>
            <w:tcW w:w="193" w:type="pct"/>
            <w:tcBorders>
              <w:top w:val="nil"/>
              <w:left w:val="nil"/>
              <w:bottom w:val="single" w:sz="4" w:space="0" w:color="auto"/>
              <w:right w:val="single" w:sz="4" w:space="0" w:color="auto"/>
            </w:tcBorders>
            <w:shd w:val="clear" w:color="auto" w:fill="auto"/>
            <w:vAlign w:val="center"/>
            <w:hideMark/>
          </w:tcPr>
          <w:p w14:paraId="19701B8D" w14:textId="77777777" w:rsidR="00A423BA" w:rsidRPr="00A423BA" w:rsidRDefault="00A423BA" w:rsidP="00A423BA">
            <w:pPr>
              <w:pStyle w:val="afff7"/>
              <w:rPr>
                <w:lang w:eastAsia="ru-RU"/>
              </w:rPr>
            </w:pPr>
            <w:r w:rsidRPr="00A423BA">
              <w:rPr>
                <w:lang w:eastAsia="ru-RU"/>
              </w:rPr>
              <w:t>84</w:t>
            </w:r>
          </w:p>
        </w:tc>
        <w:tc>
          <w:tcPr>
            <w:tcW w:w="193" w:type="pct"/>
            <w:tcBorders>
              <w:top w:val="nil"/>
              <w:left w:val="nil"/>
              <w:bottom w:val="single" w:sz="4" w:space="0" w:color="auto"/>
              <w:right w:val="single" w:sz="4" w:space="0" w:color="auto"/>
            </w:tcBorders>
            <w:shd w:val="clear" w:color="auto" w:fill="auto"/>
            <w:vAlign w:val="center"/>
            <w:hideMark/>
          </w:tcPr>
          <w:p w14:paraId="7CDDA9C4" w14:textId="77777777" w:rsidR="00A423BA" w:rsidRPr="00A423BA" w:rsidRDefault="00A423BA" w:rsidP="00A423BA">
            <w:pPr>
              <w:pStyle w:val="afff7"/>
              <w:rPr>
                <w:lang w:eastAsia="ru-RU"/>
              </w:rPr>
            </w:pPr>
            <w:r w:rsidRPr="00A423BA">
              <w:rPr>
                <w:lang w:eastAsia="ru-RU"/>
              </w:rPr>
              <w:t>86</w:t>
            </w:r>
          </w:p>
        </w:tc>
        <w:tc>
          <w:tcPr>
            <w:tcW w:w="193" w:type="pct"/>
            <w:tcBorders>
              <w:top w:val="nil"/>
              <w:left w:val="nil"/>
              <w:bottom w:val="single" w:sz="4" w:space="0" w:color="auto"/>
              <w:right w:val="single" w:sz="4" w:space="0" w:color="auto"/>
            </w:tcBorders>
            <w:shd w:val="clear" w:color="auto" w:fill="auto"/>
            <w:vAlign w:val="center"/>
            <w:hideMark/>
          </w:tcPr>
          <w:p w14:paraId="5EC6B139" w14:textId="77777777" w:rsidR="00A423BA" w:rsidRPr="00A423BA" w:rsidRDefault="00A423BA" w:rsidP="00A423BA">
            <w:pPr>
              <w:pStyle w:val="afff7"/>
              <w:rPr>
                <w:lang w:eastAsia="ru-RU"/>
              </w:rPr>
            </w:pPr>
            <w:r w:rsidRPr="00A423BA">
              <w:rPr>
                <w:lang w:eastAsia="ru-RU"/>
              </w:rPr>
              <w:t>87</w:t>
            </w:r>
          </w:p>
        </w:tc>
        <w:tc>
          <w:tcPr>
            <w:tcW w:w="193" w:type="pct"/>
            <w:tcBorders>
              <w:top w:val="nil"/>
              <w:left w:val="nil"/>
              <w:bottom w:val="single" w:sz="4" w:space="0" w:color="auto"/>
              <w:right w:val="single" w:sz="4" w:space="0" w:color="auto"/>
            </w:tcBorders>
            <w:shd w:val="clear" w:color="auto" w:fill="auto"/>
            <w:vAlign w:val="center"/>
            <w:hideMark/>
          </w:tcPr>
          <w:p w14:paraId="0789BCA4" w14:textId="77777777" w:rsidR="00A423BA" w:rsidRPr="00A423BA" w:rsidRDefault="00A423BA" w:rsidP="00A423BA">
            <w:pPr>
              <w:pStyle w:val="afff7"/>
              <w:rPr>
                <w:lang w:eastAsia="ru-RU"/>
              </w:rPr>
            </w:pPr>
            <w:r w:rsidRPr="00A423BA">
              <w:rPr>
                <w:lang w:eastAsia="ru-RU"/>
              </w:rPr>
              <w:t>89</w:t>
            </w:r>
          </w:p>
        </w:tc>
        <w:tc>
          <w:tcPr>
            <w:tcW w:w="193" w:type="pct"/>
            <w:tcBorders>
              <w:top w:val="nil"/>
              <w:left w:val="nil"/>
              <w:bottom w:val="single" w:sz="4" w:space="0" w:color="auto"/>
              <w:right w:val="single" w:sz="4" w:space="0" w:color="auto"/>
            </w:tcBorders>
            <w:shd w:val="clear" w:color="auto" w:fill="auto"/>
            <w:vAlign w:val="center"/>
            <w:hideMark/>
          </w:tcPr>
          <w:p w14:paraId="4A168664" w14:textId="77777777" w:rsidR="00A423BA" w:rsidRPr="00A423BA" w:rsidRDefault="00A423BA" w:rsidP="00A423BA">
            <w:pPr>
              <w:pStyle w:val="afff7"/>
              <w:rPr>
                <w:lang w:eastAsia="ru-RU"/>
              </w:rPr>
            </w:pPr>
            <w:r w:rsidRPr="00A423BA">
              <w:rPr>
                <w:lang w:eastAsia="ru-RU"/>
              </w:rPr>
              <w:t>90</w:t>
            </w:r>
          </w:p>
        </w:tc>
        <w:tc>
          <w:tcPr>
            <w:tcW w:w="193" w:type="pct"/>
            <w:tcBorders>
              <w:top w:val="nil"/>
              <w:left w:val="nil"/>
              <w:bottom w:val="single" w:sz="4" w:space="0" w:color="auto"/>
              <w:right w:val="single" w:sz="4" w:space="0" w:color="auto"/>
            </w:tcBorders>
            <w:shd w:val="clear" w:color="auto" w:fill="auto"/>
            <w:vAlign w:val="center"/>
            <w:hideMark/>
          </w:tcPr>
          <w:p w14:paraId="5D2E879D" w14:textId="77777777" w:rsidR="00A423BA" w:rsidRPr="00A423BA" w:rsidRDefault="00A423BA" w:rsidP="00A423BA">
            <w:pPr>
              <w:pStyle w:val="afff7"/>
              <w:rPr>
                <w:lang w:eastAsia="ru-RU"/>
              </w:rPr>
            </w:pPr>
            <w:r w:rsidRPr="00A423BA">
              <w:rPr>
                <w:lang w:eastAsia="ru-RU"/>
              </w:rPr>
              <w:t>91</w:t>
            </w:r>
          </w:p>
        </w:tc>
        <w:tc>
          <w:tcPr>
            <w:tcW w:w="193" w:type="pct"/>
            <w:tcBorders>
              <w:top w:val="nil"/>
              <w:left w:val="nil"/>
              <w:bottom w:val="single" w:sz="4" w:space="0" w:color="auto"/>
              <w:right w:val="single" w:sz="4" w:space="0" w:color="auto"/>
            </w:tcBorders>
            <w:shd w:val="clear" w:color="auto" w:fill="auto"/>
            <w:vAlign w:val="center"/>
            <w:hideMark/>
          </w:tcPr>
          <w:p w14:paraId="5D157158" w14:textId="77777777" w:rsidR="00A423BA" w:rsidRPr="00A423BA" w:rsidRDefault="00A423BA" w:rsidP="00A423BA">
            <w:pPr>
              <w:pStyle w:val="afff7"/>
              <w:rPr>
                <w:lang w:eastAsia="ru-RU"/>
              </w:rPr>
            </w:pPr>
            <w:r w:rsidRPr="00A423BA">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1AAA189C" w14:textId="77777777" w:rsidR="00A423BA" w:rsidRPr="00A423BA" w:rsidRDefault="00A423BA" w:rsidP="00A423BA">
            <w:pPr>
              <w:pStyle w:val="afff7"/>
              <w:rPr>
                <w:lang w:eastAsia="ru-RU"/>
              </w:rPr>
            </w:pPr>
            <w:r w:rsidRPr="00A423BA">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0A7ED1C5" w14:textId="77777777" w:rsidR="00A423BA" w:rsidRPr="00A423BA" w:rsidRDefault="00A423BA" w:rsidP="00A423BA">
            <w:pPr>
              <w:pStyle w:val="afff7"/>
              <w:rPr>
                <w:lang w:eastAsia="ru-RU"/>
              </w:rPr>
            </w:pPr>
            <w:r w:rsidRPr="00A423BA">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3E4235C7" w14:textId="77777777" w:rsidR="00A423BA" w:rsidRPr="00A423BA" w:rsidRDefault="00A423BA" w:rsidP="00A423BA">
            <w:pPr>
              <w:pStyle w:val="afff7"/>
              <w:rPr>
                <w:lang w:eastAsia="ru-RU"/>
              </w:rPr>
            </w:pPr>
            <w:r w:rsidRPr="00A423BA">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0D15EA83" w14:textId="77777777" w:rsidR="00A423BA" w:rsidRPr="00A423BA" w:rsidRDefault="00A423BA" w:rsidP="00A423BA">
            <w:pPr>
              <w:pStyle w:val="afff7"/>
              <w:rPr>
                <w:lang w:eastAsia="ru-RU"/>
              </w:rPr>
            </w:pPr>
            <w:r w:rsidRPr="00A423BA">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1CD2678D" w14:textId="77777777" w:rsidR="00A423BA" w:rsidRPr="00A423BA" w:rsidRDefault="00A423BA" w:rsidP="00A423BA">
            <w:pPr>
              <w:pStyle w:val="afff7"/>
              <w:rPr>
                <w:lang w:eastAsia="ru-RU"/>
              </w:rPr>
            </w:pPr>
            <w:r w:rsidRPr="00A423BA">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4EDB5C65" w14:textId="77777777" w:rsidR="00A423BA" w:rsidRPr="00A423BA" w:rsidRDefault="00A423BA" w:rsidP="00A423BA">
            <w:pPr>
              <w:pStyle w:val="afff7"/>
              <w:rPr>
                <w:lang w:eastAsia="ru-RU"/>
              </w:rPr>
            </w:pPr>
            <w:r w:rsidRPr="00A423BA">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5074762B" w14:textId="77777777" w:rsidR="00A423BA" w:rsidRPr="00A423BA" w:rsidRDefault="00A423BA" w:rsidP="00A423BA">
            <w:pPr>
              <w:pStyle w:val="afff7"/>
              <w:rPr>
                <w:lang w:eastAsia="ru-RU"/>
              </w:rPr>
            </w:pPr>
            <w:r w:rsidRPr="00A423BA">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1EE6238B" w14:textId="77777777" w:rsidR="00A423BA" w:rsidRPr="00A423BA" w:rsidRDefault="00A423BA" w:rsidP="00A423BA">
            <w:pPr>
              <w:pStyle w:val="afff7"/>
              <w:rPr>
                <w:lang w:eastAsia="ru-RU"/>
              </w:rPr>
            </w:pPr>
            <w:r w:rsidRPr="00A423BA">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7DEE4FC1" w14:textId="77777777" w:rsidR="00A423BA" w:rsidRPr="00A423BA" w:rsidRDefault="00A423BA" w:rsidP="00A423BA">
            <w:pPr>
              <w:pStyle w:val="afff7"/>
              <w:rPr>
                <w:lang w:eastAsia="ru-RU"/>
              </w:rPr>
            </w:pPr>
            <w:r w:rsidRPr="00A423BA">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3A768B29" w14:textId="77777777" w:rsidR="00A423BA" w:rsidRPr="00A423BA" w:rsidRDefault="00A423BA" w:rsidP="00A423BA">
            <w:pPr>
              <w:pStyle w:val="afff7"/>
              <w:rPr>
                <w:lang w:eastAsia="ru-RU"/>
              </w:rPr>
            </w:pPr>
            <w:r w:rsidRPr="00A423BA">
              <w:rPr>
                <w:lang w:eastAsia="ru-RU"/>
              </w:rPr>
              <w:t>100</w:t>
            </w:r>
          </w:p>
        </w:tc>
      </w:tr>
      <w:tr w:rsidR="00A423BA" w:rsidRPr="00A423BA" w14:paraId="60E49315" w14:textId="77777777" w:rsidTr="00A423BA">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630DEB9F" w14:textId="77777777" w:rsidR="00A423BA" w:rsidRPr="00A423BA" w:rsidRDefault="00A423BA" w:rsidP="00A423BA">
            <w:pPr>
              <w:pStyle w:val="afff7"/>
              <w:jc w:val="left"/>
              <w:rPr>
                <w:b/>
                <w:bCs/>
                <w:lang w:eastAsia="ru-RU"/>
              </w:rPr>
            </w:pPr>
            <w:r w:rsidRPr="00A423BA">
              <w:rPr>
                <w:b/>
                <w:bCs/>
                <w:lang w:eastAsia="ru-RU"/>
              </w:rPr>
              <w:t>ВК "Гор. Больница"</w:t>
            </w:r>
          </w:p>
        </w:tc>
        <w:tc>
          <w:tcPr>
            <w:tcW w:w="193" w:type="pct"/>
            <w:tcBorders>
              <w:top w:val="nil"/>
              <w:left w:val="nil"/>
              <w:bottom w:val="single" w:sz="4" w:space="0" w:color="auto"/>
              <w:right w:val="single" w:sz="4" w:space="0" w:color="auto"/>
            </w:tcBorders>
            <w:shd w:val="clear" w:color="auto" w:fill="auto"/>
            <w:vAlign w:val="center"/>
            <w:hideMark/>
          </w:tcPr>
          <w:p w14:paraId="28152D92" w14:textId="77777777" w:rsidR="00A423BA" w:rsidRPr="00A423BA" w:rsidRDefault="00A423BA" w:rsidP="00A423BA">
            <w:pPr>
              <w:pStyle w:val="afff7"/>
              <w:rPr>
                <w:lang w:eastAsia="ru-RU"/>
              </w:rPr>
            </w:pPr>
            <w:r w:rsidRPr="00A423BA">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4F8208B7" w14:textId="77777777" w:rsidR="00A423BA" w:rsidRPr="00A423BA" w:rsidRDefault="00A423BA" w:rsidP="00A423BA">
            <w:pPr>
              <w:pStyle w:val="afff7"/>
              <w:rPr>
                <w:lang w:eastAsia="ru-RU"/>
              </w:rPr>
            </w:pPr>
            <w:r w:rsidRPr="00A423BA">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4A9523AE" w14:textId="77777777" w:rsidR="00A423BA" w:rsidRPr="00A423BA" w:rsidRDefault="00A423BA" w:rsidP="00A423BA">
            <w:pPr>
              <w:pStyle w:val="afff7"/>
              <w:rPr>
                <w:lang w:eastAsia="ru-RU"/>
              </w:rPr>
            </w:pPr>
            <w:r w:rsidRPr="00A423BA">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5686A3D3" w14:textId="77777777" w:rsidR="00A423BA" w:rsidRPr="00A423BA" w:rsidRDefault="00A423BA" w:rsidP="00A423BA">
            <w:pPr>
              <w:pStyle w:val="afff7"/>
              <w:rPr>
                <w:lang w:eastAsia="ru-RU"/>
              </w:rPr>
            </w:pPr>
            <w:r w:rsidRPr="00A423BA">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0647B8C9" w14:textId="77777777" w:rsidR="00A423BA" w:rsidRPr="00A423BA" w:rsidRDefault="00A423BA" w:rsidP="00A423BA">
            <w:pPr>
              <w:pStyle w:val="afff7"/>
              <w:rPr>
                <w:lang w:eastAsia="ru-RU"/>
              </w:rPr>
            </w:pPr>
            <w:r w:rsidRPr="00A423BA">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0888B66A" w14:textId="77777777" w:rsidR="00A423BA" w:rsidRPr="00A423BA" w:rsidRDefault="00A423BA" w:rsidP="00A423BA">
            <w:pPr>
              <w:pStyle w:val="afff7"/>
              <w:rPr>
                <w:lang w:eastAsia="ru-RU"/>
              </w:rPr>
            </w:pPr>
            <w:r w:rsidRPr="00A423BA">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7FCAA73E" w14:textId="77777777" w:rsidR="00A423BA" w:rsidRPr="00A423BA" w:rsidRDefault="00A423BA" w:rsidP="00A423BA">
            <w:pPr>
              <w:pStyle w:val="afff7"/>
              <w:rPr>
                <w:lang w:eastAsia="ru-RU"/>
              </w:rPr>
            </w:pPr>
            <w:r w:rsidRPr="00A423BA">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1C7EF235" w14:textId="77777777" w:rsidR="00A423BA" w:rsidRPr="00A423BA" w:rsidRDefault="00A423BA" w:rsidP="00A423BA">
            <w:pPr>
              <w:pStyle w:val="afff7"/>
              <w:rPr>
                <w:lang w:eastAsia="ru-RU"/>
              </w:rPr>
            </w:pPr>
            <w:r w:rsidRPr="00A423BA">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4D1E9852" w14:textId="77777777" w:rsidR="00A423BA" w:rsidRPr="00A423BA" w:rsidRDefault="00A423BA" w:rsidP="00A423BA">
            <w:pPr>
              <w:pStyle w:val="afff7"/>
              <w:rPr>
                <w:lang w:eastAsia="ru-RU"/>
              </w:rPr>
            </w:pPr>
            <w:r w:rsidRPr="00A423BA">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29C65D0E" w14:textId="77777777" w:rsidR="00A423BA" w:rsidRPr="00A423BA" w:rsidRDefault="00A423BA" w:rsidP="00A423BA">
            <w:pPr>
              <w:pStyle w:val="afff7"/>
              <w:rPr>
                <w:lang w:eastAsia="ru-RU"/>
              </w:rPr>
            </w:pPr>
            <w:r w:rsidRPr="00A423BA">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39EC9EB4" w14:textId="77777777" w:rsidR="00A423BA" w:rsidRPr="00A423BA" w:rsidRDefault="00A423BA" w:rsidP="00A423BA">
            <w:pPr>
              <w:pStyle w:val="afff7"/>
              <w:rPr>
                <w:lang w:eastAsia="ru-RU"/>
              </w:rPr>
            </w:pPr>
            <w:r w:rsidRPr="00A423BA">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45913735" w14:textId="77777777" w:rsidR="00A423BA" w:rsidRPr="00A423BA" w:rsidRDefault="00A423BA" w:rsidP="00A423BA">
            <w:pPr>
              <w:pStyle w:val="afff7"/>
              <w:rPr>
                <w:lang w:eastAsia="ru-RU"/>
              </w:rPr>
            </w:pPr>
            <w:r w:rsidRPr="00A423BA">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6EFFC198" w14:textId="77777777" w:rsidR="00A423BA" w:rsidRPr="00A423BA" w:rsidRDefault="00A423BA" w:rsidP="00A423BA">
            <w:pPr>
              <w:pStyle w:val="afff7"/>
              <w:rPr>
                <w:lang w:eastAsia="ru-RU"/>
              </w:rPr>
            </w:pPr>
            <w:r w:rsidRPr="00A423BA">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64B2E026" w14:textId="77777777" w:rsidR="00A423BA" w:rsidRPr="00A423BA" w:rsidRDefault="00A423BA" w:rsidP="00A423BA">
            <w:pPr>
              <w:pStyle w:val="afff7"/>
              <w:rPr>
                <w:lang w:eastAsia="ru-RU"/>
              </w:rPr>
            </w:pPr>
            <w:r w:rsidRPr="00A423BA">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3D4DFC6E" w14:textId="77777777" w:rsidR="00A423BA" w:rsidRPr="00A423BA" w:rsidRDefault="00A423BA" w:rsidP="00A423BA">
            <w:pPr>
              <w:pStyle w:val="afff7"/>
              <w:rPr>
                <w:lang w:eastAsia="ru-RU"/>
              </w:rPr>
            </w:pPr>
            <w:r w:rsidRPr="00A423BA">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73D9CDA4" w14:textId="77777777" w:rsidR="00A423BA" w:rsidRPr="00A423BA" w:rsidRDefault="00A423BA" w:rsidP="00A423BA">
            <w:pPr>
              <w:pStyle w:val="afff7"/>
              <w:rPr>
                <w:lang w:eastAsia="ru-RU"/>
              </w:rPr>
            </w:pPr>
            <w:r w:rsidRPr="00A423BA">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05B309F0" w14:textId="77777777" w:rsidR="00A423BA" w:rsidRPr="00A423BA" w:rsidRDefault="00A423BA" w:rsidP="00A423BA">
            <w:pPr>
              <w:pStyle w:val="afff7"/>
              <w:rPr>
                <w:lang w:eastAsia="ru-RU"/>
              </w:rPr>
            </w:pPr>
            <w:r w:rsidRPr="00A423BA">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4090EB51" w14:textId="77777777" w:rsidR="00A423BA" w:rsidRPr="00A423BA" w:rsidRDefault="00A423BA" w:rsidP="00A423BA">
            <w:pPr>
              <w:pStyle w:val="afff7"/>
              <w:rPr>
                <w:lang w:eastAsia="ru-RU"/>
              </w:rPr>
            </w:pPr>
            <w:r w:rsidRPr="00A423BA">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12A065EF" w14:textId="77777777" w:rsidR="00A423BA" w:rsidRPr="00A423BA" w:rsidRDefault="00A423BA" w:rsidP="00A423BA">
            <w:pPr>
              <w:pStyle w:val="afff7"/>
              <w:rPr>
                <w:lang w:eastAsia="ru-RU"/>
              </w:rPr>
            </w:pPr>
            <w:r w:rsidRPr="00A423BA">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2E733DB1" w14:textId="77777777" w:rsidR="00A423BA" w:rsidRPr="00A423BA" w:rsidRDefault="00A423BA" w:rsidP="00A423BA">
            <w:pPr>
              <w:pStyle w:val="afff7"/>
              <w:rPr>
                <w:lang w:eastAsia="ru-RU"/>
              </w:rPr>
            </w:pPr>
            <w:r w:rsidRPr="00A423BA">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16128E2A" w14:textId="77777777" w:rsidR="00A423BA" w:rsidRPr="00A423BA" w:rsidRDefault="00A423BA" w:rsidP="00A423BA">
            <w:pPr>
              <w:pStyle w:val="afff7"/>
              <w:rPr>
                <w:lang w:eastAsia="ru-RU"/>
              </w:rPr>
            </w:pPr>
            <w:r w:rsidRPr="00A423BA">
              <w:rPr>
                <w:lang w:eastAsia="ru-RU"/>
              </w:rPr>
              <w:t>100</w:t>
            </w:r>
          </w:p>
        </w:tc>
      </w:tr>
      <w:tr w:rsidR="00A423BA" w:rsidRPr="00A423BA" w14:paraId="5FFCD6FD" w14:textId="77777777" w:rsidTr="00A423BA">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3BEB84D1" w14:textId="77777777" w:rsidR="00A423BA" w:rsidRPr="00A423BA" w:rsidRDefault="00A423BA" w:rsidP="00A423BA">
            <w:pPr>
              <w:pStyle w:val="afff7"/>
              <w:jc w:val="left"/>
              <w:rPr>
                <w:b/>
                <w:bCs/>
                <w:lang w:eastAsia="ru-RU"/>
              </w:rPr>
            </w:pPr>
            <w:r w:rsidRPr="00A423BA">
              <w:rPr>
                <w:b/>
                <w:bCs/>
                <w:lang w:eastAsia="ru-RU"/>
              </w:rPr>
              <w:t>Котельная БПКРУ-2</w:t>
            </w:r>
          </w:p>
        </w:tc>
        <w:tc>
          <w:tcPr>
            <w:tcW w:w="193" w:type="pct"/>
            <w:tcBorders>
              <w:top w:val="nil"/>
              <w:left w:val="nil"/>
              <w:bottom w:val="single" w:sz="4" w:space="0" w:color="auto"/>
              <w:right w:val="single" w:sz="4" w:space="0" w:color="auto"/>
            </w:tcBorders>
            <w:shd w:val="clear" w:color="auto" w:fill="auto"/>
            <w:vAlign w:val="center"/>
            <w:hideMark/>
          </w:tcPr>
          <w:p w14:paraId="555306E3" w14:textId="77777777" w:rsidR="00A423BA" w:rsidRPr="00A423BA" w:rsidRDefault="00A423BA" w:rsidP="00A423BA">
            <w:pPr>
              <w:pStyle w:val="afff7"/>
              <w:rPr>
                <w:lang w:eastAsia="ru-RU"/>
              </w:rPr>
            </w:pPr>
            <w:r w:rsidRPr="00A423BA">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6D3C1ECF" w14:textId="77777777" w:rsidR="00A423BA" w:rsidRPr="00A423BA" w:rsidRDefault="00A423BA" w:rsidP="00A423BA">
            <w:pPr>
              <w:pStyle w:val="afff7"/>
              <w:rPr>
                <w:lang w:eastAsia="ru-RU"/>
              </w:rPr>
            </w:pPr>
            <w:r w:rsidRPr="00A423BA">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3676DE11" w14:textId="77777777" w:rsidR="00A423BA" w:rsidRPr="00A423BA" w:rsidRDefault="00A423BA" w:rsidP="00A423BA">
            <w:pPr>
              <w:pStyle w:val="afff7"/>
              <w:rPr>
                <w:lang w:eastAsia="ru-RU"/>
              </w:rPr>
            </w:pPr>
            <w:r w:rsidRPr="00A423BA">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0931F730" w14:textId="77777777" w:rsidR="00A423BA" w:rsidRPr="00A423BA" w:rsidRDefault="00A423BA" w:rsidP="00A423BA">
            <w:pPr>
              <w:pStyle w:val="afff7"/>
              <w:rPr>
                <w:lang w:eastAsia="ru-RU"/>
              </w:rPr>
            </w:pPr>
            <w:r w:rsidRPr="00A423BA">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5CE4AB13" w14:textId="77777777" w:rsidR="00A423BA" w:rsidRPr="00A423BA" w:rsidRDefault="00A423BA" w:rsidP="00A423BA">
            <w:pPr>
              <w:pStyle w:val="afff7"/>
              <w:rPr>
                <w:lang w:eastAsia="ru-RU"/>
              </w:rPr>
            </w:pPr>
            <w:r w:rsidRPr="00A423BA">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4B83F269" w14:textId="77777777" w:rsidR="00A423BA" w:rsidRPr="00A423BA" w:rsidRDefault="00A423BA" w:rsidP="00A423BA">
            <w:pPr>
              <w:pStyle w:val="afff7"/>
              <w:rPr>
                <w:lang w:eastAsia="ru-RU"/>
              </w:rPr>
            </w:pPr>
            <w:r w:rsidRPr="00A423BA">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1FF77F50" w14:textId="77777777" w:rsidR="00A423BA" w:rsidRPr="00A423BA" w:rsidRDefault="00A423BA" w:rsidP="00A423BA">
            <w:pPr>
              <w:pStyle w:val="afff7"/>
              <w:rPr>
                <w:lang w:eastAsia="ru-RU"/>
              </w:rPr>
            </w:pPr>
            <w:r w:rsidRPr="00A423BA">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74DBD961" w14:textId="77777777" w:rsidR="00A423BA" w:rsidRPr="00A423BA" w:rsidRDefault="00A423BA" w:rsidP="00A423BA">
            <w:pPr>
              <w:pStyle w:val="afff7"/>
              <w:rPr>
                <w:lang w:eastAsia="ru-RU"/>
              </w:rPr>
            </w:pPr>
            <w:r w:rsidRPr="00A423BA">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312F5CB8" w14:textId="77777777" w:rsidR="00A423BA" w:rsidRPr="00A423BA" w:rsidRDefault="00A423BA" w:rsidP="00A423BA">
            <w:pPr>
              <w:pStyle w:val="afff7"/>
              <w:rPr>
                <w:lang w:eastAsia="ru-RU"/>
              </w:rPr>
            </w:pPr>
            <w:r w:rsidRPr="00A423BA">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0104C9B4" w14:textId="77777777" w:rsidR="00A423BA" w:rsidRPr="00A423BA" w:rsidRDefault="00A423BA" w:rsidP="00A423BA">
            <w:pPr>
              <w:pStyle w:val="afff7"/>
              <w:rPr>
                <w:lang w:eastAsia="ru-RU"/>
              </w:rPr>
            </w:pPr>
            <w:r w:rsidRPr="00A423BA">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2FBA9D1D" w14:textId="77777777" w:rsidR="00A423BA" w:rsidRPr="00A423BA" w:rsidRDefault="00A423BA" w:rsidP="00A423BA">
            <w:pPr>
              <w:pStyle w:val="afff7"/>
              <w:rPr>
                <w:lang w:eastAsia="ru-RU"/>
              </w:rPr>
            </w:pPr>
            <w:r w:rsidRPr="00A423BA">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252A2726" w14:textId="77777777" w:rsidR="00A423BA" w:rsidRPr="00A423BA" w:rsidRDefault="00A423BA" w:rsidP="00A423BA">
            <w:pPr>
              <w:pStyle w:val="afff7"/>
              <w:rPr>
                <w:lang w:eastAsia="ru-RU"/>
              </w:rPr>
            </w:pPr>
            <w:r w:rsidRPr="00A423BA">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5D2C91F7" w14:textId="77777777" w:rsidR="00A423BA" w:rsidRPr="00A423BA" w:rsidRDefault="00A423BA" w:rsidP="00A423BA">
            <w:pPr>
              <w:pStyle w:val="afff7"/>
              <w:rPr>
                <w:lang w:eastAsia="ru-RU"/>
              </w:rPr>
            </w:pPr>
            <w:r w:rsidRPr="00A423BA">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11E898EC" w14:textId="77777777" w:rsidR="00A423BA" w:rsidRPr="00A423BA" w:rsidRDefault="00A423BA" w:rsidP="00A423BA">
            <w:pPr>
              <w:pStyle w:val="afff7"/>
              <w:rPr>
                <w:lang w:eastAsia="ru-RU"/>
              </w:rPr>
            </w:pPr>
            <w:r w:rsidRPr="00A423BA">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233F4BFC" w14:textId="77777777" w:rsidR="00A423BA" w:rsidRPr="00A423BA" w:rsidRDefault="00A423BA" w:rsidP="00A423BA">
            <w:pPr>
              <w:pStyle w:val="afff7"/>
              <w:rPr>
                <w:lang w:eastAsia="ru-RU"/>
              </w:rPr>
            </w:pPr>
            <w:r w:rsidRPr="00A423BA">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4E52C981" w14:textId="77777777" w:rsidR="00A423BA" w:rsidRPr="00A423BA" w:rsidRDefault="00A423BA" w:rsidP="00A423BA">
            <w:pPr>
              <w:pStyle w:val="afff7"/>
              <w:rPr>
                <w:lang w:eastAsia="ru-RU"/>
              </w:rPr>
            </w:pPr>
            <w:r w:rsidRPr="00A423BA">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5909343A" w14:textId="77777777" w:rsidR="00A423BA" w:rsidRPr="00A423BA" w:rsidRDefault="00A423BA" w:rsidP="00A423BA">
            <w:pPr>
              <w:pStyle w:val="afff7"/>
              <w:rPr>
                <w:lang w:eastAsia="ru-RU"/>
              </w:rPr>
            </w:pPr>
            <w:r w:rsidRPr="00A423BA">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51257128" w14:textId="77777777" w:rsidR="00A423BA" w:rsidRPr="00A423BA" w:rsidRDefault="00A423BA" w:rsidP="00A423BA">
            <w:pPr>
              <w:pStyle w:val="afff7"/>
              <w:rPr>
                <w:lang w:eastAsia="ru-RU"/>
              </w:rPr>
            </w:pPr>
            <w:r w:rsidRPr="00A423BA">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2472EE70" w14:textId="77777777" w:rsidR="00A423BA" w:rsidRPr="00A423BA" w:rsidRDefault="00A423BA" w:rsidP="00A423BA">
            <w:pPr>
              <w:pStyle w:val="afff7"/>
              <w:rPr>
                <w:lang w:eastAsia="ru-RU"/>
              </w:rPr>
            </w:pPr>
            <w:r w:rsidRPr="00A423BA">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68320F88" w14:textId="77777777" w:rsidR="00A423BA" w:rsidRPr="00A423BA" w:rsidRDefault="00A423BA" w:rsidP="00A423BA">
            <w:pPr>
              <w:pStyle w:val="afff7"/>
              <w:rPr>
                <w:lang w:eastAsia="ru-RU"/>
              </w:rPr>
            </w:pPr>
            <w:r w:rsidRPr="00A423BA">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638AD43B" w14:textId="77777777" w:rsidR="00A423BA" w:rsidRPr="00A423BA" w:rsidRDefault="00A423BA" w:rsidP="00A423BA">
            <w:pPr>
              <w:pStyle w:val="afff7"/>
              <w:rPr>
                <w:lang w:eastAsia="ru-RU"/>
              </w:rPr>
            </w:pPr>
            <w:r w:rsidRPr="00A423BA">
              <w:rPr>
                <w:lang w:eastAsia="ru-RU"/>
              </w:rPr>
              <w:t>100</w:t>
            </w:r>
          </w:p>
        </w:tc>
      </w:tr>
      <w:tr w:rsidR="00EC2955" w:rsidRPr="00A423BA" w14:paraId="7B4D8B9D" w14:textId="77777777" w:rsidTr="00A423BA">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01D095E9" w14:textId="77777777" w:rsidR="00EC2955" w:rsidRPr="00A423BA" w:rsidRDefault="00EC2955" w:rsidP="00EC2955">
            <w:pPr>
              <w:pStyle w:val="afff7"/>
              <w:jc w:val="left"/>
              <w:rPr>
                <w:b/>
                <w:bCs/>
                <w:lang w:eastAsia="ru-RU"/>
              </w:rPr>
            </w:pPr>
            <w:r w:rsidRPr="00A423BA">
              <w:rPr>
                <w:b/>
                <w:bCs/>
                <w:lang w:eastAsia="ru-RU"/>
              </w:rPr>
              <w:t>Котельная №1</w:t>
            </w:r>
          </w:p>
        </w:tc>
        <w:tc>
          <w:tcPr>
            <w:tcW w:w="193" w:type="pct"/>
            <w:tcBorders>
              <w:top w:val="nil"/>
              <w:left w:val="nil"/>
              <w:bottom w:val="single" w:sz="4" w:space="0" w:color="auto"/>
              <w:right w:val="single" w:sz="4" w:space="0" w:color="auto"/>
            </w:tcBorders>
            <w:shd w:val="clear" w:color="auto" w:fill="auto"/>
            <w:vAlign w:val="center"/>
            <w:hideMark/>
          </w:tcPr>
          <w:p w14:paraId="3A13B1A2" w14:textId="77777777" w:rsidR="00EC2955" w:rsidRPr="00A423BA" w:rsidRDefault="00EC2955" w:rsidP="00EC2955">
            <w:pPr>
              <w:pStyle w:val="afff7"/>
              <w:rPr>
                <w:lang w:eastAsia="ru-RU"/>
              </w:rPr>
            </w:pPr>
            <w:r w:rsidRPr="00A423BA">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20927138" w14:textId="77777777" w:rsidR="00EC2955" w:rsidRPr="00A423BA" w:rsidRDefault="00EC2955" w:rsidP="00EC2955">
            <w:pPr>
              <w:pStyle w:val="afff7"/>
              <w:rPr>
                <w:lang w:eastAsia="ru-RU"/>
              </w:rPr>
            </w:pPr>
            <w:r w:rsidRPr="00A423BA">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2D0E21E6" w14:textId="77777777" w:rsidR="00EC2955" w:rsidRPr="00A423BA" w:rsidRDefault="00EC2955" w:rsidP="00EC2955">
            <w:pPr>
              <w:pStyle w:val="afff7"/>
              <w:rPr>
                <w:lang w:eastAsia="ru-RU"/>
              </w:rPr>
            </w:pPr>
            <w:r w:rsidRPr="00A423BA">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12374302" w14:textId="77777777" w:rsidR="00EC2955" w:rsidRPr="00A423BA" w:rsidRDefault="00EC2955" w:rsidP="00EC2955">
            <w:pPr>
              <w:pStyle w:val="afff7"/>
              <w:rPr>
                <w:lang w:eastAsia="ru-RU"/>
              </w:rPr>
            </w:pPr>
            <w:r w:rsidRPr="00A423BA">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6D125E05" w14:textId="77777777" w:rsidR="00EC2955" w:rsidRPr="00A423BA" w:rsidRDefault="00EC2955" w:rsidP="00EC2955">
            <w:pPr>
              <w:pStyle w:val="afff7"/>
              <w:rPr>
                <w:lang w:eastAsia="ru-RU"/>
              </w:rPr>
            </w:pPr>
            <w:r w:rsidRPr="00A423BA">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74ADCBCA" w14:textId="77777777" w:rsidR="00EC2955" w:rsidRPr="00A423BA" w:rsidRDefault="00EC2955" w:rsidP="00EC2955">
            <w:pPr>
              <w:pStyle w:val="afff7"/>
              <w:rPr>
                <w:lang w:eastAsia="ru-RU"/>
              </w:rPr>
            </w:pPr>
            <w:r w:rsidRPr="00A423BA">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4A700CD4" w14:textId="77777777" w:rsidR="00EC2955" w:rsidRPr="00A423BA" w:rsidRDefault="00EC2955" w:rsidP="00EC2955">
            <w:pPr>
              <w:pStyle w:val="afff7"/>
              <w:rPr>
                <w:lang w:eastAsia="ru-RU"/>
              </w:rPr>
            </w:pPr>
            <w:r w:rsidRPr="00A423BA">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47A8F203" w14:textId="77777777" w:rsidR="00EC2955" w:rsidRPr="00A423BA" w:rsidRDefault="00EC2955" w:rsidP="00EC2955">
            <w:pPr>
              <w:pStyle w:val="afff7"/>
              <w:rPr>
                <w:lang w:eastAsia="ru-RU"/>
              </w:rPr>
            </w:pPr>
            <w:r w:rsidRPr="00A423BA">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3759447E" w14:textId="77777777" w:rsidR="00EC2955" w:rsidRPr="00A423BA" w:rsidRDefault="00EC2955" w:rsidP="00EC2955">
            <w:pPr>
              <w:pStyle w:val="afff7"/>
              <w:rPr>
                <w:lang w:eastAsia="ru-RU"/>
              </w:rPr>
            </w:pPr>
            <w:r w:rsidRPr="00A423BA">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76A562B9" w14:textId="77777777" w:rsidR="00EC2955" w:rsidRPr="00A423BA" w:rsidRDefault="00EC2955" w:rsidP="00EC2955">
            <w:pPr>
              <w:pStyle w:val="afff7"/>
              <w:rPr>
                <w:lang w:eastAsia="ru-RU"/>
              </w:rPr>
            </w:pPr>
            <w:r w:rsidRPr="00A423BA">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41C941F4" w14:textId="771C0231" w:rsidR="00EC2955" w:rsidRPr="00A423BA" w:rsidRDefault="00EC2955" w:rsidP="00EC2955">
            <w:pPr>
              <w:pStyle w:val="afff7"/>
              <w:rPr>
                <w:lang w:eastAsia="ru-RU"/>
              </w:rPr>
            </w:pPr>
            <w:r w:rsidRPr="00A423BA">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60F3F319" w14:textId="2585B2DF" w:rsidR="00EC2955" w:rsidRPr="00A423BA" w:rsidRDefault="00EC2955" w:rsidP="00EC2955">
            <w:pPr>
              <w:pStyle w:val="afff7"/>
              <w:rPr>
                <w:lang w:eastAsia="ru-RU"/>
              </w:rPr>
            </w:pPr>
            <w:r w:rsidRPr="00A423BA">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09C1EE89" w14:textId="4CEAC73E" w:rsidR="00EC2955" w:rsidRPr="00A423BA" w:rsidRDefault="00EC2955" w:rsidP="00EC2955">
            <w:pPr>
              <w:pStyle w:val="afff7"/>
              <w:rPr>
                <w:lang w:eastAsia="ru-RU"/>
              </w:rPr>
            </w:pPr>
            <w:r w:rsidRPr="00A423BA">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6FE8B92F" w14:textId="709653BC" w:rsidR="00EC2955" w:rsidRPr="00A423BA" w:rsidRDefault="00EC2955" w:rsidP="00EC2955">
            <w:pPr>
              <w:pStyle w:val="afff7"/>
              <w:rPr>
                <w:lang w:eastAsia="ru-RU"/>
              </w:rPr>
            </w:pPr>
            <w:r w:rsidRPr="00A423BA">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4E1541D9" w14:textId="62D453DD" w:rsidR="00EC2955" w:rsidRPr="00A423BA" w:rsidRDefault="00EC2955" w:rsidP="00EC2955">
            <w:pPr>
              <w:pStyle w:val="afff7"/>
              <w:rPr>
                <w:lang w:eastAsia="ru-RU"/>
              </w:rPr>
            </w:pPr>
            <w:r w:rsidRPr="00A423BA">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208C12C0" w14:textId="19004D37" w:rsidR="00EC2955" w:rsidRPr="00A423BA" w:rsidRDefault="00EC2955" w:rsidP="00EC2955">
            <w:pPr>
              <w:pStyle w:val="afff7"/>
              <w:rPr>
                <w:lang w:eastAsia="ru-RU"/>
              </w:rPr>
            </w:pPr>
            <w:r w:rsidRPr="00A423BA">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38B81F53" w14:textId="5DC89751" w:rsidR="00EC2955" w:rsidRPr="00A423BA" w:rsidRDefault="00EC2955" w:rsidP="00EC2955">
            <w:pPr>
              <w:pStyle w:val="afff7"/>
              <w:rPr>
                <w:lang w:eastAsia="ru-RU"/>
              </w:rPr>
            </w:pPr>
            <w:r w:rsidRPr="00A423BA">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0A968940" w14:textId="0DD781AD" w:rsidR="00EC2955" w:rsidRPr="00A423BA" w:rsidRDefault="00EC2955" w:rsidP="00EC2955">
            <w:pPr>
              <w:pStyle w:val="afff7"/>
              <w:rPr>
                <w:lang w:eastAsia="ru-RU"/>
              </w:rPr>
            </w:pPr>
            <w:r w:rsidRPr="00A423BA">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4C1C0469" w14:textId="6E0A4B86" w:rsidR="00EC2955" w:rsidRPr="00A423BA" w:rsidRDefault="00EC2955" w:rsidP="00EC2955">
            <w:pPr>
              <w:pStyle w:val="afff7"/>
              <w:rPr>
                <w:lang w:eastAsia="ru-RU"/>
              </w:rPr>
            </w:pPr>
            <w:r w:rsidRPr="00A423BA">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69E217C5" w14:textId="5393575D" w:rsidR="00EC2955" w:rsidRPr="00A423BA" w:rsidRDefault="00EC2955" w:rsidP="00EC2955">
            <w:pPr>
              <w:pStyle w:val="afff7"/>
              <w:rPr>
                <w:lang w:eastAsia="ru-RU"/>
              </w:rPr>
            </w:pPr>
            <w:r w:rsidRPr="00A423BA">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21B6C26D" w14:textId="40129818" w:rsidR="00EC2955" w:rsidRPr="00A423BA" w:rsidRDefault="00EC2955" w:rsidP="00EC2955">
            <w:pPr>
              <w:pStyle w:val="afff7"/>
              <w:rPr>
                <w:lang w:eastAsia="ru-RU"/>
              </w:rPr>
            </w:pPr>
            <w:r w:rsidRPr="00A423BA">
              <w:rPr>
                <w:lang w:eastAsia="ru-RU"/>
              </w:rPr>
              <w:t>100</w:t>
            </w:r>
          </w:p>
        </w:tc>
      </w:tr>
      <w:tr w:rsidR="00EC2955" w:rsidRPr="00A423BA" w14:paraId="4EF721A7" w14:textId="77777777" w:rsidTr="00A423BA">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68F1F2D4" w14:textId="77777777" w:rsidR="00EC2955" w:rsidRPr="00A423BA" w:rsidRDefault="00EC2955" w:rsidP="00EC2955">
            <w:pPr>
              <w:pStyle w:val="afff7"/>
              <w:jc w:val="left"/>
              <w:rPr>
                <w:b/>
                <w:bCs/>
                <w:lang w:eastAsia="ru-RU"/>
              </w:rPr>
            </w:pPr>
            <w:r w:rsidRPr="00A423BA">
              <w:rPr>
                <w:b/>
                <w:bCs/>
                <w:lang w:eastAsia="ru-RU"/>
              </w:rPr>
              <w:t>Котельная №5</w:t>
            </w:r>
          </w:p>
        </w:tc>
        <w:tc>
          <w:tcPr>
            <w:tcW w:w="193" w:type="pct"/>
            <w:tcBorders>
              <w:top w:val="nil"/>
              <w:left w:val="nil"/>
              <w:bottom w:val="single" w:sz="4" w:space="0" w:color="auto"/>
              <w:right w:val="single" w:sz="4" w:space="0" w:color="auto"/>
            </w:tcBorders>
            <w:shd w:val="clear" w:color="auto" w:fill="auto"/>
            <w:vAlign w:val="center"/>
            <w:hideMark/>
          </w:tcPr>
          <w:p w14:paraId="24FDA554" w14:textId="77777777" w:rsidR="00EC2955" w:rsidRPr="00A423BA" w:rsidRDefault="00EC2955" w:rsidP="00EC2955">
            <w:pPr>
              <w:pStyle w:val="afff7"/>
              <w:rPr>
                <w:lang w:eastAsia="ru-RU"/>
              </w:rPr>
            </w:pPr>
            <w:r w:rsidRPr="00A423BA">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31BC5A16" w14:textId="77777777" w:rsidR="00EC2955" w:rsidRPr="00A423BA" w:rsidRDefault="00EC2955" w:rsidP="00EC2955">
            <w:pPr>
              <w:pStyle w:val="afff7"/>
              <w:rPr>
                <w:lang w:eastAsia="ru-RU"/>
              </w:rPr>
            </w:pPr>
            <w:r w:rsidRPr="00A423BA">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21D8DE47" w14:textId="77777777" w:rsidR="00EC2955" w:rsidRPr="00A423BA" w:rsidRDefault="00EC2955" w:rsidP="00EC2955">
            <w:pPr>
              <w:pStyle w:val="afff7"/>
              <w:rPr>
                <w:lang w:eastAsia="ru-RU"/>
              </w:rPr>
            </w:pPr>
            <w:r w:rsidRPr="00A423BA">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17D40CEE" w14:textId="77777777" w:rsidR="00EC2955" w:rsidRPr="00A423BA" w:rsidRDefault="00EC2955" w:rsidP="00EC2955">
            <w:pPr>
              <w:pStyle w:val="afff7"/>
              <w:rPr>
                <w:lang w:eastAsia="ru-RU"/>
              </w:rPr>
            </w:pPr>
            <w:r w:rsidRPr="00A423BA">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3D00D6B6" w14:textId="77777777" w:rsidR="00EC2955" w:rsidRPr="00A423BA" w:rsidRDefault="00EC2955" w:rsidP="00EC2955">
            <w:pPr>
              <w:pStyle w:val="afff7"/>
              <w:rPr>
                <w:lang w:eastAsia="ru-RU"/>
              </w:rPr>
            </w:pPr>
            <w:r w:rsidRPr="00A423BA">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6439CC32" w14:textId="77777777" w:rsidR="00EC2955" w:rsidRPr="00A423BA" w:rsidRDefault="00EC2955" w:rsidP="00EC2955">
            <w:pPr>
              <w:pStyle w:val="afff7"/>
              <w:rPr>
                <w:lang w:eastAsia="ru-RU"/>
              </w:rPr>
            </w:pPr>
            <w:r w:rsidRPr="00A423BA">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185B9054" w14:textId="77777777" w:rsidR="00EC2955" w:rsidRPr="00A423BA" w:rsidRDefault="00EC2955" w:rsidP="00EC2955">
            <w:pPr>
              <w:pStyle w:val="afff7"/>
              <w:rPr>
                <w:lang w:eastAsia="ru-RU"/>
              </w:rPr>
            </w:pPr>
            <w:r w:rsidRPr="00A423BA">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0BBCAB27" w14:textId="77777777" w:rsidR="00EC2955" w:rsidRPr="00A423BA" w:rsidRDefault="00EC2955" w:rsidP="00EC2955">
            <w:pPr>
              <w:pStyle w:val="afff7"/>
              <w:rPr>
                <w:lang w:eastAsia="ru-RU"/>
              </w:rPr>
            </w:pPr>
            <w:r w:rsidRPr="00A423BA">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5FFEB954" w14:textId="77777777" w:rsidR="00EC2955" w:rsidRPr="00A423BA" w:rsidRDefault="00EC2955" w:rsidP="00EC2955">
            <w:pPr>
              <w:pStyle w:val="afff7"/>
              <w:rPr>
                <w:lang w:eastAsia="ru-RU"/>
              </w:rPr>
            </w:pPr>
            <w:r w:rsidRPr="00A423BA">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4A18B444" w14:textId="77777777" w:rsidR="00EC2955" w:rsidRPr="00A423BA" w:rsidRDefault="00EC2955" w:rsidP="00EC2955">
            <w:pPr>
              <w:pStyle w:val="afff7"/>
              <w:rPr>
                <w:lang w:eastAsia="ru-RU"/>
              </w:rPr>
            </w:pPr>
            <w:r w:rsidRPr="00A423BA">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30C86BFF" w14:textId="51E760F9" w:rsidR="00EC2955" w:rsidRPr="00A423BA" w:rsidRDefault="00EC2955" w:rsidP="00EC2955">
            <w:pPr>
              <w:pStyle w:val="afff7"/>
              <w:rPr>
                <w:lang w:eastAsia="ru-RU"/>
              </w:rPr>
            </w:pPr>
            <w:r w:rsidRPr="00A423BA">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13E3E091" w14:textId="31AFD968" w:rsidR="00EC2955" w:rsidRPr="00A423BA" w:rsidRDefault="00EC2955" w:rsidP="00EC2955">
            <w:pPr>
              <w:pStyle w:val="afff7"/>
              <w:rPr>
                <w:lang w:eastAsia="ru-RU"/>
              </w:rPr>
            </w:pPr>
            <w:r w:rsidRPr="00A423BA">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282AE6BB" w14:textId="6B392DEC" w:rsidR="00EC2955" w:rsidRPr="00A423BA" w:rsidRDefault="00EC2955" w:rsidP="00EC2955">
            <w:pPr>
              <w:pStyle w:val="afff7"/>
              <w:rPr>
                <w:lang w:eastAsia="ru-RU"/>
              </w:rPr>
            </w:pPr>
            <w:r w:rsidRPr="00A423BA">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10E2556D" w14:textId="1F63ACE7" w:rsidR="00EC2955" w:rsidRPr="00A423BA" w:rsidRDefault="00EC2955" w:rsidP="00EC2955">
            <w:pPr>
              <w:pStyle w:val="afff7"/>
              <w:rPr>
                <w:lang w:eastAsia="ru-RU"/>
              </w:rPr>
            </w:pPr>
            <w:r w:rsidRPr="00A423BA">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55F3E0A2" w14:textId="155056A9" w:rsidR="00EC2955" w:rsidRPr="00A423BA" w:rsidRDefault="00EC2955" w:rsidP="00EC2955">
            <w:pPr>
              <w:pStyle w:val="afff7"/>
              <w:rPr>
                <w:lang w:eastAsia="ru-RU"/>
              </w:rPr>
            </w:pPr>
            <w:r w:rsidRPr="00A423BA">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07FD7CDF" w14:textId="559BAC58" w:rsidR="00EC2955" w:rsidRPr="00A423BA" w:rsidRDefault="00EC2955" w:rsidP="00EC2955">
            <w:pPr>
              <w:pStyle w:val="afff7"/>
              <w:rPr>
                <w:lang w:eastAsia="ru-RU"/>
              </w:rPr>
            </w:pPr>
            <w:r w:rsidRPr="00A423BA">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22AC3E92" w14:textId="490AD4EF" w:rsidR="00EC2955" w:rsidRPr="00A423BA" w:rsidRDefault="00EC2955" w:rsidP="00EC2955">
            <w:pPr>
              <w:pStyle w:val="afff7"/>
              <w:rPr>
                <w:lang w:eastAsia="ru-RU"/>
              </w:rPr>
            </w:pPr>
            <w:r w:rsidRPr="00A423BA">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44E92C6C" w14:textId="3825EC2A" w:rsidR="00EC2955" w:rsidRPr="00A423BA" w:rsidRDefault="00EC2955" w:rsidP="00EC2955">
            <w:pPr>
              <w:pStyle w:val="afff7"/>
              <w:rPr>
                <w:lang w:eastAsia="ru-RU"/>
              </w:rPr>
            </w:pPr>
            <w:r w:rsidRPr="00A423BA">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405A0CB7" w14:textId="70F87417" w:rsidR="00EC2955" w:rsidRPr="00A423BA" w:rsidRDefault="00EC2955" w:rsidP="00EC2955">
            <w:pPr>
              <w:pStyle w:val="afff7"/>
              <w:rPr>
                <w:lang w:eastAsia="ru-RU"/>
              </w:rPr>
            </w:pPr>
            <w:r w:rsidRPr="00A423BA">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59A6AE62" w14:textId="0971CF28" w:rsidR="00EC2955" w:rsidRPr="00A423BA" w:rsidRDefault="00EC2955" w:rsidP="00EC2955">
            <w:pPr>
              <w:pStyle w:val="afff7"/>
              <w:rPr>
                <w:lang w:eastAsia="ru-RU"/>
              </w:rPr>
            </w:pPr>
            <w:r w:rsidRPr="00A423BA">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6A7CC0A3" w14:textId="1932E6BC" w:rsidR="00EC2955" w:rsidRPr="00A423BA" w:rsidRDefault="00EC2955" w:rsidP="00EC2955">
            <w:pPr>
              <w:pStyle w:val="afff7"/>
              <w:rPr>
                <w:lang w:eastAsia="ru-RU"/>
              </w:rPr>
            </w:pPr>
            <w:r w:rsidRPr="00A423BA">
              <w:rPr>
                <w:lang w:eastAsia="ru-RU"/>
              </w:rPr>
              <w:t>100</w:t>
            </w:r>
          </w:p>
        </w:tc>
      </w:tr>
      <w:tr w:rsidR="00EC2955" w:rsidRPr="00A423BA" w14:paraId="7CE2082A" w14:textId="77777777" w:rsidTr="00A423BA">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79D2E7D8" w14:textId="77777777" w:rsidR="00EC2955" w:rsidRPr="00A423BA" w:rsidRDefault="00EC2955" w:rsidP="00EC2955">
            <w:pPr>
              <w:pStyle w:val="afff7"/>
              <w:jc w:val="left"/>
              <w:rPr>
                <w:b/>
                <w:bCs/>
                <w:lang w:eastAsia="ru-RU"/>
              </w:rPr>
            </w:pPr>
            <w:r w:rsidRPr="00A423BA">
              <w:rPr>
                <w:b/>
                <w:bCs/>
                <w:lang w:eastAsia="ru-RU"/>
              </w:rPr>
              <w:t>Котельная №6</w:t>
            </w:r>
          </w:p>
        </w:tc>
        <w:tc>
          <w:tcPr>
            <w:tcW w:w="193" w:type="pct"/>
            <w:tcBorders>
              <w:top w:val="nil"/>
              <w:left w:val="nil"/>
              <w:bottom w:val="single" w:sz="4" w:space="0" w:color="auto"/>
              <w:right w:val="single" w:sz="4" w:space="0" w:color="auto"/>
            </w:tcBorders>
            <w:shd w:val="clear" w:color="auto" w:fill="auto"/>
            <w:vAlign w:val="center"/>
            <w:hideMark/>
          </w:tcPr>
          <w:p w14:paraId="2B15440E" w14:textId="77777777" w:rsidR="00EC2955" w:rsidRPr="00A423BA" w:rsidRDefault="00EC2955" w:rsidP="00EC2955">
            <w:pPr>
              <w:pStyle w:val="afff7"/>
              <w:rPr>
                <w:lang w:eastAsia="ru-RU"/>
              </w:rPr>
            </w:pPr>
            <w:r w:rsidRPr="00A423BA">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69E086DA" w14:textId="77777777" w:rsidR="00EC2955" w:rsidRPr="00A423BA" w:rsidRDefault="00EC2955" w:rsidP="00EC2955">
            <w:pPr>
              <w:pStyle w:val="afff7"/>
              <w:rPr>
                <w:lang w:eastAsia="ru-RU"/>
              </w:rPr>
            </w:pPr>
            <w:r w:rsidRPr="00A423BA">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65A25B1E" w14:textId="77777777" w:rsidR="00EC2955" w:rsidRPr="00A423BA" w:rsidRDefault="00EC2955" w:rsidP="00EC2955">
            <w:pPr>
              <w:pStyle w:val="afff7"/>
              <w:rPr>
                <w:lang w:eastAsia="ru-RU"/>
              </w:rPr>
            </w:pPr>
            <w:r w:rsidRPr="00A423BA">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208E8CC1" w14:textId="77777777" w:rsidR="00EC2955" w:rsidRPr="00A423BA" w:rsidRDefault="00EC2955" w:rsidP="00EC2955">
            <w:pPr>
              <w:pStyle w:val="afff7"/>
              <w:rPr>
                <w:lang w:eastAsia="ru-RU"/>
              </w:rPr>
            </w:pPr>
            <w:r w:rsidRPr="00A423BA">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17BA8F73" w14:textId="77777777" w:rsidR="00EC2955" w:rsidRPr="00A423BA" w:rsidRDefault="00EC2955" w:rsidP="00EC2955">
            <w:pPr>
              <w:pStyle w:val="afff7"/>
              <w:rPr>
                <w:lang w:eastAsia="ru-RU"/>
              </w:rPr>
            </w:pPr>
            <w:r w:rsidRPr="00A423BA">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6B1DDF41" w14:textId="77777777" w:rsidR="00EC2955" w:rsidRPr="00A423BA" w:rsidRDefault="00EC2955" w:rsidP="00EC2955">
            <w:pPr>
              <w:pStyle w:val="afff7"/>
              <w:rPr>
                <w:lang w:eastAsia="ru-RU"/>
              </w:rPr>
            </w:pPr>
            <w:r w:rsidRPr="00A423BA">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740AAE75" w14:textId="77777777" w:rsidR="00EC2955" w:rsidRPr="00A423BA" w:rsidRDefault="00EC2955" w:rsidP="00EC2955">
            <w:pPr>
              <w:pStyle w:val="afff7"/>
              <w:rPr>
                <w:lang w:eastAsia="ru-RU"/>
              </w:rPr>
            </w:pPr>
            <w:r w:rsidRPr="00A423BA">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58D3A36E" w14:textId="77777777" w:rsidR="00EC2955" w:rsidRPr="00A423BA" w:rsidRDefault="00EC2955" w:rsidP="00EC2955">
            <w:pPr>
              <w:pStyle w:val="afff7"/>
              <w:rPr>
                <w:lang w:eastAsia="ru-RU"/>
              </w:rPr>
            </w:pPr>
            <w:r w:rsidRPr="00A423BA">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4A31A693" w14:textId="77777777" w:rsidR="00EC2955" w:rsidRPr="00A423BA" w:rsidRDefault="00EC2955" w:rsidP="00EC2955">
            <w:pPr>
              <w:pStyle w:val="afff7"/>
              <w:rPr>
                <w:lang w:eastAsia="ru-RU"/>
              </w:rPr>
            </w:pPr>
            <w:r w:rsidRPr="00A423BA">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6DD039A7" w14:textId="77777777" w:rsidR="00EC2955" w:rsidRPr="00A423BA" w:rsidRDefault="00EC2955" w:rsidP="00EC2955">
            <w:pPr>
              <w:pStyle w:val="afff7"/>
              <w:rPr>
                <w:lang w:eastAsia="ru-RU"/>
              </w:rPr>
            </w:pPr>
            <w:r w:rsidRPr="00A423BA">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6840BD38" w14:textId="05712219" w:rsidR="00EC2955" w:rsidRPr="00A423BA" w:rsidRDefault="00EC2955" w:rsidP="00EC2955">
            <w:pPr>
              <w:pStyle w:val="afff7"/>
              <w:rPr>
                <w:lang w:eastAsia="ru-RU"/>
              </w:rPr>
            </w:pPr>
            <w:r w:rsidRPr="00A423BA">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16A7E96F" w14:textId="0D1D42CB" w:rsidR="00EC2955" w:rsidRPr="00A423BA" w:rsidRDefault="00EC2955" w:rsidP="00EC2955">
            <w:pPr>
              <w:pStyle w:val="afff7"/>
              <w:rPr>
                <w:lang w:eastAsia="ru-RU"/>
              </w:rPr>
            </w:pPr>
            <w:r w:rsidRPr="00A423BA">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42B303DE" w14:textId="06231954" w:rsidR="00EC2955" w:rsidRPr="00A423BA" w:rsidRDefault="00EC2955" w:rsidP="00EC2955">
            <w:pPr>
              <w:pStyle w:val="afff7"/>
              <w:rPr>
                <w:lang w:eastAsia="ru-RU"/>
              </w:rPr>
            </w:pPr>
            <w:r w:rsidRPr="00A423BA">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68A82C7E" w14:textId="1647876E" w:rsidR="00EC2955" w:rsidRPr="00A423BA" w:rsidRDefault="00EC2955" w:rsidP="00EC2955">
            <w:pPr>
              <w:pStyle w:val="afff7"/>
              <w:rPr>
                <w:lang w:eastAsia="ru-RU"/>
              </w:rPr>
            </w:pPr>
            <w:r w:rsidRPr="00A423BA">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16BFDD9B" w14:textId="52BBC75F" w:rsidR="00EC2955" w:rsidRPr="00A423BA" w:rsidRDefault="00EC2955" w:rsidP="00EC2955">
            <w:pPr>
              <w:pStyle w:val="afff7"/>
              <w:rPr>
                <w:lang w:eastAsia="ru-RU"/>
              </w:rPr>
            </w:pPr>
            <w:r w:rsidRPr="00A423BA">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59A53223" w14:textId="0B1679C8" w:rsidR="00EC2955" w:rsidRPr="00A423BA" w:rsidRDefault="00EC2955" w:rsidP="00EC2955">
            <w:pPr>
              <w:pStyle w:val="afff7"/>
              <w:rPr>
                <w:lang w:eastAsia="ru-RU"/>
              </w:rPr>
            </w:pPr>
            <w:r w:rsidRPr="00A423BA">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318156B6" w14:textId="64420DEF" w:rsidR="00EC2955" w:rsidRPr="00A423BA" w:rsidRDefault="00EC2955" w:rsidP="00EC2955">
            <w:pPr>
              <w:pStyle w:val="afff7"/>
              <w:rPr>
                <w:lang w:eastAsia="ru-RU"/>
              </w:rPr>
            </w:pPr>
            <w:r w:rsidRPr="00A423BA">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49E85078" w14:textId="645FB899" w:rsidR="00EC2955" w:rsidRPr="00A423BA" w:rsidRDefault="00EC2955" w:rsidP="00EC2955">
            <w:pPr>
              <w:pStyle w:val="afff7"/>
              <w:rPr>
                <w:lang w:eastAsia="ru-RU"/>
              </w:rPr>
            </w:pPr>
            <w:r w:rsidRPr="00A423BA">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7063E8F4" w14:textId="0D62CD56" w:rsidR="00EC2955" w:rsidRPr="00A423BA" w:rsidRDefault="00EC2955" w:rsidP="00EC2955">
            <w:pPr>
              <w:pStyle w:val="afff7"/>
              <w:rPr>
                <w:lang w:eastAsia="ru-RU"/>
              </w:rPr>
            </w:pPr>
            <w:r w:rsidRPr="00A423BA">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43ECBEEB" w14:textId="24A9EE47" w:rsidR="00EC2955" w:rsidRPr="00A423BA" w:rsidRDefault="00EC2955" w:rsidP="00EC2955">
            <w:pPr>
              <w:pStyle w:val="afff7"/>
              <w:rPr>
                <w:lang w:eastAsia="ru-RU"/>
              </w:rPr>
            </w:pPr>
            <w:r w:rsidRPr="00A423BA">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6C6514F6" w14:textId="3EC22682" w:rsidR="00EC2955" w:rsidRPr="00A423BA" w:rsidRDefault="00EC2955" w:rsidP="00EC2955">
            <w:pPr>
              <w:pStyle w:val="afff7"/>
              <w:rPr>
                <w:lang w:eastAsia="ru-RU"/>
              </w:rPr>
            </w:pPr>
            <w:r w:rsidRPr="00A423BA">
              <w:rPr>
                <w:lang w:eastAsia="ru-RU"/>
              </w:rPr>
              <w:t>100</w:t>
            </w:r>
          </w:p>
        </w:tc>
      </w:tr>
      <w:tr w:rsidR="00EC2955" w:rsidRPr="00A423BA" w14:paraId="19DDC134" w14:textId="77777777" w:rsidTr="00A423BA">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06603B8E" w14:textId="77777777" w:rsidR="00EC2955" w:rsidRPr="00A423BA" w:rsidRDefault="00EC2955" w:rsidP="00EC2955">
            <w:pPr>
              <w:pStyle w:val="afff7"/>
              <w:jc w:val="left"/>
              <w:rPr>
                <w:b/>
                <w:bCs/>
                <w:lang w:eastAsia="ru-RU"/>
              </w:rPr>
            </w:pPr>
            <w:r w:rsidRPr="00A423BA">
              <w:rPr>
                <w:b/>
                <w:bCs/>
                <w:lang w:eastAsia="ru-RU"/>
              </w:rPr>
              <w:t>Котельная №7</w:t>
            </w:r>
          </w:p>
        </w:tc>
        <w:tc>
          <w:tcPr>
            <w:tcW w:w="193" w:type="pct"/>
            <w:tcBorders>
              <w:top w:val="nil"/>
              <w:left w:val="nil"/>
              <w:bottom w:val="single" w:sz="4" w:space="0" w:color="auto"/>
              <w:right w:val="single" w:sz="4" w:space="0" w:color="auto"/>
            </w:tcBorders>
            <w:shd w:val="clear" w:color="auto" w:fill="auto"/>
            <w:vAlign w:val="center"/>
            <w:hideMark/>
          </w:tcPr>
          <w:p w14:paraId="34D979A6" w14:textId="77777777" w:rsidR="00EC2955" w:rsidRPr="00A423BA" w:rsidRDefault="00EC2955" w:rsidP="00EC2955">
            <w:pPr>
              <w:pStyle w:val="afff7"/>
              <w:rPr>
                <w:lang w:eastAsia="ru-RU"/>
              </w:rPr>
            </w:pPr>
            <w:r w:rsidRPr="00A423BA">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161C9E96" w14:textId="77777777" w:rsidR="00EC2955" w:rsidRPr="00A423BA" w:rsidRDefault="00EC2955" w:rsidP="00EC2955">
            <w:pPr>
              <w:pStyle w:val="afff7"/>
              <w:rPr>
                <w:lang w:eastAsia="ru-RU"/>
              </w:rPr>
            </w:pPr>
            <w:r w:rsidRPr="00A423BA">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62FCACB1" w14:textId="77777777" w:rsidR="00EC2955" w:rsidRPr="00A423BA" w:rsidRDefault="00EC2955" w:rsidP="00EC2955">
            <w:pPr>
              <w:pStyle w:val="afff7"/>
              <w:rPr>
                <w:lang w:eastAsia="ru-RU"/>
              </w:rPr>
            </w:pPr>
            <w:r w:rsidRPr="00A423BA">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1279F817" w14:textId="77777777" w:rsidR="00EC2955" w:rsidRPr="00A423BA" w:rsidRDefault="00EC2955" w:rsidP="00EC2955">
            <w:pPr>
              <w:pStyle w:val="afff7"/>
              <w:rPr>
                <w:lang w:eastAsia="ru-RU"/>
              </w:rPr>
            </w:pPr>
            <w:r w:rsidRPr="00A423BA">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6C2F5282" w14:textId="77777777" w:rsidR="00EC2955" w:rsidRPr="00A423BA" w:rsidRDefault="00EC2955" w:rsidP="00EC2955">
            <w:pPr>
              <w:pStyle w:val="afff7"/>
              <w:rPr>
                <w:lang w:eastAsia="ru-RU"/>
              </w:rPr>
            </w:pPr>
            <w:r w:rsidRPr="00A423BA">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6E7D425B" w14:textId="77777777" w:rsidR="00EC2955" w:rsidRPr="00A423BA" w:rsidRDefault="00EC2955" w:rsidP="00EC2955">
            <w:pPr>
              <w:pStyle w:val="afff7"/>
              <w:rPr>
                <w:lang w:eastAsia="ru-RU"/>
              </w:rPr>
            </w:pPr>
            <w:r w:rsidRPr="00A423BA">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56678415" w14:textId="77777777" w:rsidR="00EC2955" w:rsidRPr="00A423BA" w:rsidRDefault="00EC2955" w:rsidP="00EC2955">
            <w:pPr>
              <w:pStyle w:val="afff7"/>
              <w:rPr>
                <w:lang w:eastAsia="ru-RU"/>
              </w:rPr>
            </w:pPr>
            <w:r w:rsidRPr="00A423BA">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5C43108A" w14:textId="77777777" w:rsidR="00EC2955" w:rsidRPr="00A423BA" w:rsidRDefault="00EC2955" w:rsidP="00EC2955">
            <w:pPr>
              <w:pStyle w:val="afff7"/>
              <w:rPr>
                <w:lang w:eastAsia="ru-RU"/>
              </w:rPr>
            </w:pPr>
            <w:r w:rsidRPr="00A423BA">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13DE6217" w14:textId="77777777" w:rsidR="00EC2955" w:rsidRPr="00A423BA" w:rsidRDefault="00EC2955" w:rsidP="00EC2955">
            <w:pPr>
              <w:pStyle w:val="afff7"/>
              <w:rPr>
                <w:lang w:eastAsia="ru-RU"/>
              </w:rPr>
            </w:pPr>
            <w:r w:rsidRPr="00A423BA">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5565CBAB" w14:textId="77777777" w:rsidR="00EC2955" w:rsidRPr="00A423BA" w:rsidRDefault="00EC2955" w:rsidP="00EC2955">
            <w:pPr>
              <w:pStyle w:val="afff7"/>
              <w:rPr>
                <w:lang w:eastAsia="ru-RU"/>
              </w:rPr>
            </w:pPr>
            <w:r w:rsidRPr="00A423BA">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3D434B9E" w14:textId="37B3A2D1" w:rsidR="00EC2955" w:rsidRPr="00A423BA" w:rsidRDefault="00EC2955" w:rsidP="00EC2955">
            <w:pPr>
              <w:pStyle w:val="afff7"/>
              <w:rPr>
                <w:lang w:eastAsia="ru-RU"/>
              </w:rPr>
            </w:pPr>
            <w:r w:rsidRPr="00A423BA">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59B8C6D6" w14:textId="3EE05D09" w:rsidR="00EC2955" w:rsidRPr="00A423BA" w:rsidRDefault="00EC2955" w:rsidP="00EC2955">
            <w:pPr>
              <w:pStyle w:val="afff7"/>
              <w:rPr>
                <w:lang w:eastAsia="ru-RU"/>
              </w:rPr>
            </w:pPr>
            <w:r w:rsidRPr="00A423BA">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20B0E2CD" w14:textId="6E02B94F" w:rsidR="00EC2955" w:rsidRPr="00A423BA" w:rsidRDefault="00EC2955" w:rsidP="00EC2955">
            <w:pPr>
              <w:pStyle w:val="afff7"/>
              <w:rPr>
                <w:lang w:eastAsia="ru-RU"/>
              </w:rPr>
            </w:pPr>
            <w:r w:rsidRPr="00A423BA">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3CF98AE5" w14:textId="0AF9A288" w:rsidR="00EC2955" w:rsidRPr="00A423BA" w:rsidRDefault="00EC2955" w:rsidP="00EC2955">
            <w:pPr>
              <w:pStyle w:val="afff7"/>
              <w:rPr>
                <w:lang w:eastAsia="ru-RU"/>
              </w:rPr>
            </w:pPr>
            <w:r w:rsidRPr="00A423BA">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4C52446A" w14:textId="268EB3BE" w:rsidR="00EC2955" w:rsidRPr="00A423BA" w:rsidRDefault="00EC2955" w:rsidP="00EC2955">
            <w:pPr>
              <w:pStyle w:val="afff7"/>
              <w:rPr>
                <w:lang w:eastAsia="ru-RU"/>
              </w:rPr>
            </w:pPr>
            <w:r w:rsidRPr="00A423BA">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0B176C74" w14:textId="4632A01E" w:rsidR="00EC2955" w:rsidRPr="00A423BA" w:rsidRDefault="00EC2955" w:rsidP="00EC2955">
            <w:pPr>
              <w:pStyle w:val="afff7"/>
              <w:rPr>
                <w:lang w:eastAsia="ru-RU"/>
              </w:rPr>
            </w:pPr>
            <w:r w:rsidRPr="00A423BA">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1CA85EBB" w14:textId="5ECADA56" w:rsidR="00EC2955" w:rsidRPr="00A423BA" w:rsidRDefault="00EC2955" w:rsidP="00EC2955">
            <w:pPr>
              <w:pStyle w:val="afff7"/>
              <w:rPr>
                <w:lang w:eastAsia="ru-RU"/>
              </w:rPr>
            </w:pPr>
            <w:r w:rsidRPr="00A423BA">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0246F571" w14:textId="1B2A9041" w:rsidR="00EC2955" w:rsidRPr="00A423BA" w:rsidRDefault="00EC2955" w:rsidP="00EC2955">
            <w:pPr>
              <w:pStyle w:val="afff7"/>
              <w:rPr>
                <w:lang w:eastAsia="ru-RU"/>
              </w:rPr>
            </w:pPr>
            <w:r w:rsidRPr="00A423BA">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7742AACB" w14:textId="7750E5AE" w:rsidR="00EC2955" w:rsidRPr="00A423BA" w:rsidRDefault="00EC2955" w:rsidP="00EC2955">
            <w:pPr>
              <w:pStyle w:val="afff7"/>
              <w:rPr>
                <w:lang w:eastAsia="ru-RU"/>
              </w:rPr>
            </w:pPr>
            <w:r w:rsidRPr="00A423BA">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539F172C" w14:textId="06E0B1D4" w:rsidR="00EC2955" w:rsidRPr="00A423BA" w:rsidRDefault="00EC2955" w:rsidP="00EC2955">
            <w:pPr>
              <w:pStyle w:val="afff7"/>
              <w:rPr>
                <w:lang w:eastAsia="ru-RU"/>
              </w:rPr>
            </w:pPr>
            <w:r w:rsidRPr="00A423BA">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1948D345" w14:textId="6CE17C6D" w:rsidR="00EC2955" w:rsidRPr="00A423BA" w:rsidRDefault="00EC2955" w:rsidP="00EC2955">
            <w:pPr>
              <w:pStyle w:val="afff7"/>
              <w:rPr>
                <w:lang w:eastAsia="ru-RU"/>
              </w:rPr>
            </w:pPr>
            <w:r w:rsidRPr="00A423BA">
              <w:rPr>
                <w:lang w:eastAsia="ru-RU"/>
              </w:rPr>
              <w:t>100</w:t>
            </w:r>
          </w:p>
        </w:tc>
      </w:tr>
      <w:tr w:rsidR="00EC2955" w:rsidRPr="00A423BA" w14:paraId="54725692" w14:textId="77777777" w:rsidTr="00A423BA">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6B49B823" w14:textId="3DEF6F5C" w:rsidR="00EC2955" w:rsidRPr="00A423BA" w:rsidRDefault="00EC2955" w:rsidP="00EC2955">
            <w:pPr>
              <w:pStyle w:val="afff7"/>
              <w:jc w:val="left"/>
              <w:rPr>
                <w:b/>
                <w:bCs/>
                <w:lang w:eastAsia="ru-RU"/>
              </w:rPr>
            </w:pPr>
            <w:r>
              <w:rPr>
                <w:b/>
                <w:bCs/>
                <w:lang w:eastAsia="ru-RU"/>
              </w:rPr>
              <w:t>ВЧД-8</w:t>
            </w:r>
            <w:r w:rsidRPr="00A423BA">
              <w:rPr>
                <w:b/>
                <w:bCs/>
                <w:lang w:eastAsia="ru-RU"/>
              </w:rPr>
              <w:t>, п. Железнодорожный</w:t>
            </w:r>
          </w:p>
        </w:tc>
        <w:tc>
          <w:tcPr>
            <w:tcW w:w="193" w:type="pct"/>
            <w:tcBorders>
              <w:top w:val="nil"/>
              <w:left w:val="nil"/>
              <w:bottom w:val="single" w:sz="4" w:space="0" w:color="auto"/>
              <w:right w:val="single" w:sz="4" w:space="0" w:color="auto"/>
            </w:tcBorders>
            <w:shd w:val="clear" w:color="auto" w:fill="auto"/>
            <w:vAlign w:val="center"/>
            <w:hideMark/>
          </w:tcPr>
          <w:p w14:paraId="062A052A" w14:textId="77777777" w:rsidR="00EC2955" w:rsidRPr="00A423BA" w:rsidRDefault="00EC2955" w:rsidP="00EC2955">
            <w:pPr>
              <w:pStyle w:val="afff7"/>
              <w:rPr>
                <w:lang w:eastAsia="ru-RU"/>
              </w:rPr>
            </w:pPr>
            <w:r w:rsidRPr="00A423BA">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1514C5D9" w14:textId="77777777" w:rsidR="00EC2955" w:rsidRPr="00A423BA" w:rsidRDefault="00EC2955" w:rsidP="00EC2955">
            <w:pPr>
              <w:pStyle w:val="afff7"/>
              <w:rPr>
                <w:lang w:eastAsia="ru-RU"/>
              </w:rPr>
            </w:pPr>
            <w:r w:rsidRPr="00A423BA">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58F6C20A" w14:textId="77777777" w:rsidR="00EC2955" w:rsidRPr="00A423BA" w:rsidRDefault="00EC2955" w:rsidP="00EC2955">
            <w:pPr>
              <w:pStyle w:val="afff7"/>
              <w:rPr>
                <w:lang w:eastAsia="ru-RU"/>
              </w:rPr>
            </w:pPr>
            <w:r w:rsidRPr="00A423BA">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0D7ED9EB" w14:textId="77777777" w:rsidR="00EC2955" w:rsidRPr="00A423BA" w:rsidRDefault="00EC2955" w:rsidP="00EC2955">
            <w:pPr>
              <w:pStyle w:val="afff7"/>
              <w:rPr>
                <w:lang w:eastAsia="ru-RU"/>
              </w:rPr>
            </w:pPr>
            <w:r w:rsidRPr="00A423BA">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567ACF81" w14:textId="77777777" w:rsidR="00EC2955" w:rsidRPr="00A423BA" w:rsidRDefault="00EC2955" w:rsidP="00EC2955">
            <w:pPr>
              <w:pStyle w:val="afff7"/>
              <w:rPr>
                <w:lang w:eastAsia="ru-RU"/>
              </w:rPr>
            </w:pPr>
            <w:r w:rsidRPr="00A423BA">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40777E7A" w14:textId="77777777" w:rsidR="00EC2955" w:rsidRPr="00A423BA" w:rsidRDefault="00EC2955" w:rsidP="00EC2955">
            <w:pPr>
              <w:pStyle w:val="afff7"/>
              <w:rPr>
                <w:lang w:eastAsia="ru-RU"/>
              </w:rPr>
            </w:pPr>
            <w:r w:rsidRPr="00A423BA">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433BD667" w14:textId="77777777" w:rsidR="00EC2955" w:rsidRPr="00A423BA" w:rsidRDefault="00EC2955" w:rsidP="00EC2955">
            <w:pPr>
              <w:pStyle w:val="afff7"/>
              <w:rPr>
                <w:lang w:eastAsia="ru-RU"/>
              </w:rPr>
            </w:pPr>
            <w:r w:rsidRPr="00A423BA">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699CFD37" w14:textId="77777777" w:rsidR="00EC2955" w:rsidRPr="00A423BA" w:rsidRDefault="00EC2955" w:rsidP="00EC2955">
            <w:pPr>
              <w:pStyle w:val="afff7"/>
              <w:rPr>
                <w:lang w:eastAsia="ru-RU"/>
              </w:rPr>
            </w:pPr>
            <w:r w:rsidRPr="00A423BA">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46AB11FA" w14:textId="77777777" w:rsidR="00EC2955" w:rsidRPr="00A423BA" w:rsidRDefault="00EC2955" w:rsidP="00EC2955">
            <w:pPr>
              <w:pStyle w:val="afff7"/>
              <w:rPr>
                <w:lang w:eastAsia="ru-RU"/>
              </w:rPr>
            </w:pPr>
            <w:r w:rsidRPr="00A423BA">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2BDD8C59" w14:textId="77777777" w:rsidR="00EC2955" w:rsidRPr="00A423BA" w:rsidRDefault="00EC2955" w:rsidP="00EC2955">
            <w:pPr>
              <w:pStyle w:val="afff7"/>
              <w:rPr>
                <w:lang w:eastAsia="ru-RU"/>
              </w:rPr>
            </w:pPr>
            <w:r w:rsidRPr="00A423BA">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6D5DF4B7" w14:textId="452AF3B5" w:rsidR="00EC2955" w:rsidRPr="00A423BA" w:rsidRDefault="00EC2955" w:rsidP="00EC2955">
            <w:pPr>
              <w:pStyle w:val="afff7"/>
              <w:rPr>
                <w:lang w:eastAsia="ru-RU"/>
              </w:rPr>
            </w:pPr>
            <w:r w:rsidRPr="00A423BA">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48820E23" w14:textId="3973F0BE" w:rsidR="00EC2955" w:rsidRPr="00A423BA" w:rsidRDefault="00EC2955" w:rsidP="00EC2955">
            <w:pPr>
              <w:pStyle w:val="afff7"/>
              <w:rPr>
                <w:lang w:eastAsia="ru-RU"/>
              </w:rPr>
            </w:pPr>
            <w:r w:rsidRPr="00A423BA">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40651FB8" w14:textId="60D8FB57" w:rsidR="00EC2955" w:rsidRPr="00A423BA" w:rsidRDefault="00EC2955" w:rsidP="00EC2955">
            <w:pPr>
              <w:pStyle w:val="afff7"/>
              <w:rPr>
                <w:lang w:eastAsia="ru-RU"/>
              </w:rPr>
            </w:pPr>
            <w:r w:rsidRPr="00A423BA">
              <w:rPr>
                <w:lang w:eastAsia="ru-RU"/>
              </w:rPr>
              <w:t>100</w:t>
            </w:r>
          </w:p>
        </w:tc>
        <w:tc>
          <w:tcPr>
            <w:tcW w:w="193" w:type="pct"/>
            <w:tcBorders>
              <w:top w:val="nil"/>
              <w:left w:val="nil"/>
              <w:bottom w:val="single" w:sz="4" w:space="0" w:color="auto"/>
              <w:right w:val="single" w:sz="4" w:space="0" w:color="auto"/>
            </w:tcBorders>
            <w:shd w:val="clear" w:color="auto" w:fill="auto"/>
            <w:vAlign w:val="center"/>
            <w:hideMark/>
          </w:tcPr>
          <w:p w14:paraId="027EA8DE" w14:textId="50C5D8D4" w:rsidR="00EC2955" w:rsidRPr="00A423BA" w:rsidRDefault="00EC2955" w:rsidP="00EC2955">
            <w:pPr>
              <w:pStyle w:val="afff7"/>
              <w:rPr>
                <w:lang w:eastAsia="ru-RU"/>
              </w:rPr>
            </w:pPr>
            <w:r w:rsidRPr="00A423BA">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50210A04" w14:textId="3F26CFE7" w:rsidR="00EC2955" w:rsidRPr="00A423BA" w:rsidRDefault="00EC2955" w:rsidP="00EC2955">
            <w:pPr>
              <w:pStyle w:val="afff7"/>
              <w:rPr>
                <w:lang w:eastAsia="ru-RU"/>
              </w:rPr>
            </w:pPr>
            <w:r w:rsidRPr="00A423BA">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1E8A0C3B" w14:textId="3207C10D" w:rsidR="00EC2955" w:rsidRPr="00A423BA" w:rsidRDefault="00EC2955" w:rsidP="00EC2955">
            <w:pPr>
              <w:pStyle w:val="afff7"/>
              <w:rPr>
                <w:lang w:eastAsia="ru-RU"/>
              </w:rPr>
            </w:pPr>
            <w:r w:rsidRPr="00A423BA">
              <w:rPr>
                <w:lang w:eastAsia="ru-RU"/>
              </w:rPr>
              <w:t>100</w:t>
            </w:r>
          </w:p>
        </w:tc>
        <w:tc>
          <w:tcPr>
            <w:tcW w:w="213" w:type="pct"/>
            <w:tcBorders>
              <w:top w:val="nil"/>
              <w:left w:val="nil"/>
              <w:bottom w:val="single" w:sz="4" w:space="0" w:color="auto"/>
              <w:right w:val="single" w:sz="4" w:space="0" w:color="auto"/>
            </w:tcBorders>
            <w:shd w:val="clear" w:color="auto" w:fill="auto"/>
            <w:vAlign w:val="center"/>
            <w:hideMark/>
          </w:tcPr>
          <w:p w14:paraId="3103F692" w14:textId="1E86F737" w:rsidR="00EC2955" w:rsidRPr="00A423BA" w:rsidRDefault="00EC2955" w:rsidP="00EC2955">
            <w:pPr>
              <w:pStyle w:val="afff7"/>
              <w:rPr>
                <w:lang w:eastAsia="ru-RU"/>
              </w:rPr>
            </w:pPr>
            <w:r w:rsidRPr="00A423BA">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00170F4B" w14:textId="77002610" w:rsidR="00EC2955" w:rsidRPr="00A423BA" w:rsidRDefault="00EC2955" w:rsidP="00EC2955">
            <w:pPr>
              <w:pStyle w:val="afff7"/>
              <w:rPr>
                <w:lang w:eastAsia="ru-RU"/>
              </w:rPr>
            </w:pPr>
            <w:r w:rsidRPr="00A423BA">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0FB251F8" w14:textId="1E1D8D64" w:rsidR="00EC2955" w:rsidRPr="00A423BA" w:rsidRDefault="00EC2955" w:rsidP="00EC2955">
            <w:pPr>
              <w:pStyle w:val="afff7"/>
              <w:rPr>
                <w:lang w:eastAsia="ru-RU"/>
              </w:rPr>
            </w:pPr>
            <w:r w:rsidRPr="00A423BA">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46FF4088" w14:textId="3D552C68" w:rsidR="00EC2955" w:rsidRPr="00A423BA" w:rsidRDefault="00EC2955" w:rsidP="00EC2955">
            <w:pPr>
              <w:pStyle w:val="afff7"/>
              <w:rPr>
                <w:lang w:eastAsia="ru-RU"/>
              </w:rPr>
            </w:pPr>
            <w:r w:rsidRPr="00A423BA">
              <w:rPr>
                <w:lang w:eastAsia="ru-RU"/>
              </w:rPr>
              <w:t>100</w:t>
            </w:r>
          </w:p>
        </w:tc>
        <w:tc>
          <w:tcPr>
            <w:tcW w:w="186" w:type="pct"/>
            <w:tcBorders>
              <w:top w:val="nil"/>
              <w:left w:val="nil"/>
              <w:bottom w:val="single" w:sz="4" w:space="0" w:color="auto"/>
              <w:right w:val="single" w:sz="4" w:space="0" w:color="auto"/>
            </w:tcBorders>
            <w:shd w:val="clear" w:color="auto" w:fill="auto"/>
            <w:vAlign w:val="center"/>
            <w:hideMark/>
          </w:tcPr>
          <w:p w14:paraId="495B73B2" w14:textId="0C5F6CA4" w:rsidR="00EC2955" w:rsidRPr="00A423BA" w:rsidRDefault="00EC2955" w:rsidP="00EC2955">
            <w:pPr>
              <w:pStyle w:val="afff7"/>
              <w:rPr>
                <w:lang w:eastAsia="ru-RU"/>
              </w:rPr>
            </w:pPr>
            <w:r w:rsidRPr="00A423BA">
              <w:rPr>
                <w:lang w:eastAsia="ru-RU"/>
              </w:rPr>
              <w:t>100</w:t>
            </w:r>
          </w:p>
        </w:tc>
      </w:tr>
    </w:tbl>
    <w:p w14:paraId="5582AB78" w14:textId="2839DE94" w:rsidR="00AD41CC" w:rsidRPr="00810073" w:rsidRDefault="00AD41CC" w:rsidP="00C314ED">
      <w:pPr>
        <w:pStyle w:val="2"/>
      </w:pPr>
      <w:bookmarkStart w:id="181" w:name="_Toc83220434"/>
      <w:r w:rsidRPr="00810073">
        <w:t>Средневзвешенный (по материальной характеристике) срок эксплуатации тепловых сетей (для каждой системы теплоснабжения)</w:t>
      </w:r>
      <w:bookmarkEnd w:id="178"/>
      <w:bookmarkEnd w:id="179"/>
      <w:bookmarkEnd w:id="181"/>
    </w:p>
    <w:p w14:paraId="1BDEBDAA" w14:textId="79EFD1C7" w:rsidR="00327959" w:rsidRDefault="00C91A39" w:rsidP="00C86437">
      <w:pPr>
        <w:pStyle w:val="affffa"/>
      </w:pPr>
      <w:r w:rsidRPr="00C91A39">
        <w:t>Средневзвешенный (по материальной характеристике) срок эксплуатации тепловых сетей</w:t>
      </w:r>
      <w:r w:rsidR="00FF04EA">
        <w:t xml:space="preserve"> </w:t>
      </w:r>
      <w:r w:rsidR="00FF04EA" w:rsidRPr="006F385D">
        <w:t xml:space="preserve">представлен </w:t>
      </w:r>
      <w:r w:rsidR="00DB3479" w:rsidRPr="006F385D">
        <w:t xml:space="preserve">таблице </w:t>
      </w:r>
      <w:r w:rsidR="00C2189B">
        <w:t>ниже</w:t>
      </w:r>
      <w:r w:rsidR="00FF04EA" w:rsidRPr="006F385D">
        <w:t>.</w:t>
      </w:r>
    </w:p>
    <w:p w14:paraId="6EE7C8C9" w14:textId="7F7221B6" w:rsidR="00FF04EA" w:rsidRDefault="00FF04EA" w:rsidP="00F14A36">
      <w:pPr>
        <w:pStyle w:val="aff9"/>
      </w:pPr>
      <w:bookmarkStart w:id="182" w:name="_Ref41304509"/>
      <w:bookmarkStart w:id="183" w:name="_Toc83220477"/>
      <w:r w:rsidRPr="006F385D">
        <w:t xml:space="preserve">Таблица </w:t>
      </w:r>
      <w:r w:rsidR="0033434D" w:rsidRPr="006F385D">
        <w:rPr>
          <w:noProof/>
        </w:rPr>
        <w:fldChar w:fldCharType="begin"/>
      </w:r>
      <w:r w:rsidR="0033434D" w:rsidRPr="006F385D">
        <w:rPr>
          <w:noProof/>
        </w:rPr>
        <w:instrText xml:space="preserve"> SEQ Таблица \* ARABIC </w:instrText>
      </w:r>
      <w:r w:rsidR="0033434D" w:rsidRPr="006F385D">
        <w:rPr>
          <w:noProof/>
        </w:rPr>
        <w:fldChar w:fldCharType="separate"/>
      </w:r>
      <w:r w:rsidR="006B5D7C">
        <w:rPr>
          <w:noProof/>
        </w:rPr>
        <w:t>15</w:t>
      </w:r>
      <w:r w:rsidR="0033434D" w:rsidRPr="006F385D">
        <w:rPr>
          <w:noProof/>
        </w:rPr>
        <w:fldChar w:fldCharType="end"/>
      </w:r>
      <w:bookmarkEnd w:id="182"/>
      <w:r w:rsidRPr="006F385D">
        <w:t>. Средневзвешенный (по материальной характеристике) срок эксплуатации тепловых сетей</w:t>
      </w:r>
      <w:bookmarkEnd w:id="18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7"/>
        <w:gridCol w:w="875"/>
        <w:gridCol w:w="875"/>
        <w:gridCol w:w="875"/>
        <w:gridCol w:w="875"/>
        <w:gridCol w:w="875"/>
        <w:gridCol w:w="875"/>
        <w:gridCol w:w="875"/>
        <w:gridCol w:w="875"/>
        <w:gridCol w:w="875"/>
        <w:gridCol w:w="875"/>
        <w:gridCol w:w="875"/>
        <w:gridCol w:w="875"/>
        <w:gridCol w:w="875"/>
        <w:gridCol w:w="875"/>
        <w:gridCol w:w="966"/>
        <w:gridCol w:w="966"/>
        <w:gridCol w:w="966"/>
        <w:gridCol w:w="843"/>
        <w:gridCol w:w="843"/>
        <w:gridCol w:w="843"/>
        <w:gridCol w:w="843"/>
      </w:tblGrid>
      <w:tr w:rsidR="00223EA9" w:rsidRPr="00223EA9" w14:paraId="776FFF70" w14:textId="77777777" w:rsidTr="00392AE8">
        <w:trPr>
          <w:trHeight w:val="255"/>
        </w:trPr>
        <w:tc>
          <w:tcPr>
            <w:tcW w:w="915" w:type="pct"/>
            <w:shd w:val="clear" w:color="auto" w:fill="auto"/>
            <w:noWrap/>
            <w:vAlign w:val="center"/>
            <w:hideMark/>
          </w:tcPr>
          <w:p w14:paraId="428A754C" w14:textId="77777777" w:rsidR="00223EA9" w:rsidRPr="00A423BA" w:rsidRDefault="00223EA9" w:rsidP="00A423BA">
            <w:pPr>
              <w:pStyle w:val="afff7"/>
              <w:rPr>
                <w:b/>
                <w:bCs/>
                <w:lang w:eastAsia="ru-RU"/>
              </w:rPr>
            </w:pPr>
            <w:bookmarkStart w:id="184" w:name="_Hlk77857586"/>
            <w:r w:rsidRPr="00A423BA">
              <w:rPr>
                <w:b/>
                <w:bCs/>
                <w:lang w:eastAsia="ru-RU"/>
              </w:rPr>
              <w:t>Источник теплоснабжения</w:t>
            </w:r>
          </w:p>
        </w:tc>
        <w:tc>
          <w:tcPr>
            <w:tcW w:w="193" w:type="pct"/>
            <w:shd w:val="clear" w:color="auto" w:fill="auto"/>
            <w:noWrap/>
            <w:vAlign w:val="center"/>
            <w:hideMark/>
          </w:tcPr>
          <w:p w14:paraId="54C2C8A3" w14:textId="77777777" w:rsidR="00223EA9" w:rsidRPr="00A423BA" w:rsidRDefault="00223EA9" w:rsidP="00A423BA">
            <w:pPr>
              <w:pStyle w:val="afff7"/>
              <w:rPr>
                <w:b/>
                <w:bCs/>
                <w:lang w:eastAsia="ru-RU"/>
              </w:rPr>
            </w:pPr>
            <w:r w:rsidRPr="00A423BA">
              <w:rPr>
                <w:b/>
                <w:bCs/>
                <w:lang w:eastAsia="ru-RU"/>
              </w:rPr>
              <w:t>2020</w:t>
            </w:r>
          </w:p>
        </w:tc>
        <w:tc>
          <w:tcPr>
            <w:tcW w:w="193" w:type="pct"/>
            <w:shd w:val="clear" w:color="auto" w:fill="auto"/>
            <w:noWrap/>
            <w:vAlign w:val="center"/>
            <w:hideMark/>
          </w:tcPr>
          <w:p w14:paraId="4F9801DC" w14:textId="77777777" w:rsidR="00223EA9" w:rsidRPr="00A423BA" w:rsidRDefault="00223EA9" w:rsidP="00A423BA">
            <w:pPr>
              <w:pStyle w:val="afff7"/>
              <w:rPr>
                <w:b/>
                <w:bCs/>
                <w:lang w:eastAsia="ru-RU"/>
              </w:rPr>
            </w:pPr>
            <w:r w:rsidRPr="00A423BA">
              <w:rPr>
                <w:b/>
                <w:bCs/>
                <w:lang w:eastAsia="ru-RU"/>
              </w:rPr>
              <w:t>2021</w:t>
            </w:r>
          </w:p>
        </w:tc>
        <w:tc>
          <w:tcPr>
            <w:tcW w:w="193" w:type="pct"/>
            <w:shd w:val="clear" w:color="auto" w:fill="auto"/>
            <w:noWrap/>
            <w:vAlign w:val="center"/>
            <w:hideMark/>
          </w:tcPr>
          <w:p w14:paraId="158C3D4D" w14:textId="77777777" w:rsidR="00223EA9" w:rsidRPr="00A423BA" w:rsidRDefault="00223EA9" w:rsidP="00A423BA">
            <w:pPr>
              <w:pStyle w:val="afff7"/>
              <w:rPr>
                <w:b/>
                <w:bCs/>
                <w:lang w:eastAsia="ru-RU"/>
              </w:rPr>
            </w:pPr>
            <w:r w:rsidRPr="00A423BA">
              <w:rPr>
                <w:b/>
                <w:bCs/>
                <w:lang w:eastAsia="ru-RU"/>
              </w:rPr>
              <w:t>2022</w:t>
            </w:r>
          </w:p>
        </w:tc>
        <w:tc>
          <w:tcPr>
            <w:tcW w:w="193" w:type="pct"/>
            <w:shd w:val="clear" w:color="auto" w:fill="auto"/>
            <w:noWrap/>
            <w:vAlign w:val="center"/>
            <w:hideMark/>
          </w:tcPr>
          <w:p w14:paraId="4018676C" w14:textId="77777777" w:rsidR="00223EA9" w:rsidRPr="00A423BA" w:rsidRDefault="00223EA9" w:rsidP="00A423BA">
            <w:pPr>
              <w:pStyle w:val="afff7"/>
              <w:rPr>
                <w:b/>
                <w:bCs/>
                <w:lang w:eastAsia="ru-RU"/>
              </w:rPr>
            </w:pPr>
            <w:r w:rsidRPr="00A423BA">
              <w:rPr>
                <w:b/>
                <w:bCs/>
                <w:lang w:eastAsia="ru-RU"/>
              </w:rPr>
              <w:t>2023</w:t>
            </w:r>
          </w:p>
        </w:tc>
        <w:tc>
          <w:tcPr>
            <w:tcW w:w="193" w:type="pct"/>
            <w:shd w:val="clear" w:color="auto" w:fill="auto"/>
            <w:noWrap/>
            <w:vAlign w:val="center"/>
            <w:hideMark/>
          </w:tcPr>
          <w:p w14:paraId="034479C6" w14:textId="77777777" w:rsidR="00223EA9" w:rsidRPr="00A423BA" w:rsidRDefault="00223EA9" w:rsidP="00A423BA">
            <w:pPr>
              <w:pStyle w:val="afff7"/>
              <w:rPr>
                <w:b/>
                <w:bCs/>
                <w:lang w:eastAsia="ru-RU"/>
              </w:rPr>
            </w:pPr>
            <w:r w:rsidRPr="00A423BA">
              <w:rPr>
                <w:b/>
                <w:bCs/>
                <w:lang w:eastAsia="ru-RU"/>
              </w:rPr>
              <w:t>2024</w:t>
            </w:r>
          </w:p>
        </w:tc>
        <w:tc>
          <w:tcPr>
            <w:tcW w:w="193" w:type="pct"/>
            <w:shd w:val="clear" w:color="auto" w:fill="auto"/>
            <w:noWrap/>
            <w:vAlign w:val="center"/>
            <w:hideMark/>
          </w:tcPr>
          <w:p w14:paraId="750044BE" w14:textId="77777777" w:rsidR="00223EA9" w:rsidRPr="00A423BA" w:rsidRDefault="00223EA9" w:rsidP="00A423BA">
            <w:pPr>
              <w:pStyle w:val="afff7"/>
              <w:rPr>
                <w:b/>
                <w:bCs/>
                <w:lang w:eastAsia="ru-RU"/>
              </w:rPr>
            </w:pPr>
            <w:r w:rsidRPr="00A423BA">
              <w:rPr>
                <w:b/>
                <w:bCs/>
                <w:lang w:eastAsia="ru-RU"/>
              </w:rPr>
              <w:t>2025</w:t>
            </w:r>
          </w:p>
        </w:tc>
        <w:tc>
          <w:tcPr>
            <w:tcW w:w="193" w:type="pct"/>
            <w:shd w:val="clear" w:color="auto" w:fill="auto"/>
            <w:noWrap/>
            <w:vAlign w:val="center"/>
            <w:hideMark/>
          </w:tcPr>
          <w:p w14:paraId="265A267D" w14:textId="77777777" w:rsidR="00223EA9" w:rsidRPr="00A423BA" w:rsidRDefault="00223EA9" w:rsidP="00A423BA">
            <w:pPr>
              <w:pStyle w:val="afff7"/>
              <w:rPr>
                <w:b/>
                <w:bCs/>
                <w:lang w:eastAsia="ru-RU"/>
              </w:rPr>
            </w:pPr>
            <w:r w:rsidRPr="00A423BA">
              <w:rPr>
                <w:b/>
                <w:bCs/>
                <w:lang w:eastAsia="ru-RU"/>
              </w:rPr>
              <w:t>2026</w:t>
            </w:r>
          </w:p>
        </w:tc>
        <w:tc>
          <w:tcPr>
            <w:tcW w:w="193" w:type="pct"/>
            <w:shd w:val="clear" w:color="auto" w:fill="auto"/>
            <w:noWrap/>
            <w:vAlign w:val="center"/>
            <w:hideMark/>
          </w:tcPr>
          <w:p w14:paraId="6B833E62" w14:textId="77777777" w:rsidR="00223EA9" w:rsidRPr="00A423BA" w:rsidRDefault="00223EA9" w:rsidP="00A423BA">
            <w:pPr>
              <w:pStyle w:val="afff7"/>
              <w:rPr>
                <w:b/>
                <w:bCs/>
                <w:lang w:eastAsia="ru-RU"/>
              </w:rPr>
            </w:pPr>
            <w:r w:rsidRPr="00A423BA">
              <w:rPr>
                <w:b/>
                <w:bCs/>
                <w:lang w:eastAsia="ru-RU"/>
              </w:rPr>
              <w:t>2027</w:t>
            </w:r>
          </w:p>
        </w:tc>
        <w:tc>
          <w:tcPr>
            <w:tcW w:w="193" w:type="pct"/>
            <w:shd w:val="clear" w:color="auto" w:fill="auto"/>
            <w:noWrap/>
            <w:vAlign w:val="center"/>
            <w:hideMark/>
          </w:tcPr>
          <w:p w14:paraId="24FD1F8D" w14:textId="77777777" w:rsidR="00223EA9" w:rsidRPr="00A423BA" w:rsidRDefault="00223EA9" w:rsidP="00A423BA">
            <w:pPr>
              <w:pStyle w:val="afff7"/>
              <w:rPr>
                <w:b/>
                <w:bCs/>
                <w:lang w:eastAsia="ru-RU"/>
              </w:rPr>
            </w:pPr>
            <w:r w:rsidRPr="00A423BA">
              <w:rPr>
                <w:b/>
                <w:bCs/>
                <w:lang w:eastAsia="ru-RU"/>
              </w:rPr>
              <w:t>2028</w:t>
            </w:r>
          </w:p>
        </w:tc>
        <w:tc>
          <w:tcPr>
            <w:tcW w:w="193" w:type="pct"/>
            <w:shd w:val="clear" w:color="auto" w:fill="auto"/>
            <w:noWrap/>
            <w:vAlign w:val="center"/>
            <w:hideMark/>
          </w:tcPr>
          <w:p w14:paraId="1DB03812" w14:textId="77777777" w:rsidR="00223EA9" w:rsidRPr="00A423BA" w:rsidRDefault="00223EA9" w:rsidP="00A423BA">
            <w:pPr>
              <w:pStyle w:val="afff7"/>
              <w:rPr>
                <w:b/>
                <w:bCs/>
                <w:lang w:eastAsia="ru-RU"/>
              </w:rPr>
            </w:pPr>
            <w:r w:rsidRPr="00A423BA">
              <w:rPr>
                <w:b/>
                <w:bCs/>
                <w:lang w:eastAsia="ru-RU"/>
              </w:rPr>
              <w:t>2029</w:t>
            </w:r>
          </w:p>
        </w:tc>
        <w:tc>
          <w:tcPr>
            <w:tcW w:w="193" w:type="pct"/>
            <w:shd w:val="clear" w:color="auto" w:fill="auto"/>
            <w:noWrap/>
            <w:vAlign w:val="center"/>
            <w:hideMark/>
          </w:tcPr>
          <w:p w14:paraId="0C63C7D5" w14:textId="77777777" w:rsidR="00223EA9" w:rsidRPr="00A423BA" w:rsidRDefault="00223EA9" w:rsidP="00A423BA">
            <w:pPr>
              <w:pStyle w:val="afff7"/>
              <w:rPr>
                <w:b/>
                <w:bCs/>
                <w:lang w:eastAsia="ru-RU"/>
              </w:rPr>
            </w:pPr>
            <w:r w:rsidRPr="00A423BA">
              <w:rPr>
                <w:b/>
                <w:bCs/>
                <w:lang w:eastAsia="ru-RU"/>
              </w:rPr>
              <w:t>2030</w:t>
            </w:r>
          </w:p>
        </w:tc>
        <w:tc>
          <w:tcPr>
            <w:tcW w:w="193" w:type="pct"/>
            <w:shd w:val="clear" w:color="auto" w:fill="auto"/>
            <w:noWrap/>
            <w:vAlign w:val="center"/>
            <w:hideMark/>
          </w:tcPr>
          <w:p w14:paraId="6AF6002E" w14:textId="77777777" w:rsidR="00223EA9" w:rsidRPr="00A423BA" w:rsidRDefault="00223EA9" w:rsidP="00A423BA">
            <w:pPr>
              <w:pStyle w:val="afff7"/>
              <w:rPr>
                <w:b/>
                <w:bCs/>
                <w:lang w:eastAsia="ru-RU"/>
              </w:rPr>
            </w:pPr>
            <w:r w:rsidRPr="00A423BA">
              <w:rPr>
                <w:b/>
                <w:bCs/>
                <w:lang w:eastAsia="ru-RU"/>
              </w:rPr>
              <w:t>2031</w:t>
            </w:r>
          </w:p>
        </w:tc>
        <w:tc>
          <w:tcPr>
            <w:tcW w:w="193" w:type="pct"/>
            <w:shd w:val="clear" w:color="auto" w:fill="auto"/>
            <w:noWrap/>
            <w:vAlign w:val="center"/>
            <w:hideMark/>
          </w:tcPr>
          <w:p w14:paraId="7A71E1B0" w14:textId="77777777" w:rsidR="00223EA9" w:rsidRPr="00A423BA" w:rsidRDefault="00223EA9" w:rsidP="00A423BA">
            <w:pPr>
              <w:pStyle w:val="afff7"/>
              <w:rPr>
                <w:b/>
                <w:bCs/>
                <w:lang w:eastAsia="ru-RU"/>
              </w:rPr>
            </w:pPr>
            <w:r w:rsidRPr="00A423BA">
              <w:rPr>
                <w:b/>
                <w:bCs/>
                <w:lang w:eastAsia="ru-RU"/>
              </w:rPr>
              <w:t>2032</w:t>
            </w:r>
          </w:p>
        </w:tc>
        <w:tc>
          <w:tcPr>
            <w:tcW w:w="193" w:type="pct"/>
            <w:shd w:val="clear" w:color="auto" w:fill="auto"/>
            <w:noWrap/>
            <w:vAlign w:val="center"/>
            <w:hideMark/>
          </w:tcPr>
          <w:p w14:paraId="7DEC1C3D" w14:textId="77777777" w:rsidR="00223EA9" w:rsidRPr="00A423BA" w:rsidRDefault="00223EA9" w:rsidP="00A423BA">
            <w:pPr>
              <w:pStyle w:val="afff7"/>
              <w:rPr>
                <w:b/>
                <w:bCs/>
                <w:lang w:eastAsia="ru-RU"/>
              </w:rPr>
            </w:pPr>
            <w:r w:rsidRPr="00A423BA">
              <w:rPr>
                <w:b/>
                <w:bCs/>
                <w:lang w:eastAsia="ru-RU"/>
              </w:rPr>
              <w:t>2033</w:t>
            </w:r>
          </w:p>
        </w:tc>
        <w:tc>
          <w:tcPr>
            <w:tcW w:w="213" w:type="pct"/>
            <w:shd w:val="clear" w:color="auto" w:fill="auto"/>
            <w:noWrap/>
            <w:vAlign w:val="center"/>
            <w:hideMark/>
          </w:tcPr>
          <w:p w14:paraId="66044160" w14:textId="77777777" w:rsidR="00223EA9" w:rsidRPr="00A423BA" w:rsidRDefault="00223EA9" w:rsidP="00A423BA">
            <w:pPr>
              <w:pStyle w:val="afff7"/>
              <w:rPr>
                <w:b/>
                <w:bCs/>
                <w:lang w:eastAsia="ru-RU"/>
              </w:rPr>
            </w:pPr>
            <w:r w:rsidRPr="00A423BA">
              <w:rPr>
                <w:b/>
                <w:bCs/>
                <w:lang w:eastAsia="ru-RU"/>
              </w:rPr>
              <w:t>2034</w:t>
            </w:r>
          </w:p>
        </w:tc>
        <w:tc>
          <w:tcPr>
            <w:tcW w:w="213" w:type="pct"/>
            <w:shd w:val="clear" w:color="auto" w:fill="auto"/>
            <w:noWrap/>
            <w:vAlign w:val="center"/>
            <w:hideMark/>
          </w:tcPr>
          <w:p w14:paraId="4C4CEB66" w14:textId="77777777" w:rsidR="00223EA9" w:rsidRPr="00A423BA" w:rsidRDefault="00223EA9" w:rsidP="00A423BA">
            <w:pPr>
              <w:pStyle w:val="afff7"/>
              <w:rPr>
                <w:b/>
                <w:bCs/>
                <w:lang w:eastAsia="ru-RU"/>
              </w:rPr>
            </w:pPr>
            <w:r w:rsidRPr="00A423BA">
              <w:rPr>
                <w:b/>
                <w:bCs/>
                <w:lang w:eastAsia="ru-RU"/>
              </w:rPr>
              <w:t>2035</w:t>
            </w:r>
          </w:p>
        </w:tc>
        <w:tc>
          <w:tcPr>
            <w:tcW w:w="213" w:type="pct"/>
            <w:shd w:val="clear" w:color="auto" w:fill="auto"/>
            <w:noWrap/>
            <w:vAlign w:val="center"/>
            <w:hideMark/>
          </w:tcPr>
          <w:p w14:paraId="3DEF74A2" w14:textId="77777777" w:rsidR="00223EA9" w:rsidRPr="00A423BA" w:rsidRDefault="00223EA9" w:rsidP="00A423BA">
            <w:pPr>
              <w:pStyle w:val="afff7"/>
              <w:rPr>
                <w:b/>
                <w:bCs/>
                <w:lang w:eastAsia="ru-RU"/>
              </w:rPr>
            </w:pPr>
            <w:r w:rsidRPr="00A423BA">
              <w:rPr>
                <w:b/>
                <w:bCs/>
                <w:lang w:eastAsia="ru-RU"/>
              </w:rPr>
              <w:t>2036</w:t>
            </w:r>
          </w:p>
        </w:tc>
        <w:tc>
          <w:tcPr>
            <w:tcW w:w="186" w:type="pct"/>
            <w:shd w:val="clear" w:color="auto" w:fill="auto"/>
            <w:noWrap/>
            <w:vAlign w:val="center"/>
            <w:hideMark/>
          </w:tcPr>
          <w:p w14:paraId="265A36C1" w14:textId="77777777" w:rsidR="00223EA9" w:rsidRPr="00A423BA" w:rsidRDefault="00223EA9" w:rsidP="00A423BA">
            <w:pPr>
              <w:pStyle w:val="afff7"/>
              <w:rPr>
                <w:b/>
                <w:bCs/>
                <w:lang w:eastAsia="ru-RU"/>
              </w:rPr>
            </w:pPr>
            <w:r w:rsidRPr="00A423BA">
              <w:rPr>
                <w:b/>
                <w:bCs/>
                <w:lang w:eastAsia="ru-RU"/>
              </w:rPr>
              <w:t>2037</w:t>
            </w:r>
          </w:p>
        </w:tc>
        <w:tc>
          <w:tcPr>
            <w:tcW w:w="186" w:type="pct"/>
            <w:shd w:val="clear" w:color="auto" w:fill="auto"/>
            <w:noWrap/>
            <w:vAlign w:val="center"/>
            <w:hideMark/>
          </w:tcPr>
          <w:p w14:paraId="6DF36406" w14:textId="77777777" w:rsidR="00223EA9" w:rsidRPr="00A423BA" w:rsidRDefault="00223EA9" w:rsidP="00A423BA">
            <w:pPr>
              <w:pStyle w:val="afff7"/>
              <w:rPr>
                <w:b/>
                <w:bCs/>
                <w:lang w:eastAsia="ru-RU"/>
              </w:rPr>
            </w:pPr>
            <w:r w:rsidRPr="00A423BA">
              <w:rPr>
                <w:b/>
                <w:bCs/>
                <w:lang w:eastAsia="ru-RU"/>
              </w:rPr>
              <w:t>2038</w:t>
            </w:r>
          </w:p>
        </w:tc>
        <w:tc>
          <w:tcPr>
            <w:tcW w:w="186" w:type="pct"/>
            <w:shd w:val="clear" w:color="auto" w:fill="auto"/>
            <w:noWrap/>
            <w:vAlign w:val="center"/>
            <w:hideMark/>
          </w:tcPr>
          <w:p w14:paraId="2D51392F" w14:textId="77777777" w:rsidR="00223EA9" w:rsidRPr="00A423BA" w:rsidRDefault="00223EA9" w:rsidP="00A423BA">
            <w:pPr>
              <w:pStyle w:val="afff7"/>
              <w:rPr>
                <w:b/>
                <w:bCs/>
                <w:lang w:eastAsia="ru-RU"/>
              </w:rPr>
            </w:pPr>
            <w:r w:rsidRPr="00A423BA">
              <w:rPr>
                <w:b/>
                <w:bCs/>
                <w:lang w:eastAsia="ru-RU"/>
              </w:rPr>
              <w:t>2039</w:t>
            </w:r>
          </w:p>
        </w:tc>
        <w:tc>
          <w:tcPr>
            <w:tcW w:w="186" w:type="pct"/>
            <w:shd w:val="clear" w:color="auto" w:fill="auto"/>
            <w:noWrap/>
            <w:vAlign w:val="center"/>
            <w:hideMark/>
          </w:tcPr>
          <w:p w14:paraId="200B956B" w14:textId="77777777" w:rsidR="00223EA9" w:rsidRPr="00A423BA" w:rsidRDefault="00223EA9" w:rsidP="00A423BA">
            <w:pPr>
              <w:pStyle w:val="afff7"/>
              <w:rPr>
                <w:b/>
                <w:bCs/>
                <w:lang w:eastAsia="ru-RU"/>
              </w:rPr>
            </w:pPr>
            <w:r w:rsidRPr="00A423BA">
              <w:rPr>
                <w:b/>
                <w:bCs/>
                <w:lang w:eastAsia="ru-RU"/>
              </w:rPr>
              <w:t>2040</w:t>
            </w:r>
          </w:p>
        </w:tc>
      </w:tr>
      <w:tr w:rsidR="00223EA9" w:rsidRPr="00223EA9" w14:paraId="733AE150" w14:textId="77777777" w:rsidTr="00392AE8">
        <w:trPr>
          <w:trHeight w:val="255"/>
        </w:trPr>
        <w:tc>
          <w:tcPr>
            <w:tcW w:w="915" w:type="pct"/>
            <w:shd w:val="clear" w:color="auto" w:fill="auto"/>
            <w:vAlign w:val="center"/>
            <w:hideMark/>
          </w:tcPr>
          <w:p w14:paraId="1EA7562A" w14:textId="77777777" w:rsidR="00223EA9" w:rsidRPr="00A423BA" w:rsidRDefault="00223EA9" w:rsidP="00A423BA">
            <w:pPr>
              <w:pStyle w:val="afff7"/>
              <w:jc w:val="left"/>
              <w:rPr>
                <w:b/>
                <w:bCs/>
                <w:lang w:eastAsia="ru-RU"/>
              </w:rPr>
            </w:pPr>
            <w:r w:rsidRPr="00A423BA">
              <w:rPr>
                <w:b/>
                <w:bCs/>
                <w:lang w:eastAsia="ru-RU"/>
              </w:rPr>
              <w:t>БТЭЦ-2</w:t>
            </w:r>
          </w:p>
        </w:tc>
        <w:tc>
          <w:tcPr>
            <w:tcW w:w="193" w:type="pct"/>
            <w:shd w:val="clear" w:color="auto" w:fill="auto"/>
            <w:vAlign w:val="center"/>
            <w:hideMark/>
          </w:tcPr>
          <w:p w14:paraId="14A14115" w14:textId="77777777" w:rsidR="00223EA9" w:rsidRPr="00223EA9" w:rsidRDefault="00223EA9" w:rsidP="00A423BA">
            <w:pPr>
              <w:pStyle w:val="afff7"/>
              <w:rPr>
                <w:lang w:eastAsia="ru-RU"/>
              </w:rPr>
            </w:pPr>
            <w:r w:rsidRPr="00223EA9">
              <w:rPr>
                <w:lang w:eastAsia="ru-RU"/>
              </w:rPr>
              <w:t>36,3</w:t>
            </w:r>
          </w:p>
        </w:tc>
        <w:tc>
          <w:tcPr>
            <w:tcW w:w="193" w:type="pct"/>
            <w:shd w:val="clear" w:color="auto" w:fill="auto"/>
            <w:vAlign w:val="center"/>
            <w:hideMark/>
          </w:tcPr>
          <w:p w14:paraId="094A8279" w14:textId="77777777" w:rsidR="00223EA9" w:rsidRPr="00223EA9" w:rsidRDefault="00223EA9" w:rsidP="00A423BA">
            <w:pPr>
              <w:pStyle w:val="afff7"/>
              <w:rPr>
                <w:lang w:eastAsia="ru-RU"/>
              </w:rPr>
            </w:pPr>
            <w:r w:rsidRPr="00223EA9">
              <w:rPr>
                <w:lang w:eastAsia="ru-RU"/>
              </w:rPr>
              <w:t>37,3</w:t>
            </w:r>
          </w:p>
        </w:tc>
        <w:tc>
          <w:tcPr>
            <w:tcW w:w="193" w:type="pct"/>
            <w:shd w:val="clear" w:color="auto" w:fill="auto"/>
            <w:vAlign w:val="center"/>
            <w:hideMark/>
          </w:tcPr>
          <w:p w14:paraId="0A7C0625" w14:textId="77777777" w:rsidR="00223EA9" w:rsidRPr="00223EA9" w:rsidRDefault="00223EA9" w:rsidP="00A423BA">
            <w:pPr>
              <w:pStyle w:val="afff7"/>
              <w:rPr>
                <w:lang w:eastAsia="ru-RU"/>
              </w:rPr>
            </w:pPr>
            <w:r w:rsidRPr="00223EA9">
              <w:rPr>
                <w:lang w:eastAsia="ru-RU"/>
              </w:rPr>
              <w:t>37,1</w:t>
            </w:r>
          </w:p>
        </w:tc>
        <w:tc>
          <w:tcPr>
            <w:tcW w:w="193" w:type="pct"/>
            <w:shd w:val="clear" w:color="auto" w:fill="auto"/>
            <w:vAlign w:val="center"/>
            <w:hideMark/>
          </w:tcPr>
          <w:p w14:paraId="53047708" w14:textId="77777777" w:rsidR="00223EA9" w:rsidRPr="00223EA9" w:rsidRDefault="00223EA9" w:rsidP="00A423BA">
            <w:pPr>
              <w:pStyle w:val="afff7"/>
              <w:rPr>
                <w:lang w:eastAsia="ru-RU"/>
              </w:rPr>
            </w:pPr>
            <w:r w:rsidRPr="00223EA9">
              <w:rPr>
                <w:lang w:eastAsia="ru-RU"/>
              </w:rPr>
              <w:t>36,8</w:t>
            </w:r>
          </w:p>
        </w:tc>
        <w:tc>
          <w:tcPr>
            <w:tcW w:w="193" w:type="pct"/>
            <w:shd w:val="clear" w:color="auto" w:fill="auto"/>
            <w:vAlign w:val="center"/>
            <w:hideMark/>
          </w:tcPr>
          <w:p w14:paraId="6D575395" w14:textId="77777777" w:rsidR="00223EA9" w:rsidRPr="00223EA9" w:rsidRDefault="00223EA9" w:rsidP="00A423BA">
            <w:pPr>
              <w:pStyle w:val="afff7"/>
              <w:rPr>
                <w:lang w:eastAsia="ru-RU"/>
              </w:rPr>
            </w:pPr>
            <w:r w:rsidRPr="00223EA9">
              <w:rPr>
                <w:lang w:eastAsia="ru-RU"/>
              </w:rPr>
              <w:t>36,5</w:t>
            </w:r>
          </w:p>
        </w:tc>
        <w:tc>
          <w:tcPr>
            <w:tcW w:w="193" w:type="pct"/>
            <w:shd w:val="clear" w:color="auto" w:fill="auto"/>
            <w:vAlign w:val="center"/>
            <w:hideMark/>
          </w:tcPr>
          <w:p w14:paraId="4A2E67A0" w14:textId="77777777" w:rsidR="00223EA9" w:rsidRPr="00223EA9" w:rsidRDefault="00223EA9" w:rsidP="00A423BA">
            <w:pPr>
              <w:pStyle w:val="afff7"/>
              <w:rPr>
                <w:lang w:eastAsia="ru-RU"/>
              </w:rPr>
            </w:pPr>
            <w:r w:rsidRPr="00223EA9">
              <w:rPr>
                <w:lang w:eastAsia="ru-RU"/>
              </w:rPr>
              <w:t>36,3</w:t>
            </w:r>
          </w:p>
        </w:tc>
        <w:tc>
          <w:tcPr>
            <w:tcW w:w="193" w:type="pct"/>
            <w:shd w:val="clear" w:color="auto" w:fill="auto"/>
            <w:vAlign w:val="center"/>
            <w:hideMark/>
          </w:tcPr>
          <w:p w14:paraId="714A3F90" w14:textId="77777777" w:rsidR="00223EA9" w:rsidRPr="00223EA9" w:rsidRDefault="00223EA9" w:rsidP="00A423BA">
            <w:pPr>
              <w:pStyle w:val="afff7"/>
              <w:rPr>
                <w:lang w:eastAsia="ru-RU"/>
              </w:rPr>
            </w:pPr>
            <w:r w:rsidRPr="00223EA9">
              <w:rPr>
                <w:lang w:eastAsia="ru-RU"/>
              </w:rPr>
              <w:t>36,3</w:t>
            </w:r>
          </w:p>
        </w:tc>
        <w:tc>
          <w:tcPr>
            <w:tcW w:w="193" w:type="pct"/>
            <w:shd w:val="clear" w:color="auto" w:fill="auto"/>
            <w:vAlign w:val="center"/>
            <w:hideMark/>
          </w:tcPr>
          <w:p w14:paraId="48755A5E" w14:textId="77777777" w:rsidR="00223EA9" w:rsidRPr="00223EA9" w:rsidRDefault="00223EA9" w:rsidP="00A423BA">
            <w:pPr>
              <w:pStyle w:val="afff7"/>
              <w:rPr>
                <w:lang w:eastAsia="ru-RU"/>
              </w:rPr>
            </w:pPr>
            <w:r w:rsidRPr="00223EA9">
              <w:rPr>
                <w:lang w:eastAsia="ru-RU"/>
              </w:rPr>
              <w:t>36,3</w:t>
            </w:r>
          </w:p>
        </w:tc>
        <w:tc>
          <w:tcPr>
            <w:tcW w:w="193" w:type="pct"/>
            <w:shd w:val="clear" w:color="auto" w:fill="auto"/>
            <w:vAlign w:val="center"/>
            <w:hideMark/>
          </w:tcPr>
          <w:p w14:paraId="5918A715" w14:textId="77777777" w:rsidR="00223EA9" w:rsidRPr="00223EA9" w:rsidRDefault="00223EA9" w:rsidP="00A423BA">
            <w:pPr>
              <w:pStyle w:val="afff7"/>
              <w:rPr>
                <w:lang w:eastAsia="ru-RU"/>
              </w:rPr>
            </w:pPr>
            <w:r w:rsidRPr="00223EA9">
              <w:rPr>
                <w:lang w:eastAsia="ru-RU"/>
              </w:rPr>
              <w:t>35,6</w:t>
            </w:r>
          </w:p>
        </w:tc>
        <w:tc>
          <w:tcPr>
            <w:tcW w:w="193" w:type="pct"/>
            <w:shd w:val="clear" w:color="auto" w:fill="auto"/>
            <w:vAlign w:val="center"/>
            <w:hideMark/>
          </w:tcPr>
          <w:p w14:paraId="21CEAFCA" w14:textId="77777777" w:rsidR="00223EA9" w:rsidRPr="00223EA9" w:rsidRDefault="00223EA9" w:rsidP="00A423BA">
            <w:pPr>
              <w:pStyle w:val="afff7"/>
              <w:rPr>
                <w:lang w:eastAsia="ru-RU"/>
              </w:rPr>
            </w:pPr>
            <w:r w:rsidRPr="00223EA9">
              <w:rPr>
                <w:lang w:eastAsia="ru-RU"/>
              </w:rPr>
              <w:t>35,0</w:t>
            </w:r>
          </w:p>
        </w:tc>
        <w:tc>
          <w:tcPr>
            <w:tcW w:w="193" w:type="pct"/>
            <w:shd w:val="clear" w:color="auto" w:fill="auto"/>
            <w:vAlign w:val="center"/>
            <w:hideMark/>
          </w:tcPr>
          <w:p w14:paraId="113AA616" w14:textId="77777777" w:rsidR="00223EA9" w:rsidRPr="00223EA9" w:rsidRDefault="00223EA9" w:rsidP="00A423BA">
            <w:pPr>
              <w:pStyle w:val="afff7"/>
              <w:rPr>
                <w:lang w:eastAsia="ru-RU"/>
              </w:rPr>
            </w:pPr>
            <w:r w:rsidRPr="00223EA9">
              <w:rPr>
                <w:lang w:eastAsia="ru-RU"/>
              </w:rPr>
              <w:t>34,7</w:t>
            </w:r>
          </w:p>
        </w:tc>
        <w:tc>
          <w:tcPr>
            <w:tcW w:w="193" w:type="pct"/>
            <w:shd w:val="clear" w:color="auto" w:fill="auto"/>
            <w:vAlign w:val="center"/>
            <w:hideMark/>
          </w:tcPr>
          <w:p w14:paraId="12025B55" w14:textId="77777777" w:rsidR="00223EA9" w:rsidRPr="00223EA9" w:rsidRDefault="00223EA9" w:rsidP="00A423BA">
            <w:pPr>
              <w:pStyle w:val="afff7"/>
              <w:rPr>
                <w:lang w:eastAsia="ru-RU"/>
              </w:rPr>
            </w:pPr>
            <w:r w:rsidRPr="00223EA9">
              <w:rPr>
                <w:lang w:eastAsia="ru-RU"/>
              </w:rPr>
              <w:t>34,3</w:t>
            </w:r>
          </w:p>
        </w:tc>
        <w:tc>
          <w:tcPr>
            <w:tcW w:w="193" w:type="pct"/>
            <w:shd w:val="clear" w:color="auto" w:fill="auto"/>
            <w:vAlign w:val="center"/>
            <w:hideMark/>
          </w:tcPr>
          <w:p w14:paraId="7F768E56" w14:textId="77777777" w:rsidR="00223EA9" w:rsidRPr="00223EA9" w:rsidRDefault="00223EA9" w:rsidP="00A423BA">
            <w:pPr>
              <w:pStyle w:val="afff7"/>
              <w:rPr>
                <w:lang w:eastAsia="ru-RU"/>
              </w:rPr>
            </w:pPr>
            <w:r w:rsidRPr="00223EA9">
              <w:rPr>
                <w:lang w:eastAsia="ru-RU"/>
              </w:rPr>
              <w:t>34,0</w:t>
            </w:r>
          </w:p>
        </w:tc>
        <w:tc>
          <w:tcPr>
            <w:tcW w:w="193" w:type="pct"/>
            <w:shd w:val="clear" w:color="auto" w:fill="auto"/>
            <w:vAlign w:val="center"/>
            <w:hideMark/>
          </w:tcPr>
          <w:p w14:paraId="023F7DDF" w14:textId="77777777" w:rsidR="00223EA9" w:rsidRPr="00223EA9" w:rsidRDefault="00223EA9" w:rsidP="00A423BA">
            <w:pPr>
              <w:pStyle w:val="afff7"/>
              <w:rPr>
                <w:lang w:eastAsia="ru-RU"/>
              </w:rPr>
            </w:pPr>
            <w:r w:rsidRPr="00223EA9">
              <w:rPr>
                <w:lang w:eastAsia="ru-RU"/>
              </w:rPr>
              <w:t>33,7</w:t>
            </w:r>
          </w:p>
        </w:tc>
        <w:tc>
          <w:tcPr>
            <w:tcW w:w="213" w:type="pct"/>
            <w:shd w:val="clear" w:color="auto" w:fill="auto"/>
            <w:vAlign w:val="center"/>
            <w:hideMark/>
          </w:tcPr>
          <w:p w14:paraId="58CC749B" w14:textId="77777777" w:rsidR="00223EA9" w:rsidRPr="00223EA9" w:rsidRDefault="00223EA9" w:rsidP="00A423BA">
            <w:pPr>
              <w:pStyle w:val="afff7"/>
              <w:rPr>
                <w:lang w:eastAsia="ru-RU"/>
              </w:rPr>
            </w:pPr>
            <w:r w:rsidRPr="00223EA9">
              <w:rPr>
                <w:lang w:eastAsia="ru-RU"/>
              </w:rPr>
              <w:t>33,1</w:t>
            </w:r>
          </w:p>
        </w:tc>
        <w:tc>
          <w:tcPr>
            <w:tcW w:w="213" w:type="pct"/>
            <w:shd w:val="clear" w:color="auto" w:fill="auto"/>
            <w:vAlign w:val="center"/>
            <w:hideMark/>
          </w:tcPr>
          <w:p w14:paraId="36A238AD" w14:textId="77777777" w:rsidR="00223EA9" w:rsidRPr="00223EA9" w:rsidRDefault="00223EA9" w:rsidP="00A423BA">
            <w:pPr>
              <w:pStyle w:val="afff7"/>
              <w:rPr>
                <w:lang w:eastAsia="ru-RU"/>
              </w:rPr>
            </w:pPr>
            <w:r w:rsidRPr="00223EA9">
              <w:rPr>
                <w:lang w:eastAsia="ru-RU"/>
              </w:rPr>
              <w:t>32,7</w:t>
            </w:r>
          </w:p>
        </w:tc>
        <w:tc>
          <w:tcPr>
            <w:tcW w:w="213" w:type="pct"/>
            <w:shd w:val="clear" w:color="auto" w:fill="auto"/>
            <w:vAlign w:val="center"/>
            <w:hideMark/>
          </w:tcPr>
          <w:p w14:paraId="08651194" w14:textId="77777777" w:rsidR="00223EA9" w:rsidRPr="00223EA9" w:rsidRDefault="00223EA9" w:rsidP="00A423BA">
            <w:pPr>
              <w:pStyle w:val="afff7"/>
              <w:rPr>
                <w:lang w:eastAsia="ru-RU"/>
              </w:rPr>
            </w:pPr>
            <w:r w:rsidRPr="00223EA9">
              <w:rPr>
                <w:lang w:eastAsia="ru-RU"/>
              </w:rPr>
              <w:t>28,5</w:t>
            </w:r>
          </w:p>
        </w:tc>
        <w:tc>
          <w:tcPr>
            <w:tcW w:w="186" w:type="pct"/>
            <w:shd w:val="clear" w:color="auto" w:fill="auto"/>
            <w:vAlign w:val="center"/>
            <w:hideMark/>
          </w:tcPr>
          <w:p w14:paraId="28600E3E" w14:textId="77777777" w:rsidR="00223EA9" w:rsidRPr="00223EA9" w:rsidRDefault="00223EA9" w:rsidP="00A423BA">
            <w:pPr>
              <w:pStyle w:val="afff7"/>
              <w:rPr>
                <w:lang w:eastAsia="ru-RU"/>
              </w:rPr>
            </w:pPr>
            <w:r w:rsidRPr="00223EA9">
              <w:rPr>
                <w:lang w:eastAsia="ru-RU"/>
              </w:rPr>
              <w:t>29,8</w:t>
            </w:r>
          </w:p>
        </w:tc>
        <w:tc>
          <w:tcPr>
            <w:tcW w:w="186" w:type="pct"/>
            <w:shd w:val="clear" w:color="auto" w:fill="auto"/>
            <w:vAlign w:val="center"/>
            <w:hideMark/>
          </w:tcPr>
          <w:p w14:paraId="080F3233" w14:textId="77777777" w:rsidR="00223EA9" w:rsidRPr="00223EA9" w:rsidRDefault="00223EA9" w:rsidP="00A423BA">
            <w:pPr>
              <w:pStyle w:val="afff7"/>
              <w:rPr>
                <w:lang w:eastAsia="ru-RU"/>
              </w:rPr>
            </w:pPr>
            <w:r w:rsidRPr="00223EA9">
              <w:rPr>
                <w:lang w:eastAsia="ru-RU"/>
              </w:rPr>
              <w:t>29,7</w:t>
            </w:r>
          </w:p>
        </w:tc>
        <w:tc>
          <w:tcPr>
            <w:tcW w:w="186" w:type="pct"/>
            <w:shd w:val="clear" w:color="auto" w:fill="auto"/>
            <w:vAlign w:val="center"/>
            <w:hideMark/>
          </w:tcPr>
          <w:p w14:paraId="4A05818E" w14:textId="77777777" w:rsidR="00223EA9" w:rsidRPr="00223EA9" w:rsidRDefault="00223EA9" w:rsidP="00A423BA">
            <w:pPr>
              <w:pStyle w:val="afff7"/>
              <w:rPr>
                <w:lang w:eastAsia="ru-RU"/>
              </w:rPr>
            </w:pPr>
            <w:r w:rsidRPr="00223EA9">
              <w:rPr>
                <w:lang w:eastAsia="ru-RU"/>
              </w:rPr>
              <w:t>29,7</w:t>
            </w:r>
          </w:p>
        </w:tc>
        <w:tc>
          <w:tcPr>
            <w:tcW w:w="186" w:type="pct"/>
            <w:shd w:val="clear" w:color="auto" w:fill="auto"/>
            <w:vAlign w:val="center"/>
            <w:hideMark/>
          </w:tcPr>
          <w:p w14:paraId="5047F2CF" w14:textId="77777777" w:rsidR="00223EA9" w:rsidRPr="00223EA9" w:rsidRDefault="00223EA9" w:rsidP="00A423BA">
            <w:pPr>
              <w:pStyle w:val="afff7"/>
              <w:rPr>
                <w:lang w:eastAsia="ru-RU"/>
              </w:rPr>
            </w:pPr>
            <w:r w:rsidRPr="00223EA9">
              <w:rPr>
                <w:lang w:eastAsia="ru-RU"/>
              </w:rPr>
              <w:t>29,7</w:t>
            </w:r>
          </w:p>
        </w:tc>
      </w:tr>
      <w:tr w:rsidR="00223EA9" w:rsidRPr="00223EA9" w14:paraId="53DB9BFF" w14:textId="77777777" w:rsidTr="00392AE8">
        <w:trPr>
          <w:trHeight w:val="255"/>
        </w:trPr>
        <w:tc>
          <w:tcPr>
            <w:tcW w:w="915" w:type="pct"/>
            <w:shd w:val="clear" w:color="auto" w:fill="auto"/>
            <w:vAlign w:val="center"/>
            <w:hideMark/>
          </w:tcPr>
          <w:p w14:paraId="34E2AC67" w14:textId="77777777" w:rsidR="00223EA9" w:rsidRPr="00A423BA" w:rsidRDefault="00223EA9" w:rsidP="00A423BA">
            <w:pPr>
              <w:pStyle w:val="afff7"/>
              <w:jc w:val="left"/>
              <w:rPr>
                <w:b/>
                <w:bCs/>
                <w:lang w:eastAsia="ru-RU"/>
              </w:rPr>
            </w:pPr>
            <w:r w:rsidRPr="00A423BA">
              <w:rPr>
                <w:b/>
                <w:bCs/>
                <w:lang w:eastAsia="ru-RU"/>
              </w:rPr>
              <w:t>Правобережная котельная</w:t>
            </w:r>
          </w:p>
        </w:tc>
        <w:tc>
          <w:tcPr>
            <w:tcW w:w="193" w:type="pct"/>
            <w:shd w:val="clear" w:color="auto" w:fill="auto"/>
            <w:vAlign w:val="center"/>
            <w:hideMark/>
          </w:tcPr>
          <w:p w14:paraId="76FCCC72" w14:textId="77777777" w:rsidR="00223EA9" w:rsidRPr="00223EA9" w:rsidRDefault="00223EA9" w:rsidP="00A423BA">
            <w:pPr>
              <w:pStyle w:val="afff7"/>
              <w:rPr>
                <w:lang w:eastAsia="ru-RU"/>
              </w:rPr>
            </w:pPr>
            <w:r w:rsidRPr="00223EA9">
              <w:rPr>
                <w:lang w:eastAsia="ru-RU"/>
              </w:rPr>
              <w:t>43,7</w:t>
            </w:r>
          </w:p>
        </w:tc>
        <w:tc>
          <w:tcPr>
            <w:tcW w:w="193" w:type="pct"/>
            <w:shd w:val="clear" w:color="auto" w:fill="auto"/>
            <w:vAlign w:val="center"/>
            <w:hideMark/>
          </w:tcPr>
          <w:p w14:paraId="5B3C3A3B" w14:textId="77777777" w:rsidR="00223EA9" w:rsidRPr="00223EA9" w:rsidRDefault="00223EA9" w:rsidP="00A423BA">
            <w:pPr>
              <w:pStyle w:val="afff7"/>
              <w:rPr>
                <w:lang w:eastAsia="ru-RU"/>
              </w:rPr>
            </w:pPr>
            <w:r w:rsidRPr="00223EA9">
              <w:rPr>
                <w:lang w:eastAsia="ru-RU"/>
              </w:rPr>
              <w:t>44,7</w:t>
            </w:r>
          </w:p>
        </w:tc>
        <w:tc>
          <w:tcPr>
            <w:tcW w:w="193" w:type="pct"/>
            <w:shd w:val="clear" w:color="auto" w:fill="auto"/>
            <w:vAlign w:val="center"/>
            <w:hideMark/>
          </w:tcPr>
          <w:p w14:paraId="3092DD59" w14:textId="77777777" w:rsidR="00223EA9" w:rsidRPr="00223EA9" w:rsidRDefault="00223EA9" w:rsidP="00A423BA">
            <w:pPr>
              <w:pStyle w:val="afff7"/>
              <w:rPr>
                <w:lang w:eastAsia="ru-RU"/>
              </w:rPr>
            </w:pPr>
            <w:r w:rsidRPr="00223EA9">
              <w:rPr>
                <w:lang w:eastAsia="ru-RU"/>
              </w:rPr>
              <w:t>44,5</w:t>
            </w:r>
          </w:p>
        </w:tc>
        <w:tc>
          <w:tcPr>
            <w:tcW w:w="193" w:type="pct"/>
            <w:shd w:val="clear" w:color="auto" w:fill="auto"/>
            <w:vAlign w:val="center"/>
            <w:hideMark/>
          </w:tcPr>
          <w:p w14:paraId="0D427919" w14:textId="77777777" w:rsidR="00223EA9" w:rsidRPr="00223EA9" w:rsidRDefault="00223EA9" w:rsidP="00A423BA">
            <w:pPr>
              <w:pStyle w:val="afff7"/>
              <w:rPr>
                <w:lang w:eastAsia="ru-RU"/>
              </w:rPr>
            </w:pPr>
            <w:r w:rsidRPr="00223EA9">
              <w:rPr>
                <w:lang w:eastAsia="ru-RU"/>
              </w:rPr>
              <w:t>44,2</w:t>
            </w:r>
          </w:p>
        </w:tc>
        <w:tc>
          <w:tcPr>
            <w:tcW w:w="193" w:type="pct"/>
            <w:shd w:val="clear" w:color="auto" w:fill="auto"/>
            <w:vAlign w:val="center"/>
            <w:hideMark/>
          </w:tcPr>
          <w:p w14:paraId="4A2C7EC9" w14:textId="77777777" w:rsidR="00223EA9" w:rsidRPr="00223EA9" w:rsidRDefault="00223EA9" w:rsidP="00A423BA">
            <w:pPr>
              <w:pStyle w:val="afff7"/>
              <w:rPr>
                <w:lang w:eastAsia="ru-RU"/>
              </w:rPr>
            </w:pPr>
            <w:r w:rsidRPr="00223EA9">
              <w:rPr>
                <w:lang w:eastAsia="ru-RU"/>
              </w:rPr>
              <w:t>42,5</w:t>
            </w:r>
          </w:p>
        </w:tc>
        <w:tc>
          <w:tcPr>
            <w:tcW w:w="193" w:type="pct"/>
            <w:shd w:val="clear" w:color="auto" w:fill="auto"/>
            <w:vAlign w:val="center"/>
            <w:hideMark/>
          </w:tcPr>
          <w:p w14:paraId="2808C288" w14:textId="77777777" w:rsidR="00223EA9" w:rsidRPr="00223EA9" w:rsidRDefault="00223EA9" w:rsidP="00A423BA">
            <w:pPr>
              <w:pStyle w:val="afff7"/>
              <w:rPr>
                <w:lang w:eastAsia="ru-RU"/>
              </w:rPr>
            </w:pPr>
            <w:r w:rsidRPr="00223EA9">
              <w:rPr>
                <w:lang w:eastAsia="ru-RU"/>
              </w:rPr>
              <w:t>41,9</w:t>
            </w:r>
          </w:p>
        </w:tc>
        <w:tc>
          <w:tcPr>
            <w:tcW w:w="193" w:type="pct"/>
            <w:shd w:val="clear" w:color="auto" w:fill="auto"/>
            <w:vAlign w:val="center"/>
            <w:hideMark/>
          </w:tcPr>
          <w:p w14:paraId="731BA941" w14:textId="77777777" w:rsidR="00223EA9" w:rsidRPr="00223EA9" w:rsidRDefault="00223EA9" w:rsidP="00A423BA">
            <w:pPr>
              <w:pStyle w:val="afff7"/>
              <w:rPr>
                <w:lang w:eastAsia="ru-RU"/>
              </w:rPr>
            </w:pPr>
            <w:r w:rsidRPr="00223EA9">
              <w:rPr>
                <w:lang w:eastAsia="ru-RU"/>
              </w:rPr>
              <w:t>42,6</w:t>
            </w:r>
          </w:p>
        </w:tc>
        <w:tc>
          <w:tcPr>
            <w:tcW w:w="193" w:type="pct"/>
            <w:shd w:val="clear" w:color="auto" w:fill="auto"/>
            <w:vAlign w:val="center"/>
            <w:hideMark/>
          </w:tcPr>
          <w:p w14:paraId="07391841" w14:textId="77777777" w:rsidR="00223EA9" w:rsidRPr="00223EA9" w:rsidRDefault="00223EA9" w:rsidP="00A423BA">
            <w:pPr>
              <w:pStyle w:val="afff7"/>
              <w:rPr>
                <w:lang w:eastAsia="ru-RU"/>
              </w:rPr>
            </w:pPr>
            <w:r w:rsidRPr="00223EA9">
              <w:rPr>
                <w:lang w:eastAsia="ru-RU"/>
              </w:rPr>
              <w:t>42,6</w:t>
            </w:r>
          </w:p>
        </w:tc>
        <w:tc>
          <w:tcPr>
            <w:tcW w:w="193" w:type="pct"/>
            <w:shd w:val="clear" w:color="auto" w:fill="auto"/>
            <w:vAlign w:val="center"/>
            <w:hideMark/>
          </w:tcPr>
          <w:p w14:paraId="34642FFC" w14:textId="77777777" w:rsidR="00223EA9" w:rsidRPr="00223EA9" w:rsidRDefault="00223EA9" w:rsidP="00A423BA">
            <w:pPr>
              <w:pStyle w:val="afff7"/>
              <w:rPr>
                <w:lang w:eastAsia="ru-RU"/>
              </w:rPr>
            </w:pPr>
            <w:r w:rsidRPr="00223EA9">
              <w:rPr>
                <w:lang w:eastAsia="ru-RU"/>
              </w:rPr>
              <w:t>42,6</w:t>
            </w:r>
          </w:p>
        </w:tc>
        <w:tc>
          <w:tcPr>
            <w:tcW w:w="193" w:type="pct"/>
            <w:shd w:val="clear" w:color="auto" w:fill="auto"/>
            <w:vAlign w:val="center"/>
            <w:hideMark/>
          </w:tcPr>
          <w:p w14:paraId="02919D22" w14:textId="77777777" w:rsidR="00223EA9" w:rsidRPr="00223EA9" w:rsidRDefault="00223EA9" w:rsidP="00A423BA">
            <w:pPr>
              <w:pStyle w:val="afff7"/>
              <w:rPr>
                <w:lang w:eastAsia="ru-RU"/>
              </w:rPr>
            </w:pPr>
            <w:r w:rsidRPr="00223EA9">
              <w:rPr>
                <w:lang w:eastAsia="ru-RU"/>
              </w:rPr>
              <w:t>42,6</w:t>
            </w:r>
          </w:p>
        </w:tc>
        <w:tc>
          <w:tcPr>
            <w:tcW w:w="193" w:type="pct"/>
            <w:shd w:val="clear" w:color="auto" w:fill="auto"/>
            <w:vAlign w:val="center"/>
            <w:hideMark/>
          </w:tcPr>
          <w:p w14:paraId="2745D8E0" w14:textId="77777777" w:rsidR="00223EA9" w:rsidRPr="00223EA9" w:rsidRDefault="00223EA9" w:rsidP="00A423BA">
            <w:pPr>
              <w:pStyle w:val="afff7"/>
              <w:rPr>
                <w:lang w:eastAsia="ru-RU"/>
              </w:rPr>
            </w:pPr>
            <w:r w:rsidRPr="00223EA9">
              <w:rPr>
                <w:lang w:eastAsia="ru-RU"/>
              </w:rPr>
              <w:t>42,6</w:t>
            </w:r>
          </w:p>
        </w:tc>
        <w:tc>
          <w:tcPr>
            <w:tcW w:w="193" w:type="pct"/>
            <w:shd w:val="clear" w:color="auto" w:fill="auto"/>
            <w:vAlign w:val="center"/>
            <w:hideMark/>
          </w:tcPr>
          <w:p w14:paraId="3D9DD3B5" w14:textId="77777777" w:rsidR="00223EA9" w:rsidRPr="00223EA9" w:rsidRDefault="00223EA9" w:rsidP="00A423BA">
            <w:pPr>
              <w:pStyle w:val="afff7"/>
              <w:rPr>
                <w:lang w:eastAsia="ru-RU"/>
              </w:rPr>
            </w:pPr>
            <w:r w:rsidRPr="00223EA9">
              <w:rPr>
                <w:lang w:eastAsia="ru-RU"/>
              </w:rPr>
              <w:t>42,6</w:t>
            </w:r>
          </w:p>
        </w:tc>
        <w:tc>
          <w:tcPr>
            <w:tcW w:w="193" w:type="pct"/>
            <w:shd w:val="clear" w:color="auto" w:fill="auto"/>
            <w:vAlign w:val="center"/>
            <w:hideMark/>
          </w:tcPr>
          <w:p w14:paraId="6ACF986C" w14:textId="77777777" w:rsidR="00223EA9" w:rsidRPr="00223EA9" w:rsidRDefault="00223EA9" w:rsidP="00A423BA">
            <w:pPr>
              <w:pStyle w:val="afff7"/>
              <w:rPr>
                <w:lang w:eastAsia="ru-RU"/>
              </w:rPr>
            </w:pPr>
            <w:r w:rsidRPr="00223EA9">
              <w:rPr>
                <w:lang w:eastAsia="ru-RU"/>
              </w:rPr>
              <w:t>42,6</w:t>
            </w:r>
          </w:p>
        </w:tc>
        <w:tc>
          <w:tcPr>
            <w:tcW w:w="193" w:type="pct"/>
            <w:shd w:val="clear" w:color="auto" w:fill="auto"/>
            <w:vAlign w:val="center"/>
            <w:hideMark/>
          </w:tcPr>
          <w:p w14:paraId="391766FD" w14:textId="77777777" w:rsidR="00223EA9" w:rsidRPr="00223EA9" w:rsidRDefault="00223EA9" w:rsidP="00A423BA">
            <w:pPr>
              <w:pStyle w:val="afff7"/>
              <w:rPr>
                <w:lang w:eastAsia="ru-RU"/>
              </w:rPr>
            </w:pPr>
            <w:r w:rsidRPr="00223EA9">
              <w:rPr>
                <w:lang w:eastAsia="ru-RU"/>
              </w:rPr>
              <w:t>42,6</w:t>
            </w:r>
          </w:p>
        </w:tc>
        <w:tc>
          <w:tcPr>
            <w:tcW w:w="213" w:type="pct"/>
            <w:shd w:val="clear" w:color="auto" w:fill="auto"/>
            <w:vAlign w:val="center"/>
            <w:hideMark/>
          </w:tcPr>
          <w:p w14:paraId="51D6C636" w14:textId="77777777" w:rsidR="00223EA9" w:rsidRPr="00223EA9" w:rsidRDefault="00223EA9" w:rsidP="00A423BA">
            <w:pPr>
              <w:pStyle w:val="afff7"/>
              <w:rPr>
                <w:lang w:eastAsia="ru-RU"/>
              </w:rPr>
            </w:pPr>
            <w:r w:rsidRPr="00223EA9">
              <w:rPr>
                <w:lang w:eastAsia="ru-RU"/>
              </w:rPr>
              <w:t>42,6</w:t>
            </w:r>
          </w:p>
        </w:tc>
        <w:tc>
          <w:tcPr>
            <w:tcW w:w="213" w:type="pct"/>
            <w:shd w:val="clear" w:color="auto" w:fill="auto"/>
            <w:vAlign w:val="center"/>
            <w:hideMark/>
          </w:tcPr>
          <w:p w14:paraId="377ED857" w14:textId="77777777" w:rsidR="00223EA9" w:rsidRPr="00223EA9" w:rsidRDefault="00223EA9" w:rsidP="00A423BA">
            <w:pPr>
              <w:pStyle w:val="afff7"/>
              <w:rPr>
                <w:lang w:eastAsia="ru-RU"/>
              </w:rPr>
            </w:pPr>
            <w:r w:rsidRPr="00223EA9">
              <w:rPr>
                <w:lang w:eastAsia="ru-RU"/>
              </w:rPr>
              <w:t>40,6</w:t>
            </w:r>
          </w:p>
        </w:tc>
        <w:tc>
          <w:tcPr>
            <w:tcW w:w="213" w:type="pct"/>
            <w:shd w:val="clear" w:color="auto" w:fill="auto"/>
            <w:vAlign w:val="center"/>
            <w:hideMark/>
          </w:tcPr>
          <w:p w14:paraId="183E4977" w14:textId="77777777" w:rsidR="00223EA9" w:rsidRPr="00223EA9" w:rsidRDefault="00223EA9" w:rsidP="00A423BA">
            <w:pPr>
              <w:pStyle w:val="afff7"/>
              <w:rPr>
                <w:lang w:eastAsia="ru-RU"/>
              </w:rPr>
            </w:pPr>
            <w:r w:rsidRPr="00223EA9">
              <w:rPr>
                <w:lang w:eastAsia="ru-RU"/>
              </w:rPr>
              <w:t>37,0</w:t>
            </w:r>
          </w:p>
        </w:tc>
        <w:tc>
          <w:tcPr>
            <w:tcW w:w="186" w:type="pct"/>
            <w:shd w:val="clear" w:color="auto" w:fill="auto"/>
            <w:vAlign w:val="center"/>
            <w:hideMark/>
          </w:tcPr>
          <w:p w14:paraId="28951520" w14:textId="77777777" w:rsidR="00223EA9" w:rsidRPr="00223EA9" w:rsidRDefault="00223EA9" w:rsidP="00A423BA">
            <w:pPr>
              <w:pStyle w:val="afff7"/>
              <w:rPr>
                <w:lang w:eastAsia="ru-RU"/>
              </w:rPr>
            </w:pPr>
            <w:r w:rsidRPr="00223EA9">
              <w:rPr>
                <w:lang w:eastAsia="ru-RU"/>
              </w:rPr>
              <w:t>38,5</w:t>
            </w:r>
          </w:p>
        </w:tc>
        <w:tc>
          <w:tcPr>
            <w:tcW w:w="186" w:type="pct"/>
            <w:shd w:val="clear" w:color="auto" w:fill="auto"/>
            <w:vAlign w:val="center"/>
            <w:hideMark/>
          </w:tcPr>
          <w:p w14:paraId="7A583D9F" w14:textId="77777777" w:rsidR="00223EA9" w:rsidRPr="00223EA9" w:rsidRDefault="00223EA9" w:rsidP="00A423BA">
            <w:pPr>
              <w:pStyle w:val="afff7"/>
              <w:rPr>
                <w:lang w:eastAsia="ru-RU"/>
              </w:rPr>
            </w:pPr>
            <w:r w:rsidRPr="00223EA9">
              <w:rPr>
                <w:lang w:eastAsia="ru-RU"/>
              </w:rPr>
              <w:t>38,5</w:t>
            </w:r>
          </w:p>
        </w:tc>
        <w:tc>
          <w:tcPr>
            <w:tcW w:w="186" w:type="pct"/>
            <w:shd w:val="clear" w:color="auto" w:fill="auto"/>
            <w:vAlign w:val="center"/>
            <w:hideMark/>
          </w:tcPr>
          <w:p w14:paraId="2640E42A" w14:textId="77777777" w:rsidR="00223EA9" w:rsidRPr="00223EA9" w:rsidRDefault="00223EA9" w:rsidP="00A423BA">
            <w:pPr>
              <w:pStyle w:val="afff7"/>
              <w:rPr>
                <w:lang w:eastAsia="ru-RU"/>
              </w:rPr>
            </w:pPr>
            <w:r w:rsidRPr="00223EA9">
              <w:rPr>
                <w:lang w:eastAsia="ru-RU"/>
              </w:rPr>
              <w:t>38,5</w:t>
            </w:r>
          </w:p>
        </w:tc>
        <w:tc>
          <w:tcPr>
            <w:tcW w:w="186" w:type="pct"/>
            <w:shd w:val="clear" w:color="auto" w:fill="auto"/>
            <w:vAlign w:val="center"/>
            <w:hideMark/>
          </w:tcPr>
          <w:p w14:paraId="227DEC36" w14:textId="77777777" w:rsidR="00223EA9" w:rsidRPr="00223EA9" w:rsidRDefault="00223EA9" w:rsidP="00A423BA">
            <w:pPr>
              <w:pStyle w:val="afff7"/>
              <w:rPr>
                <w:lang w:eastAsia="ru-RU"/>
              </w:rPr>
            </w:pPr>
            <w:r w:rsidRPr="00223EA9">
              <w:rPr>
                <w:lang w:eastAsia="ru-RU"/>
              </w:rPr>
              <w:t>38,5</w:t>
            </w:r>
          </w:p>
        </w:tc>
      </w:tr>
      <w:tr w:rsidR="00223EA9" w:rsidRPr="00223EA9" w14:paraId="53802573" w14:textId="77777777" w:rsidTr="00392AE8">
        <w:trPr>
          <w:trHeight w:val="255"/>
        </w:trPr>
        <w:tc>
          <w:tcPr>
            <w:tcW w:w="915" w:type="pct"/>
            <w:shd w:val="clear" w:color="auto" w:fill="auto"/>
            <w:vAlign w:val="center"/>
            <w:hideMark/>
          </w:tcPr>
          <w:p w14:paraId="2AFC714F" w14:textId="77777777" w:rsidR="00223EA9" w:rsidRPr="00A423BA" w:rsidRDefault="00223EA9" w:rsidP="00A423BA">
            <w:pPr>
              <w:pStyle w:val="afff7"/>
              <w:jc w:val="left"/>
              <w:rPr>
                <w:b/>
                <w:bCs/>
                <w:lang w:eastAsia="ru-RU"/>
              </w:rPr>
            </w:pPr>
            <w:r w:rsidRPr="00A423BA">
              <w:rPr>
                <w:b/>
                <w:bCs/>
                <w:lang w:eastAsia="ru-RU"/>
              </w:rPr>
              <w:t>ВК "Гор. Больница"</w:t>
            </w:r>
          </w:p>
        </w:tc>
        <w:tc>
          <w:tcPr>
            <w:tcW w:w="193" w:type="pct"/>
            <w:shd w:val="clear" w:color="auto" w:fill="auto"/>
            <w:vAlign w:val="center"/>
            <w:hideMark/>
          </w:tcPr>
          <w:p w14:paraId="3193BE37" w14:textId="77777777" w:rsidR="00223EA9" w:rsidRPr="00223EA9" w:rsidRDefault="00223EA9" w:rsidP="00A423BA">
            <w:pPr>
              <w:pStyle w:val="afff7"/>
              <w:rPr>
                <w:lang w:eastAsia="ru-RU"/>
              </w:rPr>
            </w:pPr>
            <w:r w:rsidRPr="00223EA9">
              <w:rPr>
                <w:lang w:eastAsia="ru-RU"/>
              </w:rPr>
              <w:t>н/д</w:t>
            </w:r>
          </w:p>
        </w:tc>
        <w:tc>
          <w:tcPr>
            <w:tcW w:w="193" w:type="pct"/>
            <w:shd w:val="clear" w:color="auto" w:fill="auto"/>
            <w:vAlign w:val="center"/>
            <w:hideMark/>
          </w:tcPr>
          <w:p w14:paraId="0BF507A5" w14:textId="77777777" w:rsidR="00223EA9" w:rsidRPr="00223EA9" w:rsidRDefault="00223EA9" w:rsidP="00A423BA">
            <w:pPr>
              <w:pStyle w:val="afff7"/>
              <w:rPr>
                <w:lang w:eastAsia="ru-RU"/>
              </w:rPr>
            </w:pPr>
            <w:r w:rsidRPr="00223EA9">
              <w:rPr>
                <w:lang w:eastAsia="ru-RU"/>
              </w:rPr>
              <w:t>н/д</w:t>
            </w:r>
          </w:p>
        </w:tc>
        <w:tc>
          <w:tcPr>
            <w:tcW w:w="193" w:type="pct"/>
            <w:shd w:val="clear" w:color="auto" w:fill="auto"/>
            <w:vAlign w:val="center"/>
            <w:hideMark/>
          </w:tcPr>
          <w:p w14:paraId="5232F93E" w14:textId="77777777" w:rsidR="00223EA9" w:rsidRPr="00223EA9" w:rsidRDefault="00223EA9" w:rsidP="00A423BA">
            <w:pPr>
              <w:pStyle w:val="afff7"/>
              <w:rPr>
                <w:lang w:eastAsia="ru-RU"/>
              </w:rPr>
            </w:pPr>
            <w:r w:rsidRPr="00223EA9">
              <w:rPr>
                <w:lang w:eastAsia="ru-RU"/>
              </w:rPr>
              <w:t>н/д</w:t>
            </w:r>
          </w:p>
        </w:tc>
        <w:tc>
          <w:tcPr>
            <w:tcW w:w="193" w:type="pct"/>
            <w:shd w:val="clear" w:color="auto" w:fill="auto"/>
            <w:vAlign w:val="center"/>
            <w:hideMark/>
          </w:tcPr>
          <w:p w14:paraId="08909120" w14:textId="77777777" w:rsidR="00223EA9" w:rsidRPr="00223EA9" w:rsidRDefault="00223EA9" w:rsidP="00A423BA">
            <w:pPr>
              <w:pStyle w:val="afff7"/>
              <w:rPr>
                <w:lang w:eastAsia="ru-RU"/>
              </w:rPr>
            </w:pPr>
            <w:r w:rsidRPr="00223EA9">
              <w:rPr>
                <w:lang w:eastAsia="ru-RU"/>
              </w:rPr>
              <w:t>н/д</w:t>
            </w:r>
          </w:p>
        </w:tc>
        <w:tc>
          <w:tcPr>
            <w:tcW w:w="193" w:type="pct"/>
            <w:shd w:val="clear" w:color="auto" w:fill="auto"/>
            <w:vAlign w:val="center"/>
            <w:hideMark/>
          </w:tcPr>
          <w:p w14:paraId="2D1C24AF" w14:textId="77777777" w:rsidR="00223EA9" w:rsidRPr="00223EA9" w:rsidRDefault="00223EA9" w:rsidP="00A423BA">
            <w:pPr>
              <w:pStyle w:val="afff7"/>
              <w:rPr>
                <w:lang w:eastAsia="ru-RU"/>
              </w:rPr>
            </w:pPr>
            <w:r w:rsidRPr="00223EA9">
              <w:rPr>
                <w:lang w:eastAsia="ru-RU"/>
              </w:rPr>
              <w:t>н/д</w:t>
            </w:r>
          </w:p>
        </w:tc>
        <w:tc>
          <w:tcPr>
            <w:tcW w:w="193" w:type="pct"/>
            <w:shd w:val="clear" w:color="auto" w:fill="auto"/>
            <w:vAlign w:val="center"/>
            <w:hideMark/>
          </w:tcPr>
          <w:p w14:paraId="2BB81FEC" w14:textId="77777777" w:rsidR="00223EA9" w:rsidRPr="00223EA9" w:rsidRDefault="00223EA9" w:rsidP="00A423BA">
            <w:pPr>
              <w:pStyle w:val="afff7"/>
              <w:rPr>
                <w:lang w:eastAsia="ru-RU"/>
              </w:rPr>
            </w:pPr>
            <w:r w:rsidRPr="00223EA9">
              <w:rPr>
                <w:lang w:eastAsia="ru-RU"/>
              </w:rPr>
              <w:t>н/д</w:t>
            </w:r>
          </w:p>
        </w:tc>
        <w:tc>
          <w:tcPr>
            <w:tcW w:w="193" w:type="pct"/>
            <w:shd w:val="clear" w:color="auto" w:fill="auto"/>
            <w:vAlign w:val="center"/>
            <w:hideMark/>
          </w:tcPr>
          <w:p w14:paraId="51AD6C1D" w14:textId="77777777" w:rsidR="00223EA9" w:rsidRPr="00223EA9" w:rsidRDefault="00223EA9" w:rsidP="00A423BA">
            <w:pPr>
              <w:pStyle w:val="afff7"/>
              <w:rPr>
                <w:lang w:eastAsia="ru-RU"/>
              </w:rPr>
            </w:pPr>
            <w:r w:rsidRPr="00223EA9">
              <w:rPr>
                <w:lang w:eastAsia="ru-RU"/>
              </w:rPr>
              <w:t>н/д</w:t>
            </w:r>
          </w:p>
        </w:tc>
        <w:tc>
          <w:tcPr>
            <w:tcW w:w="193" w:type="pct"/>
            <w:shd w:val="clear" w:color="auto" w:fill="auto"/>
            <w:vAlign w:val="center"/>
            <w:hideMark/>
          </w:tcPr>
          <w:p w14:paraId="0519640A" w14:textId="77777777" w:rsidR="00223EA9" w:rsidRPr="00223EA9" w:rsidRDefault="00223EA9" w:rsidP="00A423BA">
            <w:pPr>
              <w:pStyle w:val="afff7"/>
              <w:rPr>
                <w:lang w:eastAsia="ru-RU"/>
              </w:rPr>
            </w:pPr>
            <w:r w:rsidRPr="00223EA9">
              <w:rPr>
                <w:lang w:eastAsia="ru-RU"/>
              </w:rPr>
              <w:t>н/д</w:t>
            </w:r>
          </w:p>
        </w:tc>
        <w:tc>
          <w:tcPr>
            <w:tcW w:w="193" w:type="pct"/>
            <w:shd w:val="clear" w:color="auto" w:fill="auto"/>
            <w:vAlign w:val="center"/>
            <w:hideMark/>
          </w:tcPr>
          <w:p w14:paraId="3A1F7C65" w14:textId="77777777" w:rsidR="00223EA9" w:rsidRPr="00223EA9" w:rsidRDefault="00223EA9" w:rsidP="00A423BA">
            <w:pPr>
              <w:pStyle w:val="afff7"/>
              <w:rPr>
                <w:lang w:eastAsia="ru-RU"/>
              </w:rPr>
            </w:pPr>
            <w:r w:rsidRPr="00223EA9">
              <w:rPr>
                <w:lang w:eastAsia="ru-RU"/>
              </w:rPr>
              <w:t>н/д</w:t>
            </w:r>
          </w:p>
        </w:tc>
        <w:tc>
          <w:tcPr>
            <w:tcW w:w="193" w:type="pct"/>
            <w:shd w:val="clear" w:color="auto" w:fill="auto"/>
            <w:vAlign w:val="center"/>
            <w:hideMark/>
          </w:tcPr>
          <w:p w14:paraId="64F40156" w14:textId="77777777" w:rsidR="00223EA9" w:rsidRPr="00223EA9" w:rsidRDefault="00223EA9" w:rsidP="00A423BA">
            <w:pPr>
              <w:pStyle w:val="afff7"/>
              <w:rPr>
                <w:lang w:eastAsia="ru-RU"/>
              </w:rPr>
            </w:pPr>
            <w:r w:rsidRPr="00223EA9">
              <w:rPr>
                <w:lang w:eastAsia="ru-RU"/>
              </w:rPr>
              <w:t>н/д</w:t>
            </w:r>
          </w:p>
        </w:tc>
        <w:tc>
          <w:tcPr>
            <w:tcW w:w="193" w:type="pct"/>
            <w:shd w:val="clear" w:color="auto" w:fill="auto"/>
            <w:vAlign w:val="center"/>
            <w:hideMark/>
          </w:tcPr>
          <w:p w14:paraId="7FE4277D" w14:textId="77777777" w:rsidR="00223EA9" w:rsidRPr="00223EA9" w:rsidRDefault="00223EA9" w:rsidP="00A423BA">
            <w:pPr>
              <w:pStyle w:val="afff7"/>
              <w:rPr>
                <w:lang w:eastAsia="ru-RU"/>
              </w:rPr>
            </w:pPr>
            <w:r w:rsidRPr="00223EA9">
              <w:rPr>
                <w:lang w:eastAsia="ru-RU"/>
              </w:rPr>
              <w:t>н/д</w:t>
            </w:r>
          </w:p>
        </w:tc>
        <w:tc>
          <w:tcPr>
            <w:tcW w:w="193" w:type="pct"/>
            <w:shd w:val="clear" w:color="auto" w:fill="auto"/>
            <w:vAlign w:val="center"/>
            <w:hideMark/>
          </w:tcPr>
          <w:p w14:paraId="6ECBF226" w14:textId="77777777" w:rsidR="00223EA9" w:rsidRPr="00223EA9" w:rsidRDefault="00223EA9" w:rsidP="00A423BA">
            <w:pPr>
              <w:pStyle w:val="afff7"/>
              <w:rPr>
                <w:lang w:eastAsia="ru-RU"/>
              </w:rPr>
            </w:pPr>
            <w:r w:rsidRPr="00223EA9">
              <w:rPr>
                <w:lang w:eastAsia="ru-RU"/>
              </w:rPr>
              <w:t>н/д</w:t>
            </w:r>
          </w:p>
        </w:tc>
        <w:tc>
          <w:tcPr>
            <w:tcW w:w="193" w:type="pct"/>
            <w:shd w:val="clear" w:color="auto" w:fill="auto"/>
            <w:vAlign w:val="center"/>
            <w:hideMark/>
          </w:tcPr>
          <w:p w14:paraId="211592DE" w14:textId="77777777" w:rsidR="00223EA9" w:rsidRPr="00223EA9" w:rsidRDefault="00223EA9" w:rsidP="00A423BA">
            <w:pPr>
              <w:pStyle w:val="afff7"/>
              <w:rPr>
                <w:lang w:eastAsia="ru-RU"/>
              </w:rPr>
            </w:pPr>
            <w:r w:rsidRPr="00223EA9">
              <w:rPr>
                <w:lang w:eastAsia="ru-RU"/>
              </w:rPr>
              <w:t>н/д</w:t>
            </w:r>
          </w:p>
        </w:tc>
        <w:tc>
          <w:tcPr>
            <w:tcW w:w="193" w:type="pct"/>
            <w:shd w:val="clear" w:color="auto" w:fill="auto"/>
            <w:vAlign w:val="center"/>
            <w:hideMark/>
          </w:tcPr>
          <w:p w14:paraId="53B01A40" w14:textId="77777777" w:rsidR="00223EA9" w:rsidRPr="00223EA9" w:rsidRDefault="00223EA9" w:rsidP="00A423BA">
            <w:pPr>
              <w:pStyle w:val="afff7"/>
              <w:rPr>
                <w:lang w:eastAsia="ru-RU"/>
              </w:rPr>
            </w:pPr>
            <w:r w:rsidRPr="00223EA9">
              <w:rPr>
                <w:lang w:eastAsia="ru-RU"/>
              </w:rPr>
              <w:t>н/д</w:t>
            </w:r>
          </w:p>
        </w:tc>
        <w:tc>
          <w:tcPr>
            <w:tcW w:w="213" w:type="pct"/>
            <w:shd w:val="clear" w:color="auto" w:fill="auto"/>
            <w:vAlign w:val="center"/>
            <w:hideMark/>
          </w:tcPr>
          <w:p w14:paraId="25EBEDA8" w14:textId="77777777" w:rsidR="00223EA9" w:rsidRPr="00223EA9" w:rsidRDefault="00223EA9" w:rsidP="00A423BA">
            <w:pPr>
              <w:pStyle w:val="afff7"/>
              <w:rPr>
                <w:lang w:eastAsia="ru-RU"/>
              </w:rPr>
            </w:pPr>
            <w:r w:rsidRPr="00223EA9">
              <w:rPr>
                <w:lang w:eastAsia="ru-RU"/>
              </w:rPr>
              <w:t>н/д</w:t>
            </w:r>
          </w:p>
        </w:tc>
        <w:tc>
          <w:tcPr>
            <w:tcW w:w="213" w:type="pct"/>
            <w:shd w:val="clear" w:color="auto" w:fill="auto"/>
            <w:vAlign w:val="center"/>
            <w:hideMark/>
          </w:tcPr>
          <w:p w14:paraId="670908CA" w14:textId="77777777" w:rsidR="00223EA9" w:rsidRPr="00223EA9" w:rsidRDefault="00223EA9" w:rsidP="00A423BA">
            <w:pPr>
              <w:pStyle w:val="afff7"/>
              <w:rPr>
                <w:lang w:eastAsia="ru-RU"/>
              </w:rPr>
            </w:pPr>
            <w:r w:rsidRPr="00223EA9">
              <w:rPr>
                <w:lang w:eastAsia="ru-RU"/>
              </w:rPr>
              <w:t>н/д</w:t>
            </w:r>
          </w:p>
        </w:tc>
        <w:tc>
          <w:tcPr>
            <w:tcW w:w="213" w:type="pct"/>
            <w:shd w:val="clear" w:color="auto" w:fill="auto"/>
            <w:vAlign w:val="center"/>
            <w:hideMark/>
          </w:tcPr>
          <w:p w14:paraId="60A32784" w14:textId="77777777" w:rsidR="00223EA9" w:rsidRPr="00223EA9" w:rsidRDefault="00223EA9" w:rsidP="00A423BA">
            <w:pPr>
              <w:pStyle w:val="afff7"/>
              <w:rPr>
                <w:lang w:eastAsia="ru-RU"/>
              </w:rPr>
            </w:pPr>
            <w:r w:rsidRPr="00223EA9">
              <w:rPr>
                <w:lang w:eastAsia="ru-RU"/>
              </w:rPr>
              <w:t>н/д</w:t>
            </w:r>
          </w:p>
        </w:tc>
        <w:tc>
          <w:tcPr>
            <w:tcW w:w="186" w:type="pct"/>
            <w:shd w:val="clear" w:color="auto" w:fill="auto"/>
            <w:vAlign w:val="center"/>
            <w:hideMark/>
          </w:tcPr>
          <w:p w14:paraId="6E2FCFA3" w14:textId="77777777" w:rsidR="00223EA9" w:rsidRPr="00223EA9" w:rsidRDefault="00223EA9" w:rsidP="00A423BA">
            <w:pPr>
              <w:pStyle w:val="afff7"/>
              <w:rPr>
                <w:lang w:eastAsia="ru-RU"/>
              </w:rPr>
            </w:pPr>
            <w:r w:rsidRPr="00223EA9">
              <w:rPr>
                <w:lang w:eastAsia="ru-RU"/>
              </w:rPr>
              <w:t>н/д</w:t>
            </w:r>
          </w:p>
        </w:tc>
        <w:tc>
          <w:tcPr>
            <w:tcW w:w="186" w:type="pct"/>
            <w:shd w:val="clear" w:color="auto" w:fill="auto"/>
            <w:vAlign w:val="center"/>
            <w:hideMark/>
          </w:tcPr>
          <w:p w14:paraId="3B3D9481" w14:textId="77777777" w:rsidR="00223EA9" w:rsidRPr="00223EA9" w:rsidRDefault="00223EA9" w:rsidP="00A423BA">
            <w:pPr>
              <w:pStyle w:val="afff7"/>
              <w:rPr>
                <w:lang w:eastAsia="ru-RU"/>
              </w:rPr>
            </w:pPr>
            <w:r w:rsidRPr="00223EA9">
              <w:rPr>
                <w:lang w:eastAsia="ru-RU"/>
              </w:rPr>
              <w:t>н/д</w:t>
            </w:r>
          </w:p>
        </w:tc>
        <w:tc>
          <w:tcPr>
            <w:tcW w:w="186" w:type="pct"/>
            <w:shd w:val="clear" w:color="auto" w:fill="auto"/>
            <w:vAlign w:val="center"/>
            <w:hideMark/>
          </w:tcPr>
          <w:p w14:paraId="4476EF1B" w14:textId="77777777" w:rsidR="00223EA9" w:rsidRPr="00223EA9" w:rsidRDefault="00223EA9" w:rsidP="00A423BA">
            <w:pPr>
              <w:pStyle w:val="afff7"/>
              <w:rPr>
                <w:lang w:eastAsia="ru-RU"/>
              </w:rPr>
            </w:pPr>
            <w:r w:rsidRPr="00223EA9">
              <w:rPr>
                <w:lang w:eastAsia="ru-RU"/>
              </w:rPr>
              <w:t>н/д</w:t>
            </w:r>
          </w:p>
        </w:tc>
        <w:tc>
          <w:tcPr>
            <w:tcW w:w="186" w:type="pct"/>
            <w:shd w:val="clear" w:color="auto" w:fill="auto"/>
            <w:vAlign w:val="center"/>
            <w:hideMark/>
          </w:tcPr>
          <w:p w14:paraId="21BFBB46" w14:textId="77777777" w:rsidR="00223EA9" w:rsidRPr="00223EA9" w:rsidRDefault="00223EA9" w:rsidP="00A423BA">
            <w:pPr>
              <w:pStyle w:val="afff7"/>
              <w:rPr>
                <w:lang w:eastAsia="ru-RU"/>
              </w:rPr>
            </w:pPr>
            <w:r w:rsidRPr="00223EA9">
              <w:rPr>
                <w:lang w:eastAsia="ru-RU"/>
              </w:rPr>
              <w:t>н/д</w:t>
            </w:r>
          </w:p>
        </w:tc>
      </w:tr>
      <w:tr w:rsidR="00223EA9" w:rsidRPr="00223EA9" w14:paraId="1A3141B9" w14:textId="77777777" w:rsidTr="00392AE8">
        <w:trPr>
          <w:trHeight w:val="255"/>
        </w:trPr>
        <w:tc>
          <w:tcPr>
            <w:tcW w:w="915" w:type="pct"/>
            <w:shd w:val="clear" w:color="auto" w:fill="auto"/>
            <w:vAlign w:val="center"/>
            <w:hideMark/>
          </w:tcPr>
          <w:p w14:paraId="76298F61" w14:textId="77777777" w:rsidR="00223EA9" w:rsidRPr="00A423BA" w:rsidRDefault="00223EA9" w:rsidP="00A423BA">
            <w:pPr>
              <w:pStyle w:val="afff7"/>
              <w:jc w:val="left"/>
              <w:rPr>
                <w:b/>
                <w:bCs/>
                <w:lang w:eastAsia="ru-RU"/>
              </w:rPr>
            </w:pPr>
            <w:r w:rsidRPr="00A423BA">
              <w:rPr>
                <w:b/>
                <w:bCs/>
                <w:lang w:eastAsia="ru-RU"/>
              </w:rPr>
              <w:t>Котельная БПКРУ-2</w:t>
            </w:r>
          </w:p>
        </w:tc>
        <w:tc>
          <w:tcPr>
            <w:tcW w:w="193" w:type="pct"/>
            <w:shd w:val="clear" w:color="auto" w:fill="auto"/>
            <w:vAlign w:val="center"/>
            <w:hideMark/>
          </w:tcPr>
          <w:p w14:paraId="336E7DF1" w14:textId="77777777" w:rsidR="00223EA9" w:rsidRPr="00223EA9" w:rsidRDefault="00223EA9" w:rsidP="00A423BA">
            <w:pPr>
              <w:pStyle w:val="afff7"/>
              <w:rPr>
                <w:lang w:eastAsia="ru-RU"/>
              </w:rPr>
            </w:pPr>
            <w:r w:rsidRPr="00223EA9">
              <w:rPr>
                <w:lang w:eastAsia="ru-RU"/>
              </w:rPr>
              <w:t>н/д</w:t>
            </w:r>
          </w:p>
        </w:tc>
        <w:tc>
          <w:tcPr>
            <w:tcW w:w="193" w:type="pct"/>
            <w:shd w:val="clear" w:color="auto" w:fill="auto"/>
            <w:vAlign w:val="center"/>
            <w:hideMark/>
          </w:tcPr>
          <w:p w14:paraId="30E24A36" w14:textId="77777777" w:rsidR="00223EA9" w:rsidRPr="00223EA9" w:rsidRDefault="00223EA9" w:rsidP="00A423BA">
            <w:pPr>
              <w:pStyle w:val="afff7"/>
              <w:rPr>
                <w:lang w:eastAsia="ru-RU"/>
              </w:rPr>
            </w:pPr>
            <w:r w:rsidRPr="00223EA9">
              <w:rPr>
                <w:lang w:eastAsia="ru-RU"/>
              </w:rPr>
              <w:t>н/д</w:t>
            </w:r>
          </w:p>
        </w:tc>
        <w:tc>
          <w:tcPr>
            <w:tcW w:w="193" w:type="pct"/>
            <w:shd w:val="clear" w:color="auto" w:fill="auto"/>
            <w:vAlign w:val="center"/>
            <w:hideMark/>
          </w:tcPr>
          <w:p w14:paraId="7445D447" w14:textId="77777777" w:rsidR="00223EA9" w:rsidRPr="00223EA9" w:rsidRDefault="00223EA9" w:rsidP="00A423BA">
            <w:pPr>
              <w:pStyle w:val="afff7"/>
              <w:rPr>
                <w:lang w:eastAsia="ru-RU"/>
              </w:rPr>
            </w:pPr>
            <w:r w:rsidRPr="00223EA9">
              <w:rPr>
                <w:lang w:eastAsia="ru-RU"/>
              </w:rPr>
              <w:t>н/д</w:t>
            </w:r>
          </w:p>
        </w:tc>
        <w:tc>
          <w:tcPr>
            <w:tcW w:w="193" w:type="pct"/>
            <w:shd w:val="clear" w:color="auto" w:fill="auto"/>
            <w:vAlign w:val="center"/>
            <w:hideMark/>
          </w:tcPr>
          <w:p w14:paraId="35ED9FC1" w14:textId="77777777" w:rsidR="00223EA9" w:rsidRPr="00223EA9" w:rsidRDefault="00223EA9" w:rsidP="00A423BA">
            <w:pPr>
              <w:pStyle w:val="afff7"/>
              <w:rPr>
                <w:lang w:eastAsia="ru-RU"/>
              </w:rPr>
            </w:pPr>
            <w:r w:rsidRPr="00223EA9">
              <w:rPr>
                <w:lang w:eastAsia="ru-RU"/>
              </w:rPr>
              <w:t>н/д</w:t>
            </w:r>
          </w:p>
        </w:tc>
        <w:tc>
          <w:tcPr>
            <w:tcW w:w="193" w:type="pct"/>
            <w:shd w:val="clear" w:color="auto" w:fill="auto"/>
            <w:vAlign w:val="center"/>
            <w:hideMark/>
          </w:tcPr>
          <w:p w14:paraId="7816819B" w14:textId="77777777" w:rsidR="00223EA9" w:rsidRPr="00223EA9" w:rsidRDefault="00223EA9" w:rsidP="00A423BA">
            <w:pPr>
              <w:pStyle w:val="afff7"/>
              <w:rPr>
                <w:lang w:eastAsia="ru-RU"/>
              </w:rPr>
            </w:pPr>
            <w:r w:rsidRPr="00223EA9">
              <w:rPr>
                <w:lang w:eastAsia="ru-RU"/>
              </w:rPr>
              <w:t>н/д</w:t>
            </w:r>
          </w:p>
        </w:tc>
        <w:tc>
          <w:tcPr>
            <w:tcW w:w="193" w:type="pct"/>
            <w:shd w:val="clear" w:color="auto" w:fill="auto"/>
            <w:vAlign w:val="center"/>
            <w:hideMark/>
          </w:tcPr>
          <w:p w14:paraId="127716FD" w14:textId="77777777" w:rsidR="00223EA9" w:rsidRPr="00223EA9" w:rsidRDefault="00223EA9" w:rsidP="00A423BA">
            <w:pPr>
              <w:pStyle w:val="afff7"/>
              <w:rPr>
                <w:lang w:eastAsia="ru-RU"/>
              </w:rPr>
            </w:pPr>
            <w:r w:rsidRPr="00223EA9">
              <w:rPr>
                <w:lang w:eastAsia="ru-RU"/>
              </w:rPr>
              <w:t>н/д</w:t>
            </w:r>
          </w:p>
        </w:tc>
        <w:tc>
          <w:tcPr>
            <w:tcW w:w="193" w:type="pct"/>
            <w:shd w:val="clear" w:color="auto" w:fill="auto"/>
            <w:vAlign w:val="center"/>
            <w:hideMark/>
          </w:tcPr>
          <w:p w14:paraId="7DB9AF2A" w14:textId="77777777" w:rsidR="00223EA9" w:rsidRPr="00223EA9" w:rsidRDefault="00223EA9" w:rsidP="00A423BA">
            <w:pPr>
              <w:pStyle w:val="afff7"/>
              <w:rPr>
                <w:lang w:eastAsia="ru-RU"/>
              </w:rPr>
            </w:pPr>
            <w:r w:rsidRPr="00223EA9">
              <w:rPr>
                <w:lang w:eastAsia="ru-RU"/>
              </w:rPr>
              <w:t>н/д</w:t>
            </w:r>
          </w:p>
        </w:tc>
        <w:tc>
          <w:tcPr>
            <w:tcW w:w="193" w:type="pct"/>
            <w:shd w:val="clear" w:color="auto" w:fill="auto"/>
            <w:vAlign w:val="center"/>
            <w:hideMark/>
          </w:tcPr>
          <w:p w14:paraId="5781D47E" w14:textId="77777777" w:rsidR="00223EA9" w:rsidRPr="00223EA9" w:rsidRDefault="00223EA9" w:rsidP="00A423BA">
            <w:pPr>
              <w:pStyle w:val="afff7"/>
              <w:rPr>
                <w:lang w:eastAsia="ru-RU"/>
              </w:rPr>
            </w:pPr>
            <w:r w:rsidRPr="00223EA9">
              <w:rPr>
                <w:lang w:eastAsia="ru-RU"/>
              </w:rPr>
              <w:t>н/д</w:t>
            </w:r>
          </w:p>
        </w:tc>
        <w:tc>
          <w:tcPr>
            <w:tcW w:w="193" w:type="pct"/>
            <w:shd w:val="clear" w:color="auto" w:fill="auto"/>
            <w:vAlign w:val="center"/>
            <w:hideMark/>
          </w:tcPr>
          <w:p w14:paraId="2AC1D7E4" w14:textId="77777777" w:rsidR="00223EA9" w:rsidRPr="00223EA9" w:rsidRDefault="00223EA9" w:rsidP="00A423BA">
            <w:pPr>
              <w:pStyle w:val="afff7"/>
              <w:rPr>
                <w:lang w:eastAsia="ru-RU"/>
              </w:rPr>
            </w:pPr>
            <w:r w:rsidRPr="00223EA9">
              <w:rPr>
                <w:lang w:eastAsia="ru-RU"/>
              </w:rPr>
              <w:t>н/д</w:t>
            </w:r>
          </w:p>
        </w:tc>
        <w:tc>
          <w:tcPr>
            <w:tcW w:w="193" w:type="pct"/>
            <w:shd w:val="clear" w:color="auto" w:fill="auto"/>
            <w:vAlign w:val="center"/>
            <w:hideMark/>
          </w:tcPr>
          <w:p w14:paraId="698411CE" w14:textId="77777777" w:rsidR="00223EA9" w:rsidRPr="00223EA9" w:rsidRDefault="00223EA9" w:rsidP="00A423BA">
            <w:pPr>
              <w:pStyle w:val="afff7"/>
              <w:rPr>
                <w:lang w:eastAsia="ru-RU"/>
              </w:rPr>
            </w:pPr>
            <w:r w:rsidRPr="00223EA9">
              <w:rPr>
                <w:lang w:eastAsia="ru-RU"/>
              </w:rPr>
              <w:t>н/д</w:t>
            </w:r>
          </w:p>
        </w:tc>
        <w:tc>
          <w:tcPr>
            <w:tcW w:w="193" w:type="pct"/>
            <w:shd w:val="clear" w:color="auto" w:fill="auto"/>
            <w:vAlign w:val="center"/>
            <w:hideMark/>
          </w:tcPr>
          <w:p w14:paraId="0AABECB9" w14:textId="77777777" w:rsidR="00223EA9" w:rsidRPr="00223EA9" w:rsidRDefault="00223EA9" w:rsidP="00A423BA">
            <w:pPr>
              <w:pStyle w:val="afff7"/>
              <w:rPr>
                <w:lang w:eastAsia="ru-RU"/>
              </w:rPr>
            </w:pPr>
            <w:r w:rsidRPr="00223EA9">
              <w:rPr>
                <w:lang w:eastAsia="ru-RU"/>
              </w:rPr>
              <w:t>н/д</w:t>
            </w:r>
          </w:p>
        </w:tc>
        <w:tc>
          <w:tcPr>
            <w:tcW w:w="193" w:type="pct"/>
            <w:shd w:val="clear" w:color="auto" w:fill="auto"/>
            <w:vAlign w:val="center"/>
            <w:hideMark/>
          </w:tcPr>
          <w:p w14:paraId="00A5235E" w14:textId="77777777" w:rsidR="00223EA9" w:rsidRPr="00223EA9" w:rsidRDefault="00223EA9" w:rsidP="00A423BA">
            <w:pPr>
              <w:pStyle w:val="afff7"/>
              <w:rPr>
                <w:lang w:eastAsia="ru-RU"/>
              </w:rPr>
            </w:pPr>
            <w:r w:rsidRPr="00223EA9">
              <w:rPr>
                <w:lang w:eastAsia="ru-RU"/>
              </w:rPr>
              <w:t>н/д</w:t>
            </w:r>
          </w:p>
        </w:tc>
        <w:tc>
          <w:tcPr>
            <w:tcW w:w="193" w:type="pct"/>
            <w:shd w:val="clear" w:color="auto" w:fill="auto"/>
            <w:vAlign w:val="center"/>
            <w:hideMark/>
          </w:tcPr>
          <w:p w14:paraId="5A4A7C6D" w14:textId="77777777" w:rsidR="00223EA9" w:rsidRPr="00223EA9" w:rsidRDefault="00223EA9" w:rsidP="00A423BA">
            <w:pPr>
              <w:pStyle w:val="afff7"/>
              <w:rPr>
                <w:lang w:eastAsia="ru-RU"/>
              </w:rPr>
            </w:pPr>
            <w:r w:rsidRPr="00223EA9">
              <w:rPr>
                <w:lang w:eastAsia="ru-RU"/>
              </w:rPr>
              <w:t>н/д</w:t>
            </w:r>
          </w:p>
        </w:tc>
        <w:tc>
          <w:tcPr>
            <w:tcW w:w="193" w:type="pct"/>
            <w:shd w:val="clear" w:color="auto" w:fill="auto"/>
            <w:vAlign w:val="center"/>
            <w:hideMark/>
          </w:tcPr>
          <w:p w14:paraId="7694530A" w14:textId="77777777" w:rsidR="00223EA9" w:rsidRPr="00223EA9" w:rsidRDefault="00223EA9" w:rsidP="00A423BA">
            <w:pPr>
              <w:pStyle w:val="afff7"/>
              <w:rPr>
                <w:lang w:eastAsia="ru-RU"/>
              </w:rPr>
            </w:pPr>
            <w:r w:rsidRPr="00223EA9">
              <w:rPr>
                <w:lang w:eastAsia="ru-RU"/>
              </w:rPr>
              <w:t>н/д</w:t>
            </w:r>
          </w:p>
        </w:tc>
        <w:tc>
          <w:tcPr>
            <w:tcW w:w="213" w:type="pct"/>
            <w:shd w:val="clear" w:color="auto" w:fill="auto"/>
            <w:vAlign w:val="center"/>
            <w:hideMark/>
          </w:tcPr>
          <w:p w14:paraId="33428C16" w14:textId="77777777" w:rsidR="00223EA9" w:rsidRPr="00223EA9" w:rsidRDefault="00223EA9" w:rsidP="00A423BA">
            <w:pPr>
              <w:pStyle w:val="afff7"/>
              <w:rPr>
                <w:lang w:eastAsia="ru-RU"/>
              </w:rPr>
            </w:pPr>
            <w:r w:rsidRPr="00223EA9">
              <w:rPr>
                <w:lang w:eastAsia="ru-RU"/>
              </w:rPr>
              <w:t>н/д</w:t>
            </w:r>
          </w:p>
        </w:tc>
        <w:tc>
          <w:tcPr>
            <w:tcW w:w="213" w:type="pct"/>
            <w:shd w:val="clear" w:color="auto" w:fill="auto"/>
            <w:vAlign w:val="center"/>
            <w:hideMark/>
          </w:tcPr>
          <w:p w14:paraId="1B04FFBC" w14:textId="77777777" w:rsidR="00223EA9" w:rsidRPr="00223EA9" w:rsidRDefault="00223EA9" w:rsidP="00A423BA">
            <w:pPr>
              <w:pStyle w:val="afff7"/>
              <w:rPr>
                <w:lang w:eastAsia="ru-RU"/>
              </w:rPr>
            </w:pPr>
            <w:r w:rsidRPr="00223EA9">
              <w:rPr>
                <w:lang w:eastAsia="ru-RU"/>
              </w:rPr>
              <w:t>н/д</w:t>
            </w:r>
          </w:p>
        </w:tc>
        <w:tc>
          <w:tcPr>
            <w:tcW w:w="213" w:type="pct"/>
            <w:shd w:val="clear" w:color="auto" w:fill="auto"/>
            <w:vAlign w:val="center"/>
            <w:hideMark/>
          </w:tcPr>
          <w:p w14:paraId="29D39DAC" w14:textId="77777777" w:rsidR="00223EA9" w:rsidRPr="00223EA9" w:rsidRDefault="00223EA9" w:rsidP="00A423BA">
            <w:pPr>
              <w:pStyle w:val="afff7"/>
              <w:rPr>
                <w:lang w:eastAsia="ru-RU"/>
              </w:rPr>
            </w:pPr>
            <w:r w:rsidRPr="00223EA9">
              <w:rPr>
                <w:lang w:eastAsia="ru-RU"/>
              </w:rPr>
              <w:t>н/д</w:t>
            </w:r>
          </w:p>
        </w:tc>
        <w:tc>
          <w:tcPr>
            <w:tcW w:w="186" w:type="pct"/>
            <w:shd w:val="clear" w:color="auto" w:fill="auto"/>
            <w:vAlign w:val="center"/>
            <w:hideMark/>
          </w:tcPr>
          <w:p w14:paraId="3654A92D" w14:textId="77777777" w:rsidR="00223EA9" w:rsidRPr="00223EA9" w:rsidRDefault="00223EA9" w:rsidP="00A423BA">
            <w:pPr>
              <w:pStyle w:val="afff7"/>
              <w:rPr>
                <w:lang w:eastAsia="ru-RU"/>
              </w:rPr>
            </w:pPr>
            <w:r w:rsidRPr="00223EA9">
              <w:rPr>
                <w:lang w:eastAsia="ru-RU"/>
              </w:rPr>
              <w:t>н/д</w:t>
            </w:r>
          </w:p>
        </w:tc>
        <w:tc>
          <w:tcPr>
            <w:tcW w:w="186" w:type="pct"/>
            <w:shd w:val="clear" w:color="auto" w:fill="auto"/>
            <w:vAlign w:val="center"/>
            <w:hideMark/>
          </w:tcPr>
          <w:p w14:paraId="68EAE715" w14:textId="77777777" w:rsidR="00223EA9" w:rsidRPr="00223EA9" w:rsidRDefault="00223EA9" w:rsidP="00A423BA">
            <w:pPr>
              <w:pStyle w:val="afff7"/>
              <w:rPr>
                <w:lang w:eastAsia="ru-RU"/>
              </w:rPr>
            </w:pPr>
            <w:r w:rsidRPr="00223EA9">
              <w:rPr>
                <w:lang w:eastAsia="ru-RU"/>
              </w:rPr>
              <w:t>н/д</w:t>
            </w:r>
          </w:p>
        </w:tc>
        <w:tc>
          <w:tcPr>
            <w:tcW w:w="186" w:type="pct"/>
            <w:shd w:val="clear" w:color="auto" w:fill="auto"/>
            <w:vAlign w:val="center"/>
            <w:hideMark/>
          </w:tcPr>
          <w:p w14:paraId="16AFF243" w14:textId="77777777" w:rsidR="00223EA9" w:rsidRPr="00223EA9" w:rsidRDefault="00223EA9" w:rsidP="00A423BA">
            <w:pPr>
              <w:pStyle w:val="afff7"/>
              <w:rPr>
                <w:lang w:eastAsia="ru-RU"/>
              </w:rPr>
            </w:pPr>
            <w:r w:rsidRPr="00223EA9">
              <w:rPr>
                <w:lang w:eastAsia="ru-RU"/>
              </w:rPr>
              <w:t>н/д</w:t>
            </w:r>
          </w:p>
        </w:tc>
        <w:tc>
          <w:tcPr>
            <w:tcW w:w="186" w:type="pct"/>
            <w:shd w:val="clear" w:color="auto" w:fill="auto"/>
            <w:vAlign w:val="center"/>
            <w:hideMark/>
          </w:tcPr>
          <w:p w14:paraId="76EDC1D0" w14:textId="77777777" w:rsidR="00223EA9" w:rsidRPr="00223EA9" w:rsidRDefault="00223EA9" w:rsidP="00A423BA">
            <w:pPr>
              <w:pStyle w:val="afff7"/>
              <w:rPr>
                <w:lang w:eastAsia="ru-RU"/>
              </w:rPr>
            </w:pPr>
            <w:r w:rsidRPr="00223EA9">
              <w:rPr>
                <w:lang w:eastAsia="ru-RU"/>
              </w:rPr>
              <w:t>н/д</w:t>
            </w:r>
          </w:p>
        </w:tc>
      </w:tr>
      <w:tr w:rsidR="00392AE8" w:rsidRPr="00223EA9" w14:paraId="22DC4E1D" w14:textId="77777777" w:rsidTr="00392AE8">
        <w:trPr>
          <w:trHeight w:val="255"/>
        </w:trPr>
        <w:tc>
          <w:tcPr>
            <w:tcW w:w="915" w:type="pct"/>
            <w:shd w:val="clear" w:color="auto" w:fill="auto"/>
            <w:vAlign w:val="center"/>
            <w:hideMark/>
          </w:tcPr>
          <w:p w14:paraId="6EB3251B" w14:textId="77777777" w:rsidR="00392AE8" w:rsidRPr="00A423BA" w:rsidRDefault="00392AE8" w:rsidP="00392AE8">
            <w:pPr>
              <w:pStyle w:val="afff7"/>
              <w:jc w:val="left"/>
              <w:rPr>
                <w:b/>
                <w:bCs/>
                <w:lang w:eastAsia="ru-RU"/>
              </w:rPr>
            </w:pPr>
            <w:r w:rsidRPr="00A423BA">
              <w:rPr>
                <w:b/>
                <w:bCs/>
                <w:lang w:eastAsia="ru-RU"/>
              </w:rPr>
              <w:t>Котельная №1</w:t>
            </w:r>
          </w:p>
        </w:tc>
        <w:tc>
          <w:tcPr>
            <w:tcW w:w="193" w:type="pct"/>
            <w:shd w:val="clear" w:color="auto" w:fill="auto"/>
            <w:vAlign w:val="center"/>
            <w:hideMark/>
          </w:tcPr>
          <w:p w14:paraId="69A360E9" w14:textId="0BD5121D" w:rsidR="00392AE8" w:rsidRPr="00223EA9" w:rsidRDefault="00392AE8" w:rsidP="00392AE8">
            <w:pPr>
              <w:pStyle w:val="afff7"/>
              <w:rPr>
                <w:lang w:eastAsia="ru-RU"/>
              </w:rPr>
            </w:pPr>
            <w:r>
              <w:rPr>
                <w:color w:val="000000"/>
                <w:szCs w:val="20"/>
              </w:rPr>
              <w:t>21</w:t>
            </w:r>
          </w:p>
        </w:tc>
        <w:tc>
          <w:tcPr>
            <w:tcW w:w="193" w:type="pct"/>
            <w:shd w:val="clear" w:color="auto" w:fill="auto"/>
            <w:vAlign w:val="center"/>
            <w:hideMark/>
          </w:tcPr>
          <w:p w14:paraId="3BC9BE42" w14:textId="017BA1A9" w:rsidR="00392AE8" w:rsidRPr="00223EA9" w:rsidRDefault="00392AE8" w:rsidP="00392AE8">
            <w:pPr>
              <w:pStyle w:val="afff7"/>
              <w:rPr>
                <w:lang w:eastAsia="ru-RU"/>
              </w:rPr>
            </w:pPr>
            <w:r>
              <w:rPr>
                <w:color w:val="000000"/>
                <w:szCs w:val="20"/>
              </w:rPr>
              <w:t>22</w:t>
            </w:r>
          </w:p>
        </w:tc>
        <w:tc>
          <w:tcPr>
            <w:tcW w:w="193" w:type="pct"/>
            <w:shd w:val="clear" w:color="auto" w:fill="auto"/>
            <w:vAlign w:val="center"/>
            <w:hideMark/>
          </w:tcPr>
          <w:p w14:paraId="4594CE3B" w14:textId="28DFB592" w:rsidR="00392AE8" w:rsidRPr="00223EA9" w:rsidRDefault="00392AE8" w:rsidP="00392AE8">
            <w:pPr>
              <w:pStyle w:val="afff7"/>
              <w:rPr>
                <w:lang w:eastAsia="ru-RU"/>
              </w:rPr>
            </w:pPr>
            <w:r>
              <w:rPr>
                <w:color w:val="000000"/>
                <w:szCs w:val="20"/>
              </w:rPr>
              <w:t>23</w:t>
            </w:r>
          </w:p>
        </w:tc>
        <w:tc>
          <w:tcPr>
            <w:tcW w:w="193" w:type="pct"/>
            <w:shd w:val="clear" w:color="auto" w:fill="auto"/>
            <w:vAlign w:val="center"/>
            <w:hideMark/>
          </w:tcPr>
          <w:p w14:paraId="78B8889E" w14:textId="666C9DEA" w:rsidR="00392AE8" w:rsidRPr="00223EA9" w:rsidRDefault="00392AE8" w:rsidP="00392AE8">
            <w:pPr>
              <w:pStyle w:val="afff7"/>
              <w:rPr>
                <w:lang w:eastAsia="ru-RU"/>
              </w:rPr>
            </w:pPr>
            <w:r>
              <w:rPr>
                <w:color w:val="000000"/>
                <w:szCs w:val="20"/>
              </w:rPr>
              <w:t>24</w:t>
            </w:r>
          </w:p>
        </w:tc>
        <w:tc>
          <w:tcPr>
            <w:tcW w:w="193" w:type="pct"/>
            <w:shd w:val="clear" w:color="auto" w:fill="auto"/>
            <w:vAlign w:val="center"/>
            <w:hideMark/>
          </w:tcPr>
          <w:p w14:paraId="5A5E17C6" w14:textId="57509431" w:rsidR="00392AE8" w:rsidRPr="00223EA9" w:rsidRDefault="00392AE8" w:rsidP="00392AE8">
            <w:pPr>
              <w:pStyle w:val="afff7"/>
              <w:rPr>
                <w:lang w:eastAsia="ru-RU"/>
              </w:rPr>
            </w:pPr>
            <w:r>
              <w:rPr>
                <w:color w:val="000000"/>
                <w:szCs w:val="20"/>
              </w:rPr>
              <w:t>25</w:t>
            </w:r>
          </w:p>
        </w:tc>
        <w:tc>
          <w:tcPr>
            <w:tcW w:w="193" w:type="pct"/>
            <w:shd w:val="clear" w:color="auto" w:fill="auto"/>
            <w:vAlign w:val="center"/>
            <w:hideMark/>
          </w:tcPr>
          <w:p w14:paraId="66C2E2DD" w14:textId="69C4D52D" w:rsidR="00392AE8" w:rsidRPr="00223EA9" w:rsidRDefault="00392AE8" w:rsidP="00392AE8">
            <w:pPr>
              <w:pStyle w:val="afff7"/>
              <w:rPr>
                <w:lang w:eastAsia="ru-RU"/>
              </w:rPr>
            </w:pPr>
            <w:r>
              <w:rPr>
                <w:color w:val="000000"/>
                <w:szCs w:val="20"/>
              </w:rPr>
              <w:t>26</w:t>
            </w:r>
          </w:p>
        </w:tc>
        <w:tc>
          <w:tcPr>
            <w:tcW w:w="193" w:type="pct"/>
            <w:shd w:val="clear" w:color="auto" w:fill="auto"/>
            <w:vAlign w:val="center"/>
            <w:hideMark/>
          </w:tcPr>
          <w:p w14:paraId="5D86339E" w14:textId="26348292" w:rsidR="00392AE8" w:rsidRPr="00223EA9" w:rsidRDefault="00392AE8" w:rsidP="00392AE8">
            <w:pPr>
              <w:pStyle w:val="afff7"/>
              <w:rPr>
                <w:lang w:eastAsia="ru-RU"/>
              </w:rPr>
            </w:pPr>
            <w:r>
              <w:rPr>
                <w:color w:val="000000"/>
                <w:szCs w:val="20"/>
              </w:rPr>
              <w:t>27</w:t>
            </w:r>
          </w:p>
        </w:tc>
        <w:tc>
          <w:tcPr>
            <w:tcW w:w="193" w:type="pct"/>
            <w:shd w:val="clear" w:color="auto" w:fill="auto"/>
            <w:vAlign w:val="center"/>
            <w:hideMark/>
          </w:tcPr>
          <w:p w14:paraId="00770D7E" w14:textId="5CD34D7B" w:rsidR="00392AE8" w:rsidRPr="00223EA9" w:rsidRDefault="00392AE8" w:rsidP="00392AE8">
            <w:pPr>
              <w:pStyle w:val="afff7"/>
              <w:rPr>
                <w:lang w:eastAsia="ru-RU"/>
              </w:rPr>
            </w:pPr>
            <w:r>
              <w:rPr>
                <w:color w:val="000000"/>
                <w:szCs w:val="20"/>
              </w:rPr>
              <w:t>28</w:t>
            </w:r>
          </w:p>
        </w:tc>
        <w:tc>
          <w:tcPr>
            <w:tcW w:w="193" w:type="pct"/>
            <w:shd w:val="clear" w:color="auto" w:fill="auto"/>
            <w:vAlign w:val="center"/>
            <w:hideMark/>
          </w:tcPr>
          <w:p w14:paraId="724D4D1F" w14:textId="728C19B5" w:rsidR="00392AE8" w:rsidRPr="00223EA9" w:rsidRDefault="00392AE8" w:rsidP="00392AE8">
            <w:pPr>
              <w:pStyle w:val="afff7"/>
              <w:rPr>
                <w:lang w:eastAsia="ru-RU"/>
              </w:rPr>
            </w:pPr>
            <w:r>
              <w:rPr>
                <w:color w:val="000000"/>
                <w:szCs w:val="20"/>
              </w:rPr>
              <w:t>29</w:t>
            </w:r>
          </w:p>
        </w:tc>
        <w:tc>
          <w:tcPr>
            <w:tcW w:w="193" w:type="pct"/>
            <w:shd w:val="clear" w:color="auto" w:fill="auto"/>
            <w:vAlign w:val="center"/>
            <w:hideMark/>
          </w:tcPr>
          <w:p w14:paraId="1A94A0DE" w14:textId="6F5E1495" w:rsidR="00392AE8" w:rsidRPr="00223EA9" w:rsidRDefault="00392AE8" w:rsidP="00392AE8">
            <w:pPr>
              <w:pStyle w:val="afff7"/>
              <w:rPr>
                <w:lang w:eastAsia="ru-RU"/>
              </w:rPr>
            </w:pPr>
            <w:r>
              <w:rPr>
                <w:color w:val="000000"/>
                <w:szCs w:val="20"/>
              </w:rPr>
              <w:t>30</w:t>
            </w:r>
          </w:p>
        </w:tc>
        <w:tc>
          <w:tcPr>
            <w:tcW w:w="193" w:type="pct"/>
            <w:shd w:val="clear" w:color="auto" w:fill="auto"/>
            <w:vAlign w:val="center"/>
            <w:hideMark/>
          </w:tcPr>
          <w:p w14:paraId="52EC1460" w14:textId="02C197FA" w:rsidR="00392AE8" w:rsidRPr="00223EA9" w:rsidRDefault="00392AE8" w:rsidP="00392AE8">
            <w:pPr>
              <w:pStyle w:val="afff7"/>
              <w:rPr>
                <w:lang w:eastAsia="ru-RU"/>
              </w:rPr>
            </w:pPr>
            <w:r>
              <w:rPr>
                <w:color w:val="000000"/>
                <w:szCs w:val="20"/>
              </w:rPr>
              <w:t>31</w:t>
            </w:r>
          </w:p>
        </w:tc>
        <w:tc>
          <w:tcPr>
            <w:tcW w:w="193" w:type="pct"/>
            <w:shd w:val="clear" w:color="auto" w:fill="auto"/>
            <w:vAlign w:val="center"/>
            <w:hideMark/>
          </w:tcPr>
          <w:p w14:paraId="45D69BC3" w14:textId="2FA313CB" w:rsidR="00392AE8" w:rsidRPr="00223EA9" w:rsidRDefault="00392AE8" w:rsidP="00392AE8">
            <w:pPr>
              <w:pStyle w:val="afff7"/>
              <w:rPr>
                <w:lang w:eastAsia="ru-RU"/>
              </w:rPr>
            </w:pPr>
            <w:r>
              <w:rPr>
                <w:color w:val="000000"/>
                <w:szCs w:val="20"/>
              </w:rPr>
              <w:t>32</w:t>
            </w:r>
          </w:p>
        </w:tc>
        <w:tc>
          <w:tcPr>
            <w:tcW w:w="193" w:type="pct"/>
            <w:shd w:val="clear" w:color="auto" w:fill="auto"/>
            <w:vAlign w:val="center"/>
            <w:hideMark/>
          </w:tcPr>
          <w:p w14:paraId="55226F77" w14:textId="5AB7FB60" w:rsidR="00392AE8" w:rsidRPr="00223EA9" w:rsidRDefault="00392AE8" w:rsidP="00392AE8">
            <w:pPr>
              <w:pStyle w:val="afff7"/>
              <w:rPr>
                <w:lang w:eastAsia="ru-RU"/>
              </w:rPr>
            </w:pPr>
            <w:r>
              <w:rPr>
                <w:color w:val="000000"/>
                <w:szCs w:val="20"/>
              </w:rPr>
              <w:t>33</w:t>
            </w:r>
          </w:p>
        </w:tc>
        <w:tc>
          <w:tcPr>
            <w:tcW w:w="193" w:type="pct"/>
            <w:shd w:val="clear" w:color="auto" w:fill="auto"/>
            <w:vAlign w:val="center"/>
            <w:hideMark/>
          </w:tcPr>
          <w:p w14:paraId="251B0A17" w14:textId="55C03A3C" w:rsidR="00392AE8" w:rsidRPr="00223EA9" w:rsidRDefault="00392AE8" w:rsidP="00392AE8">
            <w:pPr>
              <w:pStyle w:val="afff7"/>
              <w:rPr>
                <w:lang w:eastAsia="ru-RU"/>
              </w:rPr>
            </w:pPr>
            <w:r>
              <w:rPr>
                <w:color w:val="000000"/>
                <w:szCs w:val="20"/>
              </w:rPr>
              <w:t>34</w:t>
            </w:r>
          </w:p>
        </w:tc>
        <w:tc>
          <w:tcPr>
            <w:tcW w:w="213" w:type="pct"/>
            <w:shd w:val="clear" w:color="auto" w:fill="auto"/>
            <w:vAlign w:val="center"/>
            <w:hideMark/>
          </w:tcPr>
          <w:p w14:paraId="195ED060" w14:textId="34A6E4EC" w:rsidR="00392AE8" w:rsidRPr="00223EA9" w:rsidRDefault="00392AE8" w:rsidP="00392AE8">
            <w:pPr>
              <w:pStyle w:val="afff7"/>
              <w:rPr>
                <w:lang w:eastAsia="ru-RU"/>
              </w:rPr>
            </w:pPr>
            <w:r>
              <w:rPr>
                <w:color w:val="000000"/>
                <w:szCs w:val="20"/>
              </w:rPr>
              <w:t>35</w:t>
            </w:r>
          </w:p>
        </w:tc>
        <w:tc>
          <w:tcPr>
            <w:tcW w:w="213" w:type="pct"/>
            <w:shd w:val="clear" w:color="auto" w:fill="auto"/>
            <w:vAlign w:val="center"/>
            <w:hideMark/>
          </w:tcPr>
          <w:p w14:paraId="656CB94E" w14:textId="4C4DA229" w:rsidR="00392AE8" w:rsidRPr="00223EA9" w:rsidRDefault="00392AE8" w:rsidP="00392AE8">
            <w:pPr>
              <w:pStyle w:val="afff7"/>
              <w:rPr>
                <w:lang w:eastAsia="ru-RU"/>
              </w:rPr>
            </w:pPr>
            <w:r>
              <w:rPr>
                <w:color w:val="000000"/>
                <w:szCs w:val="20"/>
              </w:rPr>
              <w:t>36</w:t>
            </w:r>
          </w:p>
        </w:tc>
        <w:tc>
          <w:tcPr>
            <w:tcW w:w="213" w:type="pct"/>
            <w:shd w:val="clear" w:color="auto" w:fill="auto"/>
            <w:vAlign w:val="center"/>
            <w:hideMark/>
          </w:tcPr>
          <w:p w14:paraId="170DDBA7" w14:textId="5C6DE91E" w:rsidR="00392AE8" w:rsidRPr="00223EA9" w:rsidRDefault="00392AE8" w:rsidP="00392AE8">
            <w:pPr>
              <w:pStyle w:val="afff7"/>
              <w:rPr>
                <w:lang w:eastAsia="ru-RU"/>
              </w:rPr>
            </w:pPr>
            <w:r>
              <w:rPr>
                <w:color w:val="000000"/>
                <w:szCs w:val="20"/>
              </w:rPr>
              <w:t>37</w:t>
            </w:r>
          </w:p>
        </w:tc>
        <w:tc>
          <w:tcPr>
            <w:tcW w:w="186" w:type="pct"/>
            <w:shd w:val="clear" w:color="auto" w:fill="auto"/>
            <w:vAlign w:val="center"/>
            <w:hideMark/>
          </w:tcPr>
          <w:p w14:paraId="09B041E1" w14:textId="153286AB" w:rsidR="00392AE8" w:rsidRPr="00223EA9" w:rsidRDefault="00392AE8" w:rsidP="00392AE8">
            <w:pPr>
              <w:pStyle w:val="afff7"/>
              <w:rPr>
                <w:lang w:eastAsia="ru-RU"/>
              </w:rPr>
            </w:pPr>
            <w:r>
              <w:rPr>
                <w:color w:val="000000"/>
                <w:szCs w:val="20"/>
              </w:rPr>
              <w:t>38</w:t>
            </w:r>
          </w:p>
        </w:tc>
        <w:tc>
          <w:tcPr>
            <w:tcW w:w="186" w:type="pct"/>
            <w:shd w:val="clear" w:color="auto" w:fill="auto"/>
            <w:vAlign w:val="center"/>
            <w:hideMark/>
          </w:tcPr>
          <w:p w14:paraId="49DC0EA8" w14:textId="133D64CB" w:rsidR="00392AE8" w:rsidRPr="00223EA9" w:rsidRDefault="00392AE8" w:rsidP="00392AE8">
            <w:pPr>
              <w:pStyle w:val="afff7"/>
              <w:rPr>
                <w:lang w:eastAsia="ru-RU"/>
              </w:rPr>
            </w:pPr>
            <w:r>
              <w:rPr>
                <w:color w:val="000000"/>
                <w:szCs w:val="20"/>
              </w:rPr>
              <w:t>39</w:t>
            </w:r>
          </w:p>
        </w:tc>
        <w:tc>
          <w:tcPr>
            <w:tcW w:w="186" w:type="pct"/>
            <w:shd w:val="clear" w:color="auto" w:fill="auto"/>
            <w:vAlign w:val="center"/>
            <w:hideMark/>
          </w:tcPr>
          <w:p w14:paraId="1A2B2C88" w14:textId="6AD41E34" w:rsidR="00392AE8" w:rsidRPr="00223EA9" w:rsidRDefault="00392AE8" w:rsidP="00392AE8">
            <w:pPr>
              <w:pStyle w:val="afff7"/>
              <w:rPr>
                <w:lang w:eastAsia="ru-RU"/>
              </w:rPr>
            </w:pPr>
            <w:r>
              <w:rPr>
                <w:color w:val="000000"/>
                <w:szCs w:val="20"/>
              </w:rPr>
              <w:t>40</w:t>
            </w:r>
          </w:p>
        </w:tc>
        <w:tc>
          <w:tcPr>
            <w:tcW w:w="186" w:type="pct"/>
            <w:shd w:val="clear" w:color="auto" w:fill="auto"/>
            <w:vAlign w:val="center"/>
            <w:hideMark/>
          </w:tcPr>
          <w:p w14:paraId="05582DA9" w14:textId="62AB8BE6" w:rsidR="00392AE8" w:rsidRPr="00223EA9" w:rsidRDefault="00392AE8" w:rsidP="00392AE8">
            <w:pPr>
              <w:pStyle w:val="afff7"/>
              <w:rPr>
                <w:lang w:eastAsia="ru-RU"/>
              </w:rPr>
            </w:pPr>
            <w:r>
              <w:rPr>
                <w:color w:val="000000"/>
                <w:szCs w:val="20"/>
              </w:rPr>
              <w:t>41</w:t>
            </w:r>
          </w:p>
        </w:tc>
      </w:tr>
      <w:tr w:rsidR="00392AE8" w:rsidRPr="00223EA9" w14:paraId="61154A25" w14:textId="77777777" w:rsidTr="00392AE8">
        <w:trPr>
          <w:trHeight w:val="255"/>
        </w:trPr>
        <w:tc>
          <w:tcPr>
            <w:tcW w:w="915" w:type="pct"/>
            <w:shd w:val="clear" w:color="auto" w:fill="auto"/>
            <w:vAlign w:val="center"/>
            <w:hideMark/>
          </w:tcPr>
          <w:p w14:paraId="78AD7E55" w14:textId="77777777" w:rsidR="00392AE8" w:rsidRPr="00A423BA" w:rsidRDefault="00392AE8" w:rsidP="00392AE8">
            <w:pPr>
              <w:pStyle w:val="afff7"/>
              <w:jc w:val="left"/>
              <w:rPr>
                <w:b/>
                <w:bCs/>
                <w:lang w:eastAsia="ru-RU"/>
              </w:rPr>
            </w:pPr>
            <w:r w:rsidRPr="00A423BA">
              <w:rPr>
                <w:b/>
                <w:bCs/>
                <w:lang w:eastAsia="ru-RU"/>
              </w:rPr>
              <w:t>Котельная №5</w:t>
            </w:r>
          </w:p>
        </w:tc>
        <w:tc>
          <w:tcPr>
            <w:tcW w:w="193" w:type="pct"/>
            <w:shd w:val="clear" w:color="auto" w:fill="auto"/>
            <w:vAlign w:val="center"/>
            <w:hideMark/>
          </w:tcPr>
          <w:p w14:paraId="32D46DE1" w14:textId="55735AEC" w:rsidR="00392AE8" w:rsidRPr="00223EA9" w:rsidRDefault="00392AE8" w:rsidP="00392AE8">
            <w:pPr>
              <w:pStyle w:val="afff7"/>
              <w:rPr>
                <w:lang w:eastAsia="ru-RU"/>
              </w:rPr>
            </w:pPr>
            <w:r>
              <w:rPr>
                <w:color w:val="000000"/>
                <w:szCs w:val="20"/>
              </w:rPr>
              <w:t>20</w:t>
            </w:r>
          </w:p>
        </w:tc>
        <w:tc>
          <w:tcPr>
            <w:tcW w:w="193" w:type="pct"/>
            <w:shd w:val="clear" w:color="auto" w:fill="auto"/>
            <w:vAlign w:val="center"/>
            <w:hideMark/>
          </w:tcPr>
          <w:p w14:paraId="1A8812E7" w14:textId="0BAC1461" w:rsidR="00392AE8" w:rsidRPr="00223EA9" w:rsidRDefault="00392AE8" w:rsidP="00392AE8">
            <w:pPr>
              <w:pStyle w:val="afff7"/>
              <w:rPr>
                <w:lang w:eastAsia="ru-RU"/>
              </w:rPr>
            </w:pPr>
            <w:r>
              <w:rPr>
                <w:color w:val="000000"/>
                <w:szCs w:val="20"/>
              </w:rPr>
              <w:t>21</w:t>
            </w:r>
          </w:p>
        </w:tc>
        <w:tc>
          <w:tcPr>
            <w:tcW w:w="193" w:type="pct"/>
            <w:shd w:val="clear" w:color="auto" w:fill="auto"/>
            <w:vAlign w:val="center"/>
            <w:hideMark/>
          </w:tcPr>
          <w:p w14:paraId="7149EA4D" w14:textId="1F7022AE" w:rsidR="00392AE8" w:rsidRPr="00223EA9" w:rsidRDefault="00392AE8" w:rsidP="00392AE8">
            <w:pPr>
              <w:pStyle w:val="afff7"/>
              <w:rPr>
                <w:lang w:eastAsia="ru-RU"/>
              </w:rPr>
            </w:pPr>
            <w:r>
              <w:rPr>
                <w:color w:val="000000"/>
                <w:szCs w:val="20"/>
              </w:rPr>
              <w:t>22</w:t>
            </w:r>
          </w:p>
        </w:tc>
        <w:tc>
          <w:tcPr>
            <w:tcW w:w="193" w:type="pct"/>
            <w:shd w:val="clear" w:color="auto" w:fill="auto"/>
            <w:vAlign w:val="center"/>
            <w:hideMark/>
          </w:tcPr>
          <w:p w14:paraId="3BAE89A1" w14:textId="1412C015" w:rsidR="00392AE8" w:rsidRPr="00223EA9" w:rsidRDefault="00392AE8" w:rsidP="00392AE8">
            <w:pPr>
              <w:pStyle w:val="afff7"/>
              <w:rPr>
                <w:lang w:eastAsia="ru-RU"/>
              </w:rPr>
            </w:pPr>
            <w:r>
              <w:rPr>
                <w:color w:val="000000"/>
                <w:szCs w:val="20"/>
              </w:rPr>
              <w:t>23</w:t>
            </w:r>
          </w:p>
        </w:tc>
        <w:tc>
          <w:tcPr>
            <w:tcW w:w="193" w:type="pct"/>
            <w:shd w:val="clear" w:color="auto" w:fill="auto"/>
            <w:vAlign w:val="center"/>
            <w:hideMark/>
          </w:tcPr>
          <w:p w14:paraId="31E2B07E" w14:textId="239E5CB3" w:rsidR="00392AE8" w:rsidRPr="00223EA9" w:rsidRDefault="00392AE8" w:rsidP="00392AE8">
            <w:pPr>
              <w:pStyle w:val="afff7"/>
              <w:rPr>
                <w:lang w:eastAsia="ru-RU"/>
              </w:rPr>
            </w:pPr>
            <w:r>
              <w:rPr>
                <w:color w:val="000000"/>
                <w:szCs w:val="20"/>
              </w:rPr>
              <w:t>24</w:t>
            </w:r>
          </w:p>
        </w:tc>
        <w:tc>
          <w:tcPr>
            <w:tcW w:w="193" w:type="pct"/>
            <w:shd w:val="clear" w:color="auto" w:fill="auto"/>
            <w:vAlign w:val="center"/>
            <w:hideMark/>
          </w:tcPr>
          <w:p w14:paraId="6099A4CB" w14:textId="5E5C911B" w:rsidR="00392AE8" w:rsidRPr="00223EA9" w:rsidRDefault="00392AE8" w:rsidP="00392AE8">
            <w:pPr>
              <w:pStyle w:val="afff7"/>
              <w:rPr>
                <w:lang w:eastAsia="ru-RU"/>
              </w:rPr>
            </w:pPr>
            <w:r>
              <w:rPr>
                <w:color w:val="000000"/>
                <w:szCs w:val="20"/>
              </w:rPr>
              <w:t>25</w:t>
            </w:r>
          </w:p>
        </w:tc>
        <w:tc>
          <w:tcPr>
            <w:tcW w:w="193" w:type="pct"/>
            <w:shd w:val="clear" w:color="auto" w:fill="auto"/>
            <w:vAlign w:val="center"/>
            <w:hideMark/>
          </w:tcPr>
          <w:p w14:paraId="0153E37B" w14:textId="1417E165" w:rsidR="00392AE8" w:rsidRPr="00223EA9" w:rsidRDefault="00392AE8" w:rsidP="00392AE8">
            <w:pPr>
              <w:pStyle w:val="afff7"/>
              <w:rPr>
                <w:lang w:eastAsia="ru-RU"/>
              </w:rPr>
            </w:pPr>
            <w:r>
              <w:rPr>
                <w:color w:val="000000"/>
                <w:szCs w:val="20"/>
              </w:rPr>
              <w:t>26</w:t>
            </w:r>
          </w:p>
        </w:tc>
        <w:tc>
          <w:tcPr>
            <w:tcW w:w="193" w:type="pct"/>
            <w:shd w:val="clear" w:color="auto" w:fill="auto"/>
            <w:vAlign w:val="center"/>
            <w:hideMark/>
          </w:tcPr>
          <w:p w14:paraId="0A4A9019" w14:textId="5EB0B4B2" w:rsidR="00392AE8" w:rsidRPr="00223EA9" w:rsidRDefault="00392AE8" w:rsidP="00392AE8">
            <w:pPr>
              <w:pStyle w:val="afff7"/>
              <w:rPr>
                <w:lang w:eastAsia="ru-RU"/>
              </w:rPr>
            </w:pPr>
            <w:r>
              <w:rPr>
                <w:color w:val="000000"/>
                <w:szCs w:val="20"/>
              </w:rPr>
              <w:t>27</w:t>
            </w:r>
          </w:p>
        </w:tc>
        <w:tc>
          <w:tcPr>
            <w:tcW w:w="193" w:type="pct"/>
            <w:shd w:val="clear" w:color="auto" w:fill="auto"/>
            <w:vAlign w:val="center"/>
            <w:hideMark/>
          </w:tcPr>
          <w:p w14:paraId="6986BB37" w14:textId="704BE52C" w:rsidR="00392AE8" w:rsidRPr="00223EA9" w:rsidRDefault="00392AE8" w:rsidP="00392AE8">
            <w:pPr>
              <w:pStyle w:val="afff7"/>
              <w:rPr>
                <w:lang w:eastAsia="ru-RU"/>
              </w:rPr>
            </w:pPr>
            <w:r>
              <w:rPr>
                <w:color w:val="000000"/>
                <w:szCs w:val="20"/>
              </w:rPr>
              <w:t>28</w:t>
            </w:r>
          </w:p>
        </w:tc>
        <w:tc>
          <w:tcPr>
            <w:tcW w:w="193" w:type="pct"/>
            <w:shd w:val="clear" w:color="auto" w:fill="auto"/>
            <w:vAlign w:val="center"/>
            <w:hideMark/>
          </w:tcPr>
          <w:p w14:paraId="70C911CB" w14:textId="63C9BD77" w:rsidR="00392AE8" w:rsidRPr="00223EA9" w:rsidRDefault="00392AE8" w:rsidP="00392AE8">
            <w:pPr>
              <w:pStyle w:val="afff7"/>
              <w:rPr>
                <w:lang w:eastAsia="ru-RU"/>
              </w:rPr>
            </w:pPr>
            <w:r>
              <w:rPr>
                <w:color w:val="000000"/>
                <w:szCs w:val="20"/>
              </w:rPr>
              <w:t>29</w:t>
            </w:r>
          </w:p>
        </w:tc>
        <w:tc>
          <w:tcPr>
            <w:tcW w:w="193" w:type="pct"/>
            <w:shd w:val="clear" w:color="auto" w:fill="auto"/>
            <w:vAlign w:val="center"/>
            <w:hideMark/>
          </w:tcPr>
          <w:p w14:paraId="6CBC94FA" w14:textId="5292FFE3" w:rsidR="00392AE8" w:rsidRPr="00223EA9" w:rsidRDefault="00392AE8" w:rsidP="00392AE8">
            <w:pPr>
              <w:pStyle w:val="afff7"/>
              <w:rPr>
                <w:lang w:eastAsia="ru-RU"/>
              </w:rPr>
            </w:pPr>
            <w:r>
              <w:rPr>
                <w:color w:val="000000"/>
                <w:szCs w:val="20"/>
              </w:rPr>
              <w:t>30</w:t>
            </w:r>
          </w:p>
        </w:tc>
        <w:tc>
          <w:tcPr>
            <w:tcW w:w="193" w:type="pct"/>
            <w:shd w:val="clear" w:color="auto" w:fill="auto"/>
            <w:vAlign w:val="center"/>
            <w:hideMark/>
          </w:tcPr>
          <w:p w14:paraId="19AC1AF5" w14:textId="0F69A05C" w:rsidR="00392AE8" w:rsidRPr="00223EA9" w:rsidRDefault="00392AE8" w:rsidP="00392AE8">
            <w:pPr>
              <w:pStyle w:val="afff7"/>
              <w:rPr>
                <w:lang w:eastAsia="ru-RU"/>
              </w:rPr>
            </w:pPr>
            <w:r>
              <w:rPr>
                <w:color w:val="000000"/>
                <w:szCs w:val="20"/>
              </w:rPr>
              <w:t>31</w:t>
            </w:r>
          </w:p>
        </w:tc>
        <w:tc>
          <w:tcPr>
            <w:tcW w:w="193" w:type="pct"/>
            <w:shd w:val="clear" w:color="auto" w:fill="auto"/>
            <w:vAlign w:val="center"/>
            <w:hideMark/>
          </w:tcPr>
          <w:p w14:paraId="7A92DE46" w14:textId="5A52D20C" w:rsidR="00392AE8" w:rsidRPr="00223EA9" w:rsidRDefault="00392AE8" w:rsidP="00392AE8">
            <w:pPr>
              <w:pStyle w:val="afff7"/>
              <w:rPr>
                <w:lang w:eastAsia="ru-RU"/>
              </w:rPr>
            </w:pPr>
            <w:r>
              <w:rPr>
                <w:color w:val="000000"/>
                <w:szCs w:val="20"/>
              </w:rPr>
              <w:t>32</w:t>
            </w:r>
          </w:p>
        </w:tc>
        <w:tc>
          <w:tcPr>
            <w:tcW w:w="193" w:type="pct"/>
            <w:shd w:val="clear" w:color="auto" w:fill="auto"/>
            <w:vAlign w:val="center"/>
            <w:hideMark/>
          </w:tcPr>
          <w:p w14:paraId="6F662940" w14:textId="5E88333E" w:rsidR="00392AE8" w:rsidRPr="00223EA9" w:rsidRDefault="00392AE8" w:rsidP="00392AE8">
            <w:pPr>
              <w:pStyle w:val="afff7"/>
              <w:rPr>
                <w:lang w:eastAsia="ru-RU"/>
              </w:rPr>
            </w:pPr>
            <w:r>
              <w:rPr>
                <w:color w:val="000000"/>
                <w:szCs w:val="20"/>
              </w:rPr>
              <w:t>33</w:t>
            </w:r>
          </w:p>
        </w:tc>
        <w:tc>
          <w:tcPr>
            <w:tcW w:w="213" w:type="pct"/>
            <w:shd w:val="clear" w:color="auto" w:fill="auto"/>
            <w:vAlign w:val="center"/>
            <w:hideMark/>
          </w:tcPr>
          <w:p w14:paraId="3D4965F9" w14:textId="12E6347D" w:rsidR="00392AE8" w:rsidRPr="00223EA9" w:rsidRDefault="00392AE8" w:rsidP="00392AE8">
            <w:pPr>
              <w:pStyle w:val="afff7"/>
              <w:rPr>
                <w:lang w:eastAsia="ru-RU"/>
              </w:rPr>
            </w:pPr>
            <w:r>
              <w:rPr>
                <w:color w:val="000000"/>
                <w:szCs w:val="20"/>
              </w:rPr>
              <w:t>34</w:t>
            </w:r>
          </w:p>
        </w:tc>
        <w:tc>
          <w:tcPr>
            <w:tcW w:w="213" w:type="pct"/>
            <w:shd w:val="clear" w:color="auto" w:fill="auto"/>
            <w:vAlign w:val="center"/>
            <w:hideMark/>
          </w:tcPr>
          <w:p w14:paraId="43D9E6AF" w14:textId="39BCC15C" w:rsidR="00392AE8" w:rsidRPr="00223EA9" w:rsidRDefault="00392AE8" w:rsidP="00392AE8">
            <w:pPr>
              <w:pStyle w:val="afff7"/>
              <w:rPr>
                <w:lang w:eastAsia="ru-RU"/>
              </w:rPr>
            </w:pPr>
            <w:r>
              <w:rPr>
                <w:color w:val="000000"/>
                <w:szCs w:val="20"/>
              </w:rPr>
              <w:t>35</w:t>
            </w:r>
          </w:p>
        </w:tc>
        <w:tc>
          <w:tcPr>
            <w:tcW w:w="213" w:type="pct"/>
            <w:shd w:val="clear" w:color="auto" w:fill="auto"/>
            <w:vAlign w:val="center"/>
            <w:hideMark/>
          </w:tcPr>
          <w:p w14:paraId="1973B0A0" w14:textId="1353C24C" w:rsidR="00392AE8" w:rsidRPr="00223EA9" w:rsidRDefault="00392AE8" w:rsidP="00392AE8">
            <w:pPr>
              <w:pStyle w:val="afff7"/>
              <w:rPr>
                <w:lang w:eastAsia="ru-RU"/>
              </w:rPr>
            </w:pPr>
            <w:r>
              <w:rPr>
                <w:color w:val="000000"/>
                <w:szCs w:val="20"/>
              </w:rPr>
              <w:t>36</w:t>
            </w:r>
          </w:p>
        </w:tc>
        <w:tc>
          <w:tcPr>
            <w:tcW w:w="186" w:type="pct"/>
            <w:shd w:val="clear" w:color="auto" w:fill="auto"/>
            <w:vAlign w:val="center"/>
            <w:hideMark/>
          </w:tcPr>
          <w:p w14:paraId="064BB6EE" w14:textId="45FB98E4" w:rsidR="00392AE8" w:rsidRPr="00223EA9" w:rsidRDefault="00392AE8" w:rsidP="00392AE8">
            <w:pPr>
              <w:pStyle w:val="afff7"/>
              <w:rPr>
                <w:lang w:eastAsia="ru-RU"/>
              </w:rPr>
            </w:pPr>
            <w:r>
              <w:rPr>
                <w:color w:val="000000"/>
                <w:szCs w:val="20"/>
              </w:rPr>
              <w:t>37</w:t>
            </w:r>
          </w:p>
        </w:tc>
        <w:tc>
          <w:tcPr>
            <w:tcW w:w="186" w:type="pct"/>
            <w:shd w:val="clear" w:color="auto" w:fill="auto"/>
            <w:vAlign w:val="center"/>
            <w:hideMark/>
          </w:tcPr>
          <w:p w14:paraId="21B582E8" w14:textId="0E75CABB" w:rsidR="00392AE8" w:rsidRPr="00223EA9" w:rsidRDefault="00392AE8" w:rsidP="00392AE8">
            <w:pPr>
              <w:pStyle w:val="afff7"/>
              <w:rPr>
                <w:lang w:eastAsia="ru-RU"/>
              </w:rPr>
            </w:pPr>
            <w:r>
              <w:rPr>
                <w:color w:val="000000"/>
                <w:szCs w:val="20"/>
              </w:rPr>
              <w:t>38</w:t>
            </w:r>
          </w:p>
        </w:tc>
        <w:tc>
          <w:tcPr>
            <w:tcW w:w="186" w:type="pct"/>
            <w:shd w:val="clear" w:color="auto" w:fill="auto"/>
            <w:vAlign w:val="center"/>
            <w:hideMark/>
          </w:tcPr>
          <w:p w14:paraId="4B6BCBD5" w14:textId="096EAEAB" w:rsidR="00392AE8" w:rsidRPr="00223EA9" w:rsidRDefault="00392AE8" w:rsidP="00392AE8">
            <w:pPr>
              <w:pStyle w:val="afff7"/>
              <w:rPr>
                <w:lang w:eastAsia="ru-RU"/>
              </w:rPr>
            </w:pPr>
            <w:r>
              <w:rPr>
                <w:color w:val="000000"/>
                <w:szCs w:val="20"/>
              </w:rPr>
              <w:t>39</w:t>
            </w:r>
          </w:p>
        </w:tc>
        <w:tc>
          <w:tcPr>
            <w:tcW w:w="186" w:type="pct"/>
            <w:shd w:val="clear" w:color="auto" w:fill="auto"/>
            <w:vAlign w:val="center"/>
            <w:hideMark/>
          </w:tcPr>
          <w:p w14:paraId="01778426" w14:textId="17AA90AC" w:rsidR="00392AE8" w:rsidRPr="00223EA9" w:rsidRDefault="00392AE8" w:rsidP="00392AE8">
            <w:pPr>
              <w:pStyle w:val="afff7"/>
              <w:rPr>
                <w:lang w:eastAsia="ru-RU"/>
              </w:rPr>
            </w:pPr>
            <w:r>
              <w:rPr>
                <w:color w:val="000000"/>
                <w:szCs w:val="20"/>
              </w:rPr>
              <w:t>40</w:t>
            </w:r>
          </w:p>
        </w:tc>
      </w:tr>
      <w:tr w:rsidR="00392AE8" w:rsidRPr="00223EA9" w14:paraId="4654D671" w14:textId="77777777" w:rsidTr="00392AE8">
        <w:trPr>
          <w:trHeight w:val="255"/>
        </w:trPr>
        <w:tc>
          <w:tcPr>
            <w:tcW w:w="915" w:type="pct"/>
            <w:shd w:val="clear" w:color="auto" w:fill="auto"/>
            <w:vAlign w:val="center"/>
            <w:hideMark/>
          </w:tcPr>
          <w:p w14:paraId="08CA4AF5" w14:textId="77777777" w:rsidR="00392AE8" w:rsidRPr="00A423BA" w:rsidRDefault="00392AE8" w:rsidP="00392AE8">
            <w:pPr>
              <w:pStyle w:val="afff7"/>
              <w:jc w:val="left"/>
              <w:rPr>
                <w:b/>
                <w:bCs/>
                <w:lang w:eastAsia="ru-RU"/>
              </w:rPr>
            </w:pPr>
            <w:r w:rsidRPr="00A423BA">
              <w:rPr>
                <w:b/>
                <w:bCs/>
                <w:lang w:eastAsia="ru-RU"/>
              </w:rPr>
              <w:lastRenderedPageBreak/>
              <w:t>Котельная №6</w:t>
            </w:r>
          </w:p>
        </w:tc>
        <w:tc>
          <w:tcPr>
            <w:tcW w:w="193" w:type="pct"/>
            <w:shd w:val="clear" w:color="auto" w:fill="auto"/>
            <w:vAlign w:val="center"/>
            <w:hideMark/>
          </w:tcPr>
          <w:p w14:paraId="53AA4BF4" w14:textId="211D1FDE" w:rsidR="00392AE8" w:rsidRPr="00223EA9" w:rsidRDefault="00392AE8" w:rsidP="00392AE8">
            <w:pPr>
              <w:pStyle w:val="afff7"/>
              <w:rPr>
                <w:lang w:eastAsia="ru-RU"/>
              </w:rPr>
            </w:pPr>
            <w:r>
              <w:rPr>
                <w:color w:val="000000"/>
                <w:szCs w:val="20"/>
              </w:rPr>
              <w:t>15</w:t>
            </w:r>
          </w:p>
        </w:tc>
        <w:tc>
          <w:tcPr>
            <w:tcW w:w="193" w:type="pct"/>
            <w:shd w:val="clear" w:color="auto" w:fill="auto"/>
            <w:vAlign w:val="center"/>
            <w:hideMark/>
          </w:tcPr>
          <w:p w14:paraId="4730BD43" w14:textId="6FA83D09" w:rsidR="00392AE8" w:rsidRPr="00223EA9" w:rsidRDefault="00392AE8" w:rsidP="00392AE8">
            <w:pPr>
              <w:pStyle w:val="afff7"/>
              <w:rPr>
                <w:lang w:eastAsia="ru-RU"/>
              </w:rPr>
            </w:pPr>
            <w:r>
              <w:rPr>
                <w:color w:val="000000"/>
                <w:szCs w:val="20"/>
              </w:rPr>
              <w:t>16</w:t>
            </w:r>
          </w:p>
        </w:tc>
        <w:tc>
          <w:tcPr>
            <w:tcW w:w="193" w:type="pct"/>
            <w:shd w:val="clear" w:color="auto" w:fill="auto"/>
            <w:vAlign w:val="center"/>
            <w:hideMark/>
          </w:tcPr>
          <w:p w14:paraId="33D98337" w14:textId="6FB85B39" w:rsidR="00392AE8" w:rsidRPr="00223EA9" w:rsidRDefault="00392AE8" w:rsidP="00392AE8">
            <w:pPr>
              <w:pStyle w:val="afff7"/>
              <w:rPr>
                <w:lang w:eastAsia="ru-RU"/>
              </w:rPr>
            </w:pPr>
            <w:r>
              <w:rPr>
                <w:color w:val="000000"/>
                <w:szCs w:val="20"/>
              </w:rPr>
              <w:t>17</w:t>
            </w:r>
          </w:p>
        </w:tc>
        <w:tc>
          <w:tcPr>
            <w:tcW w:w="193" w:type="pct"/>
            <w:shd w:val="clear" w:color="auto" w:fill="auto"/>
            <w:vAlign w:val="center"/>
            <w:hideMark/>
          </w:tcPr>
          <w:p w14:paraId="3A8BA095" w14:textId="5C5372A1" w:rsidR="00392AE8" w:rsidRPr="00223EA9" w:rsidRDefault="00392AE8" w:rsidP="00392AE8">
            <w:pPr>
              <w:pStyle w:val="afff7"/>
              <w:rPr>
                <w:lang w:eastAsia="ru-RU"/>
              </w:rPr>
            </w:pPr>
            <w:r>
              <w:rPr>
                <w:color w:val="000000"/>
                <w:szCs w:val="20"/>
              </w:rPr>
              <w:t>18</w:t>
            </w:r>
          </w:p>
        </w:tc>
        <w:tc>
          <w:tcPr>
            <w:tcW w:w="193" w:type="pct"/>
            <w:shd w:val="clear" w:color="auto" w:fill="auto"/>
            <w:vAlign w:val="center"/>
            <w:hideMark/>
          </w:tcPr>
          <w:p w14:paraId="199C5889" w14:textId="1D27471C" w:rsidR="00392AE8" w:rsidRPr="00223EA9" w:rsidRDefault="00392AE8" w:rsidP="00392AE8">
            <w:pPr>
              <w:pStyle w:val="afff7"/>
              <w:rPr>
                <w:lang w:eastAsia="ru-RU"/>
              </w:rPr>
            </w:pPr>
            <w:r>
              <w:rPr>
                <w:color w:val="000000"/>
                <w:szCs w:val="20"/>
              </w:rPr>
              <w:t>19</w:t>
            </w:r>
          </w:p>
        </w:tc>
        <w:tc>
          <w:tcPr>
            <w:tcW w:w="193" w:type="pct"/>
            <w:shd w:val="clear" w:color="auto" w:fill="auto"/>
            <w:vAlign w:val="center"/>
            <w:hideMark/>
          </w:tcPr>
          <w:p w14:paraId="1DFD4288" w14:textId="5148E24A" w:rsidR="00392AE8" w:rsidRPr="00223EA9" w:rsidRDefault="00392AE8" w:rsidP="00392AE8">
            <w:pPr>
              <w:pStyle w:val="afff7"/>
              <w:rPr>
                <w:lang w:eastAsia="ru-RU"/>
              </w:rPr>
            </w:pPr>
            <w:r>
              <w:rPr>
                <w:color w:val="000000"/>
                <w:szCs w:val="20"/>
              </w:rPr>
              <w:t>20</w:t>
            </w:r>
          </w:p>
        </w:tc>
        <w:tc>
          <w:tcPr>
            <w:tcW w:w="193" w:type="pct"/>
            <w:shd w:val="clear" w:color="auto" w:fill="auto"/>
            <w:vAlign w:val="center"/>
            <w:hideMark/>
          </w:tcPr>
          <w:p w14:paraId="17EE2F2E" w14:textId="43682085" w:rsidR="00392AE8" w:rsidRPr="00223EA9" w:rsidRDefault="00392AE8" w:rsidP="00392AE8">
            <w:pPr>
              <w:pStyle w:val="afff7"/>
              <w:rPr>
                <w:lang w:eastAsia="ru-RU"/>
              </w:rPr>
            </w:pPr>
            <w:r>
              <w:rPr>
                <w:color w:val="000000"/>
                <w:szCs w:val="20"/>
              </w:rPr>
              <w:t>21</w:t>
            </w:r>
          </w:p>
        </w:tc>
        <w:tc>
          <w:tcPr>
            <w:tcW w:w="193" w:type="pct"/>
            <w:shd w:val="clear" w:color="auto" w:fill="auto"/>
            <w:vAlign w:val="center"/>
            <w:hideMark/>
          </w:tcPr>
          <w:p w14:paraId="2794AE09" w14:textId="00E14EA3" w:rsidR="00392AE8" w:rsidRPr="00223EA9" w:rsidRDefault="00392AE8" w:rsidP="00392AE8">
            <w:pPr>
              <w:pStyle w:val="afff7"/>
              <w:rPr>
                <w:lang w:eastAsia="ru-RU"/>
              </w:rPr>
            </w:pPr>
            <w:r>
              <w:rPr>
                <w:color w:val="000000"/>
                <w:szCs w:val="20"/>
              </w:rPr>
              <w:t>22</w:t>
            </w:r>
          </w:p>
        </w:tc>
        <w:tc>
          <w:tcPr>
            <w:tcW w:w="193" w:type="pct"/>
            <w:shd w:val="clear" w:color="auto" w:fill="auto"/>
            <w:vAlign w:val="center"/>
            <w:hideMark/>
          </w:tcPr>
          <w:p w14:paraId="0DE55D33" w14:textId="3419B363" w:rsidR="00392AE8" w:rsidRPr="00223EA9" w:rsidRDefault="00392AE8" w:rsidP="00392AE8">
            <w:pPr>
              <w:pStyle w:val="afff7"/>
              <w:rPr>
                <w:lang w:eastAsia="ru-RU"/>
              </w:rPr>
            </w:pPr>
            <w:r>
              <w:rPr>
                <w:color w:val="000000"/>
                <w:szCs w:val="20"/>
              </w:rPr>
              <w:t>23</w:t>
            </w:r>
          </w:p>
        </w:tc>
        <w:tc>
          <w:tcPr>
            <w:tcW w:w="193" w:type="pct"/>
            <w:shd w:val="clear" w:color="auto" w:fill="auto"/>
            <w:vAlign w:val="center"/>
            <w:hideMark/>
          </w:tcPr>
          <w:p w14:paraId="33351D68" w14:textId="7F54E552" w:rsidR="00392AE8" w:rsidRPr="00223EA9" w:rsidRDefault="00392AE8" w:rsidP="00392AE8">
            <w:pPr>
              <w:pStyle w:val="afff7"/>
              <w:rPr>
                <w:lang w:eastAsia="ru-RU"/>
              </w:rPr>
            </w:pPr>
            <w:r>
              <w:rPr>
                <w:color w:val="000000"/>
                <w:szCs w:val="20"/>
              </w:rPr>
              <w:t>24</w:t>
            </w:r>
          </w:p>
        </w:tc>
        <w:tc>
          <w:tcPr>
            <w:tcW w:w="193" w:type="pct"/>
            <w:shd w:val="clear" w:color="auto" w:fill="auto"/>
            <w:vAlign w:val="center"/>
            <w:hideMark/>
          </w:tcPr>
          <w:p w14:paraId="17B5FB3F" w14:textId="3804FC05" w:rsidR="00392AE8" w:rsidRPr="00223EA9" w:rsidRDefault="00392AE8" w:rsidP="00392AE8">
            <w:pPr>
              <w:pStyle w:val="afff7"/>
              <w:rPr>
                <w:lang w:eastAsia="ru-RU"/>
              </w:rPr>
            </w:pPr>
            <w:r>
              <w:rPr>
                <w:color w:val="000000"/>
                <w:szCs w:val="20"/>
              </w:rPr>
              <w:t>25</w:t>
            </w:r>
          </w:p>
        </w:tc>
        <w:tc>
          <w:tcPr>
            <w:tcW w:w="193" w:type="pct"/>
            <w:shd w:val="clear" w:color="auto" w:fill="auto"/>
            <w:vAlign w:val="center"/>
            <w:hideMark/>
          </w:tcPr>
          <w:p w14:paraId="3B7458E8" w14:textId="226EE7F2" w:rsidR="00392AE8" w:rsidRPr="00223EA9" w:rsidRDefault="00392AE8" w:rsidP="00392AE8">
            <w:pPr>
              <w:pStyle w:val="afff7"/>
              <w:rPr>
                <w:lang w:eastAsia="ru-RU"/>
              </w:rPr>
            </w:pPr>
            <w:r>
              <w:rPr>
                <w:color w:val="000000"/>
                <w:szCs w:val="20"/>
              </w:rPr>
              <w:t>26</w:t>
            </w:r>
          </w:p>
        </w:tc>
        <w:tc>
          <w:tcPr>
            <w:tcW w:w="193" w:type="pct"/>
            <w:shd w:val="clear" w:color="auto" w:fill="auto"/>
            <w:vAlign w:val="center"/>
            <w:hideMark/>
          </w:tcPr>
          <w:p w14:paraId="79839EE2" w14:textId="064D040D" w:rsidR="00392AE8" w:rsidRPr="00223EA9" w:rsidRDefault="00392AE8" w:rsidP="00392AE8">
            <w:pPr>
              <w:pStyle w:val="afff7"/>
              <w:rPr>
                <w:lang w:eastAsia="ru-RU"/>
              </w:rPr>
            </w:pPr>
            <w:r>
              <w:rPr>
                <w:color w:val="000000"/>
                <w:szCs w:val="20"/>
              </w:rPr>
              <w:t>27</w:t>
            </w:r>
          </w:p>
        </w:tc>
        <w:tc>
          <w:tcPr>
            <w:tcW w:w="193" w:type="pct"/>
            <w:shd w:val="clear" w:color="auto" w:fill="auto"/>
            <w:vAlign w:val="center"/>
            <w:hideMark/>
          </w:tcPr>
          <w:p w14:paraId="497345CD" w14:textId="672EDFEC" w:rsidR="00392AE8" w:rsidRPr="00223EA9" w:rsidRDefault="00392AE8" w:rsidP="00392AE8">
            <w:pPr>
              <w:pStyle w:val="afff7"/>
              <w:rPr>
                <w:lang w:eastAsia="ru-RU"/>
              </w:rPr>
            </w:pPr>
            <w:r>
              <w:rPr>
                <w:color w:val="000000"/>
                <w:szCs w:val="20"/>
              </w:rPr>
              <w:t>28</w:t>
            </w:r>
          </w:p>
        </w:tc>
        <w:tc>
          <w:tcPr>
            <w:tcW w:w="213" w:type="pct"/>
            <w:shd w:val="clear" w:color="auto" w:fill="auto"/>
            <w:vAlign w:val="center"/>
            <w:hideMark/>
          </w:tcPr>
          <w:p w14:paraId="6649B37F" w14:textId="23E7A393" w:rsidR="00392AE8" w:rsidRPr="00223EA9" w:rsidRDefault="00392AE8" w:rsidP="00392AE8">
            <w:pPr>
              <w:pStyle w:val="afff7"/>
              <w:rPr>
                <w:lang w:eastAsia="ru-RU"/>
              </w:rPr>
            </w:pPr>
            <w:r>
              <w:rPr>
                <w:color w:val="000000"/>
                <w:szCs w:val="20"/>
              </w:rPr>
              <w:t>29</w:t>
            </w:r>
          </w:p>
        </w:tc>
        <w:tc>
          <w:tcPr>
            <w:tcW w:w="213" w:type="pct"/>
            <w:shd w:val="clear" w:color="auto" w:fill="auto"/>
            <w:vAlign w:val="center"/>
            <w:hideMark/>
          </w:tcPr>
          <w:p w14:paraId="3477E9CD" w14:textId="73F9643B" w:rsidR="00392AE8" w:rsidRPr="00223EA9" w:rsidRDefault="00392AE8" w:rsidP="00392AE8">
            <w:pPr>
              <w:pStyle w:val="afff7"/>
              <w:rPr>
                <w:lang w:eastAsia="ru-RU"/>
              </w:rPr>
            </w:pPr>
            <w:r>
              <w:rPr>
                <w:color w:val="000000"/>
                <w:szCs w:val="20"/>
              </w:rPr>
              <w:t>30</w:t>
            </w:r>
          </w:p>
        </w:tc>
        <w:tc>
          <w:tcPr>
            <w:tcW w:w="213" w:type="pct"/>
            <w:shd w:val="clear" w:color="auto" w:fill="auto"/>
            <w:vAlign w:val="center"/>
            <w:hideMark/>
          </w:tcPr>
          <w:p w14:paraId="77512F11" w14:textId="75A84BBD" w:rsidR="00392AE8" w:rsidRPr="00223EA9" w:rsidRDefault="00392AE8" w:rsidP="00392AE8">
            <w:pPr>
              <w:pStyle w:val="afff7"/>
              <w:rPr>
                <w:lang w:eastAsia="ru-RU"/>
              </w:rPr>
            </w:pPr>
            <w:r>
              <w:rPr>
                <w:color w:val="000000"/>
                <w:szCs w:val="20"/>
              </w:rPr>
              <w:t>31</w:t>
            </w:r>
          </w:p>
        </w:tc>
        <w:tc>
          <w:tcPr>
            <w:tcW w:w="186" w:type="pct"/>
            <w:shd w:val="clear" w:color="auto" w:fill="auto"/>
            <w:vAlign w:val="center"/>
            <w:hideMark/>
          </w:tcPr>
          <w:p w14:paraId="008797F7" w14:textId="3200EFE5" w:rsidR="00392AE8" w:rsidRPr="00223EA9" w:rsidRDefault="00392AE8" w:rsidP="00392AE8">
            <w:pPr>
              <w:pStyle w:val="afff7"/>
              <w:rPr>
                <w:lang w:eastAsia="ru-RU"/>
              </w:rPr>
            </w:pPr>
            <w:r>
              <w:rPr>
                <w:color w:val="000000"/>
                <w:szCs w:val="20"/>
              </w:rPr>
              <w:t>32</w:t>
            </w:r>
          </w:p>
        </w:tc>
        <w:tc>
          <w:tcPr>
            <w:tcW w:w="186" w:type="pct"/>
            <w:shd w:val="clear" w:color="auto" w:fill="auto"/>
            <w:vAlign w:val="center"/>
            <w:hideMark/>
          </w:tcPr>
          <w:p w14:paraId="6CDD8AB6" w14:textId="408D6165" w:rsidR="00392AE8" w:rsidRPr="00223EA9" w:rsidRDefault="00392AE8" w:rsidP="00392AE8">
            <w:pPr>
              <w:pStyle w:val="afff7"/>
              <w:rPr>
                <w:lang w:eastAsia="ru-RU"/>
              </w:rPr>
            </w:pPr>
            <w:r>
              <w:rPr>
                <w:color w:val="000000"/>
                <w:szCs w:val="20"/>
              </w:rPr>
              <w:t>33</w:t>
            </w:r>
          </w:p>
        </w:tc>
        <w:tc>
          <w:tcPr>
            <w:tcW w:w="186" w:type="pct"/>
            <w:shd w:val="clear" w:color="auto" w:fill="auto"/>
            <w:vAlign w:val="center"/>
            <w:hideMark/>
          </w:tcPr>
          <w:p w14:paraId="0A1F59DD" w14:textId="0C65B028" w:rsidR="00392AE8" w:rsidRPr="00223EA9" w:rsidRDefault="00392AE8" w:rsidP="00392AE8">
            <w:pPr>
              <w:pStyle w:val="afff7"/>
              <w:rPr>
                <w:lang w:eastAsia="ru-RU"/>
              </w:rPr>
            </w:pPr>
            <w:r>
              <w:rPr>
                <w:color w:val="000000"/>
                <w:szCs w:val="20"/>
              </w:rPr>
              <w:t>34</w:t>
            </w:r>
          </w:p>
        </w:tc>
        <w:tc>
          <w:tcPr>
            <w:tcW w:w="186" w:type="pct"/>
            <w:shd w:val="clear" w:color="auto" w:fill="auto"/>
            <w:vAlign w:val="center"/>
            <w:hideMark/>
          </w:tcPr>
          <w:p w14:paraId="6FC727F5" w14:textId="56B490C4" w:rsidR="00392AE8" w:rsidRPr="00223EA9" w:rsidRDefault="00392AE8" w:rsidP="00392AE8">
            <w:pPr>
              <w:pStyle w:val="afff7"/>
              <w:rPr>
                <w:lang w:eastAsia="ru-RU"/>
              </w:rPr>
            </w:pPr>
            <w:r>
              <w:rPr>
                <w:color w:val="000000"/>
                <w:szCs w:val="20"/>
              </w:rPr>
              <w:t>35</w:t>
            </w:r>
          </w:p>
        </w:tc>
      </w:tr>
      <w:tr w:rsidR="00392AE8" w:rsidRPr="00223EA9" w14:paraId="0D4D27E8" w14:textId="77777777" w:rsidTr="00392AE8">
        <w:trPr>
          <w:trHeight w:val="255"/>
        </w:trPr>
        <w:tc>
          <w:tcPr>
            <w:tcW w:w="915" w:type="pct"/>
            <w:shd w:val="clear" w:color="auto" w:fill="auto"/>
            <w:vAlign w:val="center"/>
            <w:hideMark/>
          </w:tcPr>
          <w:p w14:paraId="3FB39161" w14:textId="77777777" w:rsidR="00392AE8" w:rsidRPr="00A423BA" w:rsidRDefault="00392AE8" w:rsidP="00392AE8">
            <w:pPr>
              <w:pStyle w:val="afff7"/>
              <w:jc w:val="left"/>
              <w:rPr>
                <w:b/>
                <w:bCs/>
                <w:lang w:eastAsia="ru-RU"/>
              </w:rPr>
            </w:pPr>
            <w:r w:rsidRPr="00A423BA">
              <w:rPr>
                <w:b/>
                <w:bCs/>
                <w:lang w:eastAsia="ru-RU"/>
              </w:rPr>
              <w:t>Котельная №7</w:t>
            </w:r>
          </w:p>
        </w:tc>
        <w:tc>
          <w:tcPr>
            <w:tcW w:w="193" w:type="pct"/>
            <w:shd w:val="clear" w:color="auto" w:fill="auto"/>
            <w:vAlign w:val="center"/>
            <w:hideMark/>
          </w:tcPr>
          <w:p w14:paraId="66DD1864" w14:textId="13AD719B" w:rsidR="00392AE8" w:rsidRPr="00223EA9" w:rsidRDefault="00392AE8" w:rsidP="00392AE8">
            <w:pPr>
              <w:pStyle w:val="afff7"/>
              <w:rPr>
                <w:lang w:eastAsia="ru-RU"/>
              </w:rPr>
            </w:pPr>
            <w:r>
              <w:rPr>
                <w:color w:val="000000"/>
                <w:szCs w:val="20"/>
              </w:rPr>
              <w:t>17</w:t>
            </w:r>
          </w:p>
        </w:tc>
        <w:tc>
          <w:tcPr>
            <w:tcW w:w="193" w:type="pct"/>
            <w:shd w:val="clear" w:color="auto" w:fill="auto"/>
            <w:vAlign w:val="center"/>
            <w:hideMark/>
          </w:tcPr>
          <w:p w14:paraId="4AFDB295" w14:textId="1C3FD457" w:rsidR="00392AE8" w:rsidRPr="00223EA9" w:rsidRDefault="00392AE8" w:rsidP="00392AE8">
            <w:pPr>
              <w:pStyle w:val="afff7"/>
              <w:rPr>
                <w:lang w:eastAsia="ru-RU"/>
              </w:rPr>
            </w:pPr>
            <w:r>
              <w:rPr>
                <w:color w:val="000000"/>
                <w:szCs w:val="20"/>
              </w:rPr>
              <w:t>18</w:t>
            </w:r>
          </w:p>
        </w:tc>
        <w:tc>
          <w:tcPr>
            <w:tcW w:w="193" w:type="pct"/>
            <w:shd w:val="clear" w:color="auto" w:fill="auto"/>
            <w:vAlign w:val="center"/>
            <w:hideMark/>
          </w:tcPr>
          <w:p w14:paraId="01B8DA72" w14:textId="3F7ACFE7" w:rsidR="00392AE8" w:rsidRPr="00223EA9" w:rsidRDefault="00392AE8" w:rsidP="00392AE8">
            <w:pPr>
              <w:pStyle w:val="afff7"/>
              <w:rPr>
                <w:lang w:eastAsia="ru-RU"/>
              </w:rPr>
            </w:pPr>
            <w:r>
              <w:rPr>
                <w:color w:val="000000"/>
                <w:szCs w:val="20"/>
              </w:rPr>
              <w:t>19</w:t>
            </w:r>
          </w:p>
        </w:tc>
        <w:tc>
          <w:tcPr>
            <w:tcW w:w="193" w:type="pct"/>
            <w:shd w:val="clear" w:color="auto" w:fill="auto"/>
            <w:vAlign w:val="center"/>
            <w:hideMark/>
          </w:tcPr>
          <w:p w14:paraId="2BA0F280" w14:textId="7C400FE7" w:rsidR="00392AE8" w:rsidRPr="00223EA9" w:rsidRDefault="00392AE8" w:rsidP="00392AE8">
            <w:pPr>
              <w:pStyle w:val="afff7"/>
              <w:rPr>
                <w:lang w:eastAsia="ru-RU"/>
              </w:rPr>
            </w:pPr>
            <w:r>
              <w:rPr>
                <w:color w:val="000000"/>
                <w:szCs w:val="20"/>
              </w:rPr>
              <w:t>20</w:t>
            </w:r>
          </w:p>
        </w:tc>
        <w:tc>
          <w:tcPr>
            <w:tcW w:w="193" w:type="pct"/>
            <w:shd w:val="clear" w:color="auto" w:fill="auto"/>
            <w:vAlign w:val="center"/>
            <w:hideMark/>
          </w:tcPr>
          <w:p w14:paraId="5883DCFC" w14:textId="14620458" w:rsidR="00392AE8" w:rsidRPr="00223EA9" w:rsidRDefault="00392AE8" w:rsidP="00392AE8">
            <w:pPr>
              <w:pStyle w:val="afff7"/>
              <w:rPr>
                <w:lang w:eastAsia="ru-RU"/>
              </w:rPr>
            </w:pPr>
            <w:r>
              <w:rPr>
                <w:color w:val="000000"/>
                <w:szCs w:val="20"/>
              </w:rPr>
              <w:t>21</w:t>
            </w:r>
          </w:p>
        </w:tc>
        <w:tc>
          <w:tcPr>
            <w:tcW w:w="193" w:type="pct"/>
            <w:shd w:val="clear" w:color="auto" w:fill="auto"/>
            <w:vAlign w:val="center"/>
            <w:hideMark/>
          </w:tcPr>
          <w:p w14:paraId="55C1A123" w14:textId="2545E068" w:rsidR="00392AE8" w:rsidRPr="00223EA9" w:rsidRDefault="00392AE8" w:rsidP="00392AE8">
            <w:pPr>
              <w:pStyle w:val="afff7"/>
              <w:rPr>
                <w:lang w:eastAsia="ru-RU"/>
              </w:rPr>
            </w:pPr>
            <w:r>
              <w:rPr>
                <w:color w:val="000000"/>
                <w:szCs w:val="20"/>
              </w:rPr>
              <w:t>22</w:t>
            </w:r>
          </w:p>
        </w:tc>
        <w:tc>
          <w:tcPr>
            <w:tcW w:w="193" w:type="pct"/>
            <w:shd w:val="clear" w:color="auto" w:fill="auto"/>
            <w:vAlign w:val="center"/>
            <w:hideMark/>
          </w:tcPr>
          <w:p w14:paraId="004FA3A5" w14:textId="24D71377" w:rsidR="00392AE8" w:rsidRPr="00223EA9" w:rsidRDefault="00392AE8" w:rsidP="00392AE8">
            <w:pPr>
              <w:pStyle w:val="afff7"/>
              <w:rPr>
                <w:lang w:eastAsia="ru-RU"/>
              </w:rPr>
            </w:pPr>
            <w:r>
              <w:rPr>
                <w:color w:val="000000"/>
                <w:szCs w:val="20"/>
              </w:rPr>
              <w:t>23</w:t>
            </w:r>
          </w:p>
        </w:tc>
        <w:tc>
          <w:tcPr>
            <w:tcW w:w="193" w:type="pct"/>
            <w:shd w:val="clear" w:color="auto" w:fill="auto"/>
            <w:vAlign w:val="center"/>
            <w:hideMark/>
          </w:tcPr>
          <w:p w14:paraId="0A45A1F3" w14:textId="62DB0753" w:rsidR="00392AE8" w:rsidRPr="00223EA9" w:rsidRDefault="00392AE8" w:rsidP="00392AE8">
            <w:pPr>
              <w:pStyle w:val="afff7"/>
              <w:rPr>
                <w:lang w:eastAsia="ru-RU"/>
              </w:rPr>
            </w:pPr>
            <w:r>
              <w:rPr>
                <w:color w:val="000000"/>
                <w:szCs w:val="20"/>
              </w:rPr>
              <w:t>24</w:t>
            </w:r>
          </w:p>
        </w:tc>
        <w:tc>
          <w:tcPr>
            <w:tcW w:w="193" w:type="pct"/>
            <w:shd w:val="clear" w:color="auto" w:fill="auto"/>
            <w:vAlign w:val="center"/>
            <w:hideMark/>
          </w:tcPr>
          <w:p w14:paraId="2C6292D0" w14:textId="44104FC2" w:rsidR="00392AE8" w:rsidRPr="00223EA9" w:rsidRDefault="00392AE8" w:rsidP="00392AE8">
            <w:pPr>
              <w:pStyle w:val="afff7"/>
              <w:rPr>
                <w:lang w:eastAsia="ru-RU"/>
              </w:rPr>
            </w:pPr>
            <w:r>
              <w:rPr>
                <w:color w:val="000000"/>
                <w:szCs w:val="20"/>
              </w:rPr>
              <w:t>25</w:t>
            </w:r>
          </w:p>
        </w:tc>
        <w:tc>
          <w:tcPr>
            <w:tcW w:w="193" w:type="pct"/>
            <w:shd w:val="clear" w:color="auto" w:fill="auto"/>
            <w:vAlign w:val="center"/>
            <w:hideMark/>
          </w:tcPr>
          <w:p w14:paraId="5CA70BDE" w14:textId="1E5D1986" w:rsidR="00392AE8" w:rsidRPr="00223EA9" w:rsidRDefault="00392AE8" w:rsidP="00392AE8">
            <w:pPr>
              <w:pStyle w:val="afff7"/>
              <w:rPr>
                <w:lang w:eastAsia="ru-RU"/>
              </w:rPr>
            </w:pPr>
            <w:r>
              <w:rPr>
                <w:color w:val="000000"/>
                <w:szCs w:val="20"/>
              </w:rPr>
              <w:t>26</w:t>
            </w:r>
          </w:p>
        </w:tc>
        <w:tc>
          <w:tcPr>
            <w:tcW w:w="193" w:type="pct"/>
            <w:shd w:val="clear" w:color="auto" w:fill="auto"/>
            <w:vAlign w:val="center"/>
            <w:hideMark/>
          </w:tcPr>
          <w:p w14:paraId="0F7F3E32" w14:textId="0E332DF5" w:rsidR="00392AE8" w:rsidRPr="00223EA9" w:rsidRDefault="00392AE8" w:rsidP="00392AE8">
            <w:pPr>
              <w:pStyle w:val="afff7"/>
              <w:rPr>
                <w:lang w:eastAsia="ru-RU"/>
              </w:rPr>
            </w:pPr>
            <w:r>
              <w:rPr>
                <w:color w:val="000000"/>
                <w:szCs w:val="20"/>
              </w:rPr>
              <w:t>27</w:t>
            </w:r>
          </w:p>
        </w:tc>
        <w:tc>
          <w:tcPr>
            <w:tcW w:w="193" w:type="pct"/>
            <w:shd w:val="clear" w:color="auto" w:fill="auto"/>
            <w:vAlign w:val="center"/>
            <w:hideMark/>
          </w:tcPr>
          <w:p w14:paraId="1F81CD99" w14:textId="512AEEE4" w:rsidR="00392AE8" w:rsidRPr="00223EA9" w:rsidRDefault="00392AE8" w:rsidP="00392AE8">
            <w:pPr>
              <w:pStyle w:val="afff7"/>
              <w:rPr>
                <w:lang w:eastAsia="ru-RU"/>
              </w:rPr>
            </w:pPr>
            <w:r>
              <w:rPr>
                <w:color w:val="000000"/>
                <w:szCs w:val="20"/>
              </w:rPr>
              <w:t>28</w:t>
            </w:r>
          </w:p>
        </w:tc>
        <w:tc>
          <w:tcPr>
            <w:tcW w:w="193" w:type="pct"/>
            <w:shd w:val="clear" w:color="auto" w:fill="auto"/>
            <w:vAlign w:val="center"/>
            <w:hideMark/>
          </w:tcPr>
          <w:p w14:paraId="51B91A5B" w14:textId="77572019" w:rsidR="00392AE8" w:rsidRPr="00223EA9" w:rsidRDefault="00392AE8" w:rsidP="00392AE8">
            <w:pPr>
              <w:pStyle w:val="afff7"/>
              <w:rPr>
                <w:lang w:eastAsia="ru-RU"/>
              </w:rPr>
            </w:pPr>
            <w:r>
              <w:rPr>
                <w:color w:val="000000"/>
                <w:szCs w:val="20"/>
              </w:rPr>
              <w:t>29</w:t>
            </w:r>
          </w:p>
        </w:tc>
        <w:tc>
          <w:tcPr>
            <w:tcW w:w="193" w:type="pct"/>
            <w:shd w:val="clear" w:color="auto" w:fill="auto"/>
            <w:vAlign w:val="center"/>
            <w:hideMark/>
          </w:tcPr>
          <w:p w14:paraId="4535029B" w14:textId="4EC970B8" w:rsidR="00392AE8" w:rsidRPr="00223EA9" w:rsidRDefault="00392AE8" w:rsidP="00392AE8">
            <w:pPr>
              <w:pStyle w:val="afff7"/>
              <w:rPr>
                <w:lang w:eastAsia="ru-RU"/>
              </w:rPr>
            </w:pPr>
            <w:r>
              <w:rPr>
                <w:color w:val="000000"/>
                <w:szCs w:val="20"/>
              </w:rPr>
              <w:t>30</w:t>
            </w:r>
          </w:p>
        </w:tc>
        <w:tc>
          <w:tcPr>
            <w:tcW w:w="213" w:type="pct"/>
            <w:shd w:val="clear" w:color="auto" w:fill="auto"/>
            <w:vAlign w:val="center"/>
            <w:hideMark/>
          </w:tcPr>
          <w:p w14:paraId="1DB1BD37" w14:textId="1E3B45CA" w:rsidR="00392AE8" w:rsidRPr="00223EA9" w:rsidRDefault="00392AE8" w:rsidP="00392AE8">
            <w:pPr>
              <w:pStyle w:val="afff7"/>
              <w:rPr>
                <w:lang w:eastAsia="ru-RU"/>
              </w:rPr>
            </w:pPr>
            <w:r>
              <w:rPr>
                <w:color w:val="000000"/>
                <w:szCs w:val="20"/>
              </w:rPr>
              <w:t>31</w:t>
            </w:r>
          </w:p>
        </w:tc>
        <w:tc>
          <w:tcPr>
            <w:tcW w:w="213" w:type="pct"/>
            <w:shd w:val="clear" w:color="auto" w:fill="auto"/>
            <w:vAlign w:val="center"/>
            <w:hideMark/>
          </w:tcPr>
          <w:p w14:paraId="46B4B6B4" w14:textId="56DFCE64" w:rsidR="00392AE8" w:rsidRPr="00223EA9" w:rsidRDefault="00392AE8" w:rsidP="00392AE8">
            <w:pPr>
              <w:pStyle w:val="afff7"/>
              <w:rPr>
                <w:lang w:eastAsia="ru-RU"/>
              </w:rPr>
            </w:pPr>
            <w:r>
              <w:rPr>
                <w:color w:val="000000"/>
                <w:szCs w:val="20"/>
              </w:rPr>
              <w:t>32</w:t>
            </w:r>
          </w:p>
        </w:tc>
        <w:tc>
          <w:tcPr>
            <w:tcW w:w="213" w:type="pct"/>
            <w:shd w:val="clear" w:color="auto" w:fill="auto"/>
            <w:vAlign w:val="center"/>
            <w:hideMark/>
          </w:tcPr>
          <w:p w14:paraId="1DD1FB6C" w14:textId="3A244F63" w:rsidR="00392AE8" w:rsidRPr="00223EA9" w:rsidRDefault="00392AE8" w:rsidP="00392AE8">
            <w:pPr>
              <w:pStyle w:val="afff7"/>
              <w:rPr>
                <w:lang w:eastAsia="ru-RU"/>
              </w:rPr>
            </w:pPr>
            <w:r>
              <w:rPr>
                <w:color w:val="000000"/>
                <w:szCs w:val="20"/>
              </w:rPr>
              <w:t>33</w:t>
            </w:r>
          </w:p>
        </w:tc>
        <w:tc>
          <w:tcPr>
            <w:tcW w:w="186" w:type="pct"/>
            <w:shd w:val="clear" w:color="auto" w:fill="auto"/>
            <w:vAlign w:val="center"/>
            <w:hideMark/>
          </w:tcPr>
          <w:p w14:paraId="1BA72485" w14:textId="74BEB961" w:rsidR="00392AE8" w:rsidRPr="00223EA9" w:rsidRDefault="00392AE8" w:rsidP="00392AE8">
            <w:pPr>
              <w:pStyle w:val="afff7"/>
              <w:rPr>
                <w:lang w:eastAsia="ru-RU"/>
              </w:rPr>
            </w:pPr>
            <w:r>
              <w:rPr>
                <w:color w:val="000000"/>
                <w:szCs w:val="20"/>
              </w:rPr>
              <w:t>34</w:t>
            </w:r>
          </w:p>
        </w:tc>
        <w:tc>
          <w:tcPr>
            <w:tcW w:w="186" w:type="pct"/>
            <w:shd w:val="clear" w:color="auto" w:fill="auto"/>
            <w:vAlign w:val="center"/>
            <w:hideMark/>
          </w:tcPr>
          <w:p w14:paraId="7630C453" w14:textId="06001276" w:rsidR="00392AE8" w:rsidRPr="00223EA9" w:rsidRDefault="00392AE8" w:rsidP="00392AE8">
            <w:pPr>
              <w:pStyle w:val="afff7"/>
              <w:rPr>
                <w:lang w:eastAsia="ru-RU"/>
              </w:rPr>
            </w:pPr>
            <w:r>
              <w:rPr>
                <w:color w:val="000000"/>
                <w:szCs w:val="20"/>
              </w:rPr>
              <w:t>35</w:t>
            </w:r>
          </w:p>
        </w:tc>
        <w:tc>
          <w:tcPr>
            <w:tcW w:w="186" w:type="pct"/>
            <w:shd w:val="clear" w:color="auto" w:fill="auto"/>
            <w:vAlign w:val="center"/>
            <w:hideMark/>
          </w:tcPr>
          <w:p w14:paraId="47E8A554" w14:textId="26757B42" w:rsidR="00392AE8" w:rsidRPr="00223EA9" w:rsidRDefault="00392AE8" w:rsidP="00392AE8">
            <w:pPr>
              <w:pStyle w:val="afff7"/>
              <w:rPr>
                <w:lang w:eastAsia="ru-RU"/>
              </w:rPr>
            </w:pPr>
            <w:r>
              <w:rPr>
                <w:color w:val="000000"/>
                <w:szCs w:val="20"/>
              </w:rPr>
              <w:t>36</w:t>
            </w:r>
          </w:p>
        </w:tc>
        <w:tc>
          <w:tcPr>
            <w:tcW w:w="186" w:type="pct"/>
            <w:shd w:val="clear" w:color="auto" w:fill="auto"/>
            <w:vAlign w:val="center"/>
            <w:hideMark/>
          </w:tcPr>
          <w:p w14:paraId="431B670D" w14:textId="032ADAE4" w:rsidR="00392AE8" w:rsidRPr="00223EA9" w:rsidRDefault="00392AE8" w:rsidP="00392AE8">
            <w:pPr>
              <w:pStyle w:val="afff7"/>
              <w:rPr>
                <w:lang w:eastAsia="ru-RU"/>
              </w:rPr>
            </w:pPr>
            <w:r>
              <w:rPr>
                <w:color w:val="000000"/>
                <w:szCs w:val="20"/>
              </w:rPr>
              <w:t>37</w:t>
            </w:r>
          </w:p>
        </w:tc>
      </w:tr>
      <w:tr w:rsidR="00392AE8" w:rsidRPr="00223EA9" w14:paraId="727B4692" w14:textId="77777777" w:rsidTr="00392AE8">
        <w:trPr>
          <w:trHeight w:val="255"/>
        </w:trPr>
        <w:tc>
          <w:tcPr>
            <w:tcW w:w="915" w:type="pct"/>
            <w:shd w:val="clear" w:color="auto" w:fill="auto"/>
            <w:vAlign w:val="center"/>
            <w:hideMark/>
          </w:tcPr>
          <w:p w14:paraId="64009C03" w14:textId="0B5C5435" w:rsidR="00392AE8" w:rsidRPr="00A423BA" w:rsidRDefault="00392AE8" w:rsidP="00392AE8">
            <w:pPr>
              <w:pStyle w:val="afff7"/>
              <w:jc w:val="left"/>
              <w:rPr>
                <w:b/>
                <w:bCs/>
                <w:lang w:eastAsia="ru-RU"/>
              </w:rPr>
            </w:pPr>
            <w:r>
              <w:rPr>
                <w:b/>
                <w:bCs/>
                <w:lang w:eastAsia="ru-RU"/>
              </w:rPr>
              <w:t>ВЧД-8</w:t>
            </w:r>
            <w:r w:rsidRPr="00A423BA">
              <w:rPr>
                <w:b/>
                <w:bCs/>
                <w:lang w:eastAsia="ru-RU"/>
              </w:rPr>
              <w:t>, п. Железнодорожный</w:t>
            </w:r>
          </w:p>
        </w:tc>
        <w:tc>
          <w:tcPr>
            <w:tcW w:w="193" w:type="pct"/>
            <w:shd w:val="clear" w:color="auto" w:fill="auto"/>
            <w:vAlign w:val="center"/>
            <w:hideMark/>
          </w:tcPr>
          <w:p w14:paraId="066E09CB" w14:textId="33AD88E7" w:rsidR="00392AE8" w:rsidRPr="00223EA9" w:rsidRDefault="00392AE8" w:rsidP="00392AE8">
            <w:pPr>
              <w:pStyle w:val="afff7"/>
              <w:rPr>
                <w:lang w:eastAsia="ru-RU"/>
              </w:rPr>
            </w:pPr>
            <w:r>
              <w:rPr>
                <w:color w:val="000000"/>
                <w:szCs w:val="20"/>
              </w:rPr>
              <w:t>23</w:t>
            </w:r>
          </w:p>
        </w:tc>
        <w:tc>
          <w:tcPr>
            <w:tcW w:w="193" w:type="pct"/>
            <w:shd w:val="clear" w:color="auto" w:fill="auto"/>
            <w:vAlign w:val="center"/>
            <w:hideMark/>
          </w:tcPr>
          <w:p w14:paraId="467A5709" w14:textId="2D6F8188" w:rsidR="00392AE8" w:rsidRPr="00223EA9" w:rsidRDefault="00392AE8" w:rsidP="00392AE8">
            <w:pPr>
              <w:pStyle w:val="afff7"/>
              <w:rPr>
                <w:lang w:eastAsia="ru-RU"/>
              </w:rPr>
            </w:pPr>
            <w:r>
              <w:rPr>
                <w:color w:val="000000"/>
                <w:szCs w:val="20"/>
              </w:rPr>
              <w:t>24</w:t>
            </w:r>
          </w:p>
        </w:tc>
        <w:tc>
          <w:tcPr>
            <w:tcW w:w="193" w:type="pct"/>
            <w:shd w:val="clear" w:color="auto" w:fill="auto"/>
            <w:vAlign w:val="center"/>
            <w:hideMark/>
          </w:tcPr>
          <w:p w14:paraId="5E69C724" w14:textId="22244107" w:rsidR="00392AE8" w:rsidRPr="00223EA9" w:rsidRDefault="00392AE8" w:rsidP="00392AE8">
            <w:pPr>
              <w:pStyle w:val="afff7"/>
              <w:rPr>
                <w:lang w:eastAsia="ru-RU"/>
              </w:rPr>
            </w:pPr>
            <w:r>
              <w:rPr>
                <w:color w:val="000000"/>
                <w:szCs w:val="20"/>
              </w:rPr>
              <w:t>25</w:t>
            </w:r>
          </w:p>
        </w:tc>
        <w:tc>
          <w:tcPr>
            <w:tcW w:w="193" w:type="pct"/>
            <w:shd w:val="clear" w:color="auto" w:fill="auto"/>
            <w:vAlign w:val="center"/>
            <w:hideMark/>
          </w:tcPr>
          <w:p w14:paraId="1B0985E0" w14:textId="0D1142B2" w:rsidR="00392AE8" w:rsidRPr="00223EA9" w:rsidRDefault="00392AE8" w:rsidP="00392AE8">
            <w:pPr>
              <w:pStyle w:val="afff7"/>
              <w:rPr>
                <w:lang w:eastAsia="ru-RU"/>
              </w:rPr>
            </w:pPr>
            <w:r>
              <w:rPr>
                <w:color w:val="000000"/>
                <w:szCs w:val="20"/>
              </w:rPr>
              <w:t>26</w:t>
            </w:r>
          </w:p>
        </w:tc>
        <w:tc>
          <w:tcPr>
            <w:tcW w:w="193" w:type="pct"/>
            <w:shd w:val="clear" w:color="auto" w:fill="auto"/>
            <w:vAlign w:val="center"/>
            <w:hideMark/>
          </w:tcPr>
          <w:p w14:paraId="57619507" w14:textId="102E9A03" w:rsidR="00392AE8" w:rsidRPr="00223EA9" w:rsidRDefault="00392AE8" w:rsidP="00392AE8">
            <w:pPr>
              <w:pStyle w:val="afff7"/>
              <w:rPr>
                <w:lang w:eastAsia="ru-RU"/>
              </w:rPr>
            </w:pPr>
            <w:r>
              <w:rPr>
                <w:color w:val="000000"/>
                <w:szCs w:val="20"/>
              </w:rPr>
              <w:t>27</w:t>
            </w:r>
          </w:p>
        </w:tc>
        <w:tc>
          <w:tcPr>
            <w:tcW w:w="193" w:type="pct"/>
            <w:shd w:val="clear" w:color="auto" w:fill="auto"/>
            <w:vAlign w:val="center"/>
            <w:hideMark/>
          </w:tcPr>
          <w:p w14:paraId="559EFF4A" w14:textId="635AD56B" w:rsidR="00392AE8" w:rsidRPr="00223EA9" w:rsidRDefault="00392AE8" w:rsidP="00392AE8">
            <w:pPr>
              <w:pStyle w:val="afff7"/>
              <w:rPr>
                <w:lang w:eastAsia="ru-RU"/>
              </w:rPr>
            </w:pPr>
            <w:r>
              <w:rPr>
                <w:color w:val="000000"/>
                <w:szCs w:val="20"/>
              </w:rPr>
              <w:t>28</w:t>
            </w:r>
          </w:p>
        </w:tc>
        <w:tc>
          <w:tcPr>
            <w:tcW w:w="193" w:type="pct"/>
            <w:shd w:val="clear" w:color="auto" w:fill="auto"/>
            <w:vAlign w:val="center"/>
            <w:hideMark/>
          </w:tcPr>
          <w:p w14:paraId="4FB49A3D" w14:textId="3BBBA3AB" w:rsidR="00392AE8" w:rsidRPr="00223EA9" w:rsidRDefault="00392AE8" w:rsidP="00392AE8">
            <w:pPr>
              <w:pStyle w:val="afff7"/>
              <w:rPr>
                <w:lang w:eastAsia="ru-RU"/>
              </w:rPr>
            </w:pPr>
            <w:r>
              <w:rPr>
                <w:color w:val="000000"/>
                <w:szCs w:val="20"/>
              </w:rPr>
              <w:t>29</w:t>
            </w:r>
          </w:p>
        </w:tc>
        <w:tc>
          <w:tcPr>
            <w:tcW w:w="193" w:type="pct"/>
            <w:shd w:val="clear" w:color="auto" w:fill="auto"/>
            <w:vAlign w:val="center"/>
            <w:hideMark/>
          </w:tcPr>
          <w:p w14:paraId="5E8E06A0" w14:textId="375BAF98" w:rsidR="00392AE8" w:rsidRPr="00223EA9" w:rsidRDefault="00392AE8" w:rsidP="00392AE8">
            <w:pPr>
              <w:pStyle w:val="afff7"/>
              <w:rPr>
                <w:lang w:eastAsia="ru-RU"/>
              </w:rPr>
            </w:pPr>
            <w:r>
              <w:rPr>
                <w:color w:val="000000"/>
                <w:szCs w:val="20"/>
              </w:rPr>
              <w:t>30</w:t>
            </w:r>
          </w:p>
        </w:tc>
        <w:tc>
          <w:tcPr>
            <w:tcW w:w="193" w:type="pct"/>
            <w:shd w:val="clear" w:color="auto" w:fill="auto"/>
            <w:vAlign w:val="center"/>
            <w:hideMark/>
          </w:tcPr>
          <w:p w14:paraId="09A11A9E" w14:textId="7794C673" w:rsidR="00392AE8" w:rsidRPr="00223EA9" w:rsidRDefault="00392AE8" w:rsidP="00392AE8">
            <w:pPr>
              <w:pStyle w:val="afff7"/>
              <w:rPr>
                <w:lang w:eastAsia="ru-RU"/>
              </w:rPr>
            </w:pPr>
            <w:r>
              <w:rPr>
                <w:color w:val="000000"/>
                <w:szCs w:val="20"/>
              </w:rPr>
              <w:t>31</w:t>
            </w:r>
          </w:p>
        </w:tc>
        <w:tc>
          <w:tcPr>
            <w:tcW w:w="193" w:type="pct"/>
            <w:shd w:val="clear" w:color="auto" w:fill="auto"/>
            <w:vAlign w:val="center"/>
            <w:hideMark/>
          </w:tcPr>
          <w:p w14:paraId="0486E7DC" w14:textId="6260FCCC" w:rsidR="00392AE8" w:rsidRPr="00223EA9" w:rsidRDefault="00392AE8" w:rsidP="00392AE8">
            <w:pPr>
              <w:pStyle w:val="afff7"/>
              <w:rPr>
                <w:lang w:eastAsia="ru-RU"/>
              </w:rPr>
            </w:pPr>
            <w:r>
              <w:rPr>
                <w:color w:val="000000"/>
                <w:szCs w:val="20"/>
              </w:rPr>
              <w:t>32</w:t>
            </w:r>
          </w:p>
        </w:tc>
        <w:tc>
          <w:tcPr>
            <w:tcW w:w="193" w:type="pct"/>
            <w:shd w:val="clear" w:color="auto" w:fill="auto"/>
            <w:vAlign w:val="center"/>
            <w:hideMark/>
          </w:tcPr>
          <w:p w14:paraId="467988D6" w14:textId="48B48F52" w:rsidR="00392AE8" w:rsidRPr="00223EA9" w:rsidRDefault="00392AE8" w:rsidP="00392AE8">
            <w:pPr>
              <w:pStyle w:val="afff7"/>
              <w:rPr>
                <w:lang w:eastAsia="ru-RU"/>
              </w:rPr>
            </w:pPr>
            <w:r>
              <w:rPr>
                <w:color w:val="000000"/>
                <w:szCs w:val="20"/>
              </w:rPr>
              <w:t>33</w:t>
            </w:r>
          </w:p>
        </w:tc>
        <w:tc>
          <w:tcPr>
            <w:tcW w:w="193" w:type="pct"/>
            <w:shd w:val="clear" w:color="auto" w:fill="auto"/>
            <w:vAlign w:val="center"/>
            <w:hideMark/>
          </w:tcPr>
          <w:p w14:paraId="3F835023" w14:textId="40CD674F" w:rsidR="00392AE8" w:rsidRPr="00223EA9" w:rsidRDefault="00392AE8" w:rsidP="00392AE8">
            <w:pPr>
              <w:pStyle w:val="afff7"/>
              <w:rPr>
                <w:lang w:eastAsia="ru-RU"/>
              </w:rPr>
            </w:pPr>
            <w:r>
              <w:rPr>
                <w:color w:val="000000"/>
                <w:szCs w:val="20"/>
              </w:rPr>
              <w:t>34</w:t>
            </w:r>
          </w:p>
        </w:tc>
        <w:tc>
          <w:tcPr>
            <w:tcW w:w="193" w:type="pct"/>
            <w:shd w:val="clear" w:color="auto" w:fill="auto"/>
            <w:vAlign w:val="center"/>
            <w:hideMark/>
          </w:tcPr>
          <w:p w14:paraId="2BA612C0" w14:textId="7DC96072" w:rsidR="00392AE8" w:rsidRPr="00223EA9" w:rsidRDefault="00392AE8" w:rsidP="00392AE8">
            <w:pPr>
              <w:pStyle w:val="afff7"/>
              <w:rPr>
                <w:lang w:eastAsia="ru-RU"/>
              </w:rPr>
            </w:pPr>
            <w:r>
              <w:rPr>
                <w:color w:val="000000"/>
                <w:szCs w:val="20"/>
              </w:rPr>
              <w:t>35</w:t>
            </w:r>
          </w:p>
        </w:tc>
        <w:tc>
          <w:tcPr>
            <w:tcW w:w="193" w:type="pct"/>
            <w:shd w:val="clear" w:color="auto" w:fill="auto"/>
            <w:vAlign w:val="center"/>
            <w:hideMark/>
          </w:tcPr>
          <w:p w14:paraId="1D2A26E5" w14:textId="7B8B5BCD" w:rsidR="00392AE8" w:rsidRPr="00223EA9" w:rsidRDefault="00392AE8" w:rsidP="00392AE8">
            <w:pPr>
              <w:pStyle w:val="afff7"/>
              <w:rPr>
                <w:lang w:eastAsia="ru-RU"/>
              </w:rPr>
            </w:pPr>
            <w:r>
              <w:rPr>
                <w:color w:val="000000"/>
                <w:szCs w:val="20"/>
              </w:rPr>
              <w:t>36</w:t>
            </w:r>
          </w:p>
        </w:tc>
        <w:tc>
          <w:tcPr>
            <w:tcW w:w="213" w:type="pct"/>
            <w:shd w:val="clear" w:color="auto" w:fill="auto"/>
            <w:vAlign w:val="center"/>
            <w:hideMark/>
          </w:tcPr>
          <w:p w14:paraId="7522DC2E" w14:textId="3BBECE87" w:rsidR="00392AE8" w:rsidRPr="00223EA9" w:rsidRDefault="00392AE8" w:rsidP="00392AE8">
            <w:pPr>
              <w:pStyle w:val="afff7"/>
              <w:rPr>
                <w:lang w:eastAsia="ru-RU"/>
              </w:rPr>
            </w:pPr>
            <w:r>
              <w:rPr>
                <w:color w:val="000000"/>
                <w:szCs w:val="20"/>
              </w:rPr>
              <w:t>37</w:t>
            </w:r>
          </w:p>
        </w:tc>
        <w:tc>
          <w:tcPr>
            <w:tcW w:w="213" w:type="pct"/>
            <w:shd w:val="clear" w:color="auto" w:fill="auto"/>
            <w:vAlign w:val="center"/>
            <w:hideMark/>
          </w:tcPr>
          <w:p w14:paraId="5565CB5E" w14:textId="57DFD3F9" w:rsidR="00392AE8" w:rsidRPr="00223EA9" w:rsidRDefault="00392AE8" w:rsidP="00392AE8">
            <w:pPr>
              <w:pStyle w:val="afff7"/>
              <w:rPr>
                <w:lang w:eastAsia="ru-RU"/>
              </w:rPr>
            </w:pPr>
            <w:r>
              <w:rPr>
                <w:color w:val="000000"/>
                <w:szCs w:val="20"/>
              </w:rPr>
              <w:t>38</w:t>
            </w:r>
          </w:p>
        </w:tc>
        <w:tc>
          <w:tcPr>
            <w:tcW w:w="213" w:type="pct"/>
            <w:shd w:val="clear" w:color="auto" w:fill="auto"/>
            <w:vAlign w:val="center"/>
            <w:hideMark/>
          </w:tcPr>
          <w:p w14:paraId="3D37BC53" w14:textId="18000E92" w:rsidR="00392AE8" w:rsidRPr="00223EA9" w:rsidRDefault="00392AE8" w:rsidP="00392AE8">
            <w:pPr>
              <w:pStyle w:val="afff7"/>
              <w:rPr>
                <w:lang w:eastAsia="ru-RU"/>
              </w:rPr>
            </w:pPr>
            <w:r>
              <w:rPr>
                <w:color w:val="000000"/>
                <w:szCs w:val="20"/>
              </w:rPr>
              <w:t>39</w:t>
            </w:r>
          </w:p>
        </w:tc>
        <w:tc>
          <w:tcPr>
            <w:tcW w:w="186" w:type="pct"/>
            <w:shd w:val="clear" w:color="auto" w:fill="auto"/>
            <w:vAlign w:val="center"/>
            <w:hideMark/>
          </w:tcPr>
          <w:p w14:paraId="1E409A90" w14:textId="6E25EED2" w:rsidR="00392AE8" w:rsidRPr="00223EA9" w:rsidRDefault="00392AE8" w:rsidP="00392AE8">
            <w:pPr>
              <w:pStyle w:val="afff7"/>
              <w:rPr>
                <w:lang w:eastAsia="ru-RU"/>
              </w:rPr>
            </w:pPr>
            <w:r>
              <w:rPr>
                <w:color w:val="000000"/>
                <w:szCs w:val="20"/>
              </w:rPr>
              <w:t>40</w:t>
            </w:r>
          </w:p>
        </w:tc>
        <w:tc>
          <w:tcPr>
            <w:tcW w:w="186" w:type="pct"/>
            <w:shd w:val="clear" w:color="auto" w:fill="auto"/>
            <w:vAlign w:val="center"/>
            <w:hideMark/>
          </w:tcPr>
          <w:p w14:paraId="2F765B0F" w14:textId="1EDDB441" w:rsidR="00392AE8" w:rsidRPr="00223EA9" w:rsidRDefault="00392AE8" w:rsidP="00392AE8">
            <w:pPr>
              <w:pStyle w:val="afff7"/>
              <w:rPr>
                <w:lang w:eastAsia="ru-RU"/>
              </w:rPr>
            </w:pPr>
            <w:r>
              <w:rPr>
                <w:color w:val="000000"/>
                <w:szCs w:val="20"/>
              </w:rPr>
              <w:t>41</w:t>
            </w:r>
          </w:p>
        </w:tc>
        <w:tc>
          <w:tcPr>
            <w:tcW w:w="186" w:type="pct"/>
            <w:shd w:val="clear" w:color="auto" w:fill="auto"/>
            <w:vAlign w:val="center"/>
            <w:hideMark/>
          </w:tcPr>
          <w:p w14:paraId="6A9012A2" w14:textId="0015A0F3" w:rsidR="00392AE8" w:rsidRPr="00223EA9" w:rsidRDefault="00392AE8" w:rsidP="00392AE8">
            <w:pPr>
              <w:pStyle w:val="afff7"/>
              <w:rPr>
                <w:lang w:eastAsia="ru-RU"/>
              </w:rPr>
            </w:pPr>
            <w:r>
              <w:rPr>
                <w:color w:val="000000"/>
                <w:szCs w:val="20"/>
              </w:rPr>
              <w:t>42</w:t>
            </w:r>
          </w:p>
        </w:tc>
        <w:tc>
          <w:tcPr>
            <w:tcW w:w="186" w:type="pct"/>
            <w:shd w:val="clear" w:color="auto" w:fill="auto"/>
            <w:vAlign w:val="center"/>
            <w:hideMark/>
          </w:tcPr>
          <w:p w14:paraId="3427B5EE" w14:textId="2E83C5A0" w:rsidR="00392AE8" w:rsidRPr="00223EA9" w:rsidRDefault="00392AE8" w:rsidP="00392AE8">
            <w:pPr>
              <w:pStyle w:val="afff7"/>
              <w:rPr>
                <w:lang w:eastAsia="ru-RU"/>
              </w:rPr>
            </w:pPr>
            <w:r>
              <w:rPr>
                <w:color w:val="000000"/>
                <w:szCs w:val="20"/>
              </w:rPr>
              <w:t>43</w:t>
            </w:r>
          </w:p>
        </w:tc>
      </w:tr>
    </w:tbl>
    <w:p w14:paraId="10F90B70" w14:textId="774FF5A7" w:rsidR="00AD41CC" w:rsidRDefault="00AD41CC" w:rsidP="00C314ED">
      <w:pPr>
        <w:pStyle w:val="2"/>
      </w:pPr>
      <w:bookmarkStart w:id="185" w:name="_Toc524614919"/>
      <w:bookmarkStart w:id="186" w:name="_Toc524615135"/>
      <w:bookmarkStart w:id="187" w:name="_Toc83220435"/>
      <w:bookmarkEnd w:id="184"/>
      <w:r>
        <w:t>О</w:t>
      </w:r>
      <w:r w:rsidRPr="00910739">
        <w:t>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w:t>
      </w:r>
      <w:r>
        <w:t>ля городского округа</w:t>
      </w:r>
      <w:r w:rsidRPr="00910739">
        <w:t>)</w:t>
      </w:r>
      <w:bookmarkEnd w:id="185"/>
      <w:bookmarkEnd w:id="186"/>
      <w:bookmarkEnd w:id="187"/>
    </w:p>
    <w:p w14:paraId="7EFD5E5E" w14:textId="5CF79E9D" w:rsidR="00AC1E3D" w:rsidRDefault="00AC1E3D" w:rsidP="00F14A36">
      <w:pPr>
        <w:pStyle w:val="aff9"/>
      </w:pPr>
      <w:bookmarkStart w:id="188" w:name="_Ref41304532"/>
      <w:bookmarkStart w:id="189" w:name="_Toc83220478"/>
      <w:r>
        <w:t xml:space="preserve">Таблица </w:t>
      </w:r>
      <w:r w:rsidR="0033434D">
        <w:rPr>
          <w:noProof/>
        </w:rPr>
        <w:fldChar w:fldCharType="begin"/>
      </w:r>
      <w:r w:rsidR="0033434D">
        <w:rPr>
          <w:noProof/>
        </w:rPr>
        <w:instrText xml:space="preserve"> SEQ Таблица \* ARABIC </w:instrText>
      </w:r>
      <w:r w:rsidR="0033434D">
        <w:rPr>
          <w:noProof/>
        </w:rPr>
        <w:fldChar w:fldCharType="separate"/>
      </w:r>
      <w:r w:rsidR="006B5D7C">
        <w:rPr>
          <w:noProof/>
        </w:rPr>
        <w:t>16</w:t>
      </w:r>
      <w:r w:rsidR="0033434D">
        <w:rPr>
          <w:noProof/>
        </w:rPr>
        <w:fldChar w:fldCharType="end"/>
      </w:r>
      <w:bookmarkEnd w:id="188"/>
      <w:r>
        <w:t xml:space="preserve">. </w:t>
      </w:r>
      <w:r w:rsidRPr="00AC1E3D">
        <w:t>Отношение материальной характеристики тепловых сетей, реконструированных за год, к общей материальной характеристике тепловых сетей</w:t>
      </w:r>
      <w:bookmarkEnd w:id="189"/>
    </w:p>
    <w:tbl>
      <w:tblPr>
        <w:tblW w:w="5000" w:type="pct"/>
        <w:tblLook w:val="04A0" w:firstRow="1" w:lastRow="0" w:firstColumn="1" w:lastColumn="0" w:noHBand="0" w:noVBand="1"/>
      </w:tblPr>
      <w:tblGrid>
        <w:gridCol w:w="4147"/>
        <w:gridCol w:w="875"/>
        <w:gridCol w:w="875"/>
        <w:gridCol w:w="875"/>
        <w:gridCol w:w="875"/>
        <w:gridCol w:w="875"/>
        <w:gridCol w:w="875"/>
        <w:gridCol w:w="875"/>
        <w:gridCol w:w="875"/>
        <w:gridCol w:w="875"/>
        <w:gridCol w:w="875"/>
        <w:gridCol w:w="875"/>
        <w:gridCol w:w="875"/>
        <w:gridCol w:w="875"/>
        <w:gridCol w:w="875"/>
        <w:gridCol w:w="966"/>
        <w:gridCol w:w="966"/>
        <w:gridCol w:w="966"/>
        <w:gridCol w:w="843"/>
        <w:gridCol w:w="843"/>
        <w:gridCol w:w="843"/>
        <w:gridCol w:w="843"/>
      </w:tblGrid>
      <w:tr w:rsidR="00223EA9" w:rsidRPr="00223EA9" w14:paraId="57418987" w14:textId="77777777" w:rsidTr="00223EA9">
        <w:trPr>
          <w:trHeight w:val="255"/>
        </w:trPr>
        <w:tc>
          <w:tcPr>
            <w:tcW w:w="91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329E47" w14:textId="77777777" w:rsidR="00223EA9" w:rsidRPr="00A423BA" w:rsidRDefault="00223EA9" w:rsidP="00A423BA">
            <w:pPr>
              <w:pStyle w:val="afff7"/>
              <w:rPr>
                <w:b/>
                <w:bCs/>
                <w:lang w:eastAsia="ru-RU"/>
              </w:rPr>
            </w:pPr>
            <w:bookmarkStart w:id="190" w:name="_Hlk77857599"/>
            <w:r w:rsidRPr="00A423BA">
              <w:rPr>
                <w:b/>
                <w:bCs/>
                <w:lang w:eastAsia="ru-RU"/>
              </w:rPr>
              <w:t>Источник теплоснабжения</w:t>
            </w:r>
          </w:p>
        </w:tc>
        <w:tc>
          <w:tcPr>
            <w:tcW w:w="193" w:type="pct"/>
            <w:tcBorders>
              <w:top w:val="single" w:sz="4" w:space="0" w:color="auto"/>
              <w:left w:val="nil"/>
              <w:bottom w:val="single" w:sz="4" w:space="0" w:color="auto"/>
              <w:right w:val="single" w:sz="4" w:space="0" w:color="auto"/>
            </w:tcBorders>
            <w:shd w:val="clear" w:color="auto" w:fill="auto"/>
            <w:vAlign w:val="center"/>
            <w:hideMark/>
          </w:tcPr>
          <w:p w14:paraId="46EECFA0" w14:textId="77777777" w:rsidR="00223EA9" w:rsidRPr="00A423BA" w:rsidRDefault="00223EA9" w:rsidP="00A423BA">
            <w:pPr>
              <w:pStyle w:val="afff7"/>
              <w:rPr>
                <w:b/>
                <w:bCs/>
                <w:lang w:eastAsia="ru-RU"/>
              </w:rPr>
            </w:pPr>
            <w:r w:rsidRPr="00A423BA">
              <w:rPr>
                <w:b/>
                <w:bCs/>
                <w:lang w:eastAsia="ru-RU"/>
              </w:rPr>
              <w:t>2020</w:t>
            </w:r>
          </w:p>
        </w:tc>
        <w:tc>
          <w:tcPr>
            <w:tcW w:w="193" w:type="pct"/>
            <w:tcBorders>
              <w:top w:val="single" w:sz="4" w:space="0" w:color="auto"/>
              <w:left w:val="nil"/>
              <w:bottom w:val="single" w:sz="4" w:space="0" w:color="auto"/>
              <w:right w:val="single" w:sz="4" w:space="0" w:color="auto"/>
            </w:tcBorders>
            <w:shd w:val="clear" w:color="auto" w:fill="auto"/>
            <w:vAlign w:val="center"/>
            <w:hideMark/>
          </w:tcPr>
          <w:p w14:paraId="52A0120D" w14:textId="77777777" w:rsidR="00223EA9" w:rsidRPr="00A423BA" w:rsidRDefault="00223EA9" w:rsidP="00A423BA">
            <w:pPr>
              <w:pStyle w:val="afff7"/>
              <w:rPr>
                <w:b/>
                <w:bCs/>
                <w:lang w:eastAsia="ru-RU"/>
              </w:rPr>
            </w:pPr>
            <w:r w:rsidRPr="00A423BA">
              <w:rPr>
                <w:b/>
                <w:bCs/>
                <w:lang w:eastAsia="ru-RU"/>
              </w:rPr>
              <w:t>2021</w:t>
            </w:r>
          </w:p>
        </w:tc>
        <w:tc>
          <w:tcPr>
            <w:tcW w:w="193" w:type="pct"/>
            <w:tcBorders>
              <w:top w:val="single" w:sz="4" w:space="0" w:color="auto"/>
              <w:left w:val="nil"/>
              <w:bottom w:val="single" w:sz="4" w:space="0" w:color="auto"/>
              <w:right w:val="single" w:sz="4" w:space="0" w:color="auto"/>
            </w:tcBorders>
            <w:shd w:val="clear" w:color="auto" w:fill="auto"/>
            <w:vAlign w:val="center"/>
            <w:hideMark/>
          </w:tcPr>
          <w:p w14:paraId="61E17043" w14:textId="77777777" w:rsidR="00223EA9" w:rsidRPr="00A423BA" w:rsidRDefault="00223EA9" w:rsidP="00A423BA">
            <w:pPr>
              <w:pStyle w:val="afff7"/>
              <w:rPr>
                <w:b/>
                <w:bCs/>
                <w:lang w:eastAsia="ru-RU"/>
              </w:rPr>
            </w:pPr>
            <w:r w:rsidRPr="00A423BA">
              <w:rPr>
                <w:b/>
                <w:bCs/>
                <w:lang w:eastAsia="ru-RU"/>
              </w:rPr>
              <w:t>2022</w:t>
            </w:r>
          </w:p>
        </w:tc>
        <w:tc>
          <w:tcPr>
            <w:tcW w:w="193" w:type="pct"/>
            <w:tcBorders>
              <w:top w:val="single" w:sz="4" w:space="0" w:color="auto"/>
              <w:left w:val="nil"/>
              <w:bottom w:val="single" w:sz="4" w:space="0" w:color="auto"/>
              <w:right w:val="single" w:sz="4" w:space="0" w:color="auto"/>
            </w:tcBorders>
            <w:shd w:val="clear" w:color="auto" w:fill="auto"/>
            <w:vAlign w:val="center"/>
            <w:hideMark/>
          </w:tcPr>
          <w:p w14:paraId="209C97A1" w14:textId="77777777" w:rsidR="00223EA9" w:rsidRPr="00A423BA" w:rsidRDefault="00223EA9" w:rsidP="00A423BA">
            <w:pPr>
              <w:pStyle w:val="afff7"/>
              <w:rPr>
                <w:b/>
                <w:bCs/>
                <w:lang w:eastAsia="ru-RU"/>
              </w:rPr>
            </w:pPr>
            <w:r w:rsidRPr="00A423BA">
              <w:rPr>
                <w:b/>
                <w:bCs/>
                <w:lang w:eastAsia="ru-RU"/>
              </w:rPr>
              <w:t>2023</w:t>
            </w:r>
          </w:p>
        </w:tc>
        <w:tc>
          <w:tcPr>
            <w:tcW w:w="193" w:type="pct"/>
            <w:tcBorders>
              <w:top w:val="single" w:sz="4" w:space="0" w:color="auto"/>
              <w:left w:val="nil"/>
              <w:bottom w:val="single" w:sz="4" w:space="0" w:color="auto"/>
              <w:right w:val="single" w:sz="4" w:space="0" w:color="auto"/>
            </w:tcBorders>
            <w:shd w:val="clear" w:color="auto" w:fill="auto"/>
            <w:vAlign w:val="center"/>
            <w:hideMark/>
          </w:tcPr>
          <w:p w14:paraId="3271B46F" w14:textId="77777777" w:rsidR="00223EA9" w:rsidRPr="00A423BA" w:rsidRDefault="00223EA9" w:rsidP="00A423BA">
            <w:pPr>
              <w:pStyle w:val="afff7"/>
              <w:rPr>
                <w:b/>
                <w:bCs/>
                <w:lang w:eastAsia="ru-RU"/>
              </w:rPr>
            </w:pPr>
            <w:r w:rsidRPr="00A423BA">
              <w:rPr>
                <w:b/>
                <w:bCs/>
                <w:lang w:eastAsia="ru-RU"/>
              </w:rPr>
              <w:t>2024</w:t>
            </w:r>
          </w:p>
        </w:tc>
        <w:tc>
          <w:tcPr>
            <w:tcW w:w="193" w:type="pct"/>
            <w:tcBorders>
              <w:top w:val="single" w:sz="4" w:space="0" w:color="auto"/>
              <w:left w:val="nil"/>
              <w:bottom w:val="single" w:sz="4" w:space="0" w:color="auto"/>
              <w:right w:val="single" w:sz="4" w:space="0" w:color="auto"/>
            </w:tcBorders>
            <w:shd w:val="clear" w:color="auto" w:fill="auto"/>
            <w:vAlign w:val="center"/>
            <w:hideMark/>
          </w:tcPr>
          <w:p w14:paraId="4F23E1F6" w14:textId="77777777" w:rsidR="00223EA9" w:rsidRPr="00A423BA" w:rsidRDefault="00223EA9" w:rsidP="00A423BA">
            <w:pPr>
              <w:pStyle w:val="afff7"/>
              <w:rPr>
                <w:b/>
                <w:bCs/>
                <w:lang w:eastAsia="ru-RU"/>
              </w:rPr>
            </w:pPr>
            <w:r w:rsidRPr="00A423BA">
              <w:rPr>
                <w:b/>
                <w:bCs/>
                <w:lang w:eastAsia="ru-RU"/>
              </w:rPr>
              <w:t>2025</w:t>
            </w:r>
          </w:p>
        </w:tc>
        <w:tc>
          <w:tcPr>
            <w:tcW w:w="193" w:type="pct"/>
            <w:tcBorders>
              <w:top w:val="single" w:sz="4" w:space="0" w:color="auto"/>
              <w:left w:val="nil"/>
              <w:bottom w:val="single" w:sz="4" w:space="0" w:color="auto"/>
              <w:right w:val="single" w:sz="4" w:space="0" w:color="auto"/>
            </w:tcBorders>
            <w:shd w:val="clear" w:color="auto" w:fill="auto"/>
            <w:vAlign w:val="center"/>
            <w:hideMark/>
          </w:tcPr>
          <w:p w14:paraId="2EA079D4" w14:textId="77777777" w:rsidR="00223EA9" w:rsidRPr="00A423BA" w:rsidRDefault="00223EA9" w:rsidP="00A423BA">
            <w:pPr>
              <w:pStyle w:val="afff7"/>
              <w:rPr>
                <w:b/>
                <w:bCs/>
                <w:lang w:eastAsia="ru-RU"/>
              </w:rPr>
            </w:pPr>
            <w:r w:rsidRPr="00A423BA">
              <w:rPr>
                <w:b/>
                <w:bCs/>
                <w:lang w:eastAsia="ru-RU"/>
              </w:rPr>
              <w:t>2026</w:t>
            </w:r>
          </w:p>
        </w:tc>
        <w:tc>
          <w:tcPr>
            <w:tcW w:w="193" w:type="pct"/>
            <w:tcBorders>
              <w:top w:val="single" w:sz="4" w:space="0" w:color="auto"/>
              <w:left w:val="nil"/>
              <w:bottom w:val="single" w:sz="4" w:space="0" w:color="auto"/>
              <w:right w:val="single" w:sz="4" w:space="0" w:color="auto"/>
            </w:tcBorders>
            <w:shd w:val="clear" w:color="auto" w:fill="auto"/>
            <w:vAlign w:val="center"/>
            <w:hideMark/>
          </w:tcPr>
          <w:p w14:paraId="5D6E7D3A" w14:textId="77777777" w:rsidR="00223EA9" w:rsidRPr="00A423BA" w:rsidRDefault="00223EA9" w:rsidP="00A423BA">
            <w:pPr>
              <w:pStyle w:val="afff7"/>
              <w:rPr>
                <w:b/>
                <w:bCs/>
                <w:lang w:eastAsia="ru-RU"/>
              </w:rPr>
            </w:pPr>
            <w:r w:rsidRPr="00A423BA">
              <w:rPr>
                <w:b/>
                <w:bCs/>
                <w:lang w:eastAsia="ru-RU"/>
              </w:rPr>
              <w:t>2027</w:t>
            </w:r>
          </w:p>
        </w:tc>
        <w:tc>
          <w:tcPr>
            <w:tcW w:w="193" w:type="pct"/>
            <w:tcBorders>
              <w:top w:val="single" w:sz="4" w:space="0" w:color="auto"/>
              <w:left w:val="nil"/>
              <w:bottom w:val="single" w:sz="4" w:space="0" w:color="auto"/>
              <w:right w:val="single" w:sz="4" w:space="0" w:color="auto"/>
            </w:tcBorders>
            <w:shd w:val="clear" w:color="auto" w:fill="auto"/>
            <w:vAlign w:val="center"/>
            <w:hideMark/>
          </w:tcPr>
          <w:p w14:paraId="72C6F149" w14:textId="77777777" w:rsidR="00223EA9" w:rsidRPr="00A423BA" w:rsidRDefault="00223EA9" w:rsidP="00A423BA">
            <w:pPr>
              <w:pStyle w:val="afff7"/>
              <w:rPr>
                <w:b/>
                <w:bCs/>
                <w:lang w:eastAsia="ru-RU"/>
              </w:rPr>
            </w:pPr>
            <w:r w:rsidRPr="00A423BA">
              <w:rPr>
                <w:b/>
                <w:bCs/>
                <w:lang w:eastAsia="ru-RU"/>
              </w:rPr>
              <w:t>2028</w:t>
            </w:r>
          </w:p>
        </w:tc>
        <w:tc>
          <w:tcPr>
            <w:tcW w:w="193" w:type="pct"/>
            <w:tcBorders>
              <w:top w:val="single" w:sz="4" w:space="0" w:color="auto"/>
              <w:left w:val="nil"/>
              <w:bottom w:val="single" w:sz="4" w:space="0" w:color="auto"/>
              <w:right w:val="single" w:sz="4" w:space="0" w:color="auto"/>
            </w:tcBorders>
            <w:shd w:val="clear" w:color="auto" w:fill="auto"/>
            <w:vAlign w:val="center"/>
            <w:hideMark/>
          </w:tcPr>
          <w:p w14:paraId="552367D8" w14:textId="77777777" w:rsidR="00223EA9" w:rsidRPr="00A423BA" w:rsidRDefault="00223EA9" w:rsidP="00A423BA">
            <w:pPr>
              <w:pStyle w:val="afff7"/>
              <w:rPr>
                <w:b/>
                <w:bCs/>
                <w:lang w:eastAsia="ru-RU"/>
              </w:rPr>
            </w:pPr>
            <w:r w:rsidRPr="00A423BA">
              <w:rPr>
                <w:b/>
                <w:bCs/>
                <w:lang w:eastAsia="ru-RU"/>
              </w:rPr>
              <w:t>2029</w:t>
            </w:r>
          </w:p>
        </w:tc>
        <w:tc>
          <w:tcPr>
            <w:tcW w:w="193" w:type="pct"/>
            <w:tcBorders>
              <w:top w:val="single" w:sz="4" w:space="0" w:color="auto"/>
              <w:left w:val="nil"/>
              <w:bottom w:val="single" w:sz="4" w:space="0" w:color="auto"/>
              <w:right w:val="single" w:sz="4" w:space="0" w:color="auto"/>
            </w:tcBorders>
            <w:shd w:val="clear" w:color="auto" w:fill="auto"/>
            <w:vAlign w:val="center"/>
            <w:hideMark/>
          </w:tcPr>
          <w:p w14:paraId="4A5399B7" w14:textId="77777777" w:rsidR="00223EA9" w:rsidRPr="00A423BA" w:rsidRDefault="00223EA9" w:rsidP="00A423BA">
            <w:pPr>
              <w:pStyle w:val="afff7"/>
              <w:rPr>
                <w:b/>
                <w:bCs/>
                <w:lang w:eastAsia="ru-RU"/>
              </w:rPr>
            </w:pPr>
            <w:r w:rsidRPr="00A423BA">
              <w:rPr>
                <w:b/>
                <w:bCs/>
                <w:lang w:eastAsia="ru-RU"/>
              </w:rPr>
              <w:t>2030</w:t>
            </w:r>
          </w:p>
        </w:tc>
        <w:tc>
          <w:tcPr>
            <w:tcW w:w="193" w:type="pct"/>
            <w:tcBorders>
              <w:top w:val="single" w:sz="4" w:space="0" w:color="auto"/>
              <w:left w:val="nil"/>
              <w:bottom w:val="single" w:sz="4" w:space="0" w:color="auto"/>
              <w:right w:val="single" w:sz="4" w:space="0" w:color="auto"/>
            </w:tcBorders>
            <w:shd w:val="clear" w:color="auto" w:fill="auto"/>
            <w:vAlign w:val="center"/>
            <w:hideMark/>
          </w:tcPr>
          <w:p w14:paraId="043CEFEE" w14:textId="77777777" w:rsidR="00223EA9" w:rsidRPr="00A423BA" w:rsidRDefault="00223EA9" w:rsidP="00A423BA">
            <w:pPr>
              <w:pStyle w:val="afff7"/>
              <w:rPr>
                <w:b/>
                <w:bCs/>
                <w:lang w:eastAsia="ru-RU"/>
              </w:rPr>
            </w:pPr>
            <w:r w:rsidRPr="00A423BA">
              <w:rPr>
                <w:b/>
                <w:bCs/>
                <w:lang w:eastAsia="ru-RU"/>
              </w:rPr>
              <w:t>2031</w:t>
            </w:r>
          </w:p>
        </w:tc>
        <w:tc>
          <w:tcPr>
            <w:tcW w:w="193" w:type="pct"/>
            <w:tcBorders>
              <w:top w:val="single" w:sz="4" w:space="0" w:color="auto"/>
              <w:left w:val="nil"/>
              <w:bottom w:val="single" w:sz="4" w:space="0" w:color="auto"/>
              <w:right w:val="single" w:sz="4" w:space="0" w:color="auto"/>
            </w:tcBorders>
            <w:shd w:val="clear" w:color="auto" w:fill="auto"/>
            <w:vAlign w:val="center"/>
            <w:hideMark/>
          </w:tcPr>
          <w:p w14:paraId="30CD26E6" w14:textId="77777777" w:rsidR="00223EA9" w:rsidRPr="00A423BA" w:rsidRDefault="00223EA9" w:rsidP="00A423BA">
            <w:pPr>
              <w:pStyle w:val="afff7"/>
              <w:rPr>
                <w:b/>
                <w:bCs/>
                <w:lang w:eastAsia="ru-RU"/>
              </w:rPr>
            </w:pPr>
            <w:r w:rsidRPr="00A423BA">
              <w:rPr>
                <w:b/>
                <w:bCs/>
                <w:lang w:eastAsia="ru-RU"/>
              </w:rPr>
              <w:t>2032</w:t>
            </w:r>
          </w:p>
        </w:tc>
        <w:tc>
          <w:tcPr>
            <w:tcW w:w="193" w:type="pct"/>
            <w:tcBorders>
              <w:top w:val="single" w:sz="4" w:space="0" w:color="auto"/>
              <w:left w:val="nil"/>
              <w:bottom w:val="single" w:sz="4" w:space="0" w:color="auto"/>
              <w:right w:val="single" w:sz="4" w:space="0" w:color="auto"/>
            </w:tcBorders>
            <w:shd w:val="clear" w:color="auto" w:fill="auto"/>
            <w:vAlign w:val="center"/>
            <w:hideMark/>
          </w:tcPr>
          <w:p w14:paraId="495A0A30" w14:textId="77777777" w:rsidR="00223EA9" w:rsidRPr="00A423BA" w:rsidRDefault="00223EA9" w:rsidP="00A423BA">
            <w:pPr>
              <w:pStyle w:val="afff7"/>
              <w:rPr>
                <w:b/>
                <w:bCs/>
                <w:lang w:eastAsia="ru-RU"/>
              </w:rPr>
            </w:pPr>
            <w:r w:rsidRPr="00A423BA">
              <w:rPr>
                <w:b/>
                <w:bCs/>
                <w:lang w:eastAsia="ru-RU"/>
              </w:rPr>
              <w:t>2033</w:t>
            </w:r>
          </w:p>
        </w:tc>
        <w:tc>
          <w:tcPr>
            <w:tcW w:w="213" w:type="pct"/>
            <w:tcBorders>
              <w:top w:val="single" w:sz="4" w:space="0" w:color="auto"/>
              <w:left w:val="nil"/>
              <w:bottom w:val="single" w:sz="4" w:space="0" w:color="auto"/>
              <w:right w:val="single" w:sz="4" w:space="0" w:color="auto"/>
            </w:tcBorders>
            <w:shd w:val="clear" w:color="auto" w:fill="auto"/>
            <w:vAlign w:val="center"/>
            <w:hideMark/>
          </w:tcPr>
          <w:p w14:paraId="1E45BBF7" w14:textId="77777777" w:rsidR="00223EA9" w:rsidRPr="00A423BA" w:rsidRDefault="00223EA9" w:rsidP="00A423BA">
            <w:pPr>
              <w:pStyle w:val="afff7"/>
              <w:rPr>
                <w:b/>
                <w:bCs/>
                <w:lang w:eastAsia="ru-RU"/>
              </w:rPr>
            </w:pPr>
            <w:r w:rsidRPr="00A423BA">
              <w:rPr>
                <w:b/>
                <w:bCs/>
                <w:lang w:eastAsia="ru-RU"/>
              </w:rPr>
              <w:t>2034</w:t>
            </w:r>
          </w:p>
        </w:tc>
        <w:tc>
          <w:tcPr>
            <w:tcW w:w="213" w:type="pct"/>
            <w:tcBorders>
              <w:top w:val="single" w:sz="4" w:space="0" w:color="auto"/>
              <w:left w:val="nil"/>
              <w:bottom w:val="single" w:sz="4" w:space="0" w:color="auto"/>
              <w:right w:val="single" w:sz="4" w:space="0" w:color="auto"/>
            </w:tcBorders>
            <w:shd w:val="clear" w:color="auto" w:fill="auto"/>
            <w:vAlign w:val="center"/>
            <w:hideMark/>
          </w:tcPr>
          <w:p w14:paraId="7448B51D" w14:textId="77777777" w:rsidR="00223EA9" w:rsidRPr="00A423BA" w:rsidRDefault="00223EA9" w:rsidP="00A423BA">
            <w:pPr>
              <w:pStyle w:val="afff7"/>
              <w:rPr>
                <w:b/>
                <w:bCs/>
                <w:lang w:eastAsia="ru-RU"/>
              </w:rPr>
            </w:pPr>
            <w:r w:rsidRPr="00A423BA">
              <w:rPr>
                <w:b/>
                <w:bCs/>
                <w:lang w:eastAsia="ru-RU"/>
              </w:rPr>
              <w:t>2035</w:t>
            </w:r>
          </w:p>
        </w:tc>
        <w:tc>
          <w:tcPr>
            <w:tcW w:w="213" w:type="pct"/>
            <w:tcBorders>
              <w:top w:val="single" w:sz="4" w:space="0" w:color="auto"/>
              <w:left w:val="nil"/>
              <w:bottom w:val="single" w:sz="4" w:space="0" w:color="auto"/>
              <w:right w:val="single" w:sz="4" w:space="0" w:color="auto"/>
            </w:tcBorders>
            <w:shd w:val="clear" w:color="auto" w:fill="auto"/>
            <w:vAlign w:val="center"/>
            <w:hideMark/>
          </w:tcPr>
          <w:p w14:paraId="24591731" w14:textId="77777777" w:rsidR="00223EA9" w:rsidRPr="00A423BA" w:rsidRDefault="00223EA9" w:rsidP="00A423BA">
            <w:pPr>
              <w:pStyle w:val="afff7"/>
              <w:rPr>
                <w:b/>
                <w:bCs/>
                <w:lang w:eastAsia="ru-RU"/>
              </w:rPr>
            </w:pPr>
            <w:r w:rsidRPr="00A423BA">
              <w:rPr>
                <w:b/>
                <w:bCs/>
                <w:lang w:eastAsia="ru-RU"/>
              </w:rPr>
              <w:t>2036</w:t>
            </w:r>
          </w:p>
        </w:tc>
        <w:tc>
          <w:tcPr>
            <w:tcW w:w="186" w:type="pct"/>
            <w:tcBorders>
              <w:top w:val="single" w:sz="4" w:space="0" w:color="auto"/>
              <w:left w:val="nil"/>
              <w:bottom w:val="single" w:sz="4" w:space="0" w:color="auto"/>
              <w:right w:val="single" w:sz="4" w:space="0" w:color="auto"/>
            </w:tcBorders>
            <w:shd w:val="clear" w:color="auto" w:fill="auto"/>
            <w:vAlign w:val="center"/>
            <w:hideMark/>
          </w:tcPr>
          <w:p w14:paraId="08DB7DCF" w14:textId="77777777" w:rsidR="00223EA9" w:rsidRPr="00A423BA" w:rsidRDefault="00223EA9" w:rsidP="00A423BA">
            <w:pPr>
              <w:pStyle w:val="afff7"/>
              <w:rPr>
                <w:b/>
                <w:bCs/>
                <w:lang w:eastAsia="ru-RU"/>
              </w:rPr>
            </w:pPr>
            <w:r w:rsidRPr="00A423BA">
              <w:rPr>
                <w:b/>
                <w:bCs/>
                <w:lang w:eastAsia="ru-RU"/>
              </w:rPr>
              <w:t>2037</w:t>
            </w:r>
          </w:p>
        </w:tc>
        <w:tc>
          <w:tcPr>
            <w:tcW w:w="186" w:type="pct"/>
            <w:tcBorders>
              <w:top w:val="single" w:sz="4" w:space="0" w:color="auto"/>
              <w:left w:val="nil"/>
              <w:bottom w:val="single" w:sz="4" w:space="0" w:color="auto"/>
              <w:right w:val="single" w:sz="4" w:space="0" w:color="auto"/>
            </w:tcBorders>
            <w:shd w:val="clear" w:color="auto" w:fill="auto"/>
            <w:vAlign w:val="center"/>
            <w:hideMark/>
          </w:tcPr>
          <w:p w14:paraId="67761ADB" w14:textId="77777777" w:rsidR="00223EA9" w:rsidRPr="00A423BA" w:rsidRDefault="00223EA9" w:rsidP="00A423BA">
            <w:pPr>
              <w:pStyle w:val="afff7"/>
              <w:rPr>
                <w:b/>
                <w:bCs/>
                <w:lang w:eastAsia="ru-RU"/>
              </w:rPr>
            </w:pPr>
            <w:r w:rsidRPr="00A423BA">
              <w:rPr>
                <w:b/>
                <w:bCs/>
                <w:lang w:eastAsia="ru-RU"/>
              </w:rPr>
              <w:t>2038</w:t>
            </w:r>
          </w:p>
        </w:tc>
        <w:tc>
          <w:tcPr>
            <w:tcW w:w="186" w:type="pct"/>
            <w:tcBorders>
              <w:top w:val="single" w:sz="4" w:space="0" w:color="auto"/>
              <w:left w:val="nil"/>
              <w:bottom w:val="single" w:sz="4" w:space="0" w:color="auto"/>
              <w:right w:val="single" w:sz="4" w:space="0" w:color="auto"/>
            </w:tcBorders>
            <w:shd w:val="clear" w:color="auto" w:fill="auto"/>
            <w:vAlign w:val="center"/>
            <w:hideMark/>
          </w:tcPr>
          <w:p w14:paraId="38F1274A" w14:textId="77777777" w:rsidR="00223EA9" w:rsidRPr="00A423BA" w:rsidRDefault="00223EA9" w:rsidP="00A423BA">
            <w:pPr>
              <w:pStyle w:val="afff7"/>
              <w:rPr>
                <w:b/>
                <w:bCs/>
                <w:lang w:eastAsia="ru-RU"/>
              </w:rPr>
            </w:pPr>
            <w:r w:rsidRPr="00A423BA">
              <w:rPr>
                <w:b/>
                <w:bCs/>
                <w:lang w:eastAsia="ru-RU"/>
              </w:rPr>
              <w:t>2039</w:t>
            </w:r>
          </w:p>
        </w:tc>
        <w:tc>
          <w:tcPr>
            <w:tcW w:w="186" w:type="pct"/>
            <w:tcBorders>
              <w:top w:val="single" w:sz="4" w:space="0" w:color="auto"/>
              <w:left w:val="nil"/>
              <w:bottom w:val="single" w:sz="4" w:space="0" w:color="auto"/>
              <w:right w:val="single" w:sz="4" w:space="0" w:color="auto"/>
            </w:tcBorders>
            <w:shd w:val="clear" w:color="auto" w:fill="auto"/>
            <w:vAlign w:val="center"/>
            <w:hideMark/>
          </w:tcPr>
          <w:p w14:paraId="167D12A9" w14:textId="77777777" w:rsidR="00223EA9" w:rsidRPr="00A423BA" w:rsidRDefault="00223EA9" w:rsidP="00A423BA">
            <w:pPr>
              <w:pStyle w:val="afff7"/>
              <w:rPr>
                <w:b/>
                <w:bCs/>
                <w:lang w:eastAsia="ru-RU"/>
              </w:rPr>
            </w:pPr>
            <w:r w:rsidRPr="00A423BA">
              <w:rPr>
                <w:b/>
                <w:bCs/>
                <w:lang w:eastAsia="ru-RU"/>
              </w:rPr>
              <w:t>2040</w:t>
            </w:r>
          </w:p>
        </w:tc>
      </w:tr>
      <w:tr w:rsidR="00223EA9" w:rsidRPr="00223EA9" w14:paraId="29BE9B22" w14:textId="77777777" w:rsidTr="00223EA9">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0845D95C" w14:textId="77777777" w:rsidR="00223EA9" w:rsidRPr="00A423BA" w:rsidRDefault="00223EA9" w:rsidP="00A423BA">
            <w:pPr>
              <w:pStyle w:val="afff7"/>
              <w:jc w:val="left"/>
              <w:rPr>
                <w:b/>
                <w:bCs/>
                <w:lang w:eastAsia="ru-RU"/>
              </w:rPr>
            </w:pPr>
            <w:r w:rsidRPr="00A423BA">
              <w:rPr>
                <w:b/>
                <w:bCs/>
                <w:lang w:eastAsia="ru-RU"/>
              </w:rPr>
              <w:t>БТЭЦ-2</w:t>
            </w:r>
          </w:p>
        </w:tc>
        <w:tc>
          <w:tcPr>
            <w:tcW w:w="193" w:type="pct"/>
            <w:tcBorders>
              <w:top w:val="nil"/>
              <w:left w:val="nil"/>
              <w:bottom w:val="single" w:sz="4" w:space="0" w:color="auto"/>
              <w:right w:val="single" w:sz="4" w:space="0" w:color="auto"/>
            </w:tcBorders>
            <w:shd w:val="clear" w:color="auto" w:fill="auto"/>
            <w:vAlign w:val="center"/>
            <w:hideMark/>
          </w:tcPr>
          <w:p w14:paraId="7AB065AD" w14:textId="77777777" w:rsidR="00223EA9" w:rsidRPr="00223EA9" w:rsidRDefault="00223EA9" w:rsidP="00A423BA">
            <w:pPr>
              <w:pStyle w:val="afff7"/>
              <w:rPr>
                <w:lang w:eastAsia="ru-RU"/>
              </w:rPr>
            </w:pPr>
            <w:r w:rsidRPr="00223EA9">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5C399415" w14:textId="77777777" w:rsidR="00223EA9" w:rsidRPr="00223EA9" w:rsidRDefault="00223EA9" w:rsidP="00A423BA">
            <w:pPr>
              <w:pStyle w:val="afff7"/>
              <w:rPr>
                <w:lang w:eastAsia="ru-RU"/>
              </w:rPr>
            </w:pPr>
            <w:r w:rsidRPr="00223EA9">
              <w:rPr>
                <w:lang w:eastAsia="ru-RU"/>
              </w:rPr>
              <w:t>0,0046</w:t>
            </w:r>
          </w:p>
        </w:tc>
        <w:tc>
          <w:tcPr>
            <w:tcW w:w="193" w:type="pct"/>
            <w:tcBorders>
              <w:top w:val="nil"/>
              <w:left w:val="nil"/>
              <w:bottom w:val="single" w:sz="4" w:space="0" w:color="auto"/>
              <w:right w:val="single" w:sz="4" w:space="0" w:color="auto"/>
            </w:tcBorders>
            <w:shd w:val="clear" w:color="auto" w:fill="auto"/>
            <w:vAlign w:val="center"/>
            <w:hideMark/>
          </w:tcPr>
          <w:p w14:paraId="27F2DBBF" w14:textId="77777777" w:rsidR="00223EA9" w:rsidRPr="00223EA9" w:rsidRDefault="00223EA9" w:rsidP="00A423BA">
            <w:pPr>
              <w:pStyle w:val="afff7"/>
              <w:rPr>
                <w:lang w:eastAsia="ru-RU"/>
              </w:rPr>
            </w:pPr>
            <w:r w:rsidRPr="00223EA9">
              <w:rPr>
                <w:lang w:eastAsia="ru-RU"/>
              </w:rPr>
              <w:t>0,0005</w:t>
            </w:r>
          </w:p>
        </w:tc>
        <w:tc>
          <w:tcPr>
            <w:tcW w:w="193" w:type="pct"/>
            <w:tcBorders>
              <w:top w:val="nil"/>
              <w:left w:val="nil"/>
              <w:bottom w:val="single" w:sz="4" w:space="0" w:color="auto"/>
              <w:right w:val="single" w:sz="4" w:space="0" w:color="auto"/>
            </w:tcBorders>
            <w:shd w:val="clear" w:color="auto" w:fill="auto"/>
            <w:vAlign w:val="center"/>
            <w:hideMark/>
          </w:tcPr>
          <w:p w14:paraId="2AE4FA5E" w14:textId="77777777" w:rsidR="00223EA9" w:rsidRPr="00223EA9" w:rsidRDefault="00223EA9" w:rsidP="00A423BA">
            <w:pPr>
              <w:pStyle w:val="afff7"/>
              <w:rPr>
                <w:lang w:eastAsia="ru-RU"/>
              </w:rPr>
            </w:pPr>
            <w:r w:rsidRPr="00223EA9">
              <w:rPr>
                <w:lang w:eastAsia="ru-RU"/>
              </w:rPr>
              <w:t>0,0046</w:t>
            </w:r>
          </w:p>
        </w:tc>
        <w:tc>
          <w:tcPr>
            <w:tcW w:w="193" w:type="pct"/>
            <w:tcBorders>
              <w:top w:val="nil"/>
              <w:left w:val="nil"/>
              <w:bottom w:val="single" w:sz="4" w:space="0" w:color="auto"/>
              <w:right w:val="single" w:sz="4" w:space="0" w:color="auto"/>
            </w:tcBorders>
            <w:shd w:val="clear" w:color="auto" w:fill="auto"/>
            <w:vAlign w:val="center"/>
            <w:hideMark/>
          </w:tcPr>
          <w:p w14:paraId="2D65A2AB" w14:textId="77777777" w:rsidR="00223EA9" w:rsidRPr="00223EA9" w:rsidRDefault="00223EA9" w:rsidP="00A423BA">
            <w:pPr>
              <w:pStyle w:val="afff7"/>
              <w:rPr>
                <w:lang w:eastAsia="ru-RU"/>
              </w:rPr>
            </w:pPr>
            <w:r w:rsidRPr="00223EA9">
              <w:rPr>
                <w:lang w:eastAsia="ru-RU"/>
              </w:rPr>
              <w:t>0,0065</w:t>
            </w:r>
          </w:p>
        </w:tc>
        <w:tc>
          <w:tcPr>
            <w:tcW w:w="193" w:type="pct"/>
            <w:tcBorders>
              <w:top w:val="nil"/>
              <w:left w:val="nil"/>
              <w:bottom w:val="single" w:sz="4" w:space="0" w:color="auto"/>
              <w:right w:val="single" w:sz="4" w:space="0" w:color="auto"/>
            </w:tcBorders>
            <w:shd w:val="clear" w:color="auto" w:fill="auto"/>
            <w:vAlign w:val="center"/>
            <w:hideMark/>
          </w:tcPr>
          <w:p w14:paraId="2F1E4EA4" w14:textId="77777777" w:rsidR="00223EA9" w:rsidRPr="00223EA9" w:rsidRDefault="00223EA9" w:rsidP="00A423BA">
            <w:pPr>
              <w:pStyle w:val="afff7"/>
              <w:rPr>
                <w:lang w:eastAsia="ru-RU"/>
              </w:rPr>
            </w:pPr>
            <w:r w:rsidRPr="00223EA9">
              <w:rPr>
                <w:lang w:eastAsia="ru-RU"/>
              </w:rPr>
              <w:t>0,0006</w:t>
            </w:r>
          </w:p>
        </w:tc>
        <w:tc>
          <w:tcPr>
            <w:tcW w:w="193" w:type="pct"/>
            <w:tcBorders>
              <w:top w:val="nil"/>
              <w:left w:val="nil"/>
              <w:bottom w:val="single" w:sz="4" w:space="0" w:color="auto"/>
              <w:right w:val="single" w:sz="4" w:space="0" w:color="auto"/>
            </w:tcBorders>
            <w:shd w:val="clear" w:color="auto" w:fill="auto"/>
            <w:vAlign w:val="center"/>
            <w:hideMark/>
          </w:tcPr>
          <w:p w14:paraId="38BBBF39" w14:textId="77777777" w:rsidR="00223EA9" w:rsidRPr="00223EA9" w:rsidRDefault="00223EA9" w:rsidP="00A423BA">
            <w:pPr>
              <w:pStyle w:val="afff7"/>
              <w:rPr>
                <w:lang w:eastAsia="ru-RU"/>
              </w:rPr>
            </w:pPr>
            <w:r w:rsidRPr="00223EA9">
              <w:rPr>
                <w:lang w:eastAsia="ru-RU"/>
              </w:rPr>
              <w:t>0,0000</w:t>
            </w:r>
          </w:p>
        </w:tc>
        <w:tc>
          <w:tcPr>
            <w:tcW w:w="193" w:type="pct"/>
            <w:tcBorders>
              <w:top w:val="nil"/>
              <w:left w:val="nil"/>
              <w:bottom w:val="single" w:sz="4" w:space="0" w:color="auto"/>
              <w:right w:val="single" w:sz="4" w:space="0" w:color="auto"/>
            </w:tcBorders>
            <w:shd w:val="clear" w:color="auto" w:fill="auto"/>
            <w:vAlign w:val="center"/>
            <w:hideMark/>
          </w:tcPr>
          <w:p w14:paraId="15A3B8CA" w14:textId="77777777" w:rsidR="00223EA9" w:rsidRPr="00223EA9" w:rsidRDefault="00223EA9" w:rsidP="00A423BA">
            <w:pPr>
              <w:pStyle w:val="afff7"/>
              <w:rPr>
                <w:lang w:eastAsia="ru-RU"/>
              </w:rPr>
            </w:pPr>
            <w:r w:rsidRPr="00223EA9">
              <w:rPr>
                <w:lang w:eastAsia="ru-RU"/>
              </w:rPr>
              <w:t>0,0000</w:t>
            </w:r>
          </w:p>
        </w:tc>
        <w:tc>
          <w:tcPr>
            <w:tcW w:w="193" w:type="pct"/>
            <w:tcBorders>
              <w:top w:val="nil"/>
              <w:left w:val="nil"/>
              <w:bottom w:val="single" w:sz="4" w:space="0" w:color="auto"/>
              <w:right w:val="single" w:sz="4" w:space="0" w:color="auto"/>
            </w:tcBorders>
            <w:shd w:val="clear" w:color="auto" w:fill="auto"/>
            <w:vAlign w:val="center"/>
            <w:hideMark/>
          </w:tcPr>
          <w:p w14:paraId="44F4D102" w14:textId="77777777" w:rsidR="00223EA9" w:rsidRPr="00223EA9" w:rsidRDefault="00223EA9" w:rsidP="00A423BA">
            <w:pPr>
              <w:pStyle w:val="afff7"/>
              <w:rPr>
                <w:lang w:eastAsia="ru-RU"/>
              </w:rPr>
            </w:pPr>
            <w:r w:rsidRPr="00223EA9">
              <w:rPr>
                <w:lang w:eastAsia="ru-RU"/>
              </w:rPr>
              <w:t>0,0111</w:t>
            </w:r>
          </w:p>
        </w:tc>
        <w:tc>
          <w:tcPr>
            <w:tcW w:w="193" w:type="pct"/>
            <w:tcBorders>
              <w:top w:val="nil"/>
              <w:left w:val="nil"/>
              <w:bottom w:val="single" w:sz="4" w:space="0" w:color="auto"/>
              <w:right w:val="single" w:sz="4" w:space="0" w:color="auto"/>
            </w:tcBorders>
            <w:shd w:val="clear" w:color="auto" w:fill="auto"/>
            <w:vAlign w:val="center"/>
            <w:hideMark/>
          </w:tcPr>
          <w:p w14:paraId="7F031955" w14:textId="77777777" w:rsidR="00223EA9" w:rsidRPr="00223EA9" w:rsidRDefault="00223EA9" w:rsidP="00A423BA">
            <w:pPr>
              <w:pStyle w:val="afff7"/>
              <w:rPr>
                <w:lang w:eastAsia="ru-RU"/>
              </w:rPr>
            </w:pPr>
            <w:r w:rsidRPr="00223EA9">
              <w:rPr>
                <w:lang w:eastAsia="ru-RU"/>
              </w:rPr>
              <w:t>0,0135</w:t>
            </w:r>
          </w:p>
        </w:tc>
        <w:tc>
          <w:tcPr>
            <w:tcW w:w="193" w:type="pct"/>
            <w:tcBorders>
              <w:top w:val="nil"/>
              <w:left w:val="nil"/>
              <w:bottom w:val="single" w:sz="4" w:space="0" w:color="auto"/>
              <w:right w:val="single" w:sz="4" w:space="0" w:color="auto"/>
            </w:tcBorders>
            <w:shd w:val="clear" w:color="auto" w:fill="auto"/>
            <w:vAlign w:val="center"/>
            <w:hideMark/>
          </w:tcPr>
          <w:p w14:paraId="34EFC964" w14:textId="77777777" w:rsidR="00223EA9" w:rsidRPr="00223EA9" w:rsidRDefault="00223EA9" w:rsidP="00A423BA">
            <w:pPr>
              <w:pStyle w:val="afff7"/>
              <w:rPr>
                <w:lang w:eastAsia="ru-RU"/>
              </w:rPr>
            </w:pPr>
            <w:r w:rsidRPr="00223EA9">
              <w:rPr>
                <w:lang w:eastAsia="ru-RU"/>
              </w:rPr>
              <w:t>0,0108</w:t>
            </w:r>
          </w:p>
        </w:tc>
        <w:tc>
          <w:tcPr>
            <w:tcW w:w="193" w:type="pct"/>
            <w:tcBorders>
              <w:top w:val="nil"/>
              <w:left w:val="nil"/>
              <w:bottom w:val="single" w:sz="4" w:space="0" w:color="auto"/>
              <w:right w:val="single" w:sz="4" w:space="0" w:color="auto"/>
            </w:tcBorders>
            <w:shd w:val="clear" w:color="auto" w:fill="auto"/>
            <w:vAlign w:val="center"/>
            <w:hideMark/>
          </w:tcPr>
          <w:p w14:paraId="6E0DD060" w14:textId="77777777" w:rsidR="00223EA9" w:rsidRPr="00223EA9" w:rsidRDefault="00223EA9" w:rsidP="00A423BA">
            <w:pPr>
              <w:pStyle w:val="afff7"/>
              <w:rPr>
                <w:lang w:eastAsia="ru-RU"/>
              </w:rPr>
            </w:pPr>
            <w:r w:rsidRPr="00223EA9">
              <w:rPr>
                <w:lang w:eastAsia="ru-RU"/>
              </w:rPr>
              <w:t>0,0112</w:t>
            </w:r>
          </w:p>
        </w:tc>
        <w:tc>
          <w:tcPr>
            <w:tcW w:w="193" w:type="pct"/>
            <w:tcBorders>
              <w:top w:val="nil"/>
              <w:left w:val="nil"/>
              <w:bottom w:val="single" w:sz="4" w:space="0" w:color="auto"/>
              <w:right w:val="single" w:sz="4" w:space="0" w:color="auto"/>
            </w:tcBorders>
            <w:shd w:val="clear" w:color="auto" w:fill="auto"/>
            <w:vAlign w:val="center"/>
            <w:hideMark/>
          </w:tcPr>
          <w:p w14:paraId="22FFE4EB" w14:textId="77777777" w:rsidR="00223EA9" w:rsidRPr="00223EA9" w:rsidRDefault="00223EA9" w:rsidP="00A423BA">
            <w:pPr>
              <w:pStyle w:val="afff7"/>
              <w:rPr>
                <w:lang w:eastAsia="ru-RU"/>
              </w:rPr>
            </w:pPr>
            <w:r w:rsidRPr="00223EA9">
              <w:rPr>
                <w:lang w:eastAsia="ru-RU"/>
              </w:rPr>
              <w:t>0,0103</w:t>
            </w:r>
          </w:p>
        </w:tc>
        <w:tc>
          <w:tcPr>
            <w:tcW w:w="193" w:type="pct"/>
            <w:tcBorders>
              <w:top w:val="nil"/>
              <w:left w:val="nil"/>
              <w:bottom w:val="single" w:sz="4" w:space="0" w:color="auto"/>
              <w:right w:val="single" w:sz="4" w:space="0" w:color="auto"/>
            </w:tcBorders>
            <w:shd w:val="clear" w:color="auto" w:fill="auto"/>
            <w:vAlign w:val="center"/>
            <w:hideMark/>
          </w:tcPr>
          <w:p w14:paraId="4DFDD088" w14:textId="77777777" w:rsidR="00223EA9" w:rsidRPr="00223EA9" w:rsidRDefault="00223EA9" w:rsidP="00A423BA">
            <w:pPr>
              <w:pStyle w:val="afff7"/>
              <w:rPr>
                <w:lang w:eastAsia="ru-RU"/>
              </w:rPr>
            </w:pPr>
            <w:r w:rsidRPr="00223EA9">
              <w:rPr>
                <w:lang w:eastAsia="ru-RU"/>
              </w:rPr>
              <w:t>0,0101</w:t>
            </w:r>
          </w:p>
        </w:tc>
        <w:tc>
          <w:tcPr>
            <w:tcW w:w="213" w:type="pct"/>
            <w:tcBorders>
              <w:top w:val="nil"/>
              <w:left w:val="nil"/>
              <w:bottom w:val="single" w:sz="4" w:space="0" w:color="auto"/>
              <w:right w:val="single" w:sz="4" w:space="0" w:color="auto"/>
            </w:tcBorders>
            <w:shd w:val="clear" w:color="auto" w:fill="auto"/>
            <w:vAlign w:val="center"/>
            <w:hideMark/>
          </w:tcPr>
          <w:p w14:paraId="1D35BDFC" w14:textId="77777777" w:rsidR="00223EA9" w:rsidRPr="00223EA9" w:rsidRDefault="00223EA9" w:rsidP="00A423BA">
            <w:pPr>
              <w:pStyle w:val="afff7"/>
              <w:rPr>
                <w:lang w:eastAsia="ru-RU"/>
              </w:rPr>
            </w:pPr>
            <w:r w:rsidRPr="00223EA9">
              <w:rPr>
                <w:lang w:eastAsia="ru-RU"/>
              </w:rPr>
              <w:t>0,0157</w:t>
            </w:r>
          </w:p>
        </w:tc>
        <w:tc>
          <w:tcPr>
            <w:tcW w:w="213" w:type="pct"/>
            <w:tcBorders>
              <w:top w:val="nil"/>
              <w:left w:val="nil"/>
              <w:bottom w:val="single" w:sz="4" w:space="0" w:color="auto"/>
              <w:right w:val="single" w:sz="4" w:space="0" w:color="auto"/>
            </w:tcBorders>
            <w:shd w:val="clear" w:color="auto" w:fill="auto"/>
            <w:vAlign w:val="center"/>
            <w:hideMark/>
          </w:tcPr>
          <w:p w14:paraId="31C63873" w14:textId="77777777" w:rsidR="00223EA9" w:rsidRPr="00223EA9" w:rsidRDefault="00223EA9" w:rsidP="00A423BA">
            <w:pPr>
              <w:pStyle w:val="afff7"/>
              <w:rPr>
                <w:lang w:eastAsia="ru-RU"/>
              </w:rPr>
            </w:pPr>
            <w:r w:rsidRPr="00223EA9">
              <w:rPr>
                <w:lang w:eastAsia="ru-RU"/>
              </w:rPr>
              <w:t>0,0122</w:t>
            </w:r>
          </w:p>
        </w:tc>
        <w:tc>
          <w:tcPr>
            <w:tcW w:w="213" w:type="pct"/>
            <w:tcBorders>
              <w:top w:val="nil"/>
              <w:left w:val="nil"/>
              <w:bottom w:val="single" w:sz="4" w:space="0" w:color="auto"/>
              <w:right w:val="single" w:sz="4" w:space="0" w:color="auto"/>
            </w:tcBorders>
            <w:shd w:val="clear" w:color="auto" w:fill="auto"/>
            <w:vAlign w:val="center"/>
            <w:hideMark/>
          </w:tcPr>
          <w:p w14:paraId="1C706DB2" w14:textId="77777777" w:rsidR="00223EA9" w:rsidRPr="00223EA9" w:rsidRDefault="00223EA9" w:rsidP="00A423BA">
            <w:pPr>
              <w:pStyle w:val="afff7"/>
              <w:rPr>
                <w:lang w:eastAsia="ru-RU"/>
              </w:rPr>
            </w:pPr>
            <w:r w:rsidRPr="00223EA9">
              <w:rPr>
                <w:lang w:eastAsia="ru-RU"/>
              </w:rPr>
              <w:t>0,0960</w:t>
            </w:r>
          </w:p>
        </w:tc>
        <w:tc>
          <w:tcPr>
            <w:tcW w:w="186" w:type="pct"/>
            <w:tcBorders>
              <w:top w:val="nil"/>
              <w:left w:val="nil"/>
              <w:bottom w:val="single" w:sz="4" w:space="0" w:color="auto"/>
              <w:right w:val="single" w:sz="4" w:space="0" w:color="auto"/>
            </w:tcBorders>
            <w:shd w:val="clear" w:color="auto" w:fill="auto"/>
            <w:vAlign w:val="center"/>
            <w:hideMark/>
          </w:tcPr>
          <w:p w14:paraId="202CF7F1" w14:textId="77777777" w:rsidR="00223EA9" w:rsidRPr="00223EA9" w:rsidRDefault="00223EA9" w:rsidP="00A423BA">
            <w:pPr>
              <w:pStyle w:val="afff7"/>
              <w:rPr>
                <w:lang w:eastAsia="ru-RU"/>
              </w:rPr>
            </w:pPr>
            <w:r w:rsidRPr="00223EA9">
              <w:rPr>
                <w:lang w:eastAsia="ru-RU"/>
              </w:rPr>
              <w:t>0,0000</w:t>
            </w:r>
          </w:p>
        </w:tc>
        <w:tc>
          <w:tcPr>
            <w:tcW w:w="186" w:type="pct"/>
            <w:tcBorders>
              <w:top w:val="nil"/>
              <w:left w:val="nil"/>
              <w:bottom w:val="single" w:sz="4" w:space="0" w:color="auto"/>
              <w:right w:val="single" w:sz="4" w:space="0" w:color="auto"/>
            </w:tcBorders>
            <w:shd w:val="clear" w:color="auto" w:fill="auto"/>
            <w:vAlign w:val="center"/>
            <w:hideMark/>
          </w:tcPr>
          <w:p w14:paraId="7830ADD1" w14:textId="77777777" w:rsidR="00223EA9" w:rsidRPr="00223EA9" w:rsidRDefault="00223EA9" w:rsidP="00A423BA">
            <w:pPr>
              <w:pStyle w:val="afff7"/>
              <w:rPr>
                <w:lang w:eastAsia="ru-RU"/>
              </w:rPr>
            </w:pPr>
            <w:r w:rsidRPr="00223EA9">
              <w:rPr>
                <w:lang w:eastAsia="ru-RU"/>
              </w:rPr>
              <w:t>0,0000</w:t>
            </w:r>
          </w:p>
        </w:tc>
        <w:tc>
          <w:tcPr>
            <w:tcW w:w="186" w:type="pct"/>
            <w:tcBorders>
              <w:top w:val="nil"/>
              <w:left w:val="nil"/>
              <w:bottom w:val="single" w:sz="4" w:space="0" w:color="auto"/>
              <w:right w:val="single" w:sz="4" w:space="0" w:color="auto"/>
            </w:tcBorders>
            <w:shd w:val="clear" w:color="auto" w:fill="auto"/>
            <w:vAlign w:val="center"/>
            <w:hideMark/>
          </w:tcPr>
          <w:p w14:paraId="7E891FE3" w14:textId="77777777" w:rsidR="00223EA9" w:rsidRPr="00223EA9" w:rsidRDefault="00223EA9" w:rsidP="00A423BA">
            <w:pPr>
              <w:pStyle w:val="afff7"/>
              <w:rPr>
                <w:lang w:eastAsia="ru-RU"/>
              </w:rPr>
            </w:pPr>
            <w:r w:rsidRPr="00223EA9">
              <w:rPr>
                <w:lang w:eastAsia="ru-RU"/>
              </w:rPr>
              <w:t>0,0000</w:t>
            </w:r>
          </w:p>
        </w:tc>
        <w:tc>
          <w:tcPr>
            <w:tcW w:w="186" w:type="pct"/>
            <w:tcBorders>
              <w:top w:val="nil"/>
              <w:left w:val="nil"/>
              <w:bottom w:val="single" w:sz="4" w:space="0" w:color="auto"/>
              <w:right w:val="single" w:sz="4" w:space="0" w:color="auto"/>
            </w:tcBorders>
            <w:shd w:val="clear" w:color="auto" w:fill="auto"/>
            <w:vAlign w:val="center"/>
            <w:hideMark/>
          </w:tcPr>
          <w:p w14:paraId="6D993622" w14:textId="77777777" w:rsidR="00223EA9" w:rsidRPr="00223EA9" w:rsidRDefault="00223EA9" w:rsidP="00A423BA">
            <w:pPr>
              <w:pStyle w:val="afff7"/>
              <w:rPr>
                <w:lang w:eastAsia="ru-RU"/>
              </w:rPr>
            </w:pPr>
            <w:r w:rsidRPr="00223EA9">
              <w:rPr>
                <w:lang w:eastAsia="ru-RU"/>
              </w:rPr>
              <w:t>0,0000</w:t>
            </w:r>
          </w:p>
        </w:tc>
      </w:tr>
      <w:tr w:rsidR="00223EA9" w:rsidRPr="00223EA9" w14:paraId="5E938B73" w14:textId="77777777" w:rsidTr="00223EA9">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105226AB" w14:textId="77777777" w:rsidR="00223EA9" w:rsidRPr="00A423BA" w:rsidRDefault="00223EA9" w:rsidP="00A423BA">
            <w:pPr>
              <w:pStyle w:val="afff7"/>
              <w:jc w:val="left"/>
              <w:rPr>
                <w:b/>
                <w:bCs/>
                <w:lang w:eastAsia="ru-RU"/>
              </w:rPr>
            </w:pPr>
            <w:r w:rsidRPr="00A423BA">
              <w:rPr>
                <w:b/>
                <w:bCs/>
                <w:lang w:eastAsia="ru-RU"/>
              </w:rPr>
              <w:t>Правобережная котельная</w:t>
            </w:r>
          </w:p>
        </w:tc>
        <w:tc>
          <w:tcPr>
            <w:tcW w:w="193" w:type="pct"/>
            <w:tcBorders>
              <w:top w:val="nil"/>
              <w:left w:val="nil"/>
              <w:bottom w:val="single" w:sz="4" w:space="0" w:color="auto"/>
              <w:right w:val="single" w:sz="4" w:space="0" w:color="auto"/>
            </w:tcBorders>
            <w:shd w:val="clear" w:color="auto" w:fill="auto"/>
            <w:vAlign w:val="center"/>
            <w:hideMark/>
          </w:tcPr>
          <w:p w14:paraId="3AA23441" w14:textId="77777777" w:rsidR="00223EA9" w:rsidRPr="00223EA9" w:rsidRDefault="00223EA9" w:rsidP="00A423BA">
            <w:pPr>
              <w:pStyle w:val="afff7"/>
              <w:rPr>
                <w:lang w:eastAsia="ru-RU"/>
              </w:rPr>
            </w:pPr>
            <w:r w:rsidRPr="00223EA9">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7BBB7C0C" w14:textId="77777777" w:rsidR="00223EA9" w:rsidRPr="00223EA9" w:rsidRDefault="00223EA9" w:rsidP="00A423BA">
            <w:pPr>
              <w:pStyle w:val="afff7"/>
              <w:rPr>
                <w:lang w:eastAsia="ru-RU"/>
              </w:rPr>
            </w:pPr>
            <w:r w:rsidRPr="00223EA9">
              <w:rPr>
                <w:lang w:eastAsia="ru-RU"/>
              </w:rPr>
              <w:t>0,0033</w:t>
            </w:r>
          </w:p>
        </w:tc>
        <w:tc>
          <w:tcPr>
            <w:tcW w:w="193" w:type="pct"/>
            <w:tcBorders>
              <w:top w:val="nil"/>
              <w:left w:val="nil"/>
              <w:bottom w:val="single" w:sz="4" w:space="0" w:color="auto"/>
              <w:right w:val="single" w:sz="4" w:space="0" w:color="auto"/>
            </w:tcBorders>
            <w:shd w:val="clear" w:color="auto" w:fill="auto"/>
            <w:vAlign w:val="center"/>
            <w:hideMark/>
          </w:tcPr>
          <w:p w14:paraId="6292E1C7" w14:textId="77777777" w:rsidR="00223EA9" w:rsidRPr="00223EA9" w:rsidRDefault="00223EA9" w:rsidP="00A423BA">
            <w:pPr>
              <w:pStyle w:val="afff7"/>
              <w:rPr>
                <w:lang w:eastAsia="ru-RU"/>
              </w:rPr>
            </w:pPr>
            <w:r w:rsidRPr="00223EA9">
              <w:rPr>
                <w:lang w:eastAsia="ru-RU"/>
              </w:rPr>
              <w:t>0,0005</w:t>
            </w:r>
          </w:p>
        </w:tc>
        <w:tc>
          <w:tcPr>
            <w:tcW w:w="193" w:type="pct"/>
            <w:tcBorders>
              <w:top w:val="nil"/>
              <w:left w:val="nil"/>
              <w:bottom w:val="single" w:sz="4" w:space="0" w:color="auto"/>
              <w:right w:val="single" w:sz="4" w:space="0" w:color="auto"/>
            </w:tcBorders>
            <w:shd w:val="clear" w:color="auto" w:fill="auto"/>
            <w:vAlign w:val="center"/>
            <w:hideMark/>
          </w:tcPr>
          <w:p w14:paraId="37EC6E3A" w14:textId="77777777" w:rsidR="00223EA9" w:rsidRPr="00223EA9" w:rsidRDefault="00223EA9" w:rsidP="00A423BA">
            <w:pPr>
              <w:pStyle w:val="afff7"/>
              <w:rPr>
                <w:lang w:eastAsia="ru-RU"/>
              </w:rPr>
            </w:pPr>
            <w:r w:rsidRPr="00223EA9">
              <w:rPr>
                <w:lang w:eastAsia="ru-RU"/>
              </w:rPr>
              <w:t>0,0038</w:t>
            </w:r>
          </w:p>
        </w:tc>
        <w:tc>
          <w:tcPr>
            <w:tcW w:w="193" w:type="pct"/>
            <w:tcBorders>
              <w:top w:val="nil"/>
              <w:left w:val="nil"/>
              <w:bottom w:val="single" w:sz="4" w:space="0" w:color="auto"/>
              <w:right w:val="single" w:sz="4" w:space="0" w:color="auto"/>
            </w:tcBorders>
            <w:shd w:val="clear" w:color="auto" w:fill="auto"/>
            <w:vAlign w:val="center"/>
            <w:hideMark/>
          </w:tcPr>
          <w:p w14:paraId="044D863C" w14:textId="77777777" w:rsidR="00223EA9" w:rsidRPr="00223EA9" w:rsidRDefault="00223EA9" w:rsidP="00A423BA">
            <w:pPr>
              <w:pStyle w:val="afff7"/>
              <w:rPr>
                <w:lang w:eastAsia="ru-RU"/>
              </w:rPr>
            </w:pPr>
            <w:r w:rsidRPr="00223EA9">
              <w:rPr>
                <w:lang w:eastAsia="ru-RU"/>
              </w:rPr>
              <w:t>0,0219</w:t>
            </w:r>
          </w:p>
        </w:tc>
        <w:tc>
          <w:tcPr>
            <w:tcW w:w="193" w:type="pct"/>
            <w:tcBorders>
              <w:top w:val="nil"/>
              <w:left w:val="nil"/>
              <w:bottom w:val="single" w:sz="4" w:space="0" w:color="auto"/>
              <w:right w:val="single" w:sz="4" w:space="0" w:color="auto"/>
            </w:tcBorders>
            <w:shd w:val="clear" w:color="auto" w:fill="auto"/>
            <w:vAlign w:val="center"/>
            <w:hideMark/>
          </w:tcPr>
          <w:p w14:paraId="2D235323" w14:textId="77777777" w:rsidR="00223EA9" w:rsidRPr="00223EA9" w:rsidRDefault="00223EA9" w:rsidP="00A423BA">
            <w:pPr>
              <w:pStyle w:val="afff7"/>
              <w:rPr>
                <w:lang w:eastAsia="ru-RU"/>
              </w:rPr>
            </w:pPr>
            <w:r w:rsidRPr="00223EA9">
              <w:rPr>
                <w:lang w:eastAsia="ru-RU"/>
              </w:rPr>
              <w:t>0,0180</w:t>
            </w:r>
          </w:p>
        </w:tc>
        <w:tc>
          <w:tcPr>
            <w:tcW w:w="193" w:type="pct"/>
            <w:tcBorders>
              <w:top w:val="nil"/>
              <w:left w:val="nil"/>
              <w:bottom w:val="single" w:sz="4" w:space="0" w:color="auto"/>
              <w:right w:val="single" w:sz="4" w:space="0" w:color="auto"/>
            </w:tcBorders>
            <w:shd w:val="clear" w:color="auto" w:fill="auto"/>
            <w:vAlign w:val="center"/>
            <w:hideMark/>
          </w:tcPr>
          <w:p w14:paraId="3F39270D" w14:textId="77777777" w:rsidR="00223EA9" w:rsidRPr="00223EA9" w:rsidRDefault="00223EA9" w:rsidP="00A423BA">
            <w:pPr>
              <w:pStyle w:val="afff7"/>
              <w:rPr>
                <w:lang w:eastAsia="ru-RU"/>
              </w:rPr>
            </w:pPr>
            <w:r w:rsidRPr="00223EA9">
              <w:rPr>
                <w:lang w:eastAsia="ru-RU"/>
              </w:rPr>
              <w:t>0,0000</w:t>
            </w:r>
          </w:p>
        </w:tc>
        <w:tc>
          <w:tcPr>
            <w:tcW w:w="193" w:type="pct"/>
            <w:tcBorders>
              <w:top w:val="nil"/>
              <w:left w:val="nil"/>
              <w:bottom w:val="single" w:sz="4" w:space="0" w:color="auto"/>
              <w:right w:val="single" w:sz="4" w:space="0" w:color="auto"/>
            </w:tcBorders>
            <w:shd w:val="clear" w:color="auto" w:fill="auto"/>
            <w:vAlign w:val="center"/>
            <w:hideMark/>
          </w:tcPr>
          <w:p w14:paraId="0E9C068D" w14:textId="77777777" w:rsidR="00223EA9" w:rsidRPr="00223EA9" w:rsidRDefault="00223EA9" w:rsidP="00A423BA">
            <w:pPr>
              <w:pStyle w:val="afff7"/>
              <w:rPr>
                <w:lang w:eastAsia="ru-RU"/>
              </w:rPr>
            </w:pPr>
            <w:r w:rsidRPr="00223EA9">
              <w:rPr>
                <w:lang w:eastAsia="ru-RU"/>
              </w:rPr>
              <w:t>0,0000</w:t>
            </w:r>
          </w:p>
        </w:tc>
        <w:tc>
          <w:tcPr>
            <w:tcW w:w="193" w:type="pct"/>
            <w:tcBorders>
              <w:top w:val="nil"/>
              <w:left w:val="nil"/>
              <w:bottom w:val="single" w:sz="4" w:space="0" w:color="auto"/>
              <w:right w:val="single" w:sz="4" w:space="0" w:color="auto"/>
            </w:tcBorders>
            <w:shd w:val="clear" w:color="auto" w:fill="auto"/>
            <w:vAlign w:val="center"/>
            <w:hideMark/>
          </w:tcPr>
          <w:p w14:paraId="12B4071F" w14:textId="77777777" w:rsidR="00223EA9" w:rsidRPr="00223EA9" w:rsidRDefault="00223EA9" w:rsidP="00A423BA">
            <w:pPr>
              <w:pStyle w:val="afff7"/>
              <w:rPr>
                <w:lang w:eastAsia="ru-RU"/>
              </w:rPr>
            </w:pPr>
            <w:r w:rsidRPr="00223EA9">
              <w:rPr>
                <w:lang w:eastAsia="ru-RU"/>
              </w:rPr>
              <w:t>0,0000</w:t>
            </w:r>
          </w:p>
        </w:tc>
        <w:tc>
          <w:tcPr>
            <w:tcW w:w="193" w:type="pct"/>
            <w:tcBorders>
              <w:top w:val="nil"/>
              <w:left w:val="nil"/>
              <w:bottom w:val="single" w:sz="4" w:space="0" w:color="auto"/>
              <w:right w:val="single" w:sz="4" w:space="0" w:color="auto"/>
            </w:tcBorders>
            <w:shd w:val="clear" w:color="auto" w:fill="auto"/>
            <w:vAlign w:val="center"/>
            <w:hideMark/>
          </w:tcPr>
          <w:p w14:paraId="1F81F712" w14:textId="77777777" w:rsidR="00223EA9" w:rsidRPr="00223EA9" w:rsidRDefault="00223EA9" w:rsidP="00A423BA">
            <w:pPr>
              <w:pStyle w:val="afff7"/>
              <w:rPr>
                <w:lang w:eastAsia="ru-RU"/>
              </w:rPr>
            </w:pPr>
            <w:r w:rsidRPr="00223EA9">
              <w:rPr>
                <w:lang w:eastAsia="ru-RU"/>
              </w:rPr>
              <w:t>0,0000</w:t>
            </w:r>
          </w:p>
        </w:tc>
        <w:tc>
          <w:tcPr>
            <w:tcW w:w="193" w:type="pct"/>
            <w:tcBorders>
              <w:top w:val="nil"/>
              <w:left w:val="nil"/>
              <w:bottom w:val="single" w:sz="4" w:space="0" w:color="auto"/>
              <w:right w:val="single" w:sz="4" w:space="0" w:color="auto"/>
            </w:tcBorders>
            <w:shd w:val="clear" w:color="auto" w:fill="auto"/>
            <w:vAlign w:val="center"/>
            <w:hideMark/>
          </w:tcPr>
          <w:p w14:paraId="57F039F7" w14:textId="77777777" w:rsidR="00223EA9" w:rsidRPr="00223EA9" w:rsidRDefault="00223EA9" w:rsidP="00A423BA">
            <w:pPr>
              <w:pStyle w:val="afff7"/>
              <w:rPr>
                <w:lang w:eastAsia="ru-RU"/>
              </w:rPr>
            </w:pPr>
            <w:r w:rsidRPr="00223EA9">
              <w:rPr>
                <w:lang w:eastAsia="ru-RU"/>
              </w:rPr>
              <w:t>0,0000</w:t>
            </w:r>
          </w:p>
        </w:tc>
        <w:tc>
          <w:tcPr>
            <w:tcW w:w="193" w:type="pct"/>
            <w:tcBorders>
              <w:top w:val="nil"/>
              <w:left w:val="nil"/>
              <w:bottom w:val="single" w:sz="4" w:space="0" w:color="auto"/>
              <w:right w:val="single" w:sz="4" w:space="0" w:color="auto"/>
            </w:tcBorders>
            <w:shd w:val="clear" w:color="auto" w:fill="auto"/>
            <w:vAlign w:val="center"/>
            <w:hideMark/>
          </w:tcPr>
          <w:p w14:paraId="35EC9D0F" w14:textId="77777777" w:rsidR="00223EA9" w:rsidRPr="00223EA9" w:rsidRDefault="00223EA9" w:rsidP="00A423BA">
            <w:pPr>
              <w:pStyle w:val="afff7"/>
              <w:rPr>
                <w:lang w:eastAsia="ru-RU"/>
              </w:rPr>
            </w:pPr>
            <w:r w:rsidRPr="00223EA9">
              <w:rPr>
                <w:lang w:eastAsia="ru-RU"/>
              </w:rPr>
              <w:t>0,0000</w:t>
            </w:r>
          </w:p>
        </w:tc>
        <w:tc>
          <w:tcPr>
            <w:tcW w:w="193" w:type="pct"/>
            <w:tcBorders>
              <w:top w:val="nil"/>
              <w:left w:val="nil"/>
              <w:bottom w:val="single" w:sz="4" w:space="0" w:color="auto"/>
              <w:right w:val="single" w:sz="4" w:space="0" w:color="auto"/>
            </w:tcBorders>
            <w:shd w:val="clear" w:color="auto" w:fill="auto"/>
            <w:vAlign w:val="center"/>
            <w:hideMark/>
          </w:tcPr>
          <w:p w14:paraId="51522A9B" w14:textId="77777777" w:rsidR="00223EA9" w:rsidRPr="00223EA9" w:rsidRDefault="00223EA9" w:rsidP="00A423BA">
            <w:pPr>
              <w:pStyle w:val="afff7"/>
              <w:rPr>
                <w:lang w:eastAsia="ru-RU"/>
              </w:rPr>
            </w:pPr>
            <w:r w:rsidRPr="00223EA9">
              <w:rPr>
                <w:lang w:eastAsia="ru-RU"/>
              </w:rPr>
              <w:t>0,0000</w:t>
            </w:r>
          </w:p>
        </w:tc>
        <w:tc>
          <w:tcPr>
            <w:tcW w:w="193" w:type="pct"/>
            <w:tcBorders>
              <w:top w:val="nil"/>
              <w:left w:val="nil"/>
              <w:bottom w:val="single" w:sz="4" w:space="0" w:color="auto"/>
              <w:right w:val="single" w:sz="4" w:space="0" w:color="auto"/>
            </w:tcBorders>
            <w:shd w:val="clear" w:color="auto" w:fill="auto"/>
            <w:vAlign w:val="center"/>
            <w:hideMark/>
          </w:tcPr>
          <w:p w14:paraId="58395433" w14:textId="77777777" w:rsidR="00223EA9" w:rsidRPr="00223EA9" w:rsidRDefault="00223EA9" w:rsidP="00A423BA">
            <w:pPr>
              <w:pStyle w:val="afff7"/>
              <w:rPr>
                <w:lang w:eastAsia="ru-RU"/>
              </w:rPr>
            </w:pPr>
            <w:r w:rsidRPr="00223EA9">
              <w:rPr>
                <w:lang w:eastAsia="ru-RU"/>
              </w:rPr>
              <w:t>0,0000</w:t>
            </w:r>
          </w:p>
        </w:tc>
        <w:tc>
          <w:tcPr>
            <w:tcW w:w="213" w:type="pct"/>
            <w:tcBorders>
              <w:top w:val="nil"/>
              <w:left w:val="nil"/>
              <w:bottom w:val="single" w:sz="4" w:space="0" w:color="auto"/>
              <w:right w:val="single" w:sz="4" w:space="0" w:color="auto"/>
            </w:tcBorders>
            <w:shd w:val="clear" w:color="auto" w:fill="auto"/>
            <w:vAlign w:val="center"/>
            <w:hideMark/>
          </w:tcPr>
          <w:p w14:paraId="2A6004D7" w14:textId="77777777" w:rsidR="00223EA9" w:rsidRPr="00223EA9" w:rsidRDefault="00223EA9" w:rsidP="00A423BA">
            <w:pPr>
              <w:pStyle w:val="afff7"/>
              <w:rPr>
                <w:lang w:eastAsia="ru-RU"/>
              </w:rPr>
            </w:pPr>
            <w:r w:rsidRPr="00223EA9">
              <w:rPr>
                <w:lang w:eastAsia="ru-RU"/>
              </w:rPr>
              <w:t>0,0000</w:t>
            </w:r>
          </w:p>
        </w:tc>
        <w:tc>
          <w:tcPr>
            <w:tcW w:w="213" w:type="pct"/>
            <w:tcBorders>
              <w:top w:val="nil"/>
              <w:left w:val="nil"/>
              <w:bottom w:val="single" w:sz="4" w:space="0" w:color="auto"/>
              <w:right w:val="single" w:sz="4" w:space="0" w:color="auto"/>
            </w:tcBorders>
            <w:shd w:val="clear" w:color="auto" w:fill="auto"/>
            <w:vAlign w:val="center"/>
            <w:hideMark/>
          </w:tcPr>
          <w:p w14:paraId="40A67D8E" w14:textId="77777777" w:rsidR="00223EA9" w:rsidRPr="00223EA9" w:rsidRDefault="00223EA9" w:rsidP="00A423BA">
            <w:pPr>
              <w:pStyle w:val="afff7"/>
              <w:rPr>
                <w:lang w:eastAsia="ru-RU"/>
              </w:rPr>
            </w:pPr>
            <w:r w:rsidRPr="00223EA9">
              <w:rPr>
                <w:lang w:eastAsia="ru-RU"/>
              </w:rPr>
              <w:t>0,0288</w:t>
            </w:r>
          </w:p>
        </w:tc>
        <w:tc>
          <w:tcPr>
            <w:tcW w:w="213" w:type="pct"/>
            <w:tcBorders>
              <w:top w:val="nil"/>
              <w:left w:val="nil"/>
              <w:bottom w:val="single" w:sz="4" w:space="0" w:color="auto"/>
              <w:right w:val="single" w:sz="4" w:space="0" w:color="auto"/>
            </w:tcBorders>
            <w:shd w:val="clear" w:color="auto" w:fill="auto"/>
            <w:vAlign w:val="center"/>
            <w:hideMark/>
          </w:tcPr>
          <w:p w14:paraId="4E2B7512" w14:textId="77777777" w:rsidR="00223EA9" w:rsidRPr="00223EA9" w:rsidRDefault="00223EA9" w:rsidP="00A423BA">
            <w:pPr>
              <w:pStyle w:val="afff7"/>
              <w:rPr>
                <w:lang w:eastAsia="ru-RU"/>
              </w:rPr>
            </w:pPr>
            <w:r w:rsidRPr="00223EA9">
              <w:rPr>
                <w:lang w:eastAsia="ru-RU"/>
              </w:rPr>
              <w:t>0,0694</w:t>
            </w:r>
          </w:p>
        </w:tc>
        <w:tc>
          <w:tcPr>
            <w:tcW w:w="186" w:type="pct"/>
            <w:tcBorders>
              <w:top w:val="nil"/>
              <w:left w:val="nil"/>
              <w:bottom w:val="single" w:sz="4" w:space="0" w:color="auto"/>
              <w:right w:val="single" w:sz="4" w:space="0" w:color="auto"/>
            </w:tcBorders>
            <w:shd w:val="clear" w:color="auto" w:fill="auto"/>
            <w:vAlign w:val="center"/>
            <w:hideMark/>
          </w:tcPr>
          <w:p w14:paraId="74370E20" w14:textId="77777777" w:rsidR="00223EA9" w:rsidRPr="00223EA9" w:rsidRDefault="00223EA9" w:rsidP="00A423BA">
            <w:pPr>
              <w:pStyle w:val="afff7"/>
              <w:rPr>
                <w:lang w:eastAsia="ru-RU"/>
              </w:rPr>
            </w:pPr>
            <w:r w:rsidRPr="00223EA9">
              <w:rPr>
                <w:lang w:eastAsia="ru-RU"/>
              </w:rPr>
              <w:t>0,0000</w:t>
            </w:r>
          </w:p>
        </w:tc>
        <w:tc>
          <w:tcPr>
            <w:tcW w:w="186" w:type="pct"/>
            <w:tcBorders>
              <w:top w:val="nil"/>
              <w:left w:val="nil"/>
              <w:bottom w:val="single" w:sz="4" w:space="0" w:color="auto"/>
              <w:right w:val="single" w:sz="4" w:space="0" w:color="auto"/>
            </w:tcBorders>
            <w:shd w:val="clear" w:color="auto" w:fill="auto"/>
            <w:vAlign w:val="center"/>
            <w:hideMark/>
          </w:tcPr>
          <w:p w14:paraId="7F25D29D" w14:textId="77777777" w:rsidR="00223EA9" w:rsidRPr="00223EA9" w:rsidRDefault="00223EA9" w:rsidP="00A423BA">
            <w:pPr>
              <w:pStyle w:val="afff7"/>
              <w:rPr>
                <w:lang w:eastAsia="ru-RU"/>
              </w:rPr>
            </w:pPr>
            <w:r w:rsidRPr="00223EA9">
              <w:rPr>
                <w:lang w:eastAsia="ru-RU"/>
              </w:rPr>
              <w:t>0,0000</w:t>
            </w:r>
          </w:p>
        </w:tc>
        <w:tc>
          <w:tcPr>
            <w:tcW w:w="186" w:type="pct"/>
            <w:tcBorders>
              <w:top w:val="nil"/>
              <w:left w:val="nil"/>
              <w:bottom w:val="single" w:sz="4" w:space="0" w:color="auto"/>
              <w:right w:val="single" w:sz="4" w:space="0" w:color="auto"/>
            </w:tcBorders>
            <w:shd w:val="clear" w:color="auto" w:fill="auto"/>
            <w:vAlign w:val="center"/>
            <w:hideMark/>
          </w:tcPr>
          <w:p w14:paraId="690DCDF0" w14:textId="77777777" w:rsidR="00223EA9" w:rsidRPr="00223EA9" w:rsidRDefault="00223EA9" w:rsidP="00A423BA">
            <w:pPr>
              <w:pStyle w:val="afff7"/>
              <w:rPr>
                <w:lang w:eastAsia="ru-RU"/>
              </w:rPr>
            </w:pPr>
            <w:r w:rsidRPr="00223EA9">
              <w:rPr>
                <w:lang w:eastAsia="ru-RU"/>
              </w:rPr>
              <w:t>0,0000</w:t>
            </w:r>
          </w:p>
        </w:tc>
        <w:tc>
          <w:tcPr>
            <w:tcW w:w="186" w:type="pct"/>
            <w:tcBorders>
              <w:top w:val="nil"/>
              <w:left w:val="nil"/>
              <w:bottom w:val="single" w:sz="4" w:space="0" w:color="auto"/>
              <w:right w:val="single" w:sz="4" w:space="0" w:color="auto"/>
            </w:tcBorders>
            <w:shd w:val="clear" w:color="auto" w:fill="auto"/>
            <w:vAlign w:val="center"/>
            <w:hideMark/>
          </w:tcPr>
          <w:p w14:paraId="51A26899" w14:textId="77777777" w:rsidR="00223EA9" w:rsidRPr="00223EA9" w:rsidRDefault="00223EA9" w:rsidP="00A423BA">
            <w:pPr>
              <w:pStyle w:val="afff7"/>
              <w:rPr>
                <w:lang w:eastAsia="ru-RU"/>
              </w:rPr>
            </w:pPr>
            <w:r w:rsidRPr="00223EA9">
              <w:rPr>
                <w:lang w:eastAsia="ru-RU"/>
              </w:rPr>
              <w:t>0,0000</w:t>
            </w:r>
          </w:p>
        </w:tc>
      </w:tr>
      <w:tr w:rsidR="00223EA9" w:rsidRPr="00223EA9" w14:paraId="572ED0F9" w14:textId="77777777" w:rsidTr="00223EA9">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5D599AC2" w14:textId="77777777" w:rsidR="00223EA9" w:rsidRPr="00A423BA" w:rsidRDefault="00223EA9" w:rsidP="00A423BA">
            <w:pPr>
              <w:pStyle w:val="afff7"/>
              <w:jc w:val="left"/>
              <w:rPr>
                <w:b/>
                <w:bCs/>
                <w:lang w:eastAsia="ru-RU"/>
              </w:rPr>
            </w:pPr>
            <w:r w:rsidRPr="00A423BA">
              <w:rPr>
                <w:b/>
                <w:bCs/>
                <w:lang w:eastAsia="ru-RU"/>
              </w:rPr>
              <w:t>ВК "Гор. Больница"</w:t>
            </w:r>
          </w:p>
        </w:tc>
        <w:tc>
          <w:tcPr>
            <w:tcW w:w="193" w:type="pct"/>
            <w:tcBorders>
              <w:top w:val="nil"/>
              <w:left w:val="nil"/>
              <w:bottom w:val="single" w:sz="4" w:space="0" w:color="auto"/>
              <w:right w:val="single" w:sz="4" w:space="0" w:color="auto"/>
            </w:tcBorders>
            <w:shd w:val="clear" w:color="auto" w:fill="auto"/>
            <w:vAlign w:val="center"/>
            <w:hideMark/>
          </w:tcPr>
          <w:p w14:paraId="5192F877"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0E52CDF7"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19B44351"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338731F3"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6494019B"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1D0E7858"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4F2B8410"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53762736"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76CB34CE"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6CB5BC24"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12FFB448"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76B3E3BA"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6E3451E6"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6836E428" w14:textId="77777777" w:rsidR="00223EA9" w:rsidRPr="00223EA9" w:rsidRDefault="00223EA9" w:rsidP="00A423BA">
            <w:pPr>
              <w:pStyle w:val="afff7"/>
              <w:rPr>
                <w:lang w:eastAsia="ru-RU"/>
              </w:rPr>
            </w:pPr>
            <w:r w:rsidRPr="00223EA9">
              <w:rPr>
                <w:lang w:eastAsia="ru-RU"/>
              </w:rPr>
              <w:t>0</w:t>
            </w:r>
          </w:p>
        </w:tc>
        <w:tc>
          <w:tcPr>
            <w:tcW w:w="213" w:type="pct"/>
            <w:tcBorders>
              <w:top w:val="nil"/>
              <w:left w:val="nil"/>
              <w:bottom w:val="single" w:sz="4" w:space="0" w:color="auto"/>
              <w:right w:val="single" w:sz="4" w:space="0" w:color="auto"/>
            </w:tcBorders>
            <w:shd w:val="clear" w:color="auto" w:fill="auto"/>
            <w:vAlign w:val="center"/>
            <w:hideMark/>
          </w:tcPr>
          <w:p w14:paraId="1CDBB943" w14:textId="77777777" w:rsidR="00223EA9" w:rsidRPr="00223EA9" w:rsidRDefault="00223EA9" w:rsidP="00A423BA">
            <w:pPr>
              <w:pStyle w:val="afff7"/>
              <w:rPr>
                <w:lang w:eastAsia="ru-RU"/>
              </w:rPr>
            </w:pPr>
            <w:r w:rsidRPr="00223EA9">
              <w:rPr>
                <w:lang w:eastAsia="ru-RU"/>
              </w:rPr>
              <w:t>0</w:t>
            </w:r>
          </w:p>
        </w:tc>
        <w:tc>
          <w:tcPr>
            <w:tcW w:w="213" w:type="pct"/>
            <w:tcBorders>
              <w:top w:val="nil"/>
              <w:left w:val="nil"/>
              <w:bottom w:val="single" w:sz="4" w:space="0" w:color="auto"/>
              <w:right w:val="single" w:sz="4" w:space="0" w:color="auto"/>
            </w:tcBorders>
            <w:shd w:val="clear" w:color="auto" w:fill="auto"/>
            <w:vAlign w:val="center"/>
            <w:hideMark/>
          </w:tcPr>
          <w:p w14:paraId="345EF3F1" w14:textId="77777777" w:rsidR="00223EA9" w:rsidRPr="00223EA9" w:rsidRDefault="00223EA9" w:rsidP="00A423BA">
            <w:pPr>
              <w:pStyle w:val="afff7"/>
              <w:rPr>
                <w:lang w:eastAsia="ru-RU"/>
              </w:rPr>
            </w:pPr>
            <w:r w:rsidRPr="00223EA9">
              <w:rPr>
                <w:lang w:eastAsia="ru-RU"/>
              </w:rPr>
              <w:t>0</w:t>
            </w:r>
          </w:p>
        </w:tc>
        <w:tc>
          <w:tcPr>
            <w:tcW w:w="213" w:type="pct"/>
            <w:tcBorders>
              <w:top w:val="nil"/>
              <w:left w:val="nil"/>
              <w:bottom w:val="single" w:sz="4" w:space="0" w:color="auto"/>
              <w:right w:val="single" w:sz="4" w:space="0" w:color="auto"/>
            </w:tcBorders>
            <w:shd w:val="clear" w:color="auto" w:fill="auto"/>
            <w:vAlign w:val="center"/>
            <w:hideMark/>
          </w:tcPr>
          <w:p w14:paraId="39C12BA9" w14:textId="77777777" w:rsidR="00223EA9" w:rsidRPr="00223EA9" w:rsidRDefault="00223EA9" w:rsidP="00A423BA">
            <w:pPr>
              <w:pStyle w:val="afff7"/>
              <w:rPr>
                <w:lang w:eastAsia="ru-RU"/>
              </w:rPr>
            </w:pPr>
            <w:r w:rsidRPr="00223EA9">
              <w:rPr>
                <w:lang w:eastAsia="ru-RU"/>
              </w:rPr>
              <w:t>0</w:t>
            </w:r>
          </w:p>
        </w:tc>
        <w:tc>
          <w:tcPr>
            <w:tcW w:w="186" w:type="pct"/>
            <w:tcBorders>
              <w:top w:val="nil"/>
              <w:left w:val="nil"/>
              <w:bottom w:val="single" w:sz="4" w:space="0" w:color="auto"/>
              <w:right w:val="single" w:sz="4" w:space="0" w:color="auto"/>
            </w:tcBorders>
            <w:shd w:val="clear" w:color="auto" w:fill="auto"/>
            <w:vAlign w:val="center"/>
            <w:hideMark/>
          </w:tcPr>
          <w:p w14:paraId="42B4B455" w14:textId="77777777" w:rsidR="00223EA9" w:rsidRPr="00223EA9" w:rsidRDefault="00223EA9" w:rsidP="00A423BA">
            <w:pPr>
              <w:pStyle w:val="afff7"/>
              <w:rPr>
                <w:lang w:eastAsia="ru-RU"/>
              </w:rPr>
            </w:pPr>
            <w:r w:rsidRPr="00223EA9">
              <w:rPr>
                <w:lang w:eastAsia="ru-RU"/>
              </w:rPr>
              <w:t>0</w:t>
            </w:r>
          </w:p>
        </w:tc>
        <w:tc>
          <w:tcPr>
            <w:tcW w:w="186" w:type="pct"/>
            <w:tcBorders>
              <w:top w:val="nil"/>
              <w:left w:val="nil"/>
              <w:bottom w:val="single" w:sz="4" w:space="0" w:color="auto"/>
              <w:right w:val="single" w:sz="4" w:space="0" w:color="auto"/>
            </w:tcBorders>
            <w:shd w:val="clear" w:color="auto" w:fill="auto"/>
            <w:vAlign w:val="center"/>
            <w:hideMark/>
          </w:tcPr>
          <w:p w14:paraId="2976F4BA" w14:textId="77777777" w:rsidR="00223EA9" w:rsidRPr="00223EA9" w:rsidRDefault="00223EA9" w:rsidP="00A423BA">
            <w:pPr>
              <w:pStyle w:val="afff7"/>
              <w:rPr>
                <w:lang w:eastAsia="ru-RU"/>
              </w:rPr>
            </w:pPr>
            <w:r w:rsidRPr="00223EA9">
              <w:rPr>
                <w:lang w:eastAsia="ru-RU"/>
              </w:rPr>
              <w:t>0</w:t>
            </w:r>
          </w:p>
        </w:tc>
        <w:tc>
          <w:tcPr>
            <w:tcW w:w="186" w:type="pct"/>
            <w:tcBorders>
              <w:top w:val="nil"/>
              <w:left w:val="nil"/>
              <w:bottom w:val="single" w:sz="4" w:space="0" w:color="auto"/>
              <w:right w:val="single" w:sz="4" w:space="0" w:color="auto"/>
            </w:tcBorders>
            <w:shd w:val="clear" w:color="auto" w:fill="auto"/>
            <w:vAlign w:val="center"/>
            <w:hideMark/>
          </w:tcPr>
          <w:p w14:paraId="539740DC" w14:textId="77777777" w:rsidR="00223EA9" w:rsidRPr="00223EA9" w:rsidRDefault="00223EA9" w:rsidP="00A423BA">
            <w:pPr>
              <w:pStyle w:val="afff7"/>
              <w:rPr>
                <w:lang w:eastAsia="ru-RU"/>
              </w:rPr>
            </w:pPr>
            <w:r w:rsidRPr="00223EA9">
              <w:rPr>
                <w:lang w:eastAsia="ru-RU"/>
              </w:rPr>
              <w:t>0</w:t>
            </w:r>
          </w:p>
        </w:tc>
        <w:tc>
          <w:tcPr>
            <w:tcW w:w="186" w:type="pct"/>
            <w:tcBorders>
              <w:top w:val="nil"/>
              <w:left w:val="nil"/>
              <w:bottom w:val="single" w:sz="4" w:space="0" w:color="auto"/>
              <w:right w:val="single" w:sz="4" w:space="0" w:color="auto"/>
            </w:tcBorders>
            <w:shd w:val="clear" w:color="auto" w:fill="auto"/>
            <w:vAlign w:val="center"/>
            <w:hideMark/>
          </w:tcPr>
          <w:p w14:paraId="6CA02816" w14:textId="77777777" w:rsidR="00223EA9" w:rsidRPr="00223EA9" w:rsidRDefault="00223EA9" w:rsidP="00A423BA">
            <w:pPr>
              <w:pStyle w:val="afff7"/>
              <w:rPr>
                <w:lang w:eastAsia="ru-RU"/>
              </w:rPr>
            </w:pPr>
            <w:r w:rsidRPr="00223EA9">
              <w:rPr>
                <w:lang w:eastAsia="ru-RU"/>
              </w:rPr>
              <w:t>0</w:t>
            </w:r>
          </w:p>
        </w:tc>
      </w:tr>
      <w:tr w:rsidR="00223EA9" w:rsidRPr="00223EA9" w14:paraId="06761B69" w14:textId="77777777" w:rsidTr="00223EA9">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3A13B966" w14:textId="77777777" w:rsidR="00223EA9" w:rsidRPr="00A423BA" w:rsidRDefault="00223EA9" w:rsidP="00A423BA">
            <w:pPr>
              <w:pStyle w:val="afff7"/>
              <w:jc w:val="left"/>
              <w:rPr>
                <w:b/>
                <w:bCs/>
                <w:lang w:eastAsia="ru-RU"/>
              </w:rPr>
            </w:pPr>
            <w:r w:rsidRPr="00A423BA">
              <w:rPr>
                <w:b/>
                <w:bCs/>
                <w:lang w:eastAsia="ru-RU"/>
              </w:rPr>
              <w:t>Котельная БПКРУ-2</w:t>
            </w:r>
          </w:p>
        </w:tc>
        <w:tc>
          <w:tcPr>
            <w:tcW w:w="193" w:type="pct"/>
            <w:tcBorders>
              <w:top w:val="nil"/>
              <w:left w:val="nil"/>
              <w:bottom w:val="single" w:sz="4" w:space="0" w:color="auto"/>
              <w:right w:val="single" w:sz="4" w:space="0" w:color="auto"/>
            </w:tcBorders>
            <w:shd w:val="clear" w:color="auto" w:fill="auto"/>
            <w:vAlign w:val="center"/>
            <w:hideMark/>
          </w:tcPr>
          <w:p w14:paraId="21BC48D6"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4F42F7DB"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572B7CA6"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3A59E251"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254C1A7D"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73A0F7D0"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014FCE91"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6DB448A5"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3853D615"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0348B77A"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17B3809D"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5C59D0D7"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7CADB5B9"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2F217072" w14:textId="77777777" w:rsidR="00223EA9" w:rsidRPr="00223EA9" w:rsidRDefault="00223EA9" w:rsidP="00A423BA">
            <w:pPr>
              <w:pStyle w:val="afff7"/>
              <w:rPr>
                <w:lang w:eastAsia="ru-RU"/>
              </w:rPr>
            </w:pPr>
            <w:r w:rsidRPr="00223EA9">
              <w:rPr>
                <w:lang w:eastAsia="ru-RU"/>
              </w:rPr>
              <w:t>0</w:t>
            </w:r>
          </w:p>
        </w:tc>
        <w:tc>
          <w:tcPr>
            <w:tcW w:w="213" w:type="pct"/>
            <w:tcBorders>
              <w:top w:val="nil"/>
              <w:left w:val="nil"/>
              <w:bottom w:val="single" w:sz="4" w:space="0" w:color="auto"/>
              <w:right w:val="single" w:sz="4" w:space="0" w:color="auto"/>
            </w:tcBorders>
            <w:shd w:val="clear" w:color="auto" w:fill="auto"/>
            <w:vAlign w:val="center"/>
            <w:hideMark/>
          </w:tcPr>
          <w:p w14:paraId="30E3912B" w14:textId="77777777" w:rsidR="00223EA9" w:rsidRPr="00223EA9" w:rsidRDefault="00223EA9" w:rsidP="00A423BA">
            <w:pPr>
              <w:pStyle w:val="afff7"/>
              <w:rPr>
                <w:lang w:eastAsia="ru-RU"/>
              </w:rPr>
            </w:pPr>
            <w:r w:rsidRPr="00223EA9">
              <w:rPr>
                <w:lang w:eastAsia="ru-RU"/>
              </w:rPr>
              <w:t>0</w:t>
            </w:r>
          </w:p>
        </w:tc>
        <w:tc>
          <w:tcPr>
            <w:tcW w:w="213" w:type="pct"/>
            <w:tcBorders>
              <w:top w:val="nil"/>
              <w:left w:val="nil"/>
              <w:bottom w:val="single" w:sz="4" w:space="0" w:color="auto"/>
              <w:right w:val="single" w:sz="4" w:space="0" w:color="auto"/>
            </w:tcBorders>
            <w:shd w:val="clear" w:color="auto" w:fill="auto"/>
            <w:vAlign w:val="center"/>
            <w:hideMark/>
          </w:tcPr>
          <w:p w14:paraId="2544EA9A" w14:textId="77777777" w:rsidR="00223EA9" w:rsidRPr="00223EA9" w:rsidRDefault="00223EA9" w:rsidP="00A423BA">
            <w:pPr>
              <w:pStyle w:val="afff7"/>
              <w:rPr>
                <w:lang w:eastAsia="ru-RU"/>
              </w:rPr>
            </w:pPr>
            <w:r w:rsidRPr="00223EA9">
              <w:rPr>
                <w:lang w:eastAsia="ru-RU"/>
              </w:rPr>
              <w:t>0</w:t>
            </w:r>
          </w:p>
        </w:tc>
        <w:tc>
          <w:tcPr>
            <w:tcW w:w="213" w:type="pct"/>
            <w:tcBorders>
              <w:top w:val="nil"/>
              <w:left w:val="nil"/>
              <w:bottom w:val="single" w:sz="4" w:space="0" w:color="auto"/>
              <w:right w:val="single" w:sz="4" w:space="0" w:color="auto"/>
            </w:tcBorders>
            <w:shd w:val="clear" w:color="auto" w:fill="auto"/>
            <w:vAlign w:val="center"/>
            <w:hideMark/>
          </w:tcPr>
          <w:p w14:paraId="5FE8D076" w14:textId="77777777" w:rsidR="00223EA9" w:rsidRPr="00223EA9" w:rsidRDefault="00223EA9" w:rsidP="00A423BA">
            <w:pPr>
              <w:pStyle w:val="afff7"/>
              <w:rPr>
                <w:lang w:eastAsia="ru-RU"/>
              </w:rPr>
            </w:pPr>
            <w:r w:rsidRPr="00223EA9">
              <w:rPr>
                <w:lang w:eastAsia="ru-RU"/>
              </w:rPr>
              <w:t>0</w:t>
            </w:r>
          </w:p>
        </w:tc>
        <w:tc>
          <w:tcPr>
            <w:tcW w:w="186" w:type="pct"/>
            <w:tcBorders>
              <w:top w:val="nil"/>
              <w:left w:val="nil"/>
              <w:bottom w:val="single" w:sz="4" w:space="0" w:color="auto"/>
              <w:right w:val="single" w:sz="4" w:space="0" w:color="auto"/>
            </w:tcBorders>
            <w:shd w:val="clear" w:color="auto" w:fill="auto"/>
            <w:vAlign w:val="center"/>
            <w:hideMark/>
          </w:tcPr>
          <w:p w14:paraId="019239C1" w14:textId="77777777" w:rsidR="00223EA9" w:rsidRPr="00223EA9" w:rsidRDefault="00223EA9" w:rsidP="00A423BA">
            <w:pPr>
              <w:pStyle w:val="afff7"/>
              <w:rPr>
                <w:lang w:eastAsia="ru-RU"/>
              </w:rPr>
            </w:pPr>
            <w:r w:rsidRPr="00223EA9">
              <w:rPr>
                <w:lang w:eastAsia="ru-RU"/>
              </w:rPr>
              <w:t>0</w:t>
            </w:r>
          </w:p>
        </w:tc>
        <w:tc>
          <w:tcPr>
            <w:tcW w:w="186" w:type="pct"/>
            <w:tcBorders>
              <w:top w:val="nil"/>
              <w:left w:val="nil"/>
              <w:bottom w:val="single" w:sz="4" w:space="0" w:color="auto"/>
              <w:right w:val="single" w:sz="4" w:space="0" w:color="auto"/>
            </w:tcBorders>
            <w:shd w:val="clear" w:color="auto" w:fill="auto"/>
            <w:vAlign w:val="center"/>
            <w:hideMark/>
          </w:tcPr>
          <w:p w14:paraId="61BE5064" w14:textId="77777777" w:rsidR="00223EA9" w:rsidRPr="00223EA9" w:rsidRDefault="00223EA9" w:rsidP="00A423BA">
            <w:pPr>
              <w:pStyle w:val="afff7"/>
              <w:rPr>
                <w:lang w:eastAsia="ru-RU"/>
              </w:rPr>
            </w:pPr>
            <w:r w:rsidRPr="00223EA9">
              <w:rPr>
                <w:lang w:eastAsia="ru-RU"/>
              </w:rPr>
              <w:t>0</w:t>
            </w:r>
          </w:p>
        </w:tc>
        <w:tc>
          <w:tcPr>
            <w:tcW w:w="186" w:type="pct"/>
            <w:tcBorders>
              <w:top w:val="nil"/>
              <w:left w:val="nil"/>
              <w:bottom w:val="single" w:sz="4" w:space="0" w:color="auto"/>
              <w:right w:val="single" w:sz="4" w:space="0" w:color="auto"/>
            </w:tcBorders>
            <w:shd w:val="clear" w:color="auto" w:fill="auto"/>
            <w:vAlign w:val="center"/>
            <w:hideMark/>
          </w:tcPr>
          <w:p w14:paraId="5D1EFDC5" w14:textId="77777777" w:rsidR="00223EA9" w:rsidRPr="00223EA9" w:rsidRDefault="00223EA9" w:rsidP="00A423BA">
            <w:pPr>
              <w:pStyle w:val="afff7"/>
              <w:rPr>
                <w:lang w:eastAsia="ru-RU"/>
              </w:rPr>
            </w:pPr>
            <w:r w:rsidRPr="00223EA9">
              <w:rPr>
                <w:lang w:eastAsia="ru-RU"/>
              </w:rPr>
              <w:t>0</w:t>
            </w:r>
          </w:p>
        </w:tc>
        <w:tc>
          <w:tcPr>
            <w:tcW w:w="186" w:type="pct"/>
            <w:tcBorders>
              <w:top w:val="nil"/>
              <w:left w:val="nil"/>
              <w:bottom w:val="single" w:sz="4" w:space="0" w:color="auto"/>
              <w:right w:val="single" w:sz="4" w:space="0" w:color="auto"/>
            </w:tcBorders>
            <w:shd w:val="clear" w:color="auto" w:fill="auto"/>
            <w:vAlign w:val="center"/>
            <w:hideMark/>
          </w:tcPr>
          <w:p w14:paraId="08FA5406" w14:textId="77777777" w:rsidR="00223EA9" w:rsidRPr="00223EA9" w:rsidRDefault="00223EA9" w:rsidP="00A423BA">
            <w:pPr>
              <w:pStyle w:val="afff7"/>
              <w:rPr>
                <w:lang w:eastAsia="ru-RU"/>
              </w:rPr>
            </w:pPr>
            <w:r w:rsidRPr="00223EA9">
              <w:rPr>
                <w:lang w:eastAsia="ru-RU"/>
              </w:rPr>
              <w:t>0</w:t>
            </w:r>
          </w:p>
        </w:tc>
      </w:tr>
      <w:tr w:rsidR="00223EA9" w:rsidRPr="00223EA9" w14:paraId="799FD88C" w14:textId="77777777" w:rsidTr="00223EA9">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7C064B94" w14:textId="77777777" w:rsidR="00223EA9" w:rsidRPr="00A423BA" w:rsidRDefault="00223EA9" w:rsidP="00A423BA">
            <w:pPr>
              <w:pStyle w:val="afff7"/>
              <w:jc w:val="left"/>
              <w:rPr>
                <w:b/>
                <w:bCs/>
                <w:lang w:eastAsia="ru-RU"/>
              </w:rPr>
            </w:pPr>
            <w:r w:rsidRPr="00A423BA">
              <w:rPr>
                <w:b/>
                <w:bCs/>
                <w:lang w:eastAsia="ru-RU"/>
              </w:rPr>
              <w:t>Котельная №1</w:t>
            </w:r>
          </w:p>
        </w:tc>
        <w:tc>
          <w:tcPr>
            <w:tcW w:w="193" w:type="pct"/>
            <w:tcBorders>
              <w:top w:val="nil"/>
              <w:left w:val="nil"/>
              <w:bottom w:val="single" w:sz="4" w:space="0" w:color="auto"/>
              <w:right w:val="single" w:sz="4" w:space="0" w:color="auto"/>
            </w:tcBorders>
            <w:shd w:val="clear" w:color="auto" w:fill="auto"/>
            <w:vAlign w:val="center"/>
            <w:hideMark/>
          </w:tcPr>
          <w:p w14:paraId="188E7510"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2C2DA9E0"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6EDABFA7"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58F75C3B"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249A394C"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4B94E7BC"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2A8AE9F2"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2E3DA9CE"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0EA802DB"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5E8235D1"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44577DD9"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6B83CF63"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3AB7F5D6"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3E5EE9BC" w14:textId="77777777" w:rsidR="00223EA9" w:rsidRPr="00223EA9" w:rsidRDefault="00223EA9" w:rsidP="00A423BA">
            <w:pPr>
              <w:pStyle w:val="afff7"/>
              <w:rPr>
                <w:lang w:eastAsia="ru-RU"/>
              </w:rPr>
            </w:pPr>
            <w:r w:rsidRPr="00223EA9">
              <w:rPr>
                <w:lang w:eastAsia="ru-RU"/>
              </w:rPr>
              <w:t>0</w:t>
            </w:r>
          </w:p>
        </w:tc>
        <w:tc>
          <w:tcPr>
            <w:tcW w:w="213" w:type="pct"/>
            <w:tcBorders>
              <w:top w:val="nil"/>
              <w:left w:val="nil"/>
              <w:bottom w:val="single" w:sz="4" w:space="0" w:color="auto"/>
              <w:right w:val="single" w:sz="4" w:space="0" w:color="auto"/>
            </w:tcBorders>
            <w:shd w:val="clear" w:color="auto" w:fill="auto"/>
            <w:vAlign w:val="center"/>
            <w:hideMark/>
          </w:tcPr>
          <w:p w14:paraId="5A39A6B7" w14:textId="77777777" w:rsidR="00223EA9" w:rsidRPr="00223EA9" w:rsidRDefault="00223EA9" w:rsidP="00A423BA">
            <w:pPr>
              <w:pStyle w:val="afff7"/>
              <w:rPr>
                <w:lang w:eastAsia="ru-RU"/>
              </w:rPr>
            </w:pPr>
            <w:r w:rsidRPr="00223EA9">
              <w:rPr>
                <w:lang w:eastAsia="ru-RU"/>
              </w:rPr>
              <w:t>0</w:t>
            </w:r>
          </w:p>
        </w:tc>
        <w:tc>
          <w:tcPr>
            <w:tcW w:w="213" w:type="pct"/>
            <w:tcBorders>
              <w:top w:val="nil"/>
              <w:left w:val="nil"/>
              <w:bottom w:val="single" w:sz="4" w:space="0" w:color="auto"/>
              <w:right w:val="single" w:sz="4" w:space="0" w:color="auto"/>
            </w:tcBorders>
            <w:shd w:val="clear" w:color="auto" w:fill="auto"/>
            <w:vAlign w:val="center"/>
            <w:hideMark/>
          </w:tcPr>
          <w:p w14:paraId="70BD9704" w14:textId="77777777" w:rsidR="00223EA9" w:rsidRPr="00223EA9" w:rsidRDefault="00223EA9" w:rsidP="00A423BA">
            <w:pPr>
              <w:pStyle w:val="afff7"/>
              <w:rPr>
                <w:lang w:eastAsia="ru-RU"/>
              </w:rPr>
            </w:pPr>
            <w:r w:rsidRPr="00223EA9">
              <w:rPr>
                <w:lang w:eastAsia="ru-RU"/>
              </w:rPr>
              <w:t>0</w:t>
            </w:r>
          </w:p>
        </w:tc>
        <w:tc>
          <w:tcPr>
            <w:tcW w:w="213" w:type="pct"/>
            <w:tcBorders>
              <w:top w:val="nil"/>
              <w:left w:val="nil"/>
              <w:bottom w:val="single" w:sz="4" w:space="0" w:color="auto"/>
              <w:right w:val="single" w:sz="4" w:space="0" w:color="auto"/>
            </w:tcBorders>
            <w:shd w:val="clear" w:color="auto" w:fill="auto"/>
            <w:vAlign w:val="center"/>
            <w:hideMark/>
          </w:tcPr>
          <w:p w14:paraId="34575ACE" w14:textId="77777777" w:rsidR="00223EA9" w:rsidRPr="00223EA9" w:rsidRDefault="00223EA9" w:rsidP="00A423BA">
            <w:pPr>
              <w:pStyle w:val="afff7"/>
              <w:rPr>
                <w:lang w:eastAsia="ru-RU"/>
              </w:rPr>
            </w:pPr>
            <w:r w:rsidRPr="00223EA9">
              <w:rPr>
                <w:lang w:eastAsia="ru-RU"/>
              </w:rPr>
              <w:t>0</w:t>
            </w:r>
          </w:p>
        </w:tc>
        <w:tc>
          <w:tcPr>
            <w:tcW w:w="186" w:type="pct"/>
            <w:tcBorders>
              <w:top w:val="nil"/>
              <w:left w:val="nil"/>
              <w:bottom w:val="single" w:sz="4" w:space="0" w:color="auto"/>
              <w:right w:val="single" w:sz="4" w:space="0" w:color="auto"/>
            </w:tcBorders>
            <w:shd w:val="clear" w:color="auto" w:fill="auto"/>
            <w:vAlign w:val="center"/>
            <w:hideMark/>
          </w:tcPr>
          <w:p w14:paraId="16436F79" w14:textId="77777777" w:rsidR="00223EA9" w:rsidRPr="00223EA9" w:rsidRDefault="00223EA9" w:rsidP="00A423BA">
            <w:pPr>
              <w:pStyle w:val="afff7"/>
              <w:rPr>
                <w:lang w:eastAsia="ru-RU"/>
              </w:rPr>
            </w:pPr>
            <w:r w:rsidRPr="00223EA9">
              <w:rPr>
                <w:lang w:eastAsia="ru-RU"/>
              </w:rPr>
              <w:t>0</w:t>
            </w:r>
          </w:p>
        </w:tc>
        <w:tc>
          <w:tcPr>
            <w:tcW w:w="186" w:type="pct"/>
            <w:tcBorders>
              <w:top w:val="nil"/>
              <w:left w:val="nil"/>
              <w:bottom w:val="single" w:sz="4" w:space="0" w:color="auto"/>
              <w:right w:val="single" w:sz="4" w:space="0" w:color="auto"/>
            </w:tcBorders>
            <w:shd w:val="clear" w:color="auto" w:fill="auto"/>
            <w:vAlign w:val="center"/>
            <w:hideMark/>
          </w:tcPr>
          <w:p w14:paraId="3418383E" w14:textId="77777777" w:rsidR="00223EA9" w:rsidRPr="00223EA9" w:rsidRDefault="00223EA9" w:rsidP="00A423BA">
            <w:pPr>
              <w:pStyle w:val="afff7"/>
              <w:rPr>
                <w:lang w:eastAsia="ru-RU"/>
              </w:rPr>
            </w:pPr>
            <w:r w:rsidRPr="00223EA9">
              <w:rPr>
                <w:lang w:eastAsia="ru-RU"/>
              </w:rPr>
              <w:t>0</w:t>
            </w:r>
          </w:p>
        </w:tc>
        <w:tc>
          <w:tcPr>
            <w:tcW w:w="186" w:type="pct"/>
            <w:tcBorders>
              <w:top w:val="nil"/>
              <w:left w:val="nil"/>
              <w:bottom w:val="single" w:sz="4" w:space="0" w:color="auto"/>
              <w:right w:val="single" w:sz="4" w:space="0" w:color="auto"/>
            </w:tcBorders>
            <w:shd w:val="clear" w:color="auto" w:fill="auto"/>
            <w:vAlign w:val="center"/>
            <w:hideMark/>
          </w:tcPr>
          <w:p w14:paraId="203280B6" w14:textId="77777777" w:rsidR="00223EA9" w:rsidRPr="00223EA9" w:rsidRDefault="00223EA9" w:rsidP="00A423BA">
            <w:pPr>
              <w:pStyle w:val="afff7"/>
              <w:rPr>
                <w:lang w:eastAsia="ru-RU"/>
              </w:rPr>
            </w:pPr>
            <w:r w:rsidRPr="00223EA9">
              <w:rPr>
                <w:lang w:eastAsia="ru-RU"/>
              </w:rPr>
              <w:t>0</w:t>
            </w:r>
          </w:p>
        </w:tc>
        <w:tc>
          <w:tcPr>
            <w:tcW w:w="186" w:type="pct"/>
            <w:tcBorders>
              <w:top w:val="nil"/>
              <w:left w:val="nil"/>
              <w:bottom w:val="single" w:sz="4" w:space="0" w:color="auto"/>
              <w:right w:val="single" w:sz="4" w:space="0" w:color="auto"/>
            </w:tcBorders>
            <w:shd w:val="clear" w:color="auto" w:fill="auto"/>
            <w:vAlign w:val="center"/>
            <w:hideMark/>
          </w:tcPr>
          <w:p w14:paraId="4C8085F5" w14:textId="77777777" w:rsidR="00223EA9" w:rsidRPr="00223EA9" w:rsidRDefault="00223EA9" w:rsidP="00A423BA">
            <w:pPr>
              <w:pStyle w:val="afff7"/>
              <w:rPr>
                <w:lang w:eastAsia="ru-RU"/>
              </w:rPr>
            </w:pPr>
            <w:r w:rsidRPr="00223EA9">
              <w:rPr>
                <w:lang w:eastAsia="ru-RU"/>
              </w:rPr>
              <w:t>0</w:t>
            </w:r>
          </w:p>
        </w:tc>
      </w:tr>
      <w:tr w:rsidR="00223EA9" w:rsidRPr="00223EA9" w14:paraId="7E4167C0" w14:textId="77777777" w:rsidTr="00223EA9">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04437D2E" w14:textId="77777777" w:rsidR="00223EA9" w:rsidRPr="00A423BA" w:rsidRDefault="00223EA9" w:rsidP="00A423BA">
            <w:pPr>
              <w:pStyle w:val="afff7"/>
              <w:jc w:val="left"/>
              <w:rPr>
                <w:b/>
                <w:bCs/>
                <w:lang w:eastAsia="ru-RU"/>
              </w:rPr>
            </w:pPr>
            <w:r w:rsidRPr="00A423BA">
              <w:rPr>
                <w:b/>
                <w:bCs/>
                <w:lang w:eastAsia="ru-RU"/>
              </w:rPr>
              <w:t>Котельная №5</w:t>
            </w:r>
          </w:p>
        </w:tc>
        <w:tc>
          <w:tcPr>
            <w:tcW w:w="193" w:type="pct"/>
            <w:tcBorders>
              <w:top w:val="nil"/>
              <w:left w:val="nil"/>
              <w:bottom w:val="single" w:sz="4" w:space="0" w:color="auto"/>
              <w:right w:val="single" w:sz="4" w:space="0" w:color="auto"/>
            </w:tcBorders>
            <w:shd w:val="clear" w:color="auto" w:fill="auto"/>
            <w:vAlign w:val="center"/>
            <w:hideMark/>
          </w:tcPr>
          <w:p w14:paraId="2C260D2D"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4AD44B6B"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4D5E1A11"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2E1AE1FB"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585C31EC"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63F41F79"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27683EA6"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65382A0A"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36B1A344"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57D1352E"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0FF1F883"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50D7620D"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71D969DB"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3CBEEE4B" w14:textId="77777777" w:rsidR="00223EA9" w:rsidRPr="00223EA9" w:rsidRDefault="00223EA9" w:rsidP="00A423BA">
            <w:pPr>
              <w:pStyle w:val="afff7"/>
              <w:rPr>
                <w:lang w:eastAsia="ru-RU"/>
              </w:rPr>
            </w:pPr>
            <w:r w:rsidRPr="00223EA9">
              <w:rPr>
                <w:lang w:eastAsia="ru-RU"/>
              </w:rPr>
              <w:t>0</w:t>
            </w:r>
          </w:p>
        </w:tc>
        <w:tc>
          <w:tcPr>
            <w:tcW w:w="213" w:type="pct"/>
            <w:tcBorders>
              <w:top w:val="nil"/>
              <w:left w:val="nil"/>
              <w:bottom w:val="single" w:sz="4" w:space="0" w:color="auto"/>
              <w:right w:val="single" w:sz="4" w:space="0" w:color="auto"/>
            </w:tcBorders>
            <w:shd w:val="clear" w:color="auto" w:fill="auto"/>
            <w:vAlign w:val="center"/>
            <w:hideMark/>
          </w:tcPr>
          <w:p w14:paraId="03C89748" w14:textId="77777777" w:rsidR="00223EA9" w:rsidRPr="00223EA9" w:rsidRDefault="00223EA9" w:rsidP="00A423BA">
            <w:pPr>
              <w:pStyle w:val="afff7"/>
              <w:rPr>
                <w:lang w:eastAsia="ru-RU"/>
              </w:rPr>
            </w:pPr>
            <w:r w:rsidRPr="00223EA9">
              <w:rPr>
                <w:lang w:eastAsia="ru-RU"/>
              </w:rPr>
              <w:t>0</w:t>
            </w:r>
          </w:p>
        </w:tc>
        <w:tc>
          <w:tcPr>
            <w:tcW w:w="213" w:type="pct"/>
            <w:tcBorders>
              <w:top w:val="nil"/>
              <w:left w:val="nil"/>
              <w:bottom w:val="single" w:sz="4" w:space="0" w:color="auto"/>
              <w:right w:val="single" w:sz="4" w:space="0" w:color="auto"/>
            </w:tcBorders>
            <w:shd w:val="clear" w:color="auto" w:fill="auto"/>
            <w:vAlign w:val="center"/>
            <w:hideMark/>
          </w:tcPr>
          <w:p w14:paraId="41604513" w14:textId="77777777" w:rsidR="00223EA9" w:rsidRPr="00223EA9" w:rsidRDefault="00223EA9" w:rsidP="00A423BA">
            <w:pPr>
              <w:pStyle w:val="afff7"/>
              <w:rPr>
                <w:lang w:eastAsia="ru-RU"/>
              </w:rPr>
            </w:pPr>
            <w:r w:rsidRPr="00223EA9">
              <w:rPr>
                <w:lang w:eastAsia="ru-RU"/>
              </w:rPr>
              <w:t>0</w:t>
            </w:r>
          </w:p>
        </w:tc>
        <w:tc>
          <w:tcPr>
            <w:tcW w:w="213" w:type="pct"/>
            <w:tcBorders>
              <w:top w:val="nil"/>
              <w:left w:val="nil"/>
              <w:bottom w:val="single" w:sz="4" w:space="0" w:color="auto"/>
              <w:right w:val="single" w:sz="4" w:space="0" w:color="auto"/>
            </w:tcBorders>
            <w:shd w:val="clear" w:color="auto" w:fill="auto"/>
            <w:vAlign w:val="center"/>
            <w:hideMark/>
          </w:tcPr>
          <w:p w14:paraId="2546D248" w14:textId="77777777" w:rsidR="00223EA9" w:rsidRPr="00223EA9" w:rsidRDefault="00223EA9" w:rsidP="00A423BA">
            <w:pPr>
              <w:pStyle w:val="afff7"/>
              <w:rPr>
                <w:lang w:eastAsia="ru-RU"/>
              </w:rPr>
            </w:pPr>
            <w:r w:rsidRPr="00223EA9">
              <w:rPr>
                <w:lang w:eastAsia="ru-RU"/>
              </w:rPr>
              <w:t>0</w:t>
            </w:r>
          </w:p>
        </w:tc>
        <w:tc>
          <w:tcPr>
            <w:tcW w:w="186" w:type="pct"/>
            <w:tcBorders>
              <w:top w:val="nil"/>
              <w:left w:val="nil"/>
              <w:bottom w:val="single" w:sz="4" w:space="0" w:color="auto"/>
              <w:right w:val="single" w:sz="4" w:space="0" w:color="auto"/>
            </w:tcBorders>
            <w:shd w:val="clear" w:color="auto" w:fill="auto"/>
            <w:vAlign w:val="center"/>
            <w:hideMark/>
          </w:tcPr>
          <w:p w14:paraId="28FDC89C" w14:textId="77777777" w:rsidR="00223EA9" w:rsidRPr="00223EA9" w:rsidRDefault="00223EA9" w:rsidP="00A423BA">
            <w:pPr>
              <w:pStyle w:val="afff7"/>
              <w:rPr>
                <w:lang w:eastAsia="ru-RU"/>
              </w:rPr>
            </w:pPr>
            <w:r w:rsidRPr="00223EA9">
              <w:rPr>
                <w:lang w:eastAsia="ru-RU"/>
              </w:rPr>
              <w:t>0</w:t>
            </w:r>
          </w:p>
        </w:tc>
        <w:tc>
          <w:tcPr>
            <w:tcW w:w="186" w:type="pct"/>
            <w:tcBorders>
              <w:top w:val="nil"/>
              <w:left w:val="nil"/>
              <w:bottom w:val="single" w:sz="4" w:space="0" w:color="auto"/>
              <w:right w:val="single" w:sz="4" w:space="0" w:color="auto"/>
            </w:tcBorders>
            <w:shd w:val="clear" w:color="auto" w:fill="auto"/>
            <w:vAlign w:val="center"/>
            <w:hideMark/>
          </w:tcPr>
          <w:p w14:paraId="2B05C1D8" w14:textId="77777777" w:rsidR="00223EA9" w:rsidRPr="00223EA9" w:rsidRDefault="00223EA9" w:rsidP="00A423BA">
            <w:pPr>
              <w:pStyle w:val="afff7"/>
              <w:rPr>
                <w:lang w:eastAsia="ru-RU"/>
              </w:rPr>
            </w:pPr>
            <w:r w:rsidRPr="00223EA9">
              <w:rPr>
                <w:lang w:eastAsia="ru-RU"/>
              </w:rPr>
              <w:t>0</w:t>
            </w:r>
          </w:p>
        </w:tc>
        <w:tc>
          <w:tcPr>
            <w:tcW w:w="186" w:type="pct"/>
            <w:tcBorders>
              <w:top w:val="nil"/>
              <w:left w:val="nil"/>
              <w:bottom w:val="single" w:sz="4" w:space="0" w:color="auto"/>
              <w:right w:val="single" w:sz="4" w:space="0" w:color="auto"/>
            </w:tcBorders>
            <w:shd w:val="clear" w:color="auto" w:fill="auto"/>
            <w:vAlign w:val="center"/>
            <w:hideMark/>
          </w:tcPr>
          <w:p w14:paraId="16EA45A7" w14:textId="77777777" w:rsidR="00223EA9" w:rsidRPr="00223EA9" w:rsidRDefault="00223EA9" w:rsidP="00A423BA">
            <w:pPr>
              <w:pStyle w:val="afff7"/>
              <w:rPr>
                <w:lang w:eastAsia="ru-RU"/>
              </w:rPr>
            </w:pPr>
            <w:r w:rsidRPr="00223EA9">
              <w:rPr>
                <w:lang w:eastAsia="ru-RU"/>
              </w:rPr>
              <w:t>0</w:t>
            </w:r>
          </w:p>
        </w:tc>
        <w:tc>
          <w:tcPr>
            <w:tcW w:w="186" w:type="pct"/>
            <w:tcBorders>
              <w:top w:val="nil"/>
              <w:left w:val="nil"/>
              <w:bottom w:val="single" w:sz="4" w:space="0" w:color="auto"/>
              <w:right w:val="single" w:sz="4" w:space="0" w:color="auto"/>
            </w:tcBorders>
            <w:shd w:val="clear" w:color="auto" w:fill="auto"/>
            <w:vAlign w:val="center"/>
            <w:hideMark/>
          </w:tcPr>
          <w:p w14:paraId="347EC467" w14:textId="77777777" w:rsidR="00223EA9" w:rsidRPr="00223EA9" w:rsidRDefault="00223EA9" w:rsidP="00A423BA">
            <w:pPr>
              <w:pStyle w:val="afff7"/>
              <w:rPr>
                <w:lang w:eastAsia="ru-RU"/>
              </w:rPr>
            </w:pPr>
            <w:r w:rsidRPr="00223EA9">
              <w:rPr>
                <w:lang w:eastAsia="ru-RU"/>
              </w:rPr>
              <w:t>0</w:t>
            </w:r>
          </w:p>
        </w:tc>
      </w:tr>
      <w:tr w:rsidR="00223EA9" w:rsidRPr="00223EA9" w14:paraId="09FB0816" w14:textId="77777777" w:rsidTr="00223EA9">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2E3623C4" w14:textId="77777777" w:rsidR="00223EA9" w:rsidRPr="00A423BA" w:rsidRDefault="00223EA9" w:rsidP="00A423BA">
            <w:pPr>
              <w:pStyle w:val="afff7"/>
              <w:jc w:val="left"/>
              <w:rPr>
                <w:b/>
                <w:bCs/>
                <w:lang w:eastAsia="ru-RU"/>
              </w:rPr>
            </w:pPr>
            <w:r w:rsidRPr="00A423BA">
              <w:rPr>
                <w:b/>
                <w:bCs/>
                <w:lang w:eastAsia="ru-RU"/>
              </w:rPr>
              <w:t>Котельная №6</w:t>
            </w:r>
          </w:p>
        </w:tc>
        <w:tc>
          <w:tcPr>
            <w:tcW w:w="193" w:type="pct"/>
            <w:tcBorders>
              <w:top w:val="nil"/>
              <w:left w:val="nil"/>
              <w:bottom w:val="single" w:sz="4" w:space="0" w:color="auto"/>
              <w:right w:val="single" w:sz="4" w:space="0" w:color="auto"/>
            </w:tcBorders>
            <w:shd w:val="clear" w:color="auto" w:fill="auto"/>
            <w:vAlign w:val="center"/>
            <w:hideMark/>
          </w:tcPr>
          <w:p w14:paraId="6E06E925"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1A2B3392"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066616B9"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158270E8"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48322283"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4662D833"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590D09D9"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643FA432"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788AEE3F"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04E2F029"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1123FF62"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2D0905B4"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4E2C9F95"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20F30520" w14:textId="77777777" w:rsidR="00223EA9" w:rsidRPr="00223EA9" w:rsidRDefault="00223EA9" w:rsidP="00A423BA">
            <w:pPr>
              <w:pStyle w:val="afff7"/>
              <w:rPr>
                <w:lang w:eastAsia="ru-RU"/>
              </w:rPr>
            </w:pPr>
            <w:r w:rsidRPr="00223EA9">
              <w:rPr>
                <w:lang w:eastAsia="ru-RU"/>
              </w:rPr>
              <w:t>0</w:t>
            </w:r>
          </w:p>
        </w:tc>
        <w:tc>
          <w:tcPr>
            <w:tcW w:w="213" w:type="pct"/>
            <w:tcBorders>
              <w:top w:val="nil"/>
              <w:left w:val="nil"/>
              <w:bottom w:val="single" w:sz="4" w:space="0" w:color="auto"/>
              <w:right w:val="single" w:sz="4" w:space="0" w:color="auto"/>
            </w:tcBorders>
            <w:shd w:val="clear" w:color="auto" w:fill="auto"/>
            <w:vAlign w:val="center"/>
            <w:hideMark/>
          </w:tcPr>
          <w:p w14:paraId="261868FB" w14:textId="77777777" w:rsidR="00223EA9" w:rsidRPr="00223EA9" w:rsidRDefault="00223EA9" w:rsidP="00A423BA">
            <w:pPr>
              <w:pStyle w:val="afff7"/>
              <w:rPr>
                <w:lang w:eastAsia="ru-RU"/>
              </w:rPr>
            </w:pPr>
            <w:r w:rsidRPr="00223EA9">
              <w:rPr>
                <w:lang w:eastAsia="ru-RU"/>
              </w:rPr>
              <w:t>0</w:t>
            </w:r>
          </w:p>
        </w:tc>
        <w:tc>
          <w:tcPr>
            <w:tcW w:w="213" w:type="pct"/>
            <w:tcBorders>
              <w:top w:val="nil"/>
              <w:left w:val="nil"/>
              <w:bottom w:val="single" w:sz="4" w:space="0" w:color="auto"/>
              <w:right w:val="single" w:sz="4" w:space="0" w:color="auto"/>
            </w:tcBorders>
            <w:shd w:val="clear" w:color="auto" w:fill="auto"/>
            <w:vAlign w:val="center"/>
            <w:hideMark/>
          </w:tcPr>
          <w:p w14:paraId="11801C2F" w14:textId="77777777" w:rsidR="00223EA9" w:rsidRPr="00223EA9" w:rsidRDefault="00223EA9" w:rsidP="00A423BA">
            <w:pPr>
              <w:pStyle w:val="afff7"/>
              <w:rPr>
                <w:lang w:eastAsia="ru-RU"/>
              </w:rPr>
            </w:pPr>
            <w:r w:rsidRPr="00223EA9">
              <w:rPr>
                <w:lang w:eastAsia="ru-RU"/>
              </w:rPr>
              <w:t>0</w:t>
            </w:r>
          </w:p>
        </w:tc>
        <w:tc>
          <w:tcPr>
            <w:tcW w:w="213" w:type="pct"/>
            <w:tcBorders>
              <w:top w:val="nil"/>
              <w:left w:val="nil"/>
              <w:bottom w:val="single" w:sz="4" w:space="0" w:color="auto"/>
              <w:right w:val="single" w:sz="4" w:space="0" w:color="auto"/>
            </w:tcBorders>
            <w:shd w:val="clear" w:color="auto" w:fill="auto"/>
            <w:vAlign w:val="center"/>
            <w:hideMark/>
          </w:tcPr>
          <w:p w14:paraId="7AC5F6FC" w14:textId="77777777" w:rsidR="00223EA9" w:rsidRPr="00223EA9" w:rsidRDefault="00223EA9" w:rsidP="00A423BA">
            <w:pPr>
              <w:pStyle w:val="afff7"/>
              <w:rPr>
                <w:lang w:eastAsia="ru-RU"/>
              </w:rPr>
            </w:pPr>
            <w:r w:rsidRPr="00223EA9">
              <w:rPr>
                <w:lang w:eastAsia="ru-RU"/>
              </w:rPr>
              <w:t>0</w:t>
            </w:r>
          </w:p>
        </w:tc>
        <w:tc>
          <w:tcPr>
            <w:tcW w:w="186" w:type="pct"/>
            <w:tcBorders>
              <w:top w:val="nil"/>
              <w:left w:val="nil"/>
              <w:bottom w:val="single" w:sz="4" w:space="0" w:color="auto"/>
              <w:right w:val="single" w:sz="4" w:space="0" w:color="auto"/>
            </w:tcBorders>
            <w:shd w:val="clear" w:color="auto" w:fill="auto"/>
            <w:vAlign w:val="center"/>
            <w:hideMark/>
          </w:tcPr>
          <w:p w14:paraId="17A11F6E" w14:textId="77777777" w:rsidR="00223EA9" w:rsidRPr="00223EA9" w:rsidRDefault="00223EA9" w:rsidP="00A423BA">
            <w:pPr>
              <w:pStyle w:val="afff7"/>
              <w:rPr>
                <w:lang w:eastAsia="ru-RU"/>
              </w:rPr>
            </w:pPr>
            <w:r w:rsidRPr="00223EA9">
              <w:rPr>
                <w:lang w:eastAsia="ru-RU"/>
              </w:rPr>
              <w:t>0</w:t>
            </w:r>
          </w:p>
        </w:tc>
        <w:tc>
          <w:tcPr>
            <w:tcW w:w="186" w:type="pct"/>
            <w:tcBorders>
              <w:top w:val="nil"/>
              <w:left w:val="nil"/>
              <w:bottom w:val="single" w:sz="4" w:space="0" w:color="auto"/>
              <w:right w:val="single" w:sz="4" w:space="0" w:color="auto"/>
            </w:tcBorders>
            <w:shd w:val="clear" w:color="auto" w:fill="auto"/>
            <w:vAlign w:val="center"/>
            <w:hideMark/>
          </w:tcPr>
          <w:p w14:paraId="1B3F786F" w14:textId="77777777" w:rsidR="00223EA9" w:rsidRPr="00223EA9" w:rsidRDefault="00223EA9" w:rsidP="00A423BA">
            <w:pPr>
              <w:pStyle w:val="afff7"/>
              <w:rPr>
                <w:lang w:eastAsia="ru-RU"/>
              </w:rPr>
            </w:pPr>
            <w:r w:rsidRPr="00223EA9">
              <w:rPr>
                <w:lang w:eastAsia="ru-RU"/>
              </w:rPr>
              <w:t>0</w:t>
            </w:r>
          </w:p>
        </w:tc>
        <w:tc>
          <w:tcPr>
            <w:tcW w:w="186" w:type="pct"/>
            <w:tcBorders>
              <w:top w:val="nil"/>
              <w:left w:val="nil"/>
              <w:bottom w:val="single" w:sz="4" w:space="0" w:color="auto"/>
              <w:right w:val="single" w:sz="4" w:space="0" w:color="auto"/>
            </w:tcBorders>
            <w:shd w:val="clear" w:color="auto" w:fill="auto"/>
            <w:vAlign w:val="center"/>
            <w:hideMark/>
          </w:tcPr>
          <w:p w14:paraId="6CFBFA03" w14:textId="77777777" w:rsidR="00223EA9" w:rsidRPr="00223EA9" w:rsidRDefault="00223EA9" w:rsidP="00A423BA">
            <w:pPr>
              <w:pStyle w:val="afff7"/>
              <w:rPr>
                <w:lang w:eastAsia="ru-RU"/>
              </w:rPr>
            </w:pPr>
            <w:r w:rsidRPr="00223EA9">
              <w:rPr>
                <w:lang w:eastAsia="ru-RU"/>
              </w:rPr>
              <w:t>0</w:t>
            </w:r>
          </w:p>
        </w:tc>
        <w:tc>
          <w:tcPr>
            <w:tcW w:w="186" w:type="pct"/>
            <w:tcBorders>
              <w:top w:val="nil"/>
              <w:left w:val="nil"/>
              <w:bottom w:val="single" w:sz="4" w:space="0" w:color="auto"/>
              <w:right w:val="single" w:sz="4" w:space="0" w:color="auto"/>
            </w:tcBorders>
            <w:shd w:val="clear" w:color="auto" w:fill="auto"/>
            <w:vAlign w:val="center"/>
            <w:hideMark/>
          </w:tcPr>
          <w:p w14:paraId="19B32E11" w14:textId="77777777" w:rsidR="00223EA9" w:rsidRPr="00223EA9" w:rsidRDefault="00223EA9" w:rsidP="00A423BA">
            <w:pPr>
              <w:pStyle w:val="afff7"/>
              <w:rPr>
                <w:lang w:eastAsia="ru-RU"/>
              </w:rPr>
            </w:pPr>
            <w:r w:rsidRPr="00223EA9">
              <w:rPr>
                <w:lang w:eastAsia="ru-RU"/>
              </w:rPr>
              <w:t>0</w:t>
            </w:r>
          </w:p>
        </w:tc>
      </w:tr>
      <w:tr w:rsidR="00223EA9" w:rsidRPr="00223EA9" w14:paraId="15E9827B" w14:textId="77777777" w:rsidTr="00223EA9">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7E71F986" w14:textId="77777777" w:rsidR="00223EA9" w:rsidRPr="00A423BA" w:rsidRDefault="00223EA9" w:rsidP="00A423BA">
            <w:pPr>
              <w:pStyle w:val="afff7"/>
              <w:jc w:val="left"/>
              <w:rPr>
                <w:b/>
                <w:bCs/>
                <w:lang w:eastAsia="ru-RU"/>
              </w:rPr>
            </w:pPr>
            <w:r w:rsidRPr="00A423BA">
              <w:rPr>
                <w:b/>
                <w:bCs/>
                <w:lang w:eastAsia="ru-RU"/>
              </w:rPr>
              <w:t>Котельная №7</w:t>
            </w:r>
          </w:p>
        </w:tc>
        <w:tc>
          <w:tcPr>
            <w:tcW w:w="193" w:type="pct"/>
            <w:tcBorders>
              <w:top w:val="nil"/>
              <w:left w:val="nil"/>
              <w:bottom w:val="single" w:sz="4" w:space="0" w:color="auto"/>
              <w:right w:val="single" w:sz="4" w:space="0" w:color="auto"/>
            </w:tcBorders>
            <w:shd w:val="clear" w:color="auto" w:fill="auto"/>
            <w:vAlign w:val="center"/>
            <w:hideMark/>
          </w:tcPr>
          <w:p w14:paraId="757E7918"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0FF891D2"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4DFEE1C1"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4627995B"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783315A4"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5AD22FC2"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4C7F16FE"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42A1EF3B"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596385EB"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5A158041"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05E62F6F"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6AB6656D"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725DF7F6"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19FE91C1" w14:textId="77777777" w:rsidR="00223EA9" w:rsidRPr="00223EA9" w:rsidRDefault="00223EA9" w:rsidP="00A423BA">
            <w:pPr>
              <w:pStyle w:val="afff7"/>
              <w:rPr>
                <w:lang w:eastAsia="ru-RU"/>
              </w:rPr>
            </w:pPr>
            <w:r w:rsidRPr="00223EA9">
              <w:rPr>
                <w:lang w:eastAsia="ru-RU"/>
              </w:rPr>
              <w:t>0</w:t>
            </w:r>
          </w:p>
        </w:tc>
        <w:tc>
          <w:tcPr>
            <w:tcW w:w="213" w:type="pct"/>
            <w:tcBorders>
              <w:top w:val="nil"/>
              <w:left w:val="nil"/>
              <w:bottom w:val="single" w:sz="4" w:space="0" w:color="auto"/>
              <w:right w:val="single" w:sz="4" w:space="0" w:color="auto"/>
            </w:tcBorders>
            <w:shd w:val="clear" w:color="auto" w:fill="auto"/>
            <w:vAlign w:val="center"/>
            <w:hideMark/>
          </w:tcPr>
          <w:p w14:paraId="562A567B" w14:textId="77777777" w:rsidR="00223EA9" w:rsidRPr="00223EA9" w:rsidRDefault="00223EA9" w:rsidP="00A423BA">
            <w:pPr>
              <w:pStyle w:val="afff7"/>
              <w:rPr>
                <w:lang w:eastAsia="ru-RU"/>
              </w:rPr>
            </w:pPr>
            <w:r w:rsidRPr="00223EA9">
              <w:rPr>
                <w:lang w:eastAsia="ru-RU"/>
              </w:rPr>
              <w:t>0</w:t>
            </w:r>
          </w:p>
        </w:tc>
        <w:tc>
          <w:tcPr>
            <w:tcW w:w="213" w:type="pct"/>
            <w:tcBorders>
              <w:top w:val="nil"/>
              <w:left w:val="nil"/>
              <w:bottom w:val="single" w:sz="4" w:space="0" w:color="auto"/>
              <w:right w:val="single" w:sz="4" w:space="0" w:color="auto"/>
            </w:tcBorders>
            <w:shd w:val="clear" w:color="auto" w:fill="auto"/>
            <w:vAlign w:val="center"/>
            <w:hideMark/>
          </w:tcPr>
          <w:p w14:paraId="31447D75" w14:textId="77777777" w:rsidR="00223EA9" w:rsidRPr="00223EA9" w:rsidRDefault="00223EA9" w:rsidP="00A423BA">
            <w:pPr>
              <w:pStyle w:val="afff7"/>
              <w:rPr>
                <w:lang w:eastAsia="ru-RU"/>
              </w:rPr>
            </w:pPr>
            <w:r w:rsidRPr="00223EA9">
              <w:rPr>
                <w:lang w:eastAsia="ru-RU"/>
              </w:rPr>
              <w:t>0</w:t>
            </w:r>
          </w:p>
        </w:tc>
        <w:tc>
          <w:tcPr>
            <w:tcW w:w="213" w:type="pct"/>
            <w:tcBorders>
              <w:top w:val="nil"/>
              <w:left w:val="nil"/>
              <w:bottom w:val="single" w:sz="4" w:space="0" w:color="auto"/>
              <w:right w:val="single" w:sz="4" w:space="0" w:color="auto"/>
            </w:tcBorders>
            <w:shd w:val="clear" w:color="auto" w:fill="auto"/>
            <w:vAlign w:val="center"/>
            <w:hideMark/>
          </w:tcPr>
          <w:p w14:paraId="2B8DC400" w14:textId="77777777" w:rsidR="00223EA9" w:rsidRPr="00223EA9" w:rsidRDefault="00223EA9" w:rsidP="00A423BA">
            <w:pPr>
              <w:pStyle w:val="afff7"/>
              <w:rPr>
                <w:lang w:eastAsia="ru-RU"/>
              </w:rPr>
            </w:pPr>
            <w:r w:rsidRPr="00223EA9">
              <w:rPr>
                <w:lang w:eastAsia="ru-RU"/>
              </w:rPr>
              <w:t>0</w:t>
            </w:r>
          </w:p>
        </w:tc>
        <w:tc>
          <w:tcPr>
            <w:tcW w:w="186" w:type="pct"/>
            <w:tcBorders>
              <w:top w:val="nil"/>
              <w:left w:val="nil"/>
              <w:bottom w:val="single" w:sz="4" w:space="0" w:color="auto"/>
              <w:right w:val="single" w:sz="4" w:space="0" w:color="auto"/>
            </w:tcBorders>
            <w:shd w:val="clear" w:color="auto" w:fill="auto"/>
            <w:vAlign w:val="center"/>
            <w:hideMark/>
          </w:tcPr>
          <w:p w14:paraId="78A50D50" w14:textId="77777777" w:rsidR="00223EA9" w:rsidRPr="00223EA9" w:rsidRDefault="00223EA9" w:rsidP="00A423BA">
            <w:pPr>
              <w:pStyle w:val="afff7"/>
              <w:rPr>
                <w:lang w:eastAsia="ru-RU"/>
              </w:rPr>
            </w:pPr>
            <w:r w:rsidRPr="00223EA9">
              <w:rPr>
                <w:lang w:eastAsia="ru-RU"/>
              </w:rPr>
              <w:t>0</w:t>
            </w:r>
          </w:p>
        </w:tc>
        <w:tc>
          <w:tcPr>
            <w:tcW w:w="186" w:type="pct"/>
            <w:tcBorders>
              <w:top w:val="nil"/>
              <w:left w:val="nil"/>
              <w:bottom w:val="single" w:sz="4" w:space="0" w:color="auto"/>
              <w:right w:val="single" w:sz="4" w:space="0" w:color="auto"/>
            </w:tcBorders>
            <w:shd w:val="clear" w:color="auto" w:fill="auto"/>
            <w:vAlign w:val="center"/>
            <w:hideMark/>
          </w:tcPr>
          <w:p w14:paraId="6EFCA3AE" w14:textId="77777777" w:rsidR="00223EA9" w:rsidRPr="00223EA9" w:rsidRDefault="00223EA9" w:rsidP="00A423BA">
            <w:pPr>
              <w:pStyle w:val="afff7"/>
              <w:rPr>
                <w:lang w:eastAsia="ru-RU"/>
              </w:rPr>
            </w:pPr>
            <w:r w:rsidRPr="00223EA9">
              <w:rPr>
                <w:lang w:eastAsia="ru-RU"/>
              </w:rPr>
              <w:t>0</w:t>
            </w:r>
          </w:p>
        </w:tc>
        <w:tc>
          <w:tcPr>
            <w:tcW w:w="186" w:type="pct"/>
            <w:tcBorders>
              <w:top w:val="nil"/>
              <w:left w:val="nil"/>
              <w:bottom w:val="single" w:sz="4" w:space="0" w:color="auto"/>
              <w:right w:val="single" w:sz="4" w:space="0" w:color="auto"/>
            </w:tcBorders>
            <w:shd w:val="clear" w:color="auto" w:fill="auto"/>
            <w:vAlign w:val="center"/>
            <w:hideMark/>
          </w:tcPr>
          <w:p w14:paraId="6D204085" w14:textId="77777777" w:rsidR="00223EA9" w:rsidRPr="00223EA9" w:rsidRDefault="00223EA9" w:rsidP="00A423BA">
            <w:pPr>
              <w:pStyle w:val="afff7"/>
              <w:rPr>
                <w:lang w:eastAsia="ru-RU"/>
              </w:rPr>
            </w:pPr>
            <w:r w:rsidRPr="00223EA9">
              <w:rPr>
                <w:lang w:eastAsia="ru-RU"/>
              </w:rPr>
              <w:t>0</w:t>
            </w:r>
          </w:p>
        </w:tc>
        <w:tc>
          <w:tcPr>
            <w:tcW w:w="186" w:type="pct"/>
            <w:tcBorders>
              <w:top w:val="nil"/>
              <w:left w:val="nil"/>
              <w:bottom w:val="single" w:sz="4" w:space="0" w:color="auto"/>
              <w:right w:val="single" w:sz="4" w:space="0" w:color="auto"/>
            </w:tcBorders>
            <w:shd w:val="clear" w:color="auto" w:fill="auto"/>
            <w:vAlign w:val="center"/>
            <w:hideMark/>
          </w:tcPr>
          <w:p w14:paraId="09582754" w14:textId="77777777" w:rsidR="00223EA9" w:rsidRPr="00223EA9" w:rsidRDefault="00223EA9" w:rsidP="00A423BA">
            <w:pPr>
              <w:pStyle w:val="afff7"/>
              <w:rPr>
                <w:lang w:eastAsia="ru-RU"/>
              </w:rPr>
            </w:pPr>
            <w:r w:rsidRPr="00223EA9">
              <w:rPr>
                <w:lang w:eastAsia="ru-RU"/>
              </w:rPr>
              <w:t>0</w:t>
            </w:r>
          </w:p>
        </w:tc>
      </w:tr>
      <w:tr w:rsidR="00223EA9" w:rsidRPr="00223EA9" w14:paraId="1C3F2E73" w14:textId="77777777" w:rsidTr="00223EA9">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3A3F6EAB" w14:textId="0D767BE4" w:rsidR="00223EA9" w:rsidRPr="00A423BA" w:rsidRDefault="00366C63" w:rsidP="00A423BA">
            <w:pPr>
              <w:pStyle w:val="afff7"/>
              <w:jc w:val="left"/>
              <w:rPr>
                <w:b/>
                <w:bCs/>
                <w:lang w:eastAsia="ru-RU"/>
              </w:rPr>
            </w:pPr>
            <w:r>
              <w:rPr>
                <w:b/>
                <w:bCs/>
                <w:lang w:eastAsia="ru-RU"/>
              </w:rPr>
              <w:t>ВЧД-8</w:t>
            </w:r>
            <w:r w:rsidR="00223EA9" w:rsidRPr="00A423BA">
              <w:rPr>
                <w:b/>
                <w:bCs/>
                <w:lang w:eastAsia="ru-RU"/>
              </w:rPr>
              <w:t>, п. Железнодорожный</w:t>
            </w:r>
          </w:p>
        </w:tc>
        <w:tc>
          <w:tcPr>
            <w:tcW w:w="193" w:type="pct"/>
            <w:tcBorders>
              <w:top w:val="nil"/>
              <w:left w:val="nil"/>
              <w:bottom w:val="single" w:sz="4" w:space="0" w:color="auto"/>
              <w:right w:val="single" w:sz="4" w:space="0" w:color="auto"/>
            </w:tcBorders>
            <w:shd w:val="clear" w:color="auto" w:fill="auto"/>
            <w:vAlign w:val="center"/>
            <w:hideMark/>
          </w:tcPr>
          <w:p w14:paraId="2E8562A0"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4E25590F"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09D6727D"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02F2D751"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393AF0DA"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2536BE68"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403352C7"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0BFB8293"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4ACCF28E"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3382116C"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1FE31BED"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66B315B5"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7F54ACF2" w14:textId="77777777" w:rsidR="00223EA9" w:rsidRPr="00223EA9" w:rsidRDefault="00223EA9" w:rsidP="00A423BA">
            <w:pPr>
              <w:pStyle w:val="afff7"/>
              <w:rPr>
                <w:lang w:eastAsia="ru-RU"/>
              </w:rPr>
            </w:pPr>
            <w:r w:rsidRPr="00223EA9">
              <w:rPr>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6E7BCB34" w14:textId="77777777" w:rsidR="00223EA9" w:rsidRPr="00223EA9" w:rsidRDefault="00223EA9" w:rsidP="00A423BA">
            <w:pPr>
              <w:pStyle w:val="afff7"/>
              <w:rPr>
                <w:lang w:eastAsia="ru-RU"/>
              </w:rPr>
            </w:pPr>
            <w:r w:rsidRPr="00223EA9">
              <w:rPr>
                <w:lang w:eastAsia="ru-RU"/>
              </w:rPr>
              <w:t>0</w:t>
            </w:r>
          </w:p>
        </w:tc>
        <w:tc>
          <w:tcPr>
            <w:tcW w:w="213" w:type="pct"/>
            <w:tcBorders>
              <w:top w:val="nil"/>
              <w:left w:val="nil"/>
              <w:bottom w:val="single" w:sz="4" w:space="0" w:color="auto"/>
              <w:right w:val="single" w:sz="4" w:space="0" w:color="auto"/>
            </w:tcBorders>
            <w:shd w:val="clear" w:color="auto" w:fill="auto"/>
            <w:vAlign w:val="center"/>
            <w:hideMark/>
          </w:tcPr>
          <w:p w14:paraId="1E2F7D82" w14:textId="77777777" w:rsidR="00223EA9" w:rsidRPr="00223EA9" w:rsidRDefault="00223EA9" w:rsidP="00A423BA">
            <w:pPr>
              <w:pStyle w:val="afff7"/>
              <w:rPr>
                <w:lang w:eastAsia="ru-RU"/>
              </w:rPr>
            </w:pPr>
            <w:r w:rsidRPr="00223EA9">
              <w:rPr>
                <w:lang w:eastAsia="ru-RU"/>
              </w:rPr>
              <w:t>0</w:t>
            </w:r>
          </w:p>
        </w:tc>
        <w:tc>
          <w:tcPr>
            <w:tcW w:w="213" w:type="pct"/>
            <w:tcBorders>
              <w:top w:val="nil"/>
              <w:left w:val="nil"/>
              <w:bottom w:val="single" w:sz="4" w:space="0" w:color="auto"/>
              <w:right w:val="single" w:sz="4" w:space="0" w:color="auto"/>
            </w:tcBorders>
            <w:shd w:val="clear" w:color="auto" w:fill="auto"/>
            <w:vAlign w:val="center"/>
            <w:hideMark/>
          </w:tcPr>
          <w:p w14:paraId="1EEEA232" w14:textId="77777777" w:rsidR="00223EA9" w:rsidRPr="00223EA9" w:rsidRDefault="00223EA9" w:rsidP="00A423BA">
            <w:pPr>
              <w:pStyle w:val="afff7"/>
              <w:rPr>
                <w:lang w:eastAsia="ru-RU"/>
              </w:rPr>
            </w:pPr>
            <w:r w:rsidRPr="00223EA9">
              <w:rPr>
                <w:lang w:eastAsia="ru-RU"/>
              </w:rPr>
              <w:t>0</w:t>
            </w:r>
          </w:p>
        </w:tc>
        <w:tc>
          <w:tcPr>
            <w:tcW w:w="213" w:type="pct"/>
            <w:tcBorders>
              <w:top w:val="nil"/>
              <w:left w:val="nil"/>
              <w:bottom w:val="single" w:sz="4" w:space="0" w:color="auto"/>
              <w:right w:val="single" w:sz="4" w:space="0" w:color="auto"/>
            </w:tcBorders>
            <w:shd w:val="clear" w:color="auto" w:fill="auto"/>
            <w:vAlign w:val="center"/>
            <w:hideMark/>
          </w:tcPr>
          <w:p w14:paraId="43D113F5" w14:textId="77777777" w:rsidR="00223EA9" w:rsidRPr="00223EA9" w:rsidRDefault="00223EA9" w:rsidP="00A423BA">
            <w:pPr>
              <w:pStyle w:val="afff7"/>
              <w:rPr>
                <w:lang w:eastAsia="ru-RU"/>
              </w:rPr>
            </w:pPr>
            <w:r w:rsidRPr="00223EA9">
              <w:rPr>
                <w:lang w:eastAsia="ru-RU"/>
              </w:rPr>
              <w:t>0</w:t>
            </w:r>
          </w:p>
        </w:tc>
        <w:tc>
          <w:tcPr>
            <w:tcW w:w="186" w:type="pct"/>
            <w:tcBorders>
              <w:top w:val="nil"/>
              <w:left w:val="nil"/>
              <w:bottom w:val="single" w:sz="4" w:space="0" w:color="auto"/>
              <w:right w:val="single" w:sz="4" w:space="0" w:color="auto"/>
            </w:tcBorders>
            <w:shd w:val="clear" w:color="auto" w:fill="auto"/>
            <w:vAlign w:val="center"/>
            <w:hideMark/>
          </w:tcPr>
          <w:p w14:paraId="46F775E5" w14:textId="77777777" w:rsidR="00223EA9" w:rsidRPr="00223EA9" w:rsidRDefault="00223EA9" w:rsidP="00A423BA">
            <w:pPr>
              <w:pStyle w:val="afff7"/>
              <w:rPr>
                <w:lang w:eastAsia="ru-RU"/>
              </w:rPr>
            </w:pPr>
            <w:r w:rsidRPr="00223EA9">
              <w:rPr>
                <w:lang w:eastAsia="ru-RU"/>
              </w:rPr>
              <w:t>0</w:t>
            </w:r>
          </w:p>
        </w:tc>
        <w:tc>
          <w:tcPr>
            <w:tcW w:w="186" w:type="pct"/>
            <w:tcBorders>
              <w:top w:val="nil"/>
              <w:left w:val="nil"/>
              <w:bottom w:val="single" w:sz="4" w:space="0" w:color="auto"/>
              <w:right w:val="single" w:sz="4" w:space="0" w:color="auto"/>
            </w:tcBorders>
            <w:shd w:val="clear" w:color="auto" w:fill="auto"/>
            <w:vAlign w:val="center"/>
            <w:hideMark/>
          </w:tcPr>
          <w:p w14:paraId="1E72AE81" w14:textId="77777777" w:rsidR="00223EA9" w:rsidRPr="00223EA9" w:rsidRDefault="00223EA9" w:rsidP="00A423BA">
            <w:pPr>
              <w:pStyle w:val="afff7"/>
              <w:rPr>
                <w:lang w:eastAsia="ru-RU"/>
              </w:rPr>
            </w:pPr>
            <w:r w:rsidRPr="00223EA9">
              <w:rPr>
                <w:lang w:eastAsia="ru-RU"/>
              </w:rPr>
              <w:t>0</w:t>
            </w:r>
          </w:p>
        </w:tc>
        <w:tc>
          <w:tcPr>
            <w:tcW w:w="186" w:type="pct"/>
            <w:tcBorders>
              <w:top w:val="nil"/>
              <w:left w:val="nil"/>
              <w:bottom w:val="single" w:sz="4" w:space="0" w:color="auto"/>
              <w:right w:val="single" w:sz="4" w:space="0" w:color="auto"/>
            </w:tcBorders>
            <w:shd w:val="clear" w:color="auto" w:fill="auto"/>
            <w:vAlign w:val="center"/>
            <w:hideMark/>
          </w:tcPr>
          <w:p w14:paraId="309D5C50" w14:textId="77777777" w:rsidR="00223EA9" w:rsidRPr="00223EA9" w:rsidRDefault="00223EA9" w:rsidP="00A423BA">
            <w:pPr>
              <w:pStyle w:val="afff7"/>
              <w:rPr>
                <w:lang w:eastAsia="ru-RU"/>
              </w:rPr>
            </w:pPr>
            <w:r w:rsidRPr="00223EA9">
              <w:rPr>
                <w:lang w:eastAsia="ru-RU"/>
              </w:rPr>
              <w:t>0</w:t>
            </w:r>
          </w:p>
        </w:tc>
        <w:tc>
          <w:tcPr>
            <w:tcW w:w="186" w:type="pct"/>
            <w:tcBorders>
              <w:top w:val="nil"/>
              <w:left w:val="nil"/>
              <w:bottom w:val="single" w:sz="4" w:space="0" w:color="auto"/>
              <w:right w:val="single" w:sz="4" w:space="0" w:color="auto"/>
            </w:tcBorders>
            <w:shd w:val="clear" w:color="auto" w:fill="auto"/>
            <w:vAlign w:val="center"/>
            <w:hideMark/>
          </w:tcPr>
          <w:p w14:paraId="1FEB2D8D" w14:textId="77777777" w:rsidR="00223EA9" w:rsidRPr="00223EA9" w:rsidRDefault="00223EA9" w:rsidP="00A423BA">
            <w:pPr>
              <w:pStyle w:val="afff7"/>
              <w:rPr>
                <w:lang w:eastAsia="ru-RU"/>
              </w:rPr>
            </w:pPr>
            <w:r w:rsidRPr="00223EA9">
              <w:rPr>
                <w:lang w:eastAsia="ru-RU"/>
              </w:rPr>
              <w:t>0</w:t>
            </w:r>
          </w:p>
        </w:tc>
      </w:tr>
    </w:tbl>
    <w:p w14:paraId="3D38904B" w14:textId="5190094B" w:rsidR="00AD41CC" w:rsidRDefault="00AD41CC" w:rsidP="00C314ED">
      <w:pPr>
        <w:pStyle w:val="2"/>
      </w:pPr>
      <w:bookmarkStart w:id="191" w:name="_Toc524614920"/>
      <w:bookmarkStart w:id="192" w:name="_Toc524615136"/>
      <w:bookmarkStart w:id="193" w:name="_Toc83220436"/>
      <w:bookmarkEnd w:id="190"/>
      <w:r>
        <w:t>О</w:t>
      </w:r>
      <w:r w:rsidRPr="00910739">
        <w:t>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w:t>
      </w:r>
      <w:r>
        <w:t>ля городского округа</w:t>
      </w:r>
      <w:r w:rsidRPr="00910739">
        <w:t>)</w:t>
      </w:r>
      <w:bookmarkEnd w:id="191"/>
      <w:bookmarkEnd w:id="192"/>
      <w:bookmarkEnd w:id="193"/>
    </w:p>
    <w:p w14:paraId="566CA4FC" w14:textId="17E61A48" w:rsidR="00525021" w:rsidRDefault="00525021" w:rsidP="00C86437">
      <w:pPr>
        <w:pStyle w:val="affffa"/>
      </w:pPr>
      <w:r w:rsidRPr="00525021">
        <w:t xml:space="preserve">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представлено в таблице </w:t>
      </w:r>
      <w:r w:rsidR="00C2189B">
        <w:t>ниже</w:t>
      </w:r>
      <w:r>
        <w:t>.</w:t>
      </w:r>
    </w:p>
    <w:p w14:paraId="410DA5B8" w14:textId="16C20F7D" w:rsidR="001B654C" w:rsidRDefault="001B654C" w:rsidP="00F14A36">
      <w:pPr>
        <w:pStyle w:val="aff9"/>
      </w:pPr>
      <w:bookmarkStart w:id="194" w:name="_Ref41304554"/>
      <w:bookmarkStart w:id="195" w:name="_Toc83220479"/>
      <w:r>
        <w:t xml:space="preserve">Таблица </w:t>
      </w:r>
      <w:r w:rsidR="0033434D">
        <w:rPr>
          <w:noProof/>
        </w:rPr>
        <w:fldChar w:fldCharType="begin"/>
      </w:r>
      <w:r w:rsidR="0033434D">
        <w:rPr>
          <w:noProof/>
        </w:rPr>
        <w:instrText xml:space="preserve"> SEQ Таблица \* ARABIC </w:instrText>
      </w:r>
      <w:r w:rsidR="0033434D">
        <w:rPr>
          <w:noProof/>
        </w:rPr>
        <w:fldChar w:fldCharType="separate"/>
      </w:r>
      <w:r w:rsidR="006B5D7C">
        <w:rPr>
          <w:noProof/>
        </w:rPr>
        <w:t>17</w:t>
      </w:r>
      <w:r w:rsidR="0033434D">
        <w:rPr>
          <w:noProof/>
        </w:rPr>
        <w:fldChar w:fldCharType="end"/>
      </w:r>
      <w:bookmarkEnd w:id="194"/>
      <w:r>
        <w:t xml:space="preserve">. </w:t>
      </w:r>
      <w:r w:rsidRPr="001B654C">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bookmarkEnd w:id="195"/>
    </w:p>
    <w:tbl>
      <w:tblPr>
        <w:tblW w:w="5000" w:type="pct"/>
        <w:tblLook w:val="04A0" w:firstRow="1" w:lastRow="0" w:firstColumn="1" w:lastColumn="0" w:noHBand="0" w:noVBand="1"/>
      </w:tblPr>
      <w:tblGrid>
        <w:gridCol w:w="4147"/>
        <w:gridCol w:w="875"/>
        <w:gridCol w:w="875"/>
        <w:gridCol w:w="875"/>
        <w:gridCol w:w="875"/>
        <w:gridCol w:w="875"/>
        <w:gridCol w:w="875"/>
        <w:gridCol w:w="875"/>
        <w:gridCol w:w="875"/>
        <w:gridCol w:w="875"/>
        <w:gridCol w:w="875"/>
        <w:gridCol w:w="875"/>
        <w:gridCol w:w="875"/>
        <w:gridCol w:w="875"/>
        <w:gridCol w:w="875"/>
        <w:gridCol w:w="966"/>
        <w:gridCol w:w="966"/>
        <w:gridCol w:w="966"/>
        <w:gridCol w:w="843"/>
        <w:gridCol w:w="843"/>
        <w:gridCol w:w="843"/>
        <w:gridCol w:w="843"/>
      </w:tblGrid>
      <w:tr w:rsidR="00D418FE" w:rsidRPr="00D418FE" w14:paraId="5B41CAFE" w14:textId="77777777" w:rsidTr="00D418FE">
        <w:trPr>
          <w:trHeight w:val="255"/>
        </w:trPr>
        <w:tc>
          <w:tcPr>
            <w:tcW w:w="91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C0DBE4" w14:textId="77777777" w:rsidR="00D418FE" w:rsidRPr="00262B76" w:rsidRDefault="00D418FE" w:rsidP="00262B76">
            <w:pPr>
              <w:pStyle w:val="afff7"/>
              <w:rPr>
                <w:b/>
                <w:bCs/>
                <w:lang w:eastAsia="ru-RU"/>
              </w:rPr>
            </w:pPr>
            <w:bookmarkStart w:id="196" w:name="_Hlk77857614"/>
            <w:r w:rsidRPr="00262B76">
              <w:rPr>
                <w:b/>
                <w:bCs/>
                <w:lang w:eastAsia="ru-RU"/>
              </w:rPr>
              <w:t>Источник теплоснабжения</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4CC08DE6" w14:textId="77777777" w:rsidR="00D418FE" w:rsidRPr="00262B76" w:rsidRDefault="00D418FE" w:rsidP="00262B76">
            <w:pPr>
              <w:pStyle w:val="afff7"/>
              <w:rPr>
                <w:b/>
                <w:bCs/>
                <w:lang w:eastAsia="ru-RU"/>
              </w:rPr>
            </w:pPr>
            <w:r w:rsidRPr="00262B76">
              <w:rPr>
                <w:b/>
                <w:bCs/>
                <w:lang w:eastAsia="ru-RU"/>
              </w:rPr>
              <w:t>2020</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121082C1" w14:textId="77777777" w:rsidR="00D418FE" w:rsidRPr="00262B76" w:rsidRDefault="00D418FE" w:rsidP="00262B76">
            <w:pPr>
              <w:pStyle w:val="afff7"/>
              <w:rPr>
                <w:b/>
                <w:bCs/>
                <w:lang w:eastAsia="ru-RU"/>
              </w:rPr>
            </w:pPr>
            <w:r w:rsidRPr="00262B76">
              <w:rPr>
                <w:b/>
                <w:bCs/>
                <w:lang w:eastAsia="ru-RU"/>
              </w:rPr>
              <w:t>2021</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1E74E38F" w14:textId="77777777" w:rsidR="00D418FE" w:rsidRPr="00262B76" w:rsidRDefault="00D418FE" w:rsidP="00262B76">
            <w:pPr>
              <w:pStyle w:val="afff7"/>
              <w:rPr>
                <w:b/>
                <w:bCs/>
                <w:lang w:eastAsia="ru-RU"/>
              </w:rPr>
            </w:pPr>
            <w:r w:rsidRPr="00262B76">
              <w:rPr>
                <w:b/>
                <w:bCs/>
                <w:lang w:eastAsia="ru-RU"/>
              </w:rPr>
              <w:t>2022</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054A9655" w14:textId="77777777" w:rsidR="00D418FE" w:rsidRPr="00262B76" w:rsidRDefault="00D418FE" w:rsidP="00262B76">
            <w:pPr>
              <w:pStyle w:val="afff7"/>
              <w:rPr>
                <w:b/>
                <w:bCs/>
                <w:lang w:eastAsia="ru-RU"/>
              </w:rPr>
            </w:pPr>
            <w:r w:rsidRPr="00262B76">
              <w:rPr>
                <w:b/>
                <w:bCs/>
                <w:lang w:eastAsia="ru-RU"/>
              </w:rPr>
              <w:t>2023</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1975E2E5" w14:textId="77777777" w:rsidR="00D418FE" w:rsidRPr="00262B76" w:rsidRDefault="00D418FE" w:rsidP="00262B76">
            <w:pPr>
              <w:pStyle w:val="afff7"/>
              <w:rPr>
                <w:b/>
                <w:bCs/>
                <w:lang w:eastAsia="ru-RU"/>
              </w:rPr>
            </w:pPr>
            <w:r w:rsidRPr="00262B76">
              <w:rPr>
                <w:b/>
                <w:bCs/>
                <w:lang w:eastAsia="ru-RU"/>
              </w:rPr>
              <w:t>2024</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5A8E1E84" w14:textId="77777777" w:rsidR="00D418FE" w:rsidRPr="00262B76" w:rsidRDefault="00D418FE" w:rsidP="00262B76">
            <w:pPr>
              <w:pStyle w:val="afff7"/>
              <w:rPr>
                <w:b/>
                <w:bCs/>
                <w:lang w:eastAsia="ru-RU"/>
              </w:rPr>
            </w:pPr>
            <w:r w:rsidRPr="00262B76">
              <w:rPr>
                <w:b/>
                <w:bCs/>
                <w:lang w:eastAsia="ru-RU"/>
              </w:rPr>
              <w:t>2025</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1935980E" w14:textId="77777777" w:rsidR="00D418FE" w:rsidRPr="00262B76" w:rsidRDefault="00D418FE" w:rsidP="00262B76">
            <w:pPr>
              <w:pStyle w:val="afff7"/>
              <w:rPr>
                <w:b/>
                <w:bCs/>
                <w:lang w:eastAsia="ru-RU"/>
              </w:rPr>
            </w:pPr>
            <w:r w:rsidRPr="00262B76">
              <w:rPr>
                <w:b/>
                <w:bCs/>
                <w:lang w:eastAsia="ru-RU"/>
              </w:rPr>
              <w:t>2026</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38170C5B" w14:textId="77777777" w:rsidR="00D418FE" w:rsidRPr="00262B76" w:rsidRDefault="00D418FE" w:rsidP="00262B76">
            <w:pPr>
              <w:pStyle w:val="afff7"/>
              <w:rPr>
                <w:b/>
                <w:bCs/>
                <w:lang w:eastAsia="ru-RU"/>
              </w:rPr>
            </w:pPr>
            <w:r w:rsidRPr="00262B76">
              <w:rPr>
                <w:b/>
                <w:bCs/>
                <w:lang w:eastAsia="ru-RU"/>
              </w:rPr>
              <w:t>2027</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6741CC88" w14:textId="77777777" w:rsidR="00D418FE" w:rsidRPr="00262B76" w:rsidRDefault="00D418FE" w:rsidP="00262B76">
            <w:pPr>
              <w:pStyle w:val="afff7"/>
              <w:rPr>
                <w:b/>
                <w:bCs/>
                <w:lang w:eastAsia="ru-RU"/>
              </w:rPr>
            </w:pPr>
            <w:r w:rsidRPr="00262B76">
              <w:rPr>
                <w:b/>
                <w:bCs/>
                <w:lang w:eastAsia="ru-RU"/>
              </w:rPr>
              <w:t>2028</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62507690" w14:textId="77777777" w:rsidR="00D418FE" w:rsidRPr="00262B76" w:rsidRDefault="00D418FE" w:rsidP="00262B76">
            <w:pPr>
              <w:pStyle w:val="afff7"/>
              <w:rPr>
                <w:b/>
                <w:bCs/>
                <w:lang w:eastAsia="ru-RU"/>
              </w:rPr>
            </w:pPr>
            <w:r w:rsidRPr="00262B76">
              <w:rPr>
                <w:b/>
                <w:bCs/>
                <w:lang w:eastAsia="ru-RU"/>
              </w:rPr>
              <w:t>2029</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43E16780" w14:textId="77777777" w:rsidR="00D418FE" w:rsidRPr="00262B76" w:rsidRDefault="00D418FE" w:rsidP="00262B76">
            <w:pPr>
              <w:pStyle w:val="afff7"/>
              <w:rPr>
                <w:b/>
                <w:bCs/>
                <w:lang w:eastAsia="ru-RU"/>
              </w:rPr>
            </w:pPr>
            <w:r w:rsidRPr="00262B76">
              <w:rPr>
                <w:b/>
                <w:bCs/>
                <w:lang w:eastAsia="ru-RU"/>
              </w:rPr>
              <w:t>2030</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394C76A3" w14:textId="77777777" w:rsidR="00D418FE" w:rsidRPr="00262B76" w:rsidRDefault="00D418FE" w:rsidP="00262B76">
            <w:pPr>
              <w:pStyle w:val="afff7"/>
              <w:rPr>
                <w:b/>
                <w:bCs/>
                <w:lang w:eastAsia="ru-RU"/>
              </w:rPr>
            </w:pPr>
            <w:r w:rsidRPr="00262B76">
              <w:rPr>
                <w:b/>
                <w:bCs/>
                <w:lang w:eastAsia="ru-RU"/>
              </w:rPr>
              <w:t>2031</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45701C96" w14:textId="77777777" w:rsidR="00D418FE" w:rsidRPr="00262B76" w:rsidRDefault="00D418FE" w:rsidP="00262B76">
            <w:pPr>
              <w:pStyle w:val="afff7"/>
              <w:rPr>
                <w:b/>
                <w:bCs/>
                <w:lang w:eastAsia="ru-RU"/>
              </w:rPr>
            </w:pPr>
            <w:r w:rsidRPr="00262B76">
              <w:rPr>
                <w:b/>
                <w:bCs/>
                <w:lang w:eastAsia="ru-RU"/>
              </w:rPr>
              <w:t>2032</w:t>
            </w:r>
          </w:p>
        </w:tc>
        <w:tc>
          <w:tcPr>
            <w:tcW w:w="193" w:type="pct"/>
            <w:tcBorders>
              <w:top w:val="single" w:sz="4" w:space="0" w:color="auto"/>
              <w:left w:val="nil"/>
              <w:bottom w:val="single" w:sz="4" w:space="0" w:color="auto"/>
              <w:right w:val="single" w:sz="4" w:space="0" w:color="auto"/>
            </w:tcBorders>
            <w:shd w:val="clear" w:color="auto" w:fill="auto"/>
            <w:noWrap/>
            <w:vAlign w:val="center"/>
            <w:hideMark/>
          </w:tcPr>
          <w:p w14:paraId="79058A5E" w14:textId="77777777" w:rsidR="00D418FE" w:rsidRPr="00262B76" w:rsidRDefault="00D418FE" w:rsidP="00262B76">
            <w:pPr>
              <w:pStyle w:val="afff7"/>
              <w:rPr>
                <w:b/>
                <w:bCs/>
                <w:lang w:eastAsia="ru-RU"/>
              </w:rPr>
            </w:pPr>
            <w:r w:rsidRPr="00262B76">
              <w:rPr>
                <w:b/>
                <w:bCs/>
                <w:lang w:eastAsia="ru-RU"/>
              </w:rPr>
              <w:t>2033</w:t>
            </w:r>
          </w:p>
        </w:tc>
        <w:tc>
          <w:tcPr>
            <w:tcW w:w="213" w:type="pct"/>
            <w:tcBorders>
              <w:top w:val="single" w:sz="4" w:space="0" w:color="auto"/>
              <w:left w:val="nil"/>
              <w:bottom w:val="single" w:sz="4" w:space="0" w:color="auto"/>
              <w:right w:val="single" w:sz="4" w:space="0" w:color="auto"/>
            </w:tcBorders>
            <w:shd w:val="clear" w:color="auto" w:fill="auto"/>
            <w:noWrap/>
            <w:vAlign w:val="center"/>
            <w:hideMark/>
          </w:tcPr>
          <w:p w14:paraId="649A3D38" w14:textId="77777777" w:rsidR="00D418FE" w:rsidRPr="00262B76" w:rsidRDefault="00D418FE" w:rsidP="00262B76">
            <w:pPr>
              <w:pStyle w:val="afff7"/>
              <w:rPr>
                <w:b/>
                <w:bCs/>
                <w:lang w:eastAsia="ru-RU"/>
              </w:rPr>
            </w:pPr>
            <w:r w:rsidRPr="00262B76">
              <w:rPr>
                <w:b/>
                <w:bCs/>
                <w:lang w:eastAsia="ru-RU"/>
              </w:rPr>
              <w:t>2034</w:t>
            </w:r>
          </w:p>
        </w:tc>
        <w:tc>
          <w:tcPr>
            <w:tcW w:w="213" w:type="pct"/>
            <w:tcBorders>
              <w:top w:val="single" w:sz="4" w:space="0" w:color="auto"/>
              <w:left w:val="nil"/>
              <w:bottom w:val="single" w:sz="4" w:space="0" w:color="auto"/>
              <w:right w:val="single" w:sz="4" w:space="0" w:color="auto"/>
            </w:tcBorders>
            <w:shd w:val="clear" w:color="auto" w:fill="auto"/>
            <w:noWrap/>
            <w:vAlign w:val="center"/>
            <w:hideMark/>
          </w:tcPr>
          <w:p w14:paraId="0C2B7DF7" w14:textId="77777777" w:rsidR="00D418FE" w:rsidRPr="00262B76" w:rsidRDefault="00D418FE" w:rsidP="00262B76">
            <w:pPr>
              <w:pStyle w:val="afff7"/>
              <w:rPr>
                <w:b/>
                <w:bCs/>
                <w:lang w:eastAsia="ru-RU"/>
              </w:rPr>
            </w:pPr>
            <w:r w:rsidRPr="00262B76">
              <w:rPr>
                <w:b/>
                <w:bCs/>
                <w:lang w:eastAsia="ru-RU"/>
              </w:rPr>
              <w:t>2035</w:t>
            </w:r>
          </w:p>
        </w:tc>
        <w:tc>
          <w:tcPr>
            <w:tcW w:w="213" w:type="pct"/>
            <w:tcBorders>
              <w:top w:val="single" w:sz="4" w:space="0" w:color="auto"/>
              <w:left w:val="nil"/>
              <w:bottom w:val="single" w:sz="4" w:space="0" w:color="auto"/>
              <w:right w:val="single" w:sz="4" w:space="0" w:color="auto"/>
            </w:tcBorders>
            <w:shd w:val="clear" w:color="auto" w:fill="auto"/>
            <w:noWrap/>
            <w:vAlign w:val="center"/>
            <w:hideMark/>
          </w:tcPr>
          <w:p w14:paraId="7B8C206D" w14:textId="77777777" w:rsidR="00D418FE" w:rsidRPr="00262B76" w:rsidRDefault="00D418FE" w:rsidP="00262B76">
            <w:pPr>
              <w:pStyle w:val="afff7"/>
              <w:rPr>
                <w:b/>
                <w:bCs/>
                <w:lang w:eastAsia="ru-RU"/>
              </w:rPr>
            </w:pPr>
            <w:r w:rsidRPr="00262B76">
              <w:rPr>
                <w:b/>
                <w:bCs/>
                <w:lang w:eastAsia="ru-RU"/>
              </w:rPr>
              <w:t>2036</w:t>
            </w:r>
          </w:p>
        </w:tc>
        <w:tc>
          <w:tcPr>
            <w:tcW w:w="186" w:type="pct"/>
            <w:tcBorders>
              <w:top w:val="single" w:sz="4" w:space="0" w:color="auto"/>
              <w:left w:val="nil"/>
              <w:bottom w:val="single" w:sz="4" w:space="0" w:color="auto"/>
              <w:right w:val="single" w:sz="4" w:space="0" w:color="auto"/>
            </w:tcBorders>
            <w:shd w:val="clear" w:color="auto" w:fill="auto"/>
            <w:noWrap/>
            <w:vAlign w:val="center"/>
            <w:hideMark/>
          </w:tcPr>
          <w:p w14:paraId="49C5028A" w14:textId="77777777" w:rsidR="00D418FE" w:rsidRPr="00262B76" w:rsidRDefault="00D418FE" w:rsidP="00262B76">
            <w:pPr>
              <w:pStyle w:val="afff7"/>
              <w:rPr>
                <w:b/>
                <w:bCs/>
                <w:lang w:eastAsia="ru-RU"/>
              </w:rPr>
            </w:pPr>
            <w:r w:rsidRPr="00262B76">
              <w:rPr>
                <w:b/>
                <w:bCs/>
                <w:lang w:eastAsia="ru-RU"/>
              </w:rPr>
              <w:t>2037</w:t>
            </w:r>
          </w:p>
        </w:tc>
        <w:tc>
          <w:tcPr>
            <w:tcW w:w="186" w:type="pct"/>
            <w:tcBorders>
              <w:top w:val="single" w:sz="4" w:space="0" w:color="auto"/>
              <w:left w:val="nil"/>
              <w:bottom w:val="single" w:sz="4" w:space="0" w:color="auto"/>
              <w:right w:val="single" w:sz="4" w:space="0" w:color="auto"/>
            </w:tcBorders>
            <w:shd w:val="clear" w:color="auto" w:fill="auto"/>
            <w:noWrap/>
            <w:vAlign w:val="center"/>
            <w:hideMark/>
          </w:tcPr>
          <w:p w14:paraId="25FF353C" w14:textId="77777777" w:rsidR="00D418FE" w:rsidRPr="00262B76" w:rsidRDefault="00D418FE" w:rsidP="00262B76">
            <w:pPr>
              <w:pStyle w:val="afff7"/>
              <w:rPr>
                <w:b/>
                <w:bCs/>
                <w:lang w:eastAsia="ru-RU"/>
              </w:rPr>
            </w:pPr>
            <w:r w:rsidRPr="00262B76">
              <w:rPr>
                <w:b/>
                <w:bCs/>
                <w:lang w:eastAsia="ru-RU"/>
              </w:rPr>
              <w:t>2038</w:t>
            </w:r>
          </w:p>
        </w:tc>
        <w:tc>
          <w:tcPr>
            <w:tcW w:w="186" w:type="pct"/>
            <w:tcBorders>
              <w:top w:val="single" w:sz="4" w:space="0" w:color="auto"/>
              <w:left w:val="nil"/>
              <w:bottom w:val="single" w:sz="4" w:space="0" w:color="auto"/>
              <w:right w:val="single" w:sz="4" w:space="0" w:color="auto"/>
            </w:tcBorders>
            <w:shd w:val="clear" w:color="auto" w:fill="auto"/>
            <w:noWrap/>
            <w:vAlign w:val="center"/>
            <w:hideMark/>
          </w:tcPr>
          <w:p w14:paraId="4AAA151D" w14:textId="77777777" w:rsidR="00D418FE" w:rsidRPr="00262B76" w:rsidRDefault="00D418FE" w:rsidP="00262B76">
            <w:pPr>
              <w:pStyle w:val="afff7"/>
              <w:rPr>
                <w:b/>
                <w:bCs/>
                <w:lang w:eastAsia="ru-RU"/>
              </w:rPr>
            </w:pPr>
            <w:r w:rsidRPr="00262B76">
              <w:rPr>
                <w:b/>
                <w:bCs/>
                <w:lang w:eastAsia="ru-RU"/>
              </w:rPr>
              <w:t>2039</w:t>
            </w:r>
          </w:p>
        </w:tc>
        <w:tc>
          <w:tcPr>
            <w:tcW w:w="186" w:type="pct"/>
            <w:tcBorders>
              <w:top w:val="single" w:sz="4" w:space="0" w:color="auto"/>
              <w:left w:val="nil"/>
              <w:bottom w:val="single" w:sz="4" w:space="0" w:color="auto"/>
              <w:right w:val="single" w:sz="4" w:space="0" w:color="auto"/>
            </w:tcBorders>
            <w:shd w:val="clear" w:color="auto" w:fill="auto"/>
            <w:noWrap/>
            <w:vAlign w:val="center"/>
            <w:hideMark/>
          </w:tcPr>
          <w:p w14:paraId="79F8DCF6" w14:textId="77777777" w:rsidR="00D418FE" w:rsidRPr="00262B76" w:rsidRDefault="00D418FE" w:rsidP="00262B76">
            <w:pPr>
              <w:pStyle w:val="afff7"/>
              <w:rPr>
                <w:b/>
                <w:bCs/>
                <w:lang w:eastAsia="ru-RU"/>
              </w:rPr>
            </w:pPr>
            <w:r w:rsidRPr="00262B76">
              <w:rPr>
                <w:b/>
                <w:bCs/>
                <w:lang w:eastAsia="ru-RU"/>
              </w:rPr>
              <w:t>2040</w:t>
            </w:r>
          </w:p>
        </w:tc>
      </w:tr>
      <w:tr w:rsidR="00D418FE" w:rsidRPr="00D418FE" w14:paraId="0ABE7C1F" w14:textId="77777777" w:rsidTr="00D418FE">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06155568" w14:textId="77777777" w:rsidR="00D418FE" w:rsidRPr="00262B76" w:rsidRDefault="00D418FE" w:rsidP="00262B76">
            <w:pPr>
              <w:pStyle w:val="afff7"/>
              <w:jc w:val="left"/>
              <w:rPr>
                <w:b/>
                <w:bCs/>
                <w:lang w:eastAsia="ru-RU"/>
              </w:rPr>
            </w:pPr>
            <w:r w:rsidRPr="00262B76">
              <w:rPr>
                <w:b/>
                <w:bCs/>
                <w:lang w:eastAsia="ru-RU"/>
              </w:rPr>
              <w:t>БТЭЦ-2</w:t>
            </w:r>
          </w:p>
        </w:tc>
        <w:tc>
          <w:tcPr>
            <w:tcW w:w="193" w:type="pct"/>
            <w:tcBorders>
              <w:top w:val="nil"/>
              <w:left w:val="nil"/>
              <w:bottom w:val="single" w:sz="4" w:space="0" w:color="auto"/>
              <w:right w:val="single" w:sz="4" w:space="0" w:color="auto"/>
            </w:tcBorders>
            <w:shd w:val="clear" w:color="auto" w:fill="auto"/>
            <w:vAlign w:val="center"/>
            <w:hideMark/>
          </w:tcPr>
          <w:p w14:paraId="7B7A362B"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1A7D0317" w14:textId="77777777" w:rsidR="00D418FE" w:rsidRPr="00D418FE" w:rsidRDefault="00D418FE" w:rsidP="00262B76">
            <w:pPr>
              <w:pStyle w:val="afff7"/>
              <w:rPr>
                <w:lang w:eastAsia="ru-RU"/>
              </w:rPr>
            </w:pPr>
            <w:r w:rsidRPr="00D418FE">
              <w:rPr>
                <w:lang w:eastAsia="ru-RU"/>
              </w:rPr>
              <w:t>0,32</w:t>
            </w:r>
          </w:p>
        </w:tc>
        <w:tc>
          <w:tcPr>
            <w:tcW w:w="193" w:type="pct"/>
            <w:tcBorders>
              <w:top w:val="nil"/>
              <w:left w:val="nil"/>
              <w:bottom w:val="single" w:sz="4" w:space="0" w:color="auto"/>
              <w:right w:val="single" w:sz="4" w:space="0" w:color="auto"/>
            </w:tcBorders>
            <w:shd w:val="clear" w:color="auto" w:fill="auto"/>
            <w:vAlign w:val="center"/>
            <w:hideMark/>
          </w:tcPr>
          <w:p w14:paraId="48EC3962" w14:textId="77777777" w:rsidR="00D418FE" w:rsidRPr="00D418FE" w:rsidRDefault="00D418FE" w:rsidP="00262B76">
            <w:pPr>
              <w:pStyle w:val="afff7"/>
              <w:rPr>
                <w:lang w:eastAsia="ru-RU"/>
              </w:rPr>
            </w:pPr>
            <w:r w:rsidRPr="00D418FE">
              <w:rPr>
                <w:lang w:eastAsia="ru-RU"/>
              </w:rPr>
              <w:t>0,02</w:t>
            </w:r>
          </w:p>
        </w:tc>
        <w:tc>
          <w:tcPr>
            <w:tcW w:w="193" w:type="pct"/>
            <w:tcBorders>
              <w:top w:val="nil"/>
              <w:left w:val="nil"/>
              <w:bottom w:val="single" w:sz="4" w:space="0" w:color="auto"/>
              <w:right w:val="single" w:sz="4" w:space="0" w:color="auto"/>
            </w:tcBorders>
            <w:shd w:val="clear" w:color="auto" w:fill="auto"/>
            <w:vAlign w:val="center"/>
            <w:hideMark/>
          </w:tcPr>
          <w:p w14:paraId="29624F00" w14:textId="77777777" w:rsidR="00D418FE" w:rsidRPr="00D418FE" w:rsidRDefault="00D418FE" w:rsidP="00262B76">
            <w:pPr>
              <w:pStyle w:val="afff7"/>
              <w:rPr>
                <w:lang w:eastAsia="ru-RU"/>
              </w:rPr>
            </w:pPr>
            <w:r w:rsidRPr="00D418FE">
              <w:rPr>
                <w:lang w:eastAsia="ru-RU"/>
              </w:rPr>
              <w:t>0,07</w:t>
            </w:r>
          </w:p>
        </w:tc>
        <w:tc>
          <w:tcPr>
            <w:tcW w:w="193" w:type="pct"/>
            <w:tcBorders>
              <w:top w:val="nil"/>
              <w:left w:val="nil"/>
              <w:bottom w:val="single" w:sz="4" w:space="0" w:color="auto"/>
              <w:right w:val="single" w:sz="4" w:space="0" w:color="auto"/>
            </w:tcBorders>
            <w:shd w:val="clear" w:color="auto" w:fill="auto"/>
            <w:vAlign w:val="center"/>
            <w:hideMark/>
          </w:tcPr>
          <w:p w14:paraId="3B7D8A24"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5A296A6F" w14:textId="77777777" w:rsidR="00D418FE" w:rsidRPr="00D418FE" w:rsidRDefault="00D418FE" w:rsidP="00262B76">
            <w:pPr>
              <w:pStyle w:val="afff7"/>
              <w:rPr>
                <w:lang w:eastAsia="ru-RU"/>
              </w:rPr>
            </w:pPr>
            <w:r w:rsidRPr="00D418FE">
              <w:rPr>
                <w:lang w:eastAsia="ru-RU"/>
              </w:rPr>
              <w:t>0,06</w:t>
            </w:r>
          </w:p>
        </w:tc>
        <w:tc>
          <w:tcPr>
            <w:tcW w:w="193" w:type="pct"/>
            <w:tcBorders>
              <w:top w:val="nil"/>
              <w:left w:val="nil"/>
              <w:bottom w:val="single" w:sz="4" w:space="0" w:color="auto"/>
              <w:right w:val="single" w:sz="4" w:space="0" w:color="auto"/>
            </w:tcBorders>
            <w:shd w:val="clear" w:color="auto" w:fill="auto"/>
            <w:vAlign w:val="center"/>
            <w:hideMark/>
          </w:tcPr>
          <w:p w14:paraId="01E4F89F"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4822AC80"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754081F1"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46C5EA6B"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31BEEC0E"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04729F1E"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3C4F070F"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3ECE9707" w14:textId="77777777" w:rsidR="00D418FE" w:rsidRPr="00D418FE" w:rsidRDefault="00D418FE" w:rsidP="00262B76">
            <w:pPr>
              <w:pStyle w:val="afff7"/>
              <w:rPr>
                <w:lang w:eastAsia="ru-RU"/>
              </w:rPr>
            </w:pPr>
            <w:r w:rsidRPr="00D418FE">
              <w:rPr>
                <w:lang w:eastAsia="ru-RU"/>
              </w:rPr>
              <w:t> </w:t>
            </w:r>
          </w:p>
        </w:tc>
        <w:tc>
          <w:tcPr>
            <w:tcW w:w="213" w:type="pct"/>
            <w:tcBorders>
              <w:top w:val="nil"/>
              <w:left w:val="nil"/>
              <w:bottom w:val="single" w:sz="4" w:space="0" w:color="auto"/>
              <w:right w:val="single" w:sz="4" w:space="0" w:color="auto"/>
            </w:tcBorders>
            <w:shd w:val="clear" w:color="auto" w:fill="auto"/>
            <w:vAlign w:val="center"/>
            <w:hideMark/>
          </w:tcPr>
          <w:p w14:paraId="1684B373" w14:textId="77777777" w:rsidR="00D418FE" w:rsidRPr="00D418FE" w:rsidRDefault="00D418FE" w:rsidP="00262B76">
            <w:pPr>
              <w:pStyle w:val="afff7"/>
              <w:rPr>
                <w:lang w:eastAsia="ru-RU"/>
              </w:rPr>
            </w:pPr>
            <w:r w:rsidRPr="00D418FE">
              <w:rPr>
                <w:lang w:eastAsia="ru-RU"/>
              </w:rPr>
              <w:t> </w:t>
            </w:r>
          </w:p>
        </w:tc>
        <w:tc>
          <w:tcPr>
            <w:tcW w:w="213" w:type="pct"/>
            <w:tcBorders>
              <w:top w:val="nil"/>
              <w:left w:val="nil"/>
              <w:bottom w:val="single" w:sz="4" w:space="0" w:color="auto"/>
              <w:right w:val="single" w:sz="4" w:space="0" w:color="auto"/>
            </w:tcBorders>
            <w:shd w:val="clear" w:color="auto" w:fill="auto"/>
            <w:vAlign w:val="center"/>
            <w:hideMark/>
          </w:tcPr>
          <w:p w14:paraId="7BE4F653" w14:textId="77777777" w:rsidR="00D418FE" w:rsidRPr="00D418FE" w:rsidRDefault="00D418FE" w:rsidP="00262B76">
            <w:pPr>
              <w:pStyle w:val="afff7"/>
              <w:rPr>
                <w:lang w:eastAsia="ru-RU"/>
              </w:rPr>
            </w:pPr>
            <w:r w:rsidRPr="00D418FE">
              <w:rPr>
                <w:lang w:eastAsia="ru-RU"/>
              </w:rPr>
              <w:t> </w:t>
            </w:r>
          </w:p>
        </w:tc>
        <w:tc>
          <w:tcPr>
            <w:tcW w:w="213" w:type="pct"/>
            <w:tcBorders>
              <w:top w:val="nil"/>
              <w:left w:val="nil"/>
              <w:bottom w:val="single" w:sz="4" w:space="0" w:color="auto"/>
              <w:right w:val="single" w:sz="4" w:space="0" w:color="auto"/>
            </w:tcBorders>
            <w:shd w:val="clear" w:color="auto" w:fill="auto"/>
            <w:vAlign w:val="center"/>
            <w:hideMark/>
          </w:tcPr>
          <w:p w14:paraId="19CACD29" w14:textId="77777777" w:rsidR="00D418FE" w:rsidRPr="00D418FE" w:rsidRDefault="00D418FE" w:rsidP="00262B76">
            <w:pPr>
              <w:pStyle w:val="afff7"/>
              <w:rPr>
                <w:lang w:eastAsia="ru-RU"/>
              </w:rPr>
            </w:pPr>
            <w:r w:rsidRPr="00D418FE">
              <w:rPr>
                <w:lang w:eastAsia="ru-RU"/>
              </w:rPr>
              <w:t> </w:t>
            </w:r>
          </w:p>
        </w:tc>
        <w:tc>
          <w:tcPr>
            <w:tcW w:w="186" w:type="pct"/>
            <w:tcBorders>
              <w:top w:val="nil"/>
              <w:left w:val="nil"/>
              <w:bottom w:val="single" w:sz="4" w:space="0" w:color="auto"/>
              <w:right w:val="single" w:sz="4" w:space="0" w:color="auto"/>
            </w:tcBorders>
            <w:shd w:val="clear" w:color="auto" w:fill="auto"/>
            <w:vAlign w:val="center"/>
            <w:hideMark/>
          </w:tcPr>
          <w:p w14:paraId="142D4CE1" w14:textId="77777777" w:rsidR="00D418FE" w:rsidRPr="00D418FE" w:rsidRDefault="00D418FE" w:rsidP="00262B76">
            <w:pPr>
              <w:pStyle w:val="afff7"/>
              <w:rPr>
                <w:lang w:eastAsia="ru-RU"/>
              </w:rPr>
            </w:pPr>
            <w:r w:rsidRPr="00D418FE">
              <w:rPr>
                <w:lang w:eastAsia="ru-RU"/>
              </w:rPr>
              <w:t> </w:t>
            </w:r>
          </w:p>
        </w:tc>
        <w:tc>
          <w:tcPr>
            <w:tcW w:w="186" w:type="pct"/>
            <w:tcBorders>
              <w:top w:val="nil"/>
              <w:left w:val="nil"/>
              <w:bottom w:val="single" w:sz="4" w:space="0" w:color="auto"/>
              <w:right w:val="single" w:sz="4" w:space="0" w:color="auto"/>
            </w:tcBorders>
            <w:shd w:val="clear" w:color="auto" w:fill="auto"/>
            <w:vAlign w:val="center"/>
            <w:hideMark/>
          </w:tcPr>
          <w:p w14:paraId="28EB02F2" w14:textId="77777777" w:rsidR="00D418FE" w:rsidRPr="00D418FE" w:rsidRDefault="00D418FE" w:rsidP="00262B76">
            <w:pPr>
              <w:pStyle w:val="afff7"/>
              <w:rPr>
                <w:lang w:eastAsia="ru-RU"/>
              </w:rPr>
            </w:pPr>
            <w:r w:rsidRPr="00D418FE">
              <w:rPr>
                <w:lang w:eastAsia="ru-RU"/>
              </w:rPr>
              <w:t> </w:t>
            </w:r>
          </w:p>
        </w:tc>
        <w:tc>
          <w:tcPr>
            <w:tcW w:w="186" w:type="pct"/>
            <w:tcBorders>
              <w:top w:val="nil"/>
              <w:left w:val="nil"/>
              <w:bottom w:val="single" w:sz="4" w:space="0" w:color="auto"/>
              <w:right w:val="single" w:sz="4" w:space="0" w:color="auto"/>
            </w:tcBorders>
            <w:shd w:val="clear" w:color="auto" w:fill="auto"/>
            <w:vAlign w:val="center"/>
            <w:hideMark/>
          </w:tcPr>
          <w:p w14:paraId="5ADCC206" w14:textId="77777777" w:rsidR="00D418FE" w:rsidRPr="00D418FE" w:rsidRDefault="00D418FE" w:rsidP="00262B76">
            <w:pPr>
              <w:pStyle w:val="afff7"/>
              <w:rPr>
                <w:lang w:eastAsia="ru-RU"/>
              </w:rPr>
            </w:pPr>
            <w:r w:rsidRPr="00D418FE">
              <w:rPr>
                <w:lang w:eastAsia="ru-RU"/>
              </w:rPr>
              <w:t> </w:t>
            </w:r>
          </w:p>
        </w:tc>
        <w:tc>
          <w:tcPr>
            <w:tcW w:w="186" w:type="pct"/>
            <w:tcBorders>
              <w:top w:val="nil"/>
              <w:left w:val="nil"/>
              <w:bottom w:val="single" w:sz="4" w:space="0" w:color="auto"/>
              <w:right w:val="single" w:sz="4" w:space="0" w:color="auto"/>
            </w:tcBorders>
            <w:shd w:val="clear" w:color="auto" w:fill="auto"/>
            <w:vAlign w:val="center"/>
            <w:hideMark/>
          </w:tcPr>
          <w:p w14:paraId="620C3E4A" w14:textId="77777777" w:rsidR="00D418FE" w:rsidRPr="00D418FE" w:rsidRDefault="00D418FE" w:rsidP="00262B76">
            <w:pPr>
              <w:pStyle w:val="afff7"/>
              <w:rPr>
                <w:lang w:eastAsia="ru-RU"/>
              </w:rPr>
            </w:pPr>
            <w:r w:rsidRPr="00D418FE">
              <w:rPr>
                <w:lang w:eastAsia="ru-RU"/>
              </w:rPr>
              <w:t> </w:t>
            </w:r>
          </w:p>
        </w:tc>
      </w:tr>
      <w:tr w:rsidR="00D418FE" w:rsidRPr="00D418FE" w14:paraId="1039F9EC" w14:textId="77777777" w:rsidTr="00D418FE">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48AC5F91" w14:textId="77777777" w:rsidR="00D418FE" w:rsidRPr="00262B76" w:rsidRDefault="00D418FE" w:rsidP="00262B76">
            <w:pPr>
              <w:pStyle w:val="afff7"/>
              <w:jc w:val="left"/>
              <w:rPr>
                <w:b/>
                <w:bCs/>
                <w:lang w:eastAsia="ru-RU"/>
              </w:rPr>
            </w:pPr>
            <w:r w:rsidRPr="00262B76">
              <w:rPr>
                <w:b/>
                <w:bCs/>
                <w:lang w:eastAsia="ru-RU"/>
              </w:rPr>
              <w:t>Правобережная котельная</w:t>
            </w:r>
          </w:p>
        </w:tc>
        <w:tc>
          <w:tcPr>
            <w:tcW w:w="193" w:type="pct"/>
            <w:tcBorders>
              <w:top w:val="nil"/>
              <w:left w:val="nil"/>
              <w:bottom w:val="single" w:sz="4" w:space="0" w:color="auto"/>
              <w:right w:val="single" w:sz="4" w:space="0" w:color="auto"/>
            </w:tcBorders>
            <w:shd w:val="clear" w:color="auto" w:fill="auto"/>
            <w:vAlign w:val="center"/>
            <w:hideMark/>
          </w:tcPr>
          <w:p w14:paraId="17DB2142"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4C97A3D0"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70743D4C"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36608B8A"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30D5FB96"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1C2163CA"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47FDFBFF"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75B947A4"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5FFE4EE5"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3A258BD2"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4D71CEF4"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221D546A"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5A3C1DF4"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4F56035D" w14:textId="77777777" w:rsidR="00D418FE" w:rsidRPr="00D418FE" w:rsidRDefault="00D418FE" w:rsidP="00262B76">
            <w:pPr>
              <w:pStyle w:val="afff7"/>
              <w:rPr>
                <w:lang w:eastAsia="ru-RU"/>
              </w:rPr>
            </w:pPr>
            <w:r w:rsidRPr="00D418FE">
              <w:rPr>
                <w:lang w:eastAsia="ru-RU"/>
              </w:rPr>
              <w:t> </w:t>
            </w:r>
          </w:p>
        </w:tc>
        <w:tc>
          <w:tcPr>
            <w:tcW w:w="213" w:type="pct"/>
            <w:tcBorders>
              <w:top w:val="nil"/>
              <w:left w:val="nil"/>
              <w:bottom w:val="single" w:sz="4" w:space="0" w:color="auto"/>
              <w:right w:val="single" w:sz="4" w:space="0" w:color="auto"/>
            </w:tcBorders>
            <w:shd w:val="clear" w:color="auto" w:fill="auto"/>
            <w:vAlign w:val="center"/>
            <w:hideMark/>
          </w:tcPr>
          <w:p w14:paraId="31CBEBF1" w14:textId="77777777" w:rsidR="00D418FE" w:rsidRPr="00D418FE" w:rsidRDefault="00D418FE" w:rsidP="00262B76">
            <w:pPr>
              <w:pStyle w:val="afff7"/>
              <w:rPr>
                <w:lang w:eastAsia="ru-RU"/>
              </w:rPr>
            </w:pPr>
            <w:r w:rsidRPr="00D418FE">
              <w:rPr>
                <w:lang w:eastAsia="ru-RU"/>
              </w:rPr>
              <w:t> </w:t>
            </w:r>
          </w:p>
        </w:tc>
        <w:tc>
          <w:tcPr>
            <w:tcW w:w="213" w:type="pct"/>
            <w:tcBorders>
              <w:top w:val="nil"/>
              <w:left w:val="nil"/>
              <w:bottom w:val="single" w:sz="4" w:space="0" w:color="auto"/>
              <w:right w:val="single" w:sz="4" w:space="0" w:color="auto"/>
            </w:tcBorders>
            <w:shd w:val="clear" w:color="auto" w:fill="auto"/>
            <w:vAlign w:val="center"/>
            <w:hideMark/>
          </w:tcPr>
          <w:p w14:paraId="77273844" w14:textId="77777777" w:rsidR="00D418FE" w:rsidRPr="00D418FE" w:rsidRDefault="00D418FE" w:rsidP="00262B76">
            <w:pPr>
              <w:pStyle w:val="afff7"/>
              <w:rPr>
                <w:lang w:eastAsia="ru-RU"/>
              </w:rPr>
            </w:pPr>
            <w:r w:rsidRPr="00D418FE">
              <w:rPr>
                <w:lang w:eastAsia="ru-RU"/>
              </w:rPr>
              <w:t> </w:t>
            </w:r>
          </w:p>
        </w:tc>
        <w:tc>
          <w:tcPr>
            <w:tcW w:w="213" w:type="pct"/>
            <w:tcBorders>
              <w:top w:val="nil"/>
              <w:left w:val="nil"/>
              <w:bottom w:val="single" w:sz="4" w:space="0" w:color="auto"/>
              <w:right w:val="single" w:sz="4" w:space="0" w:color="auto"/>
            </w:tcBorders>
            <w:shd w:val="clear" w:color="auto" w:fill="auto"/>
            <w:vAlign w:val="center"/>
            <w:hideMark/>
          </w:tcPr>
          <w:p w14:paraId="36A67FFD" w14:textId="77777777" w:rsidR="00D418FE" w:rsidRPr="00D418FE" w:rsidRDefault="00D418FE" w:rsidP="00262B76">
            <w:pPr>
              <w:pStyle w:val="afff7"/>
              <w:rPr>
                <w:lang w:eastAsia="ru-RU"/>
              </w:rPr>
            </w:pPr>
            <w:r w:rsidRPr="00D418FE">
              <w:rPr>
                <w:lang w:eastAsia="ru-RU"/>
              </w:rPr>
              <w:t> </w:t>
            </w:r>
          </w:p>
        </w:tc>
        <w:tc>
          <w:tcPr>
            <w:tcW w:w="186" w:type="pct"/>
            <w:tcBorders>
              <w:top w:val="nil"/>
              <w:left w:val="nil"/>
              <w:bottom w:val="single" w:sz="4" w:space="0" w:color="auto"/>
              <w:right w:val="single" w:sz="4" w:space="0" w:color="auto"/>
            </w:tcBorders>
            <w:shd w:val="clear" w:color="auto" w:fill="auto"/>
            <w:vAlign w:val="center"/>
            <w:hideMark/>
          </w:tcPr>
          <w:p w14:paraId="2C88ED58" w14:textId="77777777" w:rsidR="00D418FE" w:rsidRPr="00D418FE" w:rsidRDefault="00D418FE" w:rsidP="00262B76">
            <w:pPr>
              <w:pStyle w:val="afff7"/>
              <w:rPr>
                <w:lang w:eastAsia="ru-RU"/>
              </w:rPr>
            </w:pPr>
            <w:r w:rsidRPr="00D418FE">
              <w:rPr>
                <w:lang w:eastAsia="ru-RU"/>
              </w:rPr>
              <w:t> </w:t>
            </w:r>
          </w:p>
        </w:tc>
        <w:tc>
          <w:tcPr>
            <w:tcW w:w="186" w:type="pct"/>
            <w:tcBorders>
              <w:top w:val="nil"/>
              <w:left w:val="nil"/>
              <w:bottom w:val="single" w:sz="4" w:space="0" w:color="auto"/>
              <w:right w:val="single" w:sz="4" w:space="0" w:color="auto"/>
            </w:tcBorders>
            <w:shd w:val="clear" w:color="auto" w:fill="auto"/>
            <w:vAlign w:val="center"/>
            <w:hideMark/>
          </w:tcPr>
          <w:p w14:paraId="1C061A0B" w14:textId="77777777" w:rsidR="00D418FE" w:rsidRPr="00D418FE" w:rsidRDefault="00D418FE" w:rsidP="00262B76">
            <w:pPr>
              <w:pStyle w:val="afff7"/>
              <w:rPr>
                <w:lang w:eastAsia="ru-RU"/>
              </w:rPr>
            </w:pPr>
            <w:r w:rsidRPr="00D418FE">
              <w:rPr>
                <w:lang w:eastAsia="ru-RU"/>
              </w:rPr>
              <w:t> </w:t>
            </w:r>
          </w:p>
        </w:tc>
        <w:tc>
          <w:tcPr>
            <w:tcW w:w="186" w:type="pct"/>
            <w:tcBorders>
              <w:top w:val="nil"/>
              <w:left w:val="nil"/>
              <w:bottom w:val="single" w:sz="4" w:space="0" w:color="auto"/>
              <w:right w:val="single" w:sz="4" w:space="0" w:color="auto"/>
            </w:tcBorders>
            <w:shd w:val="clear" w:color="auto" w:fill="auto"/>
            <w:vAlign w:val="center"/>
            <w:hideMark/>
          </w:tcPr>
          <w:p w14:paraId="3121E001" w14:textId="77777777" w:rsidR="00D418FE" w:rsidRPr="00D418FE" w:rsidRDefault="00D418FE" w:rsidP="00262B76">
            <w:pPr>
              <w:pStyle w:val="afff7"/>
              <w:rPr>
                <w:lang w:eastAsia="ru-RU"/>
              </w:rPr>
            </w:pPr>
            <w:r w:rsidRPr="00D418FE">
              <w:rPr>
                <w:lang w:eastAsia="ru-RU"/>
              </w:rPr>
              <w:t> </w:t>
            </w:r>
          </w:p>
        </w:tc>
        <w:tc>
          <w:tcPr>
            <w:tcW w:w="186" w:type="pct"/>
            <w:tcBorders>
              <w:top w:val="nil"/>
              <w:left w:val="nil"/>
              <w:bottom w:val="single" w:sz="4" w:space="0" w:color="auto"/>
              <w:right w:val="single" w:sz="4" w:space="0" w:color="auto"/>
            </w:tcBorders>
            <w:shd w:val="clear" w:color="auto" w:fill="auto"/>
            <w:vAlign w:val="center"/>
            <w:hideMark/>
          </w:tcPr>
          <w:p w14:paraId="7B9B4F31" w14:textId="77777777" w:rsidR="00D418FE" w:rsidRPr="00D418FE" w:rsidRDefault="00D418FE" w:rsidP="00262B76">
            <w:pPr>
              <w:pStyle w:val="afff7"/>
              <w:rPr>
                <w:lang w:eastAsia="ru-RU"/>
              </w:rPr>
            </w:pPr>
            <w:r w:rsidRPr="00D418FE">
              <w:rPr>
                <w:lang w:eastAsia="ru-RU"/>
              </w:rPr>
              <w:t> </w:t>
            </w:r>
          </w:p>
        </w:tc>
      </w:tr>
      <w:tr w:rsidR="00D418FE" w:rsidRPr="00D418FE" w14:paraId="04B42C3C" w14:textId="77777777" w:rsidTr="00D418FE">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1B359499" w14:textId="77777777" w:rsidR="00D418FE" w:rsidRPr="00262B76" w:rsidRDefault="00D418FE" w:rsidP="00262B76">
            <w:pPr>
              <w:pStyle w:val="afff7"/>
              <w:jc w:val="left"/>
              <w:rPr>
                <w:b/>
                <w:bCs/>
                <w:lang w:eastAsia="ru-RU"/>
              </w:rPr>
            </w:pPr>
            <w:r w:rsidRPr="00262B76">
              <w:rPr>
                <w:b/>
                <w:bCs/>
                <w:lang w:eastAsia="ru-RU"/>
              </w:rPr>
              <w:t>ВК "Гор. Больница"</w:t>
            </w:r>
          </w:p>
        </w:tc>
        <w:tc>
          <w:tcPr>
            <w:tcW w:w="193" w:type="pct"/>
            <w:tcBorders>
              <w:top w:val="nil"/>
              <w:left w:val="nil"/>
              <w:bottom w:val="single" w:sz="4" w:space="0" w:color="auto"/>
              <w:right w:val="single" w:sz="4" w:space="0" w:color="auto"/>
            </w:tcBorders>
            <w:shd w:val="clear" w:color="auto" w:fill="auto"/>
            <w:vAlign w:val="center"/>
            <w:hideMark/>
          </w:tcPr>
          <w:p w14:paraId="71927E75"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1C0A3648"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4ED131A9"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4A6B0180"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062574EE"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66037160"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2D216271"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74CA5879"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11B1087B"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4F9F0729"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22E29DBE"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6ACA4070"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6C16EE4A"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46C07269" w14:textId="77777777" w:rsidR="00D418FE" w:rsidRPr="00D418FE" w:rsidRDefault="00D418FE" w:rsidP="00262B76">
            <w:pPr>
              <w:pStyle w:val="afff7"/>
              <w:rPr>
                <w:lang w:eastAsia="ru-RU"/>
              </w:rPr>
            </w:pPr>
            <w:r w:rsidRPr="00D418FE">
              <w:rPr>
                <w:lang w:eastAsia="ru-RU"/>
              </w:rPr>
              <w:t> </w:t>
            </w:r>
          </w:p>
        </w:tc>
        <w:tc>
          <w:tcPr>
            <w:tcW w:w="213" w:type="pct"/>
            <w:tcBorders>
              <w:top w:val="nil"/>
              <w:left w:val="nil"/>
              <w:bottom w:val="single" w:sz="4" w:space="0" w:color="auto"/>
              <w:right w:val="single" w:sz="4" w:space="0" w:color="auto"/>
            </w:tcBorders>
            <w:shd w:val="clear" w:color="auto" w:fill="auto"/>
            <w:vAlign w:val="center"/>
            <w:hideMark/>
          </w:tcPr>
          <w:p w14:paraId="5FF204C7" w14:textId="77777777" w:rsidR="00D418FE" w:rsidRPr="00D418FE" w:rsidRDefault="00D418FE" w:rsidP="00262B76">
            <w:pPr>
              <w:pStyle w:val="afff7"/>
              <w:rPr>
                <w:lang w:eastAsia="ru-RU"/>
              </w:rPr>
            </w:pPr>
            <w:r w:rsidRPr="00D418FE">
              <w:rPr>
                <w:lang w:eastAsia="ru-RU"/>
              </w:rPr>
              <w:t> </w:t>
            </w:r>
          </w:p>
        </w:tc>
        <w:tc>
          <w:tcPr>
            <w:tcW w:w="213" w:type="pct"/>
            <w:tcBorders>
              <w:top w:val="nil"/>
              <w:left w:val="nil"/>
              <w:bottom w:val="single" w:sz="4" w:space="0" w:color="auto"/>
              <w:right w:val="single" w:sz="4" w:space="0" w:color="auto"/>
            </w:tcBorders>
            <w:shd w:val="clear" w:color="auto" w:fill="auto"/>
            <w:vAlign w:val="center"/>
            <w:hideMark/>
          </w:tcPr>
          <w:p w14:paraId="62AE2FF1" w14:textId="77777777" w:rsidR="00D418FE" w:rsidRPr="00D418FE" w:rsidRDefault="00D418FE" w:rsidP="00262B76">
            <w:pPr>
              <w:pStyle w:val="afff7"/>
              <w:rPr>
                <w:lang w:eastAsia="ru-RU"/>
              </w:rPr>
            </w:pPr>
            <w:r w:rsidRPr="00D418FE">
              <w:rPr>
                <w:lang w:eastAsia="ru-RU"/>
              </w:rPr>
              <w:t> </w:t>
            </w:r>
          </w:p>
        </w:tc>
        <w:tc>
          <w:tcPr>
            <w:tcW w:w="213" w:type="pct"/>
            <w:tcBorders>
              <w:top w:val="nil"/>
              <w:left w:val="nil"/>
              <w:bottom w:val="single" w:sz="4" w:space="0" w:color="auto"/>
              <w:right w:val="single" w:sz="4" w:space="0" w:color="auto"/>
            </w:tcBorders>
            <w:shd w:val="clear" w:color="auto" w:fill="auto"/>
            <w:vAlign w:val="center"/>
            <w:hideMark/>
          </w:tcPr>
          <w:p w14:paraId="4F720EBC" w14:textId="77777777" w:rsidR="00D418FE" w:rsidRPr="00D418FE" w:rsidRDefault="00D418FE" w:rsidP="00262B76">
            <w:pPr>
              <w:pStyle w:val="afff7"/>
              <w:rPr>
                <w:lang w:eastAsia="ru-RU"/>
              </w:rPr>
            </w:pPr>
            <w:r w:rsidRPr="00D418FE">
              <w:rPr>
                <w:lang w:eastAsia="ru-RU"/>
              </w:rPr>
              <w:t> </w:t>
            </w:r>
          </w:p>
        </w:tc>
        <w:tc>
          <w:tcPr>
            <w:tcW w:w="186" w:type="pct"/>
            <w:tcBorders>
              <w:top w:val="nil"/>
              <w:left w:val="nil"/>
              <w:bottom w:val="single" w:sz="4" w:space="0" w:color="auto"/>
              <w:right w:val="single" w:sz="4" w:space="0" w:color="auto"/>
            </w:tcBorders>
            <w:shd w:val="clear" w:color="auto" w:fill="auto"/>
            <w:vAlign w:val="center"/>
            <w:hideMark/>
          </w:tcPr>
          <w:p w14:paraId="65AC287F" w14:textId="77777777" w:rsidR="00D418FE" w:rsidRPr="00D418FE" w:rsidRDefault="00D418FE" w:rsidP="00262B76">
            <w:pPr>
              <w:pStyle w:val="afff7"/>
              <w:rPr>
                <w:lang w:eastAsia="ru-RU"/>
              </w:rPr>
            </w:pPr>
            <w:r w:rsidRPr="00D418FE">
              <w:rPr>
                <w:lang w:eastAsia="ru-RU"/>
              </w:rPr>
              <w:t> </w:t>
            </w:r>
          </w:p>
        </w:tc>
        <w:tc>
          <w:tcPr>
            <w:tcW w:w="186" w:type="pct"/>
            <w:tcBorders>
              <w:top w:val="nil"/>
              <w:left w:val="nil"/>
              <w:bottom w:val="single" w:sz="4" w:space="0" w:color="auto"/>
              <w:right w:val="single" w:sz="4" w:space="0" w:color="auto"/>
            </w:tcBorders>
            <w:shd w:val="clear" w:color="auto" w:fill="auto"/>
            <w:vAlign w:val="center"/>
            <w:hideMark/>
          </w:tcPr>
          <w:p w14:paraId="189A870D" w14:textId="77777777" w:rsidR="00D418FE" w:rsidRPr="00D418FE" w:rsidRDefault="00D418FE" w:rsidP="00262B76">
            <w:pPr>
              <w:pStyle w:val="afff7"/>
              <w:rPr>
                <w:lang w:eastAsia="ru-RU"/>
              </w:rPr>
            </w:pPr>
            <w:r w:rsidRPr="00D418FE">
              <w:rPr>
                <w:lang w:eastAsia="ru-RU"/>
              </w:rPr>
              <w:t> </w:t>
            </w:r>
          </w:p>
        </w:tc>
        <w:tc>
          <w:tcPr>
            <w:tcW w:w="186" w:type="pct"/>
            <w:tcBorders>
              <w:top w:val="nil"/>
              <w:left w:val="nil"/>
              <w:bottom w:val="single" w:sz="4" w:space="0" w:color="auto"/>
              <w:right w:val="single" w:sz="4" w:space="0" w:color="auto"/>
            </w:tcBorders>
            <w:shd w:val="clear" w:color="auto" w:fill="auto"/>
            <w:vAlign w:val="center"/>
            <w:hideMark/>
          </w:tcPr>
          <w:p w14:paraId="7B3BBB4F" w14:textId="77777777" w:rsidR="00D418FE" w:rsidRPr="00D418FE" w:rsidRDefault="00D418FE" w:rsidP="00262B76">
            <w:pPr>
              <w:pStyle w:val="afff7"/>
              <w:rPr>
                <w:lang w:eastAsia="ru-RU"/>
              </w:rPr>
            </w:pPr>
            <w:r w:rsidRPr="00D418FE">
              <w:rPr>
                <w:lang w:eastAsia="ru-RU"/>
              </w:rPr>
              <w:t> </w:t>
            </w:r>
          </w:p>
        </w:tc>
        <w:tc>
          <w:tcPr>
            <w:tcW w:w="186" w:type="pct"/>
            <w:tcBorders>
              <w:top w:val="nil"/>
              <w:left w:val="nil"/>
              <w:bottom w:val="single" w:sz="4" w:space="0" w:color="auto"/>
              <w:right w:val="single" w:sz="4" w:space="0" w:color="auto"/>
            </w:tcBorders>
            <w:shd w:val="clear" w:color="auto" w:fill="auto"/>
            <w:vAlign w:val="center"/>
            <w:hideMark/>
          </w:tcPr>
          <w:p w14:paraId="3D8DD1BE" w14:textId="77777777" w:rsidR="00D418FE" w:rsidRPr="00D418FE" w:rsidRDefault="00D418FE" w:rsidP="00262B76">
            <w:pPr>
              <w:pStyle w:val="afff7"/>
              <w:rPr>
                <w:lang w:eastAsia="ru-RU"/>
              </w:rPr>
            </w:pPr>
            <w:r w:rsidRPr="00D418FE">
              <w:rPr>
                <w:lang w:eastAsia="ru-RU"/>
              </w:rPr>
              <w:t> </w:t>
            </w:r>
          </w:p>
        </w:tc>
      </w:tr>
      <w:tr w:rsidR="00D418FE" w:rsidRPr="00D418FE" w14:paraId="2894DCAF" w14:textId="77777777" w:rsidTr="00D418FE">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0F11B4D8" w14:textId="77777777" w:rsidR="00D418FE" w:rsidRPr="00262B76" w:rsidRDefault="00D418FE" w:rsidP="00262B76">
            <w:pPr>
              <w:pStyle w:val="afff7"/>
              <w:jc w:val="left"/>
              <w:rPr>
                <w:b/>
                <w:bCs/>
                <w:lang w:eastAsia="ru-RU"/>
              </w:rPr>
            </w:pPr>
            <w:r w:rsidRPr="00262B76">
              <w:rPr>
                <w:b/>
                <w:bCs/>
                <w:lang w:eastAsia="ru-RU"/>
              </w:rPr>
              <w:t>Котельная БПКРУ-2</w:t>
            </w:r>
          </w:p>
        </w:tc>
        <w:tc>
          <w:tcPr>
            <w:tcW w:w="193" w:type="pct"/>
            <w:tcBorders>
              <w:top w:val="nil"/>
              <w:left w:val="nil"/>
              <w:bottom w:val="single" w:sz="4" w:space="0" w:color="auto"/>
              <w:right w:val="single" w:sz="4" w:space="0" w:color="auto"/>
            </w:tcBorders>
            <w:shd w:val="clear" w:color="auto" w:fill="auto"/>
            <w:vAlign w:val="center"/>
            <w:hideMark/>
          </w:tcPr>
          <w:p w14:paraId="35537B0A"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5EA40DCA"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56B1F272"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03AEE71E"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67E52C5C"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5DE3A3AE"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010B3763"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26587708"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2ADB2BE0"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352EF7AC"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65E041A9"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6743CD1E"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2F20DC74"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1AB61ED7" w14:textId="77777777" w:rsidR="00D418FE" w:rsidRPr="00D418FE" w:rsidRDefault="00D418FE" w:rsidP="00262B76">
            <w:pPr>
              <w:pStyle w:val="afff7"/>
              <w:rPr>
                <w:lang w:eastAsia="ru-RU"/>
              </w:rPr>
            </w:pPr>
            <w:r w:rsidRPr="00D418FE">
              <w:rPr>
                <w:lang w:eastAsia="ru-RU"/>
              </w:rPr>
              <w:t> </w:t>
            </w:r>
          </w:p>
        </w:tc>
        <w:tc>
          <w:tcPr>
            <w:tcW w:w="213" w:type="pct"/>
            <w:tcBorders>
              <w:top w:val="nil"/>
              <w:left w:val="nil"/>
              <w:bottom w:val="single" w:sz="4" w:space="0" w:color="auto"/>
              <w:right w:val="single" w:sz="4" w:space="0" w:color="auto"/>
            </w:tcBorders>
            <w:shd w:val="clear" w:color="auto" w:fill="auto"/>
            <w:vAlign w:val="center"/>
            <w:hideMark/>
          </w:tcPr>
          <w:p w14:paraId="57C9E9A2" w14:textId="77777777" w:rsidR="00D418FE" w:rsidRPr="00D418FE" w:rsidRDefault="00D418FE" w:rsidP="00262B76">
            <w:pPr>
              <w:pStyle w:val="afff7"/>
              <w:rPr>
                <w:lang w:eastAsia="ru-RU"/>
              </w:rPr>
            </w:pPr>
            <w:r w:rsidRPr="00D418FE">
              <w:rPr>
                <w:lang w:eastAsia="ru-RU"/>
              </w:rPr>
              <w:t> </w:t>
            </w:r>
          </w:p>
        </w:tc>
        <w:tc>
          <w:tcPr>
            <w:tcW w:w="213" w:type="pct"/>
            <w:tcBorders>
              <w:top w:val="nil"/>
              <w:left w:val="nil"/>
              <w:bottom w:val="single" w:sz="4" w:space="0" w:color="auto"/>
              <w:right w:val="single" w:sz="4" w:space="0" w:color="auto"/>
            </w:tcBorders>
            <w:shd w:val="clear" w:color="auto" w:fill="auto"/>
            <w:vAlign w:val="center"/>
            <w:hideMark/>
          </w:tcPr>
          <w:p w14:paraId="7814C949" w14:textId="77777777" w:rsidR="00D418FE" w:rsidRPr="00D418FE" w:rsidRDefault="00D418FE" w:rsidP="00262B76">
            <w:pPr>
              <w:pStyle w:val="afff7"/>
              <w:rPr>
                <w:lang w:eastAsia="ru-RU"/>
              </w:rPr>
            </w:pPr>
            <w:r w:rsidRPr="00D418FE">
              <w:rPr>
                <w:lang w:eastAsia="ru-RU"/>
              </w:rPr>
              <w:t> </w:t>
            </w:r>
          </w:p>
        </w:tc>
        <w:tc>
          <w:tcPr>
            <w:tcW w:w="213" w:type="pct"/>
            <w:tcBorders>
              <w:top w:val="nil"/>
              <w:left w:val="nil"/>
              <w:bottom w:val="single" w:sz="4" w:space="0" w:color="auto"/>
              <w:right w:val="single" w:sz="4" w:space="0" w:color="auto"/>
            </w:tcBorders>
            <w:shd w:val="clear" w:color="auto" w:fill="auto"/>
            <w:vAlign w:val="center"/>
            <w:hideMark/>
          </w:tcPr>
          <w:p w14:paraId="507AE2C4" w14:textId="77777777" w:rsidR="00D418FE" w:rsidRPr="00D418FE" w:rsidRDefault="00D418FE" w:rsidP="00262B76">
            <w:pPr>
              <w:pStyle w:val="afff7"/>
              <w:rPr>
                <w:lang w:eastAsia="ru-RU"/>
              </w:rPr>
            </w:pPr>
            <w:r w:rsidRPr="00D418FE">
              <w:rPr>
                <w:lang w:eastAsia="ru-RU"/>
              </w:rPr>
              <w:t> </w:t>
            </w:r>
          </w:p>
        </w:tc>
        <w:tc>
          <w:tcPr>
            <w:tcW w:w="186" w:type="pct"/>
            <w:tcBorders>
              <w:top w:val="nil"/>
              <w:left w:val="nil"/>
              <w:bottom w:val="single" w:sz="4" w:space="0" w:color="auto"/>
              <w:right w:val="single" w:sz="4" w:space="0" w:color="auto"/>
            </w:tcBorders>
            <w:shd w:val="clear" w:color="auto" w:fill="auto"/>
            <w:vAlign w:val="center"/>
            <w:hideMark/>
          </w:tcPr>
          <w:p w14:paraId="155A4CC0" w14:textId="77777777" w:rsidR="00D418FE" w:rsidRPr="00D418FE" w:rsidRDefault="00D418FE" w:rsidP="00262B76">
            <w:pPr>
              <w:pStyle w:val="afff7"/>
              <w:rPr>
                <w:lang w:eastAsia="ru-RU"/>
              </w:rPr>
            </w:pPr>
            <w:r w:rsidRPr="00D418FE">
              <w:rPr>
                <w:lang w:eastAsia="ru-RU"/>
              </w:rPr>
              <w:t> </w:t>
            </w:r>
          </w:p>
        </w:tc>
        <w:tc>
          <w:tcPr>
            <w:tcW w:w="186" w:type="pct"/>
            <w:tcBorders>
              <w:top w:val="nil"/>
              <w:left w:val="nil"/>
              <w:bottom w:val="single" w:sz="4" w:space="0" w:color="auto"/>
              <w:right w:val="single" w:sz="4" w:space="0" w:color="auto"/>
            </w:tcBorders>
            <w:shd w:val="clear" w:color="auto" w:fill="auto"/>
            <w:vAlign w:val="center"/>
            <w:hideMark/>
          </w:tcPr>
          <w:p w14:paraId="443F2988" w14:textId="77777777" w:rsidR="00D418FE" w:rsidRPr="00D418FE" w:rsidRDefault="00D418FE" w:rsidP="00262B76">
            <w:pPr>
              <w:pStyle w:val="afff7"/>
              <w:rPr>
                <w:lang w:eastAsia="ru-RU"/>
              </w:rPr>
            </w:pPr>
            <w:r w:rsidRPr="00D418FE">
              <w:rPr>
                <w:lang w:eastAsia="ru-RU"/>
              </w:rPr>
              <w:t> </w:t>
            </w:r>
          </w:p>
        </w:tc>
        <w:tc>
          <w:tcPr>
            <w:tcW w:w="186" w:type="pct"/>
            <w:tcBorders>
              <w:top w:val="nil"/>
              <w:left w:val="nil"/>
              <w:bottom w:val="single" w:sz="4" w:space="0" w:color="auto"/>
              <w:right w:val="single" w:sz="4" w:space="0" w:color="auto"/>
            </w:tcBorders>
            <w:shd w:val="clear" w:color="auto" w:fill="auto"/>
            <w:vAlign w:val="center"/>
            <w:hideMark/>
          </w:tcPr>
          <w:p w14:paraId="462920B2" w14:textId="77777777" w:rsidR="00D418FE" w:rsidRPr="00D418FE" w:rsidRDefault="00D418FE" w:rsidP="00262B76">
            <w:pPr>
              <w:pStyle w:val="afff7"/>
              <w:rPr>
                <w:lang w:eastAsia="ru-RU"/>
              </w:rPr>
            </w:pPr>
            <w:r w:rsidRPr="00D418FE">
              <w:rPr>
                <w:lang w:eastAsia="ru-RU"/>
              </w:rPr>
              <w:t> </w:t>
            </w:r>
          </w:p>
        </w:tc>
        <w:tc>
          <w:tcPr>
            <w:tcW w:w="186" w:type="pct"/>
            <w:tcBorders>
              <w:top w:val="nil"/>
              <w:left w:val="nil"/>
              <w:bottom w:val="single" w:sz="4" w:space="0" w:color="auto"/>
              <w:right w:val="single" w:sz="4" w:space="0" w:color="auto"/>
            </w:tcBorders>
            <w:shd w:val="clear" w:color="auto" w:fill="auto"/>
            <w:vAlign w:val="center"/>
            <w:hideMark/>
          </w:tcPr>
          <w:p w14:paraId="32D821C9" w14:textId="77777777" w:rsidR="00D418FE" w:rsidRPr="00D418FE" w:rsidRDefault="00D418FE" w:rsidP="00262B76">
            <w:pPr>
              <w:pStyle w:val="afff7"/>
              <w:rPr>
                <w:lang w:eastAsia="ru-RU"/>
              </w:rPr>
            </w:pPr>
            <w:r w:rsidRPr="00D418FE">
              <w:rPr>
                <w:lang w:eastAsia="ru-RU"/>
              </w:rPr>
              <w:t> </w:t>
            </w:r>
          </w:p>
        </w:tc>
      </w:tr>
      <w:tr w:rsidR="00D418FE" w:rsidRPr="00D418FE" w14:paraId="5CD33311" w14:textId="77777777" w:rsidTr="00D418FE">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71E2F60B" w14:textId="77777777" w:rsidR="00D418FE" w:rsidRPr="00262B76" w:rsidRDefault="00D418FE" w:rsidP="00262B76">
            <w:pPr>
              <w:pStyle w:val="afff7"/>
              <w:jc w:val="left"/>
              <w:rPr>
                <w:b/>
                <w:bCs/>
                <w:lang w:eastAsia="ru-RU"/>
              </w:rPr>
            </w:pPr>
            <w:r w:rsidRPr="00262B76">
              <w:rPr>
                <w:b/>
                <w:bCs/>
                <w:lang w:eastAsia="ru-RU"/>
              </w:rPr>
              <w:t>Котельная №1</w:t>
            </w:r>
          </w:p>
        </w:tc>
        <w:tc>
          <w:tcPr>
            <w:tcW w:w="193" w:type="pct"/>
            <w:tcBorders>
              <w:top w:val="nil"/>
              <w:left w:val="nil"/>
              <w:bottom w:val="single" w:sz="4" w:space="0" w:color="auto"/>
              <w:right w:val="single" w:sz="4" w:space="0" w:color="auto"/>
            </w:tcBorders>
            <w:shd w:val="clear" w:color="auto" w:fill="auto"/>
            <w:vAlign w:val="center"/>
            <w:hideMark/>
          </w:tcPr>
          <w:p w14:paraId="2B060759"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2154A4D8"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4744BF32"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3367BB01"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2D7DE709"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52151DA9"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0F1FAA9F"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4CE16184"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7D66D0ED"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6C6A1B57"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3DA7D390"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6A6C17FF"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4FE185ED"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19DBAB58" w14:textId="77777777" w:rsidR="00D418FE" w:rsidRPr="00D418FE" w:rsidRDefault="00D418FE" w:rsidP="00262B76">
            <w:pPr>
              <w:pStyle w:val="afff7"/>
              <w:rPr>
                <w:lang w:eastAsia="ru-RU"/>
              </w:rPr>
            </w:pPr>
            <w:r w:rsidRPr="00D418FE">
              <w:rPr>
                <w:lang w:eastAsia="ru-RU"/>
              </w:rPr>
              <w:t> </w:t>
            </w:r>
          </w:p>
        </w:tc>
        <w:tc>
          <w:tcPr>
            <w:tcW w:w="213" w:type="pct"/>
            <w:tcBorders>
              <w:top w:val="nil"/>
              <w:left w:val="nil"/>
              <w:bottom w:val="single" w:sz="4" w:space="0" w:color="auto"/>
              <w:right w:val="single" w:sz="4" w:space="0" w:color="auto"/>
            </w:tcBorders>
            <w:shd w:val="clear" w:color="auto" w:fill="auto"/>
            <w:vAlign w:val="center"/>
            <w:hideMark/>
          </w:tcPr>
          <w:p w14:paraId="1B490512" w14:textId="77777777" w:rsidR="00D418FE" w:rsidRPr="00D418FE" w:rsidRDefault="00D418FE" w:rsidP="00262B76">
            <w:pPr>
              <w:pStyle w:val="afff7"/>
              <w:rPr>
                <w:lang w:eastAsia="ru-RU"/>
              </w:rPr>
            </w:pPr>
            <w:r w:rsidRPr="00D418FE">
              <w:rPr>
                <w:lang w:eastAsia="ru-RU"/>
              </w:rPr>
              <w:t> </w:t>
            </w:r>
          </w:p>
        </w:tc>
        <w:tc>
          <w:tcPr>
            <w:tcW w:w="213" w:type="pct"/>
            <w:tcBorders>
              <w:top w:val="nil"/>
              <w:left w:val="nil"/>
              <w:bottom w:val="single" w:sz="4" w:space="0" w:color="auto"/>
              <w:right w:val="single" w:sz="4" w:space="0" w:color="auto"/>
            </w:tcBorders>
            <w:shd w:val="clear" w:color="auto" w:fill="auto"/>
            <w:vAlign w:val="center"/>
            <w:hideMark/>
          </w:tcPr>
          <w:p w14:paraId="5B543C8F" w14:textId="77777777" w:rsidR="00D418FE" w:rsidRPr="00D418FE" w:rsidRDefault="00D418FE" w:rsidP="00262B76">
            <w:pPr>
              <w:pStyle w:val="afff7"/>
              <w:rPr>
                <w:lang w:eastAsia="ru-RU"/>
              </w:rPr>
            </w:pPr>
            <w:r w:rsidRPr="00D418FE">
              <w:rPr>
                <w:lang w:eastAsia="ru-RU"/>
              </w:rPr>
              <w:t> </w:t>
            </w:r>
          </w:p>
        </w:tc>
        <w:tc>
          <w:tcPr>
            <w:tcW w:w="213" w:type="pct"/>
            <w:tcBorders>
              <w:top w:val="nil"/>
              <w:left w:val="nil"/>
              <w:bottom w:val="single" w:sz="4" w:space="0" w:color="auto"/>
              <w:right w:val="single" w:sz="4" w:space="0" w:color="auto"/>
            </w:tcBorders>
            <w:shd w:val="clear" w:color="auto" w:fill="auto"/>
            <w:vAlign w:val="center"/>
            <w:hideMark/>
          </w:tcPr>
          <w:p w14:paraId="49A41C8E" w14:textId="77777777" w:rsidR="00D418FE" w:rsidRPr="00D418FE" w:rsidRDefault="00D418FE" w:rsidP="00262B76">
            <w:pPr>
              <w:pStyle w:val="afff7"/>
              <w:rPr>
                <w:lang w:eastAsia="ru-RU"/>
              </w:rPr>
            </w:pPr>
            <w:r w:rsidRPr="00D418FE">
              <w:rPr>
                <w:lang w:eastAsia="ru-RU"/>
              </w:rPr>
              <w:t> </w:t>
            </w:r>
          </w:p>
        </w:tc>
        <w:tc>
          <w:tcPr>
            <w:tcW w:w="186" w:type="pct"/>
            <w:tcBorders>
              <w:top w:val="nil"/>
              <w:left w:val="nil"/>
              <w:bottom w:val="single" w:sz="4" w:space="0" w:color="auto"/>
              <w:right w:val="single" w:sz="4" w:space="0" w:color="auto"/>
            </w:tcBorders>
            <w:shd w:val="clear" w:color="auto" w:fill="auto"/>
            <w:vAlign w:val="center"/>
            <w:hideMark/>
          </w:tcPr>
          <w:p w14:paraId="37E84EED" w14:textId="77777777" w:rsidR="00D418FE" w:rsidRPr="00D418FE" w:rsidRDefault="00D418FE" w:rsidP="00262B76">
            <w:pPr>
              <w:pStyle w:val="afff7"/>
              <w:rPr>
                <w:lang w:eastAsia="ru-RU"/>
              </w:rPr>
            </w:pPr>
            <w:r w:rsidRPr="00D418FE">
              <w:rPr>
                <w:lang w:eastAsia="ru-RU"/>
              </w:rPr>
              <w:t> </w:t>
            </w:r>
          </w:p>
        </w:tc>
        <w:tc>
          <w:tcPr>
            <w:tcW w:w="186" w:type="pct"/>
            <w:tcBorders>
              <w:top w:val="nil"/>
              <w:left w:val="nil"/>
              <w:bottom w:val="single" w:sz="4" w:space="0" w:color="auto"/>
              <w:right w:val="single" w:sz="4" w:space="0" w:color="auto"/>
            </w:tcBorders>
            <w:shd w:val="clear" w:color="auto" w:fill="auto"/>
            <w:vAlign w:val="center"/>
            <w:hideMark/>
          </w:tcPr>
          <w:p w14:paraId="66289DAE" w14:textId="77777777" w:rsidR="00D418FE" w:rsidRPr="00D418FE" w:rsidRDefault="00D418FE" w:rsidP="00262B76">
            <w:pPr>
              <w:pStyle w:val="afff7"/>
              <w:rPr>
                <w:lang w:eastAsia="ru-RU"/>
              </w:rPr>
            </w:pPr>
            <w:r w:rsidRPr="00D418FE">
              <w:rPr>
                <w:lang w:eastAsia="ru-RU"/>
              </w:rPr>
              <w:t> </w:t>
            </w:r>
          </w:p>
        </w:tc>
        <w:tc>
          <w:tcPr>
            <w:tcW w:w="186" w:type="pct"/>
            <w:tcBorders>
              <w:top w:val="nil"/>
              <w:left w:val="nil"/>
              <w:bottom w:val="single" w:sz="4" w:space="0" w:color="auto"/>
              <w:right w:val="single" w:sz="4" w:space="0" w:color="auto"/>
            </w:tcBorders>
            <w:shd w:val="clear" w:color="auto" w:fill="auto"/>
            <w:vAlign w:val="center"/>
            <w:hideMark/>
          </w:tcPr>
          <w:p w14:paraId="3F361645" w14:textId="77777777" w:rsidR="00D418FE" w:rsidRPr="00D418FE" w:rsidRDefault="00D418FE" w:rsidP="00262B76">
            <w:pPr>
              <w:pStyle w:val="afff7"/>
              <w:rPr>
                <w:lang w:eastAsia="ru-RU"/>
              </w:rPr>
            </w:pPr>
            <w:r w:rsidRPr="00D418FE">
              <w:rPr>
                <w:lang w:eastAsia="ru-RU"/>
              </w:rPr>
              <w:t> </w:t>
            </w:r>
          </w:p>
        </w:tc>
        <w:tc>
          <w:tcPr>
            <w:tcW w:w="186" w:type="pct"/>
            <w:tcBorders>
              <w:top w:val="nil"/>
              <w:left w:val="nil"/>
              <w:bottom w:val="single" w:sz="4" w:space="0" w:color="auto"/>
              <w:right w:val="single" w:sz="4" w:space="0" w:color="auto"/>
            </w:tcBorders>
            <w:shd w:val="clear" w:color="auto" w:fill="auto"/>
            <w:vAlign w:val="center"/>
            <w:hideMark/>
          </w:tcPr>
          <w:p w14:paraId="19012AC9" w14:textId="77777777" w:rsidR="00D418FE" w:rsidRPr="00D418FE" w:rsidRDefault="00D418FE" w:rsidP="00262B76">
            <w:pPr>
              <w:pStyle w:val="afff7"/>
              <w:rPr>
                <w:lang w:eastAsia="ru-RU"/>
              </w:rPr>
            </w:pPr>
            <w:r w:rsidRPr="00D418FE">
              <w:rPr>
                <w:lang w:eastAsia="ru-RU"/>
              </w:rPr>
              <w:t> </w:t>
            </w:r>
          </w:p>
        </w:tc>
      </w:tr>
      <w:tr w:rsidR="00D418FE" w:rsidRPr="00D418FE" w14:paraId="1C80CEFD" w14:textId="77777777" w:rsidTr="00D418FE">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2D5AE90C" w14:textId="77777777" w:rsidR="00D418FE" w:rsidRPr="00262B76" w:rsidRDefault="00D418FE" w:rsidP="00262B76">
            <w:pPr>
              <w:pStyle w:val="afff7"/>
              <w:jc w:val="left"/>
              <w:rPr>
                <w:b/>
                <w:bCs/>
                <w:lang w:eastAsia="ru-RU"/>
              </w:rPr>
            </w:pPr>
            <w:r w:rsidRPr="00262B76">
              <w:rPr>
                <w:b/>
                <w:bCs/>
                <w:lang w:eastAsia="ru-RU"/>
              </w:rPr>
              <w:t>Котельная №5</w:t>
            </w:r>
          </w:p>
        </w:tc>
        <w:tc>
          <w:tcPr>
            <w:tcW w:w="193" w:type="pct"/>
            <w:tcBorders>
              <w:top w:val="nil"/>
              <w:left w:val="nil"/>
              <w:bottom w:val="single" w:sz="4" w:space="0" w:color="auto"/>
              <w:right w:val="single" w:sz="4" w:space="0" w:color="auto"/>
            </w:tcBorders>
            <w:shd w:val="clear" w:color="auto" w:fill="auto"/>
            <w:vAlign w:val="center"/>
            <w:hideMark/>
          </w:tcPr>
          <w:p w14:paraId="13AB2AFB"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289CACD0"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1D9E61EF"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601FD468"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402477AB"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520FA573"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3D4B0DCF"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035DA0A9"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39E91A6F"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3EA7E027"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494F0B1D"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786A344B"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1D651C81"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4B03530F" w14:textId="77777777" w:rsidR="00D418FE" w:rsidRPr="00D418FE" w:rsidRDefault="00D418FE" w:rsidP="00262B76">
            <w:pPr>
              <w:pStyle w:val="afff7"/>
              <w:rPr>
                <w:lang w:eastAsia="ru-RU"/>
              </w:rPr>
            </w:pPr>
            <w:r w:rsidRPr="00D418FE">
              <w:rPr>
                <w:lang w:eastAsia="ru-RU"/>
              </w:rPr>
              <w:t> </w:t>
            </w:r>
          </w:p>
        </w:tc>
        <w:tc>
          <w:tcPr>
            <w:tcW w:w="213" w:type="pct"/>
            <w:tcBorders>
              <w:top w:val="nil"/>
              <w:left w:val="nil"/>
              <w:bottom w:val="single" w:sz="4" w:space="0" w:color="auto"/>
              <w:right w:val="single" w:sz="4" w:space="0" w:color="auto"/>
            </w:tcBorders>
            <w:shd w:val="clear" w:color="auto" w:fill="auto"/>
            <w:vAlign w:val="center"/>
            <w:hideMark/>
          </w:tcPr>
          <w:p w14:paraId="59964A41" w14:textId="77777777" w:rsidR="00D418FE" w:rsidRPr="00D418FE" w:rsidRDefault="00D418FE" w:rsidP="00262B76">
            <w:pPr>
              <w:pStyle w:val="afff7"/>
              <w:rPr>
                <w:lang w:eastAsia="ru-RU"/>
              </w:rPr>
            </w:pPr>
            <w:r w:rsidRPr="00D418FE">
              <w:rPr>
                <w:lang w:eastAsia="ru-RU"/>
              </w:rPr>
              <w:t> </w:t>
            </w:r>
          </w:p>
        </w:tc>
        <w:tc>
          <w:tcPr>
            <w:tcW w:w="213" w:type="pct"/>
            <w:tcBorders>
              <w:top w:val="nil"/>
              <w:left w:val="nil"/>
              <w:bottom w:val="single" w:sz="4" w:space="0" w:color="auto"/>
              <w:right w:val="single" w:sz="4" w:space="0" w:color="auto"/>
            </w:tcBorders>
            <w:shd w:val="clear" w:color="auto" w:fill="auto"/>
            <w:vAlign w:val="center"/>
            <w:hideMark/>
          </w:tcPr>
          <w:p w14:paraId="75AB775A" w14:textId="77777777" w:rsidR="00D418FE" w:rsidRPr="00D418FE" w:rsidRDefault="00D418FE" w:rsidP="00262B76">
            <w:pPr>
              <w:pStyle w:val="afff7"/>
              <w:rPr>
                <w:lang w:eastAsia="ru-RU"/>
              </w:rPr>
            </w:pPr>
            <w:r w:rsidRPr="00D418FE">
              <w:rPr>
                <w:lang w:eastAsia="ru-RU"/>
              </w:rPr>
              <w:t> </w:t>
            </w:r>
          </w:p>
        </w:tc>
        <w:tc>
          <w:tcPr>
            <w:tcW w:w="213" w:type="pct"/>
            <w:tcBorders>
              <w:top w:val="nil"/>
              <w:left w:val="nil"/>
              <w:bottom w:val="single" w:sz="4" w:space="0" w:color="auto"/>
              <w:right w:val="single" w:sz="4" w:space="0" w:color="auto"/>
            </w:tcBorders>
            <w:shd w:val="clear" w:color="auto" w:fill="auto"/>
            <w:vAlign w:val="center"/>
            <w:hideMark/>
          </w:tcPr>
          <w:p w14:paraId="4E0EAC6F" w14:textId="77777777" w:rsidR="00D418FE" w:rsidRPr="00D418FE" w:rsidRDefault="00D418FE" w:rsidP="00262B76">
            <w:pPr>
              <w:pStyle w:val="afff7"/>
              <w:rPr>
                <w:lang w:eastAsia="ru-RU"/>
              </w:rPr>
            </w:pPr>
            <w:r w:rsidRPr="00D418FE">
              <w:rPr>
                <w:lang w:eastAsia="ru-RU"/>
              </w:rPr>
              <w:t> </w:t>
            </w:r>
          </w:p>
        </w:tc>
        <w:tc>
          <w:tcPr>
            <w:tcW w:w="186" w:type="pct"/>
            <w:tcBorders>
              <w:top w:val="nil"/>
              <w:left w:val="nil"/>
              <w:bottom w:val="single" w:sz="4" w:space="0" w:color="auto"/>
              <w:right w:val="single" w:sz="4" w:space="0" w:color="auto"/>
            </w:tcBorders>
            <w:shd w:val="clear" w:color="auto" w:fill="auto"/>
            <w:vAlign w:val="center"/>
            <w:hideMark/>
          </w:tcPr>
          <w:p w14:paraId="23F9F82A" w14:textId="77777777" w:rsidR="00D418FE" w:rsidRPr="00D418FE" w:rsidRDefault="00D418FE" w:rsidP="00262B76">
            <w:pPr>
              <w:pStyle w:val="afff7"/>
              <w:rPr>
                <w:lang w:eastAsia="ru-RU"/>
              </w:rPr>
            </w:pPr>
            <w:r w:rsidRPr="00D418FE">
              <w:rPr>
                <w:lang w:eastAsia="ru-RU"/>
              </w:rPr>
              <w:t> </w:t>
            </w:r>
          </w:p>
        </w:tc>
        <w:tc>
          <w:tcPr>
            <w:tcW w:w="186" w:type="pct"/>
            <w:tcBorders>
              <w:top w:val="nil"/>
              <w:left w:val="nil"/>
              <w:bottom w:val="single" w:sz="4" w:space="0" w:color="auto"/>
              <w:right w:val="single" w:sz="4" w:space="0" w:color="auto"/>
            </w:tcBorders>
            <w:shd w:val="clear" w:color="auto" w:fill="auto"/>
            <w:vAlign w:val="center"/>
            <w:hideMark/>
          </w:tcPr>
          <w:p w14:paraId="47B234EE" w14:textId="77777777" w:rsidR="00D418FE" w:rsidRPr="00D418FE" w:rsidRDefault="00D418FE" w:rsidP="00262B76">
            <w:pPr>
              <w:pStyle w:val="afff7"/>
              <w:rPr>
                <w:lang w:eastAsia="ru-RU"/>
              </w:rPr>
            </w:pPr>
            <w:r w:rsidRPr="00D418FE">
              <w:rPr>
                <w:lang w:eastAsia="ru-RU"/>
              </w:rPr>
              <w:t> </w:t>
            </w:r>
          </w:p>
        </w:tc>
        <w:tc>
          <w:tcPr>
            <w:tcW w:w="186" w:type="pct"/>
            <w:tcBorders>
              <w:top w:val="nil"/>
              <w:left w:val="nil"/>
              <w:bottom w:val="single" w:sz="4" w:space="0" w:color="auto"/>
              <w:right w:val="single" w:sz="4" w:space="0" w:color="auto"/>
            </w:tcBorders>
            <w:shd w:val="clear" w:color="auto" w:fill="auto"/>
            <w:vAlign w:val="center"/>
            <w:hideMark/>
          </w:tcPr>
          <w:p w14:paraId="1AA567DA" w14:textId="77777777" w:rsidR="00D418FE" w:rsidRPr="00D418FE" w:rsidRDefault="00D418FE" w:rsidP="00262B76">
            <w:pPr>
              <w:pStyle w:val="afff7"/>
              <w:rPr>
                <w:lang w:eastAsia="ru-RU"/>
              </w:rPr>
            </w:pPr>
            <w:r w:rsidRPr="00D418FE">
              <w:rPr>
                <w:lang w:eastAsia="ru-RU"/>
              </w:rPr>
              <w:t> </w:t>
            </w:r>
          </w:p>
        </w:tc>
        <w:tc>
          <w:tcPr>
            <w:tcW w:w="186" w:type="pct"/>
            <w:tcBorders>
              <w:top w:val="nil"/>
              <w:left w:val="nil"/>
              <w:bottom w:val="single" w:sz="4" w:space="0" w:color="auto"/>
              <w:right w:val="single" w:sz="4" w:space="0" w:color="auto"/>
            </w:tcBorders>
            <w:shd w:val="clear" w:color="auto" w:fill="auto"/>
            <w:vAlign w:val="center"/>
            <w:hideMark/>
          </w:tcPr>
          <w:p w14:paraId="568DE46B" w14:textId="77777777" w:rsidR="00D418FE" w:rsidRPr="00D418FE" w:rsidRDefault="00D418FE" w:rsidP="00262B76">
            <w:pPr>
              <w:pStyle w:val="afff7"/>
              <w:rPr>
                <w:lang w:eastAsia="ru-RU"/>
              </w:rPr>
            </w:pPr>
            <w:r w:rsidRPr="00D418FE">
              <w:rPr>
                <w:lang w:eastAsia="ru-RU"/>
              </w:rPr>
              <w:t> </w:t>
            </w:r>
          </w:p>
        </w:tc>
      </w:tr>
      <w:tr w:rsidR="00D418FE" w:rsidRPr="00D418FE" w14:paraId="5C1A7B12" w14:textId="77777777" w:rsidTr="00D418FE">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14918BE4" w14:textId="77777777" w:rsidR="00D418FE" w:rsidRPr="00262B76" w:rsidRDefault="00D418FE" w:rsidP="00262B76">
            <w:pPr>
              <w:pStyle w:val="afff7"/>
              <w:jc w:val="left"/>
              <w:rPr>
                <w:b/>
                <w:bCs/>
                <w:lang w:eastAsia="ru-RU"/>
              </w:rPr>
            </w:pPr>
            <w:r w:rsidRPr="00262B76">
              <w:rPr>
                <w:b/>
                <w:bCs/>
                <w:lang w:eastAsia="ru-RU"/>
              </w:rPr>
              <w:t>Котельная №6</w:t>
            </w:r>
          </w:p>
        </w:tc>
        <w:tc>
          <w:tcPr>
            <w:tcW w:w="193" w:type="pct"/>
            <w:tcBorders>
              <w:top w:val="nil"/>
              <w:left w:val="nil"/>
              <w:bottom w:val="single" w:sz="4" w:space="0" w:color="auto"/>
              <w:right w:val="single" w:sz="4" w:space="0" w:color="auto"/>
            </w:tcBorders>
            <w:shd w:val="clear" w:color="auto" w:fill="auto"/>
            <w:vAlign w:val="center"/>
            <w:hideMark/>
          </w:tcPr>
          <w:p w14:paraId="2EB06459"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40067EDA"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543D46D6"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4DD3712F"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43A9F210"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69B82F6B"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5A001361"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4FF46593"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6DE9A379"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37314874"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78B54867"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5DA79572"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011D2457"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5607BCA0" w14:textId="77777777" w:rsidR="00D418FE" w:rsidRPr="00D418FE" w:rsidRDefault="00D418FE" w:rsidP="00262B76">
            <w:pPr>
              <w:pStyle w:val="afff7"/>
              <w:rPr>
                <w:lang w:eastAsia="ru-RU"/>
              </w:rPr>
            </w:pPr>
            <w:r w:rsidRPr="00D418FE">
              <w:rPr>
                <w:lang w:eastAsia="ru-RU"/>
              </w:rPr>
              <w:t> </w:t>
            </w:r>
          </w:p>
        </w:tc>
        <w:tc>
          <w:tcPr>
            <w:tcW w:w="213" w:type="pct"/>
            <w:tcBorders>
              <w:top w:val="nil"/>
              <w:left w:val="nil"/>
              <w:bottom w:val="single" w:sz="4" w:space="0" w:color="auto"/>
              <w:right w:val="single" w:sz="4" w:space="0" w:color="auto"/>
            </w:tcBorders>
            <w:shd w:val="clear" w:color="auto" w:fill="auto"/>
            <w:vAlign w:val="center"/>
            <w:hideMark/>
          </w:tcPr>
          <w:p w14:paraId="01DC279D" w14:textId="77777777" w:rsidR="00D418FE" w:rsidRPr="00D418FE" w:rsidRDefault="00D418FE" w:rsidP="00262B76">
            <w:pPr>
              <w:pStyle w:val="afff7"/>
              <w:rPr>
                <w:lang w:eastAsia="ru-RU"/>
              </w:rPr>
            </w:pPr>
            <w:r w:rsidRPr="00D418FE">
              <w:rPr>
                <w:lang w:eastAsia="ru-RU"/>
              </w:rPr>
              <w:t> </w:t>
            </w:r>
          </w:p>
        </w:tc>
        <w:tc>
          <w:tcPr>
            <w:tcW w:w="213" w:type="pct"/>
            <w:tcBorders>
              <w:top w:val="nil"/>
              <w:left w:val="nil"/>
              <w:bottom w:val="single" w:sz="4" w:space="0" w:color="auto"/>
              <w:right w:val="single" w:sz="4" w:space="0" w:color="auto"/>
            </w:tcBorders>
            <w:shd w:val="clear" w:color="auto" w:fill="auto"/>
            <w:vAlign w:val="center"/>
            <w:hideMark/>
          </w:tcPr>
          <w:p w14:paraId="75E856AC" w14:textId="77777777" w:rsidR="00D418FE" w:rsidRPr="00D418FE" w:rsidRDefault="00D418FE" w:rsidP="00262B76">
            <w:pPr>
              <w:pStyle w:val="afff7"/>
              <w:rPr>
                <w:lang w:eastAsia="ru-RU"/>
              </w:rPr>
            </w:pPr>
            <w:r w:rsidRPr="00D418FE">
              <w:rPr>
                <w:lang w:eastAsia="ru-RU"/>
              </w:rPr>
              <w:t> </w:t>
            </w:r>
          </w:p>
        </w:tc>
        <w:tc>
          <w:tcPr>
            <w:tcW w:w="213" w:type="pct"/>
            <w:tcBorders>
              <w:top w:val="nil"/>
              <w:left w:val="nil"/>
              <w:bottom w:val="single" w:sz="4" w:space="0" w:color="auto"/>
              <w:right w:val="single" w:sz="4" w:space="0" w:color="auto"/>
            </w:tcBorders>
            <w:shd w:val="clear" w:color="auto" w:fill="auto"/>
            <w:vAlign w:val="center"/>
            <w:hideMark/>
          </w:tcPr>
          <w:p w14:paraId="6D51FDDE" w14:textId="77777777" w:rsidR="00D418FE" w:rsidRPr="00D418FE" w:rsidRDefault="00D418FE" w:rsidP="00262B76">
            <w:pPr>
              <w:pStyle w:val="afff7"/>
              <w:rPr>
                <w:lang w:eastAsia="ru-RU"/>
              </w:rPr>
            </w:pPr>
            <w:r w:rsidRPr="00D418FE">
              <w:rPr>
                <w:lang w:eastAsia="ru-RU"/>
              </w:rPr>
              <w:t> </w:t>
            </w:r>
          </w:p>
        </w:tc>
        <w:tc>
          <w:tcPr>
            <w:tcW w:w="186" w:type="pct"/>
            <w:tcBorders>
              <w:top w:val="nil"/>
              <w:left w:val="nil"/>
              <w:bottom w:val="single" w:sz="4" w:space="0" w:color="auto"/>
              <w:right w:val="single" w:sz="4" w:space="0" w:color="auto"/>
            </w:tcBorders>
            <w:shd w:val="clear" w:color="auto" w:fill="auto"/>
            <w:vAlign w:val="center"/>
            <w:hideMark/>
          </w:tcPr>
          <w:p w14:paraId="7D852874" w14:textId="77777777" w:rsidR="00D418FE" w:rsidRPr="00D418FE" w:rsidRDefault="00D418FE" w:rsidP="00262B76">
            <w:pPr>
              <w:pStyle w:val="afff7"/>
              <w:rPr>
                <w:lang w:eastAsia="ru-RU"/>
              </w:rPr>
            </w:pPr>
            <w:r w:rsidRPr="00D418FE">
              <w:rPr>
                <w:lang w:eastAsia="ru-RU"/>
              </w:rPr>
              <w:t> </w:t>
            </w:r>
          </w:p>
        </w:tc>
        <w:tc>
          <w:tcPr>
            <w:tcW w:w="186" w:type="pct"/>
            <w:tcBorders>
              <w:top w:val="nil"/>
              <w:left w:val="nil"/>
              <w:bottom w:val="single" w:sz="4" w:space="0" w:color="auto"/>
              <w:right w:val="single" w:sz="4" w:space="0" w:color="auto"/>
            </w:tcBorders>
            <w:shd w:val="clear" w:color="auto" w:fill="auto"/>
            <w:vAlign w:val="center"/>
            <w:hideMark/>
          </w:tcPr>
          <w:p w14:paraId="786DDF40" w14:textId="77777777" w:rsidR="00D418FE" w:rsidRPr="00D418FE" w:rsidRDefault="00D418FE" w:rsidP="00262B76">
            <w:pPr>
              <w:pStyle w:val="afff7"/>
              <w:rPr>
                <w:lang w:eastAsia="ru-RU"/>
              </w:rPr>
            </w:pPr>
            <w:r w:rsidRPr="00D418FE">
              <w:rPr>
                <w:lang w:eastAsia="ru-RU"/>
              </w:rPr>
              <w:t> </w:t>
            </w:r>
          </w:p>
        </w:tc>
        <w:tc>
          <w:tcPr>
            <w:tcW w:w="186" w:type="pct"/>
            <w:tcBorders>
              <w:top w:val="nil"/>
              <w:left w:val="nil"/>
              <w:bottom w:val="single" w:sz="4" w:space="0" w:color="auto"/>
              <w:right w:val="single" w:sz="4" w:space="0" w:color="auto"/>
            </w:tcBorders>
            <w:shd w:val="clear" w:color="auto" w:fill="auto"/>
            <w:vAlign w:val="center"/>
            <w:hideMark/>
          </w:tcPr>
          <w:p w14:paraId="2A1A96DB" w14:textId="77777777" w:rsidR="00D418FE" w:rsidRPr="00D418FE" w:rsidRDefault="00D418FE" w:rsidP="00262B76">
            <w:pPr>
              <w:pStyle w:val="afff7"/>
              <w:rPr>
                <w:lang w:eastAsia="ru-RU"/>
              </w:rPr>
            </w:pPr>
            <w:r w:rsidRPr="00D418FE">
              <w:rPr>
                <w:lang w:eastAsia="ru-RU"/>
              </w:rPr>
              <w:t> </w:t>
            </w:r>
          </w:p>
        </w:tc>
        <w:tc>
          <w:tcPr>
            <w:tcW w:w="186" w:type="pct"/>
            <w:tcBorders>
              <w:top w:val="nil"/>
              <w:left w:val="nil"/>
              <w:bottom w:val="single" w:sz="4" w:space="0" w:color="auto"/>
              <w:right w:val="single" w:sz="4" w:space="0" w:color="auto"/>
            </w:tcBorders>
            <w:shd w:val="clear" w:color="auto" w:fill="auto"/>
            <w:vAlign w:val="center"/>
            <w:hideMark/>
          </w:tcPr>
          <w:p w14:paraId="591A2C18" w14:textId="77777777" w:rsidR="00D418FE" w:rsidRPr="00D418FE" w:rsidRDefault="00D418FE" w:rsidP="00262B76">
            <w:pPr>
              <w:pStyle w:val="afff7"/>
              <w:rPr>
                <w:lang w:eastAsia="ru-RU"/>
              </w:rPr>
            </w:pPr>
            <w:r w:rsidRPr="00D418FE">
              <w:rPr>
                <w:lang w:eastAsia="ru-RU"/>
              </w:rPr>
              <w:t> </w:t>
            </w:r>
          </w:p>
        </w:tc>
      </w:tr>
      <w:tr w:rsidR="00D418FE" w:rsidRPr="00D418FE" w14:paraId="228D84E8" w14:textId="77777777" w:rsidTr="00D418FE">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7EF04005" w14:textId="77777777" w:rsidR="00D418FE" w:rsidRPr="00262B76" w:rsidRDefault="00D418FE" w:rsidP="00262B76">
            <w:pPr>
              <w:pStyle w:val="afff7"/>
              <w:jc w:val="left"/>
              <w:rPr>
                <w:b/>
                <w:bCs/>
                <w:lang w:eastAsia="ru-RU"/>
              </w:rPr>
            </w:pPr>
            <w:r w:rsidRPr="00262B76">
              <w:rPr>
                <w:b/>
                <w:bCs/>
                <w:lang w:eastAsia="ru-RU"/>
              </w:rPr>
              <w:t>Котельная №7</w:t>
            </w:r>
          </w:p>
        </w:tc>
        <w:tc>
          <w:tcPr>
            <w:tcW w:w="193" w:type="pct"/>
            <w:tcBorders>
              <w:top w:val="nil"/>
              <w:left w:val="nil"/>
              <w:bottom w:val="single" w:sz="4" w:space="0" w:color="auto"/>
              <w:right w:val="single" w:sz="4" w:space="0" w:color="auto"/>
            </w:tcBorders>
            <w:shd w:val="clear" w:color="auto" w:fill="auto"/>
            <w:vAlign w:val="center"/>
            <w:hideMark/>
          </w:tcPr>
          <w:p w14:paraId="61D501E4"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43B66E41"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48B09911"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39ECF8C5"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53105E01"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35F32E4C"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4D43DC98"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3F729BE5"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2AD37084"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0C904702"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1600BD0B"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35611402"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68494F5D"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5F769D4B" w14:textId="77777777" w:rsidR="00D418FE" w:rsidRPr="00D418FE" w:rsidRDefault="00D418FE" w:rsidP="00262B76">
            <w:pPr>
              <w:pStyle w:val="afff7"/>
              <w:rPr>
                <w:lang w:eastAsia="ru-RU"/>
              </w:rPr>
            </w:pPr>
            <w:r w:rsidRPr="00D418FE">
              <w:rPr>
                <w:lang w:eastAsia="ru-RU"/>
              </w:rPr>
              <w:t> </w:t>
            </w:r>
          </w:p>
        </w:tc>
        <w:tc>
          <w:tcPr>
            <w:tcW w:w="213" w:type="pct"/>
            <w:tcBorders>
              <w:top w:val="nil"/>
              <w:left w:val="nil"/>
              <w:bottom w:val="single" w:sz="4" w:space="0" w:color="auto"/>
              <w:right w:val="single" w:sz="4" w:space="0" w:color="auto"/>
            </w:tcBorders>
            <w:shd w:val="clear" w:color="auto" w:fill="auto"/>
            <w:vAlign w:val="center"/>
            <w:hideMark/>
          </w:tcPr>
          <w:p w14:paraId="647D1F69" w14:textId="77777777" w:rsidR="00D418FE" w:rsidRPr="00D418FE" w:rsidRDefault="00D418FE" w:rsidP="00262B76">
            <w:pPr>
              <w:pStyle w:val="afff7"/>
              <w:rPr>
                <w:lang w:eastAsia="ru-RU"/>
              </w:rPr>
            </w:pPr>
            <w:r w:rsidRPr="00D418FE">
              <w:rPr>
                <w:lang w:eastAsia="ru-RU"/>
              </w:rPr>
              <w:t> </w:t>
            </w:r>
          </w:p>
        </w:tc>
        <w:tc>
          <w:tcPr>
            <w:tcW w:w="213" w:type="pct"/>
            <w:tcBorders>
              <w:top w:val="nil"/>
              <w:left w:val="nil"/>
              <w:bottom w:val="single" w:sz="4" w:space="0" w:color="auto"/>
              <w:right w:val="single" w:sz="4" w:space="0" w:color="auto"/>
            </w:tcBorders>
            <w:shd w:val="clear" w:color="auto" w:fill="auto"/>
            <w:vAlign w:val="center"/>
            <w:hideMark/>
          </w:tcPr>
          <w:p w14:paraId="2F2ADED4" w14:textId="77777777" w:rsidR="00D418FE" w:rsidRPr="00D418FE" w:rsidRDefault="00D418FE" w:rsidP="00262B76">
            <w:pPr>
              <w:pStyle w:val="afff7"/>
              <w:rPr>
                <w:lang w:eastAsia="ru-RU"/>
              </w:rPr>
            </w:pPr>
            <w:r w:rsidRPr="00D418FE">
              <w:rPr>
                <w:lang w:eastAsia="ru-RU"/>
              </w:rPr>
              <w:t> </w:t>
            </w:r>
          </w:p>
        </w:tc>
        <w:tc>
          <w:tcPr>
            <w:tcW w:w="213" w:type="pct"/>
            <w:tcBorders>
              <w:top w:val="nil"/>
              <w:left w:val="nil"/>
              <w:bottom w:val="single" w:sz="4" w:space="0" w:color="auto"/>
              <w:right w:val="single" w:sz="4" w:space="0" w:color="auto"/>
            </w:tcBorders>
            <w:shd w:val="clear" w:color="auto" w:fill="auto"/>
            <w:vAlign w:val="center"/>
            <w:hideMark/>
          </w:tcPr>
          <w:p w14:paraId="1AB34322" w14:textId="77777777" w:rsidR="00D418FE" w:rsidRPr="00D418FE" w:rsidRDefault="00D418FE" w:rsidP="00262B76">
            <w:pPr>
              <w:pStyle w:val="afff7"/>
              <w:rPr>
                <w:lang w:eastAsia="ru-RU"/>
              </w:rPr>
            </w:pPr>
            <w:r w:rsidRPr="00D418FE">
              <w:rPr>
                <w:lang w:eastAsia="ru-RU"/>
              </w:rPr>
              <w:t> </w:t>
            </w:r>
          </w:p>
        </w:tc>
        <w:tc>
          <w:tcPr>
            <w:tcW w:w="186" w:type="pct"/>
            <w:tcBorders>
              <w:top w:val="nil"/>
              <w:left w:val="nil"/>
              <w:bottom w:val="single" w:sz="4" w:space="0" w:color="auto"/>
              <w:right w:val="single" w:sz="4" w:space="0" w:color="auto"/>
            </w:tcBorders>
            <w:shd w:val="clear" w:color="auto" w:fill="auto"/>
            <w:vAlign w:val="center"/>
            <w:hideMark/>
          </w:tcPr>
          <w:p w14:paraId="6A233A34" w14:textId="77777777" w:rsidR="00D418FE" w:rsidRPr="00D418FE" w:rsidRDefault="00D418FE" w:rsidP="00262B76">
            <w:pPr>
              <w:pStyle w:val="afff7"/>
              <w:rPr>
                <w:lang w:eastAsia="ru-RU"/>
              </w:rPr>
            </w:pPr>
            <w:r w:rsidRPr="00D418FE">
              <w:rPr>
                <w:lang w:eastAsia="ru-RU"/>
              </w:rPr>
              <w:t> </w:t>
            </w:r>
          </w:p>
        </w:tc>
        <w:tc>
          <w:tcPr>
            <w:tcW w:w="186" w:type="pct"/>
            <w:tcBorders>
              <w:top w:val="nil"/>
              <w:left w:val="nil"/>
              <w:bottom w:val="single" w:sz="4" w:space="0" w:color="auto"/>
              <w:right w:val="single" w:sz="4" w:space="0" w:color="auto"/>
            </w:tcBorders>
            <w:shd w:val="clear" w:color="auto" w:fill="auto"/>
            <w:vAlign w:val="center"/>
            <w:hideMark/>
          </w:tcPr>
          <w:p w14:paraId="647CC856" w14:textId="77777777" w:rsidR="00D418FE" w:rsidRPr="00D418FE" w:rsidRDefault="00D418FE" w:rsidP="00262B76">
            <w:pPr>
              <w:pStyle w:val="afff7"/>
              <w:rPr>
                <w:lang w:eastAsia="ru-RU"/>
              </w:rPr>
            </w:pPr>
            <w:r w:rsidRPr="00D418FE">
              <w:rPr>
                <w:lang w:eastAsia="ru-RU"/>
              </w:rPr>
              <w:t> </w:t>
            </w:r>
          </w:p>
        </w:tc>
        <w:tc>
          <w:tcPr>
            <w:tcW w:w="186" w:type="pct"/>
            <w:tcBorders>
              <w:top w:val="nil"/>
              <w:left w:val="nil"/>
              <w:bottom w:val="single" w:sz="4" w:space="0" w:color="auto"/>
              <w:right w:val="single" w:sz="4" w:space="0" w:color="auto"/>
            </w:tcBorders>
            <w:shd w:val="clear" w:color="auto" w:fill="auto"/>
            <w:vAlign w:val="center"/>
            <w:hideMark/>
          </w:tcPr>
          <w:p w14:paraId="221E7737" w14:textId="77777777" w:rsidR="00D418FE" w:rsidRPr="00D418FE" w:rsidRDefault="00D418FE" w:rsidP="00262B76">
            <w:pPr>
              <w:pStyle w:val="afff7"/>
              <w:rPr>
                <w:lang w:eastAsia="ru-RU"/>
              </w:rPr>
            </w:pPr>
            <w:r w:rsidRPr="00D418FE">
              <w:rPr>
                <w:lang w:eastAsia="ru-RU"/>
              </w:rPr>
              <w:t> </w:t>
            </w:r>
          </w:p>
        </w:tc>
        <w:tc>
          <w:tcPr>
            <w:tcW w:w="186" w:type="pct"/>
            <w:tcBorders>
              <w:top w:val="nil"/>
              <w:left w:val="nil"/>
              <w:bottom w:val="single" w:sz="4" w:space="0" w:color="auto"/>
              <w:right w:val="single" w:sz="4" w:space="0" w:color="auto"/>
            </w:tcBorders>
            <w:shd w:val="clear" w:color="auto" w:fill="auto"/>
            <w:vAlign w:val="center"/>
            <w:hideMark/>
          </w:tcPr>
          <w:p w14:paraId="05D04902" w14:textId="77777777" w:rsidR="00D418FE" w:rsidRPr="00D418FE" w:rsidRDefault="00D418FE" w:rsidP="00262B76">
            <w:pPr>
              <w:pStyle w:val="afff7"/>
              <w:rPr>
                <w:lang w:eastAsia="ru-RU"/>
              </w:rPr>
            </w:pPr>
            <w:r w:rsidRPr="00D418FE">
              <w:rPr>
                <w:lang w:eastAsia="ru-RU"/>
              </w:rPr>
              <w:t> </w:t>
            </w:r>
          </w:p>
        </w:tc>
      </w:tr>
      <w:tr w:rsidR="00D418FE" w:rsidRPr="00D418FE" w14:paraId="7D0FEA31" w14:textId="77777777" w:rsidTr="00D418FE">
        <w:trPr>
          <w:trHeight w:val="255"/>
        </w:trPr>
        <w:tc>
          <w:tcPr>
            <w:tcW w:w="915" w:type="pct"/>
            <w:tcBorders>
              <w:top w:val="nil"/>
              <w:left w:val="single" w:sz="4" w:space="0" w:color="auto"/>
              <w:bottom w:val="single" w:sz="4" w:space="0" w:color="auto"/>
              <w:right w:val="single" w:sz="4" w:space="0" w:color="auto"/>
            </w:tcBorders>
            <w:shd w:val="clear" w:color="auto" w:fill="auto"/>
            <w:vAlign w:val="center"/>
            <w:hideMark/>
          </w:tcPr>
          <w:p w14:paraId="2A306E15" w14:textId="4D7EBC9A" w:rsidR="00D418FE" w:rsidRPr="00262B76" w:rsidRDefault="00366C63" w:rsidP="00262B76">
            <w:pPr>
              <w:pStyle w:val="afff7"/>
              <w:jc w:val="left"/>
              <w:rPr>
                <w:b/>
                <w:bCs/>
                <w:lang w:eastAsia="ru-RU"/>
              </w:rPr>
            </w:pPr>
            <w:r>
              <w:rPr>
                <w:b/>
                <w:bCs/>
                <w:lang w:eastAsia="ru-RU"/>
              </w:rPr>
              <w:t>ВЧД-8</w:t>
            </w:r>
            <w:r w:rsidR="00D418FE" w:rsidRPr="00262B76">
              <w:rPr>
                <w:b/>
                <w:bCs/>
                <w:lang w:eastAsia="ru-RU"/>
              </w:rPr>
              <w:t>, п. Железнодорожный</w:t>
            </w:r>
          </w:p>
        </w:tc>
        <w:tc>
          <w:tcPr>
            <w:tcW w:w="193" w:type="pct"/>
            <w:tcBorders>
              <w:top w:val="nil"/>
              <w:left w:val="nil"/>
              <w:bottom w:val="single" w:sz="4" w:space="0" w:color="auto"/>
              <w:right w:val="single" w:sz="4" w:space="0" w:color="auto"/>
            </w:tcBorders>
            <w:shd w:val="clear" w:color="auto" w:fill="auto"/>
            <w:vAlign w:val="center"/>
            <w:hideMark/>
          </w:tcPr>
          <w:p w14:paraId="1EFBDF24"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3FAC34CE"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4C729CAD"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63F16A85"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3F9049B5"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1D6872FB"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4B0FD2F0"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391C0D2A"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0431E525"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09306A9A"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2176453A"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514A8D26"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3415C4CB" w14:textId="77777777" w:rsidR="00D418FE" w:rsidRPr="00D418FE" w:rsidRDefault="00D418FE" w:rsidP="00262B76">
            <w:pPr>
              <w:pStyle w:val="afff7"/>
              <w:rPr>
                <w:lang w:eastAsia="ru-RU"/>
              </w:rPr>
            </w:pPr>
            <w:r w:rsidRPr="00D418FE">
              <w:rPr>
                <w:lang w:eastAsia="ru-RU"/>
              </w:rPr>
              <w:t> </w:t>
            </w:r>
          </w:p>
        </w:tc>
        <w:tc>
          <w:tcPr>
            <w:tcW w:w="193" w:type="pct"/>
            <w:tcBorders>
              <w:top w:val="nil"/>
              <w:left w:val="nil"/>
              <w:bottom w:val="single" w:sz="4" w:space="0" w:color="auto"/>
              <w:right w:val="single" w:sz="4" w:space="0" w:color="auto"/>
            </w:tcBorders>
            <w:shd w:val="clear" w:color="auto" w:fill="auto"/>
            <w:vAlign w:val="center"/>
            <w:hideMark/>
          </w:tcPr>
          <w:p w14:paraId="422B7F5B" w14:textId="77777777" w:rsidR="00D418FE" w:rsidRPr="00D418FE" w:rsidRDefault="00D418FE" w:rsidP="00262B76">
            <w:pPr>
              <w:pStyle w:val="afff7"/>
              <w:rPr>
                <w:lang w:eastAsia="ru-RU"/>
              </w:rPr>
            </w:pPr>
            <w:r w:rsidRPr="00D418FE">
              <w:rPr>
                <w:lang w:eastAsia="ru-RU"/>
              </w:rPr>
              <w:t> </w:t>
            </w:r>
          </w:p>
        </w:tc>
        <w:tc>
          <w:tcPr>
            <w:tcW w:w="213" w:type="pct"/>
            <w:tcBorders>
              <w:top w:val="nil"/>
              <w:left w:val="nil"/>
              <w:bottom w:val="single" w:sz="4" w:space="0" w:color="auto"/>
              <w:right w:val="single" w:sz="4" w:space="0" w:color="auto"/>
            </w:tcBorders>
            <w:shd w:val="clear" w:color="auto" w:fill="auto"/>
            <w:vAlign w:val="center"/>
            <w:hideMark/>
          </w:tcPr>
          <w:p w14:paraId="19C19735" w14:textId="77777777" w:rsidR="00D418FE" w:rsidRPr="00D418FE" w:rsidRDefault="00D418FE" w:rsidP="00262B76">
            <w:pPr>
              <w:pStyle w:val="afff7"/>
              <w:rPr>
                <w:lang w:eastAsia="ru-RU"/>
              </w:rPr>
            </w:pPr>
            <w:r w:rsidRPr="00D418FE">
              <w:rPr>
                <w:lang w:eastAsia="ru-RU"/>
              </w:rPr>
              <w:t> </w:t>
            </w:r>
          </w:p>
        </w:tc>
        <w:tc>
          <w:tcPr>
            <w:tcW w:w="213" w:type="pct"/>
            <w:tcBorders>
              <w:top w:val="nil"/>
              <w:left w:val="nil"/>
              <w:bottom w:val="single" w:sz="4" w:space="0" w:color="auto"/>
              <w:right w:val="single" w:sz="4" w:space="0" w:color="auto"/>
            </w:tcBorders>
            <w:shd w:val="clear" w:color="auto" w:fill="auto"/>
            <w:vAlign w:val="center"/>
            <w:hideMark/>
          </w:tcPr>
          <w:p w14:paraId="32D29B3B" w14:textId="77777777" w:rsidR="00D418FE" w:rsidRPr="00D418FE" w:rsidRDefault="00D418FE" w:rsidP="00262B76">
            <w:pPr>
              <w:pStyle w:val="afff7"/>
              <w:rPr>
                <w:lang w:eastAsia="ru-RU"/>
              </w:rPr>
            </w:pPr>
            <w:r w:rsidRPr="00D418FE">
              <w:rPr>
                <w:lang w:eastAsia="ru-RU"/>
              </w:rPr>
              <w:t> </w:t>
            </w:r>
          </w:p>
        </w:tc>
        <w:tc>
          <w:tcPr>
            <w:tcW w:w="213" w:type="pct"/>
            <w:tcBorders>
              <w:top w:val="nil"/>
              <w:left w:val="nil"/>
              <w:bottom w:val="single" w:sz="4" w:space="0" w:color="auto"/>
              <w:right w:val="single" w:sz="4" w:space="0" w:color="auto"/>
            </w:tcBorders>
            <w:shd w:val="clear" w:color="auto" w:fill="auto"/>
            <w:vAlign w:val="center"/>
            <w:hideMark/>
          </w:tcPr>
          <w:p w14:paraId="5499EB24" w14:textId="77777777" w:rsidR="00D418FE" w:rsidRPr="00D418FE" w:rsidRDefault="00D418FE" w:rsidP="00262B76">
            <w:pPr>
              <w:pStyle w:val="afff7"/>
              <w:rPr>
                <w:lang w:eastAsia="ru-RU"/>
              </w:rPr>
            </w:pPr>
            <w:r w:rsidRPr="00D418FE">
              <w:rPr>
                <w:lang w:eastAsia="ru-RU"/>
              </w:rPr>
              <w:t> </w:t>
            </w:r>
          </w:p>
        </w:tc>
        <w:tc>
          <w:tcPr>
            <w:tcW w:w="186" w:type="pct"/>
            <w:tcBorders>
              <w:top w:val="nil"/>
              <w:left w:val="nil"/>
              <w:bottom w:val="single" w:sz="4" w:space="0" w:color="auto"/>
              <w:right w:val="single" w:sz="4" w:space="0" w:color="auto"/>
            </w:tcBorders>
            <w:shd w:val="clear" w:color="auto" w:fill="auto"/>
            <w:vAlign w:val="center"/>
            <w:hideMark/>
          </w:tcPr>
          <w:p w14:paraId="2FDEB393" w14:textId="77777777" w:rsidR="00D418FE" w:rsidRPr="00D418FE" w:rsidRDefault="00D418FE" w:rsidP="00262B76">
            <w:pPr>
              <w:pStyle w:val="afff7"/>
              <w:rPr>
                <w:lang w:eastAsia="ru-RU"/>
              </w:rPr>
            </w:pPr>
            <w:r w:rsidRPr="00D418FE">
              <w:rPr>
                <w:lang w:eastAsia="ru-RU"/>
              </w:rPr>
              <w:t> </w:t>
            </w:r>
          </w:p>
        </w:tc>
        <w:tc>
          <w:tcPr>
            <w:tcW w:w="186" w:type="pct"/>
            <w:tcBorders>
              <w:top w:val="nil"/>
              <w:left w:val="nil"/>
              <w:bottom w:val="single" w:sz="4" w:space="0" w:color="auto"/>
              <w:right w:val="single" w:sz="4" w:space="0" w:color="auto"/>
            </w:tcBorders>
            <w:shd w:val="clear" w:color="auto" w:fill="auto"/>
            <w:vAlign w:val="center"/>
            <w:hideMark/>
          </w:tcPr>
          <w:p w14:paraId="0D9BCCAC" w14:textId="77777777" w:rsidR="00D418FE" w:rsidRPr="00D418FE" w:rsidRDefault="00D418FE" w:rsidP="00262B76">
            <w:pPr>
              <w:pStyle w:val="afff7"/>
              <w:rPr>
                <w:lang w:eastAsia="ru-RU"/>
              </w:rPr>
            </w:pPr>
            <w:r w:rsidRPr="00D418FE">
              <w:rPr>
                <w:lang w:eastAsia="ru-RU"/>
              </w:rPr>
              <w:t> </w:t>
            </w:r>
          </w:p>
        </w:tc>
        <w:tc>
          <w:tcPr>
            <w:tcW w:w="186" w:type="pct"/>
            <w:tcBorders>
              <w:top w:val="nil"/>
              <w:left w:val="nil"/>
              <w:bottom w:val="single" w:sz="4" w:space="0" w:color="auto"/>
              <w:right w:val="single" w:sz="4" w:space="0" w:color="auto"/>
            </w:tcBorders>
            <w:shd w:val="clear" w:color="auto" w:fill="auto"/>
            <w:vAlign w:val="center"/>
            <w:hideMark/>
          </w:tcPr>
          <w:p w14:paraId="2D0793CA" w14:textId="77777777" w:rsidR="00D418FE" w:rsidRPr="00D418FE" w:rsidRDefault="00D418FE" w:rsidP="00262B76">
            <w:pPr>
              <w:pStyle w:val="afff7"/>
              <w:rPr>
                <w:lang w:eastAsia="ru-RU"/>
              </w:rPr>
            </w:pPr>
            <w:r w:rsidRPr="00D418FE">
              <w:rPr>
                <w:lang w:eastAsia="ru-RU"/>
              </w:rPr>
              <w:t> </w:t>
            </w:r>
          </w:p>
        </w:tc>
        <w:tc>
          <w:tcPr>
            <w:tcW w:w="186" w:type="pct"/>
            <w:tcBorders>
              <w:top w:val="nil"/>
              <w:left w:val="nil"/>
              <w:bottom w:val="single" w:sz="4" w:space="0" w:color="auto"/>
              <w:right w:val="single" w:sz="4" w:space="0" w:color="auto"/>
            </w:tcBorders>
            <w:shd w:val="clear" w:color="auto" w:fill="auto"/>
            <w:vAlign w:val="center"/>
            <w:hideMark/>
          </w:tcPr>
          <w:p w14:paraId="16BD73CB" w14:textId="77777777" w:rsidR="00D418FE" w:rsidRPr="00D418FE" w:rsidRDefault="00D418FE" w:rsidP="00262B76">
            <w:pPr>
              <w:pStyle w:val="afff7"/>
              <w:rPr>
                <w:lang w:eastAsia="ru-RU"/>
              </w:rPr>
            </w:pPr>
            <w:r w:rsidRPr="00D418FE">
              <w:rPr>
                <w:lang w:eastAsia="ru-RU"/>
              </w:rPr>
              <w:t> </w:t>
            </w:r>
          </w:p>
        </w:tc>
      </w:tr>
      <w:bookmarkEnd w:id="196"/>
    </w:tbl>
    <w:p w14:paraId="59B181B0" w14:textId="77777777" w:rsidR="00D418FE" w:rsidRPr="00D418FE" w:rsidRDefault="00D418FE" w:rsidP="00D418FE"/>
    <w:p w14:paraId="7AAA5E7F" w14:textId="77777777" w:rsidR="00271087" w:rsidRDefault="00271087" w:rsidP="00271087">
      <w:pPr>
        <w:pStyle w:val="affffa"/>
        <w:sectPr w:rsidR="00271087" w:rsidSect="00271087">
          <w:pgSz w:w="23811" w:h="16838" w:orient="landscape" w:code="8"/>
          <w:pgMar w:top="1134" w:right="567" w:bottom="851" w:left="567" w:header="709" w:footer="340" w:gutter="0"/>
          <w:cols w:space="708"/>
          <w:docGrid w:linePitch="360"/>
        </w:sectPr>
      </w:pPr>
      <w:bookmarkStart w:id="197" w:name="_Toc524614921"/>
      <w:bookmarkStart w:id="198" w:name="_Toc524615137"/>
    </w:p>
    <w:p w14:paraId="6E22E266" w14:textId="6F00E8E5" w:rsidR="00891F23" w:rsidRDefault="00891F23" w:rsidP="00891F23">
      <w:pPr>
        <w:pStyle w:val="2"/>
      </w:pPr>
      <w:bookmarkStart w:id="199" w:name="_Toc83220437"/>
      <w:r>
        <w:lastRenderedPageBreak/>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РФ об административных правонарушениях, за нарушение законодательства РФ в сфере теплоснабжения, антимонопольного законодательства РФ, законодательства РФ о естественных монополиях</w:t>
      </w:r>
      <w:bookmarkEnd w:id="199"/>
    </w:p>
    <w:p w14:paraId="333B8088" w14:textId="45899D63" w:rsidR="0060644D" w:rsidRPr="0060644D" w:rsidRDefault="0060644D" w:rsidP="00891F23">
      <w:pPr>
        <w:pStyle w:val="affffa"/>
      </w:pPr>
      <w:r w:rsidRPr="0060644D">
        <w:t xml:space="preserve">Факты нарушений законодательства РФ </w:t>
      </w:r>
      <w:r w:rsidR="00D37012">
        <w:t>не зафиксированы</w:t>
      </w:r>
      <w:r w:rsidRPr="0060644D">
        <w:t xml:space="preserve">. </w:t>
      </w:r>
    </w:p>
    <w:p w14:paraId="3E046776" w14:textId="38536130" w:rsidR="00AD41CC" w:rsidRDefault="00AD41CC" w:rsidP="00C314ED">
      <w:pPr>
        <w:pStyle w:val="2"/>
      </w:pPr>
      <w:bookmarkStart w:id="200" w:name="_Toc83220438"/>
      <w:r>
        <w:t>О</w:t>
      </w:r>
      <w:r w:rsidRPr="00E1306B">
        <w:t xml:space="preserve">писание изменений (фактических данных) в оценке значений индикаторов развития систем теплоснабжения </w:t>
      </w:r>
      <w:r>
        <w:t xml:space="preserve">городского округа </w:t>
      </w:r>
      <w:r w:rsidRPr="00E1306B">
        <w:t>с учетом реализации проектов схемы теплоснабжения</w:t>
      </w:r>
      <w:bookmarkEnd w:id="197"/>
      <w:bookmarkEnd w:id="198"/>
      <w:bookmarkEnd w:id="200"/>
    </w:p>
    <w:p w14:paraId="5205A3B5" w14:textId="1E5EB5D6" w:rsidR="00DB3479" w:rsidRDefault="00420186" w:rsidP="00C86437">
      <w:pPr>
        <w:pStyle w:val="affffa"/>
      </w:pPr>
      <w:r>
        <w:t>По причине отсутствия данной главы в ранее разработанной Схеме теплоснабжения, «Глава 13. Индикаторы развития системы теплоснабжения» разрабатываются впервые, сравнительный анализ не приводится.</w:t>
      </w:r>
      <w:bookmarkStart w:id="201" w:name="_Toc524614922"/>
      <w:bookmarkStart w:id="202" w:name="_Toc524615138"/>
    </w:p>
    <w:p w14:paraId="0D171847" w14:textId="647699FD" w:rsidR="00311D32" w:rsidRDefault="00311D32" w:rsidP="00311D32">
      <w:pPr>
        <w:pStyle w:val="2"/>
      </w:pPr>
      <w:bookmarkStart w:id="203" w:name="_Toc83220439"/>
      <w:r>
        <w:t>Целевые показатели реализации схемы теплоснабжения в ценовых зонах</w:t>
      </w:r>
      <w:r w:rsidR="00552D97">
        <w:t>, отражающие результаты внедрения целевой модели рынка тепловой энергии</w:t>
      </w:r>
      <w:bookmarkEnd w:id="203"/>
    </w:p>
    <w:p w14:paraId="01421815" w14:textId="65C8DEA8" w:rsidR="00311D32" w:rsidRDefault="00552D97" w:rsidP="00C86437">
      <w:pPr>
        <w:pStyle w:val="affffa"/>
      </w:pPr>
      <w:r>
        <w:t xml:space="preserve">Муниципальное </w:t>
      </w:r>
      <w:r w:rsidR="00D37012">
        <w:t>о</w:t>
      </w:r>
      <w:r>
        <w:t xml:space="preserve">бразование </w:t>
      </w:r>
      <w:r w:rsidR="00533FCB">
        <w:t>«Г</w:t>
      </w:r>
      <w:r>
        <w:t xml:space="preserve">ород </w:t>
      </w:r>
      <w:r w:rsidR="001F3EA6">
        <w:t>Березники</w:t>
      </w:r>
      <w:r w:rsidR="00533FCB">
        <w:t>»</w:t>
      </w:r>
      <w:r w:rsidR="009114D5">
        <w:rPr>
          <w:lang w:eastAsia="ru-RU"/>
        </w:rPr>
        <w:t xml:space="preserve"> Пермского края</w:t>
      </w:r>
      <w:r>
        <w:t xml:space="preserve"> не относится к ценовой зоне</w:t>
      </w:r>
      <w:r w:rsidR="00311D32" w:rsidRPr="00F202C4">
        <w:t>.</w:t>
      </w:r>
    </w:p>
    <w:p w14:paraId="462ECC9A" w14:textId="34C70488" w:rsidR="00AD41CC" w:rsidRDefault="00A74F0B" w:rsidP="00DB3479">
      <w:pPr>
        <w:pStyle w:val="10"/>
        <w:ind w:left="714"/>
      </w:pPr>
      <w:bookmarkStart w:id="204" w:name="_Toc83220440"/>
      <w:r>
        <w:lastRenderedPageBreak/>
        <w:t>Глава</w:t>
      </w:r>
      <w:r w:rsidR="00AD41CC" w:rsidRPr="002F15DA">
        <w:t xml:space="preserve"> 1</w:t>
      </w:r>
      <w:r w:rsidR="00DA18EF">
        <w:t>4</w:t>
      </w:r>
      <w:r w:rsidR="00AD41CC" w:rsidRPr="002F15DA">
        <w:t>. Ценовые (тарифные) последствия</w:t>
      </w:r>
      <w:bookmarkEnd w:id="201"/>
      <w:bookmarkEnd w:id="202"/>
      <w:bookmarkEnd w:id="204"/>
    </w:p>
    <w:p w14:paraId="0C6C000C" w14:textId="6D6DE0A8" w:rsidR="00AD41CC" w:rsidRDefault="00AD41CC" w:rsidP="00C314ED">
      <w:pPr>
        <w:pStyle w:val="2"/>
      </w:pPr>
      <w:bookmarkStart w:id="205" w:name="_Toc524614923"/>
      <w:bookmarkStart w:id="206" w:name="_Toc524615139"/>
      <w:bookmarkStart w:id="207" w:name="_Toc83220441"/>
      <w:r w:rsidRPr="002F15DA">
        <w:t>Тарифно-балансовые расчетные модели теплоснабжения потребителей по каждой системе теплоснабжения</w:t>
      </w:r>
      <w:bookmarkEnd w:id="205"/>
      <w:bookmarkEnd w:id="206"/>
      <w:bookmarkEnd w:id="207"/>
    </w:p>
    <w:p w14:paraId="575B329C" w14:textId="4CE08DD3" w:rsidR="000A7857" w:rsidRDefault="00844DD7" w:rsidP="00C86437">
      <w:pPr>
        <w:pStyle w:val="affffa"/>
      </w:pPr>
      <w:r w:rsidRPr="00844DD7">
        <w:t xml:space="preserve">Тарифно-балансовые расчетные модели </w:t>
      </w:r>
      <w:r w:rsidR="004A27A0">
        <w:t xml:space="preserve">систем </w:t>
      </w:r>
      <w:r w:rsidRPr="00844DD7">
        <w:t>теплоснабжения представлены в</w:t>
      </w:r>
      <w:r w:rsidR="00DF4F00">
        <w:t xml:space="preserve"> таблицах ниже</w:t>
      </w:r>
      <w:r w:rsidR="00AD1673" w:rsidRPr="000A4B50">
        <w:t>.</w:t>
      </w:r>
    </w:p>
    <w:p w14:paraId="5DADB529" w14:textId="3FF4CE57" w:rsidR="00DF4F00" w:rsidRDefault="00442606" w:rsidP="00C86437">
      <w:pPr>
        <w:pStyle w:val="affffa"/>
      </w:pPr>
      <w:r>
        <w:t>Тарифы должны включать затраты на производство, транспорт и реализацию тепловой энергии конечному потребителю.</w:t>
      </w:r>
    </w:p>
    <w:p w14:paraId="3C5938B1" w14:textId="77777777" w:rsidR="00442606" w:rsidRDefault="00442606" w:rsidP="00442606">
      <w:pPr>
        <w:pStyle w:val="affffa"/>
      </w:pPr>
    </w:p>
    <w:p w14:paraId="45E0A7BB" w14:textId="77777777" w:rsidR="00442606" w:rsidRPr="00442606" w:rsidRDefault="00442606" w:rsidP="00442606">
      <w:pPr>
        <w:pStyle w:val="affffa"/>
        <w:rPr>
          <w:b/>
          <w:bCs/>
        </w:rPr>
      </w:pPr>
      <w:r w:rsidRPr="00442606">
        <w:rPr>
          <w:b/>
          <w:bCs/>
        </w:rPr>
        <w:t>Производственная программа</w:t>
      </w:r>
    </w:p>
    <w:p w14:paraId="568F8B12" w14:textId="6EF0C419" w:rsidR="00442606" w:rsidRPr="004B3494" w:rsidRDefault="00442606" w:rsidP="00442606">
      <w:pPr>
        <w:pStyle w:val="affffa"/>
      </w:pPr>
      <w:r w:rsidRPr="004B3494">
        <w:t xml:space="preserve">Производственная программа на каждый год расчетного периода для потребителей </w:t>
      </w:r>
      <w:r>
        <w:t xml:space="preserve">должна быть </w:t>
      </w:r>
      <w:r w:rsidRPr="004B3494">
        <w:t>определена с учетом ежегодных изменений следующих показателей:</w:t>
      </w:r>
    </w:p>
    <w:p w14:paraId="5BD71F15" w14:textId="77777777" w:rsidR="00442606" w:rsidRPr="004B3494" w:rsidRDefault="00442606" w:rsidP="00680842">
      <w:pPr>
        <w:pStyle w:val="affffa"/>
        <w:numPr>
          <w:ilvl w:val="0"/>
          <w:numId w:val="46"/>
        </w:numPr>
        <w:rPr>
          <w:rFonts w:eastAsia="Calibri"/>
        </w:rPr>
      </w:pPr>
      <w:r w:rsidRPr="004B3494">
        <w:rPr>
          <w:rFonts w:eastAsia="Calibri"/>
        </w:rPr>
        <w:t>отпуск тепловой энергии в сеть;</w:t>
      </w:r>
    </w:p>
    <w:p w14:paraId="66D057E5" w14:textId="77777777" w:rsidR="00442606" w:rsidRPr="004B3494" w:rsidRDefault="00442606" w:rsidP="00680842">
      <w:pPr>
        <w:pStyle w:val="affffa"/>
        <w:numPr>
          <w:ilvl w:val="0"/>
          <w:numId w:val="46"/>
        </w:numPr>
        <w:rPr>
          <w:rFonts w:eastAsia="Calibri"/>
        </w:rPr>
      </w:pPr>
      <w:r w:rsidRPr="004B3494">
        <w:rPr>
          <w:rFonts w:eastAsia="Calibri"/>
        </w:rPr>
        <w:t>покупка тепловой энергии;</w:t>
      </w:r>
    </w:p>
    <w:p w14:paraId="61C8E247" w14:textId="77777777" w:rsidR="00442606" w:rsidRPr="004B3494" w:rsidRDefault="00442606" w:rsidP="00680842">
      <w:pPr>
        <w:pStyle w:val="affffa"/>
        <w:numPr>
          <w:ilvl w:val="0"/>
          <w:numId w:val="46"/>
        </w:numPr>
        <w:rPr>
          <w:rFonts w:eastAsia="Calibri"/>
        </w:rPr>
      </w:pPr>
      <w:r w:rsidRPr="004B3494">
        <w:rPr>
          <w:rFonts w:eastAsia="Calibri"/>
        </w:rPr>
        <w:t>расход тепловой энергии на собственные и хозяйственные нужды;</w:t>
      </w:r>
    </w:p>
    <w:p w14:paraId="729DA1D2" w14:textId="77777777" w:rsidR="00442606" w:rsidRPr="004B3494" w:rsidRDefault="00442606" w:rsidP="00680842">
      <w:pPr>
        <w:pStyle w:val="affffa"/>
        <w:numPr>
          <w:ilvl w:val="0"/>
          <w:numId w:val="46"/>
        </w:numPr>
        <w:rPr>
          <w:rFonts w:eastAsia="Calibri"/>
        </w:rPr>
      </w:pPr>
      <w:r w:rsidRPr="004B3494">
        <w:rPr>
          <w:rFonts w:eastAsia="Calibri"/>
        </w:rPr>
        <w:t>потери тепловой энергии в тепловых сетях;</w:t>
      </w:r>
    </w:p>
    <w:p w14:paraId="2455E1F0" w14:textId="77777777" w:rsidR="00442606" w:rsidRPr="004B3494" w:rsidRDefault="00442606" w:rsidP="00680842">
      <w:pPr>
        <w:pStyle w:val="affffa"/>
        <w:numPr>
          <w:ilvl w:val="0"/>
          <w:numId w:val="46"/>
        </w:numPr>
        <w:rPr>
          <w:rFonts w:eastAsia="Calibri"/>
        </w:rPr>
      </w:pPr>
      <w:r w:rsidRPr="004B3494">
        <w:rPr>
          <w:rFonts w:eastAsia="Calibri"/>
        </w:rPr>
        <w:t>полезный отпуск тепловой энергии.</w:t>
      </w:r>
    </w:p>
    <w:p w14:paraId="0DC9765A" w14:textId="77777777" w:rsidR="00442606" w:rsidRPr="004B3494" w:rsidRDefault="00442606" w:rsidP="00680842">
      <w:pPr>
        <w:pStyle w:val="affffa"/>
        <w:numPr>
          <w:ilvl w:val="0"/>
          <w:numId w:val="46"/>
        </w:numPr>
      </w:pPr>
      <w:r w:rsidRPr="004B3494">
        <w:t>Изменения перечисленных выше величин обусловлены следующими факторами:</w:t>
      </w:r>
    </w:p>
    <w:p w14:paraId="04CE1D16" w14:textId="77777777" w:rsidR="00442606" w:rsidRPr="004B3494" w:rsidRDefault="00442606" w:rsidP="00680842">
      <w:pPr>
        <w:pStyle w:val="affffa"/>
        <w:numPr>
          <w:ilvl w:val="0"/>
          <w:numId w:val="46"/>
        </w:numPr>
        <w:rPr>
          <w:rFonts w:eastAsia="Calibri"/>
        </w:rPr>
      </w:pPr>
      <w:r w:rsidRPr="004B3494">
        <w:rPr>
          <w:rFonts w:eastAsia="Calibri"/>
        </w:rPr>
        <w:t>прирост тепловой нагрузки в результате присоединения перспективных потребителей;</w:t>
      </w:r>
    </w:p>
    <w:p w14:paraId="723E85EB" w14:textId="77777777" w:rsidR="00442606" w:rsidRPr="004B3494" w:rsidRDefault="00442606" w:rsidP="00680842">
      <w:pPr>
        <w:pStyle w:val="affffa"/>
        <w:numPr>
          <w:ilvl w:val="0"/>
          <w:numId w:val="46"/>
        </w:numPr>
        <w:rPr>
          <w:rFonts w:eastAsia="Calibri"/>
        </w:rPr>
      </w:pPr>
      <w:r w:rsidRPr="004B3494">
        <w:rPr>
          <w:rFonts w:eastAsia="Calibri"/>
        </w:rPr>
        <w:t>изменение величины потерь тепловой энергии в тепловых сетях в результате изменения характеристик участков тепловых сетей (протяженность, диаметр, способ прокладки, период ввода в эксплуатацию);</w:t>
      </w:r>
    </w:p>
    <w:p w14:paraId="63A479A9" w14:textId="77777777" w:rsidR="00442606" w:rsidRPr="004B3494" w:rsidRDefault="00442606" w:rsidP="00680842">
      <w:pPr>
        <w:pStyle w:val="affffa"/>
        <w:numPr>
          <w:ilvl w:val="0"/>
          <w:numId w:val="46"/>
        </w:numPr>
        <w:rPr>
          <w:rFonts w:eastAsia="Calibri"/>
        </w:rPr>
      </w:pPr>
      <w:r w:rsidRPr="004B3494">
        <w:rPr>
          <w:rFonts w:eastAsia="Calibri"/>
        </w:rPr>
        <w:t>изменение балансов тепловой энергии в результате изменения зон теплоснабжения и переключения групп потребителей между источниками.</w:t>
      </w:r>
    </w:p>
    <w:p w14:paraId="37DC3AD0" w14:textId="77777777" w:rsidR="00442606" w:rsidRPr="00442606" w:rsidRDefault="00442606" w:rsidP="00442606">
      <w:pPr>
        <w:pStyle w:val="affffa"/>
        <w:rPr>
          <w:b/>
          <w:bCs/>
        </w:rPr>
      </w:pPr>
      <w:r w:rsidRPr="00442606">
        <w:rPr>
          <w:b/>
          <w:bCs/>
        </w:rPr>
        <w:t>Производственные издержки на источниках тепловой энергии</w:t>
      </w:r>
    </w:p>
    <w:p w14:paraId="16C8FF0D" w14:textId="7775E9F4" w:rsidR="00442606" w:rsidRPr="004B3494" w:rsidRDefault="00442606" w:rsidP="00442606">
      <w:pPr>
        <w:pStyle w:val="affffa"/>
      </w:pPr>
      <w:r w:rsidRPr="004B3494">
        <w:t xml:space="preserve">Для каждого года расчетного периода на источниках теплоснабжения </w:t>
      </w:r>
      <w:r>
        <w:t xml:space="preserve">должен быть </w:t>
      </w:r>
      <w:r w:rsidRPr="004B3494">
        <w:t>произведен расчет изменения производственных издержек:</w:t>
      </w:r>
    </w:p>
    <w:p w14:paraId="37ED661F" w14:textId="77777777" w:rsidR="00442606" w:rsidRPr="004B3494" w:rsidRDefault="00442606" w:rsidP="00680842">
      <w:pPr>
        <w:pStyle w:val="affffa"/>
        <w:numPr>
          <w:ilvl w:val="0"/>
          <w:numId w:val="47"/>
        </w:numPr>
        <w:rPr>
          <w:rFonts w:eastAsia="Calibri"/>
        </w:rPr>
      </w:pPr>
      <w:r w:rsidRPr="004B3494">
        <w:rPr>
          <w:rFonts w:eastAsia="Calibri"/>
        </w:rPr>
        <w:t>затраты на топливо;</w:t>
      </w:r>
    </w:p>
    <w:p w14:paraId="29738948" w14:textId="77777777" w:rsidR="00442606" w:rsidRPr="004B3494" w:rsidRDefault="00442606" w:rsidP="00680842">
      <w:pPr>
        <w:pStyle w:val="affffa"/>
        <w:numPr>
          <w:ilvl w:val="0"/>
          <w:numId w:val="47"/>
        </w:numPr>
        <w:rPr>
          <w:rFonts w:eastAsia="Calibri"/>
        </w:rPr>
      </w:pPr>
      <w:r w:rsidRPr="004B3494">
        <w:rPr>
          <w:rFonts w:eastAsia="Calibri"/>
        </w:rPr>
        <w:t>затраты электрической энергии на отпуск тепловой энергии в сеть;</w:t>
      </w:r>
    </w:p>
    <w:p w14:paraId="506656B6" w14:textId="77777777" w:rsidR="00442606" w:rsidRPr="004B3494" w:rsidRDefault="00442606" w:rsidP="00680842">
      <w:pPr>
        <w:pStyle w:val="affffa"/>
        <w:numPr>
          <w:ilvl w:val="0"/>
          <w:numId w:val="47"/>
        </w:numPr>
        <w:rPr>
          <w:rFonts w:eastAsia="Calibri"/>
        </w:rPr>
      </w:pPr>
      <w:r w:rsidRPr="004B3494">
        <w:rPr>
          <w:rFonts w:eastAsia="Calibri"/>
        </w:rPr>
        <w:t xml:space="preserve">затраты на оплату труда персонала с учётом страховых отчислений; </w:t>
      </w:r>
    </w:p>
    <w:p w14:paraId="01196FDE" w14:textId="77777777" w:rsidR="00442606" w:rsidRPr="004B3494" w:rsidRDefault="00442606" w:rsidP="00680842">
      <w:pPr>
        <w:pStyle w:val="affffa"/>
        <w:numPr>
          <w:ilvl w:val="0"/>
          <w:numId w:val="47"/>
        </w:numPr>
        <w:rPr>
          <w:rFonts w:eastAsia="Calibri"/>
        </w:rPr>
      </w:pPr>
      <w:r w:rsidRPr="004B3494">
        <w:rPr>
          <w:rFonts w:eastAsia="Calibri"/>
        </w:rPr>
        <w:t xml:space="preserve">амортизационные отчисления, определяемые исходя из стоимости основных средств и срока их полезного использования, в соответствии с «Классификацией основных средств, включаемых в амортизационные группы», утверждённой Постановлением Правительства РФ №1 от 01.01.2002 г.; </w:t>
      </w:r>
    </w:p>
    <w:p w14:paraId="47E552C4" w14:textId="77777777" w:rsidR="00442606" w:rsidRPr="004B3494" w:rsidRDefault="00442606" w:rsidP="00680842">
      <w:pPr>
        <w:pStyle w:val="affffa"/>
        <w:numPr>
          <w:ilvl w:val="0"/>
          <w:numId w:val="47"/>
        </w:numPr>
        <w:rPr>
          <w:rFonts w:eastAsia="Calibri"/>
        </w:rPr>
      </w:pPr>
      <w:r w:rsidRPr="004B3494">
        <w:rPr>
          <w:rFonts w:eastAsia="Calibri"/>
        </w:rPr>
        <w:t>прочие затраты.</w:t>
      </w:r>
    </w:p>
    <w:p w14:paraId="43A50F1B" w14:textId="51A4D73C" w:rsidR="00442606" w:rsidRPr="004B3494" w:rsidRDefault="00442606" w:rsidP="00442606">
      <w:pPr>
        <w:pStyle w:val="affffa"/>
      </w:pPr>
      <w:r w:rsidRPr="004B3494">
        <w:t xml:space="preserve">При расчете ценовых последствий производственные издержки на каждый год расчетного периода </w:t>
      </w:r>
      <w:r w:rsidR="008D5EB3">
        <w:t xml:space="preserve">должны быть </w:t>
      </w:r>
      <w:r w:rsidRPr="004B3494">
        <w:t>определены с учетом изменения перечисленных выше издержек, а также с применением индексов-дефляторов для приведения величины затрат в соответствие с ценами соответствующих лет.</w:t>
      </w:r>
    </w:p>
    <w:p w14:paraId="13EB9CBC" w14:textId="77777777" w:rsidR="00442606" w:rsidRPr="008D5EB3" w:rsidRDefault="00442606" w:rsidP="00442606">
      <w:pPr>
        <w:pStyle w:val="affffa"/>
        <w:rPr>
          <w:b/>
          <w:bCs/>
        </w:rPr>
      </w:pPr>
      <w:r w:rsidRPr="008D5EB3">
        <w:rPr>
          <w:b/>
          <w:bCs/>
        </w:rPr>
        <w:t>Производственные издержки по тепловым сетям</w:t>
      </w:r>
    </w:p>
    <w:p w14:paraId="50E8991C" w14:textId="77777777" w:rsidR="00442606" w:rsidRPr="004B3494" w:rsidRDefault="00442606" w:rsidP="00442606">
      <w:pPr>
        <w:pStyle w:val="affffa"/>
      </w:pPr>
      <w:r w:rsidRPr="004B3494">
        <w:t>Производственные издержки по тепловым сетям включают в себя следующие элементы затрат:</w:t>
      </w:r>
    </w:p>
    <w:p w14:paraId="0646A596" w14:textId="77777777" w:rsidR="00442606" w:rsidRPr="004B3494" w:rsidRDefault="00442606" w:rsidP="00680842">
      <w:pPr>
        <w:pStyle w:val="affffa"/>
        <w:numPr>
          <w:ilvl w:val="0"/>
          <w:numId w:val="48"/>
        </w:numPr>
        <w:rPr>
          <w:rFonts w:eastAsia="Calibri"/>
        </w:rPr>
      </w:pPr>
      <w:r w:rsidRPr="004B3494">
        <w:rPr>
          <w:rFonts w:eastAsia="Calibri"/>
        </w:rPr>
        <w:t xml:space="preserve">амортизационные отчисления по тепловой сети, определяемые исходя из стоимости объектов основных средств и срока их полезного использования, в соответствии с «Классификацией основных средств, включаемых в амортизационные группы», утверждённой Постановлением Правительства РФ №1 от 1.01.2002 г.; </w:t>
      </w:r>
    </w:p>
    <w:p w14:paraId="5F4B19DF" w14:textId="77777777" w:rsidR="00442606" w:rsidRPr="004B3494" w:rsidRDefault="00442606" w:rsidP="00680842">
      <w:pPr>
        <w:pStyle w:val="affffa"/>
        <w:numPr>
          <w:ilvl w:val="0"/>
          <w:numId w:val="48"/>
        </w:numPr>
        <w:rPr>
          <w:rFonts w:eastAsia="Calibri"/>
        </w:rPr>
      </w:pPr>
      <w:r w:rsidRPr="004B3494">
        <w:rPr>
          <w:rFonts w:eastAsia="Calibri"/>
        </w:rPr>
        <w:t xml:space="preserve">затраты на оплату труда персонала; </w:t>
      </w:r>
    </w:p>
    <w:p w14:paraId="5F2C6A8F" w14:textId="77777777" w:rsidR="00442606" w:rsidRPr="004B3494" w:rsidRDefault="00442606" w:rsidP="00680842">
      <w:pPr>
        <w:pStyle w:val="affffa"/>
        <w:numPr>
          <w:ilvl w:val="0"/>
          <w:numId w:val="48"/>
        </w:numPr>
        <w:rPr>
          <w:rFonts w:eastAsia="Calibri"/>
        </w:rPr>
      </w:pPr>
      <w:r w:rsidRPr="004B3494">
        <w:rPr>
          <w:rFonts w:eastAsia="Calibri"/>
        </w:rPr>
        <w:t xml:space="preserve">затраты на ремонт; </w:t>
      </w:r>
    </w:p>
    <w:p w14:paraId="4600D507" w14:textId="77777777" w:rsidR="00442606" w:rsidRPr="004B3494" w:rsidRDefault="00442606" w:rsidP="00680842">
      <w:pPr>
        <w:pStyle w:val="affffa"/>
        <w:numPr>
          <w:ilvl w:val="0"/>
          <w:numId w:val="48"/>
        </w:numPr>
        <w:rPr>
          <w:rFonts w:eastAsia="Calibri"/>
        </w:rPr>
      </w:pPr>
      <w:r w:rsidRPr="004B3494">
        <w:rPr>
          <w:rFonts w:eastAsia="Calibri"/>
        </w:rPr>
        <w:t xml:space="preserve">затраты электроэнергии на транспортировку теплоносителя; </w:t>
      </w:r>
    </w:p>
    <w:p w14:paraId="28F948A8" w14:textId="77777777" w:rsidR="00442606" w:rsidRPr="004B3494" w:rsidRDefault="00442606" w:rsidP="00680842">
      <w:pPr>
        <w:pStyle w:val="affffa"/>
        <w:numPr>
          <w:ilvl w:val="0"/>
          <w:numId w:val="48"/>
        </w:numPr>
        <w:rPr>
          <w:rFonts w:eastAsia="Calibri"/>
        </w:rPr>
      </w:pPr>
      <w:r w:rsidRPr="004B3494">
        <w:rPr>
          <w:rFonts w:eastAsia="Calibri"/>
        </w:rPr>
        <w:t xml:space="preserve">затраты на компенсацию потерь тепловой энергии в тепловой сети; </w:t>
      </w:r>
    </w:p>
    <w:p w14:paraId="7E652A12" w14:textId="77777777" w:rsidR="00442606" w:rsidRPr="004B3494" w:rsidRDefault="00442606" w:rsidP="00680842">
      <w:pPr>
        <w:pStyle w:val="affffa"/>
        <w:numPr>
          <w:ilvl w:val="0"/>
          <w:numId w:val="48"/>
        </w:numPr>
        <w:rPr>
          <w:rFonts w:eastAsia="Calibri"/>
        </w:rPr>
      </w:pPr>
      <w:r w:rsidRPr="004B3494">
        <w:rPr>
          <w:rFonts w:eastAsia="Calibri"/>
        </w:rPr>
        <w:t>прочие затраты.</w:t>
      </w:r>
    </w:p>
    <w:p w14:paraId="23ACC0DD" w14:textId="77777777" w:rsidR="00442606" w:rsidRDefault="00442606" w:rsidP="00C86437">
      <w:pPr>
        <w:pStyle w:val="affffa"/>
      </w:pPr>
    </w:p>
    <w:p w14:paraId="0132CE6F" w14:textId="77777777" w:rsidR="00DF4F00" w:rsidRDefault="00DF4F00" w:rsidP="00DF4F00">
      <w:pPr>
        <w:pStyle w:val="affffa"/>
        <w:sectPr w:rsidR="00DF4F00" w:rsidSect="009D7C2D">
          <w:pgSz w:w="11906" w:h="16838"/>
          <w:pgMar w:top="567" w:right="851" w:bottom="567" w:left="1134" w:header="709" w:footer="340" w:gutter="0"/>
          <w:cols w:space="708"/>
          <w:docGrid w:linePitch="360"/>
        </w:sectPr>
      </w:pPr>
    </w:p>
    <w:p w14:paraId="444175FA" w14:textId="4F7928F1" w:rsidR="00DF4F00" w:rsidRDefault="00DF4F00" w:rsidP="00DF4F00">
      <w:pPr>
        <w:pStyle w:val="aff9"/>
      </w:pPr>
      <w:bookmarkStart w:id="208" w:name="_Ref45014723"/>
      <w:bookmarkStart w:id="209" w:name="_Toc66284243"/>
      <w:bookmarkStart w:id="210" w:name="_Toc83220480"/>
      <w:r>
        <w:lastRenderedPageBreak/>
        <w:t xml:space="preserve">Таблица </w:t>
      </w:r>
      <w:r>
        <w:rPr>
          <w:noProof/>
        </w:rPr>
        <w:fldChar w:fldCharType="begin"/>
      </w:r>
      <w:r>
        <w:rPr>
          <w:noProof/>
        </w:rPr>
        <w:instrText xml:space="preserve"> SEQ Таблица \* ARABIC </w:instrText>
      </w:r>
      <w:r>
        <w:rPr>
          <w:noProof/>
        </w:rPr>
        <w:fldChar w:fldCharType="separate"/>
      </w:r>
      <w:r w:rsidR="006B5D7C">
        <w:rPr>
          <w:noProof/>
        </w:rPr>
        <w:t>18</w:t>
      </w:r>
      <w:r>
        <w:rPr>
          <w:noProof/>
        </w:rPr>
        <w:fldChar w:fldCharType="end"/>
      </w:r>
      <w:bookmarkEnd w:id="208"/>
      <w:r>
        <w:t xml:space="preserve">. </w:t>
      </w:r>
      <w:r w:rsidR="008D5EB3">
        <w:t xml:space="preserve">Тарифно-балансовые расчетные модели </w:t>
      </w:r>
      <w:r>
        <w:t>ПАО «Т П</w:t>
      </w:r>
      <w:r w:rsidR="00982B36">
        <w:t>люс</w:t>
      </w:r>
      <w:r>
        <w:t>»</w:t>
      </w:r>
      <w:bookmarkEnd w:id="209"/>
      <w:bookmarkEnd w:id="21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1"/>
        <w:gridCol w:w="6783"/>
        <w:gridCol w:w="1266"/>
        <w:gridCol w:w="1958"/>
        <w:gridCol w:w="1720"/>
        <w:gridCol w:w="1757"/>
        <w:gridCol w:w="1369"/>
      </w:tblGrid>
      <w:tr w:rsidR="00DF4F00" w:rsidRPr="005951F6" w14:paraId="31A1A090" w14:textId="77777777" w:rsidTr="00DF4F00">
        <w:trPr>
          <w:trHeight w:val="300"/>
        </w:trPr>
        <w:tc>
          <w:tcPr>
            <w:tcW w:w="272" w:type="pct"/>
            <w:shd w:val="clear" w:color="auto" w:fill="auto"/>
            <w:vAlign w:val="center"/>
            <w:hideMark/>
          </w:tcPr>
          <w:p w14:paraId="1E57C36D" w14:textId="77777777" w:rsidR="00DF4F00" w:rsidRPr="005951F6" w:rsidRDefault="00DF4F00" w:rsidP="00DF4F00">
            <w:pPr>
              <w:widowControl/>
              <w:contextualSpacing w:val="0"/>
              <w:rPr>
                <w:b/>
                <w:bCs/>
                <w:color w:val="000000"/>
                <w:szCs w:val="20"/>
                <w:lang w:eastAsia="ru-RU"/>
              </w:rPr>
            </w:pPr>
            <w:r w:rsidRPr="005951F6">
              <w:rPr>
                <w:b/>
                <w:bCs/>
                <w:color w:val="000000"/>
                <w:szCs w:val="20"/>
                <w:lang w:eastAsia="ru-RU"/>
              </w:rPr>
              <w:t>№ п/п</w:t>
            </w:r>
          </w:p>
        </w:tc>
        <w:tc>
          <w:tcPr>
            <w:tcW w:w="2165" w:type="pct"/>
            <w:shd w:val="clear" w:color="auto" w:fill="auto"/>
            <w:vAlign w:val="center"/>
            <w:hideMark/>
          </w:tcPr>
          <w:p w14:paraId="27F0EAA4" w14:textId="77777777" w:rsidR="00DF4F00" w:rsidRPr="005951F6" w:rsidRDefault="00DF4F00" w:rsidP="00DF4F00">
            <w:pPr>
              <w:widowControl/>
              <w:contextualSpacing w:val="0"/>
              <w:rPr>
                <w:b/>
                <w:bCs/>
                <w:color w:val="000000"/>
                <w:szCs w:val="20"/>
                <w:lang w:eastAsia="ru-RU"/>
              </w:rPr>
            </w:pPr>
            <w:r w:rsidRPr="005951F6">
              <w:rPr>
                <w:b/>
                <w:bCs/>
                <w:color w:val="000000"/>
                <w:szCs w:val="20"/>
                <w:lang w:eastAsia="ru-RU"/>
              </w:rPr>
              <w:t>Наименование показателя</w:t>
            </w:r>
          </w:p>
        </w:tc>
        <w:tc>
          <w:tcPr>
            <w:tcW w:w="379" w:type="pct"/>
            <w:shd w:val="clear" w:color="auto" w:fill="auto"/>
            <w:vAlign w:val="center"/>
            <w:hideMark/>
          </w:tcPr>
          <w:p w14:paraId="60665856" w14:textId="77777777" w:rsidR="00DF4F00" w:rsidRPr="005951F6" w:rsidRDefault="00DF4F00" w:rsidP="00DF4F00">
            <w:pPr>
              <w:widowControl/>
              <w:contextualSpacing w:val="0"/>
              <w:rPr>
                <w:b/>
                <w:bCs/>
                <w:color w:val="000000"/>
                <w:szCs w:val="20"/>
                <w:lang w:eastAsia="ru-RU"/>
              </w:rPr>
            </w:pPr>
            <w:r w:rsidRPr="005951F6">
              <w:rPr>
                <w:b/>
                <w:bCs/>
                <w:color w:val="000000"/>
                <w:szCs w:val="20"/>
                <w:lang w:eastAsia="ru-RU"/>
              </w:rPr>
              <w:t>2019 г., факт</w:t>
            </w:r>
          </w:p>
        </w:tc>
        <w:tc>
          <w:tcPr>
            <w:tcW w:w="2184" w:type="pct"/>
            <w:gridSpan w:val="4"/>
            <w:shd w:val="clear" w:color="auto" w:fill="auto"/>
            <w:vAlign w:val="center"/>
            <w:hideMark/>
          </w:tcPr>
          <w:p w14:paraId="5157D560" w14:textId="77777777" w:rsidR="00DF4F00" w:rsidRPr="005951F6" w:rsidRDefault="00DF4F00" w:rsidP="00DF4F00">
            <w:pPr>
              <w:widowControl/>
              <w:contextualSpacing w:val="0"/>
              <w:rPr>
                <w:b/>
                <w:bCs/>
                <w:color w:val="000000"/>
                <w:szCs w:val="20"/>
                <w:lang w:eastAsia="ru-RU"/>
              </w:rPr>
            </w:pPr>
            <w:r w:rsidRPr="005951F6">
              <w:rPr>
                <w:b/>
                <w:bCs/>
                <w:color w:val="000000"/>
                <w:szCs w:val="20"/>
                <w:lang w:eastAsia="ru-RU"/>
              </w:rPr>
              <w:t>2020 г., утв. тариф</w:t>
            </w:r>
          </w:p>
        </w:tc>
      </w:tr>
      <w:tr w:rsidR="00DF4F00" w:rsidRPr="005951F6" w14:paraId="1D2A78D6" w14:textId="77777777" w:rsidTr="00DF4F00">
        <w:trPr>
          <w:trHeight w:val="70"/>
        </w:trPr>
        <w:tc>
          <w:tcPr>
            <w:tcW w:w="272" w:type="pct"/>
            <w:shd w:val="clear" w:color="auto" w:fill="auto"/>
            <w:vAlign w:val="center"/>
            <w:hideMark/>
          </w:tcPr>
          <w:p w14:paraId="2099823D" w14:textId="77777777" w:rsidR="00DF4F00" w:rsidRPr="005951F6" w:rsidRDefault="00DF4F00" w:rsidP="00DF4F00">
            <w:pPr>
              <w:widowControl/>
              <w:contextualSpacing w:val="0"/>
              <w:rPr>
                <w:color w:val="000000"/>
                <w:szCs w:val="20"/>
                <w:lang w:eastAsia="ru-RU"/>
              </w:rPr>
            </w:pPr>
            <w:r w:rsidRPr="005951F6">
              <w:rPr>
                <w:color w:val="000000"/>
                <w:szCs w:val="20"/>
                <w:lang w:eastAsia="ru-RU"/>
              </w:rPr>
              <w:t> </w:t>
            </w:r>
          </w:p>
        </w:tc>
        <w:tc>
          <w:tcPr>
            <w:tcW w:w="2165" w:type="pct"/>
            <w:shd w:val="clear" w:color="auto" w:fill="auto"/>
            <w:vAlign w:val="center"/>
            <w:hideMark/>
          </w:tcPr>
          <w:p w14:paraId="3C263467" w14:textId="77777777" w:rsidR="00DF4F00" w:rsidRPr="005951F6" w:rsidRDefault="00DF4F00" w:rsidP="00DF4F00">
            <w:pPr>
              <w:widowControl/>
              <w:contextualSpacing w:val="0"/>
              <w:rPr>
                <w:color w:val="000000"/>
                <w:szCs w:val="20"/>
                <w:lang w:eastAsia="ru-RU"/>
              </w:rPr>
            </w:pPr>
            <w:r w:rsidRPr="005951F6">
              <w:rPr>
                <w:color w:val="000000"/>
                <w:szCs w:val="20"/>
                <w:lang w:eastAsia="ru-RU"/>
              </w:rPr>
              <w:t> </w:t>
            </w:r>
          </w:p>
        </w:tc>
        <w:tc>
          <w:tcPr>
            <w:tcW w:w="379" w:type="pct"/>
            <w:shd w:val="clear" w:color="auto" w:fill="auto"/>
            <w:vAlign w:val="center"/>
            <w:hideMark/>
          </w:tcPr>
          <w:p w14:paraId="20B52FE2" w14:textId="77777777" w:rsidR="00DF4F00" w:rsidRPr="005951F6" w:rsidRDefault="00DF4F00" w:rsidP="00DF4F00">
            <w:pPr>
              <w:widowControl/>
              <w:contextualSpacing w:val="0"/>
              <w:rPr>
                <w:color w:val="000000"/>
                <w:szCs w:val="20"/>
                <w:lang w:eastAsia="ru-RU"/>
              </w:rPr>
            </w:pPr>
            <w:r w:rsidRPr="005951F6">
              <w:rPr>
                <w:color w:val="000000"/>
                <w:szCs w:val="20"/>
                <w:lang w:eastAsia="ru-RU"/>
              </w:rPr>
              <w:t>факт</w:t>
            </w:r>
          </w:p>
        </w:tc>
        <w:tc>
          <w:tcPr>
            <w:tcW w:w="628" w:type="pct"/>
            <w:shd w:val="clear" w:color="auto" w:fill="auto"/>
            <w:vAlign w:val="center"/>
            <w:hideMark/>
          </w:tcPr>
          <w:p w14:paraId="61FAAA1F" w14:textId="77777777" w:rsidR="00DF4F00" w:rsidRPr="005951F6" w:rsidRDefault="00DF4F00" w:rsidP="00DF4F00">
            <w:pPr>
              <w:widowControl/>
              <w:contextualSpacing w:val="0"/>
              <w:rPr>
                <w:color w:val="000000"/>
                <w:szCs w:val="20"/>
                <w:lang w:eastAsia="ru-RU"/>
              </w:rPr>
            </w:pPr>
            <w:r w:rsidRPr="005951F6">
              <w:rPr>
                <w:color w:val="000000"/>
                <w:szCs w:val="20"/>
                <w:lang w:eastAsia="ru-RU"/>
              </w:rPr>
              <w:t>всего</w:t>
            </w:r>
          </w:p>
        </w:tc>
        <w:tc>
          <w:tcPr>
            <w:tcW w:w="552" w:type="pct"/>
            <w:shd w:val="clear" w:color="auto" w:fill="auto"/>
            <w:vAlign w:val="center"/>
            <w:hideMark/>
          </w:tcPr>
          <w:p w14:paraId="685D49DD" w14:textId="77777777" w:rsidR="00DF4F00" w:rsidRPr="005951F6" w:rsidRDefault="00DF4F00" w:rsidP="00DF4F00">
            <w:pPr>
              <w:widowControl/>
              <w:contextualSpacing w:val="0"/>
              <w:rPr>
                <w:color w:val="000000"/>
                <w:szCs w:val="20"/>
                <w:lang w:eastAsia="ru-RU"/>
              </w:rPr>
            </w:pPr>
            <w:r w:rsidRPr="005951F6">
              <w:rPr>
                <w:color w:val="000000"/>
                <w:szCs w:val="20"/>
                <w:lang w:eastAsia="ru-RU"/>
              </w:rPr>
              <w:t>ТЭС</w:t>
            </w:r>
          </w:p>
        </w:tc>
        <w:tc>
          <w:tcPr>
            <w:tcW w:w="564" w:type="pct"/>
            <w:shd w:val="clear" w:color="auto" w:fill="auto"/>
            <w:vAlign w:val="center"/>
            <w:hideMark/>
          </w:tcPr>
          <w:p w14:paraId="5DE7A4FC" w14:textId="77777777" w:rsidR="00DF4F00" w:rsidRPr="005951F6" w:rsidRDefault="00DF4F00" w:rsidP="00DF4F00">
            <w:pPr>
              <w:widowControl/>
              <w:contextualSpacing w:val="0"/>
              <w:rPr>
                <w:color w:val="000000"/>
                <w:szCs w:val="20"/>
                <w:lang w:eastAsia="ru-RU"/>
              </w:rPr>
            </w:pPr>
            <w:r w:rsidRPr="005951F6">
              <w:rPr>
                <w:color w:val="000000"/>
                <w:szCs w:val="20"/>
                <w:lang w:eastAsia="ru-RU"/>
              </w:rPr>
              <w:t>ВК-3, кот. Т-13</w:t>
            </w:r>
          </w:p>
        </w:tc>
        <w:tc>
          <w:tcPr>
            <w:tcW w:w="440" w:type="pct"/>
            <w:shd w:val="clear" w:color="auto" w:fill="auto"/>
            <w:vAlign w:val="center"/>
            <w:hideMark/>
          </w:tcPr>
          <w:p w14:paraId="1AB14180" w14:textId="77777777" w:rsidR="00DF4F00" w:rsidRPr="005951F6" w:rsidRDefault="00DF4F00" w:rsidP="00DF4F00">
            <w:pPr>
              <w:widowControl/>
              <w:contextualSpacing w:val="0"/>
              <w:rPr>
                <w:color w:val="000000"/>
                <w:szCs w:val="20"/>
                <w:lang w:eastAsia="ru-RU"/>
              </w:rPr>
            </w:pPr>
            <w:r w:rsidRPr="005951F6">
              <w:rPr>
                <w:color w:val="000000"/>
                <w:szCs w:val="20"/>
                <w:lang w:eastAsia="ru-RU"/>
              </w:rPr>
              <w:t>т/сети</w:t>
            </w:r>
          </w:p>
        </w:tc>
      </w:tr>
      <w:tr w:rsidR="00DF4F00" w:rsidRPr="005951F6" w14:paraId="3AC94C17" w14:textId="77777777" w:rsidTr="00DF4F00">
        <w:trPr>
          <w:trHeight w:val="255"/>
        </w:trPr>
        <w:tc>
          <w:tcPr>
            <w:tcW w:w="272" w:type="pct"/>
            <w:shd w:val="clear" w:color="auto" w:fill="auto"/>
            <w:noWrap/>
            <w:vAlign w:val="center"/>
            <w:hideMark/>
          </w:tcPr>
          <w:p w14:paraId="016A591A" w14:textId="77777777" w:rsidR="00DF4F00" w:rsidRPr="005951F6" w:rsidRDefault="00DF4F00" w:rsidP="00DF4F00">
            <w:pPr>
              <w:widowControl/>
              <w:contextualSpacing w:val="0"/>
              <w:rPr>
                <w:b/>
                <w:bCs/>
                <w:color w:val="000000"/>
                <w:szCs w:val="20"/>
                <w:lang w:eastAsia="ru-RU"/>
              </w:rPr>
            </w:pPr>
            <w:r w:rsidRPr="005951F6">
              <w:rPr>
                <w:b/>
                <w:bCs/>
                <w:color w:val="000000"/>
                <w:szCs w:val="20"/>
                <w:lang w:eastAsia="ru-RU"/>
              </w:rPr>
              <w:t>1.</w:t>
            </w:r>
          </w:p>
        </w:tc>
        <w:tc>
          <w:tcPr>
            <w:tcW w:w="2165" w:type="pct"/>
            <w:shd w:val="clear" w:color="auto" w:fill="auto"/>
            <w:vAlign w:val="center"/>
            <w:hideMark/>
          </w:tcPr>
          <w:p w14:paraId="67E8E620" w14:textId="77777777" w:rsidR="00DF4F00" w:rsidRPr="005951F6" w:rsidRDefault="00DF4F00" w:rsidP="00DF4F00">
            <w:pPr>
              <w:widowControl/>
              <w:contextualSpacing w:val="0"/>
              <w:jc w:val="left"/>
              <w:rPr>
                <w:b/>
                <w:bCs/>
                <w:color w:val="000000"/>
                <w:szCs w:val="20"/>
                <w:lang w:eastAsia="ru-RU"/>
              </w:rPr>
            </w:pPr>
            <w:r w:rsidRPr="005951F6">
              <w:rPr>
                <w:b/>
                <w:bCs/>
                <w:color w:val="000000"/>
                <w:szCs w:val="20"/>
                <w:lang w:eastAsia="ru-RU"/>
              </w:rPr>
              <w:t>Операционные расходы</w:t>
            </w:r>
          </w:p>
        </w:tc>
        <w:tc>
          <w:tcPr>
            <w:tcW w:w="379" w:type="pct"/>
            <w:shd w:val="clear" w:color="auto" w:fill="auto"/>
            <w:noWrap/>
            <w:vAlign w:val="center"/>
            <w:hideMark/>
          </w:tcPr>
          <w:p w14:paraId="6CD155DB"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2827485,56</w:t>
            </w:r>
          </w:p>
        </w:tc>
        <w:tc>
          <w:tcPr>
            <w:tcW w:w="628" w:type="pct"/>
            <w:shd w:val="clear" w:color="auto" w:fill="auto"/>
            <w:noWrap/>
            <w:vAlign w:val="center"/>
            <w:hideMark/>
          </w:tcPr>
          <w:p w14:paraId="35D79E02"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2118026,03</w:t>
            </w:r>
          </w:p>
        </w:tc>
        <w:tc>
          <w:tcPr>
            <w:tcW w:w="552" w:type="pct"/>
            <w:shd w:val="clear" w:color="auto" w:fill="auto"/>
            <w:noWrap/>
            <w:vAlign w:val="center"/>
            <w:hideMark/>
          </w:tcPr>
          <w:p w14:paraId="2BD5787D"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1494866,24</w:t>
            </w:r>
          </w:p>
        </w:tc>
        <w:tc>
          <w:tcPr>
            <w:tcW w:w="564" w:type="pct"/>
            <w:shd w:val="clear" w:color="auto" w:fill="auto"/>
            <w:noWrap/>
            <w:vAlign w:val="center"/>
            <w:hideMark/>
          </w:tcPr>
          <w:p w14:paraId="377C0B02"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75604,31</w:t>
            </w:r>
          </w:p>
        </w:tc>
        <w:tc>
          <w:tcPr>
            <w:tcW w:w="440" w:type="pct"/>
            <w:shd w:val="clear" w:color="auto" w:fill="auto"/>
            <w:noWrap/>
            <w:vAlign w:val="center"/>
            <w:hideMark/>
          </w:tcPr>
          <w:p w14:paraId="2CBF1D06"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547555,48</w:t>
            </w:r>
          </w:p>
        </w:tc>
      </w:tr>
      <w:tr w:rsidR="00DF4F00" w:rsidRPr="005951F6" w14:paraId="20DBB648" w14:textId="77777777" w:rsidTr="00DF4F00">
        <w:trPr>
          <w:trHeight w:val="255"/>
        </w:trPr>
        <w:tc>
          <w:tcPr>
            <w:tcW w:w="272" w:type="pct"/>
            <w:shd w:val="clear" w:color="auto" w:fill="auto"/>
            <w:noWrap/>
            <w:vAlign w:val="center"/>
            <w:hideMark/>
          </w:tcPr>
          <w:p w14:paraId="5778F12F" w14:textId="77777777" w:rsidR="00DF4F00" w:rsidRPr="005951F6" w:rsidRDefault="00DF4F00" w:rsidP="00DF4F00">
            <w:pPr>
              <w:widowControl/>
              <w:contextualSpacing w:val="0"/>
              <w:rPr>
                <w:b/>
                <w:bCs/>
                <w:color w:val="000000"/>
                <w:szCs w:val="20"/>
                <w:lang w:eastAsia="ru-RU"/>
              </w:rPr>
            </w:pPr>
            <w:r w:rsidRPr="005951F6">
              <w:rPr>
                <w:b/>
                <w:bCs/>
                <w:color w:val="000000"/>
                <w:szCs w:val="20"/>
                <w:lang w:eastAsia="ru-RU"/>
              </w:rPr>
              <w:t>2.</w:t>
            </w:r>
          </w:p>
        </w:tc>
        <w:tc>
          <w:tcPr>
            <w:tcW w:w="2165" w:type="pct"/>
            <w:shd w:val="clear" w:color="auto" w:fill="auto"/>
            <w:vAlign w:val="center"/>
            <w:hideMark/>
          </w:tcPr>
          <w:p w14:paraId="55C98851" w14:textId="77777777" w:rsidR="00DF4F00" w:rsidRPr="005951F6" w:rsidRDefault="00DF4F00" w:rsidP="00DF4F00">
            <w:pPr>
              <w:widowControl/>
              <w:contextualSpacing w:val="0"/>
              <w:jc w:val="left"/>
              <w:rPr>
                <w:b/>
                <w:bCs/>
                <w:color w:val="000000"/>
                <w:szCs w:val="20"/>
                <w:lang w:eastAsia="ru-RU"/>
              </w:rPr>
            </w:pPr>
            <w:r w:rsidRPr="005951F6">
              <w:rPr>
                <w:b/>
                <w:bCs/>
                <w:color w:val="000000"/>
                <w:szCs w:val="20"/>
                <w:lang w:eastAsia="ru-RU"/>
              </w:rPr>
              <w:t>Неподконтрольные расходы</w:t>
            </w:r>
          </w:p>
        </w:tc>
        <w:tc>
          <w:tcPr>
            <w:tcW w:w="379" w:type="pct"/>
            <w:shd w:val="clear" w:color="auto" w:fill="auto"/>
            <w:noWrap/>
            <w:vAlign w:val="center"/>
            <w:hideMark/>
          </w:tcPr>
          <w:p w14:paraId="2F7F6903"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2086928,98</w:t>
            </w:r>
          </w:p>
        </w:tc>
        <w:tc>
          <w:tcPr>
            <w:tcW w:w="628" w:type="pct"/>
            <w:shd w:val="clear" w:color="auto" w:fill="auto"/>
            <w:noWrap/>
            <w:vAlign w:val="center"/>
            <w:hideMark/>
          </w:tcPr>
          <w:p w14:paraId="45EC6CE9"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1968773,06</w:t>
            </w:r>
          </w:p>
        </w:tc>
        <w:tc>
          <w:tcPr>
            <w:tcW w:w="552" w:type="pct"/>
            <w:shd w:val="clear" w:color="auto" w:fill="auto"/>
            <w:noWrap/>
            <w:vAlign w:val="center"/>
            <w:hideMark/>
          </w:tcPr>
          <w:p w14:paraId="1A1AF1CD"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1102865,98</w:t>
            </w:r>
          </w:p>
        </w:tc>
        <w:tc>
          <w:tcPr>
            <w:tcW w:w="564" w:type="pct"/>
            <w:shd w:val="clear" w:color="auto" w:fill="auto"/>
            <w:noWrap/>
            <w:vAlign w:val="center"/>
            <w:hideMark/>
          </w:tcPr>
          <w:p w14:paraId="16BB0012"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47069,49</w:t>
            </w:r>
          </w:p>
        </w:tc>
        <w:tc>
          <w:tcPr>
            <w:tcW w:w="440" w:type="pct"/>
            <w:shd w:val="clear" w:color="auto" w:fill="auto"/>
            <w:noWrap/>
            <w:vAlign w:val="center"/>
            <w:hideMark/>
          </w:tcPr>
          <w:p w14:paraId="1EFE67AA"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818837,60</w:t>
            </w:r>
          </w:p>
        </w:tc>
      </w:tr>
      <w:tr w:rsidR="00DF4F00" w:rsidRPr="005951F6" w14:paraId="293E8121" w14:textId="77777777" w:rsidTr="00DF4F00">
        <w:trPr>
          <w:trHeight w:val="70"/>
        </w:trPr>
        <w:tc>
          <w:tcPr>
            <w:tcW w:w="272" w:type="pct"/>
            <w:shd w:val="clear" w:color="auto" w:fill="auto"/>
            <w:noWrap/>
            <w:vAlign w:val="center"/>
            <w:hideMark/>
          </w:tcPr>
          <w:p w14:paraId="27ECB39C" w14:textId="77777777" w:rsidR="00DF4F00" w:rsidRPr="005951F6" w:rsidRDefault="00DF4F00" w:rsidP="00DF4F00">
            <w:pPr>
              <w:widowControl/>
              <w:contextualSpacing w:val="0"/>
              <w:rPr>
                <w:b/>
                <w:bCs/>
                <w:color w:val="000000"/>
                <w:szCs w:val="20"/>
                <w:lang w:eastAsia="ru-RU"/>
              </w:rPr>
            </w:pPr>
            <w:r w:rsidRPr="005951F6">
              <w:rPr>
                <w:b/>
                <w:bCs/>
                <w:color w:val="000000"/>
                <w:szCs w:val="20"/>
                <w:lang w:eastAsia="ru-RU"/>
              </w:rPr>
              <w:t>3.</w:t>
            </w:r>
          </w:p>
        </w:tc>
        <w:tc>
          <w:tcPr>
            <w:tcW w:w="2165" w:type="pct"/>
            <w:shd w:val="clear" w:color="auto" w:fill="auto"/>
            <w:vAlign w:val="center"/>
            <w:hideMark/>
          </w:tcPr>
          <w:p w14:paraId="3EB33E24" w14:textId="77777777" w:rsidR="00DF4F00" w:rsidRPr="005951F6" w:rsidRDefault="00DF4F00" w:rsidP="00DF4F00">
            <w:pPr>
              <w:widowControl/>
              <w:contextualSpacing w:val="0"/>
              <w:jc w:val="left"/>
              <w:rPr>
                <w:b/>
                <w:bCs/>
                <w:color w:val="000000"/>
                <w:szCs w:val="20"/>
                <w:lang w:eastAsia="ru-RU"/>
              </w:rPr>
            </w:pPr>
            <w:r w:rsidRPr="005951F6">
              <w:rPr>
                <w:b/>
                <w:bCs/>
                <w:color w:val="000000"/>
                <w:szCs w:val="20"/>
                <w:lang w:eastAsia="ru-RU"/>
              </w:rPr>
              <w:t xml:space="preserve">Экономия ОР и энергоресурсов, </w:t>
            </w:r>
            <w:proofErr w:type="spellStart"/>
            <w:proofErr w:type="gramStart"/>
            <w:r w:rsidRPr="005951F6">
              <w:rPr>
                <w:b/>
                <w:bCs/>
                <w:color w:val="000000"/>
                <w:szCs w:val="20"/>
                <w:lang w:eastAsia="ru-RU"/>
              </w:rPr>
              <w:t>учит.в</w:t>
            </w:r>
            <w:proofErr w:type="spellEnd"/>
            <w:proofErr w:type="gramEnd"/>
            <w:r w:rsidRPr="005951F6">
              <w:rPr>
                <w:b/>
                <w:bCs/>
                <w:color w:val="000000"/>
                <w:szCs w:val="20"/>
                <w:lang w:eastAsia="ru-RU"/>
              </w:rPr>
              <w:t xml:space="preserve"> неподконтрольных расходах</w:t>
            </w:r>
          </w:p>
        </w:tc>
        <w:tc>
          <w:tcPr>
            <w:tcW w:w="379" w:type="pct"/>
            <w:shd w:val="clear" w:color="auto" w:fill="auto"/>
            <w:noWrap/>
            <w:vAlign w:val="center"/>
            <w:hideMark/>
          </w:tcPr>
          <w:p w14:paraId="7D63B614"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 </w:t>
            </w:r>
          </w:p>
        </w:tc>
        <w:tc>
          <w:tcPr>
            <w:tcW w:w="628" w:type="pct"/>
            <w:shd w:val="clear" w:color="auto" w:fill="auto"/>
            <w:noWrap/>
            <w:vAlign w:val="center"/>
            <w:hideMark/>
          </w:tcPr>
          <w:p w14:paraId="754D16A6"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348057,22</w:t>
            </w:r>
          </w:p>
        </w:tc>
        <w:tc>
          <w:tcPr>
            <w:tcW w:w="552" w:type="pct"/>
            <w:shd w:val="clear" w:color="auto" w:fill="auto"/>
            <w:noWrap/>
            <w:vAlign w:val="center"/>
            <w:hideMark/>
          </w:tcPr>
          <w:p w14:paraId="296AC209"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303128,63</w:t>
            </w:r>
          </w:p>
        </w:tc>
        <w:tc>
          <w:tcPr>
            <w:tcW w:w="564" w:type="pct"/>
            <w:shd w:val="clear" w:color="auto" w:fill="auto"/>
            <w:noWrap/>
            <w:vAlign w:val="center"/>
            <w:hideMark/>
          </w:tcPr>
          <w:p w14:paraId="7FA2A41D"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44928,58</w:t>
            </w:r>
          </w:p>
        </w:tc>
        <w:tc>
          <w:tcPr>
            <w:tcW w:w="440" w:type="pct"/>
            <w:shd w:val="clear" w:color="auto" w:fill="auto"/>
            <w:noWrap/>
            <w:vAlign w:val="center"/>
            <w:hideMark/>
          </w:tcPr>
          <w:p w14:paraId="1D7EEC5E"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0,00</w:t>
            </w:r>
          </w:p>
        </w:tc>
      </w:tr>
      <w:tr w:rsidR="00DF4F00" w:rsidRPr="005951F6" w14:paraId="3DF8D20D" w14:textId="77777777" w:rsidTr="00DF4F00">
        <w:trPr>
          <w:trHeight w:val="255"/>
        </w:trPr>
        <w:tc>
          <w:tcPr>
            <w:tcW w:w="272" w:type="pct"/>
            <w:shd w:val="clear" w:color="auto" w:fill="auto"/>
            <w:noWrap/>
            <w:vAlign w:val="center"/>
            <w:hideMark/>
          </w:tcPr>
          <w:p w14:paraId="5DECA48E" w14:textId="77777777" w:rsidR="00DF4F00" w:rsidRPr="005951F6" w:rsidRDefault="00DF4F00" w:rsidP="00DF4F00">
            <w:pPr>
              <w:widowControl/>
              <w:contextualSpacing w:val="0"/>
              <w:rPr>
                <w:b/>
                <w:bCs/>
                <w:color w:val="000000"/>
                <w:szCs w:val="20"/>
                <w:lang w:eastAsia="ru-RU"/>
              </w:rPr>
            </w:pPr>
            <w:r w:rsidRPr="005951F6">
              <w:rPr>
                <w:b/>
                <w:bCs/>
                <w:color w:val="000000"/>
                <w:szCs w:val="20"/>
                <w:lang w:eastAsia="ru-RU"/>
              </w:rPr>
              <w:t>4.</w:t>
            </w:r>
          </w:p>
        </w:tc>
        <w:tc>
          <w:tcPr>
            <w:tcW w:w="2165" w:type="pct"/>
            <w:shd w:val="clear" w:color="auto" w:fill="auto"/>
            <w:vAlign w:val="center"/>
            <w:hideMark/>
          </w:tcPr>
          <w:p w14:paraId="5A71C60F" w14:textId="77777777" w:rsidR="00DF4F00" w:rsidRPr="005951F6" w:rsidRDefault="00DF4F00" w:rsidP="00DF4F00">
            <w:pPr>
              <w:widowControl/>
              <w:contextualSpacing w:val="0"/>
              <w:jc w:val="left"/>
              <w:rPr>
                <w:b/>
                <w:bCs/>
                <w:color w:val="000000"/>
                <w:szCs w:val="20"/>
                <w:lang w:eastAsia="ru-RU"/>
              </w:rPr>
            </w:pPr>
            <w:r w:rsidRPr="005951F6">
              <w:rPr>
                <w:b/>
                <w:bCs/>
                <w:color w:val="000000"/>
                <w:szCs w:val="20"/>
                <w:lang w:eastAsia="ru-RU"/>
              </w:rPr>
              <w:t xml:space="preserve">Расходы на </w:t>
            </w:r>
            <w:proofErr w:type="spellStart"/>
            <w:proofErr w:type="gramStart"/>
            <w:r w:rsidRPr="005951F6">
              <w:rPr>
                <w:b/>
                <w:bCs/>
                <w:color w:val="000000"/>
                <w:szCs w:val="20"/>
                <w:lang w:eastAsia="ru-RU"/>
              </w:rPr>
              <w:t>приобр.энерг</w:t>
            </w:r>
            <w:proofErr w:type="gramEnd"/>
            <w:r w:rsidRPr="005951F6">
              <w:rPr>
                <w:b/>
                <w:bCs/>
                <w:color w:val="000000"/>
                <w:szCs w:val="20"/>
                <w:lang w:eastAsia="ru-RU"/>
              </w:rPr>
              <w:t>.ресурсов</w:t>
            </w:r>
            <w:proofErr w:type="spellEnd"/>
          </w:p>
        </w:tc>
        <w:tc>
          <w:tcPr>
            <w:tcW w:w="379" w:type="pct"/>
            <w:shd w:val="clear" w:color="auto" w:fill="auto"/>
            <w:noWrap/>
            <w:vAlign w:val="center"/>
            <w:hideMark/>
          </w:tcPr>
          <w:p w14:paraId="59C80B8F"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6516073,66</w:t>
            </w:r>
          </w:p>
        </w:tc>
        <w:tc>
          <w:tcPr>
            <w:tcW w:w="628" w:type="pct"/>
            <w:shd w:val="clear" w:color="auto" w:fill="auto"/>
            <w:noWrap/>
            <w:vAlign w:val="center"/>
            <w:hideMark/>
          </w:tcPr>
          <w:p w14:paraId="6A704C2E"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7503142,37</w:t>
            </w:r>
          </w:p>
        </w:tc>
        <w:tc>
          <w:tcPr>
            <w:tcW w:w="552" w:type="pct"/>
            <w:shd w:val="clear" w:color="auto" w:fill="auto"/>
            <w:noWrap/>
            <w:vAlign w:val="center"/>
            <w:hideMark/>
          </w:tcPr>
          <w:p w14:paraId="71277BBE"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6305652,30</w:t>
            </w:r>
          </w:p>
        </w:tc>
        <w:tc>
          <w:tcPr>
            <w:tcW w:w="564" w:type="pct"/>
            <w:shd w:val="clear" w:color="auto" w:fill="auto"/>
            <w:noWrap/>
            <w:vAlign w:val="center"/>
            <w:hideMark/>
          </w:tcPr>
          <w:p w14:paraId="12C30B9B"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757612,51</w:t>
            </w:r>
          </w:p>
        </w:tc>
        <w:tc>
          <w:tcPr>
            <w:tcW w:w="440" w:type="pct"/>
            <w:shd w:val="clear" w:color="auto" w:fill="auto"/>
            <w:noWrap/>
            <w:vAlign w:val="center"/>
            <w:hideMark/>
          </w:tcPr>
          <w:p w14:paraId="5FA0FC38"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439877,56</w:t>
            </w:r>
          </w:p>
        </w:tc>
      </w:tr>
      <w:tr w:rsidR="00DF4F00" w:rsidRPr="005951F6" w14:paraId="4B90947F" w14:textId="77777777" w:rsidTr="00DF4F00">
        <w:trPr>
          <w:trHeight w:val="255"/>
        </w:trPr>
        <w:tc>
          <w:tcPr>
            <w:tcW w:w="272" w:type="pct"/>
            <w:shd w:val="clear" w:color="auto" w:fill="auto"/>
            <w:noWrap/>
            <w:vAlign w:val="center"/>
            <w:hideMark/>
          </w:tcPr>
          <w:p w14:paraId="0D9F112C" w14:textId="77777777" w:rsidR="00DF4F00" w:rsidRPr="005951F6" w:rsidRDefault="00DF4F00" w:rsidP="00DF4F00">
            <w:pPr>
              <w:widowControl/>
              <w:contextualSpacing w:val="0"/>
              <w:rPr>
                <w:color w:val="000000"/>
                <w:szCs w:val="20"/>
                <w:lang w:eastAsia="ru-RU"/>
              </w:rPr>
            </w:pPr>
            <w:r w:rsidRPr="005951F6">
              <w:rPr>
                <w:color w:val="000000"/>
                <w:szCs w:val="20"/>
                <w:lang w:eastAsia="ru-RU"/>
              </w:rPr>
              <w:t>4.1.</w:t>
            </w:r>
          </w:p>
        </w:tc>
        <w:tc>
          <w:tcPr>
            <w:tcW w:w="2165" w:type="pct"/>
            <w:shd w:val="clear" w:color="auto" w:fill="auto"/>
            <w:vAlign w:val="center"/>
            <w:hideMark/>
          </w:tcPr>
          <w:p w14:paraId="2A626D4C" w14:textId="77777777" w:rsidR="00DF4F00" w:rsidRPr="005951F6" w:rsidRDefault="00DF4F00" w:rsidP="00DF4F00">
            <w:pPr>
              <w:widowControl/>
              <w:contextualSpacing w:val="0"/>
              <w:jc w:val="left"/>
              <w:rPr>
                <w:color w:val="000000"/>
                <w:szCs w:val="20"/>
                <w:lang w:eastAsia="ru-RU"/>
              </w:rPr>
            </w:pPr>
            <w:r w:rsidRPr="005951F6">
              <w:rPr>
                <w:color w:val="000000"/>
                <w:szCs w:val="20"/>
                <w:lang w:eastAsia="ru-RU"/>
              </w:rPr>
              <w:t>Топливо на технологические цели</w:t>
            </w:r>
          </w:p>
        </w:tc>
        <w:tc>
          <w:tcPr>
            <w:tcW w:w="379" w:type="pct"/>
            <w:shd w:val="clear" w:color="auto" w:fill="auto"/>
            <w:noWrap/>
            <w:vAlign w:val="center"/>
            <w:hideMark/>
          </w:tcPr>
          <w:p w14:paraId="1D07CBD0"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6255091,96</w:t>
            </w:r>
          </w:p>
        </w:tc>
        <w:tc>
          <w:tcPr>
            <w:tcW w:w="628" w:type="pct"/>
            <w:shd w:val="clear" w:color="auto" w:fill="auto"/>
            <w:noWrap/>
            <w:vAlign w:val="center"/>
            <w:hideMark/>
          </w:tcPr>
          <w:p w14:paraId="4F229DD0"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7195583,48</w:t>
            </w:r>
          </w:p>
        </w:tc>
        <w:tc>
          <w:tcPr>
            <w:tcW w:w="552" w:type="pct"/>
            <w:shd w:val="clear" w:color="auto" w:fill="auto"/>
            <w:noWrap/>
            <w:vAlign w:val="center"/>
            <w:hideMark/>
          </w:tcPr>
          <w:p w14:paraId="7E0D17B0"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6525497,69</w:t>
            </w:r>
          </w:p>
        </w:tc>
        <w:tc>
          <w:tcPr>
            <w:tcW w:w="564" w:type="pct"/>
            <w:shd w:val="clear" w:color="auto" w:fill="auto"/>
            <w:noWrap/>
            <w:vAlign w:val="center"/>
            <w:hideMark/>
          </w:tcPr>
          <w:p w14:paraId="5752C70D"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670085,78</w:t>
            </w:r>
          </w:p>
        </w:tc>
        <w:tc>
          <w:tcPr>
            <w:tcW w:w="440" w:type="pct"/>
            <w:shd w:val="clear" w:color="auto" w:fill="auto"/>
            <w:noWrap/>
            <w:vAlign w:val="center"/>
            <w:hideMark/>
          </w:tcPr>
          <w:p w14:paraId="1DAB3157"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 </w:t>
            </w:r>
          </w:p>
        </w:tc>
      </w:tr>
      <w:tr w:rsidR="00DF4F00" w:rsidRPr="005951F6" w14:paraId="2F311988" w14:textId="77777777" w:rsidTr="00DF4F00">
        <w:trPr>
          <w:trHeight w:val="255"/>
        </w:trPr>
        <w:tc>
          <w:tcPr>
            <w:tcW w:w="272" w:type="pct"/>
            <w:shd w:val="clear" w:color="auto" w:fill="auto"/>
            <w:noWrap/>
            <w:vAlign w:val="center"/>
            <w:hideMark/>
          </w:tcPr>
          <w:p w14:paraId="049DA754" w14:textId="77777777" w:rsidR="00DF4F00" w:rsidRPr="005951F6" w:rsidRDefault="00DF4F00" w:rsidP="00DF4F00">
            <w:pPr>
              <w:widowControl/>
              <w:contextualSpacing w:val="0"/>
              <w:rPr>
                <w:color w:val="000000"/>
                <w:szCs w:val="20"/>
                <w:lang w:eastAsia="ru-RU"/>
              </w:rPr>
            </w:pPr>
            <w:r w:rsidRPr="005951F6">
              <w:rPr>
                <w:color w:val="000000"/>
                <w:szCs w:val="20"/>
                <w:lang w:eastAsia="ru-RU"/>
              </w:rPr>
              <w:t> </w:t>
            </w:r>
          </w:p>
        </w:tc>
        <w:tc>
          <w:tcPr>
            <w:tcW w:w="2165" w:type="pct"/>
            <w:shd w:val="clear" w:color="auto" w:fill="auto"/>
            <w:vAlign w:val="center"/>
            <w:hideMark/>
          </w:tcPr>
          <w:p w14:paraId="2F28F72A" w14:textId="77777777" w:rsidR="00DF4F00" w:rsidRPr="005951F6" w:rsidRDefault="00DF4F00" w:rsidP="00DF4F00">
            <w:pPr>
              <w:widowControl/>
              <w:contextualSpacing w:val="0"/>
              <w:jc w:val="left"/>
              <w:rPr>
                <w:color w:val="000000"/>
                <w:szCs w:val="20"/>
                <w:lang w:eastAsia="ru-RU"/>
              </w:rPr>
            </w:pPr>
            <w:r w:rsidRPr="005951F6">
              <w:rPr>
                <w:color w:val="000000"/>
                <w:szCs w:val="20"/>
                <w:lang w:eastAsia="ru-RU"/>
              </w:rPr>
              <w:t xml:space="preserve"> - </w:t>
            </w:r>
            <w:proofErr w:type="spellStart"/>
            <w:proofErr w:type="gramStart"/>
            <w:r w:rsidRPr="005951F6">
              <w:rPr>
                <w:color w:val="000000"/>
                <w:szCs w:val="20"/>
                <w:lang w:eastAsia="ru-RU"/>
              </w:rPr>
              <w:t>уд.расход</w:t>
            </w:r>
            <w:proofErr w:type="gramEnd"/>
            <w:r w:rsidRPr="005951F6">
              <w:rPr>
                <w:color w:val="000000"/>
                <w:szCs w:val="20"/>
                <w:lang w:eastAsia="ru-RU"/>
              </w:rPr>
              <w:t>.усл.топлива</w:t>
            </w:r>
            <w:proofErr w:type="spellEnd"/>
            <w:r w:rsidRPr="005951F6">
              <w:rPr>
                <w:color w:val="000000"/>
                <w:szCs w:val="20"/>
                <w:lang w:eastAsia="ru-RU"/>
              </w:rPr>
              <w:t>, кг/Гкал</w:t>
            </w:r>
          </w:p>
        </w:tc>
        <w:tc>
          <w:tcPr>
            <w:tcW w:w="379" w:type="pct"/>
            <w:shd w:val="clear" w:color="auto" w:fill="auto"/>
            <w:noWrap/>
            <w:vAlign w:val="center"/>
            <w:hideMark/>
          </w:tcPr>
          <w:p w14:paraId="519EE232"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172,18</w:t>
            </w:r>
          </w:p>
        </w:tc>
        <w:tc>
          <w:tcPr>
            <w:tcW w:w="628" w:type="pct"/>
            <w:shd w:val="clear" w:color="auto" w:fill="auto"/>
            <w:noWrap/>
            <w:vAlign w:val="center"/>
            <w:hideMark/>
          </w:tcPr>
          <w:p w14:paraId="57586D22"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176,16</w:t>
            </w:r>
          </w:p>
        </w:tc>
        <w:tc>
          <w:tcPr>
            <w:tcW w:w="552" w:type="pct"/>
            <w:shd w:val="clear" w:color="auto" w:fill="auto"/>
            <w:noWrap/>
            <w:vAlign w:val="center"/>
            <w:hideMark/>
          </w:tcPr>
          <w:p w14:paraId="765F8A70"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178,19</w:t>
            </w:r>
          </w:p>
        </w:tc>
        <w:tc>
          <w:tcPr>
            <w:tcW w:w="564" w:type="pct"/>
            <w:shd w:val="clear" w:color="auto" w:fill="auto"/>
            <w:noWrap/>
            <w:vAlign w:val="center"/>
            <w:hideMark/>
          </w:tcPr>
          <w:p w14:paraId="4A4EE9C4"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158,10</w:t>
            </w:r>
          </w:p>
        </w:tc>
        <w:tc>
          <w:tcPr>
            <w:tcW w:w="440" w:type="pct"/>
            <w:shd w:val="clear" w:color="auto" w:fill="auto"/>
            <w:noWrap/>
            <w:vAlign w:val="center"/>
            <w:hideMark/>
          </w:tcPr>
          <w:p w14:paraId="506AE070"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 </w:t>
            </w:r>
          </w:p>
        </w:tc>
      </w:tr>
      <w:tr w:rsidR="00DF4F00" w:rsidRPr="005951F6" w14:paraId="6755D742" w14:textId="77777777" w:rsidTr="00DF4F00">
        <w:trPr>
          <w:trHeight w:val="255"/>
        </w:trPr>
        <w:tc>
          <w:tcPr>
            <w:tcW w:w="272" w:type="pct"/>
            <w:shd w:val="clear" w:color="auto" w:fill="auto"/>
            <w:noWrap/>
            <w:vAlign w:val="center"/>
            <w:hideMark/>
          </w:tcPr>
          <w:p w14:paraId="09AD3F04" w14:textId="77777777" w:rsidR="00DF4F00" w:rsidRPr="005951F6" w:rsidRDefault="00DF4F00" w:rsidP="00DF4F00">
            <w:pPr>
              <w:widowControl/>
              <w:contextualSpacing w:val="0"/>
              <w:rPr>
                <w:color w:val="000000"/>
                <w:szCs w:val="20"/>
                <w:lang w:eastAsia="ru-RU"/>
              </w:rPr>
            </w:pPr>
            <w:r w:rsidRPr="005951F6">
              <w:rPr>
                <w:color w:val="000000"/>
                <w:szCs w:val="20"/>
                <w:lang w:eastAsia="ru-RU"/>
              </w:rPr>
              <w:t> </w:t>
            </w:r>
          </w:p>
        </w:tc>
        <w:tc>
          <w:tcPr>
            <w:tcW w:w="2165" w:type="pct"/>
            <w:shd w:val="clear" w:color="auto" w:fill="auto"/>
            <w:vAlign w:val="center"/>
            <w:hideMark/>
          </w:tcPr>
          <w:p w14:paraId="5657304D" w14:textId="77777777" w:rsidR="00DF4F00" w:rsidRPr="005951F6" w:rsidRDefault="00DF4F00" w:rsidP="00DF4F00">
            <w:pPr>
              <w:widowControl/>
              <w:contextualSpacing w:val="0"/>
              <w:jc w:val="left"/>
              <w:rPr>
                <w:color w:val="000000"/>
                <w:szCs w:val="20"/>
                <w:lang w:eastAsia="ru-RU"/>
              </w:rPr>
            </w:pPr>
            <w:r w:rsidRPr="005951F6">
              <w:rPr>
                <w:color w:val="000000"/>
                <w:szCs w:val="20"/>
                <w:lang w:eastAsia="ru-RU"/>
              </w:rPr>
              <w:t xml:space="preserve"> - расход </w:t>
            </w:r>
            <w:proofErr w:type="spellStart"/>
            <w:proofErr w:type="gramStart"/>
            <w:r w:rsidRPr="005951F6">
              <w:rPr>
                <w:color w:val="000000"/>
                <w:szCs w:val="20"/>
                <w:lang w:eastAsia="ru-RU"/>
              </w:rPr>
              <w:t>усл.топлива</w:t>
            </w:r>
            <w:proofErr w:type="spellEnd"/>
            <w:proofErr w:type="gramEnd"/>
            <w:r w:rsidRPr="005951F6">
              <w:rPr>
                <w:color w:val="000000"/>
                <w:szCs w:val="20"/>
                <w:lang w:eastAsia="ru-RU"/>
              </w:rPr>
              <w:t xml:space="preserve">, </w:t>
            </w:r>
            <w:proofErr w:type="spellStart"/>
            <w:r w:rsidRPr="005951F6">
              <w:rPr>
                <w:color w:val="000000"/>
                <w:szCs w:val="20"/>
                <w:lang w:eastAsia="ru-RU"/>
              </w:rPr>
              <w:t>тыс.тут</w:t>
            </w:r>
            <w:proofErr w:type="spellEnd"/>
          </w:p>
        </w:tc>
        <w:tc>
          <w:tcPr>
            <w:tcW w:w="379" w:type="pct"/>
            <w:shd w:val="clear" w:color="auto" w:fill="auto"/>
            <w:noWrap/>
            <w:vAlign w:val="center"/>
            <w:hideMark/>
          </w:tcPr>
          <w:p w14:paraId="69E4EE7C"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1752,47</w:t>
            </w:r>
          </w:p>
        </w:tc>
        <w:tc>
          <w:tcPr>
            <w:tcW w:w="628" w:type="pct"/>
            <w:shd w:val="clear" w:color="auto" w:fill="auto"/>
            <w:noWrap/>
            <w:vAlign w:val="center"/>
            <w:hideMark/>
          </w:tcPr>
          <w:p w14:paraId="0E9DF633"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1879,55</w:t>
            </w:r>
          </w:p>
        </w:tc>
        <w:tc>
          <w:tcPr>
            <w:tcW w:w="552" w:type="pct"/>
            <w:shd w:val="clear" w:color="auto" w:fill="auto"/>
            <w:noWrap/>
            <w:vAlign w:val="center"/>
            <w:hideMark/>
          </w:tcPr>
          <w:p w14:paraId="5CFAAC43"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1709,45</w:t>
            </w:r>
          </w:p>
        </w:tc>
        <w:tc>
          <w:tcPr>
            <w:tcW w:w="564" w:type="pct"/>
            <w:shd w:val="clear" w:color="auto" w:fill="auto"/>
            <w:noWrap/>
            <w:vAlign w:val="center"/>
            <w:hideMark/>
          </w:tcPr>
          <w:p w14:paraId="17AF66DA"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170,10</w:t>
            </w:r>
          </w:p>
        </w:tc>
        <w:tc>
          <w:tcPr>
            <w:tcW w:w="440" w:type="pct"/>
            <w:shd w:val="clear" w:color="auto" w:fill="auto"/>
            <w:noWrap/>
            <w:vAlign w:val="center"/>
            <w:hideMark/>
          </w:tcPr>
          <w:p w14:paraId="3F096AE0"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 </w:t>
            </w:r>
          </w:p>
        </w:tc>
      </w:tr>
      <w:tr w:rsidR="00DF4F00" w:rsidRPr="005951F6" w14:paraId="2A075941" w14:textId="77777777" w:rsidTr="00DF4F00">
        <w:trPr>
          <w:trHeight w:val="255"/>
        </w:trPr>
        <w:tc>
          <w:tcPr>
            <w:tcW w:w="272" w:type="pct"/>
            <w:shd w:val="clear" w:color="auto" w:fill="auto"/>
            <w:noWrap/>
            <w:vAlign w:val="center"/>
            <w:hideMark/>
          </w:tcPr>
          <w:p w14:paraId="632FEE8B" w14:textId="77777777" w:rsidR="00DF4F00" w:rsidRPr="005951F6" w:rsidRDefault="00DF4F00" w:rsidP="00DF4F00">
            <w:pPr>
              <w:widowControl/>
              <w:contextualSpacing w:val="0"/>
              <w:rPr>
                <w:color w:val="000000"/>
                <w:szCs w:val="20"/>
                <w:lang w:eastAsia="ru-RU"/>
              </w:rPr>
            </w:pPr>
            <w:r w:rsidRPr="005951F6">
              <w:rPr>
                <w:color w:val="000000"/>
                <w:szCs w:val="20"/>
                <w:lang w:eastAsia="ru-RU"/>
              </w:rPr>
              <w:t> </w:t>
            </w:r>
          </w:p>
        </w:tc>
        <w:tc>
          <w:tcPr>
            <w:tcW w:w="2165" w:type="pct"/>
            <w:shd w:val="clear" w:color="auto" w:fill="auto"/>
            <w:vAlign w:val="center"/>
            <w:hideMark/>
          </w:tcPr>
          <w:p w14:paraId="40DF3618" w14:textId="117C2376" w:rsidR="00DF4F00" w:rsidRPr="005951F6" w:rsidRDefault="00DF4F00" w:rsidP="00DF4F00">
            <w:pPr>
              <w:widowControl/>
              <w:contextualSpacing w:val="0"/>
              <w:jc w:val="left"/>
              <w:rPr>
                <w:color w:val="000000"/>
                <w:szCs w:val="20"/>
                <w:lang w:eastAsia="ru-RU"/>
              </w:rPr>
            </w:pPr>
            <w:r w:rsidRPr="005951F6">
              <w:rPr>
                <w:color w:val="000000"/>
                <w:szCs w:val="20"/>
                <w:lang w:eastAsia="ru-RU"/>
              </w:rPr>
              <w:t xml:space="preserve"> - цена </w:t>
            </w:r>
            <w:proofErr w:type="spellStart"/>
            <w:proofErr w:type="gramStart"/>
            <w:r w:rsidRPr="005951F6">
              <w:rPr>
                <w:color w:val="000000"/>
                <w:szCs w:val="20"/>
                <w:lang w:eastAsia="ru-RU"/>
              </w:rPr>
              <w:t>усл.топлива</w:t>
            </w:r>
            <w:proofErr w:type="spellEnd"/>
            <w:proofErr w:type="gramEnd"/>
            <w:r w:rsidRPr="005951F6">
              <w:rPr>
                <w:color w:val="000000"/>
                <w:szCs w:val="20"/>
                <w:lang w:eastAsia="ru-RU"/>
              </w:rPr>
              <w:t xml:space="preserve">, </w:t>
            </w:r>
            <w:r w:rsidR="00EA1762" w:rsidRPr="005951F6">
              <w:rPr>
                <w:color w:val="000000"/>
                <w:szCs w:val="20"/>
                <w:lang w:eastAsia="ru-RU"/>
              </w:rPr>
              <w:t>руб.</w:t>
            </w:r>
            <w:r w:rsidRPr="005951F6">
              <w:rPr>
                <w:color w:val="000000"/>
                <w:szCs w:val="20"/>
                <w:lang w:eastAsia="ru-RU"/>
              </w:rPr>
              <w:t>/тут</w:t>
            </w:r>
          </w:p>
        </w:tc>
        <w:tc>
          <w:tcPr>
            <w:tcW w:w="379" w:type="pct"/>
            <w:shd w:val="clear" w:color="auto" w:fill="auto"/>
            <w:noWrap/>
            <w:vAlign w:val="center"/>
            <w:hideMark/>
          </w:tcPr>
          <w:p w14:paraId="4E2B0A43"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3569,30</w:t>
            </w:r>
          </w:p>
        </w:tc>
        <w:tc>
          <w:tcPr>
            <w:tcW w:w="628" w:type="pct"/>
            <w:shd w:val="clear" w:color="auto" w:fill="auto"/>
            <w:noWrap/>
            <w:vAlign w:val="center"/>
            <w:hideMark/>
          </w:tcPr>
          <w:p w14:paraId="64359A7C"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3828,36</w:t>
            </w:r>
          </w:p>
        </w:tc>
        <w:tc>
          <w:tcPr>
            <w:tcW w:w="552" w:type="pct"/>
            <w:shd w:val="clear" w:color="auto" w:fill="auto"/>
            <w:noWrap/>
            <w:vAlign w:val="center"/>
            <w:hideMark/>
          </w:tcPr>
          <w:p w14:paraId="77746155"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3817,30</w:t>
            </w:r>
          </w:p>
        </w:tc>
        <w:tc>
          <w:tcPr>
            <w:tcW w:w="564" w:type="pct"/>
            <w:shd w:val="clear" w:color="auto" w:fill="auto"/>
            <w:noWrap/>
            <w:vAlign w:val="center"/>
            <w:hideMark/>
          </w:tcPr>
          <w:p w14:paraId="46C6F55C"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3939,47</w:t>
            </w:r>
          </w:p>
        </w:tc>
        <w:tc>
          <w:tcPr>
            <w:tcW w:w="440" w:type="pct"/>
            <w:shd w:val="clear" w:color="auto" w:fill="auto"/>
            <w:noWrap/>
            <w:vAlign w:val="center"/>
            <w:hideMark/>
          </w:tcPr>
          <w:p w14:paraId="59BFB172"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 </w:t>
            </w:r>
          </w:p>
        </w:tc>
      </w:tr>
      <w:tr w:rsidR="00DF4F00" w:rsidRPr="005951F6" w14:paraId="3CB0D337" w14:textId="77777777" w:rsidTr="00DF4F00">
        <w:trPr>
          <w:trHeight w:val="255"/>
        </w:trPr>
        <w:tc>
          <w:tcPr>
            <w:tcW w:w="272" w:type="pct"/>
            <w:shd w:val="clear" w:color="auto" w:fill="auto"/>
            <w:noWrap/>
            <w:vAlign w:val="center"/>
            <w:hideMark/>
          </w:tcPr>
          <w:p w14:paraId="76F7C93C" w14:textId="77777777" w:rsidR="00DF4F00" w:rsidRPr="005951F6" w:rsidRDefault="00DF4F00" w:rsidP="00DF4F00">
            <w:pPr>
              <w:widowControl/>
              <w:contextualSpacing w:val="0"/>
              <w:rPr>
                <w:color w:val="000000"/>
                <w:szCs w:val="20"/>
                <w:lang w:eastAsia="ru-RU"/>
              </w:rPr>
            </w:pPr>
            <w:r w:rsidRPr="005951F6">
              <w:rPr>
                <w:color w:val="000000"/>
                <w:szCs w:val="20"/>
                <w:lang w:eastAsia="ru-RU"/>
              </w:rPr>
              <w:t>4.2.</w:t>
            </w:r>
          </w:p>
        </w:tc>
        <w:tc>
          <w:tcPr>
            <w:tcW w:w="2165" w:type="pct"/>
            <w:shd w:val="clear" w:color="auto" w:fill="auto"/>
            <w:vAlign w:val="center"/>
            <w:hideMark/>
          </w:tcPr>
          <w:p w14:paraId="1AEFEC99" w14:textId="77777777" w:rsidR="00DF4F00" w:rsidRPr="005951F6" w:rsidRDefault="00DF4F00" w:rsidP="00DF4F00">
            <w:pPr>
              <w:widowControl/>
              <w:contextualSpacing w:val="0"/>
              <w:jc w:val="left"/>
              <w:rPr>
                <w:color w:val="000000"/>
                <w:szCs w:val="20"/>
                <w:lang w:eastAsia="ru-RU"/>
              </w:rPr>
            </w:pPr>
            <w:r w:rsidRPr="005951F6">
              <w:rPr>
                <w:color w:val="000000"/>
                <w:szCs w:val="20"/>
                <w:lang w:eastAsia="ru-RU"/>
              </w:rPr>
              <w:t>Энергия на ПХН</w:t>
            </w:r>
          </w:p>
        </w:tc>
        <w:tc>
          <w:tcPr>
            <w:tcW w:w="379" w:type="pct"/>
            <w:shd w:val="clear" w:color="auto" w:fill="auto"/>
            <w:noWrap/>
            <w:vAlign w:val="center"/>
            <w:hideMark/>
          </w:tcPr>
          <w:p w14:paraId="01546F58"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207911,76</w:t>
            </w:r>
          </w:p>
        </w:tc>
        <w:tc>
          <w:tcPr>
            <w:tcW w:w="628" w:type="pct"/>
            <w:shd w:val="clear" w:color="auto" w:fill="auto"/>
            <w:noWrap/>
            <w:vAlign w:val="center"/>
            <w:hideMark/>
          </w:tcPr>
          <w:p w14:paraId="1F403A91"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208791,40</w:t>
            </w:r>
          </w:p>
        </w:tc>
        <w:tc>
          <w:tcPr>
            <w:tcW w:w="552" w:type="pct"/>
            <w:shd w:val="clear" w:color="auto" w:fill="auto"/>
            <w:noWrap/>
            <w:vAlign w:val="center"/>
            <w:hideMark/>
          </w:tcPr>
          <w:p w14:paraId="7E139DF8"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10372,56</w:t>
            </w:r>
          </w:p>
        </w:tc>
        <w:tc>
          <w:tcPr>
            <w:tcW w:w="564" w:type="pct"/>
            <w:shd w:val="clear" w:color="auto" w:fill="auto"/>
            <w:noWrap/>
            <w:vAlign w:val="center"/>
            <w:hideMark/>
          </w:tcPr>
          <w:p w14:paraId="51A041DE"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85233,03</w:t>
            </w:r>
          </w:p>
        </w:tc>
        <w:tc>
          <w:tcPr>
            <w:tcW w:w="440" w:type="pct"/>
            <w:shd w:val="clear" w:color="auto" w:fill="auto"/>
            <w:noWrap/>
            <w:vAlign w:val="center"/>
            <w:hideMark/>
          </w:tcPr>
          <w:p w14:paraId="0C0BD32B"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113185,81</w:t>
            </w:r>
          </w:p>
        </w:tc>
      </w:tr>
      <w:tr w:rsidR="00DF4F00" w:rsidRPr="005951F6" w14:paraId="4B9A7EF1" w14:textId="77777777" w:rsidTr="00DF4F00">
        <w:trPr>
          <w:trHeight w:val="255"/>
        </w:trPr>
        <w:tc>
          <w:tcPr>
            <w:tcW w:w="272" w:type="pct"/>
            <w:shd w:val="clear" w:color="auto" w:fill="auto"/>
            <w:noWrap/>
            <w:vAlign w:val="center"/>
            <w:hideMark/>
          </w:tcPr>
          <w:p w14:paraId="66A3C077" w14:textId="77777777" w:rsidR="00DF4F00" w:rsidRPr="005951F6" w:rsidRDefault="00DF4F00" w:rsidP="00DF4F00">
            <w:pPr>
              <w:widowControl/>
              <w:contextualSpacing w:val="0"/>
              <w:rPr>
                <w:color w:val="000000"/>
                <w:szCs w:val="20"/>
                <w:lang w:eastAsia="ru-RU"/>
              </w:rPr>
            </w:pPr>
            <w:r w:rsidRPr="005951F6">
              <w:rPr>
                <w:color w:val="000000"/>
                <w:szCs w:val="20"/>
                <w:lang w:eastAsia="ru-RU"/>
              </w:rPr>
              <w:t> </w:t>
            </w:r>
          </w:p>
        </w:tc>
        <w:tc>
          <w:tcPr>
            <w:tcW w:w="2165" w:type="pct"/>
            <w:shd w:val="clear" w:color="auto" w:fill="auto"/>
            <w:vAlign w:val="center"/>
            <w:hideMark/>
          </w:tcPr>
          <w:p w14:paraId="331B8D1E" w14:textId="77777777" w:rsidR="00DF4F00" w:rsidRPr="005951F6" w:rsidRDefault="00DF4F00" w:rsidP="00DF4F00">
            <w:pPr>
              <w:widowControl/>
              <w:contextualSpacing w:val="0"/>
              <w:jc w:val="left"/>
              <w:rPr>
                <w:color w:val="000000"/>
                <w:szCs w:val="20"/>
                <w:lang w:eastAsia="ru-RU"/>
              </w:rPr>
            </w:pPr>
            <w:r w:rsidRPr="005951F6">
              <w:rPr>
                <w:color w:val="000000"/>
                <w:szCs w:val="20"/>
                <w:lang w:eastAsia="ru-RU"/>
              </w:rPr>
              <w:t xml:space="preserve"> - количество, </w:t>
            </w:r>
            <w:proofErr w:type="spellStart"/>
            <w:proofErr w:type="gramStart"/>
            <w:r w:rsidRPr="005951F6">
              <w:rPr>
                <w:color w:val="000000"/>
                <w:szCs w:val="20"/>
                <w:lang w:eastAsia="ru-RU"/>
              </w:rPr>
              <w:t>млн.кВтч</w:t>
            </w:r>
            <w:proofErr w:type="spellEnd"/>
            <w:proofErr w:type="gramEnd"/>
          </w:p>
        </w:tc>
        <w:tc>
          <w:tcPr>
            <w:tcW w:w="379" w:type="pct"/>
            <w:shd w:val="clear" w:color="auto" w:fill="auto"/>
            <w:noWrap/>
            <w:vAlign w:val="center"/>
            <w:hideMark/>
          </w:tcPr>
          <w:p w14:paraId="4301835A"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54,10</w:t>
            </w:r>
          </w:p>
        </w:tc>
        <w:tc>
          <w:tcPr>
            <w:tcW w:w="628" w:type="pct"/>
            <w:shd w:val="clear" w:color="auto" w:fill="auto"/>
            <w:noWrap/>
            <w:vAlign w:val="center"/>
            <w:hideMark/>
          </w:tcPr>
          <w:p w14:paraId="2C18EA2A"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53,29</w:t>
            </w:r>
          </w:p>
        </w:tc>
        <w:tc>
          <w:tcPr>
            <w:tcW w:w="552" w:type="pct"/>
            <w:shd w:val="clear" w:color="auto" w:fill="auto"/>
            <w:noWrap/>
            <w:vAlign w:val="center"/>
            <w:hideMark/>
          </w:tcPr>
          <w:p w14:paraId="52DC1843"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2,65</w:t>
            </w:r>
          </w:p>
        </w:tc>
        <w:tc>
          <w:tcPr>
            <w:tcW w:w="564" w:type="pct"/>
            <w:shd w:val="clear" w:color="auto" w:fill="auto"/>
            <w:noWrap/>
            <w:vAlign w:val="center"/>
            <w:hideMark/>
          </w:tcPr>
          <w:p w14:paraId="609B955C"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25,31</w:t>
            </w:r>
          </w:p>
        </w:tc>
        <w:tc>
          <w:tcPr>
            <w:tcW w:w="440" w:type="pct"/>
            <w:shd w:val="clear" w:color="auto" w:fill="auto"/>
            <w:noWrap/>
            <w:vAlign w:val="center"/>
            <w:hideMark/>
          </w:tcPr>
          <w:p w14:paraId="4BBDCE27"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25,33</w:t>
            </w:r>
          </w:p>
        </w:tc>
      </w:tr>
      <w:tr w:rsidR="00DF4F00" w:rsidRPr="005951F6" w14:paraId="59368352" w14:textId="77777777" w:rsidTr="00DF4F00">
        <w:trPr>
          <w:trHeight w:val="255"/>
        </w:trPr>
        <w:tc>
          <w:tcPr>
            <w:tcW w:w="272" w:type="pct"/>
            <w:shd w:val="clear" w:color="auto" w:fill="auto"/>
            <w:noWrap/>
            <w:vAlign w:val="center"/>
            <w:hideMark/>
          </w:tcPr>
          <w:p w14:paraId="0104B60D" w14:textId="77777777" w:rsidR="00DF4F00" w:rsidRPr="005951F6" w:rsidRDefault="00DF4F00" w:rsidP="00DF4F00">
            <w:pPr>
              <w:widowControl/>
              <w:contextualSpacing w:val="0"/>
              <w:rPr>
                <w:color w:val="000000"/>
                <w:szCs w:val="20"/>
                <w:lang w:eastAsia="ru-RU"/>
              </w:rPr>
            </w:pPr>
            <w:r w:rsidRPr="005951F6">
              <w:rPr>
                <w:color w:val="000000"/>
                <w:szCs w:val="20"/>
                <w:lang w:eastAsia="ru-RU"/>
              </w:rPr>
              <w:t> </w:t>
            </w:r>
          </w:p>
        </w:tc>
        <w:tc>
          <w:tcPr>
            <w:tcW w:w="2165" w:type="pct"/>
            <w:shd w:val="clear" w:color="auto" w:fill="auto"/>
            <w:vAlign w:val="center"/>
            <w:hideMark/>
          </w:tcPr>
          <w:p w14:paraId="2CC8C3AD" w14:textId="1F33527E" w:rsidR="00DF4F00" w:rsidRPr="005951F6" w:rsidRDefault="00DF4F00" w:rsidP="00DF4F00">
            <w:pPr>
              <w:widowControl/>
              <w:contextualSpacing w:val="0"/>
              <w:jc w:val="left"/>
              <w:rPr>
                <w:color w:val="000000"/>
                <w:szCs w:val="20"/>
                <w:lang w:eastAsia="ru-RU"/>
              </w:rPr>
            </w:pPr>
            <w:r w:rsidRPr="005951F6">
              <w:rPr>
                <w:color w:val="000000"/>
                <w:szCs w:val="20"/>
                <w:lang w:eastAsia="ru-RU"/>
              </w:rPr>
              <w:t xml:space="preserve"> - тариф, </w:t>
            </w:r>
            <w:r w:rsidR="00EA1762" w:rsidRPr="005951F6">
              <w:rPr>
                <w:color w:val="000000"/>
                <w:szCs w:val="20"/>
                <w:lang w:eastAsia="ru-RU"/>
              </w:rPr>
              <w:t>руб.</w:t>
            </w:r>
            <w:r w:rsidRPr="005951F6">
              <w:rPr>
                <w:color w:val="000000"/>
                <w:szCs w:val="20"/>
                <w:lang w:eastAsia="ru-RU"/>
              </w:rPr>
              <w:t>/</w:t>
            </w:r>
            <w:proofErr w:type="spellStart"/>
            <w:r w:rsidRPr="005951F6">
              <w:rPr>
                <w:color w:val="000000"/>
                <w:szCs w:val="20"/>
                <w:lang w:eastAsia="ru-RU"/>
              </w:rPr>
              <w:t>МВтч</w:t>
            </w:r>
            <w:proofErr w:type="spellEnd"/>
          </w:p>
        </w:tc>
        <w:tc>
          <w:tcPr>
            <w:tcW w:w="379" w:type="pct"/>
            <w:shd w:val="clear" w:color="auto" w:fill="auto"/>
            <w:noWrap/>
            <w:vAlign w:val="center"/>
            <w:hideMark/>
          </w:tcPr>
          <w:p w14:paraId="2D078B1B"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3843,13</w:t>
            </w:r>
          </w:p>
        </w:tc>
        <w:tc>
          <w:tcPr>
            <w:tcW w:w="628" w:type="pct"/>
            <w:shd w:val="clear" w:color="auto" w:fill="auto"/>
            <w:noWrap/>
            <w:vAlign w:val="center"/>
            <w:hideMark/>
          </w:tcPr>
          <w:p w14:paraId="15706630"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3918,29</w:t>
            </w:r>
          </w:p>
        </w:tc>
        <w:tc>
          <w:tcPr>
            <w:tcW w:w="552" w:type="pct"/>
            <w:shd w:val="clear" w:color="auto" w:fill="auto"/>
            <w:noWrap/>
            <w:vAlign w:val="center"/>
            <w:hideMark/>
          </w:tcPr>
          <w:p w14:paraId="140CF354"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3910,48</w:t>
            </w:r>
          </w:p>
        </w:tc>
        <w:tc>
          <w:tcPr>
            <w:tcW w:w="564" w:type="pct"/>
            <w:shd w:val="clear" w:color="auto" w:fill="auto"/>
            <w:noWrap/>
            <w:vAlign w:val="center"/>
            <w:hideMark/>
          </w:tcPr>
          <w:p w14:paraId="4FDF9BF8"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3367,98</w:t>
            </w:r>
          </w:p>
        </w:tc>
        <w:tc>
          <w:tcPr>
            <w:tcW w:w="440" w:type="pct"/>
            <w:shd w:val="clear" w:color="auto" w:fill="auto"/>
            <w:noWrap/>
            <w:vAlign w:val="center"/>
            <w:hideMark/>
          </w:tcPr>
          <w:p w14:paraId="506F4F00"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4468,98</w:t>
            </w:r>
          </w:p>
        </w:tc>
      </w:tr>
      <w:tr w:rsidR="00DF4F00" w:rsidRPr="005951F6" w14:paraId="79D7BF50" w14:textId="77777777" w:rsidTr="00DF4F00">
        <w:trPr>
          <w:trHeight w:val="70"/>
        </w:trPr>
        <w:tc>
          <w:tcPr>
            <w:tcW w:w="272" w:type="pct"/>
            <w:shd w:val="clear" w:color="auto" w:fill="auto"/>
            <w:noWrap/>
            <w:vAlign w:val="center"/>
            <w:hideMark/>
          </w:tcPr>
          <w:p w14:paraId="1B58D634" w14:textId="77777777" w:rsidR="00DF4F00" w:rsidRPr="005951F6" w:rsidRDefault="00DF4F00" w:rsidP="00DF4F00">
            <w:pPr>
              <w:widowControl/>
              <w:contextualSpacing w:val="0"/>
              <w:rPr>
                <w:color w:val="000000"/>
                <w:szCs w:val="20"/>
                <w:lang w:eastAsia="ru-RU"/>
              </w:rPr>
            </w:pPr>
            <w:r w:rsidRPr="005951F6">
              <w:rPr>
                <w:color w:val="000000"/>
                <w:szCs w:val="20"/>
                <w:lang w:eastAsia="ru-RU"/>
              </w:rPr>
              <w:t>4.3.</w:t>
            </w:r>
          </w:p>
        </w:tc>
        <w:tc>
          <w:tcPr>
            <w:tcW w:w="2165" w:type="pct"/>
            <w:shd w:val="clear" w:color="auto" w:fill="auto"/>
            <w:vAlign w:val="center"/>
            <w:hideMark/>
          </w:tcPr>
          <w:p w14:paraId="3A1E5492" w14:textId="77777777" w:rsidR="00DF4F00" w:rsidRPr="005951F6" w:rsidRDefault="00DF4F00" w:rsidP="00DF4F00">
            <w:pPr>
              <w:widowControl/>
              <w:contextualSpacing w:val="0"/>
              <w:jc w:val="left"/>
              <w:rPr>
                <w:color w:val="000000"/>
                <w:szCs w:val="20"/>
                <w:lang w:eastAsia="ru-RU"/>
              </w:rPr>
            </w:pPr>
            <w:r w:rsidRPr="005951F6">
              <w:rPr>
                <w:color w:val="000000"/>
                <w:szCs w:val="20"/>
                <w:lang w:eastAsia="ru-RU"/>
              </w:rPr>
              <w:t xml:space="preserve">Покупная т/э на </w:t>
            </w:r>
            <w:proofErr w:type="spellStart"/>
            <w:proofErr w:type="gramStart"/>
            <w:r w:rsidRPr="005951F6">
              <w:rPr>
                <w:color w:val="000000"/>
                <w:szCs w:val="20"/>
                <w:lang w:eastAsia="ru-RU"/>
              </w:rPr>
              <w:t>компенс.потерь</w:t>
            </w:r>
            <w:proofErr w:type="spellEnd"/>
            <w:proofErr w:type="gramEnd"/>
            <w:r w:rsidRPr="005951F6">
              <w:rPr>
                <w:color w:val="000000"/>
                <w:szCs w:val="20"/>
                <w:lang w:eastAsia="ru-RU"/>
              </w:rPr>
              <w:t xml:space="preserve"> в т/с (трансп. т/э </w:t>
            </w:r>
            <w:proofErr w:type="spellStart"/>
            <w:r w:rsidRPr="005951F6">
              <w:rPr>
                <w:color w:val="000000"/>
                <w:szCs w:val="20"/>
                <w:lang w:eastAsia="ru-RU"/>
              </w:rPr>
              <w:t>сторон.котельных</w:t>
            </w:r>
            <w:proofErr w:type="spellEnd"/>
            <w:r w:rsidRPr="005951F6">
              <w:rPr>
                <w:color w:val="000000"/>
                <w:szCs w:val="20"/>
                <w:lang w:eastAsia="ru-RU"/>
              </w:rPr>
              <w:t>)</w:t>
            </w:r>
          </w:p>
        </w:tc>
        <w:tc>
          <w:tcPr>
            <w:tcW w:w="379" w:type="pct"/>
            <w:shd w:val="clear" w:color="auto" w:fill="auto"/>
            <w:noWrap/>
            <w:vAlign w:val="center"/>
            <w:hideMark/>
          </w:tcPr>
          <w:p w14:paraId="389F2A0C"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 </w:t>
            </w:r>
          </w:p>
        </w:tc>
        <w:tc>
          <w:tcPr>
            <w:tcW w:w="628" w:type="pct"/>
            <w:shd w:val="clear" w:color="auto" w:fill="auto"/>
            <w:noWrap/>
            <w:vAlign w:val="center"/>
            <w:hideMark/>
          </w:tcPr>
          <w:p w14:paraId="4D1CF35D"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0,00</w:t>
            </w:r>
          </w:p>
        </w:tc>
        <w:tc>
          <w:tcPr>
            <w:tcW w:w="552" w:type="pct"/>
            <w:shd w:val="clear" w:color="auto" w:fill="auto"/>
            <w:noWrap/>
            <w:vAlign w:val="center"/>
            <w:hideMark/>
          </w:tcPr>
          <w:p w14:paraId="6AB10AED"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 </w:t>
            </w:r>
          </w:p>
        </w:tc>
        <w:tc>
          <w:tcPr>
            <w:tcW w:w="564" w:type="pct"/>
            <w:shd w:val="clear" w:color="auto" w:fill="auto"/>
            <w:noWrap/>
            <w:vAlign w:val="center"/>
            <w:hideMark/>
          </w:tcPr>
          <w:p w14:paraId="24FD25A1"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 </w:t>
            </w:r>
          </w:p>
        </w:tc>
        <w:tc>
          <w:tcPr>
            <w:tcW w:w="440" w:type="pct"/>
            <w:shd w:val="clear" w:color="auto" w:fill="auto"/>
            <w:noWrap/>
            <w:vAlign w:val="center"/>
            <w:hideMark/>
          </w:tcPr>
          <w:p w14:paraId="1E994AD0"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 </w:t>
            </w:r>
          </w:p>
        </w:tc>
      </w:tr>
      <w:tr w:rsidR="00DF4F00" w:rsidRPr="005951F6" w14:paraId="36D1B685" w14:textId="77777777" w:rsidTr="00DF4F00">
        <w:trPr>
          <w:trHeight w:val="255"/>
        </w:trPr>
        <w:tc>
          <w:tcPr>
            <w:tcW w:w="272" w:type="pct"/>
            <w:shd w:val="clear" w:color="auto" w:fill="auto"/>
            <w:noWrap/>
            <w:vAlign w:val="center"/>
            <w:hideMark/>
          </w:tcPr>
          <w:p w14:paraId="64D35147" w14:textId="77777777" w:rsidR="00DF4F00" w:rsidRPr="005951F6" w:rsidRDefault="00DF4F00" w:rsidP="00DF4F00">
            <w:pPr>
              <w:widowControl/>
              <w:contextualSpacing w:val="0"/>
              <w:rPr>
                <w:color w:val="000000"/>
                <w:szCs w:val="20"/>
                <w:lang w:eastAsia="ru-RU"/>
              </w:rPr>
            </w:pPr>
            <w:r w:rsidRPr="005951F6">
              <w:rPr>
                <w:color w:val="000000"/>
                <w:szCs w:val="20"/>
                <w:lang w:eastAsia="ru-RU"/>
              </w:rPr>
              <w:t> </w:t>
            </w:r>
          </w:p>
        </w:tc>
        <w:tc>
          <w:tcPr>
            <w:tcW w:w="2165" w:type="pct"/>
            <w:shd w:val="clear" w:color="auto" w:fill="auto"/>
            <w:vAlign w:val="center"/>
            <w:hideMark/>
          </w:tcPr>
          <w:p w14:paraId="19E1FC51" w14:textId="61240A71" w:rsidR="00DF4F00" w:rsidRPr="005951F6" w:rsidRDefault="00DF4F00" w:rsidP="00DF4F00">
            <w:pPr>
              <w:widowControl/>
              <w:contextualSpacing w:val="0"/>
              <w:jc w:val="left"/>
              <w:rPr>
                <w:color w:val="000000"/>
                <w:szCs w:val="20"/>
                <w:lang w:eastAsia="ru-RU"/>
              </w:rPr>
            </w:pPr>
            <w:r w:rsidRPr="005951F6">
              <w:rPr>
                <w:color w:val="000000"/>
                <w:szCs w:val="20"/>
                <w:lang w:eastAsia="ru-RU"/>
              </w:rPr>
              <w:t xml:space="preserve"> - количество, </w:t>
            </w:r>
            <w:r w:rsidR="00EA1762" w:rsidRPr="005951F6">
              <w:rPr>
                <w:color w:val="000000"/>
                <w:szCs w:val="20"/>
                <w:lang w:eastAsia="ru-RU"/>
              </w:rPr>
              <w:t>тыс. Гкал</w:t>
            </w:r>
          </w:p>
        </w:tc>
        <w:tc>
          <w:tcPr>
            <w:tcW w:w="379" w:type="pct"/>
            <w:shd w:val="clear" w:color="auto" w:fill="auto"/>
            <w:noWrap/>
            <w:vAlign w:val="center"/>
            <w:hideMark/>
          </w:tcPr>
          <w:p w14:paraId="0D997C02"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 </w:t>
            </w:r>
          </w:p>
        </w:tc>
        <w:tc>
          <w:tcPr>
            <w:tcW w:w="628" w:type="pct"/>
            <w:shd w:val="clear" w:color="auto" w:fill="auto"/>
            <w:noWrap/>
            <w:vAlign w:val="center"/>
            <w:hideMark/>
          </w:tcPr>
          <w:p w14:paraId="5436FE44"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0,00</w:t>
            </w:r>
          </w:p>
        </w:tc>
        <w:tc>
          <w:tcPr>
            <w:tcW w:w="552" w:type="pct"/>
            <w:shd w:val="clear" w:color="auto" w:fill="auto"/>
            <w:noWrap/>
            <w:vAlign w:val="center"/>
            <w:hideMark/>
          </w:tcPr>
          <w:p w14:paraId="5CC5509E"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 </w:t>
            </w:r>
          </w:p>
        </w:tc>
        <w:tc>
          <w:tcPr>
            <w:tcW w:w="564" w:type="pct"/>
            <w:shd w:val="clear" w:color="auto" w:fill="auto"/>
            <w:noWrap/>
            <w:vAlign w:val="center"/>
            <w:hideMark/>
          </w:tcPr>
          <w:p w14:paraId="18B2960B"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 </w:t>
            </w:r>
          </w:p>
        </w:tc>
        <w:tc>
          <w:tcPr>
            <w:tcW w:w="440" w:type="pct"/>
            <w:shd w:val="clear" w:color="auto" w:fill="auto"/>
            <w:noWrap/>
            <w:vAlign w:val="center"/>
            <w:hideMark/>
          </w:tcPr>
          <w:p w14:paraId="1632D2E7"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 </w:t>
            </w:r>
          </w:p>
        </w:tc>
      </w:tr>
      <w:tr w:rsidR="00DF4F00" w:rsidRPr="005951F6" w14:paraId="04B65880" w14:textId="77777777" w:rsidTr="00DF4F00">
        <w:trPr>
          <w:trHeight w:val="255"/>
        </w:trPr>
        <w:tc>
          <w:tcPr>
            <w:tcW w:w="272" w:type="pct"/>
            <w:shd w:val="clear" w:color="auto" w:fill="auto"/>
            <w:noWrap/>
            <w:vAlign w:val="center"/>
            <w:hideMark/>
          </w:tcPr>
          <w:p w14:paraId="2653D48D" w14:textId="77777777" w:rsidR="00DF4F00" w:rsidRPr="005951F6" w:rsidRDefault="00DF4F00" w:rsidP="00DF4F00">
            <w:pPr>
              <w:widowControl/>
              <w:contextualSpacing w:val="0"/>
              <w:rPr>
                <w:color w:val="000000"/>
                <w:szCs w:val="20"/>
                <w:lang w:eastAsia="ru-RU"/>
              </w:rPr>
            </w:pPr>
            <w:r w:rsidRPr="005951F6">
              <w:rPr>
                <w:color w:val="000000"/>
                <w:szCs w:val="20"/>
                <w:lang w:eastAsia="ru-RU"/>
              </w:rPr>
              <w:t> </w:t>
            </w:r>
          </w:p>
        </w:tc>
        <w:tc>
          <w:tcPr>
            <w:tcW w:w="2165" w:type="pct"/>
            <w:shd w:val="clear" w:color="auto" w:fill="auto"/>
            <w:vAlign w:val="center"/>
            <w:hideMark/>
          </w:tcPr>
          <w:p w14:paraId="790DDC97" w14:textId="1D3E2E6B" w:rsidR="00DF4F00" w:rsidRPr="005951F6" w:rsidRDefault="00DF4F00" w:rsidP="00DF4F00">
            <w:pPr>
              <w:widowControl/>
              <w:contextualSpacing w:val="0"/>
              <w:jc w:val="left"/>
              <w:rPr>
                <w:color w:val="000000"/>
                <w:szCs w:val="20"/>
                <w:lang w:eastAsia="ru-RU"/>
              </w:rPr>
            </w:pPr>
            <w:r w:rsidRPr="005951F6">
              <w:rPr>
                <w:color w:val="000000"/>
                <w:szCs w:val="20"/>
                <w:lang w:eastAsia="ru-RU"/>
              </w:rPr>
              <w:t xml:space="preserve"> - тариф, </w:t>
            </w:r>
            <w:r w:rsidR="00EA1762" w:rsidRPr="005951F6">
              <w:rPr>
                <w:color w:val="000000"/>
                <w:szCs w:val="20"/>
                <w:lang w:eastAsia="ru-RU"/>
              </w:rPr>
              <w:t>руб.</w:t>
            </w:r>
            <w:r w:rsidRPr="005951F6">
              <w:rPr>
                <w:color w:val="000000"/>
                <w:szCs w:val="20"/>
                <w:lang w:eastAsia="ru-RU"/>
              </w:rPr>
              <w:t>/Гкал</w:t>
            </w:r>
          </w:p>
        </w:tc>
        <w:tc>
          <w:tcPr>
            <w:tcW w:w="379" w:type="pct"/>
            <w:shd w:val="clear" w:color="auto" w:fill="auto"/>
            <w:noWrap/>
            <w:vAlign w:val="center"/>
            <w:hideMark/>
          </w:tcPr>
          <w:p w14:paraId="23D495FA"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 </w:t>
            </w:r>
          </w:p>
        </w:tc>
        <w:tc>
          <w:tcPr>
            <w:tcW w:w="628" w:type="pct"/>
            <w:shd w:val="clear" w:color="auto" w:fill="auto"/>
            <w:noWrap/>
            <w:vAlign w:val="center"/>
            <w:hideMark/>
          </w:tcPr>
          <w:p w14:paraId="2D8A5AE2"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 </w:t>
            </w:r>
          </w:p>
        </w:tc>
        <w:tc>
          <w:tcPr>
            <w:tcW w:w="552" w:type="pct"/>
            <w:shd w:val="clear" w:color="auto" w:fill="auto"/>
            <w:noWrap/>
            <w:vAlign w:val="center"/>
            <w:hideMark/>
          </w:tcPr>
          <w:p w14:paraId="2FCD5962"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 </w:t>
            </w:r>
          </w:p>
        </w:tc>
        <w:tc>
          <w:tcPr>
            <w:tcW w:w="564" w:type="pct"/>
            <w:shd w:val="clear" w:color="auto" w:fill="auto"/>
            <w:noWrap/>
            <w:vAlign w:val="center"/>
            <w:hideMark/>
          </w:tcPr>
          <w:p w14:paraId="73EAD0CD"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 </w:t>
            </w:r>
          </w:p>
        </w:tc>
        <w:tc>
          <w:tcPr>
            <w:tcW w:w="440" w:type="pct"/>
            <w:shd w:val="clear" w:color="auto" w:fill="auto"/>
            <w:noWrap/>
            <w:vAlign w:val="center"/>
            <w:hideMark/>
          </w:tcPr>
          <w:p w14:paraId="12593E43"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 </w:t>
            </w:r>
          </w:p>
        </w:tc>
      </w:tr>
      <w:tr w:rsidR="00DF4F00" w:rsidRPr="005951F6" w14:paraId="314156D9" w14:textId="77777777" w:rsidTr="00DF4F00">
        <w:trPr>
          <w:trHeight w:val="255"/>
        </w:trPr>
        <w:tc>
          <w:tcPr>
            <w:tcW w:w="272" w:type="pct"/>
            <w:shd w:val="clear" w:color="auto" w:fill="auto"/>
            <w:noWrap/>
            <w:vAlign w:val="center"/>
            <w:hideMark/>
          </w:tcPr>
          <w:p w14:paraId="626DD6E7" w14:textId="77777777" w:rsidR="00DF4F00" w:rsidRPr="005951F6" w:rsidRDefault="00DF4F00" w:rsidP="00DF4F00">
            <w:pPr>
              <w:widowControl/>
              <w:contextualSpacing w:val="0"/>
              <w:rPr>
                <w:color w:val="000000"/>
                <w:szCs w:val="20"/>
                <w:lang w:eastAsia="ru-RU"/>
              </w:rPr>
            </w:pPr>
            <w:r w:rsidRPr="005951F6">
              <w:rPr>
                <w:color w:val="000000"/>
                <w:szCs w:val="20"/>
                <w:lang w:eastAsia="ru-RU"/>
              </w:rPr>
              <w:t>4.4.</w:t>
            </w:r>
          </w:p>
        </w:tc>
        <w:tc>
          <w:tcPr>
            <w:tcW w:w="2165" w:type="pct"/>
            <w:shd w:val="clear" w:color="auto" w:fill="auto"/>
            <w:vAlign w:val="center"/>
            <w:hideMark/>
          </w:tcPr>
          <w:p w14:paraId="2ADA42CC" w14:textId="77777777" w:rsidR="00DF4F00" w:rsidRPr="005951F6" w:rsidRDefault="00DF4F00" w:rsidP="00DF4F00">
            <w:pPr>
              <w:widowControl/>
              <w:contextualSpacing w:val="0"/>
              <w:jc w:val="left"/>
              <w:rPr>
                <w:color w:val="000000"/>
                <w:szCs w:val="20"/>
                <w:lang w:eastAsia="ru-RU"/>
              </w:rPr>
            </w:pPr>
            <w:r w:rsidRPr="005951F6">
              <w:rPr>
                <w:color w:val="000000"/>
                <w:szCs w:val="20"/>
                <w:lang w:eastAsia="ru-RU"/>
              </w:rPr>
              <w:t>Расходы на воду и теплоноситель</w:t>
            </w:r>
          </w:p>
        </w:tc>
        <w:tc>
          <w:tcPr>
            <w:tcW w:w="379" w:type="pct"/>
            <w:shd w:val="clear" w:color="auto" w:fill="auto"/>
            <w:noWrap/>
            <w:vAlign w:val="center"/>
            <w:hideMark/>
          </w:tcPr>
          <w:p w14:paraId="12414EA6"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53069,94</w:t>
            </w:r>
          </w:p>
        </w:tc>
        <w:tc>
          <w:tcPr>
            <w:tcW w:w="628" w:type="pct"/>
            <w:shd w:val="clear" w:color="auto" w:fill="auto"/>
            <w:noWrap/>
            <w:vAlign w:val="center"/>
            <w:hideMark/>
          </w:tcPr>
          <w:p w14:paraId="6E72F52B"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98767,49</w:t>
            </w:r>
          </w:p>
        </w:tc>
        <w:tc>
          <w:tcPr>
            <w:tcW w:w="552" w:type="pct"/>
            <w:shd w:val="clear" w:color="auto" w:fill="auto"/>
            <w:noWrap/>
            <w:vAlign w:val="center"/>
            <w:hideMark/>
          </w:tcPr>
          <w:p w14:paraId="4B345BAC"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-230217,95</w:t>
            </w:r>
          </w:p>
        </w:tc>
        <w:tc>
          <w:tcPr>
            <w:tcW w:w="564" w:type="pct"/>
            <w:shd w:val="clear" w:color="auto" w:fill="auto"/>
            <w:noWrap/>
            <w:vAlign w:val="center"/>
            <w:hideMark/>
          </w:tcPr>
          <w:p w14:paraId="32ADA270"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2293,69</w:t>
            </w:r>
          </w:p>
        </w:tc>
        <w:tc>
          <w:tcPr>
            <w:tcW w:w="440" w:type="pct"/>
            <w:shd w:val="clear" w:color="auto" w:fill="auto"/>
            <w:noWrap/>
            <w:vAlign w:val="center"/>
            <w:hideMark/>
          </w:tcPr>
          <w:p w14:paraId="4A3D6B11"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326691,75</w:t>
            </w:r>
          </w:p>
        </w:tc>
      </w:tr>
      <w:tr w:rsidR="00DF4F00" w:rsidRPr="005951F6" w14:paraId="1E60801A" w14:textId="77777777" w:rsidTr="00DF4F00">
        <w:trPr>
          <w:trHeight w:val="255"/>
        </w:trPr>
        <w:tc>
          <w:tcPr>
            <w:tcW w:w="272" w:type="pct"/>
            <w:shd w:val="clear" w:color="auto" w:fill="auto"/>
            <w:noWrap/>
            <w:vAlign w:val="center"/>
            <w:hideMark/>
          </w:tcPr>
          <w:p w14:paraId="32AD9D59" w14:textId="77777777" w:rsidR="00DF4F00" w:rsidRPr="005951F6" w:rsidRDefault="00DF4F00" w:rsidP="00DF4F00">
            <w:pPr>
              <w:widowControl/>
              <w:contextualSpacing w:val="0"/>
              <w:rPr>
                <w:b/>
                <w:bCs/>
                <w:color w:val="000000"/>
                <w:szCs w:val="20"/>
                <w:lang w:eastAsia="ru-RU"/>
              </w:rPr>
            </w:pPr>
            <w:r w:rsidRPr="005951F6">
              <w:rPr>
                <w:b/>
                <w:bCs/>
                <w:color w:val="000000"/>
                <w:szCs w:val="20"/>
                <w:lang w:eastAsia="ru-RU"/>
              </w:rPr>
              <w:t>5.</w:t>
            </w:r>
          </w:p>
        </w:tc>
        <w:tc>
          <w:tcPr>
            <w:tcW w:w="2165" w:type="pct"/>
            <w:shd w:val="clear" w:color="auto" w:fill="auto"/>
            <w:vAlign w:val="center"/>
            <w:hideMark/>
          </w:tcPr>
          <w:p w14:paraId="497A22FE" w14:textId="77777777" w:rsidR="00DF4F00" w:rsidRPr="005951F6" w:rsidRDefault="00DF4F00" w:rsidP="00DF4F00">
            <w:pPr>
              <w:widowControl/>
              <w:contextualSpacing w:val="0"/>
              <w:jc w:val="left"/>
              <w:rPr>
                <w:b/>
                <w:bCs/>
                <w:color w:val="000000"/>
                <w:szCs w:val="20"/>
                <w:lang w:eastAsia="ru-RU"/>
              </w:rPr>
            </w:pPr>
            <w:r w:rsidRPr="005951F6">
              <w:rPr>
                <w:b/>
                <w:bCs/>
                <w:color w:val="000000"/>
                <w:szCs w:val="20"/>
                <w:lang w:eastAsia="ru-RU"/>
              </w:rPr>
              <w:t>Прибыль</w:t>
            </w:r>
          </w:p>
        </w:tc>
        <w:tc>
          <w:tcPr>
            <w:tcW w:w="379" w:type="pct"/>
            <w:shd w:val="clear" w:color="auto" w:fill="auto"/>
            <w:noWrap/>
            <w:vAlign w:val="center"/>
            <w:hideMark/>
          </w:tcPr>
          <w:p w14:paraId="6D9D44EF"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264207,30</w:t>
            </w:r>
          </w:p>
        </w:tc>
        <w:tc>
          <w:tcPr>
            <w:tcW w:w="628" w:type="pct"/>
            <w:shd w:val="clear" w:color="auto" w:fill="auto"/>
            <w:noWrap/>
            <w:vAlign w:val="center"/>
            <w:hideMark/>
          </w:tcPr>
          <w:p w14:paraId="456A7CC9"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226739,44</w:t>
            </w:r>
          </w:p>
        </w:tc>
        <w:tc>
          <w:tcPr>
            <w:tcW w:w="552" w:type="pct"/>
            <w:shd w:val="clear" w:color="auto" w:fill="auto"/>
            <w:noWrap/>
            <w:vAlign w:val="center"/>
            <w:hideMark/>
          </w:tcPr>
          <w:p w14:paraId="2141FD85"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145344,30</w:t>
            </w:r>
          </w:p>
        </w:tc>
        <w:tc>
          <w:tcPr>
            <w:tcW w:w="564" w:type="pct"/>
            <w:shd w:val="clear" w:color="auto" w:fill="auto"/>
            <w:noWrap/>
            <w:vAlign w:val="center"/>
            <w:hideMark/>
          </w:tcPr>
          <w:p w14:paraId="7BA78A44"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13802,03</w:t>
            </w:r>
          </w:p>
        </w:tc>
        <w:tc>
          <w:tcPr>
            <w:tcW w:w="440" w:type="pct"/>
            <w:shd w:val="clear" w:color="auto" w:fill="auto"/>
            <w:noWrap/>
            <w:vAlign w:val="center"/>
            <w:hideMark/>
          </w:tcPr>
          <w:p w14:paraId="65704052"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67593,11</w:t>
            </w:r>
          </w:p>
        </w:tc>
      </w:tr>
      <w:tr w:rsidR="00DF4F00" w:rsidRPr="005951F6" w14:paraId="70FDA2C2" w14:textId="77777777" w:rsidTr="00DF4F00">
        <w:trPr>
          <w:trHeight w:val="510"/>
        </w:trPr>
        <w:tc>
          <w:tcPr>
            <w:tcW w:w="272" w:type="pct"/>
            <w:shd w:val="clear" w:color="auto" w:fill="auto"/>
            <w:noWrap/>
            <w:vAlign w:val="center"/>
            <w:hideMark/>
          </w:tcPr>
          <w:p w14:paraId="771F3803" w14:textId="77777777" w:rsidR="00DF4F00" w:rsidRPr="005951F6" w:rsidRDefault="00DF4F00" w:rsidP="00DF4F00">
            <w:pPr>
              <w:widowControl/>
              <w:contextualSpacing w:val="0"/>
              <w:rPr>
                <w:b/>
                <w:bCs/>
                <w:color w:val="000000"/>
                <w:szCs w:val="20"/>
                <w:lang w:eastAsia="ru-RU"/>
              </w:rPr>
            </w:pPr>
            <w:r w:rsidRPr="005951F6">
              <w:rPr>
                <w:b/>
                <w:bCs/>
                <w:color w:val="000000"/>
                <w:szCs w:val="20"/>
                <w:lang w:eastAsia="ru-RU"/>
              </w:rPr>
              <w:t>6.</w:t>
            </w:r>
          </w:p>
        </w:tc>
        <w:tc>
          <w:tcPr>
            <w:tcW w:w="2165" w:type="pct"/>
            <w:shd w:val="clear" w:color="auto" w:fill="auto"/>
            <w:vAlign w:val="center"/>
            <w:hideMark/>
          </w:tcPr>
          <w:p w14:paraId="03B4D1BD" w14:textId="77777777" w:rsidR="00DF4F00" w:rsidRPr="005951F6" w:rsidRDefault="00DF4F00" w:rsidP="00DF4F00">
            <w:pPr>
              <w:widowControl/>
              <w:contextualSpacing w:val="0"/>
              <w:jc w:val="left"/>
              <w:rPr>
                <w:b/>
                <w:bCs/>
                <w:color w:val="000000"/>
                <w:szCs w:val="20"/>
                <w:lang w:eastAsia="ru-RU"/>
              </w:rPr>
            </w:pPr>
            <w:r w:rsidRPr="005951F6">
              <w:rPr>
                <w:b/>
                <w:bCs/>
                <w:color w:val="000000"/>
                <w:szCs w:val="20"/>
                <w:lang w:eastAsia="ru-RU"/>
              </w:rPr>
              <w:t xml:space="preserve">Результат деятельности до перехода </w:t>
            </w:r>
            <w:proofErr w:type="gramStart"/>
            <w:r w:rsidRPr="005951F6">
              <w:rPr>
                <w:b/>
                <w:bCs/>
                <w:color w:val="000000"/>
                <w:szCs w:val="20"/>
                <w:lang w:eastAsia="ru-RU"/>
              </w:rPr>
              <w:t>к регул</w:t>
            </w:r>
            <w:proofErr w:type="gramEnd"/>
            <w:r w:rsidRPr="005951F6">
              <w:rPr>
                <w:b/>
                <w:bCs/>
                <w:color w:val="000000"/>
                <w:szCs w:val="20"/>
                <w:lang w:eastAsia="ru-RU"/>
              </w:rPr>
              <w:t>. тарифов на основе долгосрочных параметров</w:t>
            </w:r>
          </w:p>
        </w:tc>
        <w:tc>
          <w:tcPr>
            <w:tcW w:w="379" w:type="pct"/>
            <w:shd w:val="clear" w:color="auto" w:fill="auto"/>
            <w:noWrap/>
            <w:vAlign w:val="center"/>
            <w:hideMark/>
          </w:tcPr>
          <w:p w14:paraId="4ADF02DF"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 </w:t>
            </w:r>
          </w:p>
        </w:tc>
        <w:tc>
          <w:tcPr>
            <w:tcW w:w="628" w:type="pct"/>
            <w:shd w:val="clear" w:color="auto" w:fill="auto"/>
            <w:noWrap/>
            <w:vAlign w:val="center"/>
            <w:hideMark/>
          </w:tcPr>
          <w:p w14:paraId="687DFC3A"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 </w:t>
            </w:r>
          </w:p>
        </w:tc>
        <w:tc>
          <w:tcPr>
            <w:tcW w:w="552" w:type="pct"/>
            <w:shd w:val="clear" w:color="auto" w:fill="auto"/>
            <w:noWrap/>
            <w:vAlign w:val="center"/>
            <w:hideMark/>
          </w:tcPr>
          <w:p w14:paraId="44422765"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 </w:t>
            </w:r>
          </w:p>
        </w:tc>
        <w:tc>
          <w:tcPr>
            <w:tcW w:w="564" w:type="pct"/>
            <w:shd w:val="clear" w:color="auto" w:fill="auto"/>
            <w:noWrap/>
            <w:vAlign w:val="center"/>
            <w:hideMark/>
          </w:tcPr>
          <w:p w14:paraId="38EE1DDE"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 </w:t>
            </w:r>
          </w:p>
        </w:tc>
        <w:tc>
          <w:tcPr>
            <w:tcW w:w="440" w:type="pct"/>
            <w:shd w:val="clear" w:color="auto" w:fill="auto"/>
            <w:noWrap/>
            <w:vAlign w:val="center"/>
            <w:hideMark/>
          </w:tcPr>
          <w:p w14:paraId="21FC8EC3"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 </w:t>
            </w:r>
          </w:p>
        </w:tc>
      </w:tr>
      <w:tr w:rsidR="00DF4F00" w:rsidRPr="005951F6" w14:paraId="30CC7FFB" w14:textId="77777777" w:rsidTr="00DF4F00">
        <w:trPr>
          <w:trHeight w:val="255"/>
        </w:trPr>
        <w:tc>
          <w:tcPr>
            <w:tcW w:w="272" w:type="pct"/>
            <w:shd w:val="clear" w:color="auto" w:fill="auto"/>
            <w:noWrap/>
            <w:vAlign w:val="center"/>
            <w:hideMark/>
          </w:tcPr>
          <w:p w14:paraId="4D59D719" w14:textId="77777777" w:rsidR="00DF4F00" w:rsidRPr="005951F6" w:rsidRDefault="00DF4F00" w:rsidP="00DF4F00">
            <w:pPr>
              <w:widowControl/>
              <w:contextualSpacing w:val="0"/>
              <w:rPr>
                <w:b/>
                <w:bCs/>
                <w:color w:val="000000"/>
                <w:szCs w:val="20"/>
                <w:lang w:eastAsia="ru-RU"/>
              </w:rPr>
            </w:pPr>
            <w:r w:rsidRPr="005951F6">
              <w:rPr>
                <w:b/>
                <w:bCs/>
                <w:color w:val="000000"/>
                <w:szCs w:val="20"/>
                <w:lang w:eastAsia="ru-RU"/>
              </w:rPr>
              <w:t>7.</w:t>
            </w:r>
          </w:p>
        </w:tc>
        <w:tc>
          <w:tcPr>
            <w:tcW w:w="2165" w:type="pct"/>
            <w:shd w:val="clear" w:color="auto" w:fill="auto"/>
            <w:vAlign w:val="center"/>
            <w:hideMark/>
          </w:tcPr>
          <w:p w14:paraId="0A9DC635" w14:textId="77777777" w:rsidR="00DF4F00" w:rsidRPr="005951F6" w:rsidRDefault="00DF4F00" w:rsidP="00DF4F00">
            <w:pPr>
              <w:widowControl/>
              <w:contextualSpacing w:val="0"/>
              <w:jc w:val="left"/>
              <w:rPr>
                <w:b/>
                <w:bCs/>
                <w:color w:val="000000"/>
                <w:szCs w:val="20"/>
                <w:lang w:eastAsia="ru-RU"/>
              </w:rPr>
            </w:pPr>
            <w:r w:rsidRPr="005951F6">
              <w:rPr>
                <w:b/>
                <w:bCs/>
                <w:color w:val="000000"/>
                <w:szCs w:val="20"/>
                <w:lang w:eastAsia="ru-RU"/>
              </w:rPr>
              <w:t>Корректировки НВВ по формуле 21 МУ 760-э</w:t>
            </w:r>
          </w:p>
        </w:tc>
        <w:tc>
          <w:tcPr>
            <w:tcW w:w="379" w:type="pct"/>
            <w:shd w:val="clear" w:color="auto" w:fill="auto"/>
            <w:noWrap/>
            <w:vAlign w:val="center"/>
            <w:hideMark/>
          </w:tcPr>
          <w:p w14:paraId="61C996D9"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 </w:t>
            </w:r>
          </w:p>
        </w:tc>
        <w:tc>
          <w:tcPr>
            <w:tcW w:w="628" w:type="pct"/>
            <w:shd w:val="clear" w:color="auto" w:fill="auto"/>
            <w:noWrap/>
            <w:vAlign w:val="center"/>
            <w:hideMark/>
          </w:tcPr>
          <w:p w14:paraId="0DACFA7F"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611616,71</w:t>
            </w:r>
          </w:p>
        </w:tc>
        <w:tc>
          <w:tcPr>
            <w:tcW w:w="552" w:type="pct"/>
            <w:shd w:val="clear" w:color="auto" w:fill="auto"/>
            <w:noWrap/>
            <w:vAlign w:val="center"/>
            <w:hideMark/>
          </w:tcPr>
          <w:p w14:paraId="401290AF"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563139,65</w:t>
            </w:r>
          </w:p>
        </w:tc>
        <w:tc>
          <w:tcPr>
            <w:tcW w:w="564" w:type="pct"/>
            <w:shd w:val="clear" w:color="auto" w:fill="auto"/>
            <w:noWrap/>
            <w:vAlign w:val="center"/>
            <w:hideMark/>
          </w:tcPr>
          <w:p w14:paraId="23456C68"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48477,06</w:t>
            </w:r>
          </w:p>
        </w:tc>
        <w:tc>
          <w:tcPr>
            <w:tcW w:w="440" w:type="pct"/>
            <w:shd w:val="clear" w:color="auto" w:fill="auto"/>
            <w:noWrap/>
            <w:vAlign w:val="center"/>
            <w:hideMark/>
          </w:tcPr>
          <w:p w14:paraId="395C9BA9"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0,00</w:t>
            </w:r>
          </w:p>
        </w:tc>
      </w:tr>
      <w:tr w:rsidR="00DF4F00" w:rsidRPr="005951F6" w14:paraId="5E786833" w14:textId="77777777" w:rsidTr="00DF4F00">
        <w:trPr>
          <w:trHeight w:val="510"/>
        </w:trPr>
        <w:tc>
          <w:tcPr>
            <w:tcW w:w="272" w:type="pct"/>
            <w:shd w:val="clear" w:color="auto" w:fill="auto"/>
            <w:noWrap/>
            <w:vAlign w:val="center"/>
            <w:hideMark/>
          </w:tcPr>
          <w:p w14:paraId="30569501" w14:textId="77777777" w:rsidR="00DF4F00" w:rsidRPr="005951F6" w:rsidRDefault="00DF4F00" w:rsidP="00DF4F00">
            <w:pPr>
              <w:widowControl/>
              <w:contextualSpacing w:val="0"/>
              <w:rPr>
                <w:b/>
                <w:bCs/>
                <w:color w:val="000000"/>
                <w:szCs w:val="20"/>
                <w:lang w:eastAsia="ru-RU"/>
              </w:rPr>
            </w:pPr>
            <w:r w:rsidRPr="005951F6">
              <w:rPr>
                <w:b/>
                <w:bCs/>
                <w:color w:val="000000"/>
                <w:szCs w:val="20"/>
                <w:lang w:eastAsia="ru-RU"/>
              </w:rPr>
              <w:t>8.</w:t>
            </w:r>
          </w:p>
        </w:tc>
        <w:tc>
          <w:tcPr>
            <w:tcW w:w="2165" w:type="pct"/>
            <w:shd w:val="clear" w:color="auto" w:fill="auto"/>
            <w:vAlign w:val="center"/>
            <w:hideMark/>
          </w:tcPr>
          <w:p w14:paraId="049F1285" w14:textId="77777777" w:rsidR="00DF4F00" w:rsidRPr="005951F6" w:rsidRDefault="00DF4F00" w:rsidP="00DF4F00">
            <w:pPr>
              <w:widowControl/>
              <w:contextualSpacing w:val="0"/>
              <w:jc w:val="left"/>
              <w:rPr>
                <w:b/>
                <w:bCs/>
                <w:color w:val="000000"/>
                <w:szCs w:val="20"/>
                <w:lang w:eastAsia="ru-RU"/>
              </w:rPr>
            </w:pPr>
            <w:r w:rsidRPr="005951F6">
              <w:rPr>
                <w:b/>
                <w:bCs/>
                <w:color w:val="000000"/>
                <w:szCs w:val="20"/>
                <w:lang w:eastAsia="ru-RU"/>
              </w:rPr>
              <w:t>Корректировка НВВ в связи с неисполнением инвестиционной программы</w:t>
            </w:r>
          </w:p>
        </w:tc>
        <w:tc>
          <w:tcPr>
            <w:tcW w:w="379" w:type="pct"/>
            <w:shd w:val="clear" w:color="auto" w:fill="auto"/>
            <w:noWrap/>
            <w:vAlign w:val="center"/>
            <w:hideMark/>
          </w:tcPr>
          <w:p w14:paraId="659632E9"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 </w:t>
            </w:r>
          </w:p>
        </w:tc>
        <w:tc>
          <w:tcPr>
            <w:tcW w:w="628" w:type="pct"/>
            <w:shd w:val="clear" w:color="auto" w:fill="auto"/>
            <w:noWrap/>
            <w:vAlign w:val="center"/>
            <w:hideMark/>
          </w:tcPr>
          <w:p w14:paraId="4E2BF022"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0,00</w:t>
            </w:r>
          </w:p>
        </w:tc>
        <w:tc>
          <w:tcPr>
            <w:tcW w:w="552" w:type="pct"/>
            <w:shd w:val="clear" w:color="auto" w:fill="auto"/>
            <w:noWrap/>
            <w:vAlign w:val="center"/>
            <w:hideMark/>
          </w:tcPr>
          <w:p w14:paraId="06A819E1"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0,00</w:t>
            </w:r>
          </w:p>
        </w:tc>
        <w:tc>
          <w:tcPr>
            <w:tcW w:w="564" w:type="pct"/>
            <w:shd w:val="clear" w:color="auto" w:fill="auto"/>
            <w:noWrap/>
            <w:vAlign w:val="center"/>
            <w:hideMark/>
          </w:tcPr>
          <w:p w14:paraId="79F571D3"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0,00</w:t>
            </w:r>
          </w:p>
        </w:tc>
        <w:tc>
          <w:tcPr>
            <w:tcW w:w="440" w:type="pct"/>
            <w:shd w:val="clear" w:color="auto" w:fill="auto"/>
            <w:noWrap/>
            <w:vAlign w:val="center"/>
            <w:hideMark/>
          </w:tcPr>
          <w:p w14:paraId="581CA87B"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0,00</w:t>
            </w:r>
          </w:p>
        </w:tc>
      </w:tr>
      <w:tr w:rsidR="00DF4F00" w:rsidRPr="005951F6" w14:paraId="26E820D0" w14:textId="77777777" w:rsidTr="00DF4F00">
        <w:trPr>
          <w:trHeight w:val="255"/>
        </w:trPr>
        <w:tc>
          <w:tcPr>
            <w:tcW w:w="272" w:type="pct"/>
            <w:shd w:val="clear" w:color="auto" w:fill="auto"/>
            <w:noWrap/>
            <w:vAlign w:val="center"/>
            <w:hideMark/>
          </w:tcPr>
          <w:p w14:paraId="4C424D7C" w14:textId="77777777" w:rsidR="00DF4F00" w:rsidRPr="005951F6" w:rsidRDefault="00DF4F00" w:rsidP="00DF4F00">
            <w:pPr>
              <w:widowControl/>
              <w:contextualSpacing w:val="0"/>
              <w:rPr>
                <w:b/>
                <w:bCs/>
                <w:color w:val="000000"/>
                <w:szCs w:val="20"/>
                <w:lang w:eastAsia="ru-RU"/>
              </w:rPr>
            </w:pPr>
            <w:r w:rsidRPr="005951F6">
              <w:rPr>
                <w:b/>
                <w:bCs/>
                <w:color w:val="000000"/>
                <w:szCs w:val="20"/>
                <w:lang w:eastAsia="ru-RU"/>
              </w:rPr>
              <w:t>9.</w:t>
            </w:r>
          </w:p>
        </w:tc>
        <w:tc>
          <w:tcPr>
            <w:tcW w:w="2165" w:type="pct"/>
            <w:shd w:val="clear" w:color="auto" w:fill="auto"/>
            <w:vAlign w:val="center"/>
            <w:hideMark/>
          </w:tcPr>
          <w:p w14:paraId="26A36989" w14:textId="77777777" w:rsidR="00DF4F00" w:rsidRPr="005951F6" w:rsidRDefault="00DF4F00" w:rsidP="00DF4F00">
            <w:pPr>
              <w:widowControl/>
              <w:contextualSpacing w:val="0"/>
              <w:jc w:val="left"/>
              <w:rPr>
                <w:b/>
                <w:bCs/>
                <w:color w:val="000000"/>
                <w:szCs w:val="20"/>
                <w:lang w:eastAsia="ru-RU"/>
              </w:rPr>
            </w:pPr>
            <w:r w:rsidRPr="005951F6">
              <w:rPr>
                <w:b/>
                <w:bCs/>
                <w:color w:val="000000"/>
                <w:szCs w:val="20"/>
                <w:lang w:eastAsia="ru-RU"/>
              </w:rPr>
              <w:t>Перекрестное субсидирование между э/э и т/э</w:t>
            </w:r>
          </w:p>
        </w:tc>
        <w:tc>
          <w:tcPr>
            <w:tcW w:w="379" w:type="pct"/>
            <w:shd w:val="clear" w:color="auto" w:fill="auto"/>
            <w:noWrap/>
            <w:vAlign w:val="center"/>
            <w:hideMark/>
          </w:tcPr>
          <w:p w14:paraId="66147E4A"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 </w:t>
            </w:r>
          </w:p>
        </w:tc>
        <w:tc>
          <w:tcPr>
            <w:tcW w:w="628" w:type="pct"/>
            <w:shd w:val="clear" w:color="auto" w:fill="auto"/>
            <w:noWrap/>
            <w:vAlign w:val="center"/>
            <w:hideMark/>
          </w:tcPr>
          <w:p w14:paraId="3B3DCEB3"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-903872,78</w:t>
            </w:r>
          </w:p>
        </w:tc>
        <w:tc>
          <w:tcPr>
            <w:tcW w:w="552" w:type="pct"/>
            <w:shd w:val="clear" w:color="auto" w:fill="auto"/>
            <w:noWrap/>
            <w:vAlign w:val="center"/>
            <w:hideMark/>
          </w:tcPr>
          <w:p w14:paraId="4D2F7F7E"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-903872,78</w:t>
            </w:r>
          </w:p>
        </w:tc>
        <w:tc>
          <w:tcPr>
            <w:tcW w:w="564" w:type="pct"/>
            <w:shd w:val="clear" w:color="auto" w:fill="auto"/>
            <w:noWrap/>
            <w:vAlign w:val="center"/>
            <w:hideMark/>
          </w:tcPr>
          <w:p w14:paraId="323AF624"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0,00</w:t>
            </w:r>
          </w:p>
        </w:tc>
        <w:tc>
          <w:tcPr>
            <w:tcW w:w="440" w:type="pct"/>
            <w:shd w:val="clear" w:color="auto" w:fill="auto"/>
            <w:noWrap/>
            <w:vAlign w:val="center"/>
            <w:hideMark/>
          </w:tcPr>
          <w:p w14:paraId="1B01961A"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0,00</w:t>
            </w:r>
          </w:p>
        </w:tc>
      </w:tr>
      <w:tr w:rsidR="00DF4F00" w:rsidRPr="005951F6" w14:paraId="554ACC29" w14:textId="77777777" w:rsidTr="00DF4F00">
        <w:trPr>
          <w:trHeight w:val="513"/>
        </w:trPr>
        <w:tc>
          <w:tcPr>
            <w:tcW w:w="272" w:type="pct"/>
            <w:shd w:val="clear" w:color="auto" w:fill="auto"/>
            <w:noWrap/>
            <w:vAlign w:val="center"/>
            <w:hideMark/>
          </w:tcPr>
          <w:p w14:paraId="323F9C56" w14:textId="77777777" w:rsidR="00DF4F00" w:rsidRPr="005951F6" w:rsidRDefault="00DF4F00" w:rsidP="00DF4F00">
            <w:pPr>
              <w:widowControl/>
              <w:contextualSpacing w:val="0"/>
              <w:rPr>
                <w:b/>
                <w:bCs/>
                <w:color w:val="000000"/>
                <w:szCs w:val="20"/>
                <w:lang w:eastAsia="ru-RU"/>
              </w:rPr>
            </w:pPr>
            <w:r w:rsidRPr="005951F6">
              <w:rPr>
                <w:b/>
                <w:bCs/>
                <w:color w:val="000000"/>
                <w:szCs w:val="20"/>
                <w:lang w:eastAsia="ru-RU"/>
              </w:rPr>
              <w:t>10.</w:t>
            </w:r>
          </w:p>
        </w:tc>
        <w:tc>
          <w:tcPr>
            <w:tcW w:w="2165" w:type="pct"/>
            <w:shd w:val="clear" w:color="auto" w:fill="auto"/>
            <w:vAlign w:val="center"/>
            <w:hideMark/>
          </w:tcPr>
          <w:p w14:paraId="4D5D61BD" w14:textId="77777777" w:rsidR="00DF4F00" w:rsidRPr="005951F6" w:rsidRDefault="00DF4F00" w:rsidP="00DF4F00">
            <w:pPr>
              <w:widowControl/>
              <w:contextualSpacing w:val="0"/>
              <w:jc w:val="left"/>
              <w:rPr>
                <w:b/>
                <w:bCs/>
                <w:color w:val="000000"/>
                <w:szCs w:val="20"/>
                <w:lang w:eastAsia="ru-RU"/>
              </w:rPr>
            </w:pPr>
            <w:r w:rsidRPr="005951F6">
              <w:rPr>
                <w:b/>
                <w:bCs/>
                <w:color w:val="000000"/>
                <w:szCs w:val="20"/>
                <w:lang w:eastAsia="ru-RU"/>
              </w:rPr>
              <w:t>Корректировка необходимой валовой выручки в целях соблюдения индексов роста размера вносимой гражданами платы за коммунальные услуги в Пермском городском округе на 2019-2023 годы</w:t>
            </w:r>
          </w:p>
        </w:tc>
        <w:tc>
          <w:tcPr>
            <w:tcW w:w="379" w:type="pct"/>
            <w:shd w:val="clear" w:color="auto" w:fill="auto"/>
            <w:noWrap/>
            <w:vAlign w:val="center"/>
            <w:hideMark/>
          </w:tcPr>
          <w:p w14:paraId="127B68FA"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 </w:t>
            </w:r>
          </w:p>
        </w:tc>
        <w:tc>
          <w:tcPr>
            <w:tcW w:w="628" w:type="pct"/>
            <w:shd w:val="clear" w:color="auto" w:fill="auto"/>
            <w:noWrap/>
            <w:vAlign w:val="center"/>
            <w:hideMark/>
          </w:tcPr>
          <w:p w14:paraId="23770614"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0,00</w:t>
            </w:r>
          </w:p>
        </w:tc>
        <w:tc>
          <w:tcPr>
            <w:tcW w:w="552" w:type="pct"/>
            <w:shd w:val="clear" w:color="auto" w:fill="auto"/>
            <w:noWrap/>
            <w:vAlign w:val="center"/>
            <w:hideMark/>
          </w:tcPr>
          <w:p w14:paraId="2830FD24"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537306,12</w:t>
            </w:r>
          </w:p>
        </w:tc>
        <w:tc>
          <w:tcPr>
            <w:tcW w:w="564" w:type="pct"/>
            <w:shd w:val="clear" w:color="auto" w:fill="auto"/>
            <w:noWrap/>
            <w:vAlign w:val="center"/>
            <w:hideMark/>
          </w:tcPr>
          <w:p w14:paraId="7A6C19AD"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0,00</w:t>
            </w:r>
          </w:p>
        </w:tc>
        <w:tc>
          <w:tcPr>
            <w:tcW w:w="440" w:type="pct"/>
            <w:shd w:val="clear" w:color="auto" w:fill="auto"/>
            <w:noWrap/>
            <w:vAlign w:val="center"/>
            <w:hideMark/>
          </w:tcPr>
          <w:p w14:paraId="20220C9E"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-537306,12</w:t>
            </w:r>
          </w:p>
        </w:tc>
      </w:tr>
      <w:tr w:rsidR="00DF4F00" w:rsidRPr="005951F6" w14:paraId="554FAC0E" w14:textId="77777777" w:rsidTr="00DF4F00">
        <w:trPr>
          <w:trHeight w:val="255"/>
        </w:trPr>
        <w:tc>
          <w:tcPr>
            <w:tcW w:w="272" w:type="pct"/>
            <w:shd w:val="clear" w:color="auto" w:fill="auto"/>
            <w:noWrap/>
            <w:vAlign w:val="center"/>
            <w:hideMark/>
          </w:tcPr>
          <w:p w14:paraId="318714AA" w14:textId="77777777" w:rsidR="00DF4F00" w:rsidRPr="005951F6" w:rsidRDefault="00DF4F00" w:rsidP="00DF4F00">
            <w:pPr>
              <w:widowControl/>
              <w:contextualSpacing w:val="0"/>
              <w:rPr>
                <w:b/>
                <w:bCs/>
                <w:color w:val="000000"/>
                <w:szCs w:val="20"/>
                <w:lang w:eastAsia="ru-RU"/>
              </w:rPr>
            </w:pPr>
            <w:r w:rsidRPr="005951F6">
              <w:rPr>
                <w:b/>
                <w:bCs/>
                <w:color w:val="000000"/>
                <w:szCs w:val="20"/>
                <w:lang w:eastAsia="ru-RU"/>
              </w:rPr>
              <w:t>11.</w:t>
            </w:r>
          </w:p>
        </w:tc>
        <w:tc>
          <w:tcPr>
            <w:tcW w:w="2165" w:type="pct"/>
            <w:shd w:val="clear" w:color="auto" w:fill="auto"/>
            <w:vAlign w:val="center"/>
            <w:hideMark/>
          </w:tcPr>
          <w:p w14:paraId="26309A72" w14:textId="77777777" w:rsidR="00DF4F00" w:rsidRPr="005951F6" w:rsidRDefault="00DF4F00" w:rsidP="00DF4F00">
            <w:pPr>
              <w:widowControl/>
              <w:contextualSpacing w:val="0"/>
              <w:jc w:val="left"/>
              <w:rPr>
                <w:b/>
                <w:bCs/>
                <w:color w:val="000000"/>
                <w:szCs w:val="20"/>
                <w:lang w:eastAsia="ru-RU"/>
              </w:rPr>
            </w:pPr>
            <w:r w:rsidRPr="005951F6">
              <w:rPr>
                <w:b/>
                <w:bCs/>
                <w:color w:val="000000"/>
                <w:szCs w:val="20"/>
                <w:lang w:eastAsia="ru-RU"/>
              </w:rPr>
              <w:t>НВВ, всего</w:t>
            </w:r>
          </w:p>
        </w:tc>
        <w:tc>
          <w:tcPr>
            <w:tcW w:w="379" w:type="pct"/>
            <w:shd w:val="clear" w:color="auto" w:fill="auto"/>
            <w:noWrap/>
            <w:vAlign w:val="center"/>
            <w:hideMark/>
          </w:tcPr>
          <w:p w14:paraId="31A1D557"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11694695,50</w:t>
            </w:r>
          </w:p>
        </w:tc>
        <w:tc>
          <w:tcPr>
            <w:tcW w:w="628" w:type="pct"/>
            <w:shd w:val="clear" w:color="auto" w:fill="auto"/>
            <w:noWrap/>
            <w:vAlign w:val="center"/>
            <w:hideMark/>
          </w:tcPr>
          <w:p w14:paraId="288240DA"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11872482,05</w:t>
            </w:r>
          </w:p>
        </w:tc>
        <w:tc>
          <w:tcPr>
            <w:tcW w:w="552" w:type="pct"/>
            <w:shd w:val="clear" w:color="auto" w:fill="auto"/>
            <w:noWrap/>
            <w:vAlign w:val="center"/>
            <w:hideMark/>
          </w:tcPr>
          <w:p w14:paraId="27FEA14C"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9548430,45</w:t>
            </w:r>
          </w:p>
        </w:tc>
        <w:tc>
          <w:tcPr>
            <w:tcW w:w="564" w:type="pct"/>
            <w:shd w:val="clear" w:color="auto" w:fill="auto"/>
            <w:noWrap/>
            <w:vAlign w:val="center"/>
            <w:hideMark/>
          </w:tcPr>
          <w:p w14:paraId="6E7E99A1"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987493,97</w:t>
            </w:r>
          </w:p>
        </w:tc>
        <w:tc>
          <w:tcPr>
            <w:tcW w:w="440" w:type="pct"/>
            <w:shd w:val="clear" w:color="auto" w:fill="auto"/>
            <w:noWrap/>
            <w:vAlign w:val="center"/>
            <w:hideMark/>
          </w:tcPr>
          <w:p w14:paraId="09D89819"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1336557,62</w:t>
            </w:r>
          </w:p>
        </w:tc>
      </w:tr>
      <w:tr w:rsidR="00DF4F00" w:rsidRPr="005951F6" w14:paraId="196CE74C" w14:textId="77777777" w:rsidTr="00DF4F00">
        <w:trPr>
          <w:trHeight w:val="255"/>
        </w:trPr>
        <w:tc>
          <w:tcPr>
            <w:tcW w:w="272" w:type="pct"/>
            <w:shd w:val="clear" w:color="auto" w:fill="auto"/>
            <w:noWrap/>
            <w:vAlign w:val="center"/>
            <w:hideMark/>
          </w:tcPr>
          <w:p w14:paraId="6C887F08" w14:textId="77777777" w:rsidR="00DF4F00" w:rsidRPr="005951F6" w:rsidRDefault="00DF4F00" w:rsidP="00DF4F00">
            <w:pPr>
              <w:widowControl/>
              <w:contextualSpacing w:val="0"/>
              <w:rPr>
                <w:b/>
                <w:bCs/>
                <w:color w:val="000000"/>
                <w:szCs w:val="20"/>
                <w:lang w:eastAsia="ru-RU"/>
              </w:rPr>
            </w:pPr>
            <w:r w:rsidRPr="005951F6">
              <w:rPr>
                <w:b/>
                <w:bCs/>
                <w:color w:val="000000"/>
                <w:szCs w:val="20"/>
                <w:lang w:eastAsia="ru-RU"/>
              </w:rPr>
              <w:t>12.</w:t>
            </w:r>
          </w:p>
        </w:tc>
        <w:tc>
          <w:tcPr>
            <w:tcW w:w="2165" w:type="pct"/>
            <w:shd w:val="clear" w:color="auto" w:fill="auto"/>
            <w:vAlign w:val="center"/>
            <w:hideMark/>
          </w:tcPr>
          <w:p w14:paraId="4B7E4FF7" w14:textId="77777777" w:rsidR="00DF4F00" w:rsidRPr="005951F6" w:rsidRDefault="00DF4F00" w:rsidP="00DF4F00">
            <w:pPr>
              <w:widowControl/>
              <w:contextualSpacing w:val="0"/>
              <w:jc w:val="left"/>
              <w:rPr>
                <w:b/>
                <w:bCs/>
                <w:color w:val="000000"/>
                <w:szCs w:val="20"/>
                <w:lang w:eastAsia="ru-RU"/>
              </w:rPr>
            </w:pPr>
            <w:r w:rsidRPr="005951F6">
              <w:rPr>
                <w:b/>
                <w:bCs/>
                <w:color w:val="000000"/>
                <w:szCs w:val="20"/>
                <w:lang w:eastAsia="ru-RU"/>
              </w:rPr>
              <w:t xml:space="preserve"> - услуги по передаче т/э </w:t>
            </w:r>
            <w:proofErr w:type="spellStart"/>
            <w:proofErr w:type="gramStart"/>
            <w:r w:rsidRPr="005951F6">
              <w:rPr>
                <w:b/>
                <w:bCs/>
                <w:color w:val="000000"/>
                <w:szCs w:val="20"/>
                <w:lang w:eastAsia="ru-RU"/>
              </w:rPr>
              <w:t>стор.орг</w:t>
            </w:r>
            <w:proofErr w:type="gramEnd"/>
            <w:r w:rsidRPr="005951F6">
              <w:rPr>
                <w:b/>
                <w:bCs/>
                <w:color w:val="000000"/>
                <w:szCs w:val="20"/>
                <w:lang w:eastAsia="ru-RU"/>
              </w:rPr>
              <w:t>-ций</w:t>
            </w:r>
            <w:proofErr w:type="spellEnd"/>
          </w:p>
        </w:tc>
        <w:tc>
          <w:tcPr>
            <w:tcW w:w="379" w:type="pct"/>
            <w:shd w:val="clear" w:color="auto" w:fill="auto"/>
            <w:noWrap/>
            <w:vAlign w:val="center"/>
            <w:hideMark/>
          </w:tcPr>
          <w:p w14:paraId="47CE8C86"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 </w:t>
            </w:r>
          </w:p>
        </w:tc>
        <w:tc>
          <w:tcPr>
            <w:tcW w:w="628" w:type="pct"/>
            <w:shd w:val="clear" w:color="auto" w:fill="auto"/>
            <w:noWrap/>
            <w:vAlign w:val="center"/>
            <w:hideMark/>
          </w:tcPr>
          <w:p w14:paraId="59F1C9B1"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 </w:t>
            </w:r>
          </w:p>
        </w:tc>
        <w:tc>
          <w:tcPr>
            <w:tcW w:w="552" w:type="pct"/>
            <w:shd w:val="clear" w:color="auto" w:fill="auto"/>
            <w:noWrap/>
            <w:vAlign w:val="center"/>
            <w:hideMark/>
          </w:tcPr>
          <w:p w14:paraId="2BD3836A"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 </w:t>
            </w:r>
          </w:p>
        </w:tc>
        <w:tc>
          <w:tcPr>
            <w:tcW w:w="564" w:type="pct"/>
            <w:shd w:val="clear" w:color="auto" w:fill="auto"/>
            <w:noWrap/>
            <w:vAlign w:val="center"/>
            <w:hideMark/>
          </w:tcPr>
          <w:p w14:paraId="6C653380"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 </w:t>
            </w:r>
          </w:p>
        </w:tc>
        <w:tc>
          <w:tcPr>
            <w:tcW w:w="440" w:type="pct"/>
            <w:shd w:val="clear" w:color="auto" w:fill="auto"/>
            <w:noWrap/>
            <w:vAlign w:val="center"/>
            <w:hideMark/>
          </w:tcPr>
          <w:p w14:paraId="0175A5F9"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 </w:t>
            </w:r>
          </w:p>
        </w:tc>
      </w:tr>
      <w:tr w:rsidR="00DF4F00" w:rsidRPr="005951F6" w14:paraId="5CC929D5" w14:textId="77777777" w:rsidTr="00DF4F00">
        <w:trPr>
          <w:trHeight w:val="70"/>
        </w:trPr>
        <w:tc>
          <w:tcPr>
            <w:tcW w:w="272" w:type="pct"/>
            <w:shd w:val="clear" w:color="auto" w:fill="auto"/>
            <w:noWrap/>
            <w:vAlign w:val="center"/>
            <w:hideMark/>
          </w:tcPr>
          <w:p w14:paraId="01F21E0A" w14:textId="77777777" w:rsidR="00DF4F00" w:rsidRPr="005951F6" w:rsidRDefault="00DF4F00" w:rsidP="00DF4F00">
            <w:pPr>
              <w:widowControl/>
              <w:contextualSpacing w:val="0"/>
              <w:rPr>
                <w:b/>
                <w:bCs/>
                <w:color w:val="000000"/>
                <w:szCs w:val="20"/>
                <w:lang w:eastAsia="ru-RU"/>
              </w:rPr>
            </w:pPr>
            <w:r w:rsidRPr="005951F6">
              <w:rPr>
                <w:b/>
                <w:bCs/>
                <w:color w:val="000000"/>
                <w:szCs w:val="20"/>
                <w:lang w:eastAsia="ru-RU"/>
              </w:rPr>
              <w:t>13.</w:t>
            </w:r>
          </w:p>
        </w:tc>
        <w:tc>
          <w:tcPr>
            <w:tcW w:w="2165" w:type="pct"/>
            <w:shd w:val="clear" w:color="auto" w:fill="auto"/>
            <w:vAlign w:val="center"/>
            <w:hideMark/>
          </w:tcPr>
          <w:p w14:paraId="407712ED" w14:textId="22263F49" w:rsidR="00DF4F00" w:rsidRPr="005951F6" w:rsidRDefault="00DF4F00" w:rsidP="00DF4F00">
            <w:pPr>
              <w:widowControl/>
              <w:contextualSpacing w:val="0"/>
              <w:jc w:val="left"/>
              <w:rPr>
                <w:b/>
                <w:bCs/>
                <w:color w:val="000000"/>
                <w:szCs w:val="20"/>
                <w:lang w:eastAsia="ru-RU"/>
              </w:rPr>
            </w:pPr>
            <w:r w:rsidRPr="005951F6">
              <w:rPr>
                <w:b/>
                <w:bCs/>
                <w:color w:val="000000"/>
                <w:szCs w:val="20"/>
                <w:lang w:eastAsia="ru-RU"/>
              </w:rPr>
              <w:t xml:space="preserve">Полезный отпуск энергии станций - отпуск в сеть, </w:t>
            </w:r>
            <w:r w:rsidR="00EA1762" w:rsidRPr="005951F6">
              <w:rPr>
                <w:b/>
                <w:bCs/>
                <w:color w:val="000000"/>
                <w:szCs w:val="20"/>
                <w:lang w:eastAsia="ru-RU"/>
              </w:rPr>
              <w:t>тыс. Гкал</w:t>
            </w:r>
          </w:p>
        </w:tc>
        <w:tc>
          <w:tcPr>
            <w:tcW w:w="379" w:type="pct"/>
            <w:shd w:val="clear" w:color="auto" w:fill="auto"/>
            <w:noWrap/>
            <w:vAlign w:val="center"/>
            <w:hideMark/>
          </w:tcPr>
          <w:p w14:paraId="331DF384"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10133,71</w:t>
            </w:r>
          </w:p>
        </w:tc>
        <w:tc>
          <w:tcPr>
            <w:tcW w:w="628" w:type="pct"/>
            <w:shd w:val="clear" w:color="auto" w:fill="auto"/>
            <w:noWrap/>
            <w:vAlign w:val="center"/>
            <w:hideMark/>
          </w:tcPr>
          <w:p w14:paraId="1F13E6D9"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10607,79</w:t>
            </w:r>
          </w:p>
        </w:tc>
        <w:tc>
          <w:tcPr>
            <w:tcW w:w="552" w:type="pct"/>
            <w:shd w:val="clear" w:color="auto" w:fill="auto"/>
            <w:noWrap/>
            <w:vAlign w:val="center"/>
            <w:hideMark/>
          </w:tcPr>
          <w:p w14:paraId="598BC8C7"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9531,89</w:t>
            </w:r>
          </w:p>
        </w:tc>
        <w:tc>
          <w:tcPr>
            <w:tcW w:w="564" w:type="pct"/>
            <w:shd w:val="clear" w:color="auto" w:fill="auto"/>
            <w:noWrap/>
            <w:vAlign w:val="center"/>
            <w:hideMark/>
          </w:tcPr>
          <w:p w14:paraId="62A2721A"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1075,90</w:t>
            </w:r>
          </w:p>
        </w:tc>
        <w:tc>
          <w:tcPr>
            <w:tcW w:w="440" w:type="pct"/>
            <w:shd w:val="clear" w:color="auto" w:fill="auto"/>
            <w:noWrap/>
            <w:vAlign w:val="center"/>
            <w:hideMark/>
          </w:tcPr>
          <w:p w14:paraId="0D003A4C"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 </w:t>
            </w:r>
          </w:p>
        </w:tc>
      </w:tr>
      <w:tr w:rsidR="00DF4F00" w:rsidRPr="005951F6" w14:paraId="697F253C" w14:textId="77777777" w:rsidTr="00DF4F00">
        <w:trPr>
          <w:trHeight w:val="255"/>
        </w:trPr>
        <w:tc>
          <w:tcPr>
            <w:tcW w:w="272" w:type="pct"/>
            <w:shd w:val="clear" w:color="auto" w:fill="auto"/>
            <w:noWrap/>
            <w:vAlign w:val="center"/>
            <w:hideMark/>
          </w:tcPr>
          <w:p w14:paraId="2C56C15F" w14:textId="77777777" w:rsidR="00DF4F00" w:rsidRPr="005951F6" w:rsidRDefault="00DF4F00" w:rsidP="00DF4F00">
            <w:pPr>
              <w:widowControl/>
              <w:contextualSpacing w:val="0"/>
              <w:rPr>
                <w:b/>
                <w:bCs/>
                <w:color w:val="000000"/>
                <w:szCs w:val="20"/>
                <w:lang w:eastAsia="ru-RU"/>
              </w:rPr>
            </w:pPr>
            <w:r w:rsidRPr="005951F6">
              <w:rPr>
                <w:b/>
                <w:bCs/>
                <w:color w:val="000000"/>
                <w:szCs w:val="20"/>
                <w:lang w:eastAsia="ru-RU"/>
              </w:rPr>
              <w:t>14.</w:t>
            </w:r>
          </w:p>
        </w:tc>
        <w:tc>
          <w:tcPr>
            <w:tcW w:w="2165" w:type="pct"/>
            <w:shd w:val="clear" w:color="auto" w:fill="auto"/>
            <w:vAlign w:val="center"/>
            <w:hideMark/>
          </w:tcPr>
          <w:p w14:paraId="1745300F" w14:textId="7FA084B5" w:rsidR="00DF4F00" w:rsidRPr="005951F6" w:rsidRDefault="00DF4F00" w:rsidP="00DF4F00">
            <w:pPr>
              <w:widowControl/>
              <w:contextualSpacing w:val="0"/>
              <w:jc w:val="left"/>
              <w:rPr>
                <w:b/>
                <w:bCs/>
                <w:color w:val="000000"/>
                <w:szCs w:val="20"/>
                <w:lang w:eastAsia="ru-RU"/>
              </w:rPr>
            </w:pPr>
            <w:r w:rsidRPr="005951F6">
              <w:rPr>
                <w:b/>
                <w:bCs/>
                <w:color w:val="000000"/>
                <w:szCs w:val="20"/>
                <w:lang w:eastAsia="ru-RU"/>
              </w:rPr>
              <w:t xml:space="preserve">Потери в сети, </w:t>
            </w:r>
            <w:r w:rsidR="00EA1762" w:rsidRPr="005951F6">
              <w:rPr>
                <w:b/>
                <w:bCs/>
                <w:color w:val="000000"/>
                <w:szCs w:val="20"/>
                <w:lang w:eastAsia="ru-RU"/>
              </w:rPr>
              <w:t>тыс. Гкал</w:t>
            </w:r>
          </w:p>
        </w:tc>
        <w:tc>
          <w:tcPr>
            <w:tcW w:w="379" w:type="pct"/>
            <w:shd w:val="clear" w:color="auto" w:fill="auto"/>
            <w:noWrap/>
            <w:vAlign w:val="center"/>
            <w:hideMark/>
          </w:tcPr>
          <w:p w14:paraId="54515B0E"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1206,91</w:t>
            </w:r>
          </w:p>
        </w:tc>
        <w:tc>
          <w:tcPr>
            <w:tcW w:w="628" w:type="pct"/>
            <w:shd w:val="clear" w:color="auto" w:fill="auto"/>
            <w:noWrap/>
            <w:vAlign w:val="center"/>
            <w:hideMark/>
          </w:tcPr>
          <w:p w14:paraId="501F1D59"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1058,96</w:t>
            </w:r>
          </w:p>
        </w:tc>
        <w:tc>
          <w:tcPr>
            <w:tcW w:w="552" w:type="pct"/>
            <w:shd w:val="clear" w:color="auto" w:fill="auto"/>
            <w:noWrap/>
            <w:vAlign w:val="center"/>
            <w:hideMark/>
          </w:tcPr>
          <w:p w14:paraId="54B5C36F"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 </w:t>
            </w:r>
          </w:p>
        </w:tc>
        <w:tc>
          <w:tcPr>
            <w:tcW w:w="564" w:type="pct"/>
            <w:shd w:val="clear" w:color="auto" w:fill="auto"/>
            <w:noWrap/>
            <w:vAlign w:val="center"/>
            <w:hideMark/>
          </w:tcPr>
          <w:p w14:paraId="5C176CF0"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 </w:t>
            </w:r>
          </w:p>
        </w:tc>
        <w:tc>
          <w:tcPr>
            <w:tcW w:w="440" w:type="pct"/>
            <w:shd w:val="clear" w:color="auto" w:fill="auto"/>
            <w:noWrap/>
            <w:vAlign w:val="center"/>
            <w:hideMark/>
          </w:tcPr>
          <w:p w14:paraId="09BB1772"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1058,96</w:t>
            </w:r>
          </w:p>
        </w:tc>
      </w:tr>
      <w:tr w:rsidR="00DF4F00" w:rsidRPr="005951F6" w14:paraId="5A14DF2D" w14:textId="77777777" w:rsidTr="00DF4F00">
        <w:trPr>
          <w:trHeight w:val="510"/>
        </w:trPr>
        <w:tc>
          <w:tcPr>
            <w:tcW w:w="272" w:type="pct"/>
            <w:shd w:val="clear" w:color="auto" w:fill="auto"/>
            <w:noWrap/>
            <w:vAlign w:val="center"/>
            <w:hideMark/>
          </w:tcPr>
          <w:p w14:paraId="4DC4712C" w14:textId="77777777" w:rsidR="00DF4F00" w:rsidRPr="005951F6" w:rsidRDefault="00DF4F00" w:rsidP="00DF4F00">
            <w:pPr>
              <w:widowControl/>
              <w:contextualSpacing w:val="0"/>
              <w:rPr>
                <w:b/>
                <w:bCs/>
                <w:color w:val="000000"/>
                <w:szCs w:val="20"/>
                <w:lang w:eastAsia="ru-RU"/>
              </w:rPr>
            </w:pPr>
            <w:r w:rsidRPr="005951F6">
              <w:rPr>
                <w:b/>
                <w:bCs/>
                <w:color w:val="000000"/>
                <w:szCs w:val="20"/>
                <w:lang w:eastAsia="ru-RU"/>
              </w:rPr>
              <w:t>15.</w:t>
            </w:r>
          </w:p>
        </w:tc>
        <w:tc>
          <w:tcPr>
            <w:tcW w:w="2165" w:type="pct"/>
            <w:shd w:val="clear" w:color="auto" w:fill="auto"/>
            <w:vAlign w:val="center"/>
            <w:hideMark/>
          </w:tcPr>
          <w:p w14:paraId="043680ED" w14:textId="60A982D0" w:rsidR="00DF4F00" w:rsidRPr="005951F6" w:rsidRDefault="00DF4F00" w:rsidP="00DF4F00">
            <w:pPr>
              <w:widowControl/>
              <w:contextualSpacing w:val="0"/>
              <w:jc w:val="left"/>
              <w:rPr>
                <w:b/>
                <w:bCs/>
                <w:color w:val="000000"/>
                <w:szCs w:val="20"/>
                <w:lang w:eastAsia="ru-RU"/>
              </w:rPr>
            </w:pPr>
            <w:r w:rsidRPr="005951F6">
              <w:rPr>
                <w:b/>
                <w:bCs/>
                <w:color w:val="000000"/>
                <w:szCs w:val="20"/>
                <w:lang w:eastAsia="ru-RU"/>
              </w:rPr>
              <w:t xml:space="preserve">Полезный отпуск энергии собственным потребителям </w:t>
            </w:r>
            <w:r w:rsidR="00982B36">
              <w:rPr>
                <w:b/>
                <w:bCs/>
                <w:color w:val="000000"/>
                <w:szCs w:val="20"/>
                <w:lang w:eastAsia="ru-RU"/>
              </w:rPr>
              <w:t>«</w:t>
            </w:r>
            <w:r w:rsidRPr="005951F6">
              <w:rPr>
                <w:b/>
                <w:bCs/>
                <w:color w:val="000000"/>
                <w:szCs w:val="20"/>
                <w:lang w:eastAsia="ru-RU"/>
              </w:rPr>
              <w:t>Т Плюс</w:t>
            </w:r>
            <w:r w:rsidR="00982B36">
              <w:rPr>
                <w:b/>
                <w:bCs/>
                <w:color w:val="000000"/>
                <w:szCs w:val="20"/>
                <w:lang w:eastAsia="ru-RU"/>
              </w:rPr>
              <w:t>»</w:t>
            </w:r>
            <w:r w:rsidRPr="005951F6">
              <w:rPr>
                <w:b/>
                <w:bCs/>
                <w:color w:val="000000"/>
                <w:szCs w:val="20"/>
                <w:lang w:eastAsia="ru-RU"/>
              </w:rPr>
              <w:t xml:space="preserve">, </w:t>
            </w:r>
            <w:r w:rsidR="00EA1762" w:rsidRPr="005951F6">
              <w:rPr>
                <w:b/>
                <w:bCs/>
                <w:color w:val="000000"/>
                <w:szCs w:val="20"/>
                <w:lang w:eastAsia="ru-RU"/>
              </w:rPr>
              <w:t>тыс. Гкал</w:t>
            </w:r>
          </w:p>
        </w:tc>
        <w:tc>
          <w:tcPr>
            <w:tcW w:w="379" w:type="pct"/>
            <w:shd w:val="clear" w:color="auto" w:fill="auto"/>
            <w:noWrap/>
            <w:vAlign w:val="center"/>
            <w:hideMark/>
          </w:tcPr>
          <w:p w14:paraId="39FCB2B4"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8926,80</w:t>
            </w:r>
          </w:p>
        </w:tc>
        <w:tc>
          <w:tcPr>
            <w:tcW w:w="628" w:type="pct"/>
            <w:shd w:val="clear" w:color="auto" w:fill="auto"/>
            <w:noWrap/>
            <w:vAlign w:val="center"/>
            <w:hideMark/>
          </w:tcPr>
          <w:p w14:paraId="2E607C7B"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9548,83</w:t>
            </w:r>
          </w:p>
        </w:tc>
        <w:tc>
          <w:tcPr>
            <w:tcW w:w="552" w:type="pct"/>
            <w:shd w:val="clear" w:color="auto" w:fill="auto"/>
            <w:noWrap/>
            <w:vAlign w:val="center"/>
            <w:hideMark/>
          </w:tcPr>
          <w:p w14:paraId="46945366"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 </w:t>
            </w:r>
          </w:p>
        </w:tc>
        <w:tc>
          <w:tcPr>
            <w:tcW w:w="564" w:type="pct"/>
            <w:shd w:val="clear" w:color="auto" w:fill="auto"/>
            <w:noWrap/>
            <w:vAlign w:val="center"/>
            <w:hideMark/>
          </w:tcPr>
          <w:p w14:paraId="43504C4B"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 </w:t>
            </w:r>
          </w:p>
        </w:tc>
        <w:tc>
          <w:tcPr>
            <w:tcW w:w="440" w:type="pct"/>
            <w:shd w:val="clear" w:color="auto" w:fill="auto"/>
            <w:noWrap/>
            <w:vAlign w:val="center"/>
            <w:hideMark/>
          </w:tcPr>
          <w:p w14:paraId="7A8BA3B9"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7871,48</w:t>
            </w:r>
          </w:p>
        </w:tc>
      </w:tr>
      <w:tr w:rsidR="00DF4F00" w:rsidRPr="005951F6" w14:paraId="79C16649" w14:textId="77777777" w:rsidTr="00DF4F00">
        <w:trPr>
          <w:trHeight w:val="255"/>
        </w:trPr>
        <w:tc>
          <w:tcPr>
            <w:tcW w:w="272" w:type="pct"/>
            <w:shd w:val="clear" w:color="auto" w:fill="auto"/>
            <w:noWrap/>
            <w:vAlign w:val="center"/>
            <w:hideMark/>
          </w:tcPr>
          <w:p w14:paraId="6DC29BA2" w14:textId="77777777" w:rsidR="00DF4F00" w:rsidRPr="005951F6" w:rsidRDefault="00DF4F00" w:rsidP="00DF4F00">
            <w:pPr>
              <w:widowControl/>
              <w:contextualSpacing w:val="0"/>
              <w:rPr>
                <w:b/>
                <w:bCs/>
                <w:color w:val="000000"/>
                <w:szCs w:val="20"/>
                <w:lang w:eastAsia="ru-RU"/>
              </w:rPr>
            </w:pPr>
            <w:r w:rsidRPr="005951F6">
              <w:rPr>
                <w:b/>
                <w:bCs/>
                <w:color w:val="000000"/>
                <w:szCs w:val="20"/>
                <w:lang w:eastAsia="ru-RU"/>
              </w:rPr>
              <w:t>16.</w:t>
            </w:r>
          </w:p>
        </w:tc>
        <w:tc>
          <w:tcPr>
            <w:tcW w:w="2165" w:type="pct"/>
            <w:shd w:val="clear" w:color="auto" w:fill="auto"/>
            <w:vAlign w:val="center"/>
            <w:hideMark/>
          </w:tcPr>
          <w:p w14:paraId="5DD99155" w14:textId="77777777" w:rsidR="00DF4F00" w:rsidRPr="005951F6" w:rsidRDefault="00DF4F00" w:rsidP="00DF4F00">
            <w:pPr>
              <w:widowControl/>
              <w:contextualSpacing w:val="0"/>
              <w:jc w:val="left"/>
              <w:rPr>
                <w:b/>
                <w:bCs/>
                <w:color w:val="000000"/>
                <w:szCs w:val="20"/>
                <w:lang w:eastAsia="ru-RU"/>
              </w:rPr>
            </w:pPr>
            <w:proofErr w:type="spellStart"/>
            <w:r w:rsidRPr="005951F6">
              <w:rPr>
                <w:b/>
                <w:bCs/>
                <w:color w:val="000000"/>
                <w:szCs w:val="20"/>
                <w:lang w:eastAsia="ru-RU"/>
              </w:rPr>
              <w:t>Среднеотпускной</w:t>
            </w:r>
            <w:proofErr w:type="spellEnd"/>
            <w:r w:rsidRPr="005951F6">
              <w:rPr>
                <w:b/>
                <w:bCs/>
                <w:color w:val="000000"/>
                <w:szCs w:val="20"/>
                <w:lang w:eastAsia="ru-RU"/>
              </w:rPr>
              <w:t xml:space="preserve"> тариф, руб./Гкал</w:t>
            </w:r>
          </w:p>
        </w:tc>
        <w:tc>
          <w:tcPr>
            <w:tcW w:w="379" w:type="pct"/>
            <w:shd w:val="clear" w:color="auto" w:fill="auto"/>
            <w:noWrap/>
            <w:vAlign w:val="center"/>
            <w:hideMark/>
          </w:tcPr>
          <w:p w14:paraId="7EA950E7"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1310,07</w:t>
            </w:r>
          </w:p>
        </w:tc>
        <w:tc>
          <w:tcPr>
            <w:tcW w:w="628" w:type="pct"/>
            <w:shd w:val="clear" w:color="auto" w:fill="auto"/>
            <w:noWrap/>
            <w:vAlign w:val="center"/>
            <w:hideMark/>
          </w:tcPr>
          <w:p w14:paraId="4091A4C1"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1243,34</w:t>
            </w:r>
          </w:p>
        </w:tc>
        <w:tc>
          <w:tcPr>
            <w:tcW w:w="552" w:type="pct"/>
            <w:shd w:val="clear" w:color="auto" w:fill="auto"/>
            <w:noWrap/>
            <w:vAlign w:val="center"/>
            <w:hideMark/>
          </w:tcPr>
          <w:p w14:paraId="2E6A5D40"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1001,74</w:t>
            </w:r>
          </w:p>
        </w:tc>
        <w:tc>
          <w:tcPr>
            <w:tcW w:w="564" w:type="pct"/>
            <w:shd w:val="clear" w:color="auto" w:fill="auto"/>
            <w:noWrap/>
            <w:vAlign w:val="center"/>
            <w:hideMark/>
          </w:tcPr>
          <w:p w14:paraId="4188319F"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917,83</w:t>
            </w:r>
          </w:p>
        </w:tc>
        <w:tc>
          <w:tcPr>
            <w:tcW w:w="440" w:type="pct"/>
            <w:shd w:val="clear" w:color="auto" w:fill="auto"/>
            <w:noWrap/>
            <w:vAlign w:val="center"/>
            <w:hideMark/>
          </w:tcPr>
          <w:p w14:paraId="20E484A5"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169,80</w:t>
            </w:r>
          </w:p>
        </w:tc>
      </w:tr>
      <w:tr w:rsidR="00DF4F00" w:rsidRPr="005951F6" w14:paraId="394768AC" w14:textId="77777777" w:rsidTr="00DF4F00">
        <w:trPr>
          <w:trHeight w:val="255"/>
        </w:trPr>
        <w:tc>
          <w:tcPr>
            <w:tcW w:w="272" w:type="pct"/>
            <w:shd w:val="clear" w:color="auto" w:fill="auto"/>
            <w:noWrap/>
            <w:vAlign w:val="center"/>
            <w:hideMark/>
          </w:tcPr>
          <w:p w14:paraId="0B7DEF24" w14:textId="77777777" w:rsidR="00DF4F00" w:rsidRPr="005951F6" w:rsidRDefault="00DF4F00" w:rsidP="00DF4F00">
            <w:pPr>
              <w:widowControl/>
              <w:contextualSpacing w:val="0"/>
              <w:rPr>
                <w:b/>
                <w:bCs/>
                <w:color w:val="000000"/>
                <w:szCs w:val="20"/>
                <w:lang w:eastAsia="ru-RU"/>
              </w:rPr>
            </w:pPr>
            <w:r w:rsidRPr="005951F6">
              <w:rPr>
                <w:b/>
                <w:bCs/>
                <w:color w:val="000000"/>
                <w:szCs w:val="20"/>
                <w:lang w:eastAsia="ru-RU"/>
              </w:rPr>
              <w:t>17.</w:t>
            </w:r>
          </w:p>
        </w:tc>
        <w:tc>
          <w:tcPr>
            <w:tcW w:w="2165" w:type="pct"/>
            <w:shd w:val="clear" w:color="auto" w:fill="auto"/>
            <w:vAlign w:val="center"/>
            <w:hideMark/>
          </w:tcPr>
          <w:p w14:paraId="794BEBDA" w14:textId="77777777" w:rsidR="00DF4F00" w:rsidRPr="005951F6" w:rsidRDefault="00DF4F00" w:rsidP="00DF4F00">
            <w:pPr>
              <w:widowControl/>
              <w:contextualSpacing w:val="0"/>
              <w:jc w:val="left"/>
              <w:rPr>
                <w:b/>
                <w:bCs/>
                <w:color w:val="000000"/>
                <w:szCs w:val="20"/>
                <w:lang w:eastAsia="ru-RU"/>
              </w:rPr>
            </w:pPr>
            <w:r w:rsidRPr="005951F6">
              <w:rPr>
                <w:b/>
                <w:bCs/>
                <w:color w:val="000000"/>
                <w:szCs w:val="20"/>
                <w:lang w:eastAsia="ru-RU"/>
              </w:rPr>
              <w:t>Выручка от реал. т/э (ф.46-тэ)</w:t>
            </w:r>
          </w:p>
        </w:tc>
        <w:tc>
          <w:tcPr>
            <w:tcW w:w="379" w:type="pct"/>
            <w:shd w:val="clear" w:color="auto" w:fill="auto"/>
            <w:noWrap/>
            <w:vAlign w:val="center"/>
            <w:hideMark/>
          </w:tcPr>
          <w:p w14:paraId="70A3F7BD"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10585819,69</w:t>
            </w:r>
          </w:p>
        </w:tc>
        <w:tc>
          <w:tcPr>
            <w:tcW w:w="628" w:type="pct"/>
            <w:shd w:val="clear" w:color="auto" w:fill="auto"/>
            <w:noWrap/>
            <w:vAlign w:val="center"/>
            <w:hideMark/>
          </w:tcPr>
          <w:p w14:paraId="5D63FD14"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 </w:t>
            </w:r>
          </w:p>
        </w:tc>
        <w:tc>
          <w:tcPr>
            <w:tcW w:w="552" w:type="pct"/>
            <w:shd w:val="clear" w:color="auto" w:fill="auto"/>
            <w:noWrap/>
            <w:vAlign w:val="center"/>
            <w:hideMark/>
          </w:tcPr>
          <w:p w14:paraId="5FF0C600"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 </w:t>
            </w:r>
          </w:p>
        </w:tc>
        <w:tc>
          <w:tcPr>
            <w:tcW w:w="564" w:type="pct"/>
            <w:shd w:val="clear" w:color="auto" w:fill="auto"/>
            <w:noWrap/>
            <w:vAlign w:val="center"/>
            <w:hideMark/>
          </w:tcPr>
          <w:p w14:paraId="32E8D0C2"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 </w:t>
            </w:r>
          </w:p>
        </w:tc>
        <w:tc>
          <w:tcPr>
            <w:tcW w:w="440" w:type="pct"/>
            <w:shd w:val="clear" w:color="auto" w:fill="auto"/>
            <w:noWrap/>
            <w:vAlign w:val="center"/>
            <w:hideMark/>
          </w:tcPr>
          <w:p w14:paraId="289D6564"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 </w:t>
            </w:r>
          </w:p>
        </w:tc>
      </w:tr>
      <w:tr w:rsidR="00DF4F00" w:rsidRPr="005951F6" w14:paraId="4BF58E1F" w14:textId="77777777" w:rsidTr="00DF4F00">
        <w:trPr>
          <w:trHeight w:val="255"/>
        </w:trPr>
        <w:tc>
          <w:tcPr>
            <w:tcW w:w="272" w:type="pct"/>
            <w:shd w:val="clear" w:color="auto" w:fill="auto"/>
            <w:noWrap/>
            <w:vAlign w:val="center"/>
            <w:hideMark/>
          </w:tcPr>
          <w:p w14:paraId="038762EF" w14:textId="77777777" w:rsidR="00DF4F00" w:rsidRPr="005951F6" w:rsidRDefault="00DF4F00" w:rsidP="00DF4F00">
            <w:pPr>
              <w:widowControl/>
              <w:contextualSpacing w:val="0"/>
              <w:rPr>
                <w:color w:val="000000"/>
                <w:szCs w:val="20"/>
                <w:lang w:eastAsia="ru-RU"/>
              </w:rPr>
            </w:pPr>
            <w:r w:rsidRPr="005951F6">
              <w:rPr>
                <w:color w:val="000000"/>
                <w:szCs w:val="20"/>
                <w:lang w:eastAsia="ru-RU"/>
              </w:rPr>
              <w:t> </w:t>
            </w:r>
          </w:p>
        </w:tc>
        <w:tc>
          <w:tcPr>
            <w:tcW w:w="2165" w:type="pct"/>
            <w:shd w:val="clear" w:color="auto" w:fill="auto"/>
            <w:vAlign w:val="center"/>
            <w:hideMark/>
          </w:tcPr>
          <w:p w14:paraId="7BEB1322" w14:textId="77777777" w:rsidR="00DF4F00" w:rsidRPr="005951F6" w:rsidRDefault="00DF4F00" w:rsidP="00DF4F00">
            <w:pPr>
              <w:widowControl/>
              <w:contextualSpacing w:val="0"/>
              <w:jc w:val="left"/>
              <w:rPr>
                <w:color w:val="000000"/>
                <w:szCs w:val="20"/>
                <w:lang w:eastAsia="ru-RU"/>
              </w:rPr>
            </w:pPr>
            <w:r w:rsidRPr="005951F6">
              <w:rPr>
                <w:color w:val="000000"/>
                <w:szCs w:val="20"/>
                <w:lang w:eastAsia="ru-RU"/>
              </w:rPr>
              <w:t>финансовый результат</w:t>
            </w:r>
          </w:p>
        </w:tc>
        <w:tc>
          <w:tcPr>
            <w:tcW w:w="379" w:type="pct"/>
            <w:shd w:val="clear" w:color="auto" w:fill="auto"/>
            <w:noWrap/>
            <w:vAlign w:val="center"/>
            <w:hideMark/>
          </w:tcPr>
          <w:p w14:paraId="0449F4EB"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-1108875,81</w:t>
            </w:r>
          </w:p>
        </w:tc>
        <w:tc>
          <w:tcPr>
            <w:tcW w:w="628" w:type="pct"/>
            <w:shd w:val="clear" w:color="auto" w:fill="auto"/>
            <w:noWrap/>
            <w:vAlign w:val="center"/>
            <w:hideMark/>
          </w:tcPr>
          <w:p w14:paraId="24458EB3"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 </w:t>
            </w:r>
          </w:p>
        </w:tc>
        <w:tc>
          <w:tcPr>
            <w:tcW w:w="552" w:type="pct"/>
            <w:shd w:val="clear" w:color="auto" w:fill="auto"/>
            <w:noWrap/>
            <w:vAlign w:val="center"/>
            <w:hideMark/>
          </w:tcPr>
          <w:p w14:paraId="1B802CC4"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 </w:t>
            </w:r>
          </w:p>
        </w:tc>
        <w:tc>
          <w:tcPr>
            <w:tcW w:w="564" w:type="pct"/>
            <w:shd w:val="clear" w:color="auto" w:fill="auto"/>
            <w:noWrap/>
            <w:vAlign w:val="center"/>
            <w:hideMark/>
          </w:tcPr>
          <w:p w14:paraId="1F421679"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 </w:t>
            </w:r>
          </w:p>
        </w:tc>
        <w:tc>
          <w:tcPr>
            <w:tcW w:w="440" w:type="pct"/>
            <w:shd w:val="clear" w:color="auto" w:fill="auto"/>
            <w:noWrap/>
            <w:vAlign w:val="center"/>
            <w:hideMark/>
          </w:tcPr>
          <w:p w14:paraId="4564ED6F"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 </w:t>
            </w:r>
          </w:p>
        </w:tc>
      </w:tr>
      <w:tr w:rsidR="00DF4F00" w:rsidRPr="005951F6" w14:paraId="68D6B13A" w14:textId="77777777" w:rsidTr="00DF4F00">
        <w:trPr>
          <w:trHeight w:val="255"/>
        </w:trPr>
        <w:tc>
          <w:tcPr>
            <w:tcW w:w="272" w:type="pct"/>
            <w:shd w:val="clear" w:color="auto" w:fill="auto"/>
            <w:noWrap/>
            <w:vAlign w:val="center"/>
            <w:hideMark/>
          </w:tcPr>
          <w:p w14:paraId="265A0A17" w14:textId="77777777" w:rsidR="00DF4F00" w:rsidRPr="005951F6" w:rsidRDefault="00DF4F00" w:rsidP="00DF4F00">
            <w:pPr>
              <w:widowControl/>
              <w:contextualSpacing w:val="0"/>
              <w:rPr>
                <w:b/>
                <w:bCs/>
                <w:color w:val="000000"/>
                <w:szCs w:val="20"/>
                <w:lang w:eastAsia="ru-RU"/>
              </w:rPr>
            </w:pPr>
            <w:r w:rsidRPr="005951F6">
              <w:rPr>
                <w:b/>
                <w:bCs/>
                <w:color w:val="000000"/>
                <w:szCs w:val="20"/>
                <w:lang w:eastAsia="ru-RU"/>
              </w:rPr>
              <w:lastRenderedPageBreak/>
              <w:t>18.</w:t>
            </w:r>
          </w:p>
        </w:tc>
        <w:tc>
          <w:tcPr>
            <w:tcW w:w="2165" w:type="pct"/>
            <w:shd w:val="clear" w:color="auto" w:fill="auto"/>
            <w:vAlign w:val="center"/>
            <w:hideMark/>
          </w:tcPr>
          <w:p w14:paraId="6741CB20" w14:textId="77777777" w:rsidR="00DF4F00" w:rsidRPr="005951F6" w:rsidRDefault="00DF4F00" w:rsidP="00DF4F00">
            <w:pPr>
              <w:widowControl/>
              <w:contextualSpacing w:val="0"/>
              <w:jc w:val="left"/>
              <w:rPr>
                <w:b/>
                <w:bCs/>
                <w:color w:val="000000"/>
                <w:szCs w:val="20"/>
                <w:lang w:eastAsia="ru-RU"/>
              </w:rPr>
            </w:pPr>
            <w:r w:rsidRPr="005951F6">
              <w:rPr>
                <w:b/>
                <w:bCs/>
                <w:color w:val="000000"/>
                <w:szCs w:val="20"/>
                <w:lang w:eastAsia="ru-RU"/>
              </w:rPr>
              <w:t>1 полугодие</w:t>
            </w:r>
          </w:p>
        </w:tc>
        <w:tc>
          <w:tcPr>
            <w:tcW w:w="379" w:type="pct"/>
            <w:shd w:val="clear" w:color="auto" w:fill="auto"/>
            <w:noWrap/>
            <w:vAlign w:val="center"/>
            <w:hideMark/>
          </w:tcPr>
          <w:p w14:paraId="621A825C"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 </w:t>
            </w:r>
          </w:p>
        </w:tc>
        <w:tc>
          <w:tcPr>
            <w:tcW w:w="628" w:type="pct"/>
            <w:shd w:val="clear" w:color="auto" w:fill="auto"/>
            <w:noWrap/>
            <w:vAlign w:val="center"/>
            <w:hideMark/>
          </w:tcPr>
          <w:p w14:paraId="2E07E74D"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 </w:t>
            </w:r>
          </w:p>
        </w:tc>
        <w:tc>
          <w:tcPr>
            <w:tcW w:w="552" w:type="pct"/>
            <w:shd w:val="clear" w:color="auto" w:fill="auto"/>
            <w:noWrap/>
            <w:vAlign w:val="center"/>
            <w:hideMark/>
          </w:tcPr>
          <w:p w14:paraId="004153B0"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 </w:t>
            </w:r>
          </w:p>
        </w:tc>
        <w:tc>
          <w:tcPr>
            <w:tcW w:w="564" w:type="pct"/>
            <w:shd w:val="clear" w:color="auto" w:fill="auto"/>
            <w:noWrap/>
            <w:vAlign w:val="center"/>
            <w:hideMark/>
          </w:tcPr>
          <w:p w14:paraId="65342AD4"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 </w:t>
            </w:r>
          </w:p>
        </w:tc>
        <w:tc>
          <w:tcPr>
            <w:tcW w:w="440" w:type="pct"/>
            <w:shd w:val="clear" w:color="auto" w:fill="auto"/>
            <w:noWrap/>
            <w:vAlign w:val="center"/>
            <w:hideMark/>
          </w:tcPr>
          <w:p w14:paraId="1D5BE115"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 </w:t>
            </w:r>
          </w:p>
        </w:tc>
      </w:tr>
      <w:tr w:rsidR="00DF4F00" w:rsidRPr="005951F6" w14:paraId="5365E638" w14:textId="77777777" w:rsidTr="00DF4F00">
        <w:trPr>
          <w:trHeight w:val="255"/>
        </w:trPr>
        <w:tc>
          <w:tcPr>
            <w:tcW w:w="272" w:type="pct"/>
            <w:shd w:val="clear" w:color="auto" w:fill="auto"/>
            <w:noWrap/>
            <w:vAlign w:val="center"/>
            <w:hideMark/>
          </w:tcPr>
          <w:p w14:paraId="0F59ECAB" w14:textId="77777777" w:rsidR="00DF4F00" w:rsidRPr="005951F6" w:rsidRDefault="00DF4F00" w:rsidP="00DF4F00">
            <w:pPr>
              <w:widowControl/>
              <w:contextualSpacing w:val="0"/>
              <w:rPr>
                <w:color w:val="000000"/>
                <w:szCs w:val="20"/>
                <w:lang w:eastAsia="ru-RU"/>
              </w:rPr>
            </w:pPr>
            <w:r w:rsidRPr="005951F6">
              <w:rPr>
                <w:color w:val="000000"/>
                <w:szCs w:val="20"/>
                <w:lang w:eastAsia="ru-RU"/>
              </w:rPr>
              <w:t> </w:t>
            </w:r>
          </w:p>
        </w:tc>
        <w:tc>
          <w:tcPr>
            <w:tcW w:w="2165" w:type="pct"/>
            <w:shd w:val="clear" w:color="auto" w:fill="auto"/>
            <w:vAlign w:val="center"/>
            <w:hideMark/>
          </w:tcPr>
          <w:p w14:paraId="07D9137F" w14:textId="77777777" w:rsidR="00DF4F00" w:rsidRPr="005951F6" w:rsidRDefault="00DF4F00" w:rsidP="00DF4F00">
            <w:pPr>
              <w:widowControl/>
              <w:contextualSpacing w:val="0"/>
              <w:jc w:val="left"/>
              <w:rPr>
                <w:color w:val="000000"/>
                <w:szCs w:val="20"/>
                <w:lang w:eastAsia="ru-RU"/>
              </w:rPr>
            </w:pPr>
            <w:r w:rsidRPr="005951F6">
              <w:rPr>
                <w:color w:val="000000"/>
                <w:szCs w:val="20"/>
                <w:lang w:eastAsia="ru-RU"/>
              </w:rPr>
              <w:t>НВВ всего</w:t>
            </w:r>
          </w:p>
        </w:tc>
        <w:tc>
          <w:tcPr>
            <w:tcW w:w="379" w:type="pct"/>
            <w:shd w:val="clear" w:color="auto" w:fill="auto"/>
            <w:noWrap/>
            <w:vAlign w:val="center"/>
            <w:hideMark/>
          </w:tcPr>
          <w:p w14:paraId="2DCDAB88"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 </w:t>
            </w:r>
          </w:p>
        </w:tc>
        <w:tc>
          <w:tcPr>
            <w:tcW w:w="628" w:type="pct"/>
            <w:shd w:val="clear" w:color="auto" w:fill="auto"/>
            <w:noWrap/>
            <w:vAlign w:val="center"/>
            <w:hideMark/>
          </w:tcPr>
          <w:p w14:paraId="463A4351"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6646939,43</w:t>
            </w:r>
          </w:p>
        </w:tc>
        <w:tc>
          <w:tcPr>
            <w:tcW w:w="552" w:type="pct"/>
            <w:shd w:val="clear" w:color="auto" w:fill="auto"/>
            <w:noWrap/>
            <w:vAlign w:val="center"/>
            <w:hideMark/>
          </w:tcPr>
          <w:p w14:paraId="44355C22"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5041905,84</w:t>
            </w:r>
          </w:p>
        </w:tc>
        <w:tc>
          <w:tcPr>
            <w:tcW w:w="564" w:type="pct"/>
            <w:shd w:val="clear" w:color="auto" w:fill="auto"/>
            <w:noWrap/>
            <w:vAlign w:val="center"/>
            <w:hideMark/>
          </w:tcPr>
          <w:p w14:paraId="4E1C58CC"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531438,73</w:t>
            </w:r>
          </w:p>
        </w:tc>
        <w:tc>
          <w:tcPr>
            <w:tcW w:w="440" w:type="pct"/>
            <w:shd w:val="clear" w:color="auto" w:fill="auto"/>
            <w:noWrap/>
            <w:vAlign w:val="center"/>
            <w:hideMark/>
          </w:tcPr>
          <w:p w14:paraId="308758C9"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1073594,86</w:t>
            </w:r>
          </w:p>
        </w:tc>
      </w:tr>
      <w:tr w:rsidR="00DF4F00" w:rsidRPr="005951F6" w14:paraId="4155677E" w14:textId="77777777" w:rsidTr="00DF4F00">
        <w:trPr>
          <w:trHeight w:val="255"/>
        </w:trPr>
        <w:tc>
          <w:tcPr>
            <w:tcW w:w="272" w:type="pct"/>
            <w:shd w:val="clear" w:color="auto" w:fill="auto"/>
            <w:noWrap/>
            <w:vAlign w:val="center"/>
            <w:hideMark/>
          </w:tcPr>
          <w:p w14:paraId="073DCBF6" w14:textId="77777777" w:rsidR="00DF4F00" w:rsidRPr="005951F6" w:rsidRDefault="00DF4F00" w:rsidP="00DF4F00">
            <w:pPr>
              <w:widowControl/>
              <w:contextualSpacing w:val="0"/>
              <w:rPr>
                <w:color w:val="000000"/>
                <w:szCs w:val="20"/>
                <w:lang w:eastAsia="ru-RU"/>
              </w:rPr>
            </w:pPr>
            <w:r w:rsidRPr="005951F6">
              <w:rPr>
                <w:color w:val="000000"/>
                <w:szCs w:val="20"/>
                <w:lang w:eastAsia="ru-RU"/>
              </w:rPr>
              <w:t> </w:t>
            </w:r>
          </w:p>
        </w:tc>
        <w:tc>
          <w:tcPr>
            <w:tcW w:w="2165" w:type="pct"/>
            <w:shd w:val="clear" w:color="auto" w:fill="auto"/>
            <w:vAlign w:val="center"/>
            <w:hideMark/>
          </w:tcPr>
          <w:p w14:paraId="68C65922" w14:textId="7CCA4A23" w:rsidR="00DF4F00" w:rsidRPr="005951F6" w:rsidRDefault="00DF4F00" w:rsidP="00DF4F00">
            <w:pPr>
              <w:widowControl/>
              <w:contextualSpacing w:val="0"/>
              <w:jc w:val="left"/>
              <w:rPr>
                <w:color w:val="000000"/>
                <w:szCs w:val="20"/>
                <w:lang w:eastAsia="ru-RU"/>
              </w:rPr>
            </w:pPr>
            <w:r w:rsidRPr="005951F6">
              <w:rPr>
                <w:color w:val="000000"/>
                <w:szCs w:val="20"/>
                <w:lang w:eastAsia="ru-RU"/>
              </w:rPr>
              <w:t xml:space="preserve">Полезный отпуск потребителям, </w:t>
            </w:r>
            <w:r w:rsidR="00EA1762" w:rsidRPr="005951F6">
              <w:rPr>
                <w:color w:val="000000"/>
                <w:szCs w:val="20"/>
                <w:lang w:eastAsia="ru-RU"/>
              </w:rPr>
              <w:t>тыс. Гкал</w:t>
            </w:r>
          </w:p>
        </w:tc>
        <w:tc>
          <w:tcPr>
            <w:tcW w:w="379" w:type="pct"/>
            <w:shd w:val="clear" w:color="auto" w:fill="auto"/>
            <w:noWrap/>
            <w:vAlign w:val="center"/>
            <w:hideMark/>
          </w:tcPr>
          <w:p w14:paraId="1C56531B"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 </w:t>
            </w:r>
          </w:p>
        </w:tc>
        <w:tc>
          <w:tcPr>
            <w:tcW w:w="628" w:type="pct"/>
            <w:shd w:val="clear" w:color="auto" w:fill="auto"/>
            <w:noWrap/>
            <w:vAlign w:val="center"/>
            <w:hideMark/>
          </w:tcPr>
          <w:p w14:paraId="36BEFFE9"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5415,26</w:t>
            </w:r>
          </w:p>
        </w:tc>
        <w:tc>
          <w:tcPr>
            <w:tcW w:w="552" w:type="pct"/>
            <w:shd w:val="clear" w:color="auto" w:fill="auto"/>
            <w:noWrap/>
            <w:vAlign w:val="center"/>
            <w:hideMark/>
          </w:tcPr>
          <w:p w14:paraId="586C63F6"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5373,70</w:t>
            </w:r>
          </w:p>
        </w:tc>
        <w:tc>
          <w:tcPr>
            <w:tcW w:w="564" w:type="pct"/>
            <w:shd w:val="clear" w:color="auto" w:fill="auto"/>
            <w:noWrap/>
            <w:vAlign w:val="center"/>
            <w:hideMark/>
          </w:tcPr>
          <w:p w14:paraId="5143B7CC"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632,11</w:t>
            </w:r>
          </w:p>
        </w:tc>
        <w:tc>
          <w:tcPr>
            <w:tcW w:w="440" w:type="pct"/>
            <w:shd w:val="clear" w:color="auto" w:fill="auto"/>
            <w:noWrap/>
            <w:vAlign w:val="center"/>
            <w:hideMark/>
          </w:tcPr>
          <w:p w14:paraId="2DEEE860"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4511,14</w:t>
            </w:r>
          </w:p>
        </w:tc>
      </w:tr>
      <w:tr w:rsidR="00DF4F00" w:rsidRPr="005951F6" w14:paraId="5BE68E5C" w14:textId="77777777" w:rsidTr="00DF4F00">
        <w:trPr>
          <w:trHeight w:val="255"/>
        </w:trPr>
        <w:tc>
          <w:tcPr>
            <w:tcW w:w="272" w:type="pct"/>
            <w:shd w:val="clear" w:color="auto" w:fill="auto"/>
            <w:noWrap/>
            <w:vAlign w:val="center"/>
            <w:hideMark/>
          </w:tcPr>
          <w:p w14:paraId="04702498" w14:textId="77777777" w:rsidR="00DF4F00" w:rsidRPr="005951F6" w:rsidRDefault="00DF4F00" w:rsidP="00DF4F00">
            <w:pPr>
              <w:widowControl/>
              <w:contextualSpacing w:val="0"/>
              <w:rPr>
                <w:color w:val="000000"/>
                <w:szCs w:val="20"/>
                <w:lang w:eastAsia="ru-RU"/>
              </w:rPr>
            </w:pPr>
            <w:r w:rsidRPr="005951F6">
              <w:rPr>
                <w:color w:val="000000"/>
                <w:szCs w:val="20"/>
                <w:lang w:eastAsia="ru-RU"/>
              </w:rPr>
              <w:t> </w:t>
            </w:r>
          </w:p>
        </w:tc>
        <w:tc>
          <w:tcPr>
            <w:tcW w:w="2165" w:type="pct"/>
            <w:shd w:val="clear" w:color="auto" w:fill="auto"/>
            <w:vAlign w:val="center"/>
            <w:hideMark/>
          </w:tcPr>
          <w:p w14:paraId="5D388A33" w14:textId="77777777" w:rsidR="00DF4F00" w:rsidRPr="005951F6" w:rsidRDefault="00DF4F00" w:rsidP="00DF4F00">
            <w:pPr>
              <w:widowControl/>
              <w:contextualSpacing w:val="0"/>
              <w:jc w:val="left"/>
              <w:rPr>
                <w:color w:val="000000"/>
                <w:szCs w:val="20"/>
                <w:lang w:eastAsia="ru-RU"/>
              </w:rPr>
            </w:pPr>
            <w:proofErr w:type="spellStart"/>
            <w:r w:rsidRPr="005951F6">
              <w:rPr>
                <w:color w:val="000000"/>
                <w:szCs w:val="20"/>
                <w:lang w:eastAsia="ru-RU"/>
              </w:rPr>
              <w:t>Среднеотпускной</w:t>
            </w:r>
            <w:proofErr w:type="spellEnd"/>
            <w:r w:rsidRPr="005951F6">
              <w:rPr>
                <w:color w:val="000000"/>
                <w:szCs w:val="20"/>
                <w:lang w:eastAsia="ru-RU"/>
              </w:rPr>
              <w:t xml:space="preserve"> тариф, руб./Гкал</w:t>
            </w:r>
          </w:p>
        </w:tc>
        <w:tc>
          <w:tcPr>
            <w:tcW w:w="379" w:type="pct"/>
            <w:shd w:val="clear" w:color="auto" w:fill="auto"/>
            <w:noWrap/>
            <w:vAlign w:val="center"/>
            <w:hideMark/>
          </w:tcPr>
          <w:p w14:paraId="5D1A9C18"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 </w:t>
            </w:r>
          </w:p>
        </w:tc>
        <w:tc>
          <w:tcPr>
            <w:tcW w:w="628" w:type="pct"/>
            <w:shd w:val="clear" w:color="auto" w:fill="auto"/>
            <w:noWrap/>
            <w:vAlign w:val="center"/>
            <w:hideMark/>
          </w:tcPr>
          <w:p w14:paraId="60E32F31"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1227,45</w:t>
            </w:r>
          </w:p>
        </w:tc>
        <w:tc>
          <w:tcPr>
            <w:tcW w:w="552" w:type="pct"/>
            <w:shd w:val="clear" w:color="auto" w:fill="auto"/>
            <w:noWrap/>
            <w:vAlign w:val="center"/>
            <w:hideMark/>
          </w:tcPr>
          <w:p w14:paraId="069648EA"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938,26</w:t>
            </w:r>
          </w:p>
        </w:tc>
        <w:tc>
          <w:tcPr>
            <w:tcW w:w="564" w:type="pct"/>
            <w:shd w:val="clear" w:color="auto" w:fill="auto"/>
            <w:noWrap/>
            <w:vAlign w:val="center"/>
            <w:hideMark/>
          </w:tcPr>
          <w:p w14:paraId="4E77F1E1"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840,73</w:t>
            </w:r>
          </w:p>
        </w:tc>
        <w:tc>
          <w:tcPr>
            <w:tcW w:w="440" w:type="pct"/>
            <w:shd w:val="clear" w:color="auto" w:fill="auto"/>
            <w:noWrap/>
            <w:vAlign w:val="center"/>
            <w:hideMark/>
          </w:tcPr>
          <w:p w14:paraId="6A871968"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237,99</w:t>
            </w:r>
          </w:p>
        </w:tc>
      </w:tr>
      <w:tr w:rsidR="00DF4F00" w:rsidRPr="005951F6" w14:paraId="755E1D21" w14:textId="77777777" w:rsidTr="00DF4F00">
        <w:trPr>
          <w:trHeight w:val="255"/>
        </w:trPr>
        <w:tc>
          <w:tcPr>
            <w:tcW w:w="272" w:type="pct"/>
            <w:shd w:val="clear" w:color="auto" w:fill="auto"/>
            <w:noWrap/>
            <w:vAlign w:val="center"/>
            <w:hideMark/>
          </w:tcPr>
          <w:p w14:paraId="36F0489F" w14:textId="77777777" w:rsidR="00DF4F00" w:rsidRPr="005951F6" w:rsidRDefault="00DF4F00" w:rsidP="00DF4F00">
            <w:pPr>
              <w:widowControl/>
              <w:contextualSpacing w:val="0"/>
              <w:rPr>
                <w:color w:val="000000"/>
                <w:szCs w:val="20"/>
                <w:lang w:eastAsia="ru-RU"/>
              </w:rPr>
            </w:pPr>
            <w:r w:rsidRPr="005951F6">
              <w:rPr>
                <w:color w:val="000000"/>
                <w:szCs w:val="20"/>
                <w:lang w:eastAsia="ru-RU"/>
              </w:rPr>
              <w:t> </w:t>
            </w:r>
          </w:p>
        </w:tc>
        <w:tc>
          <w:tcPr>
            <w:tcW w:w="2165" w:type="pct"/>
            <w:shd w:val="clear" w:color="auto" w:fill="auto"/>
            <w:vAlign w:val="center"/>
            <w:hideMark/>
          </w:tcPr>
          <w:p w14:paraId="3B1ED680" w14:textId="77777777" w:rsidR="00DF4F00" w:rsidRPr="005951F6" w:rsidRDefault="00DF4F00" w:rsidP="00DF4F00">
            <w:pPr>
              <w:widowControl/>
              <w:contextualSpacing w:val="0"/>
              <w:jc w:val="left"/>
              <w:rPr>
                <w:color w:val="000000"/>
                <w:szCs w:val="20"/>
                <w:lang w:eastAsia="ru-RU"/>
              </w:rPr>
            </w:pPr>
            <w:r w:rsidRPr="005951F6">
              <w:rPr>
                <w:color w:val="000000"/>
                <w:szCs w:val="20"/>
                <w:lang w:eastAsia="ru-RU"/>
              </w:rPr>
              <w:t xml:space="preserve">изменение тарифа к декабрю </w:t>
            </w:r>
            <w:proofErr w:type="spellStart"/>
            <w:proofErr w:type="gramStart"/>
            <w:r w:rsidRPr="005951F6">
              <w:rPr>
                <w:color w:val="000000"/>
                <w:szCs w:val="20"/>
                <w:lang w:eastAsia="ru-RU"/>
              </w:rPr>
              <w:t>пред.года</w:t>
            </w:r>
            <w:proofErr w:type="spellEnd"/>
            <w:proofErr w:type="gramEnd"/>
            <w:r w:rsidRPr="005951F6">
              <w:rPr>
                <w:color w:val="000000"/>
                <w:szCs w:val="20"/>
                <w:lang w:eastAsia="ru-RU"/>
              </w:rPr>
              <w:t>, %</w:t>
            </w:r>
          </w:p>
        </w:tc>
        <w:tc>
          <w:tcPr>
            <w:tcW w:w="379" w:type="pct"/>
            <w:shd w:val="clear" w:color="auto" w:fill="auto"/>
            <w:noWrap/>
            <w:vAlign w:val="center"/>
            <w:hideMark/>
          </w:tcPr>
          <w:p w14:paraId="2917C511"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 </w:t>
            </w:r>
          </w:p>
        </w:tc>
        <w:tc>
          <w:tcPr>
            <w:tcW w:w="628" w:type="pct"/>
            <w:shd w:val="clear" w:color="auto" w:fill="auto"/>
            <w:noWrap/>
            <w:vAlign w:val="center"/>
            <w:hideMark/>
          </w:tcPr>
          <w:p w14:paraId="0FEFEB7B"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100,68</w:t>
            </w:r>
          </w:p>
        </w:tc>
        <w:tc>
          <w:tcPr>
            <w:tcW w:w="552" w:type="pct"/>
            <w:shd w:val="clear" w:color="auto" w:fill="auto"/>
            <w:noWrap/>
            <w:vAlign w:val="center"/>
            <w:hideMark/>
          </w:tcPr>
          <w:p w14:paraId="02297A0C"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93,26</w:t>
            </w:r>
          </w:p>
        </w:tc>
        <w:tc>
          <w:tcPr>
            <w:tcW w:w="564" w:type="pct"/>
            <w:shd w:val="clear" w:color="auto" w:fill="auto"/>
            <w:noWrap/>
            <w:vAlign w:val="center"/>
            <w:hideMark/>
          </w:tcPr>
          <w:p w14:paraId="0C3BBFDB"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98,57</w:t>
            </w:r>
          </w:p>
        </w:tc>
        <w:tc>
          <w:tcPr>
            <w:tcW w:w="440" w:type="pct"/>
            <w:shd w:val="clear" w:color="auto" w:fill="auto"/>
            <w:noWrap/>
            <w:vAlign w:val="center"/>
            <w:hideMark/>
          </w:tcPr>
          <w:p w14:paraId="6B3BEF74"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158,52</w:t>
            </w:r>
          </w:p>
        </w:tc>
      </w:tr>
      <w:tr w:rsidR="00DF4F00" w:rsidRPr="005951F6" w14:paraId="33B13C80" w14:textId="77777777" w:rsidTr="00DF4F00">
        <w:trPr>
          <w:trHeight w:val="255"/>
        </w:trPr>
        <w:tc>
          <w:tcPr>
            <w:tcW w:w="272" w:type="pct"/>
            <w:shd w:val="clear" w:color="auto" w:fill="auto"/>
            <w:noWrap/>
            <w:vAlign w:val="center"/>
            <w:hideMark/>
          </w:tcPr>
          <w:p w14:paraId="3690708D" w14:textId="77777777" w:rsidR="00DF4F00" w:rsidRPr="005951F6" w:rsidRDefault="00DF4F00" w:rsidP="00DF4F00">
            <w:pPr>
              <w:widowControl/>
              <w:contextualSpacing w:val="0"/>
              <w:rPr>
                <w:b/>
                <w:bCs/>
                <w:color w:val="000000"/>
                <w:szCs w:val="20"/>
                <w:lang w:eastAsia="ru-RU"/>
              </w:rPr>
            </w:pPr>
            <w:r w:rsidRPr="005951F6">
              <w:rPr>
                <w:b/>
                <w:bCs/>
                <w:color w:val="000000"/>
                <w:szCs w:val="20"/>
                <w:lang w:eastAsia="ru-RU"/>
              </w:rPr>
              <w:t>19.</w:t>
            </w:r>
          </w:p>
        </w:tc>
        <w:tc>
          <w:tcPr>
            <w:tcW w:w="2165" w:type="pct"/>
            <w:shd w:val="clear" w:color="auto" w:fill="auto"/>
            <w:vAlign w:val="center"/>
            <w:hideMark/>
          </w:tcPr>
          <w:p w14:paraId="5E3AAAE9" w14:textId="77777777" w:rsidR="00DF4F00" w:rsidRPr="005951F6" w:rsidRDefault="00DF4F00" w:rsidP="00DF4F00">
            <w:pPr>
              <w:widowControl/>
              <w:contextualSpacing w:val="0"/>
              <w:jc w:val="left"/>
              <w:rPr>
                <w:b/>
                <w:bCs/>
                <w:color w:val="000000"/>
                <w:szCs w:val="20"/>
                <w:lang w:eastAsia="ru-RU"/>
              </w:rPr>
            </w:pPr>
            <w:r w:rsidRPr="005951F6">
              <w:rPr>
                <w:b/>
                <w:bCs/>
                <w:color w:val="000000"/>
                <w:szCs w:val="20"/>
                <w:lang w:eastAsia="ru-RU"/>
              </w:rPr>
              <w:t>2 полугодие</w:t>
            </w:r>
          </w:p>
        </w:tc>
        <w:tc>
          <w:tcPr>
            <w:tcW w:w="379" w:type="pct"/>
            <w:shd w:val="clear" w:color="auto" w:fill="auto"/>
            <w:noWrap/>
            <w:vAlign w:val="center"/>
            <w:hideMark/>
          </w:tcPr>
          <w:p w14:paraId="0BBB96BF"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 </w:t>
            </w:r>
          </w:p>
        </w:tc>
        <w:tc>
          <w:tcPr>
            <w:tcW w:w="628" w:type="pct"/>
            <w:shd w:val="clear" w:color="auto" w:fill="auto"/>
            <w:noWrap/>
            <w:vAlign w:val="center"/>
            <w:hideMark/>
          </w:tcPr>
          <w:p w14:paraId="3692D8A8"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 </w:t>
            </w:r>
          </w:p>
        </w:tc>
        <w:tc>
          <w:tcPr>
            <w:tcW w:w="552" w:type="pct"/>
            <w:shd w:val="clear" w:color="auto" w:fill="auto"/>
            <w:noWrap/>
            <w:vAlign w:val="center"/>
            <w:hideMark/>
          </w:tcPr>
          <w:p w14:paraId="3A8E7282"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 </w:t>
            </w:r>
          </w:p>
        </w:tc>
        <w:tc>
          <w:tcPr>
            <w:tcW w:w="564" w:type="pct"/>
            <w:shd w:val="clear" w:color="auto" w:fill="auto"/>
            <w:noWrap/>
            <w:vAlign w:val="center"/>
            <w:hideMark/>
          </w:tcPr>
          <w:p w14:paraId="05CBB807"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 </w:t>
            </w:r>
          </w:p>
        </w:tc>
        <w:tc>
          <w:tcPr>
            <w:tcW w:w="440" w:type="pct"/>
            <w:shd w:val="clear" w:color="auto" w:fill="auto"/>
            <w:noWrap/>
            <w:vAlign w:val="center"/>
            <w:hideMark/>
          </w:tcPr>
          <w:p w14:paraId="735F8D00" w14:textId="77777777" w:rsidR="00DF4F00" w:rsidRPr="005951F6" w:rsidRDefault="00DF4F00" w:rsidP="00DF4F00">
            <w:pPr>
              <w:widowControl/>
              <w:contextualSpacing w:val="0"/>
              <w:jc w:val="right"/>
              <w:rPr>
                <w:b/>
                <w:bCs/>
                <w:color w:val="000000"/>
                <w:szCs w:val="20"/>
                <w:lang w:eastAsia="ru-RU"/>
              </w:rPr>
            </w:pPr>
            <w:r w:rsidRPr="005951F6">
              <w:rPr>
                <w:b/>
                <w:bCs/>
                <w:color w:val="000000"/>
                <w:szCs w:val="20"/>
                <w:lang w:eastAsia="ru-RU"/>
              </w:rPr>
              <w:t> </w:t>
            </w:r>
          </w:p>
        </w:tc>
      </w:tr>
      <w:tr w:rsidR="00DF4F00" w:rsidRPr="005951F6" w14:paraId="22E489E6" w14:textId="77777777" w:rsidTr="00DF4F00">
        <w:trPr>
          <w:trHeight w:val="255"/>
        </w:trPr>
        <w:tc>
          <w:tcPr>
            <w:tcW w:w="272" w:type="pct"/>
            <w:shd w:val="clear" w:color="auto" w:fill="auto"/>
            <w:noWrap/>
            <w:vAlign w:val="center"/>
            <w:hideMark/>
          </w:tcPr>
          <w:p w14:paraId="316ACBF3" w14:textId="77777777" w:rsidR="00DF4F00" w:rsidRPr="005951F6" w:rsidRDefault="00DF4F00" w:rsidP="00DF4F00">
            <w:pPr>
              <w:widowControl/>
              <w:contextualSpacing w:val="0"/>
              <w:rPr>
                <w:color w:val="000000"/>
                <w:szCs w:val="20"/>
                <w:lang w:eastAsia="ru-RU"/>
              </w:rPr>
            </w:pPr>
            <w:r w:rsidRPr="005951F6">
              <w:rPr>
                <w:color w:val="000000"/>
                <w:szCs w:val="20"/>
                <w:lang w:eastAsia="ru-RU"/>
              </w:rPr>
              <w:t> </w:t>
            </w:r>
          </w:p>
        </w:tc>
        <w:tc>
          <w:tcPr>
            <w:tcW w:w="2165" w:type="pct"/>
            <w:shd w:val="clear" w:color="auto" w:fill="auto"/>
            <w:vAlign w:val="center"/>
            <w:hideMark/>
          </w:tcPr>
          <w:p w14:paraId="691EEDC2" w14:textId="77777777" w:rsidR="00DF4F00" w:rsidRPr="005951F6" w:rsidRDefault="00DF4F00" w:rsidP="00DF4F00">
            <w:pPr>
              <w:widowControl/>
              <w:contextualSpacing w:val="0"/>
              <w:jc w:val="left"/>
              <w:rPr>
                <w:color w:val="000000"/>
                <w:szCs w:val="20"/>
                <w:lang w:eastAsia="ru-RU"/>
              </w:rPr>
            </w:pPr>
            <w:r w:rsidRPr="005951F6">
              <w:rPr>
                <w:color w:val="000000"/>
                <w:szCs w:val="20"/>
                <w:lang w:eastAsia="ru-RU"/>
              </w:rPr>
              <w:t>НВВ всего</w:t>
            </w:r>
          </w:p>
        </w:tc>
        <w:tc>
          <w:tcPr>
            <w:tcW w:w="379" w:type="pct"/>
            <w:shd w:val="clear" w:color="auto" w:fill="auto"/>
            <w:noWrap/>
            <w:vAlign w:val="center"/>
            <w:hideMark/>
          </w:tcPr>
          <w:p w14:paraId="62942C6D"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 </w:t>
            </w:r>
          </w:p>
        </w:tc>
        <w:tc>
          <w:tcPr>
            <w:tcW w:w="628" w:type="pct"/>
            <w:shd w:val="clear" w:color="auto" w:fill="auto"/>
            <w:noWrap/>
            <w:vAlign w:val="center"/>
            <w:hideMark/>
          </w:tcPr>
          <w:p w14:paraId="69794296"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5225542,61</w:t>
            </w:r>
          </w:p>
        </w:tc>
        <w:tc>
          <w:tcPr>
            <w:tcW w:w="552" w:type="pct"/>
            <w:shd w:val="clear" w:color="auto" w:fill="auto"/>
            <w:noWrap/>
            <w:vAlign w:val="center"/>
            <w:hideMark/>
          </w:tcPr>
          <w:p w14:paraId="6BFC7165"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4506524,61</w:t>
            </w:r>
          </w:p>
        </w:tc>
        <w:tc>
          <w:tcPr>
            <w:tcW w:w="564" w:type="pct"/>
            <w:shd w:val="clear" w:color="auto" w:fill="auto"/>
            <w:noWrap/>
            <w:vAlign w:val="center"/>
            <w:hideMark/>
          </w:tcPr>
          <w:p w14:paraId="4E972807"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456055,24</w:t>
            </w:r>
          </w:p>
        </w:tc>
        <w:tc>
          <w:tcPr>
            <w:tcW w:w="440" w:type="pct"/>
            <w:shd w:val="clear" w:color="auto" w:fill="auto"/>
            <w:noWrap/>
            <w:vAlign w:val="center"/>
            <w:hideMark/>
          </w:tcPr>
          <w:p w14:paraId="17E76398"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262962,76</w:t>
            </w:r>
          </w:p>
        </w:tc>
      </w:tr>
      <w:tr w:rsidR="00DF4F00" w:rsidRPr="005951F6" w14:paraId="71BC6611" w14:textId="77777777" w:rsidTr="00DF4F00">
        <w:trPr>
          <w:trHeight w:val="255"/>
        </w:trPr>
        <w:tc>
          <w:tcPr>
            <w:tcW w:w="272" w:type="pct"/>
            <w:shd w:val="clear" w:color="auto" w:fill="auto"/>
            <w:noWrap/>
            <w:vAlign w:val="center"/>
            <w:hideMark/>
          </w:tcPr>
          <w:p w14:paraId="348B0191" w14:textId="77777777" w:rsidR="00DF4F00" w:rsidRPr="005951F6" w:rsidRDefault="00DF4F00" w:rsidP="00DF4F00">
            <w:pPr>
              <w:widowControl/>
              <w:contextualSpacing w:val="0"/>
              <w:rPr>
                <w:color w:val="000000"/>
                <w:szCs w:val="20"/>
                <w:lang w:eastAsia="ru-RU"/>
              </w:rPr>
            </w:pPr>
            <w:r w:rsidRPr="005951F6">
              <w:rPr>
                <w:color w:val="000000"/>
                <w:szCs w:val="20"/>
                <w:lang w:eastAsia="ru-RU"/>
              </w:rPr>
              <w:t> </w:t>
            </w:r>
          </w:p>
        </w:tc>
        <w:tc>
          <w:tcPr>
            <w:tcW w:w="2165" w:type="pct"/>
            <w:shd w:val="clear" w:color="auto" w:fill="auto"/>
            <w:vAlign w:val="center"/>
            <w:hideMark/>
          </w:tcPr>
          <w:p w14:paraId="53C7D651" w14:textId="5E5AAA00" w:rsidR="00DF4F00" w:rsidRPr="005951F6" w:rsidRDefault="00DF4F00" w:rsidP="00DF4F00">
            <w:pPr>
              <w:widowControl/>
              <w:contextualSpacing w:val="0"/>
              <w:jc w:val="left"/>
              <w:rPr>
                <w:color w:val="000000"/>
                <w:szCs w:val="20"/>
                <w:lang w:eastAsia="ru-RU"/>
              </w:rPr>
            </w:pPr>
            <w:r w:rsidRPr="005951F6">
              <w:rPr>
                <w:color w:val="000000"/>
                <w:szCs w:val="20"/>
                <w:lang w:eastAsia="ru-RU"/>
              </w:rPr>
              <w:t xml:space="preserve">Полезный отпуск потребителям, </w:t>
            </w:r>
            <w:r w:rsidR="00EA1762" w:rsidRPr="005951F6">
              <w:rPr>
                <w:color w:val="000000"/>
                <w:szCs w:val="20"/>
                <w:lang w:eastAsia="ru-RU"/>
              </w:rPr>
              <w:t>тыс. Гкал</w:t>
            </w:r>
          </w:p>
        </w:tc>
        <w:tc>
          <w:tcPr>
            <w:tcW w:w="379" w:type="pct"/>
            <w:shd w:val="clear" w:color="auto" w:fill="auto"/>
            <w:noWrap/>
            <w:vAlign w:val="center"/>
            <w:hideMark/>
          </w:tcPr>
          <w:p w14:paraId="3475B592"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 </w:t>
            </w:r>
          </w:p>
        </w:tc>
        <w:tc>
          <w:tcPr>
            <w:tcW w:w="628" w:type="pct"/>
            <w:shd w:val="clear" w:color="auto" w:fill="auto"/>
            <w:noWrap/>
            <w:vAlign w:val="center"/>
            <w:hideMark/>
          </w:tcPr>
          <w:p w14:paraId="22C37B35"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4133,57</w:t>
            </w:r>
          </w:p>
        </w:tc>
        <w:tc>
          <w:tcPr>
            <w:tcW w:w="552" w:type="pct"/>
            <w:shd w:val="clear" w:color="auto" w:fill="auto"/>
            <w:noWrap/>
            <w:vAlign w:val="center"/>
            <w:hideMark/>
          </w:tcPr>
          <w:p w14:paraId="405A5993"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4158,20</w:t>
            </w:r>
          </w:p>
        </w:tc>
        <w:tc>
          <w:tcPr>
            <w:tcW w:w="564" w:type="pct"/>
            <w:shd w:val="clear" w:color="auto" w:fill="auto"/>
            <w:noWrap/>
            <w:vAlign w:val="center"/>
            <w:hideMark/>
          </w:tcPr>
          <w:p w14:paraId="652B3484"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443,79</w:t>
            </w:r>
          </w:p>
        </w:tc>
        <w:tc>
          <w:tcPr>
            <w:tcW w:w="440" w:type="pct"/>
            <w:shd w:val="clear" w:color="auto" w:fill="auto"/>
            <w:noWrap/>
            <w:vAlign w:val="center"/>
            <w:hideMark/>
          </w:tcPr>
          <w:p w14:paraId="458A9D2B"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3360,34</w:t>
            </w:r>
          </w:p>
        </w:tc>
      </w:tr>
      <w:tr w:rsidR="00DF4F00" w:rsidRPr="005951F6" w14:paraId="5C212547" w14:textId="77777777" w:rsidTr="00DF4F00">
        <w:trPr>
          <w:trHeight w:val="255"/>
        </w:trPr>
        <w:tc>
          <w:tcPr>
            <w:tcW w:w="272" w:type="pct"/>
            <w:shd w:val="clear" w:color="auto" w:fill="auto"/>
            <w:noWrap/>
            <w:vAlign w:val="center"/>
            <w:hideMark/>
          </w:tcPr>
          <w:p w14:paraId="63A48625" w14:textId="77777777" w:rsidR="00DF4F00" w:rsidRPr="005951F6" w:rsidRDefault="00DF4F00" w:rsidP="00DF4F00">
            <w:pPr>
              <w:widowControl/>
              <w:contextualSpacing w:val="0"/>
              <w:rPr>
                <w:color w:val="000000"/>
                <w:szCs w:val="20"/>
                <w:lang w:eastAsia="ru-RU"/>
              </w:rPr>
            </w:pPr>
            <w:r w:rsidRPr="005951F6">
              <w:rPr>
                <w:color w:val="000000"/>
                <w:szCs w:val="20"/>
                <w:lang w:eastAsia="ru-RU"/>
              </w:rPr>
              <w:t> </w:t>
            </w:r>
          </w:p>
        </w:tc>
        <w:tc>
          <w:tcPr>
            <w:tcW w:w="2165" w:type="pct"/>
            <w:shd w:val="clear" w:color="auto" w:fill="auto"/>
            <w:vAlign w:val="center"/>
            <w:hideMark/>
          </w:tcPr>
          <w:p w14:paraId="39BB2FE7" w14:textId="77777777" w:rsidR="00DF4F00" w:rsidRPr="005951F6" w:rsidRDefault="00DF4F00" w:rsidP="00DF4F00">
            <w:pPr>
              <w:widowControl/>
              <w:contextualSpacing w:val="0"/>
              <w:jc w:val="left"/>
              <w:rPr>
                <w:color w:val="000000"/>
                <w:szCs w:val="20"/>
                <w:lang w:eastAsia="ru-RU"/>
              </w:rPr>
            </w:pPr>
            <w:proofErr w:type="spellStart"/>
            <w:r w:rsidRPr="005951F6">
              <w:rPr>
                <w:color w:val="000000"/>
                <w:szCs w:val="20"/>
                <w:lang w:eastAsia="ru-RU"/>
              </w:rPr>
              <w:t>Среднеотпускной</w:t>
            </w:r>
            <w:proofErr w:type="spellEnd"/>
            <w:r w:rsidRPr="005951F6">
              <w:rPr>
                <w:color w:val="000000"/>
                <w:szCs w:val="20"/>
                <w:lang w:eastAsia="ru-RU"/>
              </w:rPr>
              <w:t xml:space="preserve"> тариф, руб./Гкал</w:t>
            </w:r>
          </w:p>
        </w:tc>
        <w:tc>
          <w:tcPr>
            <w:tcW w:w="379" w:type="pct"/>
            <w:shd w:val="clear" w:color="auto" w:fill="auto"/>
            <w:noWrap/>
            <w:vAlign w:val="center"/>
            <w:hideMark/>
          </w:tcPr>
          <w:p w14:paraId="5D29916D"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 </w:t>
            </w:r>
          </w:p>
        </w:tc>
        <w:tc>
          <w:tcPr>
            <w:tcW w:w="628" w:type="pct"/>
            <w:shd w:val="clear" w:color="auto" w:fill="auto"/>
            <w:noWrap/>
            <w:vAlign w:val="center"/>
            <w:hideMark/>
          </w:tcPr>
          <w:p w14:paraId="1EBCDAA4"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1264,17</w:t>
            </w:r>
          </w:p>
        </w:tc>
        <w:tc>
          <w:tcPr>
            <w:tcW w:w="552" w:type="pct"/>
            <w:shd w:val="clear" w:color="auto" w:fill="auto"/>
            <w:noWrap/>
            <w:vAlign w:val="center"/>
            <w:hideMark/>
          </w:tcPr>
          <w:p w14:paraId="4E1C8976"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1083,77</w:t>
            </w:r>
          </w:p>
        </w:tc>
        <w:tc>
          <w:tcPr>
            <w:tcW w:w="564" w:type="pct"/>
            <w:shd w:val="clear" w:color="auto" w:fill="auto"/>
            <w:noWrap/>
            <w:vAlign w:val="center"/>
            <w:hideMark/>
          </w:tcPr>
          <w:p w14:paraId="37D26370"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1027,64</w:t>
            </w:r>
          </w:p>
        </w:tc>
        <w:tc>
          <w:tcPr>
            <w:tcW w:w="440" w:type="pct"/>
            <w:shd w:val="clear" w:color="auto" w:fill="auto"/>
            <w:noWrap/>
            <w:vAlign w:val="center"/>
            <w:hideMark/>
          </w:tcPr>
          <w:p w14:paraId="1D3D84EC"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78,25</w:t>
            </w:r>
          </w:p>
        </w:tc>
      </w:tr>
      <w:tr w:rsidR="00DF4F00" w:rsidRPr="005951F6" w14:paraId="18B10FC4" w14:textId="77777777" w:rsidTr="00DF4F00">
        <w:trPr>
          <w:trHeight w:val="255"/>
        </w:trPr>
        <w:tc>
          <w:tcPr>
            <w:tcW w:w="272" w:type="pct"/>
            <w:shd w:val="clear" w:color="auto" w:fill="auto"/>
            <w:noWrap/>
            <w:vAlign w:val="center"/>
            <w:hideMark/>
          </w:tcPr>
          <w:p w14:paraId="7EA002EF" w14:textId="77777777" w:rsidR="00DF4F00" w:rsidRPr="005951F6" w:rsidRDefault="00DF4F00" w:rsidP="00DF4F00">
            <w:pPr>
              <w:widowControl/>
              <w:contextualSpacing w:val="0"/>
              <w:rPr>
                <w:color w:val="000000"/>
                <w:szCs w:val="20"/>
                <w:lang w:eastAsia="ru-RU"/>
              </w:rPr>
            </w:pPr>
            <w:r w:rsidRPr="005951F6">
              <w:rPr>
                <w:color w:val="000000"/>
                <w:szCs w:val="20"/>
                <w:lang w:eastAsia="ru-RU"/>
              </w:rPr>
              <w:t> </w:t>
            </w:r>
          </w:p>
        </w:tc>
        <w:tc>
          <w:tcPr>
            <w:tcW w:w="2165" w:type="pct"/>
            <w:shd w:val="clear" w:color="auto" w:fill="auto"/>
            <w:vAlign w:val="center"/>
            <w:hideMark/>
          </w:tcPr>
          <w:p w14:paraId="5B9D8B7A" w14:textId="77777777" w:rsidR="00DF4F00" w:rsidRPr="005951F6" w:rsidRDefault="00DF4F00" w:rsidP="00DF4F00">
            <w:pPr>
              <w:widowControl/>
              <w:contextualSpacing w:val="0"/>
              <w:jc w:val="left"/>
              <w:rPr>
                <w:color w:val="000000"/>
                <w:szCs w:val="20"/>
                <w:lang w:eastAsia="ru-RU"/>
              </w:rPr>
            </w:pPr>
            <w:r w:rsidRPr="005951F6">
              <w:rPr>
                <w:color w:val="000000"/>
                <w:szCs w:val="20"/>
                <w:lang w:eastAsia="ru-RU"/>
              </w:rPr>
              <w:t>изменение тарифа к 1 п/г, %</w:t>
            </w:r>
          </w:p>
        </w:tc>
        <w:tc>
          <w:tcPr>
            <w:tcW w:w="379" w:type="pct"/>
            <w:shd w:val="clear" w:color="auto" w:fill="auto"/>
            <w:noWrap/>
            <w:vAlign w:val="center"/>
            <w:hideMark/>
          </w:tcPr>
          <w:p w14:paraId="45FC9C84"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 </w:t>
            </w:r>
          </w:p>
        </w:tc>
        <w:tc>
          <w:tcPr>
            <w:tcW w:w="628" w:type="pct"/>
            <w:shd w:val="clear" w:color="auto" w:fill="auto"/>
            <w:noWrap/>
            <w:vAlign w:val="center"/>
            <w:hideMark/>
          </w:tcPr>
          <w:p w14:paraId="070D3B97"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102,99</w:t>
            </w:r>
          </w:p>
        </w:tc>
        <w:tc>
          <w:tcPr>
            <w:tcW w:w="552" w:type="pct"/>
            <w:shd w:val="clear" w:color="auto" w:fill="auto"/>
            <w:noWrap/>
            <w:vAlign w:val="center"/>
            <w:hideMark/>
          </w:tcPr>
          <w:p w14:paraId="21B3B5D9"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115,51</w:t>
            </w:r>
          </w:p>
        </w:tc>
        <w:tc>
          <w:tcPr>
            <w:tcW w:w="564" w:type="pct"/>
            <w:shd w:val="clear" w:color="auto" w:fill="auto"/>
            <w:noWrap/>
            <w:vAlign w:val="center"/>
            <w:hideMark/>
          </w:tcPr>
          <w:p w14:paraId="0653FCD5"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122,23</w:t>
            </w:r>
          </w:p>
        </w:tc>
        <w:tc>
          <w:tcPr>
            <w:tcW w:w="440" w:type="pct"/>
            <w:shd w:val="clear" w:color="auto" w:fill="auto"/>
            <w:noWrap/>
            <w:vAlign w:val="center"/>
            <w:hideMark/>
          </w:tcPr>
          <w:p w14:paraId="5F17374B" w14:textId="77777777" w:rsidR="00DF4F00" w:rsidRPr="005951F6" w:rsidRDefault="00DF4F00" w:rsidP="00DF4F00">
            <w:pPr>
              <w:widowControl/>
              <w:contextualSpacing w:val="0"/>
              <w:jc w:val="right"/>
              <w:rPr>
                <w:color w:val="000000"/>
                <w:szCs w:val="20"/>
                <w:lang w:eastAsia="ru-RU"/>
              </w:rPr>
            </w:pPr>
            <w:r w:rsidRPr="005951F6">
              <w:rPr>
                <w:color w:val="000000"/>
                <w:szCs w:val="20"/>
                <w:lang w:eastAsia="ru-RU"/>
              </w:rPr>
              <w:t>32,88</w:t>
            </w:r>
          </w:p>
        </w:tc>
      </w:tr>
    </w:tbl>
    <w:p w14:paraId="5BB68BAC" w14:textId="77777777" w:rsidR="00DF4F00" w:rsidRDefault="00DF4F00" w:rsidP="00DF4F00">
      <w:pPr>
        <w:rPr>
          <w:lang w:val="en-US"/>
        </w:rPr>
      </w:pPr>
      <w:r>
        <w:rPr>
          <w:lang w:val="en-US"/>
        </w:rPr>
        <w:br w:type="page"/>
      </w:r>
    </w:p>
    <w:p w14:paraId="05192B8A" w14:textId="067A1A96" w:rsidR="00DF4F00" w:rsidRPr="00E376B5" w:rsidRDefault="00DF4F00" w:rsidP="00DF4F00">
      <w:pPr>
        <w:pStyle w:val="aff9"/>
        <w:keepNext/>
      </w:pPr>
      <w:bookmarkStart w:id="211" w:name="_Ref62812719"/>
      <w:bookmarkStart w:id="212" w:name="_Toc66284244"/>
      <w:bookmarkStart w:id="213" w:name="_Toc83220481"/>
      <w:r>
        <w:lastRenderedPageBreak/>
        <w:t xml:space="preserve">Таблица </w:t>
      </w:r>
      <w:r w:rsidR="00244F8D">
        <w:rPr>
          <w:noProof/>
        </w:rPr>
        <w:fldChar w:fldCharType="begin"/>
      </w:r>
      <w:r w:rsidR="00244F8D">
        <w:rPr>
          <w:noProof/>
        </w:rPr>
        <w:instrText xml:space="preserve"> SEQ Таблица \* ARABIC </w:instrText>
      </w:r>
      <w:r w:rsidR="00244F8D">
        <w:rPr>
          <w:noProof/>
        </w:rPr>
        <w:fldChar w:fldCharType="separate"/>
      </w:r>
      <w:r w:rsidR="006B5D7C">
        <w:rPr>
          <w:noProof/>
        </w:rPr>
        <w:t>19</w:t>
      </w:r>
      <w:r w:rsidR="00244F8D">
        <w:rPr>
          <w:noProof/>
        </w:rPr>
        <w:fldChar w:fldCharType="end"/>
      </w:r>
      <w:bookmarkEnd w:id="211"/>
      <w:r w:rsidRPr="00E376B5">
        <w:t>.</w:t>
      </w:r>
      <w:r w:rsidR="008D5EB3">
        <w:t xml:space="preserve"> Тарифно-балансовые расчетные модели </w:t>
      </w:r>
      <w:r>
        <w:t>АО «БСК»</w:t>
      </w:r>
      <w:bookmarkEnd w:id="212"/>
      <w:bookmarkEnd w:id="213"/>
    </w:p>
    <w:tbl>
      <w:tblPr>
        <w:tblW w:w="5028"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5"/>
        <w:gridCol w:w="7156"/>
        <w:gridCol w:w="1417"/>
        <w:gridCol w:w="1250"/>
        <w:gridCol w:w="1641"/>
        <w:gridCol w:w="1641"/>
        <w:gridCol w:w="1752"/>
      </w:tblGrid>
      <w:tr w:rsidR="00DF4F00" w:rsidRPr="00E376B5" w14:paraId="7F258297" w14:textId="77777777" w:rsidTr="00DF4F00">
        <w:trPr>
          <w:trHeight w:val="37"/>
        </w:trPr>
        <w:tc>
          <w:tcPr>
            <w:tcW w:w="293" w:type="pct"/>
            <w:shd w:val="clear" w:color="auto" w:fill="auto"/>
            <w:vAlign w:val="center"/>
            <w:hideMark/>
          </w:tcPr>
          <w:p w14:paraId="31A80FBF" w14:textId="77777777" w:rsidR="00DF4F00" w:rsidRPr="00E376B5" w:rsidRDefault="00DF4F00" w:rsidP="00DF4F00">
            <w:pPr>
              <w:widowControl/>
              <w:contextualSpacing w:val="0"/>
              <w:rPr>
                <w:b/>
                <w:bCs/>
                <w:color w:val="000000"/>
                <w:szCs w:val="20"/>
                <w:lang w:eastAsia="ru-RU"/>
              </w:rPr>
            </w:pPr>
            <w:r w:rsidRPr="00E376B5">
              <w:rPr>
                <w:b/>
                <w:bCs/>
                <w:color w:val="000000"/>
                <w:szCs w:val="20"/>
                <w:lang w:eastAsia="ru-RU"/>
              </w:rPr>
              <w:t>№ п/п</w:t>
            </w:r>
          </w:p>
        </w:tc>
        <w:tc>
          <w:tcPr>
            <w:tcW w:w="2267" w:type="pct"/>
            <w:shd w:val="clear" w:color="auto" w:fill="auto"/>
            <w:vAlign w:val="center"/>
            <w:hideMark/>
          </w:tcPr>
          <w:p w14:paraId="1770D839" w14:textId="77777777" w:rsidR="00DF4F00" w:rsidRPr="00E376B5" w:rsidRDefault="00DF4F00" w:rsidP="00DF4F00">
            <w:pPr>
              <w:widowControl/>
              <w:contextualSpacing w:val="0"/>
              <w:rPr>
                <w:b/>
                <w:bCs/>
                <w:color w:val="000000"/>
                <w:szCs w:val="20"/>
                <w:lang w:eastAsia="ru-RU"/>
              </w:rPr>
            </w:pPr>
            <w:r w:rsidRPr="00E376B5">
              <w:rPr>
                <w:b/>
                <w:bCs/>
                <w:color w:val="000000"/>
                <w:szCs w:val="20"/>
                <w:lang w:eastAsia="ru-RU"/>
              </w:rPr>
              <w:t>Наименование показателя</w:t>
            </w:r>
          </w:p>
        </w:tc>
        <w:tc>
          <w:tcPr>
            <w:tcW w:w="449" w:type="pct"/>
            <w:shd w:val="clear" w:color="auto" w:fill="auto"/>
            <w:vAlign w:val="center"/>
            <w:hideMark/>
          </w:tcPr>
          <w:p w14:paraId="5F23C145" w14:textId="77777777" w:rsidR="00DF4F00" w:rsidRPr="00E376B5" w:rsidRDefault="00DF4F00" w:rsidP="00DF4F00">
            <w:pPr>
              <w:widowControl/>
              <w:contextualSpacing w:val="0"/>
              <w:rPr>
                <w:b/>
                <w:bCs/>
                <w:color w:val="000000"/>
                <w:szCs w:val="20"/>
                <w:lang w:eastAsia="ru-RU"/>
              </w:rPr>
            </w:pPr>
            <w:r w:rsidRPr="00E376B5">
              <w:rPr>
                <w:b/>
                <w:bCs/>
                <w:color w:val="000000"/>
                <w:szCs w:val="20"/>
                <w:lang w:eastAsia="ru-RU"/>
              </w:rPr>
              <w:t>2019 г., факт</w:t>
            </w:r>
          </w:p>
        </w:tc>
        <w:tc>
          <w:tcPr>
            <w:tcW w:w="1991" w:type="pct"/>
            <w:gridSpan w:val="4"/>
            <w:shd w:val="clear" w:color="auto" w:fill="auto"/>
            <w:vAlign w:val="center"/>
            <w:hideMark/>
          </w:tcPr>
          <w:p w14:paraId="79BA679A" w14:textId="77777777" w:rsidR="00DF4F00" w:rsidRPr="00E376B5" w:rsidRDefault="00DF4F00" w:rsidP="00DF4F00">
            <w:pPr>
              <w:widowControl/>
              <w:contextualSpacing w:val="0"/>
              <w:rPr>
                <w:b/>
                <w:bCs/>
                <w:color w:val="000000"/>
                <w:szCs w:val="20"/>
                <w:lang w:eastAsia="ru-RU"/>
              </w:rPr>
            </w:pPr>
            <w:r w:rsidRPr="00E376B5">
              <w:rPr>
                <w:b/>
                <w:bCs/>
                <w:color w:val="000000"/>
                <w:szCs w:val="20"/>
                <w:lang w:eastAsia="ru-RU"/>
              </w:rPr>
              <w:t>2020 г., утвержденный тариф</w:t>
            </w:r>
          </w:p>
        </w:tc>
      </w:tr>
      <w:tr w:rsidR="00DF4F00" w:rsidRPr="00E376B5" w14:paraId="7CF38319" w14:textId="77777777" w:rsidTr="00DF4F00">
        <w:trPr>
          <w:trHeight w:val="70"/>
        </w:trPr>
        <w:tc>
          <w:tcPr>
            <w:tcW w:w="293" w:type="pct"/>
            <w:shd w:val="clear" w:color="auto" w:fill="auto"/>
            <w:vAlign w:val="center"/>
            <w:hideMark/>
          </w:tcPr>
          <w:p w14:paraId="5D0FE09A" w14:textId="77777777" w:rsidR="00DF4F00" w:rsidRPr="00E376B5" w:rsidRDefault="00DF4F00" w:rsidP="00DF4F00">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452856A0" w14:textId="77777777" w:rsidR="00DF4F00" w:rsidRPr="00E376B5" w:rsidRDefault="00DF4F00" w:rsidP="00DF4F00">
            <w:pPr>
              <w:widowControl/>
              <w:contextualSpacing w:val="0"/>
              <w:jc w:val="left"/>
              <w:rPr>
                <w:color w:val="000000"/>
                <w:szCs w:val="20"/>
                <w:lang w:eastAsia="ru-RU"/>
              </w:rPr>
            </w:pPr>
            <w:r w:rsidRPr="00E376B5">
              <w:rPr>
                <w:color w:val="000000"/>
                <w:szCs w:val="20"/>
                <w:lang w:eastAsia="ru-RU"/>
              </w:rPr>
              <w:t> </w:t>
            </w:r>
          </w:p>
        </w:tc>
        <w:tc>
          <w:tcPr>
            <w:tcW w:w="449" w:type="pct"/>
            <w:shd w:val="clear" w:color="auto" w:fill="auto"/>
            <w:vAlign w:val="center"/>
            <w:hideMark/>
          </w:tcPr>
          <w:p w14:paraId="37901A6F" w14:textId="77777777" w:rsidR="00DF4F00" w:rsidRPr="00E376B5" w:rsidRDefault="00DF4F00" w:rsidP="00DF4F00">
            <w:pPr>
              <w:widowControl/>
              <w:contextualSpacing w:val="0"/>
              <w:rPr>
                <w:color w:val="000000"/>
                <w:szCs w:val="20"/>
                <w:lang w:eastAsia="ru-RU"/>
              </w:rPr>
            </w:pPr>
            <w:r w:rsidRPr="00E376B5">
              <w:rPr>
                <w:color w:val="000000"/>
                <w:szCs w:val="20"/>
                <w:lang w:eastAsia="ru-RU"/>
              </w:rPr>
              <w:t> </w:t>
            </w:r>
          </w:p>
        </w:tc>
        <w:tc>
          <w:tcPr>
            <w:tcW w:w="396" w:type="pct"/>
            <w:shd w:val="clear" w:color="auto" w:fill="auto"/>
            <w:vAlign w:val="center"/>
            <w:hideMark/>
          </w:tcPr>
          <w:p w14:paraId="2E52D3CA" w14:textId="77777777" w:rsidR="00DF4F00" w:rsidRPr="00E376B5" w:rsidRDefault="00DF4F00" w:rsidP="00DF4F00">
            <w:pPr>
              <w:widowControl/>
              <w:contextualSpacing w:val="0"/>
              <w:rPr>
                <w:color w:val="000000"/>
                <w:szCs w:val="20"/>
                <w:lang w:eastAsia="ru-RU"/>
              </w:rPr>
            </w:pPr>
            <w:r w:rsidRPr="00E376B5">
              <w:rPr>
                <w:color w:val="000000"/>
                <w:szCs w:val="20"/>
                <w:lang w:eastAsia="ru-RU"/>
              </w:rPr>
              <w:t>всего</w:t>
            </w:r>
          </w:p>
        </w:tc>
        <w:tc>
          <w:tcPr>
            <w:tcW w:w="520" w:type="pct"/>
            <w:shd w:val="clear" w:color="auto" w:fill="auto"/>
            <w:vAlign w:val="center"/>
            <w:hideMark/>
          </w:tcPr>
          <w:p w14:paraId="3A93C074" w14:textId="77777777" w:rsidR="00DF4F00" w:rsidRPr="00E376B5" w:rsidRDefault="00DF4F00" w:rsidP="00DF4F00">
            <w:pPr>
              <w:widowControl/>
              <w:contextualSpacing w:val="0"/>
              <w:rPr>
                <w:color w:val="000000"/>
                <w:szCs w:val="20"/>
                <w:lang w:eastAsia="ru-RU"/>
              </w:rPr>
            </w:pPr>
            <w:r w:rsidRPr="00E376B5">
              <w:rPr>
                <w:color w:val="000000"/>
                <w:szCs w:val="20"/>
                <w:lang w:eastAsia="ru-RU"/>
              </w:rPr>
              <w:t>котельная</w:t>
            </w:r>
          </w:p>
        </w:tc>
        <w:tc>
          <w:tcPr>
            <w:tcW w:w="520" w:type="pct"/>
            <w:shd w:val="clear" w:color="auto" w:fill="auto"/>
            <w:vAlign w:val="center"/>
            <w:hideMark/>
          </w:tcPr>
          <w:p w14:paraId="514AF456" w14:textId="77777777" w:rsidR="00DF4F00" w:rsidRPr="00E376B5" w:rsidRDefault="00DF4F00" w:rsidP="00DF4F00">
            <w:pPr>
              <w:widowControl/>
              <w:contextualSpacing w:val="0"/>
              <w:rPr>
                <w:color w:val="000000"/>
                <w:szCs w:val="20"/>
                <w:lang w:eastAsia="ru-RU"/>
              </w:rPr>
            </w:pPr>
            <w:r w:rsidRPr="00E376B5">
              <w:rPr>
                <w:color w:val="000000"/>
                <w:szCs w:val="20"/>
                <w:lang w:eastAsia="ru-RU"/>
              </w:rPr>
              <w:t>модульная котельная</w:t>
            </w:r>
          </w:p>
        </w:tc>
        <w:tc>
          <w:tcPr>
            <w:tcW w:w="555" w:type="pct"/>
            <w:shd w:val="clear" w:color="auto" w:fill="auto"/>
            <w:vAlign w:val="center"/>
            <w:hideMark/>
          </w:tcPr>
          <w:p w14:paraId="438C6B0C" w14:textId="77777777" w:rsidR="00DF4F00" w:rsidRPr="00E376B5" w:rsidRDefault="00DF4F00" w:rsidP="00DF4F00">
            <w:pPr>
              <w:widowControl/>
              <w:contextualSpacing w:val="0"/>
              <w:rPr>
                <w:color w:val="000000"/>
                <w:szCs w:val="20"/>
                <w:lang w:eastAsia="ru-RU"/>
              </w:rPr>
            </w:pPr>
            <w:proofErr w:type="spellStart"/>
            <w:r w:rsidRPr="00E376B5">
              <w:rPr>
                <w:color w:val="000000"/>
                <w:szCs w:val="20"/>
                <w:lang w:eastAsia="ru-RU"/>
              </w:rPr>
              <w:t>распред</w:t>
            </w:r>
            <w:proofErr w:type="spellEnd"/>
            <w:r w:rsidRPr="00E376B5">
              <w:rPr>
                <w:color w:val="000000"/>
                <w:szCs w:val="20"/>
                <w:lang w:eastAsia="ru-RU"/>
              </w:rPr>
              <w:t>. сети</w:t>
            </w:r>
          </w:p>
        </w:tc>
      </w:tr>
      <w:tr w:rsidR="00DF4F00" w:rsidRPr="00E376B5" w14:paraId="4352CF57" w14:textId="77777777" w:rsidTr="00DF4F00">
        <w:trPr>
          <w:trHeight w:val="162"/>
        </w:trPr>
        <w:tc>
          <w:tcPr>
            <w:tcW w:w="293" w:type="pct"/>
            <w:shd w:val="clear" w:color="auto" w:fill="auto"/>
            <w:vAlign w:val="center"/>
            <w:hideMark/>
          </w:tcPr>
          <w:p w14:paraId="24F94AD3" w14:textId="77777777" w:rsidR="00DF4F00" w:rsidRPr="00E376B5" w:rsidRDefault="00DF4F00" w:rsidP="00DF4F00">
            <w:pPr>
              <w:widowControl/>
              <w:contextualSpacing w:val="0"/>
              <w:rPr>
                <w:b/>
                <w:bCs/>
                <w:color w:val="000000"/>
                <w:szCs w:val="20"/>
                <w:lang w:eastAsia="ru-RU"/>
              </w:rPr>
            </w:pPr>
            <w:r w:rsidRPr="00E376B5">
              <w:rPr>
                <w:b/>
                <w:bCs/>
                <w:color w:val="000000"/>
                <w:szCs w:val="20"/>
                <w:lang w:eastAsia="ru-RU"/>
              </w:rPr>
              <w:t>1.</w:t>
            </w:r>
          </w:p>
        </w:tc>
        <w:tc>
          <w:tcPr>
            <w:tcW w:w="2267" w:type="pct"/>
            <w:shd w:val="clear" w:color="auto" w:fill="auto"/>
            <w:vAlign w:val="center"/>
            <w:hideMark/>
          </w:tcPr>
          <w:p w14:paraId="0AB83422" w14:textId="77777777" w:rsidR="00DF4F00" w:rsidRPr="00E376B5" w:rsidRDefault="00DF4F00" w:rsidP="00DF4F00">
            <w:pPr>
              <w:widowControl/>
              <w:contextualSpacing w:val="0"/>
              <w:jc w:val="left"/>
              <w:rPr>
                <w:b/>
                <w:bCs/>
                <w:color w:val="000000"/>
                <w:szCs w:val="20"/>
                <w:lang w:eastAsia="ru-RU"/>
              </w:rPr>
            </w:pPr>
            <w:r w:rsidRPr="00E376B5">
              <w:rPr>
                <w:b/>
                <w:bCs/>
                <w:color w:val="000000"/>
                <w:szCs w:val="20"/>
                <w:lang w:eastAsia="ru-RU"/>
              </w:rPr>
              <w:t>Операционные расходы</w:t>
            </w:r>
          </w:p>
        </w:tc>
        <w:tc>
          <w:tcPr>
            <w:tcW w:w="449" w:type="pct"/>
            <w:shd w:val="clear" w:color="auto" w:fill="auto"/>
            <w:vAlign w:val="center"/>
            <w:hideMark/>
          </w:tcPr>
          <w:p w14:paraId="57B4A7A9"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322686,85</w:t>
            </w:r>
          </w:p>
        </w:tc>
        <w:tc>
          <w:tcPr>
            <w:tcW w:w="396" w:type="pct"/>
            <w:shd w:val="clear" w:color="auto" w:fill="auto"/>
            <w:vAlign w:val="center"/>
            <w:hideMark/>
          </w:tcPr>
          <w:p w14:paraId="4890D7C9"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170584,96</w:t>
            </w:r>
          </w:p>
        </w:tc>
        <w:tc>
          <w:tcPr>
            <w:tcW w:w="520" w:type="pct"/>
            <w:shd w:val="clear" w:color="auto" w:fill="auto"/>
            <w:vAlign w:val="center"/>
            <w:hideMark/>
          </w:tcPr>
          <w:p w14:paraId="77B3083E"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35493,76</w:t>
            </w:r>
          </w:p>
        </w:tc>
        <w:tc>
          <w:tcPr>
            <w:tcW w:w="520" w:type="pct"/>
            <w:shd w:val="clear" w:color="auto" w:fill="auto"/>
            <w:vAlign w:val="center"/>
            <w:hideMark/>
          </w:tcPr>
          <w:p w14:paraId="2A5024A4"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5405,19</w:t>
            </w:r>
          </w:p>
        </w:tc>
        <w:tc>
          <w:tcPr>
            <w:tcW w:w="555" w:type="pct"/>
            <w:shd w:val="clear" w:color="auto" w:fill="auto"/>
            <w:vAlign w:val="center"/>
            <w:hideMark/>
          </w:tcPr>
          <w:p w14:paraId="5F9A73A1"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129686,01</w:t>
            </w:r>
          </w:p>
        </w:tc>
      </w:tr>
      <w:tr w:rsidR="00DF4F00" w:rsidRPr="00E376B5" w14:paraId="3B2420BE" w14:textId="77777777" w:rsidTr="00DF4F00">
        <w:trPr>
          <w:trHeight w:val="162"/>
        </w:trPr>
        <w:tc>
          <w:tcPr>
            <w:tcW w:w="293" w:type="pct"/>
            <w:shd w:val="clear" w:color="auto" w:fill="auto"/>
            <w:vAlign w:val="center"/>
            <w:hideMark/>
          </w:tcPr>
          <w:p w14:paraId="5AE90D01" w14:textId="77777777" w:rsidR="00DF4F00" w:rsidRPr="00E376B5" w:rsidRDefault="00DF4F00" w:rsidP="00DF4F00">
            <w:pPr>
              <w:widowControl/>
              <w:contextualSpacing w:val="0"/>
              <w:rPr>
                <w:b/>
                <w:bCs/>
                <w:color w:val="000000"/>
                <w:szCs w:val="20"/>
                <w:lang w:eastAsia="ru-RU"/>
              </w:rPr>
            </w:pPr>
            <w:r w:rsidRPr="00E376B5">
              <w:rPr>
                <w:b/>
                <w:bCs/>
                <w:color w:val="000000"/>
                <w:szCs w:val="20"/>
                <w:lang w:eastAsia="ru-RU"/>
              </w:rPr>
              <w:t>2.</w:t>
            </w:r>
          </w:p>
        </w:tc>
        <w:tc>
          <w:tcPr>
            <w:tcW w:w="2267" w:type="pct"/>
            <w:shd w:val="clear" w:color="auto" w:fill="auto"/>
            <w:vAlign w:val="center"/>
            <w:hideMark/>
          </w:tcPr>
          <w:p w14:paraId="39A4B562" w14:textId="77777777" w:rsidR="00DF4F00" w:rsidRPr="00E376B5" w:rsidRDefault="00DF4F00" w:rsidP="00DF4F00">
            <w:pPr>
              <w:widowControl/>
              <w:contextualSpacing w:val="0"/>
              <w:jc w:val="left"/>
              <w:rPr>
                <w:b/>
                <w:bCs/>
                <w:color w:val="000000"/>
                <w:szCs w:val="20"/>
                <w:lang w:eastAsia="ru-RU"/>
              </w:rPr>
            </w:pPr>
            <w:r w:rsidRPr="00E376B5">
              <w:rPr>
                <w:b/>
                <w:bCs/>
                <w:color w:val="000000"/>
                <w:szCs w:val="20"/>
                <w:lang w:eastAsia="ru-RU"/>
              </w:rPr>
              <w:t>Неподконтрольные расходы</w:t>
            </w:r>
          </w:p>
        </w:tc>
        <w:tc>
          <w:tcPr>
            <w:tcW w:w="449" w:type="pct"/>
            <w:shd w:val="clear" w:color="auto" w:fill="auto"/>
            <w:vAlign w:val="center"/>
            <w:hideMark/>
          </w:tcPr>
          <w:p w14:paraId="7ECF3828"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19883,83</w:t>
            </w:r>
          </w:p>
        </w:tc>
        <w:tc>
          <w:tcPr>
            <w:tcW w:w="396" w:type="pct"/>
            <w:shd w:val="clear" w:color="auto" w:fill="auto"/>
            <w:vAlign w:val="center"/>
            <w:hideMark/>
          </w:tcPr>
          <w:p w14:paraId="6EAA4247"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23006,99</w:t>
            </w:r>
          </w:p>
        </w:tc>
        <w:tc>
          <w:tcPr>
            <w:tcW w:w="520" w:type="pct"/>
            <w:shd w:val="clear" w:color="auto" w:fill="auto"/>
            <w:vAlign w:val="center"/>
            <w:hideMark/>
          </w:tcPr>
          <w:p w14:paraId="14BD7F6D"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202,62</w:t>
            </w:r>
          </w:p>
        </w:tc>
        <w:tc>
          <w:tcPr>
            <w:tcW w:w="520" w:type="pct"/>
            <w:shd w:val="clear" w:color="auto" w:fill="auto"/>
            <w:vAlign w:val="center"/>
            <w:hideMark/>
          </w:tcPr>
          <w:p w14:paraId="44CE4626"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0,25</w:t>
            </w:r>
          </w:p>
        </w:tc>
        <w:tc>
          <w:tcPr>
            <w:tcW w:w="555" w:type="pct"/>
            <w:shd w:val="clear" w:color="auto" w:fill="auto"/>
            <w:vAlign w:val="center"/>
            <w:hideMark/>
          </w:tcPr>
          <w:p w14:paraId="3865F992"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22804,12</w:t>
            </w:r>
          </w:p>
        </w:tc>
      </w:tr>
      <w:tr w:rsidR="00DF4F00" w:rsidRPr="00E376B5" w14:paraId="1B84A8AD" w14:textId="77777777" w:rsidTr="00DF4F00">
        <w:trPr>
          <w:trHeight w:val="413"/>
        </w:trPr>
        <w:tc>
          <w:tcPr>
            <w:tcW w:w="293" w:type="pct"/>
            <w:shd w:val="clear" w:color="auto" w:fill="auto"/>
            <w:vAlign w:val="center"/>
            <w:hideMark/>
          </w:tcPr>
          <w:p w14:paraId="7408F688" w14:textId="77777777" w:rsidR="00DF4F00" w:rsidRPr="00E376B5" w:rsidRDefault="00DF4F00" w:rsidP="00DF4F00">
            <w:pPr>
              <w:widowControl/>
              <w:contextualSpacing w:val="0"/>
              <w:rPr>
                <w:b/>
                <w:bCs/>
                <w:color w:val="000000"/>
                <w:szCs w:val="20"/>
                <w:lang w:eastAsia="ru-RU"/>
              </w:rPr>
            </w:pPr>
            <w:r w:rsidRPr="00E376B5">
              <w:rPr>
                <w:b/>
                <w:bCs/>
                <w:color w:val="000000"/>
                <w:szCs w:val="20"/>
                <w:lang w:eastAsia="ru-RU"/>
              </w:rPr>
              <w:t>3.</w:t>
            </w:r>
          </w:p>
        </w:tc>
        <w:tc>
          <w:tcPr>
            <w:tcW w:w="2267" w:type="pct"/>
            <w:shd w:val="clear" w:color="auto" w:fill="auto"/>
            <w:vAlign w:val="center"/>
            <w:hideMark/>
          </w:tcPr>
          <w:p w14:paraId="16E6B39F" w14:textId="77777777" w:rsidR="00DF4F00" w:rsidRPr="00E376B5" w:rsidRDefault="00DF4F00" w:rsidP="00DF4F00">
            <w:pPr>
              <w:widowControl/>
              <w:contextualSpacing w:val="0"/>
              <w:jc w:val="left"/>
              <w:rPr>
                <w:b/>
                <w:bCs/>
                <w:color w:val="000000"/>
                <w:szCs w:val="20"/>
                <w:lang w:eastAsia="ru-RU"/>
              </w:rPr>
            </w:pPr>
            <w:r w:rsidRPr="00E376B5">
              <w:rPr>
                <w:b/>
                <w:bCs/>
                <w:color w:val="000000"/>
                <w:szCs w:val="20"/>
                <w:lang w:eastAsia="ru-RU"/>
              </w:rPr>
              <w:t>Экономия ОР и энергоресурсов, учитываемая в неподконтрольных расходах</w:t>
            </w:r>
          </w:p>
        </w:tc>
        <w:tc>
          <w:tcPr>
            <w:tcW w:w="449" w:type="pct"/>
            <w:shd w:val="clear" w:color="auto" w:fill="auto"/>
            <w:vAlign w:val="center"/>
            <w:hideMark/>
          </w:tcPr>
          <w:p w14:paraId="2B85AA1D"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0,00</w:t>
            </w:r>
          </w:p>
        </w:tc>
        <w:tc>
          <w:tcPr>
            <w:tcW w:w="396" w:type="pct"/>
            <w:shd w:val="clear" w:color="auto" w:fill="auto"/>
            <w:vAlign w:val="center"/>
            <w:hideMark/>
          </w:tcPr>
          <w:p w14:paraId="41DBDBB9"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0,00</w:t>
            </w:r>
          </w:p>
        </w:tc>
        <w:tc>
          <w:tcPr>
            <w:tcW w:w="520" w:type="pct"/>
            <w:shd w:val="clear" w:color="auto" w:fill="auto"/>
            <w:vAlign w:val="center"/>
            <w:hideMark/>
          </w:tcPr>
          <w:p w14:paraId="2A892319"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0,00</w:t>
            </w:r>
          </w:p>
        </w:tc>
        <w:tc>
          <w:tcPr>
            <w:tcW w:w="520" w:type="pct"/>
            <w:shd w:val="clear" w:color="auto" w:fill="auto"/>
            <w:vAlign w:val="center"/>
            <w:hideMark/>
          </w:tcPr>
          <w:p w14:paraId="6A143638"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0,00</w:t>
            </w:r>
          </w:p>
        </w:tc>
        <w:tc>
          <w:tcPr>
            <w:tcW w:w="555" w:type="pct"/>
            <w:shd w:val="clear" w:color="auto" w:fill="auto"/>
            <w:vAlign w:val="center"/>
            <w:hideMark/>
          </w:tcPr>
          <w:p w14:paraId="2470EEC4"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0,00</w:t>
            </w:r>
          </w:p>
        </w:tc>
      </w:tr>
      <w:tr w:rsidR="00DF4F00" w:rsidRPr="00E376B5" w14:paraId="4928EC86" w14:textId="77777777" w:rsidTr="00DF4F00">
        <w:trPr>
          <w:trHeight w:val="162"/>
        </w:trPr>
        <w:tc>
          <w:tcPr>
            <w:tcW w:w="293" w:type="pct"/>
            <w:shd w:val="clear" w:color="auto" w:fill="auto"/>
            <w:vAlign w:val="center"/>
            <w:hideMark/>
          </w:tcPr>
          <w:p w14:paraId="4B47B5A9" w14:textId="77777777" w:rsidR="00DF4F00" w:rsidRPr="00E376B5" w:rsidRDefault="00DF4F00" w:rsidP="00DF4F00">
            <w:pPr>
              <w:widowControl/>
              <w:contextualSpacing w:val="0"/>
              <w:rPr>
                <w:b/>
                <w:bCs/>
                <w:color w:val="000000"/>
                <w:szCs w:val="20"/>
                <w:lang w:eastAsia="ru-RU"/>
              </w:rPr>
            </w:pPr>
            <w:r w:rsidRPr="00E376B5">
              <w:rPr>
                <w:b/>
                <w:bCs/>
                <w:color w:val="000000"/>
                <w:szCs w:val="20"/>
                <w:lang w:eastAsia="ru-RU"/>
              </w:rPr>
              <w:t>4.</w:t>
            </w:r>
          </w:p>
        </w:tc>
        <w:tc>
          <w:tcPr>
            <w:tcW w:w="2267" w:type="pct"/>
            <w:shd w:val="clear" w:color="auto" w:fill="auto"/>
            <w:vAlign w:val="center"/>
            <w:hideMark/>
          </w:tcPr>
          <w:p w14:paraId="1910F2CF" w14:textId="77777777" w:rsidR="00DF4F00" w:rsidRPr="00E376B5" w:rsidRDefault="00DF4F00" w:rsidP="00DF4F00">
            <w:pPr>
              <w:widowControl/>
              <w:contextualSpacing w:val="0"/>
              <w:jc w:val="left"/>
              <w:rPr>
                <w:b/>
                <w:bCs/>
                <w:color w:val="000000"/>
                <w:szCs w:val="20"/>
                <w:lang w:eastAsia="ru-RU"/>
              </w:rPr>
            </w:pPr>
            <w:r w:rsidRPr="00E376B5">
              <w:rPr>
                <w:b/>
                <w:bCs/>
                <w:color w:val="000000"/>
                <w:szCs w:val="20"/>
                <w:lang w:eastAsia="ru-RU"/>
              </w:rPr>
              <w:t>Расходы на приобретение энергоресурсов</w:t>
            </w:r>
          </w:p>
        </w:tc>
        <w:tc>
          <w:tcPr>
            <w:tcW w:w="449" w:type="pct"/>
            <w:shd w:val="clear" w:color="auto" w:fill="auto"/>
            <w:vAlign w:val="center"/>
            <w:hideMark/>
          </w:tcPr>
          <w:p w14:paraId="3A3F9D95"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1384084,77</w:t>
            </w:r>
          </w:p>
        </w:tc>
        <w:tc>
          <w:tcPr>
            <w:tcW w:w="396" w:type="pct"/>
            <w:shd w:val="clear" w:color="auto" w:fill="auto"/>
            <w:vAlign w:val="center"/>
            <w:hideMark/>
          </w:tcPr>
          <w:p w14:paraId="358D2151"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1410690,86</w:t>
            </w:r>
          </w:p>
        </w:tc>
        <w:tc>
          <w:tcPr>
            <w:tcW w:w="520" w:type="pct"/>
            <w:shd w:val="clear" w:color="auto" w:fill="auto"/>
            <w:vAlign w:val="center"/>
            <w:hideMark/>
          </w:tcPr>
          <w:p w14:paraId="0243DF25"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52973,83</w:t>
            </w:r>
          </w:p>
        </w:tc>
        <w:tc>
          <w:tcPr>
            <w:tcW w:w="520" w:type="pct"/>
            <w:shd w:val="clear" w:color="auto" w:fill="auto"/>
            <w:vAlign w:val="center"/>
            <w:hideMark/>
          </w:tcPr>
          <w:p w14:paraId="00D44332"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6950,98</w:t>
            </w:r>
          </w:p>
        </w:tc>
        <w:tc>
          <w:tcPr>
            <w:tcW w:w="555" w:type="pct"/>
            <w:shd w:val="clear" w:color="auto" w:fill="auto"/>
            <w:vAlign w:val="center"/>
            <w:hideMark/>
          </w:tcPr>
          <w:p w14:paraId="6A2283D8"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1350766,05</w:t>
            </w:r>
          </w:p>
        </w:tc>
      </w:tr>
      <w:tr w:rsidR="00DF4F00" w:rsidRPr="00E376B5" w14:paraId="2AEF1401" w14:textId="77777777" w:rsidTr="00DF4F00">
        <w:trPr>
          <w:trHeight w:val="162"/>
        </w:trPr>
        <w:tc>
          <w:tcPr>
            <w:tcW w:w="293" w:type="pct"/>
            <w:shd w:val="clear" w:color="auto" w:fill="auto"/>
            <w:vAlign w:val="center"/>
            <w:hideMark/>
          </w:tcPr>
          <w:p w14:paraId="4206AF77" w14:textId="77777777" w:rsidR="00DF4F00" w:rsidRPr="00E376B5" w:rsidRDefault="00DF4F00" w:rsidP="00DF4F00">
            <w:pPr>
              <w:widowControl/>
              <w:contextualSpacing w:val="0"/>
              <w:rPr>
                <w:color w:val="000000"/>
                <w:szCs w:val="20"/>
                <w:lang w:eastAsia="ru-RU"/>
              </w:rPr>
            </w:pPr>
            <w:r w:rsidRPr="00E376B5">
              <w:rPr>
                <w:color w:val="000000"/>
                <w:szCs w:val="20"/>
                <w:lang w:eastAsia="ru-RU"/>
              </w:rPr>
              <w:t>4.1.</w:t>
            </w:r>
          </w:p>
        </w:tc>
        <w:tc>
          <w:tcPr>
            <w:tcW w:w="2267" w:type="pct"/>
            <w:shd w:val="clear" w:color="auto" w:fill="auto"/>
            <w:vAlign w:val="center"/>
            <w:hideMark/>
          </w:tcPr>
          <w:p w14:paraId="15863975" w14:textId="77777777" w:rsidR="00DF4F00" w:rsidRPr="00E376B5" w:rsidRDefault="00DF4F00" w:rsidP="00DF4F00">
            <w:pPr>
              <w:widowControl/>
              <w:contextualSpacing w:val="0"/>
              <w:jc w:val="left"/>
              <w:rPr>
                <w:color w:val="000000"/>
                <w:szCs w:val="20"/>
                <w:lang w:eastAsia="ru-RU"/>
              </w:rPr>
            </w:pPr>
            <w:r w:rsidRPr="00E376B5">
              <w:rPr>
                <w:color w:val="000000"/>
                <w:szCs w:val="20"/>
                <w:lang w:eastAsia="ru-RU"/>
              </w:rPr>
              <w:t>Топливо на технологические цели</w:t>
            </w:r>
          </w:p>
        </w:tc>
        <w:tc>
          <w:tcPr>
            <w:tcW w:w="449" w:type="pct"/>
            <w:shd w:val="clear" w:color="auto" w:fill="auto"/>
            <w:vAlign w:val="center"/>
            <w:hideMark/>
          </w:tcPr>
          <w:p w14:paraId="5956ED15"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45660,57</w:t>
            </w:r>
          </w:p>
        </w:tc>
        <w:tc>
          <w:tcPr>
            <w:tcW w:w="396" w:type="pct"/>
            <w:shd w:val="clear" w:color="auto" w:fill="auto"/>
            <w:vAlign w:val="center"/>
            <w:hideMark/>
          </w:tcPr>
          <w:p w14:paraId="76D22594"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51940,04</w:t>
            </w:r>
          </w:p>
        </w:tc>
        <w:tc>
          <w:tcPr>
            <w:tcW w:w="520" w:type="pct"/>
            <w:shd w:val="clear" w:color="auto" w:fill="auto"/>
            <w:vAlign w:val="center"/>
            <w:hideMark/>
          </w:tcPr>
          <w:p w14:paraId="76F88EA1"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45915,48</w:t>
            </w:r>
          </w:p>
        </w:tc>
        <w:tc>
          <w:tcPr>
            <w:tcW w:w="520" w:type="pct"/>
            <w:shd w:val="clear" w:color="auto" w:fill="auto"/>
            <w:vAlign w:val="center"/>
            <w:hideMark/>
          </w:tcPr>
          <w:p w14:paraId="3884BE09"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6024,56</w:t>
            </w:r>
          </w:p>
        </w:tc>
        <w:tc>
          <w:tcPr>
            <w:tcW w:w="555" w:type="pct"/>
            <w:shd w:val="clear" w:color="auto" w:fill="auto"/>
            <w:vAlign w:val="center"/>
            <w:hideMark/>
          </w:tcPr>
          <w:p w14:paraId="577B295F"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 </w:t>
            </w:r>
          </w:p>
        </w:tc>
      </w:tr>
      <w:tr w:rsidR="00DF4F00" w:rsidRPr="00E376B5" w14:paraId="18CE3C3B" w14:textId="77777777" w:rsidTr="00DF4F00">
        <w:trPr>
          <w:trHeight w:val="162"/>
        </w:trPr>
        <w:tc>
          <w:tcPr>
            <w:tcW w:w="293" w:type="pct"/>
            <w:shd w:val="clear" w:color="auto" w:fill="auto"/>
            <w:vAlign w:val="center"/>
            <w:hideMark/>
          </w:tcPr>
          <w:p w14:paraId="30DF32D2" w14:textId="77777777" w:rsidR="00DF4F00" w:rsidRPr="00E376B5" w:rsidRDefault="00DF4F00" w:rsidP="00DF4F00">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7DAD6E90" w14:textId="77777777" w:rsidR="00DF4F00" w:rsidRPr="00E376B5" w:rsidRDefault="00DF4F00" w:rsidP="00DF4F00">
            <w:pPr>
              <w:widowControl/>
              <w:contextualSpacing w:val="0"/>
              <w:jc w:val="left"/>
              <w:rPr>
                <w:color w:val="000000"/>
                <w:szCs w:val="20"/>
                <w:lang w:eastAsia="ru-RU"/>
              </w:rPr>
            </w:pPr>
            <w:r w:rsidRPr="00E376B5">
              <w:rPr>
                <w:color w:val="000000"/>
                <w:szCs w:val="20"/>
                <w:lang w:eastAsia="ru-RU"/>
              </w:rPr>
              <w:t xml:space="preserve"> - </w:t>
            </w:r>
            <w:proofErr w:type="spellStart"/>
            <w:proofErr w:type="gramStart"/>
            <w:r w:rsidRPr="00E376B5">
              <w:rPr>
                <w:color w:val="000000"/>
                <w:szCs w:val="20"/>
                <w:lang w:eastAsia="ru-RU"/>
              </w:rPr>
              <w:t>уд.расход</w:t>
            </w:r>
            <w:proofErr w:type="gramEnd"/>
            <w:r w:rsidRPr="00E376B5">
              <w:rPr>
                <w:color w:val="000000"/>
                <w:szCs w:val="20"/>
                <w:lang w:eastAsia="ru-RU"/>
              </w:rPr>
              <w:t>.усл.топлива</w:t>
            </w:r>
            <w:proofErr w:type="spellEnd"/>
            <w:r w:rsidRPr="00E376B5">
              <w:rPr>
                <w:color w:val="000000"/>
                <w:szCs w:val="20"/>
                <w:lang w:eastAsia="ru-RU"/>
              </w:rPr>
              <w:t>, кг/Гкал</w:t>
            </w:r>
          </w:p>
        </w:tc>
        <w:tc>
          <w:tcPr>
            <w:tcW w:w="449" w:type="pct"/>
            <w:shd w:val="clear" w:color="auto" w:fill="auto"/>
            <w:vAlign w:val="center"/>
            <w:hideMark/>
          </w:tcPr>
          <w:p w14:paraId="01778712"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162,21</w:t>
            </w:r>
          </w:p>
        </w:tc>
        <w:tc>
          <w:tcPr>
            <w:tcW w:w="396" w:type="pct"/>
            <w:shd w:val="clear" w:color="auto" w:fill="auto"/>
            <w:vAlign w:val="center"/>
            <w:hideMark/>
          </w:tcPr>
          <w:p w14:paraId="618581A6"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167,94</w:t>
            </w:r>
          </w:p>
        </w:tc>
        <w:tc>
          <w:tcPr>
            <w:tcW w:w="520" w:type="pct"/>
            <w:shd w:val="clear" w:color="auto" w:fill="auto"/>
            <w:vAlign w:val="center"/>
            <w:hideMark/>
          </w:tcPr>
          <w:p w14:paraId="59CB9B6A"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168,56</w:t>
            </w:r>
          </w:p>
        </w:tc>
        <w:tc>
          <w:tcPr>
            <w:tcW w:w="520" w:type="pct"/>
            <w:shd w:val="clear" w:color="auto" w:fill="auto"/>
            <w:vAlign w:val="center"/>
            <w:hideMark/>
          </w:tcPr>
          <w:p w14:paraId="73161C34"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163,39</w:t>
            </w:r>
          </w:p>
        </w:tc>
        <w:tc>
          <w:tcPr>
            <w:tcW w:w="555" w:type="pct"/>
            <w:shd w:val="clear" w:color="auto" w:fill="auto"/>
            <w:vAlign w:val="center"/>
            <w:hideMark/>
          </w:tcPr>
          <w:p w14:paraId="3244E9E8"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 </w:t>
            </w:r>
          </w:p>
        </w:tc>
      </w:tr>
      <w:tr w:rsidR="00DF4F00" w:rsidRPr="00E376B5" w14:paraId="65C98D85" w14:textId="77777777" w:rsidTr="00DF4F00">
        <w:trPr>
          <w:trHeight w:val="162"/>
        </w:trPr>
        <w:tc>
          <w:tcPr>
            <w:tcW w:w="293" w:type="pct"/>
            <w:shd w:val="clear" w:color="auto" w:fill="auto"/>
            <w:vAlign w:val="center"/>
            <w:hideMark/>
          </w:tcPr>
          <w:p w14:paraId="3AE959D5" w14:textId="77777777" w:rsidR="00DF4F00" w:rsidRPr="00E376B5" w:rsidRDefault="00DF4F00" w:rsidP="00DF4F00">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25281546" w14:textId="06939B7E" w:rsidR="00DF4F00" w:rsidRPr="00E376B5" w:rsidRDefault="00DF4F00" w:rsidP="00DF4F00">
            <w:pPr>
              <w:widowControl/>
              <w:contextualSpacing w:val="0"/>
              <w:jc w:val="left"/>
              <w:rPr>
                <w:color w:val="000000"/>
                <w:szCs w:val="20"/>
                <w:lang w:eastAsia="ru-RU"/>
              </w:rPr>
            </w:pPr>
            <w:r w:rsidRPr="00E376B5">
              <w:rPr>
                <w:color w:val="000000"/>
                <w:szCs w:val="20"/>
                <w:lang w:eastAsia="ru-RU"/>
              </w:rPr>
              <w:t xml:space="preserve"> - расход условного топлива, </w:t>
            </w:r>
            <w:r w:rsidR="00EA1762" w:rsidRPr="00E376B5">
              <w:rPr>
                <w:color w:val="000000"/>
                <w:szCs w:val="20"/>
                <w:lang w:eastAsia="ru-RU"/>
              </w:rPr>
              <w:t>тыс. тут</w:t>
            </w:r>
          </w:p>
        </w:tc>
        <w:tc>
          <w:tcPr>
            <w:tcW w:w="449" w:type="pct"/>
            <w:shd w:val="clear" w:color="auto" w:fill="auto"/>
            <w:vAlign w:val="center"/>
            <w:hideMark/>
          </w:tcPr>
          <w:p w14:paraId="0DC4F08E"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12,02</w:t>
            </w:r>
          </w:p>
        </w:tc>
        <w:tc>
          <w:tcPr>
            <w:tcW w:w="396" w:type="pct"/>
            <w:shd w:val="clear" w:color="auto" w:fill="auto"/>
            <w:vAlign w:val="center"/>
            <w:hideMark/>
          </w:tcPr>
          <w:p w14:paraId="574D2E0F"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12,19</w:t>
            </w:r>
          </w:p>
        </w:tc>
        <w:tc>
          <w:tcPr>
            <w:tcW w:w="520" w:type="pct"/>
            <w:shd w:val="clear" w:color="auto" w:fill="auto"/>
            <w:vAlign w:val="center"/>
            <w:hideMark/>
          </w:tcPr>
          <w:p w14:paraId="46ECD150"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10,78</w:t>
            </w:r>
          </w:p>
        </w:tc>
        <w:tc>
          <w:tcPr>
            <w:tcW w:w="520" w:type="pct"/>
            <w:shd w:val="clear" w:color="auto" w:fill="auto"/>
            <w:vAlign w:val="center"/>
            <w:hideMark/>
          </w:tcPr>
          <w:p w14:paraId="0626B811"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1,42</w:t>
            </w:r>
          </w:p>
        </w:tc>
        <w:tc>
          <w:tcPr>
            <w:tcW w:w="555" w:type="pct"/>
            <w:shd w:val="clear" w:color="auto" w:fill="auto"/>
            <w:vAlign w:val="center"/>
            <w:hideMark/>
          </w:tcPr>
          <w:p w14:paraId="16701B07"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 </w:t>
            </w:r>
          </w:p>
        </w:tc>
      </w:tr>
      <w:tr w:rsidR="00DF4F00" w:rsidRPr="00E376B5" w14:paraId="67996154" w14:textId="77777777" w:rsidTr="00DF4F00">
        <w:trPr>
          <w:trHeight w:val="162"/>
        </w:trPr>
        <w:tc>
          <w:tcPr>
            <w:tcW w:w="293" w:type="pct"/>
            <w:shd w:val="clear" w:color="auto" w:fill="auto"/>
            <w:vAlign w:val="center"/>
            <w:hideMark/>
          </w:tcPr>
          <w:p w14:paraId="00470714" w14:textId="77777777" w:rsidR="00DF4F00" w:rsidRPr="00E376B5" w:rsidRDefault="00DF4F00" w:rsidP="00DF4F00">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3FE742FD" w14:textId="1B6F2D0F" w:rsidR="00DF4F00" w:rsidRPr="00E376B5" w:rsidRDefault="00DF4F00" w:rsidP="00DF4F00">
            <w:pPr>
              <w:widowControl/>
              <w:contextualSpacing w:val="0"/>
              <w:jc w:val="left"/>
              <w:rPr>
                <w:color w:val="000000"/>
                <w:szCs w:val="20"/>
                <w:lang w:eastAsia="ru-RU"/>
              </w:rPr>
            </w:pPr>
            <w:r w:rsidRPr="00E376B5">
              <w:rPr>
                <w:color w:val="000000"/>
                <w:szCs w:val="20"/>
                <w:lang w:eastAsia="ru-RU"/>
              </w:rPr>
              <w:t xml:space="preserve"> - цена условного топлива, </w:t>
            </w:r>
            <w:r w:rsidR="00EA1762" w:rsidRPr="00E376B5">
              <w:rPr>
                <w:color w:val="000000"/>
                <w:szCs w:val="20"/>
                <w:lang w:eastAsia="ru-RU"/>
              </w:rPr>
              <w:t>руб.</w:t>
            </w:r>
            <w:r w:rsidRPr="00E376B5">
              <w:rPr>
                <w:color w:val="000000"/>
                <w:szCs w:val="20"/>
                <w:lang w:eastAsia="ru-RU"/>
              </w:rPr>
              <w:t>/тут</w:t>
            </w:r>
          </w:p>
        </w:tc>
        <w:tc>
          <w:tcPr>
            <w:tcW w:w="449" w:type="pct"/>
            <w:shd w:val="clear" w:color="auto" w:fill="auto"/>
            <w:vAlign w:val="center"/>
            <w:hideMark/>
          </w:tcPr>
          <w:p w14:paraId="2601AAA5"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3799,12</w:t>
            </w:r>
          </w:p>
        </w:tc>
        <w:tc>
          <w:tcPr>
            <w:tcW w:w="396" w:type="pct"/>
            <w:shd w:val="clear" w:color="auto" w:fill="auto"/>
            <w:vAlign w:val="center"/>
            <w:hideMark/>
          </w:tcPr>
          <w:p w14:paraId="28FC4FCA"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4259,27</w:t>
            </w:r>
          </w:p>
        </w:tc>
        <w:tc>
          <w:tcPr>
            <w:tcW w:w="520" w:type="pct"/>
            <w:shd w:val="clear" w:color="auto" w:fill="auto"/>
            <w:vAlign w:val="center"/>
            <w:hideMark/>
          </w:tcPr>
          <w:p w14:paraId="728DB5AC"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4260,06</w:t>
            </w:r>
          </w:p>
        </w:tc>
        <w:tc>
          <w:tcPr>
            <w:tcW w:w="520" w:type="pct"/>
            <w:shd w:val="clear" w:color="auto" w:fill="auto"/>
            <w:vAlign w:val="center"/>
            <w:hideMark/>
          </w:tcPr>
          <w:p w14:paraId="417F77A7"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4253,28</w:t>
            </w:r>
          </w:p>
        </w:tc>
        <w:tc>
          <w:tcPr>
            <w:tcW w:w="555" w:type="pct"/>
            <w:shd w:val="clear" w:color="auto" w:fill="auto"/>
            <w:vAlign w:val="center"/>
            <w:hideMark/>
          </w:tcPr>
          <w:p w14:paraId="521E185C"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 </w:t>
            </w:r>
          </w:p>
        </w:tc>
      </w:tr>
      <w:tr w:rsidR="00DF4F00" w:rsidRPr="00E376B5" w14:paraId="7A0FAD77" w14:textId="77777777" w:rsidTr="00DF4F00">
        <w:trPr>
          <w:trHeight w:val="162"/>
        </w:trPr>
        <w:tc>
          <w:tcPr>
            <w:tcW w:w="293" w:type="pct"/>
            <w:shd w:val="clear" w:color="auto" w:fill="auto"/>
            <w:vAlign w:val="center"/>
            <w:hideMark/>
          </w:tcPr>
          <w:p w14:paraId="0237C08A" w14:textId="77777777" w:rsidR="00DF4F00" w:rsidRPr="00E376B5" w:rsidRDefault="00DF4F00" w:rsidP="00DF4F00">
            <w:pPr>
              <w:widowControl/>
              <w:contextualSpacing w:val="0"/>
              <w:rPr>
                <w:color w:val="000000"/>
                <w:szCs w:val="20"/>
                <w:lang w:eastAsia="ru-RU"/>
              </w:rPr>
            </w:pPr>
            <w:r w:rsidRPr="00E376B5">
              <w:rPr>
                <w:color w:val="000000"/>
                <w:szCs w:val="20"/>
                <w:lang w:eastAsia="ru-RU"/>
              </w:rPr>
              <w:t>4.2.</w:t>
            </w:r>
          </w:p>
        </w:tc>
        <w:tc>
          <w:tcPr>
            <w:tcW w:w="2267" w:type="pct"/>
            <w:shd w:val="clear" w:color="auto" w:fill="auto"/>
            <w:vAlign w:val="center"/>
            <w:hideMark/>
          </w:tcPr>
          <w:p w14:paraId="2FE22CA0" w14:textId="77777777" w:rsidR="00DF4F00" w:rsidRPr="00E376B5" w:rsidRDefault="00DF4F00" w:rsidP="00DF4F00">
            <w:pPr>
              <w:widowControl/>
              <w:contextualSpacing w:val="0"/>
              <w:jc w:val="left"/>
              <w:rPr>
                <w:color w:val="000000"/>
                <w:szCs w:val="20"/>
                <w:lang w:eastAsia="ru-RU"/>
              </w:rPr>
            </w:pPr>
            <w:r w:rsidRPr="00E376B5">
              <w:rPr>
                <w:color w:val="000000"/>
                <w:szCs w:val="20"/>
                <w:lang w:eastAsia="ru-RU"/>
              </w:rPr>
              <w:t>Энергия на ПХН</w:t>
            </w:r>
          </w:p>
        </w:tc>
        <w:tc>
          <w:tcPr>
            <w:tcW w:w="449" w:type="pct"/>
            <w:shd w:val="clear" w:color="auto" w:fill="auto"/>
            <w:vAlign w:val="center"/>
            <w:hideMark/>
          </w:tcPr>
          <w:p w14:paraId="12D6BC57"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20329,12</w:t>
            </w:r>
          </w:p>
        </w:tc>
        <w:tc>
          <w:tcPr>
            <w:tcW w:w="396" w:type="pct"/>
            <w:shd w:val="clear" w:color="auto" w:fill="auto"/>
            <w:vAlign w:val="center"/>
            <w:hideMark/>
          </w:tcPr>
          <w:p w14:paraId="5304014A"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20056,77</w:t>
            </w:r>
          </w:p>
        </w:tc>
        <w:tc>
          <w:tcPr>
            <w:tcW w:w="520" w:type="pct"/>
            <w:shd w:val="clear" w:color="auto" w:fill="auto"/>
            <w:vAlign w:val="center"/>
            <w:hideMark/>
          </w:tcPr>
          <w:p w14:paraId="5BB249C0"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6778,31</w:t>
            </w:r>
          </w:p>
        </w:tc>
        <w:tc>
          <w:tcPr>
            <w:tcW w:w="520" w:type="pct"/>
            <w:shd w:val="clear" w:color="auto" w:fill="auto"/>
            <w:vAlign w:val="center"/>
            <w:hideMark/>
          </w:tcPr>
          <w:p w14:paraId="61C42ABB"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926,42</w:t>
            </w:r>
          </w:p>
        </w:tc>
        <w:tc>
          <w:tcPr>
            <w:tcW w:w="555" w:type="pct"/>
            <w:shd w:val="clear" w:color="auto" w:fill="auto"/>
            <w:vAlign w:val="center"/>
            <w:hideMark/>
          </w:tcPr>
          <w:p w14:paraId="3DA83BEC"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12352,04</w:t>
            </w:r>
          </w:p>
        </w:tc>
      </w:tr>
      <w:tr w:rsidR="00DF4F00" w:rsidRPr="00E376B5" w14:paraId="489F9293" w14:textId="77777777" w:rsidTr="00DF4F00">
        <w:trPr>
          <w:trHeight w:val="162"/>
        </w:trPr>
        <w:tc>
          <w:tcPr>
            <w:tcW w:w="293" w:type="pct"/>
            <w:shd w:val="clear" w:color="auto" w:fill="auto"/>
            <w:vAlign w:val="center"/>
            <w:hideMark/>
          </w:tcPr>
          <w:p w14:paraId="467E9B2D" w14:textId="77777777" w:rsidR="00DF4F00" w:rsidRPr="00E376B5" w:rsidRDefault="00DF4F00" w:rsidP="00DF4F00">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0213EB63" w14:textId="77777777" w:rsidR="00DF4F00" w:rsidRPr="00E376B5" w:rsidRDefault="00DF4F00" w:rsidP="00DF4F00">
            <w:pPr>
              <w:widowControl/>
              <w:contextualSpacing w:val="0"/>
              <w:jc w:val="left"/>
              <w:rPr>
                <w:color w:val="000000"/>
                <w:szCs w:val="20"/>
                <w:lang w:eastAsia="ru-RU"/>
              </w:rPr>
            </w:pPr>
            <w:r w:rsidRPr="00E376B5">
              <w:rPr>
                <w:color w:val="000000"/>
                <w:szCs w:val="20"/>
                <w:lang w:eastAsia="ru-RU"/>
              </w:rPr>
              <w:t xml:space="preserve"> - количество, млн кВтч</w:t>
            </w:r>
          </w:p>
        </w:tc>
        <w:tc>
          <w:tcPr>
            <w:tcW w:w="449" w:type="pct"/>
            <w:shd w:val="clear" w:color="auto" w:fill="auto"/>
            <w:vAlign w:val="center"/>
            <w:hideMark/>
          </w:tcPr>
          <w:p w14:paraId="5139E6DE"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4,56</w:t>
            </w:r>
          </w:p>
        </w:tc>
        <w:tc>
          <w:tcPr>
            <w:tcW w:w="396" w:type="pct"/>
            <w:shd w:val="clear" w:color="auto" w:fill="auto"/>
            <w:vAlign w:val="center"/>
            <w:hideMark/>
          </w:tcPr>
          <w:p w14:paraId="355AAB71"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4,54</w:t>
            </w:r>
          </w:p>
        </w:tc>
        <w:tc>
          <w:tcPr>
            <w:tcW w:w="520" w:type="pct"/>
            <w:shd w:val="clear" w:color="auto" w:fill="auto"/>
            <w:vAlign w:val="center"/>
            <w:hideMark/>
          </w:tcPr>
          <w:p w14:paraId="726FE1E5"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2,04</w:t>
            </w:r>
          </w:p>
        </w:tc>
        <w:tc>
          <w:tcPr>
            <w:tcW w:w="520" w:type="pct"/>
            <w:shd w:val="clear" w:color="auto" w:fill="auto"/>
            <w:vAlign w:val="center"/>
            <w:hideMark/>
          </w:tcPr>
          <w:p w14:paraId="4939F1D9"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0,17</w:t>
            </w:r>
          </w:p>
        </w:tc>
        <w:tc>
          <w:tcPr>
            <w:tcW w:w="555" w:type="pct"/>
            <w:shd w:val="clear" w:color="auto" w:fill="auto"/>
            <w:vAlign w:val="center"/>
            <w:hideMark/>
          </w:tcPr>
          <w:p w14:paraId="4EFFDBC9"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2,33</w:t>
            </w:r>
          </w:p>
        </w:tc>
      </w:tr>
      <w:tr w:rsidR="00DF4F00" w:rsidRPr="00E376B5" w14:paraId="306132E0" w14:textId="77777777" w:rsidTr="00DF4F00">
        <w:trPr>
          <w:trHeight w:val="162"/>
        </w:trPr>
        <w:tc>
          <w:tcPr>
            <w:tcW w:w="293" w:type="pct"/>
            <w:shd w:val="clear" w:color="auto" w:fill="auto"/>
            <w:vAlign w:val="center"/>
            <w:hideMark/>
          </w:tcPr>
          <w:p w14:paraId="2CC6E21A" w14:textId="77777777" w:rsidR="00DF4F00" w:rsidRPr="00E376B5" w:rsidRDefault="00DF4F00" w:rsidP="00DF4F00">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64DCCAF9" w14:textId="77777777" w:rsidR="00DF4F00" w:rsidRPr="00E376B5" w:rsidRDefault="00DF4F00" w:rsidP="00DF4F00">
            <w:pPr>
              <w:widowControl/>
              <w:contextualSpacing w:val="0"/>
              <w:jc w:val="left"/>
              <w:rPr>
                <w:color w:val="000000"/>
                <w:szCs w:val="20"/>
                <w:lang w:eastAsia="ru-RU"/>
              </w:rPr>
            </w:pPr>
            <w:r w:rsidRPr="00E376B5">
              <w:rPr>
                <w:color w:val="000000"/>
                <w:szCs w:val="20"/>
                <w:lang w:eastAsia="ru-RU"/>
              </w:rPr>
              <w:t xml:space="preserve"> - тариф, руб./</w:t>
            </w:r>
            <w:proofErr w:type="spellStart"/>
            <w:r w:rsidRPr="00E376B5">
              <w:rPr>
                <w:color w:val="000000"/>
                <w:szCs w:val="20"/>
                <w:lang w:eastAsia="ru-RU"/>
              </w:rPr>
              <w:t>МВтч</w:t>
            </w:r>
            <w:proofErr w:type="spellEnd"/>
          </w:p>
        </w:tc>
        <w:tc>
          <w:tcPr>
            <w:tcW w:w="449" w:type="pct"/>
            <w:shd w:val="clear" w:color="auto" w:fill="auto"/>
            <w:vAlign w:val="center"/>
            <w:hideMark/>
          </w:tcPr>
          <w:p w14:paraId="05638FE6"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4454,18</w:t>
            </w:r>
          </w:p>
        </w:tc>
        <w:tc>
          <w:tcPr>
            <w:tcW w:w="396" w:type="pct"/>
            <w:shd w:val="clear" w:color="auto" w:fill="auto"/>
            <w:vAlign w:val="center"/>
            <w:hideMark/>
          </w:tcPr>
          <w:p w14:paraId="57940B13"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4417,79</w:t>
            </w:r>
          </w:p>
        </w:tc>
        <w:tc>
          <w:tcPr>
            <w:tcW w:w="520" w:type="pct"/>
            <w:shd w:val="clear" w:color="auto" w:fill="auto"/>
            <w:vAlign w:val="center"/>
            <w:hideMark/>
          </w:tcPr>
          <w:p w14:paraId="6579AB4C"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3318,51</w:t>
            </w:r>
          </w:p>
        </w:tc>
        <w:tc>
          <w:tcPr>
            <w:tcW w:w="520" w:type="pct"/>
            <w:shd w:val="clear" w:color="auto" w:fill="auto"/>
            <w:vAlign w:val="center"/>
            <w:hideMark/>
          </w:tcPr>
          <w:p w14:paraId="07AD62D2"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5580,15</w:t>
            </w:r>
          </w:p>
        </w:tc>
        <w:tc>
          <w:tcPr>
            <w:tcW w:w="555" w:type="pct"/>
            <w:shd w:val="clear" w:color="auto" w:fill="auto"/>
            <w:vAlign w:val="center"/>
            <w:hideMark/>
          </w:tcPr>
          <w:p w14:paraId="21B4CE75"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5298,12</w:t>
            </w:r>
          </w:p>
        </w:tc>
      </w:tr>
      <w:tr w:rsidR="00DF4F00" w:rsidRPr="00E376B5" w14:paraId="2ED3EC87" w14:textId="77777777" w:rsidTr="00DF4F00">
        <w:trPr>
          <w:trHeight w:val="162"/>
        </w:trPr>
        <w:tc>
          <w:tcPr>
            <w:tcW w:w="293" w:type="pct"/>
            <w:shd w:val="clear" w:color="auto" w:fill="auto"/>
            <w:vAlign w:val="center"/>
            <w:hideMark/>
          </w:tcPr>
          <w:p w14:paraId="1BE98315" w14:textId="77777777" w:rsidR="00DF4F00" w:rsidRPr="00E376B5" w:rsidRDefault="00DF4F00" w:rsidP="00DF4F00">
            <w:pPr>
              <w:widowControl/>
              <w:contextualSpacing w:val="0"/>
              <w:rPr>
                <w:color w:val="000000"/>
                <w:szCs w:val="20"/>
                <w:lang w:eastAsia="ru-RU"/>
              </w:rPr>
            </w:pPr>
            <w:r w:rsidRPr="00E376B5">
              <w:rPr>
                <w:color w:val="000000"/>
                <w:szCs w:val="20"/>
                <w:lang w:eastAsia="ru-RU"/>
              </w:rPr>
              <w:t>4.3.</w:t>
            </w:r>
          </w:p>
        </w:tc>
        <w:tc>
          <w:tcPr>
            <w:tcW w:w="2267" w:type="pct"/>
            <w:shd w:val="clear" w:color="auto" w:fill="auto"/>
            <w:vAlign w:val="center"/>
            <w:hideMark/>
          </w:tcPr>
          <w:p w14:paraId="68568FF2" w14:textId="77777777" w:rsidR="00DF4F00" w:rsidRPr="00E376B5" w:rsidRDefault="00DF4F00" w:rsidP="00DF4F00">
            <w:pPr>
              <w:widowControl/>
              <w:contextualSpacing w:val="0"/>
              <w:jc w:val="left"/>
              <w:rPr>
                <w:color w:val="000000"/>
                <w:szCs w:val="20"/>
                <w:lang w:eastAsia="ru-RU"/>
              </w:rPr>
            </w:pPr>
            <w:r w:rsidRPr="00E376B5">
              <w:rPr>
                <w:color w:val="000000"/>
                <w:szCs w:val="20"/>
                <w:lang w:eastAsia="ru-RU"/>
              </w:rPr>
              <w:t>Покупная теплоэнергия</w:t>
            </w:r>
          </w:p>
        </w:tc>
        <w:tc>
          <w:tcPr>
            <w:tcW w:w="449" w:type="pct"/>
            <w:shd w:val="clear" w:color="auto" w:fill="auto"/>
            <w:vAlign w:val="center"/>
            <w:hideMark/>
          </w:tcPr>
          <w:p w14:paraId="5BDD3684"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1317529,74</w:t>
            </w:r>
          </w:p>
        </w:tc>
        <w:tc>
          <w:tcPr>
            <w:tcW w:w="396" w:type="pct"/>
            <w:shd w:val="clear" w:color="auto" w:fill="auto"/>
            <w:vAlign w:val="center"/>
            <w:hideMark/>
          </w:tcPr>
          <w:p w14:paraId="50814C9B"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1338340,18</w:t>
            </w:r>
          </w:p>
        </w:tc>
        <w:tc>
          <w:tcPr>
            <w:tcW w:w="520" w:type="pct"/>
            <w:shd w:val="clear" w:color="auto" w:fill="auto"/>
            <w:vAlign w:val="center"/>
            <w:hideMark/>
          </w:tcPr>
          <w:p w14:paraId="0B64AA4F"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 </w:t>
            </w:r>
          </w:p>
        </w:tc>
        <w:tc>
          <w:tcPr>
            <w:tcW w:w="520" w:type="pct"/>
            <w:shd w:val="clear" w:color="auto" w:fill="auto"/>
            <w:vAlign w:val="center"/>
            <w:hideMark/>
          </w:tcPr>
          <w:p w14:paraId="2FE63D91"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 </w:t>
            </w:r>
          </w:p>
        </w:tc>
        <w:tc>
          <w:tcPr>
            <w:tcW w:w="555" w:type="pct"/>
            <w:shd w:val="clear" w:color="auto" w:fill="auto"/>
            <w:vAlign w:val="center"/>
            <w:hideMark/>
          </w:tcPr>
          <w:p w14:paraId="2ED4A53D"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1338340,18</w:t>
            </w:r>
          </w:p>
        </w:tc>
      </w:tr>
      <w:tr w:rsidR="00DF4F00" w:rsidRPr="00E376B5" w14:paraId="26027419" w14:textId="77777777" w:rsidTr="00DF4F00">
        <w:trPr>
          <w:trHeight w:val="162"/>
        </w:trPr>
        <w:tc>
          <w:tcPr>
            <w:tcW w:w="293" w:type="pct"/>
            <w:shd w:val="clear" w:color="auto" w:fill="auto"/>
            <w:vAlign w:val="center"/>
            <w:hideMark/>
          </w:tcPr>
          <w:p w14:paraId="1325C8F1" w14:textId="77777777" w:rsidR="00DF4F00" w:rsidRPr="00E376B5" w:rsidRDefault="00DF4F00" w:rsidP="00DF4F00">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2B9A8D7C" w14:textId="465E895E" w:rsidR="00DF4F00" w:rsidRPr="00E376B5" w:rsidRDefault="00DF4F00" w:rsidP="00DF4F00">
            <w:pPr>
              <w:widowControl/>
              <w:contextualSpacing w:val="0"/>
              <w:jc w:val="left"/>
              <w:rPr>
                <w:color w:val="000000"/>
                <w:szCs w:val="20"/>
                <w:lang w:eastAsia="ru-RU"/>
              </w:rPr>
            </w:pPr>
            <w:r w:rsidRPr="00E376B5">
              <w:rPr>
                <w:color w:val="000000"/>
                <w:szCs w:val="20"/>
                <w:lang w:eastAsia="ru-RU"/>
              </w:rPr>
              <w:t xml:space="preserve"> - количество, </w:t>
            </w:r>
            <w:r w:rsidR="00EA1762" w:rsidRPr="00E376B5">
              <w:rPr>
                <w:color w:val="000000"/>
                <w:szCs w:val="20"/>
                <w:lang w:eastAsia="ru-RU"/>
              </w:rPr>
              <w:t>тыс. Гкал</w:t>
            </w:r>
          </w:p>
        </w:tc>
        <w:tc>
          <w:tcPr>
            <w:tcW w:w="449" w:type="pct"/>
            <w:shd w:val="clear" w:color="auto" w:fill="auto"/>
            <w:vAlign w:val="center"/>
            <w:hideMark/>
          </w:tcPr>
          <w:p w14:paraId="63328FE8"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1116,71</w:t>
            </w:r>
          </w:p>
        </w:tc>
        <w:tc>
          <w:tcPr>
            <w:tcW w:w="396" w:type="pct"/>
            <w:shd w:val="clear" w:color="auto" w:fill="auto"/>
            <w:vAlign w:val="center"/>
            <w:hideMark/>
          </w:tcPr>
          <w:p w14:paraId="25C7AA86"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1109,67</w:t>
            </w:r>
          </w:p>
        </w:tc>
        <w:tc>
          <w:tcPr>
            <w:tcW w:w="520" w:type="pct"/>
            <w:shd w:val="clear" w:color="auto" w:fill="auto"/>
            <w:vAlign w:val="center"/>
            <w:hideMark/>
          </w:tcPr>
          <w:p w14:paraId="77E59817"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 </w:t>
            </w:r>
          </w:p>
        </w:tc>
        <w:tc>
          <w:tcPr>
            <w:tcW w:w="520" w:type="pct"/>
            <w:shd w:val="clear" w:color="auto" w:fill="auto"/>
            <w:vAlign w:val="center"/>
            <w:hideMark/>
          </w:tcPr>
          <w:p w14:paraId="3E089A26"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 </w:t>
            </w:r>
          </w:p>
        </w:tc>
        <w:tc>
          <w:tcPr>
            <w:tcW w:w="555" w:type="pct"/>
            <w:shd w:val="clear" w:color="auto" w:fill="auto"/>
            <w:vAlign w:val="center"/>
            <w:hideMark/>
          </w:tcPr>
          <w:p w14:paraId="6B0E7DF1"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1109,67</w:t>
            </w:r>
          </w:p>
        </w:tc>
      </w:tr>
      <w:tr w:rsidR="00DF4F00" w:rsidRPr="00E376B5" w14:paraId="133131FE" w14:textId="77777777" w:rsidTr="00DF4F00">
        <w:trPr>
          <w:trHeight w:val="162"/>
        </w:trPr>
        <w:tc>
          <w:tcPr>
            <w:tcW w:w="293" w:type="pct"/>
            <w:shd w:val="clear" w:color="auto" w:fill="auto"/>
            <w:vAlign w:val="center"/>
            <w:hideMark/>
          </w:tcPr>
          <w:p w14:paraId="472CAC23" w14:textId="77777777" w:rsidR="00DF4F00" w:rsidRPr="00E376B5" w:rsidRDefault="00DF4F00" w:rsidP="00DF4F00">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17D49861" w14:textId="77777777" w:rsidR="00DF4F00" w:rsidRPr="00E376B5" w:rsidRDefault="00DF4F00" w:rsidP="00DF4F00">
            <w:pPr>
              <w:widowControl/>
              <w:contextualSpacing w:val="0"/>
              <w:jc w:val="left"/>
              <w:rPr>
                <w:color w:val="000000"/>
                <w:szCs w:val="20"/>
                <w:lang w:eastAsia="ru-RU"/>
              </w:rPr>
            </w:pPr>
            <w:r w:rsidRPr="00E376B5">
              <w:rPr>
                <w:color w:val="000000"/>
                <w:szCs w:val="20"/>
                <w:lang w:eastAsia="ru-RU"/>
              </w:rPr>
              <w:t xml:space="preserve"> - тариф, руб./Гкал</w:t>
            </w:r>
          </w:p>
        </w:tc>
        <w:tc>
          <w:tcPr>
            <w:tcW w:w="449" w:type="pct"/>
            <w:shd w:val="clear" w:color="auto" w:fill="auto"/>
            <w:vAlign w:val="center"/>
            <w:hideMark/>
          </w:tcPr>
          <w:p w14:paraId="51E676A9"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1179,83</w:t>
            </w:r>
          </w:p>
        </w:tc>
        <w:tc>
          <w:tcPr>
            <w:tcW w:w="396" w:type="pct"/>
            <w:shd w:val="clear" w:color="auto" w:fill="auto"/>
            <w:vAlign w:val="center"/>
            <w:hideMark/>
          </w:tcPr>
          <w:p w14:paraId="11631ECB"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1206,08</w:t>
            </w:r>
          </w:p>
        </w:tc>
        <w:tc>
          <w:tcPr>
            <w:tcW w:w="520" w:type="pct"/>
            <w:shd w:val="clear" w:color="auto" w:fill="auto"/>
            <w:vAlign w:val="center"/>
            <w:hideMark/>
          </w:tcPr>
          <w:p w14:paraId="22A10CB7"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 </w:t>
            </w:r>
          </w:p>
        </w:tc>
        <w:tc>
          <w:tcPr>
            <w:tcW w:w="520" w:type="pct"/>
            <w:shd w:val="clear" w:color="auto" w:fill="auto"/>
            <w:vAlign w:val="center"/>
            <w:hideMark/>
          </w:tcPr>
          <w:p w14:paraId="1771A073"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 </w:t>
            </w:r>
          </w:p>
        </w:tc>
        <w:tc>
          <w:tcPr>
            <w:tcW w:w="555" w:type="pct"/>
            <w:shd w:val="clear" w:color="auto" w:fill="auto"/>
            <w:vAlign w:val="center"/>
            <w:hideMark/>
          </w:tcPr>
          <w:p w14:paraId="7D2518B1"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1206,08</w:t>
            </w:r>
          </w:p>
        </w:tc>
      </w:tr>
      <w:tr w:rsidR="00DF4F00" w:rsidRPr="00E376B5" w14:paraId="089FDAD7" w14:textId="77777777" w:rsidTr="00DF4F00">
        <w:trPr>
          <w:trHeight w:val="162"/>
        </w:trPr>
        <w:tc>
          <w:tcPr>
            <w:tcW w:w="293" w:type="pct"/>
            <w:shd w:val="clear" w:color="auto" w:fill="auto"/>
            <w:vAlign w:val="center"/>
            <w:hideMark/>
          </w:tcPr>
          <w:p w14:paraId="6157A221" w14:textId="77777777" w:rsidR="00DF4F00" w:rsidRPr="00E376B5" w:rsidRDefault="00DF4F00" w:rsidP="00DF4F00">
            <w:pPr>
              <w:widowControl/>
              <w:contextualSpacing w:val="0"/>
              <w:rPr>
                <w:color w:val="000000"/>
                <w:szCs w:val="20"/>
                <w:lang w:eastAsia="ru-RU"/>
              </w:rPr>
            </w:pPr>
            <w:r w:rsidRPr="00E376B5">
              <w:rPr>
                <w:color w:val="000000"/>
                <w:szCs w:val="20"/>
                <w:lang w:eastAsia="ru-RU"/>
              </w:rPr>
              <w:t>4.4.</w:t>
            </w:r>
          </w:p>
        </w:tc>
        <w:tc>
          <w:tcPr>
            <w:tcW w:w="2267" w:type="pct"/>
            <w:shd w:val="clear" w:color="auto" w:fill="auto"/>
            <w:vAlign w:val="center"/>
            <w:hideMark/>
          </w:tcPr>
          <w:p w14:paraId="79F3C96A" w14:textId="77777777" w:rsidR="00DF4F00" w:rsidRPr="00E376B5" w:rsidRDefault="00DF4F00" w:rsidP="00DF4F00">
            <w:pPr>
              <w:widowControl/>
              <w:contextualSpacing w:val="0"/>
              <w:jc w:val="left"/>
              <w:rPr>
                <w:color w:val="000000"/>
                <w:szCs w:val="20"/>
                <w:lang w:eastAsia="ru-RU"/>
              </w:rPr>
            </w:pPr>
            <w:r w:rsidRPr="00E376B5">
              <w:rPr>
                <w:color w:val="000000"/>
                <w:szCs w:val="20"/>
                <w:lang w:eastAsia="ru-RU"/>
              </w:rPr>
              <w:t>Расходы на воду и теплоноситель</w:t>
            </w:r>
          </w:p>
        </w:tc>
        <w:tc>
          <w:tcPr>
            <w:tcW w:w="449" w:type="pct"/>
            <w:shd w:val="clear" w:color="auto" w:fill="auto"/>
            <w:vAlign w:val="center"/>
            <w:hideMark/>
          </w:tcPr>
          <w:p w14:paraId="1882EA43"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565,35</w:t>
            </w:r>
          </w:p>
        </w:tc>
        <w:tc>
          <w:tcPr>
            <w:tcW w:w="396" w:type="pct"/>
            <w:shd w:val="clear" w:color="auto" w:fill="auto"/>
            <w:vAlign w:val="center"/>
            <w:hideMark/>
          </w:tcPr>
          <w:p w14:paraId="7161BE77"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353,88</w:t>
            </w:r>
          </w:p>
        </w:tc>
        <w:tc>
          <w:tcPr>
            <w:tcW w:w="520" w:type="pct"/>
            <w:shd w:val="clear" w:color="auto" w:fill="auto"/>
            <w:vAlign w:val="center"/>
            <w:hideMark/>
          </w:tcPr>
          <w:p w14:paraId="4DD4C8ED"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280,04</w:t>
            </w:r>
          </w:p>
        </w:tc>
        <w:tc>
          <w:tcPr>
            <w:tcW w:w="520" w:type="pct"/>
            <w:shd w:val="clear" w:color="auto" w:fill="auto"/>
            <w:vAlign w:val="center"/>
            <w:hideMark/>
          </w:tcPr>
          <w:p w14:paraId="772D02F0"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0,00</w:t>
            </w:r>
          </w:p>
        </w:tc>
        <w:tc>
          <w:tcPr>
            <w:tcW w:w="555" w:type="pct"/>
            <w:shd w:val="clear" w:color="auto" w:fill="auto"/>
            <w:vAlign w:val="center"/>
            <w:hideMark/>
          </w:tcPr>
          <w:p w14:paraId="14D69F09"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73,83</w:t>
            </w:r>
          </w:p>
        </w:tc>
      </w:tr>
      <w:tr w:rsidR="00DF4F00" w:rsidRPr="00E376B5" w14:paraId="6A57B087" w14:textId="77777777" w:rsidTr="00DF4F00">
        <w:trPr>
          <w:trHeight w:val="162"/>
        </w:trPr>
        <w:tc>
          <w:tcPr>
            <w:tcW w:w="293" w:type="pct"/>
            <w:shd w:val="clear" w:color="auto" w:fill="auto"/>
            <w:vAlign w:val="center"/>
            <w:hideMark/>
          </w:tcPr>
          <w:p w14:paraId="779B10EA" w14:textId="77777777" w:rsidR="00DF4F00" w:rsidRPr="00E376B5" w:rsidRDefault="00DF4F00" w:rsidP="00DF4F00">
            <w:pPr>
              <w:widowControl/>
              <w:contextualSpacing w:val="0"/>
              <w:rPr>
                <w:b/>
                <w:bCs/>
                <w:color w:val="000000"/>
                <w:szCs w:val="20"/>
                <w:lang w:eastAsia="ru-RU"/>
              </w:rPr>
            </w:pPr>
            <w:r w:rsidRPr="00E376B5">
              <w:rPr>
                <w:b/>
                <w:bCs/>
                <w:color w:val="000000"/>
                <w:szCs w:val="20"/>
                <w:lang w:eastAsia="ru-RU"/>
              </w:rPr>
              <w:t>5.</w:t>
            </w:r>
          </w:p>
        </w:tc>
        <w:tc>
          <w:tcPr>
            <w:tcW w:w="2267" w:type="pct"/>
            <w:shd w:val="clear" w:color="auto" w:fill="auto"/>
            <w:vAlign w:val="center"/>
            <w:hideMark/>
          </w:tcPr>
          <w:p w14:paraId="12E4E4A9" w14:textId="77777777" w:rsidR="00DF4F00" w:rsidRPr="00E376B5" w:rsidRDefault="00DF4F00" w:rsidP="00DF4F00">
            <w:pPr>
              <w:widowControl/>
              <w:contextualSpacing w:val="0"/>
              <w:jc w:val="left"/>
              <w:rPr>
                <w:b/>
                <w:bCs/>
                <w:color w:val="000000"/>
                <w:szCs w:val="20"/>
                <w:lang w:eastAsia="ru-RU"/>
              </w:rPr>
            </w:pPr>
            <w:r w:rsidRPr="00E376B5">
              <w:rPr>
                <w:b/>
                <w:bCs/>
                <w:color w:val="000000"/>
                <w:szCs w:val="20"/>
                <w:lang w:eastAsia="ru-RU"/>
              </w:rPr>
              <w:t>Прибыль</w:t>
            </w:r>
          </w:p>
        </w:tc>
        <w:tc>
          <w:tcPr>
            <w:tcW w:w="449" w:type="pct"/>
            <w:shd w:val="clear" w:color="auto" w:fill="auto"/>
            <w:vAlign w:val="center"/>
            <w:hideMark/>
          </w:tcPr>
          <w:p w14:paraId="7224E06A"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28668,26</w:t>
            </w:r>
          </w:p>
        </w:tc>
        <w:tc>
          <w:tcPr>
            <w:tcW w:w="396" w:type="pct"/>
            <w:shd w:val="clear" w:color="auto" w:fill="auto"/>
            <w:vAlign w:val="center"/>
            <w:hideMark/>
          </w:tcPr>
          <w:p w14:paraId="0BC2251E"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0,00</w:t>
            </w:r>
          </w:p>
        </w:tc>
        <w:tc>
          <w:tcPr>
            <w:tcW w:w="520" w:type="pct"/>
            <w:shd w:val="clear" w:color="auto" w:fill="auto"/>
            <w:vAlign w:val="center"/>
            <w:hideMark/>
          </w:tcPr>
          <w:p w14:paraId="3216A4E0"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0,00</w:t>
            </w:r>
          </w:p>
        </w:tc>
        <w:tc>
          <w:tcPr>
            <w:tcW w:w="520" w:type="pct"/>
            <w:shd w:val="clear" w:color="auto" w:fill="auto"/>
            <w:vAlign w:val="center"/>
            <w:hideMark/>
          </w:tcPr>
          <w:p w14:paraId="29BFE8F6"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0,00</w:t>
            </w:r>
          </w:p>
        </w:tc>
        <w:tc>
          <w:tcPr>
            <w:tcW w:w="555" w:type="pct"/>
            <w:shd w:val="clear" w:color="auto" w:fill="auto"/>
            <w:vAlign w:val="center"/>
            <w:hideMark/>
          </w:tcPr>
          <w:p w14:paraId="4258F910"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0,00</w:t>
            </w:r>
          </w:p>
        </w:tc>
      </w:tr>
      <w:tr w:rsidR="00DF4F00" w:rsidRPr="00E376B5" w14:paraId="24A71225" w14:textId="77777777" w:rsidTr="00DF4F00">
        <w:trPr>
          <w:trHeight w:val="162"/>
        </w:trPr>
        <w:tc>
          <w:tcPr>
            <w:tcW w:w="293" w:type="pct"/>
            <w:shd w:val="clear" w:color="auto" w:fill="auto"/>
            <w:vAlign w:val="center"/>
            <w:hideMark/>
          </w:tcPr>
          <w:p w14:paraId="411C2374" w14:textId="77777777" w:rsidR="00DF4F00" w:rsidRPr="00E376B5" w:rsidRDefault="00DF4F00" w:rsidP="00DF4F00">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6F88EF02" w14:textId="77777777" w:rsidR="00DF4F00" w:rsidRPr="00E376B5" w:rsidRDefault="00DF4F00" w:rsidP="00DF4F00">
            <w:pPr>
              <w:widowControl/>
              <w:contextualSpacing w:val="0"/>
              <w:jc w:val="left"/>
              <w:rPr>
                <w:color w:val="000000"/>
                <w:szCs w:val="20"/>
                <w:lang w:eastAsia="ru-RU"/>
              </w:rPr>
            </w:pPr>
            <w:r w:rsidRPr="00E376B5">
              <w:rPr>
                <w:color w:val="000000"/>
                <w:szCs w:val="20"/>
                <w:lang w:eastAsia="ru-RU"/>
              </w:rPr>
              <w:t>Прибыль на капвложения</w:t>
            </w:r>
          </w:p>
        </w:tc>
        <w:tc>
          <w:tcPr>
            <w:tcW w:w="449" w:type="pct"/>
            <w:shd w:val="clear" w:color="auto" w:fill="auto"/>
            <w:vAlign w:val="center"/>
            <w:hideMark/>
          </w:tcPr>
          <w:p w14:paraId="7345FFB5"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10495,00</w:t>
            </w:r>
          </w:p>
        </w:tc>
        <w:tc>
          <w:tcPr>
            <w:tcW w:w="396" w:type="pct"/>
            <w:shd w:val="clear" w:color="auto" w:fill="auto"/>
            <w:vAlign w:val="center"/>
            <w:hideMark/>
          </w:tcPr>
          <w:p w14:paraId="5F6FB6D1"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0,00</w:t>
            </w:r>
          </w:p>
        </w:tc>
        <w:tc>
          <w:tcPr>
            <w:tcW w:w="520" w:type="pct"/>
            <w:shd w:val="clear" w:color="auto" w:fill="auto"/>
            <w:vAlign w:val="center"/>
            <w:hideMark/>
          </w:tcPr>
          <w:p w14:paraId="5BC557B3"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0,00</w:t>
            </w:r>
          </w:p>
        </w:tc>
        <w:tc>
          <w:tcPr>
            <w:tcW w:w="520" w:type="pct"/>
            <w:shd w:val="clear" w:color="auto" w:fill="auto"/>
            <w:vAlign w:val="center"/>
            <w:hideMark/>
          </w:tcPr>
          <w:p w14:paraId="3CC25DD2"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0,00</w:t>
            </w:r>
          </w:p>
        </w:tc>
        <w:tc>
          <w:tcPr>
            <w:tcW w:w="555" w:type="pct"/>
            <w:shd w:val="clear" w:color="auto" w:fill="auto"/>
            <w:vAlign w:val="center"/>
            <w:hideMark/>
          </w:tcPr>
          <w:p w14:paraId="07961B6E"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0,00</w:t>
            </w:r>
          </w:p>
        </w:tc>
      </w:tr>
      <w:tr w:rsidR="00DF4F00" w:rsidRPr="00E376B5" w14:paraId="6E1F5DB0" w14:textId="77777777" w:rsidTr="00DF4F00">
        <w:trPr>
          <w:trHeight w:val="162"/>
        </w:trPr>
        <w:tc>
          <w:tcPr>
            <w:tcW w:w="293" w:type="pct"/>
            <w:shd w:val="clear" w:color="auto" w:fill="auto"/>
            <w:vAlign w:val="center"/>
            <w:hideMark/>
          </w:tcPr>
          <w:p w14:paraId="386FDE59" w14:textId="77777777" w:rsidR="00DF4F00" w:rsidRPr="00E376B5" w:rsidRDefault="00DF4F00" w:rsidP="00DF4F00">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36B1CC0E" w14:textId="77777777" w:rsidR="00DF4F00" w:rsidRPr="00E376B5" w:rsidRDefault="00DF4F00" w:rsidP="00DF4F00">
            <w:pPr>
              <w:widowControl/>
              <w:contextualSpacing w:val="0"/>
              <w:jc w:val="left"/>
              <w:rPr>
                <w:color w:val="000000"/>
                <w:szCs w:val="20"/>
                <w:lang w:eastAsia="ru-RU"/>
              </w:rPr>
            </w:pPr>
            <w:r w:rsidRPr="00E376B5">
              <w:rPr>
                <w:color w:val="000000"/>
                <w:szCs w:val="20"/>
                <w:lang w:eastAsia="ru-RU"/>
              </w:rPr>
              <w:t>Прочие расходы из прибыли</w:t>
            </w:r>
          </w:p>
        </w:tc>
        <w:tc>
          <w:tcPr>
            <w:tcW w:w="449" w:type="pct"/>
            <w:shd w:val="clear" w:color="auto" w:fill="auto"/>
            <w:vAlign w:val="center"/>
            <w:hideMark/>
          </w:tcPr>
          <w:p w14:paraId="5DEE191D"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0,00</w:t>
            </w:r>
          </w:p>
        </w:tc>
        <w:tc>
          <w:tcPr>
            <w:tcW w:w="396" w:type="pct"/>
            <w:shd w:val="clear" w:color="auto" w:fill="auto"/>
            <w:vAlign w:val="center"/>
            <w:hideMark/>
          </w:tcPr>
          <w:p w14:paraId="12465A2F"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0,00</w:t>
            </w:r>
          </w:p>
        </w:tc>
        <w:tc>
          <w:tcPr>
            <w:tcW w:w="520" w:type="pct"/>
            <w:shd w:val="clear" w:color="auto" w:fill="auto"/>
            <w:vAlign w:val="center"/>
            <w:hideMark/>
          </w:tcPr>
          <w:p w14:paraId="2FFE7F16"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0,00</w:t>
            </w:r>
          </w:p>
        </w:tc>
        <w:tc>
          <w:tcPr>
            <w:tcW w:w="520" w:type="pct"/>
            <w:shd w:val="clear" w:color="auto" w:fill="auto"/>
            <w:vAlign w:val="center"/>
            <w:hideMark/>
          </w:tcPr>
          <w:p w14:paraId="515E49CE"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0,00</w:t>
            </w:r>
          </w:p>
        </w:tc>
        <w:tc>
          <w:tcPr>
            <w:tcW w:w="555" w:type="pct"/>
            <w:shd w:val="clear" w:color="auto" w:fill="auto"/>
            <w:vAlign w:val="center"/>
            <w:hideMark/>
          </w:tcPr>
          <w:p w14:paraId="2942435F"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0,00</w:t>
            </w:r>
          </w:p>
        </w:tc>
      </w:tr>
      <w:tr w:rsidR="00DF4F00" w:rsidRPr="00E376B5" w14:paraId="12295217" w14:textId="77777777" w:rsidTr="00DF4F00">
        <w:trPr>
          <w:trHeight w:val="275"/>
        </w:trPr>
        <w:tc>
          <w:tcPr>
            <w:tcW w:w="293" w:type="pct"/>
            <w:shd w:val="clear" w:color="auto" w:fill="auto"/>
            <w:vAlign w:val="center"/>
            <w:hideMark/>
          </w:tcPr>
          <w:p w14:paraId="445A2265" w14:textId="77777777" w:rsidR="00DF4F00" w:rsidRPr="00E376B5" w:rsidRDefault="00DF4F00" w:rsidP="00DF4F00">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50E66777" w14:textId="77777777" w:rsidR="00DF4F00" w:rsidRPr="00E376B5" w:rsidRDefault="00DF4F00" w:rsidP="00DF4F00">
            <w:pPr>
              <w:widowControl/>
              <w:contextualSpacing w:val="0"/>
              <w:jc w:val="left"/>
              <w:rPr>
                <w:color w:val="000000"/>
                <w:szCs w:val="20"/>
                <w:lang w:eastAsia="ru-RU"/>
              </w:rPr>
            </w:pPr>
            <w:r w:rsidRPr="00E376B5">
              <w:rPr>
                <w:color w:val="000000"/>
                <w:szCs w:val="20"/>
                <w:lang w:eastAsia="ru-RU"/>
              </w:rPr>
              <w:t>Нормативная прибыль (по формуле 12 приказа ФСТ 760-э)</w:t>
            </w:r>
          </w:p>
        </w:tc>
        <w:tc>
          <w:tcPr>
            <w:tcW w:w="449" w:type="pct"/>
            <w:shd w:val="clear" w:color="auto" w:fill="auto"/>
            <w:vAlign w:val="center"/>
            <w:hideMark/>
          </w:tcPr>
          <w:p w14:paraId="321C13DA"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 </w:t>
            </w:r>
          </w:p>
        </w:tc>
        <w:tc>
          <w:tcPr>
            <w:tcW w:w="396" w:type="pct"/>
            <w:shd w:val="clear" w:color="auto" w:fill="auto"/>
            <w:vAlign w:val="center"/>
            <w:hideMark/>
          </w:tcPr>
          <w:p w14:paraId="7A3260F1"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0,00</w:t>
            </w:r>
          </w:p>
        </w:tc>
        <w:tc>
          <w:tcPr>
            <w:tcW w:w="520" w:type="pct"/>
            <w:shd w:val="clear" w:color="auto" w:fill="auto"/>
            <w:vAlign w:val="center"/>
            <w:hideMark/>
          </w:tcPr>
          <w:p w14:paraId="79BDFA14"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0,00</w:t>
            </w:r>
          </w:p>
        </w:tc>
        <w:tc>
          <w:tcPr>
            <w:tcW w:w="520" w:type="pct"/>
            <w:shd w:val="clear" w:color="auto" w:fill="auto"/>
            <w:vAlign w:val="center"/>
            <w:hideMark/>
          </w:tcPr>
          <w:p w14:paraId="082FCD47"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0,00</w:t>
            </w:r>
          </w:p>
        </w:tc>
        <w:tc>
          <w:tcPr>
            <w:tcW w:w="555" w:type="pct"/>
            <w:shd w:val="clear" w:color="auto" w:fill="auto"/>
            <w:vAlign w:val="center"/>
            <w:hideMark/>
          </w:tcPr>
          <w:p w14:paraId="2CE2C196"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0,00</w:t>
            </w:r>
          </w:p>
        </w:tc>
      </w:tr>
      <w:tr w:rsidR="00DF4F00" w:rsidRPr="00E376B5" w14:paraId="53F57130" w14:textId="77777777" w:rsidTr="00DF4F00">
        <w:trPr>
          <w:trHeight w:val="162"/>
        </w:trPr>
        <w:tc>
          <w:tcPr>
            <w:tcW w:w="293" w:type="pct"/>
            <w:shd w:val="clear" w:color="auto" w:fill="auto"/>
            <w:vAlign w:val="center"/>
            <w:hideMark/>
          </w:tcPr>
          <w:p w14:paraId="563EF17B" w14:textId="77777777" w:rsidR="00DF4F00" w:rsidRPr="00E376B5" w:rsidRDefault="00DF4F00" w:rsidP="00DF4F00">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47C2CD35" w14:textId="77777777" w:rsidR="00DF4F00" w:rsidRPr="00E376B5" w:rsidRDefault="00DF4F00" w:rsidP="00DF4F00">
            <w:pPr>
              <w:widowControl/>
              <w:contextualSpacing w:val="0"/>
              <w:jc w:val="left"/>
              <w:rPr>
                <w:color w:val="000000"/>
                <w:szCs w:val="20"/>
                <w:lang w:eastAsia="ru-RU"/>
              </w:rPr>
            </w:pPr>
            <w:r w:rsidRPr="00E376B5">
              <w:rPr>
                <w:color w:val="000000"/>
                <w:szCs w:val="20"/>
                <w:lang w:eastAsia="ru-RU"/>
              </w:rPr>
              <w:t>Расчетная предпринимательская прибыль</w:t>
            </w:r>
          </w:p>
        </w:tc>
        <w:tc>
          <w:tcPr>
            <w:tcW w:w="449" w:type="pct"/>
            <w:shd w:val="clear" w:color="auto" w:fill="auto"/>
            <w:vAlign w:val="center"/>
            <w:hideMark/>
          </w:tcPr>
          <w:p w14:paraId="174735B6"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18173,26</w:t>
            </w:r>
          </w:p>
        </w:tc>
        <w:tc>
          <w:tcPr>
            <w:tcW w:w="396" w:type="pct"/>
            <w:shd w:val="clear" w:color="auto" w:fill="auto"/>
            <w:vAlign w:val="center"/>
            <w:hideMark/>
          </w:tcPr>
          <w:p w14:paraId="21E43739"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0,00</w:t>
            </w:r>
          </w:p>
        </w:tc>
        <w:tc>
          <w:tcPr>
            <w:tcW w:w="520" w:type="pct"/>
            <w:shd w:val="clear" w:color="auto" w:fill="auto"/>
            <w:vAlign w:val="center"/>
            <w:hideMark/>
          </w:tcPr>
          <w:p w14:paraId="4B2750B6"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0,00</w:t>
            </w:r>
          </w:p>
        </w:tc>
        <w:tc>
          <w:tcPr>
            <w:tcW w:w="520" w:type="pct"/>
            <w:shd w:val="clear" w:color="auto" w:fill="auto"/>
            <w:vAlign w:val="center"/>
            <w:hideMark/>
          </w:tcPr>
          <w:p w14:paraId="3E502923"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0,00</w:t>
            </w:r>
          </w:p>
        </w:tc>
        <w:tc>
          <w:tcPr>
            <w:tcW w:w="555" w:type="pct"/>
            <w:shd w:val="clear" w:color="auto" w:fill="auto"/>
            <w:vAlign w:val="center"/>
            <w:hideMark/>
          </w:tcPr>
          <w:p w14:paraId="24470772"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0,00</w:t>
            </w:r>
          </w:p>
        </w:tc>
      </w:tr>
      <w:tr w:rsidR="00DF4F00" w:rsidRPr="00E376B5" w14:paraId="74B4DE59" w14:textId="77777777" w:rsidTr="00DF4F00">
        <w:trPr>
          <w:trHeight w:val="162"/>
        </w:trPr>
        <w:tc>
          <w:tcPr>
            <w:tcW w:w="293" w:type="pct"/>
            <w:shd w:val="clear" w:color="auto" w:fill="auto"/>
            <w:vAlign w:val="center"/>
            <w:hideMark/>
          </w:tcPr>
          <w:p w14:paraId="0A0410F0" w14:textId="77777777" w:rsidR="00DF4F00" w:rsidRPr="00E376B5" w:rsidRDefault="00DF4F00" w:rsidP="00DF4F00">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590A7A23" w14:textId="77777777" w:rsidR="00DF4F00" w:rsidRPr="00E376B5" w:rsidRDefault="00DF4F00" w:rsidP="00DF4F00">
            <w:pPr>
              <w:widowControl/>
              <w:contextualSpacing w:val="0"/>
              <w:jc w:val="left"/>
              <w:rPr>
                <w:color w:val="000000"/>
                <w:szCs w:val="20"/>
                <w:lang w:eastAsia="ru-RU"/>
              </w:rPr>
            </w:pPr>
            <w:r w:rsidRPr="00E376B5">
              <w:rPr>
                <w:color w:val="000000"/>
                <w:szCs w:val="20"/>
                <w:lang w:eastAsia="ru-RU"/>
              </w:rPr>
              <w:t>Налог на прибыль</w:t>
            </w:r>
          </w:p>
        </w:tc>
        <w:tc>
          <w:tcPr>
            <w:tcW w:w="449" w:type="pct"/>
            <w:shd w:val="clear" w:color="auto" w:fill="auto"/>
            <w:vAlign w:val="center"/>
            <w:hideMark/>
          </w:tcPr>
          <w:p w14:paraId="01FC7E57"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0,00</w:t>
            </w:r>
          </w:p>
        </w:tc>
        <w:tc>
          <w:tcPr>
            <w:tcW w:w="396" w:type="pct"/>
            <w:shd w:val="clear" w:color="auto" w:fill="auto"/>
            <w:vAlign w:val="center"/>
            <w:hideMark/>
          </w:tcPr>
          <w:p w14:paraId="4E87791D"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0,00</w:t>
            </w:r>
          </w:p>
        </w:tc>
        <w:tc>
          <w:tcPr>
            <w:tcW w:w="520" w:type="pct"/>
            <w:shd w:val="clear" w:color="auto" w:fill="auto"/>
            <w:vAlign w:val="center"/>
            <w:hideMark/>
          </w:tcPr>
          <w:p w14:paraId="3E3E3F81"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0,00</w:t>
            </w:r>
          </w:p>
        </w:tc>
        <w:tc>
          <w:tcPr>
            <w:tcW w:w="520" w:type="pct"/>
            <w:shd w:val="clear" w:color="auto" w:fill="auto"/>
            <w:vAlign w:val="center"/>
            <w:hideMark/>
          </w:tcPr>
          <w:p w14:paraId="75170CE7"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0,00</w:t>
            </w:r>
          </w:p>
        </w:tc>
        <w:tc>
          <w:tcPr>
            <w:tcW w:w="555" w:type="pct"/>
            <w:shd w:val="clear" w:color="auto" w:fill="auto"/>
            <w:vAlign w:val="center"/>
            <w:hideMark/>
          </w:tcPr>
          <w:p w14:paraId="10570058"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0,00</w:t>
            </w:r>
          </w:p>
        </w:tc>
      </w:tr>
      <w:tr w:rsidR="00DF4F00" w:rsidRPr="00E376B5" w14:paraId="51D4752D" w14:textId="77777777" w:rsidTr="00DF4F00">
        <w:trPr>
          <w:trHeight w:val="413"/>
        </w:trPr>
        <w:tc>
          <w:tcPr>
            <w:tcW w:w="293" w:type="pct"/>
            <w:shd w:val="clear" w:color="auto" w:fill="auto"/>
            <w:vAlign w:val="center"/>
            <w:hideMark/>
          </w:tcPr>
          <w:p w14:paraId="59C2E6E1" w14:textId="77777777" w:rsidR="00DF4F00" w:rsidRPr="00E376B5" w:rsidRDefault="00DF4F00" w:rsidP="00DF4F00">
            <w:pPr>
              <w:widowControl/>
              <w:contextualSpacing w:val="0"/>
              <w:rPr>
                <w:b/>
                <w:bCs/>
                <w:color w:val="000000"/>
                <w:szCs w:val="20"/>
                <w:lang w:eastAsia="ru-RU"/>
              </w:rPr>
            </w:pPr>
            <w:r w:rsidRPr="00E376B5">
              <w:rPr>
                <w:b/>
                <w:bCs/>
                <w:color w:val="000000"/>
                <w:szCs w:val="20"/>
                <w:lang w:eastAsia="ru-RU"/>
              </w:rPr>
              <w:t>6.</w:t>
            </w:r>
          </w:p>
        </w:tc>
        <w:tc>
          <w:tcPr>
            <w:tcW w:w="2267" w:type="pct"/>
            <w:shd w:val="clear" w:color="auto" w:fill="auto"/>
            <w:vAlign w:val="center"/>
            <w:hideMark/>
          </w:tcPr>
          <w:p w14:paraId="25202AF8" w14:textId="77777777" w:rsidR="00DF4F00" w:rsidRPr="00E376B5" w:rsidRDefault="00DF4F00" w:rsidP="00DF4F00">
            <w:pPr>
              <w:widowControl/>
              <w:contextualSpacing w:val="0"/>
              <w:jc w:val="left"/>
              <w:rPr>
                <w:b/>
                <w:bCs/>
                <w:color w:val="000000"/>
                <w:szCs w:val="20"/>
                <w:lang w:eastAsia="ru-RU"/>
              </w:rPr>
            </w:pPr>
            <w:r w:rsidRPr="00E376B5">
              <w:rPr>
                <w:b/>
                <w:bCs/>
                <w:color w:val="000000"/>
                <w:szCs w:val="20"/>
                <w:lang w:eastAsia="ru-RU"/>
              </w:rPr>
              <w:t>Результат деятельности до перехода к регулированию тарифов на основе долгосрочных параметров</w:t>
            </w:r>
          </w:p>
        </w:tc>
        <w:tc>
          <w:tcPr>
            <w:tcW w:w="449" w:type="pct"/>
            <w:shd w:val="clear" w:color="auto" w:fill="auto"/>
            <w:vAlign w:val="center"/>
            <w:hideMark/>
          </w:tcPr>
          <w:p w14:paraId="5E1D2EC7"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0,00</w:t>
            </w:r>
          </w:p>
        </w:tc>
        <w:tc>
          <w:tcPr>
            <w:tcW w:w="396" w:type="pct"/>
            <w:shd w:val="clear" w:color="auto" w:fill="auto"/>
            <w:vAlign w:val="center"/>
            <w:hideMark/>
          </w:tcPr>
          <w:p w14:paraId="20987B76"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0,00</w:t>
            </w:r>
          </w:p>
        </w:tc>
        <w:tc>
          <w:tcPr>
            <w:tcW w:w="520" w:type="pct"/>
            <w:shd w:val="clear" w:color="auto" w:fill="auto"/>
            <w:vAlign w:val="center"/>
            <w:hideMark/>
          </w:tcPr>
          <w:p w14:paraId="14C51850"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0,00</w:t>
            </w:r>
          </w:p>
        </w:tc>
        <w:tc>
          <w:tcPr>
            <w:tcW w:w="520" w:type="pct"/>
            <w:shd w:val="clear" w:color="auto" w:fill="auto"/>
            <w:vAlign w:val="center"/>
            <w:hideMark/>
          </w:tcPr>
          <w:p w14:paraId="6842829C"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0,00</w:t>
            </w:r>
          </w:p>
        </w:tc>
        <w:tc>
          <w:tcPr>
            <w:tcW w:w="555" w:type="pct"/>
            <w:shd w:val="clear" w:color="auto" w:fill="auto"/>
            <w:vAlign w:val="center"/>
            <w:hideMark/>
          </w:tcPr>
          <w:p w14:paraId="5A999ACC"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0,00</w:t>
            </w:r>
          </w:p>
        </w:tc>
      </w:tr>
      <w:tr w:rsidR="00DF4F00" w:rsidRPr="00E376B5" w14:paraId="2AD82794" w14:textId="77777777" w:rsidTr="00DF4F00">
        <w:trPr>
          <w:trHeight w:val="275"/>
        </w:trPr>
        <w:tc>
          <w:tcPr>
            <w:tcW w:w="293" w:type="pct"/>
            <w:shd w:val="clear" w:color="auto" w:fill="auto"/>
            <w:vAlign w:val="center"/>
            <w:hideMark/>
          </w:tcPr>
          <w:p w14:paraId="5EA01CDB" w14:textId="77777777" w:rsidR="00DF4F00" w:rsidRPr="00E376B5" w:rsidRDefault="00DF4F00" w:rsidP="00DF4F00">
            <w:pPr>
              <w:widowControl/>
              <w:contextualSpacing w:val="0"/>
              <w:rPr>
                <w:b/>
                <w:bCs/>
                <w:color w:val="000000"/>
                <w:szCs w:val="20"/>
                <w:lang w:eastAsia="ru-RU"/>
              </w:rPr>
            </w:pPr>
            <w:r w:rsidRPr="00E376B5">
              <w:rPr>
                <w:b/>
                <w:bCs/>
                <w:color w:val="000000"/>
                <w:szCs w:val="20"/>
                <w:lang w:eastAsia="ru-RU"/>
              </w:rPr>
              <w:t>7.</w:t>
            </w:r>
          </w:p>
        </w:tc>
        <w:tc>
          <w:tcPr>
            <w:tcW w:w="2267" w:type="pct"/>
            <w:shd w:val="clear" w:color="auto" w:fill="auto"/>
            <w:vAlign w:val="center"/>
            <w:hideMark/>
          </w:tcPr>
          <w:p w14:paraId="3F7FF1C6" w14:textId="77777777" w:rsidR="00DF4F00" w:rsidRPr="00E376B5" w:rsidRDefault="00DF4F00" w:rsidP="00DF4F00">
            <w:pPr>
              <w:widowControl/>
              <w:contextualSpacing w:val="0"/>
              <w:jc w:val="left"/>
              <w:rPr>
                <w:b/>
                <w:bCs/>
                <w:color w:val="000000"/>
                <w:szCs w:val="20"/>
                <w:lang w:eastAsia="ru-RU"/>
              </w:rPr>
            </w:pPr>
            <w:r w:rsidRPr="00E376B5">
              <w:rPr>
                <w:b/>
                <w:bCs/>
                <w:color w:val="000000"/>
                <w:szCs w:val="20"/>
                <w:lang w:eastAsia="ru-RU"/>
              </w:rPr>
              <w:t>Корректировки НВВ по формуле 21 МУ 760-э</w:t>
            </w:r>
          </w:p>
        </w:tc>
        <w:tc>
          <w:tcPr>
            <w:tcW w:w="449" w:type="pct"/>
            <w:shd w:val="clear" w:color="auto" w:fill="auto"/>
            <w:vAlign w:val="center"/>
            <w:hideMark/>
          </w:tcPr>
          <w:p w14:paraId="2A6B0835"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 </w:t>
            </w:r>
          </w:p>
        </w:tc>
        <w:tc>
          <w:tcPr>
            <w:tcW w:w="396" w:type="pct"/>
            <w:shd w:val="clear" w:color="auto" w:fill="auto"/>
            <w:vAlign w:val="center"/>
            <w:hideMark/>
          </w:tcPr>
          <w:p w14:paraId="67269379"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167,32</w:t>
            </w:r>
          </w:p>
        </w:tc>
        <w:tc>
          <w:tcPr>
            <w:tcW w:w="520" w:type="pct"/>
            <w:shd w:val="clear" w:color="auto" w:fill="auto"/>
            <w:vAlign w:val="center"/>
            <w:hideMark/>
          </w:tcPr>
          <w:p w14:paraId="4DF467F7"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0,00</w:t>
            </w:r>
          </w:p>
        </w:tc>
        <w:tc>
          <w:tcPr>
            <w:tcW w:w="520" w:type="pct"/>
            <w:shd w:val="clear" w:color="auto" w:fill="auto"/>
            <w:vAlign w:val="center"/>
            <w:hideMark/>
          </w:tcPr>
          <w:p w14:paraId="344554DC"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0,00</w:t>
            </w:r>
          </w:p>
        </w:tc>
        <w:tc>
          <w:tcPr>
            <w:tcW w:w="555" w:type="pct"/>
            <w:shd w:val="clear" w:color="auto" w:fill="auto"/>
            <w:vAlign w:val="center"/>
            <w:hideMark/>
          </w:tcPr>
          <w:p w14:paraId="62D54580"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167,32</w:t>
            </w:r>
          </w:p>
        </w:tc>
      </w:tr>
      <w:tr w:rsidR="00DF4F00" w:rsidRPr="00E376B5" w14:paraId="0C542C40" w14:textId="77777777" w:rsidTr="00DF4F00">
        <w:trPr>
          <w:trHeight w:val="70"/>
        </w:trPr>
        <w:tc>
          <w:tcPr>
            <w:tcW w:w="293" w:type="pct"/>
            <w:shd w:val="clear" w:color="auto" w:fill="auto"/>
            <w:vAlign w:val="center"/>
            <w:hideMark/>
          </w:tcPr>
          <w:p w14:paraId="417317B5" w14:textId="77777777" w:rsidR="00DF4F00" w:rsidRPr="00E376B5" w:rsidRDefault="00DF4F00" w:rsidP="00DF4F00">
            <w:pPr>
              <w:widowControl/>
              <w:contextualSpacing w:val="0"/>
              <w:rPr>
                <w:b/>
                <w:bCs/>
                <w:color w:val="000000"/>
                <w:szCs w:val="20"/>
                <w:lang w:eastAsia="ru-RU"/>
              </w:rPr>
            </w:pPr>
            <w:r w:rsidRPr="00E376B5">
              <w:rPr>
                <w:b/>
                <w:bCs/>
                <w:color w:val="000000"/>
                <w:szCs w:val="20"/>
                <w:lang w:eastAsia="ru-RU"/>
              </w:rPr>
              <w:t>8.</w:t>
            </w:r>
          </w:p>
        </w:tc>
        <w:tc>
          <w:tcPr>
            <w:tcW w:w="2267" w:type="pct"/>
            <w:shd w:val="clear" w:color="auto" w:fill="auto"/>
            <w:vAlign w:val="center"/>
            <w:hideMark/>
          </w:tcPr>
          <w:p w14:paraId="77614468" w14:textId="77777777" w:rsidR="00DF4F00" w:rsidRPr="00E376B5" w:rsidRDefault="00DF4F00" w:rsidP="00DF4F00">
            <w:pPr>
              <w:widowControl/>
              <w:contextualSpacing w:val="0"/>
              <w:jc w:val="left"/>
              <w:rPr>
                <w:b/>
                <w:bCs/>
                <w:color w:val="000000"/>
                <w:szCs w:val="20"/>
                <w:lang w:eastAsia="ru-RU"/>
              </w:rPr>
            </w:pPr>
            <w:r w:rsidRPr="00E376B5">
              <w:rPr>
                <w:b/>
                <w:bCs/>
                <w:color w:val="000000"/>
                <w:szCs w:val="20"/>
                <w:lang w:eastAsia="ru-RU"/>
              </w:rPr>
              <w:t>Корректировка НВВ в связи с неисполнением инвестиционной программы</w:t>
            </w:r>
          </w:p>
        </w:tc>
        <w:tc>
          <w:tcPr>
            <w:tcW w:w="449" w:type="pct"/>
            <w:shd w:val="clear" w:color="auto" w:fill="auto"/>
            <w:vAlign w:val="center"/>
            <w:hideMark/>
          </w:tcPr>
          <w:p w14:paraId="698A38D3"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 </w:t>
            </w:r>
          </w:p>
        </w:tc>
        <w:tc>
          <w:tcPr>
            <w:tcW w:w="396" w:type="pct"/>
            <w:shd w:val="clear" w:color="auto" w:fill="auto"/>
            <w:vAlign w:val="center"/>
            <w:hideMark/>
          </w:tcPr>
          <w:p w14:paraId="76B2D7FB"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0,00</w:t>
            </w:r>
          </w:p>
        </w:tc>
        <w:tc>
          <w:tcPr>
            <w:tcW w:w="520" w:type="pct"/>
            <w:shd w:val="clear" w:color="auto" w:fill="auto"/>
            <w:vAlign w:val="center"/>
            <w:hideMark/>
          </w:tcPr>
          <w:p w14:paraId="4614B683"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0,00</w:t>
            </w:r>
          </w:p>
        </w:tc>
        <w:tc>
          <w:tcPr>
            <w:tcW w:w="520" w:type="pct"/>
            <w:shd w:val="clear" w:color="auto" w:fill="auto"/>
            <w:vAlign w:val="center"/>
            <w:hideMark/>
          </w:tcPr>
          <w:p w14:paraId="23AAA306"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0,00</w:t>
            </w:r>
          </w:p>
        </w:tc>
        <w:tc>
          <w:tcPr>
            <w:tcW w:w="555" w:type="pct"/>
            <w:shd w:val="clear" w:color="auto" w:fill="auto"/>
            <w:vAlign w:val="center"/>
            <w:hideMark/>
          </w:tcPr>
          <w:p w14:paraId="643CD214"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0,00</w:t>
            </w:r>
          </w:p>
        </w:tc>
      </w:tr>
      <w:tr w:rsidR="00DF4F00" w:rsidRPr="00E376B5" w14:paraId="423C23BD" w14:textId="77777777" w:rsidTr="00DF4F00">
        <w:trPr>
          <w:trHeight w:val="70"/>
        </w:trPr>
        <w:tc>
          <w:tcPr>
            <w:tcW w:w="293" w:type="pct"/>
            <w:shd w:val="clear" w:color="auto" w:fill="auto"/>
            <w:vAlign w:val="center"/>
            <w:hideMark/>
          </w:tcPr>
          <w:p w14:paraId="143244B5" w14:textId="77777777" w:rsidR="00DF4F00" w:rsidRPr="00E376B5" w:rsidRDefault="00DF4F00" w:rsidP="00DF4F00">
            <w:pPr>
              <w:widowControl/>
              <w:contextualSpacing w:val="0"/>
              <w:rPr>
                <w:b/>
                <w:bCs/>
                <w:color w:val="000000"/>
                <w:szCs w:val="20"/>
                <w:lang w:eastAsia="ru-RU"/>
              </w:rPr>
            </w:pPr>
            <w:r w:rsidRPr="00E376B5">
              <w:rPr>
                <w:b/>
                <w:bCs/>
                <w:color w:val="000000"/>
                <w:szCs w:val="20"/>
                <w:lang w:eastAsia="ru-RU"/>
              </w:rPr>
              <w:t>9.</w:t>
            </w:r>
          </w:p>
        </w:tc>
        <w:tc>
          <w:tcPr>
            <w:tcW w:w="2267" w:type="pct"/>
            <w:shd w:val="clear" w:color="auto" w:fill="auto"/>
            <w:vAlign w:val="center"/>
            <w:hideMark/>
          </w:tcPr>
          <w:p w14:paraId="678282BB" w14:textId="77777777" w:rsidR="00DF4F00" w:rsidRPr="00E376B5" w:rsidRDefault="00DF4F00" w:rsidP="00DF4F00">
            <w:pPr>
              <w:widowControl/>
              <w:contextualSpacing w:val="0"/>
              <w:jc w:val="left"/>
              <w:rPr>
                <w:b/>
                <w:bCs/>
                <w:color w:val="000000"/>
                <w:szCs w:val="20"/>
                <w:lang w:eastAsia="ru-RU"/>
              </w:rPr>
            </w:pPr>
            <w:r w:rsidRPr="00E376B5">
              <w:rPr>
                <w:b/>
                <w:bCs/>
                <w:color w:val="000000"/>
                <w:szCs w:val="20"/>
                <w:lang w:eastAsia="ru-RU"/>
              </w:rPr>
              <w:t>Корректировка НВВ между производственными площадками и периодами</w:t>
            </w:r>
          </w:p>
        </w:tc>
        <w:tc>
          <w:tcPr>
            <w:tcW w:w="449" w:type="pct"/>
            <w:shd w:val="clear" w:color="auto" w:fill="auto"/>
            <w:vAlign w:val="center"/>
            <w:hideMark/>
          </w:tcPr>
          <w:p w14:paraId="14DE3BDE"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 </w:t>
            </w:r>
          </w:p>
        </w:tc>
        <w:tc>
          <w:tcPr>
            <w:tcW w:w="396" w:type="pct"/>
            <w:shd w:val="clear" w:color="auto" w:fill="auto"/>
            <w:vAlign w:val="center"/>
            <w:hideMark/>
          </w:tcPr>
          <w:p w14:paraId="2CAB77C2"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0,00</w:t>
            </w:r>
          </w:p>
        </w:tc>
        <w:tc>
          <w:tcPr>
            <w:tcW w:w="520" w:type="pct"/>
            <w:shd w:val="clear" w:color="auto" w:fill="auto"/>
            <w:vAlign w:val="center"/>
            <w:hideMark/>
          </w:tcPr>
          <w:p w14:paraId="491E2B96"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0,00</w:t>
            </w:r>
          </w:p>
        </w:tc>
        <w:tc>
          <w:tcPr>
            <w:tcW w:w="520" w:type="pct"/>
            <w:shd w:val="clear" w:color="auto" w:fill="auto"/>
            <w:vAlign w:val="center"/>
            <w:hideMark/>
          </w:tcPr>
          <w:p w14:paraId="257AF8BA"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527,45</w:t>
            </w:r>
          </w:p>
        </w:tc>
        <w:tc>
          <w:tcPr>
            <w:tcW w:w="555" w:type="pct"/>
            <w:shd w:val="clear" w:color="auto" w:fill="auto"/>
            <w:vAlign w:val="center"/>
            <w:hideMark/>
          </w:tcPr>
          <w:p w14:paraId="79A4CC3C"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-527,45</w:t>
            </w:r>
          </w:p>
        </w:tc>
      </w:tr>
      <w:tr w:rsidR="00DF4F00" w:rsidRPr="00E376B5" w14:paraId="0375F55E" w14:textId="77777777" w:rsidTr="00DF4F00">
        <w:trPr>
          <w:trHeight w:val="162"/>
        </w:trPr>
        <w:tc>
          <w:tcPr>
            <w:tcW w:w="293" w:type="pct"/>
            <w:shd w:val="clear" w:color="auto" w:fill="auto"/>
            <w:vAlign w:val="center"/>
            <w:hideMark/>
          </w:tcPr>
          <w:p w14:paraId="1833F2F0" w14:textId="77777777" w:rsidR="00DF4F00" w:rsidRPr="00E376B5" w:rsidRDefault="00DF4F00" w:rsidP="00DF4F00">
            <w:pPr>
              <w:widowControl/>
              <w:contextualSpacing w:val="0"/>
              <w:rPr>
                <w:b/>
                <w:bCs/>
                <w:color w:val="000000"/>
                <w:szCs w:val="20"/>
                <w:lang w:eastAsia="ru-RU"/>
              </w:rPr>
            </w:pPr>
            <w:r w:rsidRPr="00E376B5">
              <w:rPr>
                <w:b/>
                <w:bCs/>
                <w:color w:val="000000"/>
                <w:szCs w:val="20"/>
                <w:lang w:eastAsia="ru-RU"/>
              </w:rPr>
              <w:t>10.</w:t>
            </w:r>
          </w:p>
        </w:tc>
        <w:tc>
          <w:tcPr>
            <w:tcW w:w="2267" w:type="pct"/>
            <w:shd w:val="clear" w:color="auto" w:fill="auto"/>
            <w:vAlign w:val="center"/>
            <w:hideMark/>
          </w:tcPr>
          <w:p w14:paraId="1BFB9C89" w14:textId="77777777" w:rsidR="00DF4F00" w:rsidRPr="00E376B5" w:rsidRDefault="00DF4F00" w:rsidP="00DF4F00">
            <w:pPr>
              <w:widowControl/>
              <w:contextualSpacing w:val="0"/>
              <w:jc w:val="left"/>
              <w:rPr>
                <w:b/>
                <w:bCs/>
                <w:color w:val="000000"/>
                <w:szCs w:val="20"/>
                <w:lang w:eastAsia="ru-RU"/>
              </w:rPr>
            </w:pPr>
            <w:r w:rsidRPr="00E376B5">
              <w:rPr>
                <w:b/>
                <w:bCs/>
                <w:color w:val="000000"/>
                <w:szCs w:val="20"/>
                <w:lang w:eastAsia="ru-RU"/>
              </w:rPr>
              <w:t>НВВ, всего</w:t>
            </w:r>
          </w:p>
        </w:tc>
        <w:tc>
          <w:tcPr>
            <w:tcW w:w="449" w:type="pct"/>
            <w:shd w:val="clear" w:color="auto" w:fill="auto"/>
            <w:vAlign w:val="center"/>
            <w:hideMark/>
          </w:tcPr>
          <w:p w14:paraId="1EB0E1DA"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1755323,71</w:t>
            </w:r>
          </w:p>
        </w:tc>
        <w:tc>
          <w:tcPr>
            <w:tcW w:w="396" w:type="pct"/>
            <w:shd w:val="clear" w:color="auto" w:fill="auto"/>
            <w:vAlign w:val="center"/>
            <w:hideMark/>
          </w:tcPr>
          <w:p w14:paraId="02D536E0"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1604450,13</w:t>
            </w:r>
          </w:p>
        </w:tc>
        <w:tc>
          <w:tcPr>
            <w:tcW w:w="520" w:type="pct"/>
            <w:shd w:val="clear" w:color="auto" w:fill="auto"/>
            <w:vAlign w:val="center"/>
            <w:hideMark/>
          </w:tcPr>
          <w:p w14:paraId="48A6D836"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88670,21</w:t>
            </w:r>
          </w:p>
        </w:tc>
        <w:tc>
          <w:tcPr>
            <w:tcW w:w="520" w:type="pct"/>
            <w:shd w:val="clear" w:color="auto" w:fill="auto"/>
            <w:vAlign w:val="center"/>
            <w:hideMark/>
          </w:tcPr>
          <w:p w14:paraId="43C1693C"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12883,87</w:t>
            </w:r>
          </w:p>
        </w:tc>
        <w:tc>
          <w:tcPr>
            <w:tcW w:w="555" w:type="pct"/>
            <w:shd w:val="clear" w:color="auto" w:fill="auto"/>
            <w:vAlign w:val="center"/>
            <w:hideMark/>
          </w:tcPr>
          <w:p w14:paraId="6DEEF690"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1502896,05</w:t>
            </w:r>
          </w:p>
        </w:tc>
      </w:tr>
      <w:tr w:rsidR="00DF4F00" w:rsidRPr="00E376B5" w14:paraId="549572AE" w14:textId="77777777" w:rsidTr="00DF4F00">
        <w:trPr>
          <w:trHeight w:val="275"/>
        </w:trPr>
        <w:tc>
          <w:tcPr>
            <w:tcW w:w="293" w:type="pct"/>
            <w:shd w:val="clear" w:color="auto" w:fill="auto"/>
            <w:vAlign w:val="center"/>
            <w:hideMark/>
          </w:tcPr>
          <w:p w14:paraId="5F52BEC9" w14:textId="77777777" w:rsidR="00DF4F00" w:rsidRPr="00E376B5" w:rsidRDefault="00DF4F00" w:rsidP="00DF4F00">
            <w:pPr>
              <w:widowControl/>
              <w:contextualSpacing w:val="0"/>
              <w:rPr>
                <w:b/>
                <w:bCs/>
                <w:color w:val="000000"/>
                <w:szCs w:val="20"/>
                <w:lang w:eastAsia="ru-RU"/>
              </w:rPr>
            </w:pPr>
            <w:r w:rsidRPr="00E376B5">
              <w:rPr>
                <w:b/>
                <w:bCs/>
                <w:color w:val="000000"/>
                <w:szCs w:val="20"/>
                <w:lang w:eastAsia="ru-RU"/>
              </w:rPr>
              <w:t>11.</w:t>
            </w:r>
          </w:p>
        </w:tc>
        <w:tc>
          <w:tcPr>
            <w:tcW w:w="2267" w:type="pct"/>
            <w:shd w:val="clear" w:color="auto" w:fill="auto"/>
            <w:vAlign w:val="center"/>
            <w:hideMark/>
          </w:tcPr>
          <w:p w14:paraId="046E023C" w14:textId="234C0269" w:rsidR="00DF4F00" w:rsidRPr="00E376B5" w:rsidRDefault="00DF4F00" w:rsidP="00DF4F00">
            <w:pPr>
              <w:widowControl/>
              <w:contextualSpacing w:val="0"/>
              <w:jc w:val="left"/>
              <w:rPr>
                <w:b/>
                <w:bCs/>
                <w:color w:val="000000"/>
                <w:szCs w:val="20"/>
                <w:lang w:eastAsia="ru-RU"/>
              </w:rPr>
            </w:pPr>
            <w:r w:rsidRPr="00E376B5">
              <w:rPr>
                <w:b/>
                <w:bCs/>
                <w:color w:val="000000"/>
                <w:szCs w:val="20"/>
                <w:lang w:eastAsia="ru-RU"/>
              </w:rPr>
              <w:t xml:space="preserve">Полезный отпуск котельных - отпуск в сеть, </w:t>
            </w:r>
            <w:r w:rsidR="00EA1762" w:rsidRPr="00E376B5">
              <w:rPr>
                <w:b/>
                <w:bCs/>
                <w:color w:val="000000"/>
                <w:szCs w:val="20"/>
                <w:lang w:eastAsia="ru-RU"/>
              </w:rPr>
              <w:t>тыс. Гкал</w:t>
            </w:r>
          </w:p>
        </w:tc>
        <w:tc>
          <w:tcPr>
            <w:tcW w:w="449" w:type="pct"/>
            <w:shd w:val="clear" w:color="auto" w:fill="auto"/>
            <w:vAlign w:val="center"/>
            <w:hideMark/>
          </w:tcPr>
          <w:p w14:paraId="0B5869C7"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73,81</w:t>
            </w:r>
          </w:p>
        </w:tc>
        <w:tc>
          <w:tcPr>
            <w:tcW w:w="396" w:type="pct"/>
            <w:shd w:val="clear" w:color="auto" w:fill="auto"/>
            <w:vAlign w:val="center"/>
            <w:hideMark/>
          </w:tcPr>
          <w:p w14:paraId="59DEB0B0"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72,44</w:t>
            </w:r>
          </w:p>
        </w:tc>
        <w:tc>
          <w:tcPr>
            <w:tcW w:w="520" w:type="pct"/>
            <w:shd w:val="clear" w:color="auto" w:fill="auto"/>
            <w:vAlign w:val="center"/>
            <w:hideMark/>
          </w:tcPr>
          <w:p w14:paraId="4F2D2F05"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63,77</w:t>
            </w:r>
          </w:p>
        </w:tc>
        <w:tc>
          <w:tcPr>
            <w:tcW w:w="520" w:type="pct"/>
            <w:shd w:val="clear" w:color="auto" w:fill="auto"/>
            <w:vAlign w:val="center"/>
            <w:hideMark/>
          </w:tcPr>
          <w:p w14:paraId="1371BFEA"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8,67</w:t>
            </w:r>
          </w:p>
        </w:tc>
        <w:tc>
          <w:tcPr>
            <w:tcW w:w="555" w:type="pct"/>
            <w:shd w:val="clear" w:color="auto" w:fill="auto"/>
            <w:vAlign w:val="center"/>
            <w:hideMark/>
          </w:tcPr>
          <w:p w14:paraId="0DDC3978"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 </w:t>
            </w:r>
          </w:p>
        </w:tc>
      </w:tr>
      <w:tr w:rsidR="00DF4F00" w:rsidRPr="00E376B5" w14:paraId="3372EE53" w14:textId="77777777" w:rsidTr="00DF4F00">
        <w:trPr>
          <w:trHeight w:val="162"/>
        </w:trPr>
        <w:tc>
          <w:tcPr>
            <w:tcW w:w="293" w:type="pct"/>
            <w:shd w:val="clear" w:color="auto" w:fill="auto"/>
            <w:vAlign w:val="center"/>
            <w:hideMark/>
          </w:tcPr>
          <w:p w14:paraId="045D5EFF" w14:textId="77777777" w:rsidR="00DF4F00" w:rsidRPr="00E376B5" w:rsidRDefault="00DF4F00" w:rsidP="00DF4F00">
            <w:pPr>
              <w:widowControl/>
              <w:contextualSpacing w:val="0"/>
              <w:rPr>
                <w:b/>
                <w:bCs/>
                <w:color w:val="000000"/>
                <w:szCs w:val="20"/>
                <w:lang w:eastAsia="ru-RU"/>
              </w:rPr>
            </w:pPr>
            <w:r w:rsidRPr="00E376B5">
              <w:rPr>
                <w:b/>
                <w:bCs/>
                <w:color w:val="000000"/>
                <w:szCs w:val="20"/>
                <w:lang w:eastAsia="ru-RU"/>
              </w:rPr>
              <w:t>12.</w:t>
            </w:r>
          </w:p>
        </w:tc>
        <w:tc>
          <w:tcPr>
            <w:tcW w:w="2267" w:type="pct"/>
            <w:shd w:val="clear" w:color="auto" w:fill="auto"/>
            <w:vAlign w:val="center"/>
            <w:hideMark/>
          </w:tcPr>
          <w:p w14:paraId="0D1211B0" w14:textId="1FB75574" w:rsidR="00DF4F00" w:rsidRPr="00E376B5" w:rsidRDefault="00DF4F00" w:rsidP="00DF4F00">
            <w:pPr>
              <w:widowControl/>
              <w:contextualSpacing w:val="0"/>
              <w:jc w:val="left"/>
              <w:rPr>
                <w:b/>
                <w:bCs/>
                <w:color w:val="000000"/>
                <w:szCs w:val="20"/>
                <w:lang w:eastAsia="ru-RU"/>
              </w:rPr>
            </w:pPr>
            <w:r w:rsidRPr="00E376B5">
              <w:rPr>
                <w:b/>
                <w:bCs/>
                <w:color w:val="000000"/>
                <w:szCs w:val="20"/>
                <w:lang w:eastAsia="ru-RU"/>
              </w:rPr>
              <w:t xml:space="preserve">Покупная теплоэнергия, </w:t>
            </w:r>
            <w:r w:rsidR="00EA1762" w:rsidRPr="00E376B5">
              <w:rPr>
                <w:b/>
                <w:bCs/>
                <w:color w:val="000000"/>
                <w:szCs w:val="20"/>
                <w:lang w:eastAsia="ru-RU"/>
              </w:rPr>
              <w:t>тыс. Гкал</w:t>
            </w:r>
          </w:p>
        </w:tc>
        <w:tc>
          <w:tcPr>
            <w:tcW w:w="449" w:type="pct"/>
            <w:shd w:val="clear" w:color="auto" w:fill="auto"/>
            <w:vAlign w:val="center"/>
            <w:hideMark/>
          </w:tcPr>
          <w:p w14:paraId="093D577F"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1116,71</w:t>
            </w:r>
          </w:p>
        </w:tc>
        <w:tc>
          <w:tcPr>
            <w:tcW w:w="396" w:type="pct"/>
            <w:shd w:val="clear" w:color="auto" w:fill="auto"/>
            <w:vAlign w:val="center"/>
            <w:hideMark/>
          </w:tcPr>
          <w:p w14:paraId="11524C5A"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1109,67</w:t>
            </w:r>
          </w:p>
        </w:tc>
        <w:tc>
          <w:tcPr>
            <w:tcW w:w="520" w:type="pct"/>
            <w:shd w:val="clear" w:color="auto" w:fill="auto"/>
            <w:vAlign w:val="center"/>
            <w:hideMark/>
          </w:tcPr>
          <w:p w14:paraId="1D47C86D"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 </w:t>
            </w:r>
          </w:p>
        </w:tc>
        <w:tc>
          <w:tcPr>
            <w:tcW w:w="520" w:type="pct"/>
            <w:shd w:val="clear" w:color="auto" w:fill="auto"/>
            <w:vAlign w:val="center"/>
            <w:hideMark/>
          </w:tcPr>
          <w:p w14:paraId="65E0CC1F"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 </w:t>
            </w:r>
          </w:p>
        </w:tc>
        <w:tc>
          <w:tcPr>
            <w:tcW w:w="555" w:type="pct"/>
            <w:shd w:val="clear" w:color="auto" w:fill="auto"/>
            <w:vAlign w:val="center"/>
            <w:hideMark/>
          </w:tcPr>
          <w:p w14:paraId="7C03A8E2"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1109,67</w:t>
            </w:r>
          </w:p>
        </w:tc>
      </w:tr>
      <w:tr w:rsidR="00DF4F00" w:rsidRPr="00E376B5" w14:paraId="7C4CC0B6" w14:textId="77777777" w:rsidTr="00DF4F00">
        <w:trPr>
          <w:trHeight w:val="162"/>
        </w:trPr>
        <w:tc>
          <w:tcPr>
            <w:tcW w:w="293" w:type="pct"/>
            <w:shd w:val="clear" w:color="auto" w:fill="auto"/>
            <w:vAlign w:val="center"/>
            <w:hideMark/>
          </w:tcPr>
          <w:p w14:paraId="5B2DA252" w14:textId="77777777" w:rsidR="00DF4F00" w:rsidRPr="00E376B5" w:rsidRDefault="00DF4F00" w:rsidP="00DF4F00">
            <w:pPr>
              <w:widowControl/>
              <w:contextualSpacing w:val="0"/>
              <w:rPr>
                <w:b/>
                <w:bCs/>
                <w:color w:val="000000"/>
                <w:szCs w:val="20"/>
                <w:lang w:eastAsia="ru-RU"/>
              </w:rPr>
            </w:pPr>
            <w:r w:rsidRPr="00E376B5">
              <w:rPr>
                <w:b/>
                <w:bCs/>
                <w:color w:val="000000"/>
                <w:szCs w:val="20"/>
                <w:lang w:eastAsia="ru-RU"/>
              </w:rPr>
              <w:t>13.</w:t>
            </w:r>
          </w:p>
        </w:tc>
        <w:tc>
          <w:tcPr>
            <w:tcW w:w="2267" w:type="pct"/>
            <w:shd w:val="clear" w:color="auto" w:fill="auto"/>
            <w:vAlign w:val="center"/>
            <w:hideMark/>
          </w:tcPr>
          <w:p w14:paraId="00B8F82A" w14:textId="02B72E7D" w:rsidR="00DF4F00" w:rsidRPr="00E376B5" w:rsidRDefault="00DF4F00" w:rsidP="00DF4F00">
            <w:pPr>
              <w:widowControl/>
              <w:contextualSpacing w:val="0"/>
              <w:jc w:val="left"/>
              <w:rPr>
                <w:b/>
                <w:bCs/>
                <w:color w:val="000000"/>
                <w:szCs w:val="20"/>
                <w:lang w:eastAsia="ru-RU"/>
              </w:rPr>
            </w:pPr>
            <w:r w:rsidRPr="00E376B5">
              <w:rPr>
                <w:b/>
                <w:bCs/>
                <w:color w:val="000000"/>
                <w:szCs w:val="20"/>
                <w:lang w:eastAsia="ru-RU"/>
              </w:rPr>
              <w:t xml:space="preserve">Потери в сети, </w:t>
            </w:r>
            <w:r w:rsidR="00EA1762" w:rsidRPr="00E376B5">
              <w:rPr>
                <w:b/>
                <w:bCs/>
                <w:color w:val="000000"/>
                <w:szCs w:val="20"/>
                <w:lang w:eastAsia="ru-RU"/>
              </w:rPr>
              <w:t>тыс. Гкал</w:t>
            </w:r>
          </w:p>
        </w:tc>
        <w:tc>
          <w:tcPr>
            <w:tcW w:w="449" w:type="pct"/>
            <w:shd w:val="clear" w:color="auto" w:fill="auto"/>
            <w:vAlign w:val="center"/>
            <w:hideMark/>
          </w:tcPr>
          <w:p w14:paraId="5315049A"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214,58</w:t>
            </w:r>
          </w:p>
        </w:tc>
        <w:tc>
          <w:tcPr>
            <w:tcW w:w="396" w:type="pct"/>
            <w:shd w:val="clear" w:color="auto" w:fill="auto"/>
            <w:vAlign w:val="center"/>
            <w:hideMark/>
          </w:tcPr>
          <w:p w14:paraId="685E5B44"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153,00</w:t>
            </w:r>
          </w:p>
        </w:tc>
        <w:tc>
          <w:tcPr>
            <w:tcW w:w="520" w:type="pct"/>
            <w:shd w:val="clear" w:color="auto" w:fill="auto"/>
            <w:vAlign w:val="center"/>
            <w:hideMark/>
          </w:tcPr>
          <w:p w14:paraId="06E02469"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 </w:t>
            </w:r>
          </w:p>
        </w:tc>
        <w:tc>
          <w:tcPr>
            <w:tcW w:w="520" w:type="pct"/>
            <w:shd w:val="clear" w:color="auto" w:fill="auto"/>
            <w:vAlign w:val="center"/>
            <w:hideMark/>
          </w:tcPr>
          <w:p w14:paraId="5FE1886A"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 </w:t>
            </w:r>
          </w:p>
        </w:tc>
        <w:tc>
          <w:tcPr>
            <w:tcW w:w="555" w:type="pct"/>
            <w:shd w:val="clear" w:color="auto" w:fill="auto"/>
            <w:vAlign w:val="center"/>
            <w:hideMark/>
          </w:tcPr>
          <w:p w14:paraId="6A3B3428"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153,00</w:t>
            </w:r>
          </w:p>
        </w:tc>
      </w:tr>
      <w:tr w:rsidR="00DF4F00" w:rsidRPr="00E376B5" w14:paraId="6992232E" w14:textId="77777777" w:rsidTr="00DF4F00">
        <w:trPr>
          <w:trHeight w:val="275"/>
        </w:trPr>
        <w:tc>
          <w:tcPr>
            <w:tcW w:w="293" w:type="pct"/>
            <w:shd w:val="clear" w:color="auto" w:fill="auto"/>
            <w:vAlign w:val="center"/>
            <w:hideMark/>
          </w:tcPr>
          <w:p w14:paraId="278A12AF" w14:textId="77777777" w:rsidR="00DF4F00" w:rsidRPr="00E376B5" w:rsidRDefault="00DF4F00" w:rsidP="00DF4F00">
            <w:pPr>
              <w:widowControl/>
              <w:contextualSpacing w:val="0"/>
              <w:rPr>
                <w:b/>
                <w:bCs/>
                <w:color w:val="000000"/>
                <w:szCs w:val="20"/>
                <w:lang w:eastAsia="ru-RU"/>
              </w:rPr>
            </w:pPr>
            <w:r w:rsidRPr="00E376B5">
              <w:rPr>
                <w:b/>
                <w:bCs/>
                <w:color w:val="000000"/>
                <w:szCs w:val="20"/>
                <w:lang w:eastAsia="ru-RU"/>
              </w:rPr>
              <w:t>14.</w:t>
            </w:r>
          </w:p>
        </w:tc>
        <w:tc>
          <w:tcPr>
            <w:tcW w:w="2267" w:type="pct"/>
            <w:shd w:val="clear" w:color="auto" w:fill="auto"/>
            <w:vAlign w:val="center"/>
            <w:hideMark/>
          </w:tcPr>
          <w:p w14:paraId="76FB941E" w14:textId="792443C8" w:rsidR="00DF4F00" w:rsidRPr="00E376B5" w:rsidRDefault="00DF4F00" w:rsidP="00DF4F00">
            <w:pPr>
              <w:widowControl/>
              <w:contextualSpacing w:val="0"/>
              <w:jc w:val="left"/>
              <w:rPr>
                <w:b/>
                <w:bCs/>
                <w:color w:val="000000"/>
                <w:szCs w:val="20"/>
                <w:lang w:eastAsia="ru-RU"/>
              </w:rPr>
            </w:pPr>
            <w:r w:rsidRPr="00E376B5">
              <w:rPr>
                <w:b/>
                <w:bCs/>
                <w:color w:val="000000"/>
                <w:szCs w:val="20"/>
                <w:lang w:eastAsia="ru-RU"/>
              </w:rPr>
              <w:t xml:space="preserve">Полезный отпуск энергии собственным потребителям, </w:t>
            </w:r>
            <w:r w:rsidR="00EA1762" w:rsidRPr="00E376B5">
              <w:rPr>
                <w:b/>
                <w:bCs/>
                <w:color w:val="000000"/>
                <w:szCs w:val="20"/>
                <w:lang w:eastAsia="ru-RU"/>
              </w:rPr>
              <w:t>тыс. Гкал</w:t>
            </w:r>
          </w:p>
        </w:tc>
        <w:tc>
          <w:tcPr>
            <w:tcW w:w="449" w:type="pct"/>
            <w:shd w:val="clear" w:color="auto" w:fill="auto"/>
            <w:vAlign w:val="center"/>
            <w:hideMark/>
          </w:tcPr>
          <w:p w14:paraId="2C6E4D38"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975,93</w:t>
            </w:r>
          </w:p>
        </w:tc>
        <w:tc>
          <w:tcPr>
            <w:tcW w:w="396" w:type="pct"/>
            <w:shd w:val="clear" w:color="auto" w:fill="auto"/>
            <w:vAlign w:val="center"/>
            <w:hideMark/>
          </w:tcPr>
          <w:p w14:paraId="1E951CCF"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1029,10</w:t>
            </w:r>
          </w:p>
        </w:tc>
        <w:tc>
          <w:tcPr>
            <w:tcW w:w="520" w:type="pct"/>
            <w:shd w:val="clear" w:color="auto" w:fill="auto"/>
            <w:vAlign w:val="center"/>
            <w:hideMark/>
          </w:tcPr>
          <w:p w14:paraId="597F0544"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 </w:t>
            </w:r>
          </w:p>
        </w:tc>
        <w:tc>
          <w:tcPr>
            <w:tcW w:w="520" w:type="pct"/>
            <w:shd w:val="clear" w:color="auto" w:fill="auto"/>
            <w:vAlign w:val="center"/>
            <w:hideMark/>
          </w:tcPr>
          <w:p w14:paraId="78F9FA42"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 </w:t>
            </w:r>
          </w:p>
        </w:tc>
        <w:tc>
          <w:tcPr>
            <w:tcW w:w="555" w:type="pct"/>
            <w:shd w:val="clear" w:color="auto" w:fill="auto"/>
            <w:vAlign w:val="center"/>
            <w:hideMark/>
          </w:tcPr>
          <w:p w14:paraId="2902C025"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1020,43</w:t>
            </w:r>
          </w:p>
        </w:tc>
      </w:tr>
      <w:tr w:rsidR="00DF4F00" w:rsidRPr="00E376B5" w14:paraId="02D4A827" w14:textId="77777777" w:rsidTr="00DF4F00">
        <w:trPr>
          <w:trHeight w:val="162"/>
        </w:trPr>
        <w:tc>
          <w:tcPr>
            <w:tcW w:w="293" w:type="pct"/>
            <w:shd w:val="clear" w:color="auto" w:fill="auto"/>
            <w:vAlign w:val="center"/>
            <w:hideMark/>
          </w:tcPr>
          <w:p w14:paraId="265C9073" w14:textId="77777777" w:rsidR="00DF4F00" w:rsidRPr="00E376B5" w:rsidRDefault="00DF4F00" w:rsidP="00DF4F00">
            <w:pPr>
              <w:widowControl/>
              <w:contextualSpacing w:val="0"/>
              <w:rPr>
                <w:b/>
                <w:bCs/>
                <w:color w:val="000000"/>
                <w:szCs w:val="20"/>
                <w:lang w:eastAsia="ru-RU"/>
              </w:rPr>
            </w:pPr>
            <w:r w:rsidRPr="00E376B5">
              <w:rPr>
                <w:b/>
                <w:bCs/>
                <w:color w:val="000000"/>
                <w:szCs w:val="20"/>
                <w:lang w:eastAsia="ru-RU"/>
              </w:rPr>
              <w:t>15.</w:t>
            </w:r>
          </w:p>
        </w:tc>
        <w:tc>
          <w:tcPr>
            <w:tcW w:w="2267" w:type="pct"/>
            <w:shd w:val="clear" w:color="auto" w:fill="auto"/>
            <w:vAlign w:val="center"/>
            <w:hideMark/>
          </w:tcPr>
          <w:p w14:paraId="481E6577" w14:textId="77777777" w:rsidR="00DF4F00" w:rsidRPr="00E376B5" w:rsidRDefault="00DF4F00" w:rsidP="00DF4F00">
            <w:pPr>
              <w:widowControl/>
              <w:contextualSpacing w:val="0"/>
              <w:jc w:val="left"/>
              <w:rPr>
                <w:b/>
                <w:bCs/>
                <w:color w:val="000000"/>
                <w:szCs w:val="20"/>
                <w:lang w:eastAsia="ru-RU"/>
              </w:rPr>
            </w:pPr>
            <w:proofErr w:type="spellStart"/>
            <w:r w:rsidRPr="00E376B5">
              <w:rPr>
                <w:b/>
                <w:bCs/>
                <w:color w:val="000000"/>
                <w:szCs w:val="20"/>
                <w:lang w:eastAsia="ru-RU"/>
              </w:rPr>
              <w:t>Среднеотпускной</w:t>
            </w:r>
            <w:proofErr w:type="spellEnd"/>
            <w:r w:rsidRPr="00E376B5">
              <w:rPr>
                <w:b/>
                <w:bCs/>
                <w:color w:val="000000"/>
                <w:szCs w:val="20"/>
                <w:lang w:eastAsia="ru-RU"/>
              </w:rPr>
              <w:t xml:space="preserve"> тариф, руб./Гкал</w:t>
            </w:r>
          </w:p>
        </w:tc>
        <w:tc>
          <w:tcPr>
            <w:tcW w:w="449" w:type="pct"/>
            <w:shd w:val="clear" w:color="auto" w:fill="auto"/>
            <w:vAlign w:val="center"/>
            <w:hideMark/>
          </w:tcPr>
          <w:p w14:paraId="51277054"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1798,61</w:t>
            </w:r>
          </w:p>
        </w:tc>
        <w:tc>
          <w:tcPr>
            <w:tcW w:w="396" w:type="pct"/>
            <w:shd w:val="clear" w:color="auto" w:fill="auto"/>
            <w:vAlign w:val="center"/>
            <w:hideMark/>
          </w:tcPr>
          <w:p w14:paraId="710D2825"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1559,08</w:t>
            </w:r>
          </w:p>
        </w:tc>
        <w:tc>
          <w:tcPr>
            <w:tcW w:w="520" w:type="pct"/>
            <w:shd w:val="clear" w:color="auto" w:fill="auto"/>
            <w:vAlign w:val="center"/>
            <w:hideMark/>
          </w:tcPr>
          <w:p w14:paraId="20CA0748"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1390,53</w:t>
            </w:r>
          </w:p>
        </w:tc>
        <w:tc>
          <w:tcPr>
            <w:tcW w:w="520" w:type="pct"/>
            <w:shd w:val="clear" w:color="auto" w:fill="auto"/>
            <w:vAlign w:val="center"/>
            <w:hideMark/>
          </w:tcPr>
          <w:p w14:paraId="0186281B"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1486,13</w:t>
            </w:r>
          </w:p>
        </w:tc>
        <w:tc>
          <w:tcPr>
            <w:tcW w:w="555" w:type="pct"/>
            <w:shd w:val="clear" w:color="auto" w:fill="auto"/>
            <w:vAlign w:val="center"/>
            <w:hideMark/>
          </w:tcPr>
          <w:p w14:paraId="12BD4A36"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1559,70</w:t>
            </w:r>
          </w:p>
        </w:tc>
      </w:tr>
      <w:tr w:rsidR="00DF4F00" w:rsidRPr="00E376B5" w14:paraId="7B5EC347" w14:textId="77777777" w:rsidTr="00DF4F00">
        <w:trPr>
          <w:trHeight w:val="162"/>
        </w:trPr>
        <w:tc>
          <w:tcPr>
            <w:tcW w:w="293" w:type="pct"/>
            <w:shd w:val="clear" w:color="auto" w:fill="auto"/>
            <w:vAlign w:val="center"/>
            <w:hideMark/>
          </w:tcPr>
          <w:p w14:paraId="3343976E" w14:textId="77777777" w:rsidR="00DF4F00" w:rsidRPr="00E376B5" w:rsidRDefault="00DF4F00" w:rsidP="00DF4F00">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43151C16" w14:textId="77777777" w:rsidR="00DF4F00" w:rsidRPr="00E376B5" w:rsidRDefault="00DF4F00" w:rsidP="00DF4F00">
            <w:pPr>
              <w:widowControl/>
              <w:contextualSpacing w:val="0"/>
              <w:jc w:val="left"/>
              <w:rPr>
                <w:color w:val="000000"/>
                <w:szCs w:val="20"/>
                <w:lang w:eastAsia="ru-RU"/>
              </w:rPr>
            </w:pPr>
            <w:r w:rsidRPr="00E376B5">
              <w:rPr>
                <w:color w:val="000000"/>
                <w:szCs w:val="20"/>
                <w:lang w:eastAsia="ru-RU"/>
              </w:rPr>
              <w:t xml:space="preserve">% к </w:t>
            </w:r>
            <w:proofErr w:type="spellStart"/>
            <w:proofErr w:type="gramStart"/>
            <w:r w:rsidRPr="00E376B5">
              <w:rPr>
                <w:color w:val="000000"/>
                <w:szCs w:val="20"/>
                <w:lang w:eastAsia="ru-RU"/>
              </w:rPr>
              <w:t>пред.периоду</w:t>
            </w:r>
            <w:proofErr w:type="spellEnd"/>
            <w:proofErr w:type="gramEnd"/>
          </w:p>
        </w:tc>
        <w:tc>
          <w:tcPr>
            <w:tcW w:w="449" w:type="pct"/>
            <w:shd w:val="clear" w:color="auto" w:fill="auto"/>
            <w:vAlign w:val="center"/>
            <w:hideMark/>
          </w:tcPr>
          <w:p w14:paraId="1BE344E9"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 </w:t>
            </w:r>
          </w:p>
        </w:tc>
        <w:tc>
          <w:tcPr>
            <w:tcW w:w="396" w:type="pct"/>
            <w:shd w:val="clear" w:color="auto" w:fill="auto"/>
            <w:vAlign w:val="center"/>
            <w:hideMark/>
          </w:tcPr>
          <w:p w14:paraId="78D75065"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104,18</w:t>
            </w:r>
          </w:p>
        </w:tc>
        <w:tc>
          <w:tcPr>
            <w:tcW w:w="520" w:type="pct"/>
            <w:shd w:val="clear" w:color="auto" w:fill="auto"/>
            <w:vAlign w:val="center"/>
            <w:hideMark/>
          </w:tcPr>
          <w:p w14:paraId="773423E8"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 </w:t>
            </w:r>
          </w:p>
        </w:tc>
        <w:tc>
          <w:tcPr>
            <w:tcW w:w="520" w:type="pct"/>
            <w:shd w:val="clear" w:color="auto" w:fill="auto"/>
            <w:vAlign w:val="center"/>
            <w:hideMark/>
          </w:tcPr>
          <w:p w14:paraId="265266CE"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 </w:t>
            </w:r>
          </w:p>
        </w:tc>
        <w:tc>
          <w:tcPr>
            <w:tcW w:w="555" w:type="pct"/>
            <w:shd w:val="clear" w:color="auto" w:fill="auto"/>
            <w:vAlign w:val="center"/>
            <w:hideMark/>
          </w:tcPr>
          <w:p w14:paraId="423EB97D"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 </w:t>
            </w:r>
          </w:p>
        </w:tc>
      </w:tr>
      <w:tr w:rsidR="00DF4F00" w:rsidRPr="00E376B5" w14:paraId="79497E89" w14:textId="77777777" w:rsidTr="00DF4F00">
        <w:trPr>
          <w:trHeight w:val="275"/>
        </w:trPr>
        <w:tc>
          <w:tcPr>
            <w:tcW w:w="293" w:type="pct"/>
            <w:shd w:val="clear" w:color="auto" w:fill="auto"/>
            <w:vAlign w:val="center"/>
            <w:hideMark/>
          </w:tcPr>
          <w:p w14:paraId="7D7676F2" w14:textId="77777777" w:rsidR="00DF4F00" w:rsidRPr="00E376B5" w:rsidRDefault="00DF4F00" w:rsidP="00DF4F00">
            <w:pPr>
              <w:widowControl/>
              <w:contextualSpacing w:val="0"/>
              <w:rPr>
                <w:b/>
                <w:bCs/>
                <w:color w:val="000000"/>
                <w:szCs w:val="20"/>
                <w:lang w:eastAsia="ru-RU"/>
              </w:rPr>
            </w:pPr>
            <w:r w:rsidRPr="00E376B5">
              <w:rPr>
                <w:b/>
                <w:bCs/>
                <w:color w:val="000000"/>
                <w:szCs w:val="20"/>
                <w:lang w:eastAsia="ru-RU"/>
              </w:rPr>
              <w:t>16.</w:t>
            </w:r>
          </w:p>
        </w:tc>
        <w:tc>
          <w:tcPr>
            <w:tcW w:w="2267" w:type="pct"/>
            <w:shd w:val="clear" w:color="auto" w:fill="auto"/>
            <w:vAlign w:val="center"/>
            <w:hideMark/>
          </w:tcPr>
          <w:p w14:paraId="44BE215E" w14:textId="77777777" w:rsidR="00DF4F00" w:rsidRPr="00E376B5" w:rsidRDefault="00DF4F00" w:rsidP="00DF4F00">
            <w:pPr>
              <w:widowControl/>
              <w:contextualSpacing w:val="0"/>
              <w:jc w:val="left"/>
              <w:rPr>
                <w:b/>
                <w:bCs/>
                <w:color w:val="000000"/>
                <w:szCs w:val="20"/>
                <w:lang w:eastAsia="ru-RU"/>
              </w:rPr>
            </w:pPr>
            <w:r w:rsidRPr="00E376B5">
              <w:rPr>
                <w:b/>
                <w:bCs/>
                <w:color w:val="000000"/>
                <w:szCs w:val="20"/>
                <w:lang w:eastAsia="ru-RU"/>
              </w:rPr>
              <w:t>Выручка от реализации т/э (по форме 46-тэ)</w:t>
            </w:r>
          </w:p>
        </w:tc>
        <w:tc>
          <w:tcPr>
            <w:tcW w:w="449" w:type="pct"/>
            <w:shd w:val="clear" w:color="auto" w:fill="auto"/>
            <w:vAlign w:val="center"/>
            <w:hideMark/>
          </w:tcPr>
          <w:p w14:paraId="4D12EBF0"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1457597,64</w:t>
            </w:r>
          </w:p>
        </w:tc>
        <w:tc>
          <w:tcPr>
            <w:tcW w:w="396" w:type="pct"/>
            <w:shd w:val="clear" w:color="auto" w:fill="auto"/>
            <w:vAlign w:val="center"/>
            <w:hideMark/>
          </w:tcPr>
          <w:p w14:paraId="69F23964"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 </w:t>
            </w:r>
          </w:p>
        </w:tc>
        <w:tc>
          <w:tcPr>
            <w:tcW w:w="520" w:type="pct"/>
            <w:shd w:val="clear" w:color="auto" w:fill="auto"/>
            <w:vAlign w:val="center"/>
            <w:hideMark/>
          </w:tcPr>
          <w:p w14:paraId="0C909E0D"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 </w:t>
            </w:r>
          </w:p>
        </w:tc>
        <w:tc>
          <w:tcPr>
            <w:tcW w:w="520" w:type="pct"/>
            <w:shd w:val="clear" w:color="auto" w:fill="auto"/>
            <w:vAlign w:val="center"/>
            <w:hideMark/>
          </w:tcPr>
          <w:p w14:paraId="230C21B4"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 </w:t>
            </w:r>
          </w:p>
        </w:tc>
        <w:tc>
          <w:tcPr>
            <w:tcW w:w="555" w:type="pct"/>
            <w:shd w:val="clear" w:color="auto" w:fill="auto"/>
            <w:vAlign w:val="center"/>
            <w:hideMark/>
          </w:tcPr>
          <w:p w14:paraId="2375CD16"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 </w:t>
            </w:r>
          </w:p>
        </w:tc>
      </w:tr>
      <w:tr w:rsidR="00DF4F00" w:rsidRPr="00E376B5" w14:paraId="5A57EC69" w14:textId="77777777" w:rsidTr="00DF4F00">
        <w:trPr>
          <w:trHeight w:val="162"/>
        </w:trPr>
        <w:tc>
          <w:tcPr>
            <w:tcW w:w="293" w:type="pct"/>
            <w:shd w:val="clear" w:color="auto" w:fill="auto"/>
            <w:vAlign w:val="center"/>
            <w:hideMark/>
          </w:tcPr>
          <w:p w14:paraId="13883ACB" w14:textId="77777777" w:rsidR="00DF4F00" w:rsidRPr="00E376B5" w:rsidRDefault="00DF4F00" w:rsidP="00DF4F00">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6C443C4F" w14:textId="77777777" w:rsidR="00DF4F00" w:rsidRPr="00E376B5" w:rsidRDefault="00DF4F00" w:rsidP="00DF4F00">
            <w:pPr>
              <w:widowControl/>
              <w:contextualSpacing w:val="0"/>
              <w:jc w:val="left"/>
              <w:rPr>
                <w:color w:val="000000"/>
                <w:szCs w:val="20"/>
                <w:lang w:eastAsia="ru-RU"/>
              </w:rPr>
            </w:pPr>
            <w:r w:rsidRPr="00E376B5">
              <w:rPr>
                <w:color w:val="000000"/>
                <w:szCs w:val="20"/>
                <w:lang w:eastAsia="ru-RU"/>
              </w:rPr>
              <w:t>финансовый результат</w:t>
            </w:r>
          </w:p>
        </w:tc>
        <w:tc>
          <w:tcPr>
            <w:tcW w:w="449" w:type="pct"/>
            <w:shd w:val="clear" w:color="auto" w:fill="auto"/>
            <w:vAlign w:val="center"/>
            <w:hideMark/>
          </w:tcPr>
          <w:p w14:paraId="10CA963E"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-297726,08</w:t>
            </w:r>
          </w:p>
        </w:tc>
        <w:tc>
          <w:tcPr>
            <w:tcW w:w="396" w:type="pct"/>
            <w:shd w:val="clear" w:color="auto" w:fill="auto"/>
            <w:vAlign w:val="center"/>
            <w:hideMark/>
          </w:tcPr>
          <w:p w14:paraId="46F27F98"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 </w:t>
            </w:r>
          </w:p>
        </w:tc>
        <w:tc>
          <w:tcPr>
            <w:tcW w:w="520" w:type="pct"/>
            <w:shd w:val="clear" w:color="auto" w:fill="auto"/>
            <w:vAlign w:val="center"/>
            <w:hideMark/>
          </w:tcPr>
          <w:p w14:paraId="6015D776"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 </w:t>
            </w:r>
          </w:p>
        </w:tc>
        <w:tc>
          <w:tcPr>
            <w:tcW w:w="520" w:type="pct"/>
            <w:shd w:val="clear" w:color="auto" w:fill="auto"/>
            <w:vAlign w:val="center"/>
            <w:hideMark/>
          </w:tcPr>
          <w:p w14:paraId="40F7C3A0"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 </w:t>
            </w:r>
          </w:p>
        </w:tc>
        <w:tc>
          <w:tcPr>
            <w:tcW w:w="555" w:type="pct"/>
            <w:shd w:val="clear" w:color="auto" w:fill="auto"/>
            <w:vAlign w:val="center"/>
            <w:hideMark/>
          </w:tcPr>
          <w:p w14:paraId="7C18B154"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 </w:t>
            </w:r>
          </w:p>
        </w:tc>
      </w:tr>
      <w:tr w:rsidR="00DF4F00" w:rsidRPr="00E376B5" w14:paraId="2875D7B3" w14:textId="77777777" w:rsidTr="00DF4F00">
        <w:trPr>
          <w:trHeight w:val="162"/>
        </w:trPr>
        <w:tc>
          <w:tcPr>
            <w:tcW w:w="293" w:type="pct"/>
            <w:shd w:val="clear" w:color="auto" w:fill="auto"/>
            <w:vAlign w:val="center"/>
            <w:hideMark/>
          </w:tcPr>
          <w:p w14:paraId="7A154C96" w14:textId="77777777" w:rsidR="00DF4F00" w:rsidRPr="00E376B5" w:rsidRDefault="00DF4F00" w:rsidP="00DF4F00">
            <w:pPr>
              <w:widowControl/>
              <w:contextualSpacing w:val="0"/>
              <w:rPr>
                <w:b/>
                <w:bCs/>
                <w:color w:val="000000"/>
                <w:szCs w:val="20"/>
                <w:lang w:eastAsia="ru-RU"/>
              </w:rPr>
            </w:pPr>
            <w:r w:rsidRPr="00E376B5">
              <w:rPr>
                <w:b/>
                <w:bCs/>
                <w:color w:val="000000"/>
                <w:szCs w:val="20"/>
                <w:lang w:eastAsia="ru-RU"/>
              </w:rPr>
              <w:lastRenderedPageBreak/>
              <w:t>17.</w:t>
            </w:r>
          </w:p>
        </w:tc>
        <w:tc>
          <w:tcPr>
            <w:tcW w:w="2267" w:type="pct"/>
            <w:shd w:val="clear" w:color="auto" w:fill="auto"/>
            <w:vAlign w:val="center"/>
            <w:hideMark/>
          </w:tcPr>
          <w:p w14:paraId="1E280B88" w14:textId="77777777" w:rsidR="00DF4F00" w:rsidRPr="00E376B5" w:rsidRDefault="00DF4F00" w:rsidP="00DF4F00">
            <w:pPr>
              <w:widowControl/>
              <w:contextualSpacing w:val="0"/>
              <w:jc w:val="left"/>
              <w:rPr>
                <w:b/>
                <w:bCs/>
                <w:color w:val="000000"/>
                <w:szCs w:val="20"/>
                <w:lang w:eastAsia="ru-RU"/>
              </w:rPr>
            </w:pPr>
            <w:r w:rsidRPr="00E376B5">
              <w:rPr>
                <w:b/>
                <w:bCs/>
                <w:color w:val="000000"/>
                <w:szCs w:val="20"/>
                <w:lang w:eastAsia="ru-RU"/>
              </w:rPr>
              <w:t>1 полугодие</w:t>
            </w:r>
          </w:p>
        </w:tc>
        <w:tc>
          <w:tcPr>
            <w:tcW w:w="449" w:type="pct"/>
            <w:shd w:val="clear" w:color="auto" w:fill="auto"/>
            <w:vAlign w:val="center"/>
            <w:hideMark/>
          </w:tcPr>
          <w:p w14:paraId="014F2FC2"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 </w:t>
            </w:r>
          </w:p>
        </w:tc>
        <w:tc>
          <w:tcPr>
            <w:tcW w:w="396" w:type="pct"/>
            <w:shd w:val="clear" w:color="auto" w:fill="auto"/>
            <w:vAlign w:val="center"/>
            <w:hideMark/>
          </w:tcPr>
          <w:p w14:paraId="55E7E6AA"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 </w:t>
            </w:r>
          </w:p>
        </w:tc>
        <w:tc>
          <w:tcPr>
            <w:tcW w:w="520" w:type="pct"/>
            <w:shd w:val="clear" w:color="auto" w:fill="auto"/>
            <w:vAlign w:val="center"/>
            <w:hideMark/>
          </w:tcPr>
          <w:p w14:paraId="3C88E2A6"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 </w:t>
            </w:r>
          </w:p>
        </w:tc>
        <w:tc>
          <w:tcPr>
            <w:tcW w:w="520" w:type="pct"/>
            <w:shd w:val="clear" w:color="auto" w:fill="auto"/>
            <w:vAlign w:val="center"/>
            <w:hideMark/>
          </w:tcPr>
          <w:p w14:paraId="6A6BC5E8"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 </w:t>
            </w:r>
          </w:p>
        </w:tc>
        <w:tc>
          <w:tcPr>
            <w:tcW w:w="555" w:type="pct"/>
            <w:shd w:val="clear" w:color="auto" w:fill="auto"/>
            <w:vAlign w:val="center"/>
            <w:hideMark/>
          </w:tcPr>
          <w:p w14:paraId="439439AF"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 </w:t>
            </w:r>
          </w:p>
        </w:tc>
      </w:tr>
      <w:tr w:rsidR="00DF4F00" w:rsidRPr="00E376B5" w14:paraId="3164AE20" w14:textId="77777777" w:rsidTr="00DF4F00">
        <w:trPr>
          <w:trHeight w:val="162"/>
        </w:trPr>
        <w:tc>
          <w:tcPr>
            <w:tcW w:w="293" w:type="pct"/>
            <w:shd w:val="clear" w:color="auto" w:fill="auto"/>
            <w:vAlign w:val="center"/>
            <w:hideMark/>
          </w:tcPr>
          <w:p w14:paraId="4BE0C1CC" w14:textId="77777777" w:rsidR="00DF4F00" w:rsidRPr="00E376B5" w:rsidRDefault="00DF4F00" w:rsidP="00DF4F00">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08778BCD" w14:textId="77777777" w:rsidR="00DF4F00" w:rsidRPr="00E376B5" w:rsidRDefault="00DF4F00" w:rsidP="00DF4F00">
            <w:pPr>
              <w:widowControl/>
              <w:contextualSpacing w:val="0"/>
              <w:jc w:val="left"/>
              <w:rPr>
                <w:color w:val="000000"/>
                <w:szCs w:val="20"/>
                <w:lang w:eastAsia="ru-RU"/>
              </w:rPr>
            </w:pPr>
            <w:r w:rsidRPr="00E376B5">
              <w:rPr>
                <w:color w:val="000000"/>
                <w:szCs w:val="20"/>
                <w:lang w:eastAsia="ru-RU"/>
              </w:rPr>
              <w:t>НВВ всего</w:t>
            </w:r>
          </w:p>
        </w:tc>
        <w:tc>
          <w:tcPr>
            <w:tcW w:w="449" w:type="pct"/>
            <w:shd w:val="clear" w:color="auto" w:fill="auto"/>
            <w:vAlign w:val="center"/>
            <w:hideMark/>
          </w:tcPr>
          <w:p w14:paraId="6D3ADF08"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 </w:t>
            </w:r>
          </w:p>
        </w:tc>
        <w:tc>
          <w:tcPr>
            <w:tcW w:w="396" w:type="pct"/>
            <w:shd w:val="clear" w:color="auto" w:fill="auto"/>
            <w:vAlign w:val="center"/>
            <w:hideMark/>
          </w:tcPr>
          <w:p w14:paraId="068B3284"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943126,45</w:t>
            </w:r>
          </w:p>
        </w:tc>
        <w:tc>
          <w:tcPr>
            <w:tcW w:w="520" w:type="pct"/>
            <w:shd w:val="clear" w:color="auto" w:fill="auto"/>
            <w:vAlign w:val="center"/>
            <w:hideMark/>
          </w:tcPr>
          <w:p w14:paraId="251DA821"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46592,47</w:t>
            </w:r>
          </w:p>
        </w:tc>
        <w:tc>
          <w:tcPr>
            <w:tcW w:w="520" w:type="pct"/>
            <w:shd w:val="clear" w:color="auto" w:fill="auto"/>
            <w:vAlign w:val="center"/>
            <w:hideMark/>
          </w:tcPr>
          <w:p w14:paraId="7DC7B9F9"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7408,41</w:t>
            </w:r>
          </w:p>
        </w:tc>
        <w:tc>
          <w:tcPr>
            <w:tcW w:w="555" w:type="pct"/>
            <w:shd w:val="clear" w:color="auto" w:fill="auto"/>
            <w:vAlign w:val="center"/>
            <w:hideMark/>
          </w:tcPr>
          <w:p w14:paraId="72368A4D"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889125,56</w:t>
            </w:r>
          </w:p>
        </w:tc>
      </w:tr>
      <w:tr w:rsidR="00DF4F00" w:rsidRPr="00E376B5" w14:paraId="65F2B38A" w14:textId="77777777" w:rsidTr="00DF4F00">
        <w:trPr>
          <w:trHeight w:val="162"/>
        </w:trPr>
        <w:tc>
          <w:tcPr>
            <w:tcW w:w="293" w:type="pct"/>
            <w:shd w:val="clear" w:color="auto" w:fill="auto"/>
            <w:vAlign w:val="center"/>
            <w:hideMark/>
          </w:tcPr>
          <w:p w14:paraId="7E78C8BA" w14:textId="77777777" w:rsidR="00DF4F00" w:rsidRPr="00E376B5" w:rsidRDefault="00DF4F00" w:rsidP="00DF4F00">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7AB9963B" w14:textId="0281182F" w:rsidR="00DF4F00" w:rsidRPr="00E376B5" w:rsidRDefault="00DF4F00" w:rsidP="00DF4F00">
            <w:pPr>
              <w:widowControl/>
              <w:contextualSpacing w:val="0"/>
              <w:jc w:val="left"/>
              <w:rPr>
                <w:color w:val="000000"/>
                <w:szCs w:val="20"/>
                <w:lang w:eastAsia="ru-RU"/>
              </w:rPr>
            </w:pPr>
            <w:r w:rsidRPr="00E376B5">
              <w:rPr>
                <w:color w:val="000000"/>
                <w:szCs w:val="20"/>
                <w:lang w:eastAsia="ru-RU"/>
              </w:rPr>
              <w:t xml:space="preserve">Полезный отпуск потребителям, </w:t>
            </w:r>
            <w:r w:rsidR="00EA1762" w:rsidRPr="00E376B5">
              <w:rPr>
                <w:color w:val="000000"/>
                <w:szCs w:val="20"/>
                <w:lang w:eastAsia="ru-RU"/>
              </w:rPr>
              <w:t>тыс. Гкал</w:t>
            </w:r>
          </w:p>
        </w:tc>
        <w:tc>
          <w:tcPr>
            <w:tcW w:w="449" w:type="pct"/>
            <w:shd w:val="clear" w:color="auto" w:fill="auto"/>
            <w:vAlign w:val="center"/>
            <w:hideMark/>
          </w:tcPr>
          <w:p w14:paraId="3CC54FA4"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 </w:t>
            </w:r>
          </w:p>
        </w:tc>
        <w:tc>
          <w:tcPr>
            <w:tcW w:w="396" w:type="pct"/>
            <w:shd w:val="clear" w:color="auto" w:fill="auto"/>
            <w:vAlign w:val="center"/>
            <w:hideMark/>
          </w:tcPr>
          <w:p w14:paraId="788D2A4E"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617,03</w:t>
            </w:r>
          </w:p>
        </w:tc>
        <w:tc>
          <w:tcPr>
            <w:tcW w:w="520" w:type="pct"/>
            <w:shd w:val="clear" w:color="auto" w:fill="auto"/>
            <w:vAlign w:val="center"/>
            <w:hideMark/>
          </w:tcPr>
          <w:p w14:paraId="5A9CE978"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35,02</w:t>
            </w:r>
          </w:p>
        </w:tc>
        <w:tc>
          <w:tcPr>
            <w:tcW w:w="520" w:type="pct"/>
            <w:shd w:val="clear" w:color="auto" w:fill="auto"/>
            <w:vAlign w:val="center"/>
            <w:hideMark/>
          </w:tcPr>
          <w:p w14:paraId="50B5999A"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5,09</w:t>
            </w:r>
          </w:p>
        </w:tc>
        <w:tc>
          <w:tcPr>
            <w:tcW w:w="555" w:type="pct"/>
            <w:shd w:val="clear" w:color="auto" w:fill="auto"/>
            <w:vAlign w:val="center"/>
            <w:hideMark/>
          </w:tcPr>
          <w:p w14:paraId="61D29032"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611,94</w:t>
            </w:r>
          </w:p>
        </w:tc>
      </w:tr>
      <w:tr w:rsidR="00DF4F00" w:rsidRPr="00E376B5" w14:paraId="78A561C9" w14:textId="77777777" w:rsidTr="00DF4F00">
        <w:trPr>
          <w:trHeight w:val="162"/>
        </w:trPr>
        <w:tc>
          <w:tcPr>
            <w:tcW w:w="293" w:type="pct"/>
            <w:shd w:val="clear" w:color="auto" w:fill="auto"/>
            <w:vAlign w:val="center"/>
            <w:hideMark/>
          </w:tcPr>
          <w:p w14:paraId="2ADEAC1F" w14:textId="77777777" w:rsidR="00DF4F00" w:rsidRPr="00E376B5" w:rsidRDefault="00DF4F00" w:rsidP="00DF4F00">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3B7DE5D2" w14:textId="77777777" w:rsidR="00DF4F00" w:rsidRPr="00E376B5" w:rsidRDefault="00DF4F00" w:rsidP="00DF4F00">
            <w:pPr>
              <w:widowControl/>
              <w:contextualSpacing w:val="0"/>
              <w:jc w:val="left"/>
              <w:rPr>
                <w:color w:val="000000"/>
                <w:szCs w:val="20"/>
                <w:lang w:eastAsia="ru-RU"/>
              </w:rPr>
            </w:pPr>
            <w:proofErr w:type="spellStart"/>
            <w:r w:rsidRPr="00E376B5">
              <w:rPr>
                <w:color w:val="000000"/>
                <w:szCs w:val="20"/>
                <w:lang w:eastAsia="ru-RU"/>
              </w:rPr>
              <w:t>Среднеотпускной</w:t>
            </w:r>
            <w:proofErr w:type="spellEnd"/>
            <w:r w:rsidRPr="00E376B5">
              <w:rPr>
                <w:color w:val="000000"/>
                <w:szCs w:val="20"/>
                <w:lang w:eastAsia="ru-RU"/>
              </w:rPr>
              <w:t xml:space="preserve"> тариф, руб./Гкал</w:t>
            </w:r>
          </w:p>
        </w:tc>
        <w:tc>
          <w:tcPr>
            <w:tcW w:w="449" w:type="pct"/>
            <w:shd w:val="clear" w:color="auto" w:fill="auto"/>
            <w:vAlign w:val="center"/>
            <w:hideMark/>
          </w:tcPr>
          <w:p w14:paraId="67E68AD8"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 </w:t>
            </w:r>
          </w:p>
        </w:tc>
        <w:tc>
          <w:tcPr>
            <w:tcW w:w="396" w:type="pct"/>
            <w:shd w:val="clear" w:color="auto" w:fill="auto"/>
            <w:vAlign w:val="center"/>
            <w:hideMark/>
          </w:tcPr>
          <w:p w14:paraId="12696D58"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1528,49</w:t>
            </w:r>
          </w:p>
        </w:tc>
        <w:tc>
          <w:tcPr>
            <w:tcW w:w="520" w:type="pct"/>
            <w:shd w:val="clear" w:color="auto" w:fill="auto"/>
            <w:vAlign w:val="center"/>
            <w:hideMark/>
          </w:tcPr>
          <w:p w14:paraId="71947985"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1330,62</w:t>
            </w:r>
          </w:p>
        </w:tc>
        <w:tc>
          <w:tcPr>
            <w:tcW w:w="520" w:type="pct"/>
            <w:shd w:val="clear" w:color="auto" w:fill="auto"/>
            <w:vAlign w:val="center"/>
            <w:hideMark/>
          </w:tcPr>
          <w:p w14:paraId="6806D821"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1456,06</w:t>
            </w:r>
          </w:p>
        </w:tc>
        <w:tc>
          <w:tcPr>
            <w:tcW w:w="555" w:type="pct"/>
            <w:shd w:val="clear" w:color="auto" w:fill="auto"/>
            <w:vAlign w:val="center"/>
            <w:hideMark/>
          </w:tcPr>
          <w:p w14:paraId="699E4AB8"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1452,95</w:t>
            </w:r>
          </w:p>
        </w:tc>
      </w:tr>
      <w:tr w:rsidR="00DF4F00" w:rsidRPr="00E376B5" w14:paraId="5C4591BB" w14:textId="77777777" w:rsidTr="00DF4F00">
        <w:trPr>
          <w:trHeight w:val="162"/>
        </w:trPr>
        <w:tc>
          <w:tcPr>
            <w:tcW w:w="293" w:type="pct"/>
            <w:shd w:val="clear" w:color="auto" w:fill="auto"/>
            <w:vAlign w:val="center"/>
            <w:hideMark/>
          </w:tcPr>
          <w:p w14:paraId="7BA56044" w14:textId="77777777" w:rsidR="00DF4F00" w:rsidRPr="00E376B5" w:rsidRDefault="00DF4F00" w:rsidP="00DF4F00">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126B0179" w14:textId="77777777" w:rsidR="00DF4F00" w:rsidRPr="00E376B5" w:rsidRDefault="00DF4F00" w:rsidP="00DF4F00">
            <w:pPr>
              <w:widowControl/>
              <w:contextualSpacing w:val="0"/>
              <w:jc w:val="left"/>
              <w:rPr>
                <w:color w:val="000000"/>
                <w:szCs w:val="20"/>
                <w:lang w:eastAsia="ru-RU"/>
              </w:rPr>
            </w:pPr>
            <w:r w:rsidRPr="00E376B5">
              <w:rPr>
                <w:color w:val="000000"/>
                <w:szCs w:val="20"/>
                <w:lang w:eastAsia="ru-RU"/>
              </w:rPr>
              <w:t xml:space="preserve">изменение тарифа к декабрю </w:t>
            </w:r>
            <w:proofErr w:type="spellStart"/>
            <w:proofErr w:type="gramStart"/>
            <w:r w:rsidRPr="00E376B5">
              <w:rPr>
                <w:color w:val="000000"/>
                <w:szCs w:val="20"/>
                <w:lang w:eastAsia="ru-RU"/>
              </w:rPr>
              <w:t>пред.года</w:t>
            </w:r>
            <w:proofErr w:type="spellEnd"/>
            <w:proofErr w:type="gramEnd"/>
            <w:r w:rsidRPr="00E376B5">
              <w:rPr>
                <w:color w:val="000000"/>
                <w:szCs w:val="20"/>
                <w:lang w:eastAsia="ru-RU"/>
              </w:rPr>
              <w:t>, %</w:t>
            </w:r>
          </w:p>
        </w:tc>
        <w:tc>
          <w:tcPr>
            <w:tcW w:w="449" w:type="pct"/>
            <w:shd w:val="clear" w:color="auto" w:fill="auto"/>
            <w:vAlign w:val="center"/>
            <w:hideMark/>
          </w:tcPr>
          <w:p w14:paraId="2E2440AC"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 </w:t>
            </w:r>
          </w:p>
        </w:tc>
        <w:tc>
          <w:tcPr>
            <w:tcW w:w="396" w:type="pct"/>
            <w:shd w:val="clear" w:color="auto" w:fill="auto"/>
            <w:vAlign w:val="center"/>
            <w:hideMark/>
          </w:tcPr>
          <w:p w14:paraId="3FD1C56D"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100,01</w:t>
            </w:r>
          </w:p>
        </w:tc>
        <w:tc>
          <w:tcPr>
            <w:tcW w:w="520" w:type="pct"/>
            <w:shd w:val="clear" w:color="auto" w:fill="auto"/>
            <w:vAlign w:val="center"/>
            <w:hideMark/>
          </w:tcPr>
          <w:p w14:paraId="6D8FB040"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78,64</w:t>
            </w:r>
          </w:p>
        </w:tc>
        <w:tc>
          <w:tcPr>
            <w:tcW w:w="520" w:type="pct"/>
            <w:shd w:val="clear" w:color="auto" w:fill="auto"/>
            <w:vAlign w:val="center"/>
            <w:hideMark/>
          </w:tcPr>
          <w:p w14:paraId="3C69764B"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100,00</w:t>
            </w:r>
          </w:p>
        </w:tc>
        <w:tc>
          <w:tcPr>
            <w:tcW w:w="555" w:type="pct"/>
            <w:shd w:val="clear" w:color="auto" w:fill="auto"/>
            <w:vAlign w:val="center"/>
            <w:hideMark/>
          </w:tcPr>
          <w:p w14:paraId="34EBFC94"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99,83</w:t>
            </w:r>
          </w:p>
        </w:tc>
      </w:tr>
      <w:tr w:rsidR="00DF4F00" w:rsidRPr="00E376B5" w14:paraId="5F27EFF5" w14:textId="77777777" w:rsidTr="00DF4F00">
        <w:trPr>
          <w:trHeight w:val="162"/>
        </w:trPr>
        <w:tc>
          <w:tcPr>
            <w:tcW w:w="293" w:type="pct"/>
            <w:shd w:val="clear" w:color="auto" w:fill="auto"/>
            <w:vAlign w:val="center"/>
            <w:hideMark/>
          </w:tcPr>
          <w:p w14:paraId="73F49636" w14:textId="77777777" w:rsidR="00DF4F00" w:rsidRPr="00E376B5" w:rsidRDefault="00DF4F00" w:rsidP="00DF4F00">
            <w:pPr>
              <w:widowControl/>
              <w:contextualSpacing w:val="0"/>
              <w:rPr>
                <w:b/>
                <w:bCs/>
                <w:color w:val="000000"/>
                <w:szCs w:val="20"/>
                <w:lang w:eastAsia="ru-RU"/>
              </w:rPr>
            </w:pPr>
            <w:r w:rsidRPr="00E376B5">
              <w:rPr>
                <w:b/>
                <w:bCs/>
                <w:color w:val="000000"/>
                <w:szCs w:val="20"/>
                <w:lang w:eastAsia="ru-RU"/>
              </w:rPr>
              <w:t>18.</w:t>
            </w:r>
          </w:p>
        </w:tc>
        <w:tc>
          <w:tcPr>
            <w:tcW w:w="2267" w:type="pct"/>
            <w:shd w:val="clear" w:color="auto" w:fill="auto"/>
            <w:vAlign w:val="center"/>
            <w:hideMark/>
          </w:tcPr>
          <w:p w14:paraId="0933894F" w14:textId="77777777" w:rsidR="00DF4F00" w:rsidRPr="00E376B5" w:rsidRDefault="00DF4F00" w:rsidP="00DF4F00">
            <w:pPr>
              <w:widowControl/>
              <w:contextualSpacing w:val="0"/>
              <w:jc w:val="left"/>
              <w:rPr>
                <w:b/>
                <w:bCs/>
                <w:color w:val="000000"/>
                <w:szCs w:val="20"/>
                <w:lang w:eastAsia="ru-RU"/>
              </w:rPr>
            </w:pPr>
            <w:r w:rsidRPr="00E376B5">
              <w:rPr>
                <w:b/>
                <w:bCs/>
                <w:color w:val="000000"/>
                <w:szCs w:val="20"/>
                <w:lang w:eastAsia="ru-RU"/>
              </w:rPr>
              <w:t>2 полугодие</w:t>
            </w:r>
          </w:p>
        </w:tc>
        <w:tc>
          <w:tcPr>
            <w:tcW w:w="449" w:type="pct"/>
            <w:shd w:val="clear" w:color="auto" w:fill="auto"/>
            <w:vAlign w:val="center"/>
            <w:hideMark/>
          </w:tcPr>
          <w:p w14:paraId="19276090"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 </w:t>
            </w:r>
          </w:p>
        </w:tc>
        <w:tc>
          <w:tcPr>
            <w:tcW w:w="396" w:type="pct"/>
            <w:shd w:val="clear" w:color="auto" w:fill="auto"/>
            <w:vAlign w:val="center"/>
            <w:hideMark/>
          </w:tcPr>
          <w:p w14:paraId="16B02505"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 </w:t>
            </w:r>
          </w:p>
        </w:tc>
        <w:tc>
          <w:tcPr>
            <w:tcW w:w="520" w:type="pct"/>
            <w:shd w:val="clear" w:color="auto" w:fill="auto"/>
            <w:vAlign w:val="center"/>
            <w:hideMark/>
          </w:tcPr>
          <w:p w14:paraId="7E88E6D6"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 </w:t>
            </w:r>
          </w:p>
        </w:tc>
        <w:tc>
          <w:tcPr>
            <w:tcW w:w="520" w:type="pct"/>
            <w:shd w:val="clear" w:color="auto" w:fill="auto"/>
            <w:vAlign w:val="center"/>
            <w:hideMark/>
          </w:tcPr>
          <w:p w14:paraId="650C9E85"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 </w:t>
            </w:r>
          </w:p>
        </w:tc>
        <w:tc>
          <w:tcPr>
            <w:tcW w:w="555" w:type="pct"/>
            <w:shd w:val="clear" w:color="auto" w:fill="auto"/>
            <w:vAlign w:val="center"/>
            <w:hideMark/>
          </w:tcPr>
          <w:p w14:paraId="302A3B0B" w14:textId="77777777" w:rsidR="00DF4F00" w:rsidRPr="00E376B5" w:rsidRDefault="00DF4F00" w:rsidP="00DF4F00">
            <w:pPr>
              <w:widowControl/>
              <w:contextualSpacing w:val="0"/>
              <w:jc w:val="right"/>
              <w:rPr>
                <w:b/>
                <w:bCs/>
                <w:color w:val="000000"/>
                <w:szCs w:val="20"/>
                <w:lang w:eastAsia="ru-RU"/>
              </w:rPr>
            </w:pPr>
            <w:r w:rsidRPr="00E376B5">
              <w:rPr>
                <w:b/>
                <w:bCs/>
                <w:color w:val="000000"/>
                <w:szCs w:val="20"/>
                <w:lang w:eastAsia="ru-RU"/>
              </w:rPr>
              <w:t> </w:t>
            </w:r>
          </w:p>
        </w:tc>
      </w:tr>
      <w:tr w:rsidR="00DF4F00" w:rsidRPr="00E376B5" w14:paraId="5E1CA062" w14:textId="77777777" w:rsidTr="00DF4F00">
        <w:trPr>
          <w:trHeight w:val="162"/>
        </w:trPr>
        <w:tc>
          <w:tcPr>
            <w:tcW w:w="293" w:type="pct"/>
            <w:shd w:val="clear" w:color="auto" w:fill="auto"/>
            <w:vAlign w:val="center"/>
            <w:hideMark/>
          </w:tcPr>
          <w:p w14:paraId="1A2D777A" w14:textId="77777777" w:rsidR="00DF4F00" w:rsidRPr="00E376B5" w:rsidRDefault="00DF4F00" w:rsidP="00DF4F00">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5D4D4541" w14:textId="77777777" w:rsidR="00DF4F00" w:rsidRPr="00E376B5" w:rsidRDefault="00DF4F00" w:rsidP="00DF4F00">
            <w:pPr>
              <w:widowControl/>
              <w:contextualSpacing w:val="0"/>
              <w:jc w:val="left"/>
              <w:rPr>
                <w:color w:val="000000"/>
                <w:szCs w:val="20"/>
                <w:lang w:eastAsia="ru-RU"/>
              </w:rPr>
            </w:pPr>
            <w:r w:rsidRPr="00E376B5">
              <w:rPr>
                <w:color w:val="000000"/>
                <w:szCs w:val="20"/>
                <w:lang w:eastAsia="ru-RU"/>
              </w:rPr>
              <w:t>НВВ всего</w:t>
            </w:r>
          </w:p>
        </w:tc>
        <w:tc>
          <w:tcPr>
            <w:tcW w:w="449" w:type="pct"/>
            <w:shd w:val="clear" w:color="auto" w:fill="auto"/>
            <w:vAlign w:val="center"/>
            <w:hideMark/>
          </w:tcPr>
          <w:p w14:paraId="7866C8D1"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 </w:t>
            </w:r>
          </w:p>
        </w:tc>
        <w:tc>
          <w:tcPr>
            <w:tcW w:w="396" w:type="pct"/>
            <w:shd w:val="clear" w:color="auto" w:fill="auto"/>
            <w:vAlign w:val="center"/>
            <w:hideMark/>
          </w:tcPr>
          <w:p w14:paraId="1A3303F2"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661323,68</w:t>
            </w:r>
          </w:p>
        </w:tc>
        <w:tc>
          <w:tcPr>
            <w:tcW w:w="520" w:type="pct"/>
            <w:shd w:val="clear" w:color="auto" w:fill="auto"/>
            <w:vAlign w:val="center"/>
            <w:hideMark/>
          </w:tcPr>
          <w:p w14:paraId="322B24DF"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42077,74</w:t>
            </w:r>
          </w:p>
        </w:tc>
        <w:tc>
          <w:tcPr>
            <w:tcW w:w="520" w:type="pct"/>
            <w:shd w:val="clear" w:color="auto" w:fill="auto"/>
            <w:vAlign w:val="center"/>
            <w:hideMark/>
          </w:tcPr>
          <w:p w14:paraId="3C323D34"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5475,46</w:t>
            </w:r>
          </w:p>
        </w:tc>
        <w:tc>
          <w:tcPr>
            <w:tcW w:w="555" w:type="pct"/>
            <w:shd w:val="clear" w:color="auto" w:fill="auto"/>
            <w:vAlign w:val="center"/>
            <w:hideMark/>
          </w:tcPr>
          <w:p w14:paraId="6E62C496"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613770,49</w:t>
            </w:r>
          </w:p>
        </w:tc>
      </w:tr>
      <w:tr w:rsidR="00DF4F00" w:rsidRPr="00E376B5" w14:paraId="6643D051" w14:textId="77777777" w:rsidTr="00DF4F00">
        <w:trPr>
          <w:trHeight w:val="162"/>
        </w:trPr>
        <w:tc>
          <w:tcPr>
            <w:tcW w:w="293" w:type="pct"/>
            <w:shd w:val="clear" w:color="auto" w:fill="auto"/>
            <w:vAlign w:val="center"/>
            <w:hideMark/>
          </w:tcPr>
          <w:p w14:paraId="0B41AD0A" w14:textId="77777777" w:rsidR="00DF4F00" w:rsidRPr="00E376B5" w:rsidRDefault="00DF4F00" w:rsidP="00DF4F00">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71981F83" w14:textId="08502683" w:rsidR="00DF4F00" w:rsidRPr="00E376B5" w:rsidRDefault="00DF4F00" w:rsidP="00DF4F00">
            <w:pPr>
              <w:widowControl/>
              <w:contextualSpacing w:val="0"/>
              <w:jc w:val="left"/>
              <w:rPr>
                <w:color w:val="000000"/>
                <w:szCs w:val="20"/>
                <w:lang w:eastAsia="ru-RU"/>
              </w:rPr>
            </w:pPr>
            <w:r w:rsidRPr="00E376B5">
              <w:rPr>
                <w:color w:val="000000"/>
                <w:szCs w:val="20"/>
                <w:lang w:eastAsia="ru-RU"/>
              </w:rPr>
              <w:t xml:space="preserve">Полезный отпуск потребителям, </w:t>
            </w:r>
            <w:r w:rsidR="00EA1762" w:rsidRPr="00E376B5">
              <w:rPr>
                <w:color w:val="000000"/>
                <w:szCs w:val="20"/>
                <w:lang w:eastAsia="ru-RU"/>
              </w:rPr>
              <w:t>тыс. Гкал</w:t>
            </w:r>
          </w:p>
        </w:tc>
        <w:tc>
          <w:tcPr>
            <w:tcW w:w="449" w:type="pct"/>
            <w:shd w:val="clear" w:color="auto" w:fill="auto"/>
            <w:vAlign w:val="center"/>
            <w:hideMark/>
          </w:tcPr>
          <w:p w14:paraId="73FDDE58"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 </w:t>
            </w:r>
          </w:p>
        </w:tc>
        <w:tc>
          <w:tcPr>
            <w:tcW w:w="396" w:type="pct"/>
            <w:shd w:val="clear" w:color="auto" w:fill="auto"/>
            <w:vAlign w:val="center"/>
            <w:hideMark/>
          </w:tcPr>
          <w:p w14:paraId="6D47DC9D"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412,07</w:t>
            </w:r>
          </w:p>
        </w:tc>
        <w:tc>
          <w:tcPr>
            <w:tcW w:w="520" w:type="pct"/>
            <w:shd w:val="clear" w:color="auto" w:fill="auto"/>
            <w:vAlign w:val="center"/>
            <w:hideMark/>
          </w:tcPr>
          <w:p w14:paraId="78E75C9B"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28,75</w:t>
            </w:r>
          </w:p>
        </w:tc>
        <w:tc>
          <w:tcPr>
            <w:tcW w:w="520" w:type="pct"/>
            <w:shd w:val="clear" w:color="auto" w:fill="auto"/>
            <w:vAlign w:val="center"/>
            <w:hideMark/>
          </w:tcPr>
          <w:p w14:paraId="5ED8A3F6"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3,58</w:t>
            </w:r>
          </w:p>
        </w:tc>
        <w:tc>
          <w:tcPr>
            <w:tcW w:w="555" w:type="pct"/>
            <w:shd w:val="clear" w:color="auto" w:fill="auto"/>
            <w:vAlign w:val="center"/>
            <w:hideMark/>
          </w:tcPr>
          <w:p w14:paraId="381705BC"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408,49</w:t>
            </w:r>
          </w:p>
        </w:tc>
      </w:tr>
      <w:tr w:rsidR="00DF4F00" w:rsidRPr="00E376B5" w14:paraId="5B5FE9D5" w14:textId="77777777" w:rsidTr="00DF4F00">
        <w:trPr>
          <w:trHeight w:val="162"/>
        </w:trPr>
        <w:tc>
          <w:tcPr>
            <w:tcW w:w="293" w:type="pct"/>
            <w:shd w:val="clear" w:color="auto" w:fill="auto"/>
            <w:vAlign w:val="center"/>
            <w:hideMark/>
          </w:tcPr>
          <w:p w14:paraId="529B9728" w14:textId="77777777" w:rsidR="00DF4F00" w:rsidRPr="00E376B5" w:rsidRDefault="00DF4F00" w:rsidP="00DF4F00">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3602AA4E" w14:textId="77777777" w:rsidR="00DF4F00" w:rsidRPr="00E376B5" w:rsidRDefault="00DF4F00" w:rsidP="00DF4F00">
            <w:pPr>
              <w:widowControl/>
              <w:contextualSpacing w:val="0"/>
              <w:jc w:val="left"/>
              <w:rPr>
                <w:color w:val="000000"/>
                <w:szCs w:val="20"/>
                <w:lang w:eastAsia="ru-RU"/>
              </w:rPr>
            </w:pPr>
            <w:proofErr w:type="spellStart"/>
            <w:r w:rsidRPr="00E376B5">
              <w:rPr>
                <w:color w:val="000000"/>
                <w:szCs w:val="20"/>
                <w:lang w:eastAsia="ru-RU"/>
              </w:rPr>
              <w:t>Среднеотпускной</w:t>
            </w:r>
            <w:proofErr w:type="spellEnd"/>
            <w:r w:rsidRPr="00E376B5">
              <w:rPr>
                <w:color w:val="000000"/>
                <w:szCs w:val="20"/>
                <w:lang w:eastAsia="ru-RU"/>
              </w:rPr>
              <w:t xml:space="preserve"> тариф, руб./Гкал</w:t>
            </w:r>
          </w:p>
        </w:tc>
        <w:tc>
          <w:tcPr>
            <w:tcW w:w="449" w:type="pct"/>
            <w:shd w:val="clear" w:color="auto" w:fill="auto"/>
            <w:vAlign w:val="center"/>
            <w:hideMark/>
          </w:tcPr>
          <w:p w14:paraId="1F4C44D6"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 </w:t>
            </w:r>
          </w:p>
        </w:tc>
        <w:tc>
          <w:tcPr>
            <w:tcW w:w="396" w:type="pct"/>
            <w:shd w:val="clear" w:color="auto" w:fill="auto"/>
            <w:vAlign w:val="center"/>
            <w:hideMark/>
          </w:tcPr>
          <w:p w14:paraId="4BF978B1"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1604,88</w:t>
            </w:r>
          </w:p>
        </w:tc>
        <w:tc>
          <w:tcPr>
            <w:tcW w:w="520" w:type="pct"/>
            <w:shd w:val="clear" w:color="auto" w:fill="auto"/>
            <w:vAlign w:val="center"/>
            <w:hideMark/>
          </w:tcPr>
          <w:p w14:paraId="3C980BEC"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1463,49</w:t>
            </w:r>
          </w:p>
        </w:tc>
        <w:tc>
          <w:tcPr>
            <w:tcW w:w="520" w:type="pct"/>
            <w:shd w:val="clear" w:color="auto" w:fill="auto"/>
            <w:vAlign w:val="center"/>
            <w:hideMark/>
          </w:tcPr>
          <w:p w14:paraId="300E2C9C"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1528,86</w:t>
            </w:r>
          </w:p>
        </w:tc>
        <w:tc>
          <w:tcPr>
            <w:tcW w:w="555" w:type="pct"/>
            <w:shd w:val="clear" w:color="auto" w:fill="auto"/>
            <w:vAlign w:val="center"/>
            <w:hideMark/>
          </w:tcPr>
          <w:p w14:paraId="2AD22847"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1502,54</w:t>
            </w:r>
          </w:p>
        </w:tc>
      </w:tr>
      <w:tr w:rsidR="00DF4F00" w:rsidRPr="00E376B5" w14:paraId="1D267935" w14:textId="77777777" w:rsidTr="00DF4F00">
        <w:trPr>
          <w:trHeight w:val="162"/>
        </w:trPr>
        <w:tc>
          <w:tcPr>
            <w:tcW w:w="293" w:type="pct"/>
            <w:shd w:val="clear" w:color="auto" w:fill="auto"/>
            <w:vAlign w:val="center"/>
            <w:hideMark/>
          </w:tcPr>
          <w:p w14:paraId="099A7982" w14:textId="77777777" w:rsidR="00DF4F00" w:rsidRPr="00E376B5" w:rsidRDefault="00DF4F00" w:rsidP="00DF4F00">
            <w:pPr>
              <w:widowControl/>
              <w:contextualSpacing w:val="0"/>
              <w:rPr>
                <w:color w:val="000000"/>
                <w:szCs w:val="20"/>
                <w:lang w:eastAsia="ru-RU"/>
              </w:rPr>
            </w:pPr>
            <w:r w:rsidRPr="00E376B5">
              <w:rPr>
                <w:color w:val="000000"/>
                <w:szCs w:val="20"/>
                <w:lang w:eastAsia="ru-RU"/>
              </w:rPr>
              <w:t> </w:t>
            </w:r>
          </w:p>
        </w:tc>
        <w:tc>
          <w:tcPr>
            <w:tcW w:w="2267" w:type="pct"/>
            <w:shd w:val="clear" w:color="auto" w:fill="auto"/>
            <w:vAlign w:val="center"/>
            <w:hideMark/>
          </w:tcPr>
          <w:p w14:paraId="06341DA3" w14:textId="77777777" w:rsidR="00DF4F00" w:rsidRPr="00E376B5" w:rsidRDefault="00DF4F00" w:rsidP="00DF4F00">
            <w:pPr>
              <w:widowControl/>
              <w:contextualSpacing w:val="0"/>
              <w:jc w:val="left"/>
              <w:rPr>
                <w:color w:val="000000"/>
                <w:szCs w:val="20"/>
                <w:lang w:eastAsia="ru-RU"/>
              </w:rPr>
            </w:pPr>
            <w:r w:rsidRPr="00E376B5">
              <w:rPr>
                <w:color w:val="000000"/>
                <w:szCs w:val="20"/>
                <w:lang w:eastAsia="ru-RU"/>
              </w:rPr>
              <w:t>изменение тарифа к 1 п/г, %</w:t>
            </w:r>
          </w:p>
        </w:tc>
        <w:tc>
          <w:tcPr>
            <w:tcW w:w="449" w:type="pct"/>
            <w:shd w:val="clear" w:color="auto" w:fill="auto"/>
            <w:vAlign w:val="center"/>
            <w:hideMark/>
          </w:tcPr>
          <w:p w14:paraId="1861AC8A"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 </w:t>
            </w:r>
          </w:p>
        </w:tc>
        <w:tc>
          <w:tcPr>
            <w:tcW w:w="396" w:type="pct"/>
            <w:shd w:val="clear" w:color="auto" w:fill="auto"/>
            <w:vAlign w:val="center"/>
            <w:hideMark/>
          </w:tcPr>
          <w:p w14:paraId="7624F80E"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105,00</w:t>
            </w:r>
          </w:p>
        </w:tc>
        <w:tc>
          <w:tcPr>
            <w:tcW w:w="520" w:type="pct"/>
            <w:shd w:val="clear" w:color="auto" w:fill="auto"/>
            <w:vAlign w:val="center"/>
            <w:hideMark/>
          </w:tcPr>
          <w:p w14:paraId="034D2DB2"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109,99</w:t>
            </w:r>
          </w:p>
        </w:tc>
        <w:tc>
          <w:tcPr>
            <w:tcW w:w="520" w:type="pct"/>
            <w:shd w:val="clear" w:color="auto" w:fill="auto"/>
            <w:vAlign w:val="center"/>
            <w:hideMark/>
          </w:tcPr>
          <w:p w14:paraId="42DEBBD6"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105,00</w:t>
            </w:r>
          </w:p>
        </w:tc>
        <w:tc>
          <w:tcPr>
            <w:tcW w:w="555" w:type="pct"/>
            <w:shd w:val="clear" w:color="auto" w:fill="auto"/>
            <w:vAlign w:val="center"/>
            <w:hideMark/>
          </w:tcPr>
          <w:p w14:paraId="75D8E718" w14:textId="77777777" w:rsidR="00DF4F00" w:rsidRPr="00E376B5" w:rsidRDefault="00DF4F00" w:rsidP="00DF4F00">
            <w:pPr>
              <w:widowControl/>
              <w:contextualSpacing w:val="0"/>
              <w:jc w:val="right"/>
              <w:rPr>
                <w:color w:val="000000"/>
                <w:szCs w:val="20"/>
                <w:lang w:eastAsia="ru-RU"/>
              </w:rPr>
            </w:pPr>
            <w:r w:rsidRPr="00E376B5">
              <w:rPr>
                <w:color w:val="000000"/>
                <w:szCs w:val="20"/>
                <w:lang w:eastAsia="ru-RU"/>
              </w:rPr>
              <w:t>103,41</w:t>
            </w:r>
          </w:p>
        </w:tc>
      </w:tr>
    </w:tbl>
    <w:p w14:paraId="0A449890" w14:textId="15262835" w:rsidR="00DF4F00" w:rsidRDefault="00DF4F00" w:rsidP="00DF4F00">
      <w:pPr>
        <w:pStyle w:val="affffa"/>
      </w:pPr>
    </w:p>
    <w:p w14:paraId="73E12F5A" w14:textId="3951F85F" w:rsidR="00DF4F00" w:rsidRDefault="00DF4F00" w:rsidP="00DF4F00">
      <w:pPr>
        <w:pStyle w:val="affffa"/>
      </w:pPr>
    </w:p>
    <w:p w14:paraId="18B2383E" w14:textId="0824734D" w:rsidR="00DF4F00" w:rsidRDefault="00DF4F00" w:rsidP="00DF4F00">
      <w:pPr>
        <w:pStyle w:val="affffa"/>
      </w:pPr>
    </w:p>
    <w:p w14:paraId="4DA168E2" w14:textId="77777777" w:rsidR="00DF4F00" w:rsidRDefault="00DF4F00" w:rsidP="00DF4F00">
      <w:pPr>
        <w:pStyle w:val="affffa"/>
        <w:sectPr w:rsidR="00DF4F00" w:rsidSect="00DF4F00">
          <w:pgSz w:w="16838" w:h="11906" w:orient="landscape"/>
          <w:pgMar w:top="1134" w:right="567" w:bottom="851" w:left="567" w:header="709" w:footer="340" w:gutter="0"/>
          <w:cols w:space="708"/>
          <w:docGrid w:linePitch="360"/>
        </w:sectPr>
      </w:pPr>
    </w:p>
    <w:p w14:paraId="264A8681" w14:textId="25879189" w:rsidR="00AD41CC" w:rsidRDefault="00AD41CC" w:rsidP="00C314ED">
      <w:pPr>
        <w:pStyle w:val="2"/>
      </w:pPr>
      <w:bookmarkStart w:id="214" w:name="_Toc524614924"/>
      <w:bookmarkStart w:id="215" w:name="_Toc524615140"/>
      <w:bookmarkStart w:id="216" w:name="_Toc83220442"/>
      <w:r w:rsidRPr="002F15DA">
        <w:lastRenderedPageBreak/>
        <w:t>Тарифно-балансовые расчетные модели теплоснабжения потребителей по каждой единой теплоснабжающей организации</w:t>
      </w:r>
      <w:bookmarkEnd w:id="214"/>
      <w:bookmarkEnd w:id="215"/>
      <w:bookmarkEnd w:id="216"/>
    </w:p>
    <w:p w14:paraId="3A4CEA64" w14:textId="6612C3F2" w:rsidR="0010251C" w:rsidRDefault="000A7857" w:rsidP="00C76AB9">
      <w:pPr>
        <w:pStyle w:val="affffa"/>
      </w:pPr>
      <w:r w:rsidRPr="00A83062">
        <w:t xml:space="preserve">На территории муниципального образования </w:t>
      </w:r>
      <w:r w:rsidR="00533FCB">
        <w:t>«Г</w:t>
      </w:r>
      <w:r w:rsidRPr="00A83062">
        <w:t xml:space="preserve">ород </w:t>
      </w:r>
      <w:r w:rsidR="001F3EA6">
        <w:t>Березники</w:t>
      </w:r>
      <w:r w:rsidR="00533FCB">
        <w:t>»</w:t>
      </w:r>
      <w:r w:rsidR="009114D5">
        <w:rPr>
          <w:lang w:eastAsia="ru-RU"/>
        </w:rPr>
        <w:t xml:space="preserve"> Пермского края</w:t>
      </w:r>
      <w:r w:rsidRPr="00A83062">
        <w:t xml:space="preserve"> статусом единой теплоснабжающей организации в системе теплоснабжения город</w:t>
      </w:r>
      <w:r w:rsidR="00C76AB9">
        <w:t>а</w:t>
      </w:r>
      <w:r w:rsidRPr="00A83062">
        <w:t xml:space="preserve"> </w:t>
      </w:r>
      <w:r w:rsidR="001F3EA6" w:rsidRPr="006B26C5">
        <w:t>Березники</w:t>
      </w:r>
      <w:r w:rsidRPr="006B26C5">
        <w:t xml:space="preserve"> </w:t>
      </w:r>
      <w:r w:rsidR="0010251C">
        <w:t xml:space="preserve">была </w:t>
      </w:r>
      <w:r w:rsidRPr="006B26C5">
        <w:t>определен</w:t>
      </w:r>
      <w:r w:rsidR="006B26C5" w:rsidRPr="006B26C5">
        <w:t>а</w:t>
      </w:r>
      <w:r w:rsidR="00A363C1" w:rsidRPr="006B26C5">
        <w:t xml:space="preserve"> </w:t>
      </w:r>
      <w:r w:rsidR="006B26C5" w:rsidRPr="006B26C5">
        <w:t>АО</w:t>
      </w:r>
      <w:r w:rsidR="006B26C5">
        <w:t xml:space="preserve"> «БСК»</w:t>
      </w:r>
      <w:r w:rsidR="00162D0B">
        <w:t xml:space="preserve"> (Постановление Администрации города Березники Пермского края от 30.06.2015 г. №1199)</w:t>
      </w:r>
      <w:r w:rsidR="00AD1673" w:rsidRPr="00A83062">
        <w:t>.</w:t>
      </w:r>
      <w:r w:rsidR="002801EA" w:rsidRPr="00A83062">
        <w:t xml:space="preserve"> </w:t>
      </w:r>
    </w:p>
    <w:p w14:paraId="482CE754" w14:textId="6390B49E" w:rsidR="00844DD7" w:rsidRDefault="002801EA" w:rsidP="00C76AB9">
      <w:pPr>
        <w:pStyle w:val="affffa"/>
      </w:pPr>
      <w:r w:rsidRPr="00A83062">
        <w:t xml:space="preserve">Зона действия ЕТО состоит из </w:t>
      </w:r>
      <w:r w:rsidR="006B26C5">
        <w:t>двух</w:t>
      </w:r>
      <w:r w:rsidRPr="00A83062">
        <w:t xml:space="preserve"> систем</w:t>
      </w:r>
      <w:r w:rsidR="00A83062" w:rsidRPr="00A83062">
        <w:t xml:space="preserve"> теплоснабжения от следующих источников тепловой энергии: </w:t>
      </w:r>
      <w:r w:rsidR="006B26C5">
        <w:t xml:space="preserve">БТЭЦ-2 (включая </w:t>
      </w:r>
      <w:r w:rsidR="00921EF0">
        <w:t>ВК «Гор. Больница»)</w:t>
      </w:r>
      <w:r w:rsidR="006B26C5">
        <w:t>, Правобережная котельная.</w:t>
      </w:r>
      <w:r w:rsidR="00C76AB9">
        <w:t xml:space="preserve"> </w:t>
      </w:r>
      <w:r w:rsidR="00AD1673" w:rsidRPr="00A64478">
        <w:t>Прогнозная тарифно-балансовая расчетная модель представлена в таблице</w:t>
      </w:r>
      <w:r w:rsidR="00B8323A">
        <w:t xml:space="preserve"> </w:t>
      </w:r>
      <w:r w:rsidR="0087525C">
        <w:t>выш</w:t>
      </w:r>
      <w:r w:rsidR="00D34341">
        <w:t>е</w:t>
      </w:r>
      <w:r w:rsidR="00EF5E49">
        <w:t>.</w:t>
      </w:r>
    </w:p>
    <w:p w14:paraId="0D0D0D63" w14:textId="77777777" w:rsidR="00921EF0" w:rsidRDefault="0010251C" w:rsidP="0010251C">
      <w:pPr>
        <w:pStyle w:val="affffa"/>
      </w:pPr>
      <w:r>
        <w:t>Согласно Постановлению от 31.03.2021 г. №01-02-</w:t>
      </w:r>
      <w:r w:rsidRPr="0038674A">
        <w:t>396 Администрации города Березники, АО «БСК» лишена статуса единой теплоснабжающей организацией</w:t>
      </w:r>
      <w:r>
        <w:t xml:space="preserve"> в связи с планируемой реорганизацией в форме присоединения к ПАО «Т Плюс»</w:t>
      </w:r>
      <w:r w:rsidR="00921EF0">
        <w:t>.</w:t>
      </w:r>
    </w:p>
    <w:p w14:paraId="72AC7C41" w14:textId="287D7C66" w:rsidR="0010251C" w:rsidRPr="00F15CA8" w:rsidRDefault="00921EF0" w:rsidP="0010251C">
      <w:pPr>
        <w:pStyle w:val="affffa"/>
      </w:pPr>
      <w:r>
        <w:t xml:space="preserve">Согласно Постановлению </w:t>
      </w:r>
      <w:proofErr w:type="gramStart"/>
      <w:r>
        <w:t xml:space="preserve">администрации </w:t>
      </w:r>
      <w:r w:rsidR="00A71A4B">
        <w:t>МО</w:t>
      </w:r>
      <w:proofErr w:type="gramEnd"/>
      <w:r w:rsidR="00A71A4B">
        <w:t xml:space="preserve"> «Город </w:t>
      </w:r>
      <w:r>
        <w:t>Березники</w:t>
      </w:r>
      <w:r w:rsidR="00A71A4B">
        <w:t>» Пермского края</w:t>
      </w:r>
      <w:r>
        <w:t xml:space="preserve"> от 09.09.2021 г. №01-02-1205 </w:t>
      </w:r>
      <w:r w:rsidR="0010251C">
        <w:t xml:space="preserve">ПАО «Т Плюс» </w:t>
      </w:r>
      <w:r>
        <w:t>присвоен статус ЕТО</w:t>
      </w:r>
      <w:r w:rsidR="0010251C">
        <w:t xml:space="preserve"> в отношении систем централизованного теплоснабжения на территории города Березники</w:t>
      </w:r>
      <w:r w:rsidR="0010251C" w:rsidRPr="0038674A">
        <w:t xml:space="preserve">. </w:t>
      </w:r>
    </w:p>
    <w:p w14:paraId="6B604FCE" w14:textId="7541B960" w:rsidR="00C76AB9" w:rsidRDefault="00921EF0" w:rsidP="00C76AB9">
      <w:pPr>
        <w:pStyle w:val="affffa"/>
      </w:pPr>
      <w:r>
        <w:t xml:space="preserve">ООО «Энергоресурс» присвоен статус ЕТО на основании Постановления </w:t>
      </w:r>
      <w:r w:rsidR="00A71A4B">
        <w:t>Администрации МО «Город Березники» Пермского края</w:t>
      </w:r>
      <w:r>
        <w:t xml:space="preserve"> 26.06.2020 г. №01-02-776 в </w:t>
      </w:r>
      <w:r w:rsidR="005D1066">
        <w:t xml:space="preserve">г. Усолье и с. </w:t>
      </w:r>
      <w:proofErr w:type="spellStart"/>
      <w:r w:rsidR="005D1066">
        <w:t>Пыскор</w:t>
      </w:r>
      <w:proofErr w:type="spellEnd"/>
      <w:r w:rsidR="00C76AB9">
        <w:t>.</w:t>
      </w:r>
    </w:p>
    <w:p w14:paraId="4B993708" w14:textId="21B60B15" w:rsidR="005D1066" w:rsidRDefault="005D1066" w:rsidP="00C76AB9">
      <w:pPr>
        <w:pStyle w:val="affffa"/>
      </w:pPr>
      <w:r>
        <w:t xml:space="preserve">ОАО «РЖД» присвоен статус ЕТО в п. Железнодорожный на основании Постановления </w:t>
      </w:r>
      <w:r w:rsidR="00A71A4B">
        <w:t xml:space="preserve">Администрации МО «Город Березники» Пермского края </w:t>
      </w:r>
      <w:r>
        <w:t>04.02.2021 №135.</w:t>
      </w:r>
    </w:p>
    <w:p w14:paraId="1416DAE8" w14:textId="30602957" w:rsidR="00AD41CC" w:rsidRDefault="00AD41CC" w:rsidP="00C314ED">
      <w:pPr>
        <w:pStyle w:val="2"/>
      </w:pPr>
      <w:bookmarkStart w:id="217" w:name="_Toc524614925"/>
      <w:bookmarkStart w:id="218" w:name="_Toc524615141"/>
      <w:bookmarkStart w:id="219" w:name="_Toc83220443"/>
      <w:r w:rsidRPr="002F15DA">
        <w:t>Результаты оценки ценовых (тарифных) последствий реализации проектов схемы теплоснабжения на основании разработанных тарифно-балансовых моделей</w:t>
      </w:r>
      <w:bookmarkEnd w:id="217"/>
      <w:bookmarkEnd w:id="218"/>
      <w:bookmarkEnd w:id="219"/>
    </w:p>
    <w:p w14:paraId="3246291A" w14:textId="2400CAC7" w:rsidR="00844DD7" w:rsidRDefault="00844DD7" w:rsidP="00C86437">
      <w:pPr>
        <w:pStyle w:val="affffa"/>
      </w:pPr>
      <w:r w:rsidRPr="00FF0B09">
        <w:t xml:space="preserve">Для формирования целевых показателей роста тарифов использованы прогнозные </w:t>
      </w:r>
      <w:bookmarkStart w:id="220" w:name="_Hlk67058499"/>
      <w:r w:rsidRPr="00FF0B09">
        <w:t>индексы-дефляторы, устанавливаемые Минэкономразвития России.</w:t>
      </w:r>
    </w:p>
    <w:p w14:paraId="6A3E7D2B" w14:textId="77777777" w:rsidR="00B06379" w:rsidRDefault="005D06A0" w:rsidP="005D06A0">
      <w:pPr>
        <w:pStyle w:val="affffa"/>
      </w:pPr>
      <w:bookmarkStart w:id="221" w:name="_Hlk70321905"/>
      <w:r w:rsidRPr="005D06A0">
        <w:t>Тариф на тепловую энергию для потребителей на всем протяжении рассматриваемого периода не возрастает выше предельно допустимого процента роста тарифа</w:t>
      </w:r>
      <w:r w:rsidR="00B06379">
        <w:t xml:space="preserve">. </w:t>
      </w:r>
    </w:p>
    <w:p w14:paraId="4D6FF27C" w14:textId="54B2B324" w:rsidR="005D06A0" w:rsidRPr="005D06A0" w:rsidRDefault="00B06379" w:rsidP="005D06A0">
      <w:pPr>
        <w:pStyle w:val="affffa"/>
      </w:pPr>
      <w:r>
        <w:t xml:space="preserve">Установленный тариф, </w:t>
      </w:r>
      <w:r w:rsidRPr="00B06379">
        <w:t>федеральным органом исполнительной власти Российской Федерации, уполномоченный осуществлять правовое регулирование в сфере государственного регулирования цен (тарифов),</w:t>
      </w:r>
      <w:r>
        <w:t xml:space="preserve"> включает в себя инвестиционную составляющую. </w:t>
      </w:r>
      <w:bookmarkStart w:id="222" w:name="_Hlk77870355"/>
      <w:r>
        <w:t>Мероприятия, заложенные данной Схемой теплоснабжения</w:t>
      </w:r>
      <w:r w:rsidR="00EA1762">
        <w:t>,</w:t>
      </w:r>
      <w:r>
        <w:t xml:space="preserve"> </w:t>
      </w:r>
      <w:r w:rsidR="00E26924">
        <w:t>возможно</w:t>
      </w:r>
      <w:r>
        <w:t xml:space="preserve"> финансировать за счет муниципального бюджета (перевод потребителей на индивидуальное теплоснабжение) или платой за подключением (строительство трубопроводов с целью подключения новых потребителей), что не повлечен увеличение тарифа</w:t>
      </w:r>
      <w:bookmarkEnd w:id="222"/>
      <w:r>
        <w:t xml:space="preserve">. </w:t>
      </w:r>
    </w:p>
    <w:p w14:paraId="6CAFD8AF" w14:textId="1596BC2D" w:rsidR="00B06379" w:rsidRDefault="00B06379" w:rsidP="00C86437">
      <w:pPr>
        <w:pStyle w:val="affffa"/>
      </w:pPr>
      <w:r>
        <w:t>Схемой теплоснабжения предлагается на весь рассматриваемый период тарифы, величина которых установлена н</w:t>
      </w:r>
      <w:r w:rsidR="00860A62">
        <w:t>а долгосрочный период до 2023г.</w:t>
      </w:r>
      <w:r>
        <w:t>, далее не выше предельного уровня роста цен.</w:t>
      </w:r>
    </w:p>
    <w:p w14:paraId="60B5B063" w14:textId="77777777" w:rsidR="00BE55AA" w:rsidRDefault="00BE55AA" w:rsidP="003F29AF">
      <w:pPr>
        <w:pStyle w:val="affffa"/>
      </w:pPr>
    </w:p>
    <w:p w14:paraId="304639C9" w14:textId="77777777" w:rsidR="00BE55AA" w:rsidRDefault="00BE55AA" w:rsidP="003F29AF">
      <w:pPr>
        <w:pStyle w:val="affffa"/>
        <w:sectPr w:rsidR="00BE55AA" w:rsidSect="000126FC">
          <w:pgSz w:w="11906" w:h="16838"/>
          <w:pgMar w:top="851" w:right="851" w:bottom="567" w:left="1134" w:header="709" w:footer="340" w:gutter="0"/>
          <w:cols w:space="708"/>
          <w:docGrid w:linePitch="360"/>
        </w:sectPr>
      </w:pPr>
    </w:p>
    <w:p w14:paraId="497AAF56" w14:textId="42B1BF18" w:rsidR="00844DD7" w:rsidRDefault="00844DD7" w:rsidP="00F14A36">
      <w:pPr>
        <w:pStyle w:val="aff9"/>
      </w:pPr>
      <w:bookmarkStart w:id="223" w:name="_Ref41305915"/>
      <w:bookmarkStart w:id="224" w:name="_Toc83220482"/>
      <w:bookmarkEnd w:id="221"/>
      <w:r>
        <w:lastRenderedPageBreak/>
        <w:t xml:space="preserve">Таблица </w:t>
      </w:r>
      <w:r w:rsidR="0033434D">
        <w:rPr>
          <w:noProof/>
        </w:rPr>
        <w:fldChar w:fldCharType="begin"/>
      </w:r>
      <w:r w:rsidR="0033434D">
        <w:rPr>
          <w:noProof/>
        </w:rPr>
        <w:instrText xml:space="preserve"> SEQ Таблица \* ARABIC </w:instrText>
      </w:r>
      <w:r w:rsidR="0033434D">
        <w:rPr>
          <w:noProof/>
        </w:rPr>
        <w:fldChar w:fldCharType="separate"/>
      </w:r>
      <w:r w:rsidR="006B5D7C">
        <w:rPr>
          <w:noProof/>
        </w:rPr>
        <w:t>20</w:t>
      </w:r>
      <w:r w:rsidR="0033434D">
        <w:rPr>
          <w:noProof/>
        </w:rPr>
        <w:fldChar w:fldCharType="end"/>
      </w:r>
      <w:bookmarkEnd w:id="223"/>
      <w:r>
        <w:t xml:space="preserve">. </w:t>
      </w:r>
      <w:r w:rsidRPr="00FF0B09">
        <w:t>Оценка тарифных последствий</w:t>
      </w:r>
      <w:bookmarkEnd w:id="22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9"/>
        <w:gridCol w:w="784"/>
        <w:gridCol w:w="953"/>
        <w:gridCol w:w="953"/>
        <w:gridCol w:w="953"/>
        <w:gridCol w:w="953"/>
        <w:gridCol w:w="953"/>
        <w:gridCol w:w="953"/>
        <w:gridCol w:w="953"/>
        <w:gridCol w:w="953"/>
        <w:gridCol w:w="952"/>
        <w:gridCol w:w="952"/>
        <w:gridCol w:w="952"/>
        <w:gridCol w:w="952"/>
        <w:gridCol w:w="952"/>
        <w:gridCol w:w="952"/>
        <w:gridCol w:w="952"/>
        <w:gridCol w:w="952"/>
        <w:gridCol w:w="952"/>
        <w:gridCol w:w="952"/>
        <w:gridCol w:w="952"/>
        <w:gridCol w:w="952"/>
        <w:gridCol w:w="952"/>
      </w:tblGrid>
      <w:tr w:rsidR="00BE55AA" w:rsidRPr="00BE55AA" w14:paraId="72D5A2FF" w14:textId="77777777" w:rsidTr="00B6093A">
        <w:trPr>
          <w:trHeight w:val="255"/>
        </w:trPr>
        <w:tc>
          <w:tcPr>
            <w:tcW w:w="357" w:type="pct"/>
            <w:shd w:val="clear" w:color="auto" w:fill="auto"/>
            <w:vAlign w:val="center"/>
            <w:hideMark/>
          </w:tcPr>
          <w:p w14:paraId="30BBD9D6" w14:textId="77777777" w:rsidR="00BE55AA" w:rsidRPr="00BE55AA" w:rsidRDefault="00BE55AA" w:rsidP="00BE55AA">
            <w:pPr>
              <w:pStyle w:val="afff7"/>
              <w:rPr>
                <w:sz w:val="18"/>
                <w:szCs w:val="18"/>
                <w:lang w:eastAsia="ru-RU"/>
              </w:rPr>
            </w:pPr>
            <w:bookmarkStart w:id="225" w:name="_Hlk83214931"/>
            <w:r w:rsidRPr="00BE55AA">
              <w:rPr>
                <w:sz w:val="18"/>
                <w:szCs w:val="18"/>
                <w:lang w:eastAsia="ru-RU"/>
              </w:rPr>
              <w:t>Показатели</w:t>
            </w:r>
          </w:p>
        </w:tc>
        <w:tc>
          <w:tcPr>
            <w:tcW w:w="175" w:type="pct"/>
            <w:shd w:val="clear" w:color="auto" w:fill="auto"/>
            <w:vAlign w:val="center"/>
            <w:hideMark/>
          </w:tcPr>
          <w:p w14:paraId="31A0BF29" w14:textId="77777777" w:rsidR="00BE55AA" w:rsidRPr="00BE55AA" w:rsidRDefault="00BE55AA" w:rsidP="00BE55AA">
            <w:pPr>
              <w:pStyle w:val="afff7"/>
              <w:rPr>
                <w:sz w:val="18"/>
                <w:szCs w:val="18"/>
                <w:lang w:eastAsia="ru-RU"/>
              </w:rPr>
            </w:pPr>
            <w:r w:rsidRPr="00BE55AA">
              <w:rPr>
                <w:sz w:val="18"/>
                <w:szCs w:val="18"/>
                <w:lang w:eastAsia="ru-RU"/>
              </w:rPr>
              <w:t>Един. изм.</w:t>
            </w:r>
          </w:p>
        </w:tc>
        <w:tc>
          <w:tcPr>
            <w:tcW w:w="213" w:type="pct"/>
            <w:shd w:val="clear" w:color="auto" w:fill="auto"/>
            <w:noWrap/>
            <w:vAlign w:val="center"/>
            <w:hideMark/>
          </w:tcPr>
          <w:p w14:paraId="7ED24841" w14:textId="77777777" w:rsidR="00BE55AA" w:rsidRPr="00BE55AA" w:rsidRDefault="00BE55AA" w:rsidP="00BE55AA">
            <w:pPr>
              <w:pStyle w:val="afff7"/>
              <w:rPr>
                <w:sz w:val="18"/>
                <w:szCs w:val="18"/>
                <w:lang w:eastAsia="ru-RU"/>
              </w:rPr>
            </w:pPr>
            <w:r w:rsidRPr="00BE55AA">
              <w:rPr>
                <w:sz w:val="18"/>
                <w:szCs w:val="18"/>
                <w:lang w:eastAsia="ru-RU"/>
              </w:rPr>
              <w:t>2020</w:t>
            </w:r>
          </w:p>
        </w:tc>
        <w:tc>
          <w:tcPr>
            <w:tcW w:w="213" w:type="pct"/>
            <w:shd w:val="clear" w:color="auto" w:fill="auto"/>
            <w:noWrap/>
            <w:vAlign w:val="center"/>
            <w:hideMark/>
          </w:tcPr>
          <w:p w14:paraId="642AE6F0" w14:textId="77777777" w:rsidR="00BE55AA" w:rsidRPr="00BE55AA" w:rsidRDefault="00BE55AA" w:rsidP="00BE55AA">
            <w:pPr>
              <w:pStyle w:val="afff7"/>
              <w:rPr>
                <w:sz w:val="18"/>
                <w:szCs w:val="18"/>
                <w:lang w:eastAsia="ru-RU"/>
              </w:rPr>
            </w:pPr>
            <w:r w:rsidRPr="00BE55AA">
              <w:rPr>
                <w:sz w:val="18"/>
                <w:szCs w:val="18"/>
                <w:lang w:eastAsia="ru-RU"/>
              </w:rPr>
              <w:t>2021</w:t>
            </w:r>
          </w:p>
        </w:tc>
        <w:tc>
          <w:tcPr>
            <w:tcW w:w="213" w:type="pct"/>
            <w:shd w:val="clear" w:color="auto" w:fill="auto"/>
            <w:noWrap/>
            <w:vAlign w:val="center"/>
            <w:hideMark/>
          </w:tcPr>
          <w:p w14:paraId="5CEA72CE" w14:textId="77777777" w:rsidR="00BE55AA" w:rsidRPr="00BE55AA" w:rsidRDefault="00BE55AA" w:rsidP="00BE55AA">
            <w:pPr>
              <w:pStyle w:val="afff7"/>
              <w:rPr>
                <w:sz w:val="18"/>
                <w:szCs w:val="18"/>
                <w:lang w:eastAsia="ru-RU"/>
              </w:rPr>
            </w:pPr>
            <w:r w:rsidRPr="00BE55AA">
              <w:rPr>
                <w:sz w:val="18"/>
                <w:szCs w:val="18"/>
                <w:lang w:eastAsia="ru-RU"/>
              </w:rPr>
              <w:t>2022</w:t>
            </w:r>
          </w:p>
        </w:tc>
        <w:tc>
          <w:tcPr>
            <w:tcW w:w="213" w:type="pct"/>
            <w:shd w:val="clear" w:color="auto" w:fill="auto"/>
            <w:noWrap/>
            <w:vAlign w:val="center"/>
            <w:hideMark/>
          </w:tcPr>
          <w:p w14:paraId="29433F13" w14:textId="77777777" w:rsidR="00BE55AA" w:rsidRPr="00BE55AA" w:rsidRDefault="00BE55AA" w:rsidP="00BE55AA">
            <w:pPr>
              <w:pStyle w:val="afff7"/>
              <w:rPr>
                <w:sz w:val="18"/>
                <w:szCs w:val="18"/>
                <w:lang w:eastAsia="ru-RU"/>
              </w:rPr>
            </w:pPr>
            <w:r w:rsidRPr="00BE55AA">
              <w:rPr>
                <w:sz w:val="18"/>
                <w:szCs w:val="18"/>
                <w:lang w:eastAsia="ru-RU"/>
              </w:rPr>
              <w:t>2023</w:t>
            </w:r>
          </w:p>
        </w:tc>
        <w:tc>
          <w:tcPr>
            <w:tcW w:w="213" w:type="pct"/>
            <w:shd w:val="clear" w:color="auto" w:fill="auto"/>
            <w:noWrap/>
            <w:vAlign w:val="center"/>
            <w:hideMark/>
          </w:tcPr>
          <w:p w14:paraId="13D78782" w14:textId="77777777" w:rsidR="00BE55AA" w:rsidRPr="00BE55AA" w:rsidRDefault="00BE55AA" w:rsidP="00BE55AA">
            <w:pPr>
              <w:pStyle w:val="afff7"/>
              <w:rPr>
                <w:sz w:val="18"/>
                <w:szCs w:val="18"/>
                <w:lang w:eastAsia="ru-RU"/>
              </w:rPr>
            </w:pPr>
            <w:r w:rsidRPr="00BE55AA">
              <w:rPr>
                <w:sz w:val="18"/>
                <w:szCs w:val="18"/>
                <w:lang w:eastAsia="ru-RU"/>
              </w:rPr>
              <w:t>2024</w:t>
            </w:r>
          </w:p>
        </w:tc>
        <w:tc>
          <w:tcPr>
            <w:tcW w:w="213" w:type="pct"/>
            <w:shd w:val="clear" w:color="auto" w:fill="auto"/>
            <w:noWrap/>
            <w:vAlign w:val="center"/>
            <w:hideMark/>
          </w:tcPr>
          <w:p w14:paraId="4E764444" w14:textId="77777777" w:rsidR="00BE55AA" w:rsidRPr="00BE55AA" w:rsidRDefault="00BE55AA" w:rsidP="00BE55AA">
            <w:pPr>
              <w:pStyle w:val="afff7"/>
              <w:rPr>
                <w:sz w:val="18"/>
                <w:szCs w:val="18"/>
                <w:lang w:eastAsia="ru-RU"/>
              </w:rPr>
            </w:pPr>
            <w:r w:rsidRPr="00BE55AA">
              <w:rPr>
                <w:sz w:val="18"/>
                <w:szCs w:val="18"/>
                <w:lang w:eastAsia="ru-RU"/>
              </w:rPr>
              <w:t>2025</w:t>
            </w:r>
          </w:p>
        </w:tc>
        <w:tc>
          <w:tcPr>
            <w:tcW w:w="213" w:type="pct"/>
            <w:shd w:val="clear" w:color="auto" w:fill="auto"/>
            <w:noWrap/>
            <w:vAlign w:val="center"/>
            <w:hideMark/>
          </w:tcPr>
          <w:p w14:paraId="2A25CDD4" w14:textId="77777777" w:rsidR="00BE55AA" w:rsidRPr="00BE55AA" w:rsidRDefault="00BE55AA" w:rsidP="00BE55AA">
            <w:pPr>
              <w:pStyle w:val="afff7"/>
              <w:rPr>
                <w:sz w:val="18"/>
                <w:szCs w:val="18"/>
                <w:lang w:eastAsia="ru-RU"/>
              </w:rPr>
            </w:pPr>
            <w:r w:rsidRPr="00BE55AA">
              <w:rPr>
                <w:sz w:val="18"/>
                <w:szCs w:val="18"/>
                <w:lang w:eastAsia="ru-RU"/>
              </w:rPr>
              <w:t>2026</w:t>
            </w:r>
          </w:p>
        </w:tc>
        <w:tc>
          <w:tcPr>
            <w:tcW w:w="213" w:type="pct"/>
            <w:shd w:val="clear" w:color="auto" w:fill="auto"/>
            <w:noWrap/>
            <w:vAlign w:val="center"/>
            <w:hideMark/>
          </w:tcPr>
          <w:p w14:paraId="075611CA" w14:textId="77777777" w:rsidR="00BE55AA" w:rsidRPr="00BE55AA" w:rsidRDefault="00BE55AA" w:rsidP="00BE55AA">
            <w:pPr>
              <w:pStyle w:val="afff7"/>
              <w:rPr>
                <w:sz w:val="18"/>
                <w:szCs w:val="18"/>
                <w:lang w:eastAsia="ru-RU"/>
              </w:rPr>
            </w:pPr>
            <w:r w:rsidRPr="00BE55AA">
              <w:rPr>
                <w:sz w:val="18"/>
                <w:szCs w:val="18"/>
                <w:lang w:eastAsia="ru-RU"/>
              </w:rPr>
              <w:t>2027</w:t>
            </w:r>
          </w:p>
        </w:tc>
        <w:tc>
          <w:tcPr>
            <w:tcW w:w="213" w:type="pct"/>
            <w:shd w:val="clear" w:color="auto" w:fill="auto"/>
            <w:noWrap/>
            <w:vAlign w:val="center"/>
            <w:hideMark/>
          </w:tcPr>
          <w:p w14:paraId="0BF528B6" w14:textId="77777777" w:rsidR="00BE55AA" w:rsidRPr="00BE55AA" w:rsidRDefault="00BE55AA" w:rsidP="00BE55AA">
            <w:pPr>
              <w:pStyle w:val="afff7"/>
              <w:rPr>
                <w:sz w:val="18"/>
                <w:szCs w:val="18"/>
                <w:lang w:eastAsia="ru-RU"/>
              </w:rPr>
            </w:pPr>
            <w:r w:rsidRPr="00BE55AA">
              <w:rPr>
                <w:sz w:val="18"/>
                <w:szCs w:val="18"/>
                <w:lang w:eastAsia="ru-RU"/>
              </w:rPr>
              <w:t>2028</w:t>
            </w:r>
          </w:p>
        </w:tc>
        <w:tc>
          <w:tcPr>
            <w:tcW w:w="213" w:type="pct"/>
            <w:shd w:val="clear" w:color="auto" w:fill="auto"/>
            <w:noWrap/>
            <w:vAlign w:val="center"/>
            <w:hideMark/>
          </w:tcPr>
          <w:p w14:paraId="572775AE" w14:textId="77777777" w:rsidR="00BE55AA" w:rsidRPr="00BE55AA" w:rsidRDefault="00BE55AA" w:rsidP="00BE55AA">
            <w:pPr>
              <w:pStyle w:val="afff7"/>
              <w:rPr>
                <w:sz w:val="18"/>
                <w:szCs w:val="18"/>
                <w:lang w:eastAsia="ru-RU"/>
              </w:rPr>
            </w:pPr>
            <w:r w:rsidRPr="00BE55AA">
              <w:rPr>
                <w:sz w:val="18"/>
                <w:szCs w:val="18"/>
                <w:lang w:eastAsia="ru-RU"/>
              </w:rPr>
              <w:t>2029</w:t>
            </w:r>
          </w:p>
        </w:tc>
        <w:tc>
          <w:tcPr>
            <w:tcW w:w="213" w:type="pct"/>
            <w:shd w:val="clear" w:color="auto" w:fill="auto"/>
            <w:noWrap/>
            <w:vAlign w:val="center"/>
            <w:hideMark/>
          </w:tcPr>
          <w:p w14:paraId="1FDA6A75" w14:textId="77777777" w:rsidR="00BE55AA" w:rsidRPr="00BE55AA" w:rsidRDefault="00BE55AA" w:rsidP="00BE55AA">
            <w:pPr>
              <w:pStyle w:val="afff7"/>
              <w:rPr>
                <w:sz w:val="18"/>
                <w:szCs w:val="18"/>
                <w:lang w:eastAsia="ru-RU"/>
              </w:rPr>
            </w:pPr>
            <w:r w:rsidRPr="00BE55AA">
              <w:rPr>
                <w:sz w:val="18"/>
                <w:szCs w:val="18"/>
                <w:lang w:eastAsia="ru-RU"/>
              </w:rPr>
              <w:t>2030</w:t>
            </w:r>
          </w:p>
        </w:tc>
        <w:tc>
          <w:tcPr>
            <w:tcW w:w="213" w:type="pct"/>
            <w:shd w:val="clear" w:color="auto" w:fill="auto"/>
            <w:noWrap/>
            <w:vAlign w:val="center"/>
            <w:hideMark/>
          </w:tcPr>
          <w:p w14:paraId="1932C09B" w14:textId="77777777" w:rsidR="00BE55AA" w:rsidRPr="00BE55AA" w:rsidRDefault="00BE55AA" w:rsidP="00BE55AA">
            <w:pPr>
              <w:pStyle w:val="afff7"/>
              <w:rPr>
                <w:sz w:val="18"/>
                <w:szCs w:val="18"/>
                <w:lang w:eastAsia="ru-RU"/>
              </w:rPr>
            </w:pPr>
            <w:r w:rsidRPr="00BE55AA">
              <w:rPr>
                <w:sz w:val="18"/>
                <w:szCs w:val="18"/>
                <w:lang w:eastAsia="ru-RU"/>
              </w:rPr>
              <w:t>2031</w:t>
            </w:r>
          </w:p>
        </w:tc>
        <w:tc>
          <w:tcPr>
            <w:tcW w:w="213" w:type="pct"/>
            <w:shd w:val="clear" w:color="auto" w:fill="auto"/>
            <w:noWrap/>
            <w:vAlign w:val="center"/>
            <w:hideMark/>
          </w:tcPr>
          <w:p w14:paraId="4B13B354" w14:textId="77777777" w:rsidR="00BE55AA" w:rsidRPr="00BE55AA" w:rsidRDefault="00BE55AA" w:rsidP="00BE55AA">
            <w:pPr>
              <w:pStyle w:val="afff7"/>
              <w:rPr>
                <w:sz w:val="18"/>
                <w:szCs w:val="18"/>
                <w:lang w:eastAsia="ru-RU"/>
              </w:rPr>
            </w:pPr>
            <w:r w:rsidRPr="00BE55AA">
              <w:rPr>
                <w:sz w:val="18"/>
                <w:szCs w:val="18"/>
                <w:lang w:eastAsia="ru-RU"/>
              </w:rPr>
              <w:t>2032</w:t>
            </w:r>
          </w:p>
        </w:tc>
        <w:tc>
          <w:tcPr>
            <w:tcW w:w="213" w:type="pct"/>
            <w:shd w:val="clear" w:color="auto" w:fill="auto"/>
            <w:noWrap/>
            <w:vAlign w:val="center"/>
            <w:hideMark/>
          </w:tcPr>
          <w:p w14:paraId="4DD3801F" w14:textId="77777777" w:rsidR="00BE55AA" w:rsidRPr="00BE55AA" w:rsidRDefault="00BE55AA" w:rsidP="00BE55AA">
            <w:pPr>
              <w:pStyle w:val="afff7"/>
              <w:rPr>
                <w:sz w:val="18"/>
                <w:szCs w:val="18"/>
                <w:lang w:eastAsia="ru-RU"/>
              </w:rPr>
            </w:pPr>
            <w:r w:rsidRPr="00BE55AA">
              <w:rPr>
                <w:sz w:val="18"/>
                <w:szCs w:val="18"/>
                <w:lang w:eastAsia="ru-RU"/>
              </w:rPr>
              <w:t>2033</w:t>
            </w:r>
          </w:p>
        </w:tc>
        <w:tc>
          <w:tcPr>
            <w:tcW w:w="213" w:type="pct"/>
            <w:shd w:val="clear" w:color="auto" w:fill="auto"/>
            <w:noWrap/>
            <w:vAlign w:val="center"/>
            <w:hideMark/>
          </w:tcPr>
          <w:p w14:paraId="45E70099" w14:textId="77777777" w:rsidR="00BE55AA" w:rsidRPr="00BE55AA" w:rsidRDefault="00BE55AA" w:rsidP="00BE55AA">
            <w:pPr>
              <w:pStyle w:val="afff7"/>
              <w:rPr>
                <w:sz w:val="18"/>
                <w:szCs w:val="18"/>
                <w:lang w:eastAsia="ru-RU"/>
              </w:rPr>
            </w:pPr>
            <w:r w:rsidRPr="00BE55AA">
              <w:rPr>
                <w:sz w:val="18"/>
                <w:szCs w:val="18"/>
                <w:lang w:eastAsia="ru-RU"/>
              </w:rPr>
              <w:t>2034</w:t>
            </w:r>
          </w:p>
        </w:tc>
        <w:tc>
          <w:tcPr>
            <w:tcW w:w="213" w:type="pct"/>
            <w:shd w:val="clear" w:color="auto" w:fill="auto"/>
            <w:noWrap/>
            <w:vAlign w:val="center"/>
            <w:hideMark/>
          </w:tcPr>
          <w:p w14:paraId="4A0ED788" w14:textId="77777777" w:rsidR="00BE55AA" w:rsidRPr="00BE55AA" w:rsidRDefault="00BE55AA" w:rsidP="00BE55AA">
            <w:pPr>
              <w:pStyle w:val="afff7"/>
              <w:rPr>
                <w:sz w:val="18"/>
                <w:szCs w:val="18"/>
                <w:lang w:eastAsia="ru-RU"/>
              </w:rPr>
            </w:pPr>
            <w:r w:rsidRPr="00BE55AA">
              <w:rPr>
                <w:sz w:val="18"/>
                <w:szCs w:val="18"/>
                <w:lang w:eastAsia="ru-RU"/>
              </w:rPr>
              <w:t>2035</w:t>
            </w:r>
          </w:p>
        </w:tc>
        <w:tc>
          <w:tcPr>
            <w:tcW w:w="213" w:type="pct"/>
            <w:shd w:val="clear" w:color="auto" w:fill="auto"/>
            <w:noWrap/>
            <w:vAlign w:val="center"/>
            <w:hideMark/>
          </w:tcPr>
          <w:p w14:paraId="366F501A" w14:textId="77777777" w:rsidR="00BE55AA" w:rsidRPr="00BE55AA" w:rsidRDefault="00BE55AA" w:rsidP="00BE55AA">
            <w:pPr>
              <w:pStyle w:val="afff7"/>
              <w:rPr>
                <w:sz w:val="18"/>
                <w:szCs w:val="18"/>
                <w:lang w:eastAsia="ru-RU"/>
              </w:rPr>
            </w:pPr>
            <w:r w:rsidRPr="00BE55AA">
              <w:rPr>
                <w:sz w:val="18"/>
                <w:szCs w:val="18"/>
                <w:lang w:eastAsia="ru-RU"/>
              </w:rPr>
              <w:t>2036</w:t>
            </w:r>
          </w:p>
        </w:tc>
        <w:tc>
          <w:tcPr>
            <w:tcW w:w="213" w:type="pct"/>
            <w:shd w:val="clear" w:color="auto" w:fill="auto"/>
            <w:noWrap/>
            <w:vAlign w:val="center"/>
            <w:hideMark/>
          </w:tcPr>
          <w:p w14:paraId="6760CB29" w14:textId="77777777" w:rsidR="00BE55AA" w:rsidRPr="00BE55AA" w:rsidRDefault="00BE55AA" w:rsidP="00BE55AA">
            <w:pPr>
              <w:pStyle w:val="afff7"/>
              <w:rPr>
                <w:sz w:val="18"/>
                <w:szCs w:val="18"/>
                <w:lang w:eastAsia="ru-RU"/>
              </w:rPr>
            </w:pPr>
            <w:r w:rsidRPr="00BE55AA">
              <w:rPr>
                <w:sz w:val="18"/>
                <w:szCs w:val="18"/>
                <w:lang w:eastAsia="ru-RU"/>
              </w:rPr>
              <w:t>2037</w:t>
            </w:r>
          </w:p>
        </w:tc>
        <w:tc>
          <w:tcPr>
            <w:tcW w:w="213" w:type="pct"/>
            <w:shd w:val="clear" w:color="auto" w:fill="auto"/>
            <w:noWrap/>
            <w:vAlign w:val="center"/>
            <w:hideMark/>
          </w:tcPr>
          <w:p w14:paraId="075EDC4F" w14:textId="77777777" w:rsidR="00BE55AA" w:rsidRPr="00BE55AA" w:rsidRDefault="00BE55AA" w:rsidP="00BE55AA">
            <w:pPr>
              <w:pStyle w:val="afff7"/>
              <w:rPr>
                <w:sz w:val="18"/>
                <w:szCs w:val="18"/>
                <w:lang w:eastAsia="ru-RU"/>
              </w:rPr>
            </w:pPr>
            <w:r w:rsidRPr="00BE55AA">
              <w:rPr>
                <w:sz w:val="18"/>
                <w:szCs w:val="18"/>
                <w:lang w:eastAsia="ru-RU"/>
              </w:rPr>
              <w:t>2038</w:t>
            </w:r>
          </w:p>
        </w:tc>
        <w:tc>
          <w:tcPr>
            <w:tcW w:w="213" w:type="pct"/>
            <w:shd w:val="clear" w:color="auto" w:fill="auto"/>
            <w:noWrap/>
            <w:vAlign w:val="center"/>
            <w:hideMark/>
          </w:tcPr>
          <w:p w14:paraId="5D367234" w14:textId="77777777" w:rsidR="00BE55AA" w:rsidRPr="00BE55AA" w:rsidRDefault="00BE55AA" w:rsidP="00BE55AA">
            <w:pPr>
              <w:pStyle w:val="afff7"/>
              <w:rPr>
                <w:sz w:val="18"/>
                <w:szCs w:val="18"/>
                <w:lang w:eastAsia="ru-RU"/>
              </w:rPr>
            </w:pPr>
            <w:r w:rsidRPr="00BE55AA">
              <w:rPr>
                <w:sz w:val="18"/>
                <w:szCs w:val="18"/>
                <w:lang w:eastAsia="ru-RU"/>
              </w:rPr>
              <w:t>2039</w:t>
            </w:r>
          </w:p>
        </w:tc>
        <w:tc>
          <w:tcPr>
            <w:tcW w:w="213" w:type="pct"/>
            <w:shd w:val="clear" w:color="auto" w:fill="auto"/>
            <w:noWrap/>
            <w:vAlign w:val="center"/>
            <w:hideMark/>
          </w:tcPr>
          <w:p w14:paraId="0CC814E1" w14:textId="77777777" w:rsidR="00BE55AA" w:rsidRPr="00BE55AA" w:rsidRDefault="00BE55AA" w:rsidP="00BE55AA">
            <w:pPr>
              <w:pStyle w:val="afff7"/>
              <w:rPr>
                <w:sz w:val="18"/>
                <w:szCs w:val="18"/>
                <w:lang w:eastAsia="ru-RU"/>
              </w:rPr>
            </w:pPr>
            <w:r w:rsidRPr="00BE55AA">
              <w:rPr>
                <w:sz w:val="18"/>
                <w:szCs w:val="18"/>
                <w:lang w:eastAsia="ru-RU"/>
              </w:rPr>
              <w:t>2040</w:t>
            </w:r>
          </w:p>
        </w:tc>
      </w:tr>
      <w:tr w:rsidR="00BE55AA" w:rsidRPr="00BE55AA" w14:paraId="46FFA8CC" w14:textId="77777777" w:rsidTr="00B6093A">
        <w:trPr>
          <w:trHeight w:val="255"/>
        </w:trPr>
        <w:tc>
          <w:tcPr>
            <w:tcW w:w="357" w:type="pct"/>
            <w:shd w:val="clear" w:color="auto" w:fill="auto"/>
            <w:noWrap/>
            <w:vAlign w:val="bottom"/>
            <w:hideMark/>
          </w:tcPr>
          <w:p w14:paraId="08DB17BC" w14:textId="2A9673B4" w:rsidR="00BE55AA" w:rsidRPr="00BE55AA" w:rsidRDefault="00BE55AA" w:rsidP="00BE55AA">
            <w:pPr>
              <w:pStyle w:val="afff7"/>
              <w:rPr>
                <w:b/>
                <w:bCs/>
                <w:sz w:val="18"/>
                <w:szCs w:val="18"/>
                <w:lang w:eastAsia="ru-RU"/>
              </w:rPr>
            </w:pPr>
            <w:r w:rsidRPr="00BE55AA">
              <w:rPr>
                <w:b/>
                <w:bCs/>
                <w:sz w:val="18"/>
                <w:szCs w:val="18"/>
                <w:lang w:eastAsia="ru-RU"/>
              </w:rPr>
              <w:t>ПАО "Т П</w:t>
            </w:r>
            <w:r w:rsidR="00982B36">
              <w:rPr>
                <w:b/>
                <w:bCs/>
                <w:sz w:val="18"/>
                <w:szCs w:val="18"/>
                <w:lang w:eastAsia="ru-RU"/>
              </w:rPr>
              <w:t>люс</w:t>
            </w:r>
            <w:r w:rsidRPr="00BE55AA">
              <w:rPr>
                <w:b/>
                <w:bCs/>
                <w:sz w:val="18"/>
                <w:szCs w:val="18"/>
                <w:lang w:eastAsia="ru-RU"/>
              </w:rPr>
              <w:t>"</w:t>
            </w:r>
          </w:p>
        </w:tc>
        <w:tc>
          <w:tcPr>
            <w:tcW w:w="175" w:type="pct"/>
            <w:shd w:val="clear" w:color="auto" w:fill="auto"/>
            <w:vAlign w:val="center"/>
            <w:hideMark/>
          </w:tcPr>
          <w:p w14:paraId="582A4DF4"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69FD6E7E"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3A84C458"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126D4561"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050B52D0"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1E74AE5C"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7D51CD1E"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463705F6"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47EC9731"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5A71110F"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3EA8599F"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5B82F530"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4A0516C4"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40473F5C"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08568451"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7A1ECD5F"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0AB9AD53"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103B0DB7"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4489E0AD"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787D135A"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715C60F9"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00012546" w14:textId="77777777" w:rsidR="00BE55AA" w:rsidRPr="00BE55AA" w:rsidRDefault="00BE55AA" w:rsidP="00BE55AA">
            <w:pPr>
              <w:pStyle w:val="afff7"/>
              <w:rPr>
                <w:sz w:val="18"/>
                <w:szCs w:val="18"/>
                <w:lang w:eastAsia="ru-RU"/>
              </w:rPr>
            </w:pPr>
            <w:r w:rsidRPr="00BE55AA">
              <w:rPr>
                <w:sz w:val="18"/>
                <w:szCs w:val="18"/>
                <w:lang w:eastAsia="ru-RU"/>
              </w:rPr>
              <w:t> </w:t>
            </w:r>
          </w:p>
        </w:tc>
      </w:tr>
      <w:tr w:rsidR="00A95325" w:rsidRPr="00BE55AA" w14:paraId="12326322" w14:textId="77777777" w:rsidTr="00B6093A">
        <w:trPr>
          <w:trHeight w:val="255"/>
        </w:trPr>
        <w:tc>
          <w:tcPr>
            <w:tcW w:w="357" w:type="pct"/>
            <w:shd w:val="clear" w:color="auto" w:fill="auto"/>
            <w:vAlign w:val="center"/>
            <w:hideMark/>
          </w:tcPr>
          <w:p w14:paraId="58FB870E" w14:textId="77777777" w:rsidR="00A95325" w:rsidRPr="00BE55AA" w:rsidRDefault="00A95325" w:rsidP="00A95325">
            <w:pPr>
              <w:pStyle w:val="afff7"/>
              <w:rPr>
                <w:sz w:val="18"/>
                <w:szCs w:val="18"/>
                <w:lang w:eastAsia="ru-RU"/>
              </w:rPr>
            </w:pPr>
            <w:r w:rsidRPr="00BE55AA">
              <w:rPr>
                <w:sz w:val="18"/>
                <w:szCs w:val="18"/>
                <w:lang w:eastAsia="ru-RU"/>
              </w:rPr>
              <w:t>НВВ</w:t>
            </w:r>
          </w:p>
        </w:tc>
        <w:tc>
          <w:tcPr>
            <w:tcW w:w="175" w:type="pct"/>
            <w:shd w:val="clear" w:color="auto" w:fill="auto"/>
            <w:vAlign w:val="center"/>
            <w:hideMark/>
          </w:tcPr>
          <w:p w14:paraId="44790FD5" w14:textId="77777777" w:rsidR="00A95325" w:rsidRPr="00BE55AA" w:rsidRDefault="00A95325" w:rsidP="00A95325">
            <w:pPr>
              <w:pStyle w:val="afff7"/>
              <w:rPr>
                <w:sz w:val="18"/>
                <w:szCs w:val="18"/>
                <w:lang w:eastAsia="ru-RU"/>
              </w:rPr>
            </w:pPr>
            <w:proofErr w:type="spellStart"/>
            <w:r w:rsidRPr="00BE55AA">
              <w:rPr>
                <w:sz w:val="18"/>
                <w:szCs w:val="18"/>
                <w:lang w:eastAsia="ru-RU"/>
              </w:rPr>
              <w:t>тыс.руб</w:t>
            </w:r>
            <w:proofErr w:type="spellEnd"/>
            <w:r w:rsidRPr="00BE55AA">
              <w:rPr>
                <w:sz w:val="18"/>
                <w:szCs w:val="18"/>
                <w:lang w:eastAsia="ru-RU"/>
              </w:rPr>
              <w:t>.</w:t>
            </w:r>
          </w:p>
        </w:tc>
        <w:tc>
          <w:tcPr>
            <w:tcW w:w="213" w:type="pct"/>
            <w:shd w:val="clear" w:color="auto" w:fill="auto"/>
            <w:noWrap/>
            <w:vAlign w:val="center"/>
            <w:hideMark/>
          </w:tcPr>
          <w:p w14:paraId="73613FDC" w14:textId="3173C0E5" w:rsidR="00A95325" w:rsidRPr="00A95325" w:rsidRDefault="00A95325" w:rsidP="00A95325">
            <w:pPr>
              <w:pStyle w:val="afff7"/>
              <w:rPr>
                <w:sz w:val="18"/>
                <w:szCs w:val="18"/>
                <w:lang w:eastAsia="ru-RU"/>
              </w:rPr>
            </w:pPr>
            <w:r w:rsidRPr="00A95325">
              <w:rPr>
                <w:color w:val="000000"/>
                <w:sz w:val="18"/>
                <w:szCs w:val="18"/>
              </w:rPr>
              <w:t>1 434 246,37</w:t>
            </w:r>
          </w:p>
        </w:tc>
        <w:tc>
          <w:tcPr>
            <w:tcW w:w="213" w:type="pct"/>
            <w:shd w:val="clear" w:color="auto" w:fill="auto"/>
            <w:noWrap/>
            <w:vAlign w:val="center"/>
            <w:hideMark/>
          </w:tcPr>
          <w:p w14:paraId="74DBC0D2" w14:textId="05035A45" w:rsidR="00A95325" w:rsidRPr="00A95325" w:rsidRDefault="00A95325" w:rsidP="00A95325">
            <w:pPr>
              <w:pStyle w:val="afff7"/>
              <w:rPr>
                <w:sz w:val="18"/>
                <w:szCs w:val="18"/>
                <w:lang w:eastAsia="ru-RU"/>
              </w:rPr>
            </w:pPr>
            <w:r w:rsidRPr="00A95325">
              <w:rPr>
                <w:color w:val="000000"/>
                <w:sz w:val="18"/>
                <w:szCs w:val="18"/>
              </w:rPr>
              <w:t>1 526 889,13</w:t>
            </w:r>
          </w:p>
        </w:tc>
        <w:tc>
          <w:tcPr>
            <w:tcW w:w="213" w:type="pct"/>
            <w:shd w:val="clear" w:color="auto" w:fill="auto"/>
            <w:noWrap/>
            <w:vAlign w:val="center"/>
            <w:hideMark/>
          </w:tcPr>
          <w:p w14:paraId="2D8139B1" w14:textId="6E85A15A" w:rsidR="00A95325" w:rsidRPr="00A95325" w:rsidRDefault="00A95325" w:rsidP="00A95325">
            <w:pPr>
              <w:pStyle w:val="afff7"/>
              <w:rPr>
                <w:sz w:val="18"/>
                <w:szCs w:val="18"/>
                <w:lang w:eastAsia="ru-RU"/>
              </w:rPr>
            </w:pPr>
            <w:r w:rsidRPr="00A95325">
              <w:rPr>
                <w:color w:val="000000"/>
                <w:sz w:val="18"/>
                <w:szCs w:val="18"/>
              </w:rPr>
              <w:t>1 421 708,04</w:t>
            </w:r>
          </w:p>
        </w:tc>
        <w:tc>
          <w:tcPr>
            <w:tcW w:w="213" w:type="pct"/>
            <w:shd w:val="clear" w:color="auto" w:fill="auto"/>
            <w:noWrap/>
            <w:vAlign w:val="center"/>
            <w:hideMark/>
          </w:tcPr>
          <w:p w14:paraId="518F0973" w14:textId="70213CBF" w:rsidR="00A95325" w:rsidRPr="00A95325" w:rsidRDefault="00A95325" w:rsidP="00A95325">
            <w:pPr>
              <w:pStyle w:val="afff7"/>
              <w:rPr>
                <w:sz w:val="18"/>
                <w:szCs w:val="18"/>
                <w:lang w:eastAsia="ru-RU"/>
              </w:rPr>
            </w:pPr>
            <w:r w:rsidRPr="00A95325">
              <w:rPr>
                <w:color w:val="000000"/>
                <w:sz w:val="18"/>
                <w:szCs w:val="18"/>
              </w:rPr>
              <w:t>1 480 290,62</w:t>
            </w:r>
          </w:p>
        </w:tc>
        <w:tc>
          <w:tcPr>
            <w:tcW w:w="213" w:type="pct"/>
            <w:shd w:val="clear" w:color="auto" w:fill="auto"/>
            <w:noWrap/>
            <w:vAlign w:val="center"/>
            <w:hideMark/>
          </w:tcPr>
          <w:p w14:paraId="776A6BEC" w14:textId="7D90F990" w:rsidR="00A95325" w:rsidRPr="00A95325" w:rsidRDefault="00A95325" w:rsidP="00A95325">
            <w:pPr>
              <w:pStyle w:val="afff7"/>
              <w:rPr>
                <w:sz w:val="18"/>
                <w:szCs w:val="18"/>
                <w:lang w:eastAsia="ru-RU"/>
              </w:rPr>
            </w:pPr>
            <w:r w:rsidRPr="00A95325">
              <w:rPr>
                <w:color w:val="000000"/>
                <w:sz w:val="18"/>
                <w:szCs w:val="18"/>
              </w:rPr>
              <w:t>1 543 076,36</w:t>
            </w:r>
          </w:p>
        </w:tc>
        <w:tc>
          <w:tcPr>
            <w:tcW w:w="213" w:type="pct"/>
            <w:shd w:val="clear" w:color="auto" w:fill="auto"/>
            <w:noWrap/>
            <w:vAlign w:val="center"/>
            <w:hideMark/>
          </w:tcPr>
          <w:p w14:paraId="48BB3332" w14:textId="7DC4051C" w:rsidR="00A95325" w:rsidRPr="00A95325" w:rsidRDefault="00A95325" w:rsidP="00A95325">
            <w:pPr>
              <w:pStyle w:val="afff7"/>
              <w:rPr>
                <w:sz w:val="18"/>
                <w:szCs w:val="18"/>
                <w:lang w:eastAsia="ru-RU"/>
              </w:rPr>
            </w:pPr>
            <w:r w:rsidRPr="00A95325">
              <w:rPr>
                <w:color w:val="000000"/>
                <w:sz w:val="18"/>
                <w:szCs w:val="18"/>
              </w:rPr>
              <w:t>1 601 390,26</w:t>
            </w:r>
          </w:p>
        </w:tc>
        <w:tc>
          <w:tcPr>
            <w:tcW w:w="213" w:type="pct"/>
            <w:shd w:val="clear" w:color="auto" w:fill="auto"/>
            <w:noWrap/>
            <w:vAlign w:val="center"/>
            <w:hideMark/>
          </w:tcPr>
          <w:p w14:paraId="50A7E5BF" w14:textId="2D29052D" w:rsidR="00A95325" w:rsidRPr="00A95325" w:rsidRDefault="00A95325" w:rsidP="00A95325">
            <w:pPr>
              <w:pStyle w:val="afff7"/>
              <w:rPr>
                <w:sz w:val="18"/>
                <w:szCs w:val="18"/>
                <w:lang w:eastAsia="ru-RU"/>
              </w:rPr>
            </w:pPr>
            <w:r w:rsidRPr="00A95325">
              <w:rPr>
                <w:color w:val="000000"/>
                <w:sz w:val="18"/>
                <w:szCs w:val="18"/>
              </w:rPr>
              <w:t>1 674 938,72</w:t>
            </w:r>
          </w:p>
        </w:tc>
        <w:tc>
          <w:tcPr>
            <w:tcW w:w="213" w:type="pct"/>
            <w:shd w:val="clear" w:color="auto" w:fill="auto"/>
            <w:noWrap/>
            <w:vAlign w:val="center"/>
            <w:hideMark/>
          </w:tcPr>
          <w:p w14:paraId="5425AF65" w14:textId="4FDC6850" w:rsidR="00A95325" w:rsidRPr="00A95325" w:rsidRDefault="00A95325" w:rsidP="00A95325">
            <w:pPr>
              <w:pStyle w:val="afff7"/>
              <w:rPr>
                <w:sz w:val="18"/>
                <w:szCs w:val="18"/>
                <w:lang w:eastAsia="ru-RU"/>
              </w:rPr>
            </w:pPr>
            <w:r w:rsidRPr="00A95325">
              <w:rPr>
                <w:color w:val="000000"/>
                <w:sz w:val="18"/>
                <w:szCs w:val="18"/>
              </w:rPr>
              <w:t>1 741 936,27</w:t>
            </w:r>
          </w:p>
        </w:tc>
        <w:tc>
          <w:tcPr>
            <w:tcW w:w="213" w:type="pct"/>
            <w:shd w:val="clear" w:color="auto" w:fill="auto"/>
            <w:noWrap/>
            <w:vAlign w:val="center"/>
            <w:hideMark/>
          </w:tcPr>
          <w:p w14:paraId="44C69BD2" w14:textId="264AC70D" w:rsidR="00A95325" w:rsidRPr="00A95325" w:rsidRDefault="00A95325" w:rsidP="00A95325">
            <w:pPr>
              <w:pStyle w:val="afff7"/>
              <w:rPr>
                <w:sz w:val="18"/>
                <w:szCs w:val="18"/>
                <w:lang w:eastAsia="ru-RU"/>
              </w:rPr>
            </w:pPr>
            <w:r w:rsidRPr="00A95325">
              <w:rPr>
                <w:color w:val="000000"/>
                <w:sz w:val="18"/>
                <w:szCs w:val="18"/>
              </w:rPr>
              <w:t>1 811 613,72</w:t>
            </w:r>
          </w:p>
        </w:tc>
        <w:tc>
          <w:tcPr>
            <w:tcW w:w="213" w:type="pct"/>
            <w:shd w:val="clear" w:color="auto" w:fill="auto"/>
            <w:noWrap/>
            <w:vAlign w:val="center"/>
            <w:hideMark/>
          </w:tcPr>
          <w:p w14:paraId="125490DF" w14:textId="5D7D82BD" w:rsidR="00A95325" w:rsidRPr="00A95325" w:rsidRDefault="00A95325" w:rsidP="00A95325">
            <w:pPr>
              <w:pStyle w:val="afff7"/>
              <w:rPr>
                <w:sz w:val="18"/>
                <w:szCs w:val="18"/>
                <w:lang w:eastAsia="ru-RU"/>
              </w:rPr>
            </w:pPr>
            <w:r w:rsidRPr="00A95325">
              <w:rPr>
                <w:color w:val="000000"/>
                <w:sz w:val="18"/>
                <w:szCs w:val="18"/>
              </w:rPr>
              <w:t>1 884 078,27</w:t>
            </w:r>
          </w:p>
        </w:tc>
        <w:tc>
          <w:tcPr>
            <w:tcW w:w="213" w:type="pct"/>
            <w:shd w:val="clear" w:color="auto" w:fill="auto"/>
            <w:noWrap/>
            <w:vAlign w:val="center"/>
            <w:hideMark/>
          </w:tcPr>
          <w:p w14:paraId="51467CB9" w14:textId="24476C7E" w:rsidR="00A95325" w:rsidRPr="00A95325" w:rsidRDefault="00A95325" w:rsidP="00A95325">
            <w:pPr>
              <w:pStyle w:val="afff7"/>
              <w:rPr>
                <w:sz w:val="18"/>
                <w:szCs w:val="18"/>
                <w:lang w:eastAsia="ru-RU"/>
              </w:rPr>
            </w:pPr>
            <w:r w:rsidRPr="00A95325">
              <w:rPr>
                <w:color w:val="000000"/>
                <w:sz w:val="18"/>
                <w:szCs w:val="18"/>
              </w:rPr>
              <w:t>1 959 441,40</w:t>
            </w:r>
          </w:p>
        </w:tc>
        <w:tc>
          <w:tcPr>
            <w:tcW w:w="213" w:type="pct"/>
            <w:shd w:val="clear" w:color="auto" w:fill="auto"/>
            <w:noWrap/>
            <w:vAlign w:val="center"/>
            <w:hideMark/>
          </w:tcPr>
          <w:p w14:paraId="182BAA83" w14:textId="73E44EBC" w:rsidR="00A95325" w:rsidRPr="00A95325" w:rsidRDefault="00A95325" w:rsidP="00A95325">
            <w:pPr>
              <w:pStyle w:val="afff7"/>
              <w:rPr>
                <w:sz w:val="18"/>
                <w:szCs w:val="18"/>
                <w:lang w:eastAsia="ru-RU"/>
              </w:rPr>
            </w:pPr>
            <w:r w:rsidRPr="00A95325">
              <w:rPr>
                <w:color w:val="000000"/>
                <w:sz w:val="18"/>
                <w:szCs w:val="18"/>
              </w:rPr>
              <w:t>2 037 819,06</w:t>
            </w:r>
          </w:p>
        </w:tc>
        <w:tc>
          <w:tcPr>
            <w:tcW w:w="213" w:type="pct"/>
            <w:shd w:val="clear" w:color="auto" w:fill="auto"/>
            <w:noWrap/>
            <w:vAlign w:val="center"/>
            <w:hideMark/>
          </w:tcPr>
          <w:p w14:paraId="5E392D3E" w14:textId="503B3F4A" w:rsidR="00A95325" w:rsidRPr="00A95325" w:rsidRDefault="00A95325" w:rsidP="00A95325">
            <w:pPr>
              <w:pStyle w:val="afff7"/>
              <w:rPr>
                <w:sz w:val="18"/>
                <w:szCs w:val="18"/>
                <w:lang w:eastAsia="ru-RU"/>
              </w:rPr>
            </w:pPr>
            <w:r w:rsidRPr="00A95325">
              <w:rPr>
                <w:color w:val="000000"/>
                <w:sz w:val="18"/>
                <w:szCs w:val="18"/>
              </w:rPr>
              <w:t>2 119 331,82</w:t>
            </w:r>
          </w:p>
        </w:tc>
        <w:tc>
          <w:tcPr>
            <w:tcW w:w="213" w:type="pct"/>
            <w:shd w:val="clear" w:color="auto" w:fill="auto"/>
            <w:noWrap/>
            <w:vAlign w:val="center"/>
            <w:hideMark/>
          </w:tcPr>
          <w:p w14:paraId="52899291" w14:textId="3C76DDE8" w:rsidR="00A95325" w:rsidRPr="00A95325" w:rsidRDefault="00A95325" w:rsidP="00A95325">
            <w:pPr>
              <w:pStyle w:val="afff7"/>
              <w:rPr>
                <w:sz w:val="18"/>
                <w:szCs w:val="18"/>
                <w:lang w:eastAsia="ru-RU"/>
              </w:rPr>
            </w:pPr>
            <w:r w:rsidRPr="00A95325">
              <w:rPr>
                <w:color w:val="000000"/>
                <w:sz w:val="18"/>
                <w:szCs w:val="18"/>
              </w:rPr>
              <w:t>2 204 105,09</w:t>
            </w:r>
          </w:p>
        </w:tc>
        <w:tc>
          <w:tcPr>
            <w:tcW w:w="213" w:type="pct"/>
            <w:shd w:val="clear" w:color="auto" w:fill="auto"/>
            <w:noWrap/>
            <w:vAlign w:val="center"/>
            <w:hideMark/>
          </w:tcPr>
          <w:p w14:paraId="02C8A5DD" w14:textId="2A2EC35C" w:rsidR="00A95325" w:rsidRPr="00A95325" w:rsidRDefault="00A95325" w:rsidP="00A95325">
            <w:pPr>
              <w:pStyle w:val="afff7"/>
              <w:rPr>
                <w:sz w:val="18"/>
                <w:szCs w:val="18"/>
                <w:lang w:eastAsia="ru-RU"/>
              </w:rPr>
            </w:pPr>
            <w:r w:rsidRPr="00A95325">
              <w:rPr>
                <w:color w:val="000000"/>
                <w:sz w:val="18"/>
                <w:szCs w:val="18"/>
              </w:rPr>
              <w:t>2 292 269,29</w:t>
            </w:r>
          </w:p>
        </w:tc>
        <w:tc>
          <w:tcPr>
            <w:tcW w:w="213" w:type="pct"/>
            <w:shd w:val="clear" w:color="auto" w:fill="auto"/>
            <w:noWrap/>
            <w:vAlign w:val="center"/>
            <w:hideMark/>
          </w:tcPr>
          <w:p w14:paraId="668FB2F3" w14:textId="04DE84FB" w:rsidR="00A95325" w:rsidRPr="00A95325" w:rsidRDefault="00A95325" w:rsidP="00A95325">
            <w:pPr>
              <w:pStyle w:val="afff7"/>
              <w:rPr>
                <w:sz w:val="18"/>
                <w:szCs w:val="18"/>
                <w:lang w:eastAsia="ru-RU"/>
              </w:rPr>
            </w:pPr>
            <w:r w:rsidRPr="00A95325">
              <w:rPr>
                <w:color w:val="000000"/>
                <w:sz w:val="18"/>
                <w:szCs w:val="18"/>
              </w:rPr>
              <w:t>2 383 960,07</w:t>
            </w:r>
          </w:p>
        </w:tc>
        <w:tc>
          <w:tcPr>
            <w:tcW w:w="213" w:type="pct"/>
            <w:shd w:val="clear" w:color="auto" w:fill="auto"/>
            <w:noWrap/>
            <w:vAlign w:val="center"/>
            <w:hideMark/>
          </w:tcPr>
          <w:p w14:paraId="31D0FFCE" w14:textId="0868D0BD" w:rsidR="00A95325" w:rsidRPr="00A95325" w:rsidRDefault="00A95325" w:rsidP="00A95325">
            <w:pPr>
              <w:pStyle w:val="afff7"/>
              <w:rPr>
                <w:sz w:val="18"/>
                <w:szCs w:val="18"/>
                <w:lang w:eastAsia="ru-RU"/>
              </w:rPr>
            </w:pPr>
            <w:r w:rsidRPr="00A95325">
              <w:rPr>
                <w:color w:val="000000"/>
                <w:sz w:val="18"/>
                <w:szCs w:val="18"/>
              </w:rPr>
              <w:t>2 466 150,46</w:t>
            </w:r>
          </w:p>
        </w:tc>
        <w:tc>
          <w:tcPr>
            <w:tcW w:w="213" w:type="pct"/>
            <w:shd w:val="clear" w:color="auto" w:fill="auto"/>
            <w:noWrap/>
            <w:vAlign w:val="center"/>
            <w:hideMark/>
          </w:tcPr>
          <w:p w14:paraId="39F23F0E" w14:textId="39B045CC" w:rsidR="00A95325" w:rsidRPr="00A95325" w:rsidRDefault="00A95325" w:rsidP="00A95325">
            <w:pPr>
              <w:pStyle w:val="afff7"/>
              <w:rPr>
                <w:sz w:val="18"/>
                <w:szCs w:val="18"/>
                <w:lang w:eastAsia="ru-RU"/>
              </w:rPr>
            </w:pPr>
            <w:r w:rsidRPr="00A95325">
              <w:rPr>
                <w:color w:val="000000"/>
                <w:sz w:val="18"/>
                <w:szCs w:val="18"/>
              </w:rPr>
              <w:t>2 564 796,48</w:t>
            </w:r>
          </w:p>
        </w:tc>
        <w:tc>
          <w:tcPr>
            <w:tcW w:w="213" w:type="pct"/>
            <w:shd w:val="clear" w:color="auto" w:fill="auto"/>
            <w:noWrap/>
            <w:vAlign w:val="center"/>
            <w:hideMark/>
          </w:tcPr>
          <w:p w14:paraId="1D69BEED" w14:textId="51EBCD95" w:rsidR="00A95325" w:rsidRPr="00A95325" w:rsidRDefault="00A95325" w:rsidP="00A95325">
            <w:pPr>
              <w:pStyle w:val="afff7"/>
              <w:rPr>
                <w:sz w:val="18"/>
                <w:szCs w:val="18"/>
                <w:lang w:eastAsia="ru-RU"/>
              </w:rPr>
            </w:pPr>
            <w:r w:rsidRPr="00A95325">
              <w:rPr>
                <w:color w:val="000000"/>
                <w:sz w:val="18"/>
                <w:szCs w:val="18"/>
              </w:rPr>
              <w:t>2 667 388,34</w:t>
            </w:r>
          </w:p>
        </w:tc>
        <w:tc>
          <w:tcPr>
            <w:tcW w:w="213" w:type="pct"/>
            <w:shd w:val="clear" w:color="auto" w:fill="auto"/>
            <w:noWrap/>
            <w:vAlign w:val="center"/>
            <w:hideMark/>
          </w:tcPr>
          <w:p w14:paraId="7CCE3E78" w14:textId="0C915958" w:rsidR="00A95325" w:rsidRPr="00A95325" w:rsidRDefault="00A95325" w:rsidP="00A95325">
            <w:pPr>
              <w:pStyle w:val="afff7"/>
              <w:rPr>
                <w:sz w:val="18"/>
                <w:szCs w:val="18"/>
                <w:lang w:eastAsia="ru-RU"/>
              </w:rPr>
            </w:pPr>
            <w:r w:rsidRPr="00A95325">
              <w:rPr>
                <w:color w:val="000000"/>
                <w:sz w:val="18"/>
                <w:szCs w:val="18"/>
              </w:rPr>
              <w:t>2 774 083,88</w:t>
            </w:r>
          </w:p>
        </w:tc>
        <w:tc>
          <w:tcPr>
            <w:tcW w:w="213" w:type="pct"/>
            <w:shd w:val="clear" w:color="auto" w:fill="auto"/>
            <w:noWrap/>
            <w:vAlign w:val="center"/>
            <w:hideMark/>
          </w:tcPr>
          <w:p w14:paraId="0F3F8087" w14:textId="61080832" w:rsidR="00A95325" w:rsidRPr="00A95325" w:rsidRDefault="00A95325" w:rsidP="00A95325">
            <w:pPr>
              <w:pStyle w:val="afff7"/>
              <w:rPr>
                <w:sz w:val="18"/>
                <w:szCs w:val="18"/>
                <w:lang w:eastAsia="ru-RU"/>
              </w:rPr>
            </w:pPr>
            <w:r w:rsidRPr="00A95325">
              <w:rPr>
                <w:color w:val="000000"/>
                <w:sz w:val="18"/>
                <w:szCs w:val="18"/>
              </w:rPr>
              <w:t>2 885 047,23</w:t>
            </w:r>
          </w:p>
        </w:tc>
      </w:tr>
      <w:tr w:rsidR="00A95325" w:rsidRPr="00BE55AA" w14:paraId="39A77EAD" w14:textId="77777777" w:rsidTr="00B6093A">
        <w:trPr>
          <w:trHeight w:val="255"/>
        </w:trPr>
        <w:tc>
          <w:tcPr>
            <w:tcW w:w="357" w:type="pct"/>
            <w:shd w:val="clear" w:color="auto" w:fill="auto"/>
            <w:vAlign w:val="center"/>
            <w:hideMark/>
          </w:tcPr>
          <w:p w14:paraId="3211C9A6" w14:textId="77777777" w:rsidR="00A95325" w:rsidRPr="00BE55AA" w:rsidRDefault="00A95325" w:rsidP="00A95325">
            <w:pPr>
              <w:pStyle w:val="afff7"/>
              <w:rPr>
                <w:sz w:val="18"/>
                <w:szCs w:val="18"/>
                <w:lang w:eastAsia="ru-RU"/>
              </w:rPr>
            </w:pPr>
            <w:r w:rsidRPr="00BE55AA">
              <w:rPr>
                <w:sz w:val="18"/>
                <w:szCs w:val="18"/>
                <w:lang w:eastAsia="ru-RU"/>
              </w:rPr>
              <w:t>Полезный отпуск</w:t>
            </w:r>
          </w:p>
        </w:tc>
        <w:tc>
          <w:tcPr>
            <w:tcW w:w="175" w:type="pct"/>
            <w:shd w:val="clear" w:color="auto" w:fill="auto"/>
            <w:vAlign w:val="center"/>
            <w:hideMark/>
          </w:tcPr>
          <w:p w14:paraId="6F71A4EB" w14:textId="77777777" w:rsidR="00A95325" w:rsidRPr="00BE55AA" w:rsidRDefault="00A95325" w:rsidP="00A95325">
            <w:pPr>
              <w:pStyle w:val="afff7"/>
              <w:rPr>
                <w:sz w:val="18"/>
                <w:szCs w:val="18"/>
                <w:lang w:eastAsia="ru-RU"/>
              </w:rPr>
            </w:pPr>
            <w:proofErr w:type="spellStart"/>
            <w:proofErr w:type="gramStart"/>
            <w:r w:rsidRPr="00BE55AA">
              <w:rPr>
                <w:sz w:val="18"/>
                <w:szCs w:val="18"/>
                <w:lang w:eastAsia="ru-RU"/>
              </w:rPr>
              <w:t>тыс.Гкал</w:t>
            </w:r>
            <w:proofErr w:type="spellEnd"/>
            <w:proofErr w:type="gramEnd"/>
          </w:p>
        </w:tc>
        <w:tc>
          <w:tcPr>
            <w:tcW w:w="213" w:type="pct"/>
            <w:shd w:val="clear" w:color="auto" w:fill="auto"/>
            <w:noWrap/>
            <w:vAlign w:val="center"/>
            <w:hideMark/>
          </w:tcPr>
          <w:p w14:paraId="75D0AD60" w14:textId="0B91D9B8" w:rsidR="00A95325" w:rsidRPr="00A95325" w:rsidRDefault="00A95325" w:rsidP="00A95325">
            <w:pPr>
              <w:pStyle w:val="afff7"/>
              <w:rPr>
                <w:sz w:val="18"/>
                <w:szCs w:val="18"/>
                <w:lang w:eastAsia="ru-RU"/>
              </w:rPr>
            </w:pPr>
            <w:r w:rsidRPr="00A95325">
              <w:rPr>
                <w:color w:val="000000"/>
                <w:sz w:val="18"/>
                <w:szCs w:val="18"/>
              </w:rPr>
              <w:t>1 189,15</w:t>
            </w:r>
          </w:p>
        </w:tc>
        <w:tc>
          <w:tcPr>
            <w:tcW w:w="213" w:type="pct"/>
            <w:shd w:val="clear" w:color="auto" w:fill="auto"/>
            <w:noWrap/>
            <w:vAlign w:val="center"/>
            <w:hideMark/>
          </w:tcPr>
          <w:p w14:paraId="61982C31" w14:textId="1F0D30FC" w:rsidR="00A95325" w:rsidRPr="00A95325" w:rsidRDefault="00A95325" w:rsidP="00A95325">
            <w:pPr>
              <w:pStyle w:val="afff7"/>
              <w:rPr>
                <w:sz w:val="18"/>
                <w:szCs w:val="18"/>
                <w:lang w:eastAsia="ru-RU"/>
              </w:rPr>
            </w:pPr>
            <w:r w:rsidRPr="00A95325">
              <w:rPr>
                <w:color w:val="000000"/>
                <w:sz w:val="18"/>
                <w:szCs w:val="18"/>
              </w:rPr>
              <w:t>1 223,23</w:t>
            </w:r>
          </w:p>
        </w:tc>
        <w:tc>
          <w:tcPr>
            <w:tcW w:w="213" w:type="pct"/>
            <w:shd w:val="clear" w:color="auto" w:fill="auto"/>
            <w:noWrap/>
            <w:vAlign w:val="center"/>
            <w:hideMark/>
          </w:tcPr>
          <w:p w14:paraId="25E4386E" w14:textId="6C9A6C04" w:rsidR="00A95325" w:rsidRPr="00A95325" w:rsidRDefault="00A95325" w:rsidP="00A95325">
            <w:pPr>
              <w:pStyle w:val="afff7"/>
              <w:rPr>
                <w:sz w:val="18"/>
                <w:szCs w:val="18"/>
                <w:lang w:eastAsia="ru-RU"/>
              </w:rPr>
            </w:pPr>
            <w:r w:rsidRPr="00A95325">
              <w:rPr>
                <w:color w:val="000000"/>
                <w:sz w:val="18"/>
                <w:szCs w:val="18"/>
              </w:rPr>
              <w:t>1 096,50</w:t>
            </w:r>
          </w:p>
        </w:tc>
        <w:tc>
          <w:tcPr>
            <w:tcW w:w="213" w:type="pct"/>
            <w:shd w:val="clear" w:color="auto" w:fill="auto"/>
            <w:noWrap/>
            <w:vAlign w:val="center"/>
            <w:hideMark/>
          </w:tcPr>
          <w:p w14:paraId="3F55ABA1" w14:textId="4B9144C4" w:rsidR="00A95325" w:rsidRPr="00A95325" w:rsidRDefault="00A95325" w:rsidP="00A95325">
            <w:pPr>
              <w:pStyle w:val="afff7"/>
              <w:rPr>
                <w:sz w:val="18"/>
                <w:szCs w:val="18"/>
                <w:lang w:eastAsia="ru-RU"/>
              </w:rPr>
            </w:pPr>
            <w:r w:rsidRPr="00A95325">
              <w:rPr>
                <w:color w:val="000000"/>
                <w:sz w:val="18"/>
                <w:szCs w:val="18"/>
              </w:rPr>
              <w:t>1 097,77</w:t>
            </w:r>
          </w:p>
        </w:tc>
        <w:tc>
          <w:tcPr>
            <w:tcW w:w="213" w:type="pct"/>
            <w:shd w:val="clear" w:color="auto" w:fill="auto"/>
            <w:noWrap/>
            <w:vAlign w:val="center"/>
            <w:hideMark/>
          </w:tcPr>
          <w:p w14:paraId="54A606E5" w14:textId="0D8257A8" w:rsidR="00A95325" w:rsidRPr="00A95325" w:rsidRDefault="00A95325" w:rsidP="00A95325">
            <w:pPr>
              <w:pStyle w:val="afff7"/>
              <w:rPr>
                <w:sz w:val="18"/>
                <w:szCs w:val="18"/>
                <w:lang w:eastAsia="ru-RU"/>
              </w:rPr>
            </w:pPr>
            <w:r w:rsidRPr="00A95325">
              <w:rPr>
                <w:color w:val="000000"/>
                <w:sz w:val="18"/>
                <w:szCs w:val="18"/>
              </w:rPr>
              <w:t>1 100,32</w:t>
            </w:r>
          </w:p>
        </w:tc>
        <w:tc>
          <w:tcPr>
            <w:tcW w:w="213" w:type="pct"/>
            <w:shd w:val="clear" w:color="auto" w:fill="auto"/>
            <w:noWrap/>
            <w:vAlign w:val="center"/>
            <w:hideMark/>
          </w:tcPr>
          <w:p w14:paraId="00635D01" w14:textId="547D89DD" w:rsidR="00A95325" w:rsidRPr="00A95325" w:rsidRDefault="00A95325" w:rsidP="00A95325">
            <w:pPr>
              <w:pStyle w:val="afff7"/>
              <w:rPr>
                <w:sz w:val="18"/>
                <w:szCs w:val="18"/>
                <w:lang w:eastAsia="ru-RU"/>
              </w:rPr>
            </w:pPr>
            <w:r w:rsidRPr="00A95325">
              <w:rPr>
                <w:color w:val="000000"/>
                <w:sz w:val="18"/>
                <w:szCs w:val="18"/>
              </w:rPr>
              <w:t>1 097,98</w:t>
            </w:r>
          </w:p>
        </w:tc>
        <w:tc>
          <w:tcPr>
            <w:tcW w:w="213" w:type="pct"/>
            <w:shd w:val="clear" w:color="auto" w:fill="auto"/>
            <w:noWrap/>
            <w:vAlign w:val="center"/>
            <w:hideMark/>
          </w:tcPr>
          <w:p w14:paraId="7EF3B2B8" w14:textId="0CAE5F3E" w:rsidR="00A95325" w:rsidRPr="00A95325" w:rsidRDefault="00A95325" w:rsidP="00A95325">
            <w:pPr>
              <w:pStyle w:val="afff7"/>
              <w:rPr>
                <w:sz w:val="18"/>
                <w:szCs w:val="18"/>
                <w:lang w:eastAsia="ru-RU"/>
              </w:rPr>
            </w:pPr>
            <w:r w:rsidRPr="00A95325">
              <w:rPr>
                <w:color w:val="000000"/>
                <w:sz w:val="18"/>
                <w:szCs w:val="18"/>
              </w:rPr>
              <w:t>1 104,24</w:t>
            </w:r>
          </w:p>
        </w:tc>
        <w:tc>
          <w:tcPr>
            <w:tcW w:w="213" w:type="pct"/>
            <w:shd w:val="clear" w:color="auto" w:fill="auto"/>
            <w:noWrap/>
            <w:vAlign w:val="center"/>
            <w:hideMark/>
          </w:tcPr>
          <w:p w14:paraId="661C485C" w14:textId="4AEE8A76" w:rsidR="00A95325" w:rsidRPr="00A95325" w:rsidRDefault="00A95325" w:rsidP="00A95325">
            <w:pPr>
              <w:pStyle w:val="afff7"/>
              <w:rPr>
                <w:sz w:val="18"/>
                <w:szCs w:val="18"/>
                <w:lang w:eastAsia="ru-RU"/>
              </w:rPr>
            </w:pPr>
            <w:r w:rsidRPr="00A95325">
              <w:rPr>
                <w:color w:val="000000"/>
                <w:sz w:val="18"/>
                <w:szCs w:val="18"/>
              </w:rPr>
              <w:t>1 104,24</w:t>
            </w:r>
          </w:p>
        </w:tc>
        <w:tc>
          <w:tcPr>
            <w:tcW w:w="213" w:type="pct"/>
            <w:shd w:val="clear" w:color="auto" w:fill="auto"/>
            <w:noWrap/>
            <w:vAlign w:val="center"/>
            <w:hideMark/>
          </w:tcPr>
          <w:p w14:paraId="6610E1E3" w14:textId="6417795F" w:rsidR="00A95325" w:rsidRPr="00A95325" w:rsidRDefault="00A95325" w:rsidP="00A95325">
            <w:pPr>
              <w:pStyle w:val="afff7"/>
              <w:rPr>
                <w:sz w:val="18"/>
                <w:szCs w:val="18"/>
                <w:lang w:eastAsia="ru-RU"/>
              </w:rPr>
            </w:pPr>
            <w:r w:rsidRPr="00A95325">
              <w:rPr>
                <w:color w:val="000000"/>
                <w:sz w:val="18"/>
                <w:szCs w:val="18"/>
              </w:rPr>
              <w:t>1 104,24</w:t>
            </w:r>
          </w:p>
        </w:tc>
        <w:tc>
          <w:tcPr>
            <w:tcW w:w="213" w:type="pct"/>
            <w:shd w:val="clear" w:color="auto" w:fill="auto"/>
            <w:noWrap/>
            <w:vAlign w:val="center"/>
            <w:hideMark/>
          </w:tcPr>
          <w:p w14:paraId="30B6B3F5" w14:textId="30508FCF" w:rsidR="00A95325" w:rsidRPr="00A95325" w:rsidRDefault="00A95325" w:rsidP="00A95325">
            <w:pPr>
              <w:pStyle w:val="afff7"/>
              <w:rPr>
                <w:sz w:val="18"/>
                <w:szCs w:val="18"/>
                <w:lang w:eastAsia="ru-RU"/>
              </w:rPr>
            </w:pPr>
            <w:r w:rsidRPr="00A95325">
              <w:rPr>
                <w:color w:val="000000"/>
                <w:sz w:val="18"/>
                <w:szCs w:val="18"/>
              </w:rPr>
              <w:t>1 104,24</w:t>
            </w:r>
          </w:p>
        </w:tc>
        <w:tc>
          <w:tcPr>
            <w:tcW w:w="213" w:type="pct"/>
            <w:shd w:val="clear" w:color="auto" w:fill="auto"/>
            <w:noWrap/>
            <w:vAlign w:val="center"/>
            <w:hideMark/>
          </w:tcPr>
          <w:p w14:paraId="6C228675" w14:textId="161CA49E" w:rsidR="00A95325" w:rsidRPr="00A95325" w:rsidRDefault="00A95325" w:rsidP="00A95325">
            <w:pPr>
              <w:pStyle w:val="afff7"/>
              <w:rPr>
                <w:sz w:val="18"/>
                <w:szCs w:val="18"/>
                <w:lang w:eastAsia="ru-RU"/>
              </w:rPr>
            </w:pPr>
            <w:r w:rsidRPr="00A95325">
              <w:rPr>
                <w:color w:val="000000"/>
                <w:sz w:val="18"/>
                <w:szCs w:val="18"/>
              </w:rPr>
              <w:t>1 104,24</w:t>
            </w:r>
          </w:p>
        </w:tc>
        <w:tc>
          <w:tcPr>
            <w:tcW w:w="213" w:type="pct"/>
            <w:shd w:val="clear" w:color="auto" w:fill="auto"/>
            <w:noWrap/>
            <w:vAlign w:val="center"/>
            <w:hideMark/>
          </w:tcPr>
          <w:p w14:paraId="038D2926" w14:textId="3F5D9732" w:rsidR="00A95325" w:rsidRPr="00A95325" w:rsidRDefault="00A95325" w:rsidP="00A95325">
            <w:pPr>
              <w:pStyle w:val="afff7"/>
              <w:rPr>
                <w:sz w:val="18"/>
                <w:szCs w:val="18"/>
                <w:lang w:eastAsia="ru-RU"/>
              </w:rPr>
            </w:pPr>
            <w:r w:rsidRPr="00A95325">
              <w:rPr>
                <w:color w:val="000000"/>
                <w:sz w:val="18"/>
                <w:szCs w:val="18"/>
              </w:rPr>
              <w:t>1 104,24</w:t>
            </w:r>
          </w:p>
        </w:tc>
        <w:tc>
          <w:tcPr>
            <w:tcW w:w="213" w:type="pct"/>
            <w:shd w:val="clear" w:color="auto" w:fill="auto"/>
            <w:noWrap/>
            <w:vAlign w:val="center"/>
            <w:hideMark/>
          </w:tcPr>
          <w:p w14:paraId="597046FB" w14:textId="79DBEEFF" w:rsidR="00A95325" w:rsidRPr="00A95325" w:rsidRDefault="00A95325" w:rsidP="00A95325">
            <w:pPr>
              <w:pStyle w:val="afff7"/>
              <w:rPr>
                <w:sz w:val="18"/>
                <w:szCs w:val="18"/>
                <w:lang w:eastAsia="ru-RU"/>
              </w:rPr>
            </w:pPr>
            <w:r w:rsidRPr="00A95325">
              <w:rPr>
                <w:color w:val="000000"/>
                <w:sz w:val="18"/>
                <w:szCs w:val="18"/>
              </w:rPr>
              <w:t>1 104,24</w:t>
            </w:r>
          </w:p>
        </w:tc>
        <w:tc>
          <w:tcPr>
            <w:tcW w:w="213" w:type="pct"/>
            <w:shd w:val="clear" w:color="auto" w:fill="auto"/>
            <w:noWrap/>
            <w:vAlign w:val="center"/>
            <w:hideMark/>
          </w:tcPr>
          <w:p w14:paraId="43600385" w14:textId="3346DBD7" w:rsidR="00A95325" w:rsidRPr="00A95325" w:rsidRDefault="00A95325" w:rsidP="00A95325">
            <w:pPr>
              <w:pStyle w:val="afff7"/>
              <w:rPr>
                <w:sz w:val="18"/>
                <w:szCs w:val="18"/>
                <w:lang w:eastAsia="ru-RU"/>
              </w:rPr>
            </w:pPr>
            <w:r w:rsidRPr="00A95325">
              <w:rPr>
                <w:color w:val="000000"/>
                <w:sz w:val="18"/>
                <w:szCs w:val="18"/>
              </w:rPr>
              <w:t>1 104,24</w:t>
            </w:r>
          </w:p>
        </w:tc>
        <w:tc>
          <w:tcPr>
            <w:tcW w:w="213" w:type="pct"/>
            <w:shd w:val="clear" w:color="auto" w:fill="auto"/>
            <w:noWrap/>
            <w:vAlign w:val="center"/>
            <w:hideMark/>
          </w:tcPr>
          <w:p w14:paraId="5573D437" w14:textId="1F22BB39" w:rsidR="00A95325" w:rsidRPr="00A95325" w:rsidRDefault="00A95325" w:rsidP="00A95325">
            <w:pPr>
              <w:pStyle w:val="afff7"/>
              <w:rPr>
                <w:sz w:val="18"/>
                <w:szCs w:val="18"/>
                <w:lang w:eastAsia="ru-RU"/>
              </w:rPr>
            </w:pPr>
            <w:r w:rsidRPr="00A95325">
              <w:rPr>
                <w:color w:val="000000"/>
                <w:sz w:val="18"/>
                <w:szCs w:val="18"/>
              </w:rPr>
              <w:t>1 104,24</w:t>
            </w:r>
          </w:p>
        </w:tc>
        <w:tc>
          <w:tcPr>
            <w:tcW w:w="213" w:type="pct"/>
            <w:shd w:val="clear" w:color="auto" w:fill="auto"/>
            <w:noWrap/>
            <w:vAlign w:val="center"/>
            <w:hideMark/>
          </w:tcPr>
          <w:p w14:paraId="57A12615" w14:textId="35C04553" w:rsidR="00A95325" w:rsidRPr="00A95325" w:rsidRDefault="00A95325" w:rsidP="00A95325">
            <w:pPr>
              <w:pStyle w:val="afff7"/>
              <w:rPr>
                <w:sz w:val="18"/>
                <w:szCs w:val="18"/>
                <w:lang w:eastAsia="ru-RU"/>
              </w:rPr>
            </w:pPr>
            <w:r w:rsidRPr="00A95325">
              <w:rPr>
                <w:color w:val="000000"/>
                <w:sz w:val="18"/>
                <w:szCs w:val="18"/>
              </w:rPr>
              <w:t>1 104,24</w:t>
            </w:r>
          </w:p>
        </w:tc>
        <w:tc>
          <w:tcPr>
            <w:tcW w:w="213" w:type="pct"/>
            <w:shd w:val="clear" w:color="auto" w:fill="auto"/>
            <w:noWrap/>
            <w:vAlign w:val="center"/>
            <w:hideMark/>
          </w:tcPr>
          <w:p w14:paraId="5C3EE73E" w14:textId="525C9F45" w:rsidR="00A95325" w:rsidRPr="00A95325" w:rsidRDefault="00A95325" w:rsidP="00A95325">
            <w:pPr>
              <w:pStyle w:val="afff7"/>
              <w:rPr>
                <w:sz w:val="18"/>
                <w:szCs w:val="18"/>
                <w:lang w:eastAsia="ru-RU"/>
              </w:rPr>
            </w:pPr>
            <w:r w:rsidRPr="00A95325">
              <w:rPr>
                <w:color w:val="000000"/>
                <w:sz w:val="18"/>
                <w:szCs w:val="18"/>
              </w:rPr>
              <w:t>1 098,38</w:t>
            </w:r>
          </w:p>
        </w:tc>
        <w:tc>
          <w:tcPr>
            <w:tcW w:w="213" w:type="pct"/>
            <w:shd w:val="clear" w:color="auto" w:fill="auto"/>
            <w:noWrap/>
            <w:vAlign w:val="center"/>
            <w:hideMark/>
          </w:tcPr>
          <w:p w14:paraId="743A19C6" w14:textId="10B27EA3" w:rsidR="00A95325" w:rsidRPr="00A95325" w:rsidRDefault="00A95325" w:rsidP="00A95325">
            <w:pPr>
              <w:pStyle w:val="afff7"/>
              <w:rPr>
                <w:sz w:val="18"/>
                <w:szCs w:val="18"/>
                <w:lang w:eastAsia="ru-RU"/>
              </w:rPr>
            </w:pPr>
            <w:r w:rsidRPr="00A95325">
              <w:rPr>
                <w:color w:val="000000"/>
                <w:sz w:val="18"/>
                <w:szCs w:val="18"/>
              </w:rPr>
              <w:t>1 098,38</w:t>
            </w:r>
          </w:p>
        </w:tc>
        <w:tc>
          <w:tcPr>
            <w:tcW w:w="213" w:type="pct"/>
            <w:shd w:val="clear" w:color="auto" w:fill="auto"/>
            <w:noWrap/>
            <w:vAlign w:val="center"/>
            <w:hideMark/>
          </w:tcPr>
          <w:p w14:paraId="73FBC27A" w14:textId="61C52C7E" w:rsidR="00A95325" w:rsidRPr="00A95325" w:rsidRDefault="00A95325" w:rsidP="00A95325">
            <w:pPr>
              <w:pStyle w:val="afff7"/>
              <w:rPr>
                <w:sz w:val="18"/>
                <w:szCs w:val="18"/>
                <w:lang w:eastAsia="ru-RU"/>
              </w:rPr>
            </w:pPr>
            <w:r w:rsidRPr="00A95325">
              <w:rPr>
                <w:color w:val="000000"/>
                <w:sz w:val="18"/>
                <w:szCs w:val="18"/>
              </w:rPr>
              <w:t>1 098,38</w:t>
            </w:r>
          </w:p>
        </w:tc>
        <w:tc>
          <w:tcPr>
            <w:tcW w:w="213" w:type="pct"/>
            <w:shd w:val="clear" w:color="auto" w:fill="auto"/>
            <w:noWrap/>
            <w:vAlign w:val="center"/>
            <w:hideMark/>
          </w:tcPr>
          <w:p w14:paraId="1C60C4C6" w14:textId="5978BD00" w:rsidR="00A95325" w:rsidRPr="00A95325" w:rsidRDefault="00A95325" w:rsidP="00A95325">
            <w:pPr>
              <w:pStyle w:val="afff7"/>
              <w:rPr>
                <w:sz w:val="18"/>
                <w:szCs w:val="18"/>
                <w:lang w:eastAsia="ru-RU"/>
              </w:rPr>
            </w:pPr>
            <w:r w:rsidRPr="00A95325">
              <w:rPr>
                <w:color w:val="000000"/>
                <w:sz w:val="18"/>
                <w:szCs w:val="18"/>
              </w:rPr>
              <w:t>1 098,38</w:t>
            </w:r>
          </w:p>
        </w:tc>
        <w:tc>
          <w:tcPr>
            <w:tcW w:w="213" w:type="pct"/>
            <w:shd w:val="clear" w:color="auto" w:fill="auto"/>
            <w:noWrap/>
            <w:vAlign w:val="center"/>
            <w:hideMark/>
          </w:tcPr>
          <w:p w14:paraId="47699C8C" w14:textId="408AFF70" w:rsidR="00A95325" w:rsidRPr="00A95325" w:rsidRDefault="00A95325" w:rsidP="00A95325">
            <w:pPr>
              <w:pStyle w:val="afff7"/>
              <w:rPr>
                <w:sz w:val="18"/>
                <w:szCs w:val="18"/>
                <w:lang w:eastAsia="ru-RU"/>
              </w:rPr>
            </w:pPr>
            <w:r w:rsidRPr="00A95325">
              <w:rPr>
                <w:color w:val="000000"/>
                <w:sz w:val="18"/>
                <w:szCs w:val="18"/>
              </w:rPr>
              <w:t>1 098,38</w:t>
            </w:r>
          </w:p>
        </w:tc>
      </w:tr>
      <w:tr w:rsidR="00A95325" w:rsidRPr="00BE55AA" w14:paraId="170CEF6F" w14:textId="77777777" w:rsidTr="00B6093A">
        <w:trPr>
          <w:trHeight w:val="255"/>
        </w:trPr>
        <w:tc>
          <w:tcPr>
            <w:tcW w:w="357" w:type="pct"/>
            <w:shd w:val="clear" w:color="auto" w:fill="auto"/>
            <w:vAlign w:val="center"/>
            <w:hideMark/>
          </w:tcPr>
          <w:p w14:paraId="69B38830" w14:textId="77777777" w:rsidR="00A95325" w:rsidRPr="00BE55AA" w:rsidRDefault="00A95325" w:rsidP="00A95325">
            <w:pPr>
              <w:pStyle w:val="afff7"/>
              <w:rPr>
                <w:sz w:val="18"/>
                <w:szCs w:val="18"/>
                <w:lang w:eastAsia="ru-RU"/>
              </w:rPr>
            </w:pPr>
            <w:r w:rsidRPr="00BE55AA">
              <w:rPr>
                <w:sz w:val="18"/>
                <w:szCs w:val="18"/>
                <w:lang w:eastAsia="ru-RU"/>
              </w:rPr>
              <w:t>Тариф среднегодовой, без НДС</w:t>
            </w:r>
          </w:p>
        </w:tc>
        <w:tc>
          <w:tcPr>
            <w:tcW w:w="175" w:type="pct"/>
            <w:shd w:val="clear" w:color="auto" w:fill="auto"/>
            <w:vAlign w:val="center"/>
            <w:hideMark/>
          </w:tcPr>
          <w:p w14:paraId="277C955F" w14:textId="77777777" w:rsidR="00A95325" w:rsidRPr="00BE55AA" w:rsidRDefault="00A95325" w:rsidP="00A95325">
            <w:pPr>
              <w:pStyle w:val="afff7"/>
              <w:rPr>
                <w:sz w:val="18"/>
                <w:szCs w:val="18"/>
                <w:lang w:eastAsia="ru-RU"/>
              </w:rPr>
            </w:pPr>
            <w:r w:rsidRPr="00BE55AA">
              <w:rPr>
                <w:sz w:val="18"/>
                <w:szCs w:val="18"/>
                <w:lang w:eastAsia="ru-RU"/>
              </w:rPr>
              <w:t>руб./Гкал</w:t>
            </w:r>
          </w:p>
        </w:tc>
        <w:tc>
          <w:tcPr>
            <w:tcW w:w="213" w:type="pct"/>
            <w:shd w:val="clear" w:color="auto" w:fill="auto"/>
            <w:noWrap/>
            <w:vAlign w:val="center"/>
            <w:hideMark/>
          </w:tcPr>
          <w:p w14:paraId="717B219E" w14:textId="6633CAC6" w:rsidR="00A95325" w:rsidRPr="00A95325" w:rsidRDefault="00A95325" w:rsidP="00A95325">
            <w:pPr>
              <w:pStyle w:val="afff7"/>
              <w:rPr>
                <w:sz w:val="18"/>
                <w:szCs w:val="18"/>
                <w:lang w:eastAsia="ru-RU"/>
              </w:rPr>
            </w:pPr>
            <w:r w:rsidRPr="00A95325">
              <w:rPr>
                <w:color w:val="000000"/>
                <w:sz w:val="18"/>
                <w:szCs w:val="18"/>
              </w:rPr>
              <w:t>1 206,11</w:t>
            </w:r>
          </w:p>
        </w:tc>
        <w:tc>
          <w:tcPr>
            <w:tcW w:w="213" w:type="pct"/>
            <w:shd w:val="clear" w:color="auto" w:fill="auto"/>
            <w:noWrap/>
            <w:vAlign w:val="center"/>
            <w:hideMark/>
          </w:tcPr>
          <w:p w14:paraId="1BC5AEE0" w14:textId="7EF76AC1" w:rsidR="00A95325" w:rsidRPr="00A95325" w:rsidRDefault="00A95325" w:rsidP="00A95325">
            <w:pPr>
              <w:pStyle w:val="afff7"/>
              <w:rPr>
                <w:sz w:val="18"/>
                <w:szCs w:val="18"/>
                <w:lang w:eastAsia="ru-RU"/>
              </w:rPr>
            </w:pPr>
            <w:r w:rsidRPr="00A95325">
              <w:rPr>
                <w:color w:val="000000"/>
                <w:sz w:val="18"/>
                <w:szCs w:val="18"/>
              </w:rPr>
              <w:t>1 248,24</w:t>
            </w:r>
          </w:p>
        </w:tc>
        <w:tc>
          <w:tcPr>
            <w:tcW w:w="213" w:type="pct"/>
            <w:shd w:val="clear" w:color="auto" w:fill="auto"/>
            <w:noWrap/>
            <w:vAlign w:val="center"/>
            <w:hideMark/>
          </w:tcPr>
          <w:p w14:paraId="09D28040" w14:textId="2155F162" w:rsidR="00A95325" w:rsidRPr="00A95325" w:rsidRDefault="00A95325" w:rsidP="00A95325">
            <w:pPr>
              <w:pStyle w:val="afff7"/>
              <w:rPr>
                <w:sz w:val="18"/>
                <w:szCs w:val="18"/>
                <w:lang w:eastAsia="ru-RU"/>
              </w:rPr>
            </w:pPr>
            <w:r w:rsidRPr="00A95325">
              <w:rPr>
                <w:color w:val="000000"/>
                <w:sz w:val="18"/>
                <w:szCs w:val="18"/>
              </w:rPr>
              <w:t>1 296,59</w:t>
            </w:r>
          </w:p>
        </w:tc>
        <w:tc>
          <w:tcPr>
            <w:tcW w:w="213" w:type="pct"/>
            <w:shd w:val="clear" w:color="auto" w:fill="auto"/>
            <w:noWrap/>
            <w:vAlign w:val="center"/>
            <w:hideMark/>
          </w:tcPr>
          <w:p w14:paraId="6B8EC58E" w14:textId="74FEEB35" w:rsidR="00A95325" w:rsidRPr="00A95325" w:rsidRDefault="00A95325" w:rsidP="00A95325">
            <w:pPr>
              <w:pStyle w:val="afff7"/>
              <w:rPr>
                <w:sz w:val="18"/>
                <w:szCs w:val="18"/>
                <w:lang w:eastAsia="ru-RU"/>
              </w:rPr>
            </w:pPr>
            <w:r w:rsidRPr="00A95325">
              <w:rPr>
                <w:color w:val="000000"/>
                <w:sz w:val="18"/>
                <w:szCs w:val="18"/>
              </w:rPr>
              <w:t>1348,45</w:t>
            </w:r>
          </w:p>
        </w:tc>
        <w:tc>
          <w:tcPr>
            <w:tcW w:w="213" w:type="pct"/>
            <w:shd w:val="clear" w:color="auto" w:fill="auto"/>
            <w:noWrap/>
            <w:vAlign w:val="center"/>
            <w:hideMark/>
          </w:tcPr>
          <w:p w14:paraId="5F3DBC2A" w14:textId="71D4EDDE" w:rsidR="00A95325" w:rsidRPr="00A95325" w:rsidRDefault="00A95325" w:rsidP="00A95325">
            <w:pPr>
              <w:pStyle w:val="afff7"/>
              <w:rPr>
                <w:sz w:val="18"/>
                <w:szCs w:val="18"/>
                <w:lang w:eastAsia="ru-RU"/>
              </w:rPr>
            </w:pPr>
            <w:r w:rsidRPr="00A95325">
              <w:rPr>
                <w:color w:val="000000"/>
                <w:sz w:val="18"/>
                <w:szCs w:val="18"/>
              </w:rPr>
              <w:t>1402,39</w:t>
            </w:r>
          </w:p>
        </w:tc>
        <w:tc>
          <w:tcPr>
            <w:tcW w:w="213" w:type="pct"/>
            <w:shd w:val="clear" w:color="auto" w:fill="auto"/>
            <w:noWrap/>
            <w:vAlign w:val="center"/>
            <w:hideMark/>
          </w:tcPr>
          <w:p w14:paraId="5E688088" w14:textId="4043BA0B" w:rsidR="00A95325" w:rsidRPr="00A95325" w:rsidRDefault="00A95325" w:rsidP="00A95325">
            <w:pPr>
              <w:pStyle w:val="afff7"/>
              <w:rPr>
                <w:sz w:val="18"/>
                <w:szCs w:val="18"/>
                <w:lang w:eastAsia="ru-RU"/>
              </w:rPr>
            </w:pPr>
            <w:r w:rsidRPr="00A95325">
              <w:rPr>
                <w:color w:val="000000"/>
                <w:sz w:val="18"/>
                <w:szCs w:val="18"/>
              </w:rPr>
              <w:t>1458,48</w:t>
            </w:r>
          </w:p>
        </w:tc>
        <w:tc>
          <w:tcPr>
            <w:tcW w:w="213" w:type="pct"/>
            <w:shd w:val="clear" w:color="auto" w:fill="auto"/>
            <w:noWrap/>
            <w:vAlign w:val="center"/>
            <w:hideMark/>
          </w:tcPr>
          <w:p w14:paraId="6A17C31C" w14:textId="53709D67" w:rsidR="00A95325" w:rsidRPr="00A95325" w:rsidRDefault="00A95325" w:rsidP="00A95325">
            <w:pPr>
              <w:pStyle w:val="afff7"/>
              <w:rPr>
                <w:sz w:val="18"/>
                <w:szCs w:val="18"/>
                <w:lang w:eastAsia="ru-RU"/>
              </w:rPr>
            </w:pPr>
            <w:r w:rsidRPr="00A95325">
              <w:rPr>
                <w:color w:val="000000"/>
                <w:sz w:val="18"/>
                <w:szCs w:val="18"/>
              </w:rPr>
              <w:t>1516,82</w:t>
            </w:r>
          </w:p>
        </w:tc>
        <w:tc>
          <w:tcPr>
            <w:tcW w:w="213" w:type="pct"/>
            <w:shd w:val="clear" w:color="auto" w:fill="auto"/>
            <w:noWrap/>
            <w:vAlign w:val="center"/>
            <w:hideMark/>
          </w:tcPr>
          <w:p w14:paraId="2CA503FB" w14:textId="72A9DE0C" w:rsidR="00A95325" w:rsidRPr="00A95325" w:rsidRDefault="00A95325" w:rsidP="00A95325">
            <w:pPr>
              <w:pStyle w:val="afff7"/>
              <w:rPr>
                <w:sz w:val="18"/>
                <w:szCs w:val="18"/>
                <w:lang w:eastAsia="ru-RU"/>
              </w:rPr>
            </w:pPr>
            <w:r w:rsidRPr="00A95325">
              <w:rPr>
                <w:color w:val="000000"/>
                <w:sz w:val="18"/>
                <w:szCs w:val="18"/>
              </w:rPr>
              <w:t>1577,50</w:t>
            </w:r>
          </w:p>
        </w:tc>
        <w:tc>
          <w:tcPr>
            <w:tcW w:w="213" w:type="pct"/>
            <w:shd w:val="clear" w:color="auto" w:fill="auto"/>
            <w:noWrap/>
            <w:vAlign w:val="center"/>
            <w:hideMark/>
          </w:tcPr>
          <w:p w14:paraId="519682DC" w14:textId="33A854B7" w:rsidR="00A95325" w:rsidRPr="00A95325" w:rsidRDefault="00A95325" w:rsidP="00A95325">
            <w:pPr>
              <w:pStyle w:val="afff7"/>
              <w:rPr>
                <w:sz w:val="18"/>
                <w:szCs w:val="18"/>
                <w:lang w:eastAsia="ru-RU"/>
              </w:rPr>
            </w:pPr>
            <w:r w:rsidRPr="00A95325">
              <w:rPr>
                <w:color w:val="000000"/>
                <w:sz w:val="18"/>
                <w:szCs w:val="18"/>
              </w:rPr>
              <w:t>1640,60</w:t>
            </w:r>
          </w:p>
        </w:tc>
        <w:tc>
          <w:tcPr>
            <w:tcW w:w="213" w:type="pct"/>
            <w:shd w:val="clear" w:color="auto" w:fill="auto"/>
            <w:noWrap/>
            <w:vAlign w:val="center"/>
            <w:hideMark/>
          </w:tcPr>
          <w:p w14:paraId="16270120" w14:textId="7485FADF" w:rsidR="00A95325" w:rsidRPr="00A95325" w:rsidRDefault="00A95325" w:rsidP="00A95325">
            <w:pPr>
              <w:pStyle w:val="afff7"/>
              <w:rPr>
                <w:sz w:val="18"/>
                <w:szCs w:val="18"/>
                <w:lang w:eastAsia="ru-RU"/>
              </w:rPr>
            </w:pPr>
            <w:r w:rsidRPr="00A95325">
              <w:rPr>
                <w:color w:val="000000"/>
                <w:sz w:val="18"/>
                <w:szCs w:val="18"/>
              </w:rPr>
              <w:t>1706,22</w:t>
            </w:r>
          </w:p>
        </w:tc>
        <w:tc>
          <w:tcPr>
            <w:tcW w:w="213" w:type="pct"/>
            <w:shd w:val="clear" w:color="auto" w:fill="auto"/>
            <w:noWrap/>
            <w:vAlign w:val="center"/>
            <w:hideMark/>
          </w:tcPr>
          <w:p w14:paraId="7162DBE0" w14:textId="4AAB8355" w:rsidR="00A95325" w:rsidRPr="00A95325" w:rsidRDefault="00A95325" w:rsidP="00A95325">
            <w:pPr>
              <w:pStyle w:val="afff7"/>
              <w:rPr>
                <w:sz w:val="18"/>
                <w:szCs w:val="18"/>
                <w:lang w:eastAsia="ru-RU"/>
              </w:rPr>
            </w:pPr>
            <w:r w:rsidRPr="00A95325">
              <w:rPr>
                <w:color w:val="000000"/>
                <w:sz w:val="18"/>
                <w:szCs w:val="18"/>
              </w:rPr>
              <w:t>1774,47</w:t>
            </w:r>
          </w:p>
        </w:tc>
        <w:tc>
          <w:tcPr>
            <w:tcW w:w="213" w:type="pct"/>
            <w:shd w:val="clear" w:color="auto" w:fill="auto"/>
            <w:noWrap/>
            <w:vAlign w:val="center"/>
            <w:hideMark/>
          </w:tcPr>
          <w:p w14:paraId="789A0381" w14:textId="3CF91EF0" w:rsidR="00A95325" w:rsidRPr="00A95325" w:rsidRDefault="00A95325" w:rsidP="00A95325">
            <w:pPr>
              <w:pStyle w:val="afff7"/>
              <w:rPr>
                <w:sz w:val="18"/>
                <w:szCs w:val="18"/>
                <w:lang w:eastAsia="ru-RU"/>
              </w:rPr>
            </w:pPr>
            <w:r w:rsidRPr="00A95325">
              <w:rPr>
                <w:color w:val="000000"/>
                <w:sz w:val="18"/>
                <w:szCs w:val="18"/>
              </w:rPr>
              <w:t>1845,45</w:t>
            </w:r>
          </w:p>
        </w:tc>
        <w:tc>
          <w:tcPr>
            <w:tcW w:w="213" w:type="pct"/>
            <w:shd w:val="clear" w:color="auto" w:fill="auto"/>
            <w:noWrap/>
            <w:vAlign w:val="center"/>
            <w:hideMark/>
          </w:tcPr>
          <w:p w14:paraId="478551B1" w14:textId="68886DF6" w:rsidR="00A95325" w:rsidRPr="00A95325" w:rsidRDefault="00A95325" w:rsidP="00A95325">
            <w:pPr>
              <w:pStyle w:val="afff7"/>
              <w:rPr>
                <w:sz w:val="18"/>
                <w:szCs w:val="18"/>
                <w:lang w:eastAsia="ru-RU"/>
              </w:rPr>
            </w:pPr>
            <w:r w:rsidRPr="00A95325">
              <w:rPr>
                <w:color w:val="000000"/>
                <w:sz w:val="18"/>
                <w:szCs w:val="18"/>
              </w:rPr>
              <w:t>1919,27</w:t>
            </w:r>
          </w:p>
        </w:tc>
        <w:tc>
          <w:tcPr>
            <w:tcW w:w="213" w:type="pct"/>
            <w:shd w:val="clear" w:color="auto" w:fill="auto"/>
            <w:noWrap/>
            <w:vAlign w:val="center"/>
            <w:hideMark/>
          </w:tcPr>
          <w:p w14:paraId="609BC772" w14:textId="7F968860" w:rsidR="00A95325" w:rsidRPr="00A95325" w:rsidRDefault="00A95325" w:rsidP="00A95325">
            <w:pPr>
              <w:pStyle w:val="afff7"/>
              <w:rPr>
                <w:sz w:val="18"/>
                <w:szCs w:val="18"/>
                <w:lang w:eastAsia="ru-RU"/>
              </w:rPr>
            </w:pPr>
            <w:r w:rsidRPr="00A95325">
              <w:rPr>
                <w:color w:val="000000"/>
                <w:sz w:val="18"/>
                <w:szCs w:val="18"/>
              </w:rPr>
              <w:t>1996,04</w:t>
            </w:r>
          </w:p>
        </w:tc>
        <w:tc>
          <w:tcPr>
            <w:tcW w:w="213" w:type="pct"/>
            <w:shd w:val="clear" w:color="auto" w:fill="auto"/>
            <w:noWrap/>
            <w:vAlign w:val="center"/>
            <w:hideMark/>
          </w:tcPr>
          <w:p w14:paraId="533F3994" w14:textId="4A45477F" w:rsidR="00A95325" w:rsidRPr="00A95325" w:rsidRDefault="00A95325" w:rsidP="00A95325">
            <w:pPr>
              <w:pStyle w:val="afff7"/>
              <w:rPr>
                <w:sz w:val="18"/>
                <w:szCs w:val="18"/>
                <w:lang w:eastAsia="ru-RU"/>
              </w:rPr>
            </w:pPr>
            <w:r w:rsidRPr="00A95325">
              <w:rPr>
                <w:color w:val="000000"/>
                <w:sz w:val="18"/>
                <w:szCs w:val="18"/>
              </w:rPr>
              <w:t>2075,88</w:t>
            </w:r>
          </w:p>
        </w:tc>
        <w:tc>
          <w:tcPr>
            <w:tcW w:w="213" w:type="pct"/>
            <w:shd w:val="clear" w:color="auto" w:fill="auto"/>
            <w:noWrap/>
            <w:vAlign w:val="center"/>
            <w:hideMark/>
          </w:tcPr>
          <w:p w14:paraId="3B90C273" w14:textId="1ECEF213" w:rsidR="00A95325" w:rsidRPr="00A95325" w:rsidRDefault="00A95325" w:rsidP="00A95325">
            <w:pPr>
              <w:pStyle w:val="afff7"/>
              <w:rPr>
                <w:sz w:val="18"/>
                <w:szCs w:val="18"/>
                <w:lang w:eastAsia="ru-RU"/>
              </w:rPr>
            </w:pPr>
            <w:r w:rsidRPr="00A95325">
              <w:rPr>
                <w:color w:val="000000"/>
                <w:sz w:val="18"/>
                <w:szCs w:val="18"/>
              </w:rPr>
              <w:t>2158,91</w:t>
            </w:r>
          </w:p>
        </w:tc>
        <w:tc>
          <w:tcPr>
            <w:tcW w:w="213" w:type="pct"/>
            <w:shd w:val="clear" w:color="auto" w:fill="auto"/>
            <w:noWrap/>
            <w:vAlign w:val="center"/>
            <w:hideMark/>
          </w:tcPr>
          <w:p w14:paraId="3B808DE5" w14:textId="47390731" w:rsidR="00A95325" w:rsidRPr="00A95325" w:rsidRDefault="00A95325" w:rsidP="00A95325">
            <w:pPr>
              <w:pStyle w:val="afff7"/>
              <w:rPr>
                <w:sz w:val="18"/>
                <w:szCs w:val="18"/>
                <w:lang w:eastAsia="ru-RU"/>
              </w:rPr>
            </w:pPr>
            <w:r w:rsidRPr="00A95325">
              <w:rPr>
                <w:color w:val="000000"/>
                <w:sz w:val="18"/>
                <w:szCs w:val="18"/>
              </w:rPr>
              <w:t>2245,27</w:t>
            </w:r>
          </w:p>
        </w:tc>
        <w:tc>
          <w:tcPr>
            <w:tcW w:w="213" w:type="pct"/>
            <w:shd w:val="clear" w:color="auto" w:fill="auto"/>
            <w:noWrap/>
            <w:vAlign w:val="center"/>
            <w:hideMark/>
          </w:tcPr>
          <w:p w14:paraId="4DD0550B" w14:textId="31423F46" w:rsidR="00A95325" w:rsidRPr="00A95325" w:rsidRDefault="00A95325" w:rsidP="00A95325">
            <w:pPr>
              <w:pStyle w:val="afff7"/>
              <w:rPr>
                <w:sz w:val="18"/>
                <w:szCs w:val="18"/>
                <w:lang w:eastAsia="ru-RU"/>
              </w:rPr>
            </w:pPr>
            <w:r w:rsidRPr="00A95325">
              <w:rPr>
                <w:color w:val="000000"/>
                <w:sz w:val="18"/>
                <w:szCs w:val="18"/>
              </w:rPr>
              <w:t>2335,08</w:t>
            </w:r>
          </w:p>
        </w:tc>
        <w:tc>
          <w:tcPr>
            <w:tcW w:w="213" w:type="pct"/>
            <w:shd w:val="clear" w:color="auto" w:fill="auto"/>
            <w:noWrap/>
            <w:vAlign w:val="center"/>
            <w:hideMark/>
          </w:tcPr>
          <w:p w14:paraId="4C5B7271" w14:textId="005876DD" w:rsidR="00A95325" w:rsidRPr="00A95325" w:rsidRDefault="00A95325" w:rsidP="00A95325">
            <w:pPr>
              <w:pStyle w:val="afff7"/>
              <w:rPr>
                <w:sz w:val="18"/>
                <w:szCs w:val="18"/>
                <w:lang w:eastAsia="ru-RU"/>
              </w:rPr>
            </w:pPr>
            <w:r w:rsidRPr="00A95325">
              <w:rPr>
                <w:color w:val="000000"/>
                <w:sz w:val="18"/>
                <w:szCs w:val="18"/>
              </w:rPr>
              <w:t>2428,48</w:t>
            </w:r>
          </w:p>
        </w:tc>
        <w:tc>
          <w:tcPr>
            <w:tcW w:w="213" w:type="pct"/>
            <w:shd w:val="clear" w:color="auto" w:fill="auto"/>
            <w:noWrap/>
            <w:vAlign w:val="center"/>
            <w:hideMark/>
          </w:tcPr>
          <w:p w14:paraId="6B424505" w14:textId="650EAD08" w:rsidR="00A95325" w:rsidRPr="00A95325" w:rsidRDefault="00A95325" w:rsidP="00A95325">
            <w:pPr>
              <w:pStyle w:val="afff7"/>
              <w:rPr>
                <w:sz w:val="18"/>
                <w:szCs w:val="18"/>
                <w:lang w:eastAsia="ru-RU"/>
              </w:rPr>
            </w:pPr>
            <w:r w:rsidRPr="00A95325">
              <w:rPr>
                <w:color w:val="000000"/>
                <w:sz w:val="18"/>
                <w:szCs w:val="18"/>
              </w:rPr>
              <w:t>2525,62</w:t>
            </w:r>
          </w:p>
        </w:tc>
        <w:tc>
          <w:tcPr>
            <w:tcW w:w="213" w:type="pct"/>
            <w:shd w:val="clear" w:color="auto" w:fill="auto"/>
            <w:noWrap/>
            <w:vAlign w:val="center"/>
            <w:hideMark/>
          </w:tcPr>
          <w:p w14:paraId="685EC733" w14:textId="47C0513F" w:rsidR="00A95325" w:rsidRPr="00A95325" w:rsidRDefault="00A95325" w:rsidP="00A95325">
            <w:pPr>
              <w:pStyle w:val="afff7"/>
              <w:rPr>
                <w:sz w:val="18"/>
                <w:szCs w:val="18"/>
                <w:lang w:eastAsia="ru-RU"/>
              </w:rPr>
            </w:pPr>
            <w:r w:rsidRPr="00A95325">
              <w:rPr>
                <w:color w:val="000000"/>
                <w:sz w:val="18"/>
                <w:szCs w:val="18"/>
              </w:rPr>
              <w:t>2626,65</w:t>
            </w:r>
          </w:p>
        </w:tc>
      </w:tr>
      <w:tr w:rsidR="00A95325" w:rsidRPr="00BE55AA" w14:paraId="4C2E414C" w14:textId="77777777" w:rsidTr="00B6093A">
        <w:trPr>
          <w:trHeight w:val="255"/>
        </w:trPr>
        <w:tc>
          <w:tcPr>
            <w:tcW w:w="357" w:type="pct"/>
            <w:shd w:val="clear" w:color="auto" w:fill="auto"/>
            <w:vAlign w:val="center"/>
            <w:hideMark/>
          </w:tcPr>
          <w:p w14:paraId="664A2B1F" w14:textId="77777777" w:rsidR="00A95325" w:rsidRPr="00BE55AA" w:rsidRDefault="00A95325" w:rsidP="00A95325">
            <w:pPr>
              <w:pStyle w:val="afff7"/>
              <w:rPr>
                <w:sz w:val="18"/>
                <w:szCs w:val="18"/>
                <w:lang w:eastAsia="ru-RU"/>
              </w:rPr>
            </w:pPr>
            <w:r w:rsidRPr="00BE55AA">
              <w:rPr>
                <w:sz w:val="18"/>
                <w:szCs w:val="18"/>
                <w:lang w:eastAsia="ru-RU"/>
              </w:rPr>
              <w:t>Динамика роста</w:t>
            </w:r>
          </w:p>
        </w:tc>
        <w:tc>
          <w:tcPr>
            <w:tcW w:w="175" w:type="pct"/>
            <w:shd w:val="clear" w:color="auto" w:fill="auto"/>
            <w:vAlign w:val="center"/>
            <w:hideMark/>
          </w:tcPr>
          <w:p w14:paraId="46652E23" w14:textId="77777777" w:rsidR="00A95325" w:rsidRPr="00BE55AA" w:rsidRDefault="00A95325" w:rsidP="00A95325">
            <w:pPr>
              <w:pStyle w:val="afff7"/>
              <w:rPr>
                <w:sz w:val="18"/>
                <w:szCs w:val="18"/>
                <w:lang w:eastAsia="ru-RU"/>
              </w:rPr>
            </w:pPr>
            <w:r w:rsidRPr="00BE55AA">
              <w:rPr>
                <w:sz w:val="18"/>
                <w:szCs w:val="18"/>
                <w:lang w:eastAsia="ru-RU"/>
              </w:rPr>
              <w:t>%</w:t>
            </w:r>
          </w:p>
        </w:tc>
        <w:tc>
          <w:tcPr>
            <w:tcW w:w="213" w:type="pct"/>
            <w:shd w:val="clear" w:color="auto" w:fill="auto"/>
            <w:noWrap/>
            <w:vAlign w:val="center"/>
            <w:hideMark/>
          </w:tcPr>
          <w:p w14:paraId="32A7C171" w14:textId="022CAAB2" w:rsidR="00A95325" w:rsidRPr="00A95325" w:rsidRDefault="00A95325" w:rsidP="00A95325">
            <w:pPr>
              <w:pStyle w:val="afff7"/>
              <w:rPr>
                <w:sz w:val="18"/>
                <w:szCs w:val="18"/>
                <w:lang w:eastAsia="ru-RU"/>
              </w:rPr>
            </w:pPr>
            <w:r w:rsidRPr="00A95325">
              <w:rPr>
                <w:color w:val="000000"/>
                <w:sz w:val="18"/>
                <w:szCs w:val="18"/>
              </w:rPr>
              <w:t> </w:t>
            </w:r>
          </w:p>
        </w:tc>
        <w:tc>
          <w:tcPr>
            <w:tcW w:w="213" w:type="pct"/>
            <w:shd w:val="clear" w:color="auto" w:fill="auto"/>
            <w:noWrap/>
            <w:vAlign w:val="center"/>
            <w:hideMark/>
          </w:tcPr>
          <w:p w14:paraId="68B4E5E3" w14:textId="5378E4AB" w:rsidR="00A95325" w:rsidRPr="00A95325" w:rsidRDefault="00A95325" w:rsidP="00A95325">
            <w:pPr>
              <w:pStyle w:val="afff7"/>
              <w:rPr>
                <w:sz w:val="18"/>
                <w:szCs w:val="18"/>
                <w:lang w:eastAsia="ru-RU"/>
              </w:rPr>
            </w:pPr>
            <w:r w:rsidRPr="00A95325">
              <w:rPr>
                <w:color w:val="000000"/>
                <w:sz w:val="18"/>
                <w:szCs w:val="18"/>
              </w:rPr>
              <w:t>3%</w:t>
            </w:r>
          </w:p>
        </w:tc>
        <w:tc>
          <w:tcPr>
            <w:tcW w:w="213" w:type="pct"/>
            <w:shd w:val="clear" w:color="auto" w:fill="auto"/>
            <w:noWrap/>
            <w:vAlign w:val="center"/>
            <w:hideMark/>
          </w:tcPr>
          <w:p w14:paraId="7EE42D7F" w14:textId="1520E35D" w:rsidR="00A95325" w:rsidRPr="00A95325" w:rsidRDefault="00A95325" w:rsidP="00A95325">
            <w:pPr>
              <w:pStyle w:val="afff7"/>
              <w:rPr>
                <w:sz w:val="18"/>
                <w:szCs w:val="18"/>
                <w:lang w:eastAsia="ru-RU"/>
              </w:rPr>
            </w:pPr>
            <w:r w:rsidRPr="00A95325">
              <w:rPr>
                <w:color w:val="000000"/>
                <w:sz w:val="18"/>
                <w:szCs w:val="18"/>
              </w:rPr>
              <w:t>4%</w:t>
            </w:r>
          </w:p>
        </w:tc>
        <w:tc>
          <w:tcPr>
            <w:tcW w:w="213" w:type="pct"/>
            <w:shd w:val="clear" w:color="auto" w:fill="auto"/>
            <w:noWrap/>
            <w:vAlign w:val="center"/>
            <w:hideMark/>
          </w:tcPr>
          <w:p w14:paraId="12B260E4" w14:textId="279AFD42" w:rsidR="00A95325" w:rsidRPr="00A95325" w:rsidRDefault="00A95325" w:rsidP="00A95325">
            <w:pPr>
              <w:pStyle w:val="afff7"/>
              <w:rPr>
                <w:sz w:val="18"/>
                <w:szCs w:val="18"/>
                <w:lang w:eastAsia="ru-RU"/>
              </w:rPr>
            </w:pPr>
            <w:r w:rsidRPr="00A95325">
              <w:rPr>
                <w:color w:val="000000"/>
                <w:sz w:val="18"/>
                <w:szCs w:val="18"/>
              </w:rPr>
              <w:t>4%</w:t>
            </w:r>
          </w:p>
        </w:tc>
        <w:tc>
          <w:tcPr>
            <w:tcW w:w="213" w:type="pct"/>
            <w:shd w:val="clear" w:color="auto" w:fill="auto"/>
            <w:noWrap/>
            <w:vAlign w:val="center"/>
            <w:hideMark/>
          </w:tcPr>
          <w:p w14:paraId="603BD920" w14:textId="1808335B" w:rsidR="00A95325" w:rsidRPr="00A95325" w:rsidRDefault="00A95325" w:rsidP="00A95325">
            <w:pPr>
              <w:pStyle w:val="afff7"/>
              <w:rPr>
                <w:sz w:val="18"/>
                <w:szCs w:val="18"/>
                <w:lang w:eastAsia="ru-RU"/>
              </w:rPr>
            </w:pPr>
            <w:r w:rsidRPr="00A95325">
              <w:rPr>
                <w:color w:val="000000"/>
                <w:sz w:val="18"/>
                <w:szCs w:val="18"/>
              </w:rPr>
              <w:t>4%</w:t>
            </w:r>
          </w:p>
        </w:tc>
        <w:tc>
          <w:tcPr>
            <w:tcW w:w="213" w:type="pct"/>
            <w:shd w:val="clear" w:color="auto" w:fill="auto"/>
            <w:noWrap/>
            <w:vAlign w:val="center"/>
            <w:hideMark/>
          </w:tcPr>
          <w:p w14:paraId="730599B5" w14:textId="55B5E0A1" w:rsidR="00A95325" w:rsidRPr="00A95325" w:rsidRDefault="00A95325" w:rsidP="00A95325">
            <w:pPr>
              <w:pStyle w:val="afff7"/>
              <w:rPr>
                <w:sz w:val="18"/>
                <w:szCs w:val="18"/>
                <w:lang w:eastAsia="ru-RU"/>
              </w:rPr>
            </w:pPr>
            <w:r w:rsidRPr="00A95325">
              <w:rPr>
                <w:color w:val="000000"/>
                <w:sz w:val="18"/>
                <w:szCs w:val="18"/>
              </w:rPr>
              <w:t>4%</w:t>
            </w:r>
          </w:p>
        </w:tc>
        <w:tc>
          <w:tcPr>
            <w:tcW w:w="213" w:type="pct"/>
            <w:shd w:val="clear" w:color="auto" w:fill="auto"/>
            <w:noWrap/>
            <w:vAlign w:val="center"/>
            <w:hideMark/>
          </w:tcPr>
          <w:p w14:paraId="38E6A2F9" w14:textId="2999FA1E" w:rsidR="00A95325" w:rsidRPr="00A95325" w:rsidRDefault="00A95325" w:rsidP="00A95325">
            <w:pPr>
              <w:pStyle w:val="afff7"/>
              <w:rPr>
                <w:sz w:val="18"/>
                <w:szCs w:val="18"/>
                <w:lang w:eastAsia="ru-RU"/>
              </w:rPr>
            </w:pPr>
            <w:r w:rsidRPr="00A95325">
              <w:rPr>
                <w:color w:val="000000"/>
                <w:sz w:val="18"/>
                <w:szCs w:val="18"/>
              </w:rPr>
              <w:t>4%</w:t>
            </w:r>
          </w:p>
        </w:tc>
        <w:tc>
          <w:tcPr>
            <w:tcW w:w="213" w:type="pct"/>
            <w:shd w:val="clear" w:color="auto" w:fill="auto"/>
            <w:noWrap/>
            <w:vAlign w:val="center"/>
            <w:hideMark/>
          </w:tcPr>
          <w:p w14:paraId="03070BCB" w14:textId="5D3D5186" w:rsidR="00A95325" w:rsidRPr="00A95325" w:rsidRDefault="00A95325" w:rsidP="00A95325">
            <w:pPr>
              <w:pStyle w:val="afff7"/>
              <w:rPr>
                <w:sz w:val="18"/>
                <w:szCs w:val="18"/>
                <w:lang w:eastAsia="ru-RU"/>
              </w:rPr>
            </w:pPr>
            <w:r w:rsidRPr="00A95325">
              <w:rPr>
                <w:color w:val="000000"/>
                <w:sz w:val="18"/>
                <w:szCs w:val="18"/>
              </w:rPr>
              <w:t>4%</w:t>
            </w:r>
          </w:p>
        </w:tc>
        <w:tc>
          <w:tcPr>
            <w:tcW w:w="213" w:type="pct"/>
            <w:shd w:val="clear" w:color="auto" w:fill="auto"/>
            <w:noWrap/>
            <w:vAlign w:val="center"/>
            <w:hideMark/>
          </w:tcPr>
          <w:p w14:paraId="405C1C59" w14:textId="47591591" w:rsidR="00A95325" w:rsidRPr="00A95325" w:rsidRDefault="00A95325" w:rsidP="00A95325">
            <w:pPr>
              <w:pStyle w:val="afff7"/>
              <w:rPr>
                <w:sz w:val="18"/>
                <w:szCs w:val="18"/>
                <w:lang w:eastAsia="ru-RU"/>
              </w:rPr>
            </w:pPr>
            <w:r w:rsidRPr="00A95325">
              <w:rPr>
                <w:color w:val="000000"/>
                <w:sz w:val="18"/>
                <w:szCs w:val="18"/>
              </w:rPr>
              <w:t>4%</w:t>
            </w:r>
          </w:p>
        </w:tc>
        <w:tc>
          <w:tcPr>
            <w:tcW w:w="213" w:type="pct"/>
            <w:shd w:val="clear" w:color="auto" w:fill="auto"/>
            <w:noWrap/>
            <w:vAlign w:val="center"/>
            <w:hideMark/>
          </w:tcPr>
          <w:p w14:paraId="28B8659E" w14:textId="0ECA073B" w:rsidR="00A95325" w:rsidRPr="00A95325" w:rsidRDefault="00A95325" w:rsidP="00A95325">
            <w:pPr>
              <w:pStyle w:val="afff7"/>
              <w:rPr>
                <w:sz w:val="18"/>
                <w:szCs w:val="18"/>
                <w:lang w:eastAsia="ru-RU"/>
              </w:rPr>
            </w:pPr>
            <w:r w:rsidRPr="00A95325">
              <w:rPr>
                <w:color w:val="000000"/>
                <w:sz w:val="18"/>
                <w:szCs w:val="18"/>
              </w:rPr>
              <w:t>4%</w:t>
            </w:r>
          </w:p>
        </w:tc>
        <w:tc>
          <w:tcPr>
            <w:tcW w:w="213" w:type="pct"/>
            <w:shd w:val="clear" w:color="auto" w:fill="auto"/>
            <w:noWrap/>
            <w:vAlign w:val="center"/>
            <w:hideMark/>
          </w:tcPr>
          <w:p w14:paraId="451F1C5D" w14:textId="20916598" w:rsidR="00A95325" w:rsidRPr="00A95325" w:rsidRDefault="00A95325" w:rsidP="00A95325">
            <w:pPr>
              <w:pStyle w:val="afff7"/>
              <w:rPr>
                <w:sz w:val="18"/>
                <w:szCs w:val="18"/>
                <w:lang w:eastAsia="ru-RU"/>
              </w:rPr>
            </w:pPr>
            <w:r w:rsidRPr="00A95325">
              <w:rPr>
                <w:color w:val="000000"/>
                <w:sz w:val="18"/>
                <w:szCs w:val="18"/>
              </w:rPr>
              <w:t>4%</w:t>
            </w:r>
          </w:p>
        </w:tc>
        <w:tc>
          <w:tcPr>
            <w:tcW w:w="213" w:type="pct"/>
            <w:shd w:val="clear" w:color="auto" w:fill="auto"/>
            <w:noWrap/>
            <w:vAlign w:val="center"/>
            <w:hideMark/>
          </w:tcPr>
          <w:p w14:paraId="558FFDF1" w14:textId="04DC63EB" w:rsidR="00A95325" w:rsidRPr="00A95325" w:rsidRDefault="00A95325" w:rsidP="00A95325">
            <w:pPr>
              <w:pStyle w:val="afff7"/>
              <w:rPr>
                <w:sz w:val="18"/>
                <w:szCs w:val="18"/>
                <w:lang w:eastAsia="ru-RU"/>
              </w:rPr>
            </w:pPr>
            <w:r w:rsidRPr="00A95325">
              <w:rPr>
                <w:color w:val="000000"/>
                <w:sz w:val="18"/>
                <w:szCs w:val="18"/>
              </w:rPr>
              <w:t>4%</w:t>
            </w:r>
          </w:p>
        </w:tc>
        <w:tc>
          <w:tcPr>
            <w:tcW w:w="213" w:type="pct"/>
            <w:shd w:val="clear" w:color="auto" w:fill="auto"/>
            <w:noWrap/>
            <w:vAlign w:val="center"/>
            <w:hideMark/>
          </w:tcPr>
          <w:p w14:paraId="100DDE72" w14:textId="7D21401A" w:rsidR="00A95325" w:rsidRPr="00A95325" w:rsidRDefault="00A95325" w:rsidP="00A95325">
            <w:pPr>
              <w:pStyle w:val="afff7"/>
              <w:rPr>
                <w:sz w:val="18"/>
                <w:szCs w:val="18"/>
                <w:lang w:eastAsia="ru-RU"/>
              </w:rPr>
            </w:pPr>
            <w:r w:rsidRPr="00A95325">
              <w:rPr>
                <w:color w:val="000000"/>
                <w:sz w:val="18"/>
                <w:szCs w:val="18"/>
              </w:rPr>
              <w:t>4%</w:t>
            </w:r>
          </w:p>
        </w:tc>
        <w:tc>
          <w:tcPr>
            <w:tcW w:w="213" w:type="pct"/>
            <w:shd w:val="clear" w:color="auto" w:fill="auto"/>
            <w:noWrap/>
            <w:vAlign w:val="center"/>
            <w:hideMark/>
          </w:tcPr>
          <w:p w14:paraId="7F1B715C" w14:textId="7CEA2B53" w:rsidR="00A95325" w:rsidRPr="00A95325" w:rsidRDefault="00A95325" w:rsidP="00A95325">
            <w:pPr>
              <w:pStyle w:val="afff7"/>
              <w:rPr>
                <w:sz w:val="18"/>
                <w:szCs w:val="18"/>
                <w:lang w:eastAsia="ru-RU"/>
              </w:rPr>
            </w:pPr>
            <w:r w:rsidRPr="00A95325">
              <w:rPr>
                <w:color w:val="000000"/>
                <w:sz w:val="18"/>
                <w:szCs w:val="18"/>
              </w:rPr>
              <w:t>4%</w:t>
            </w:r>
          </w:p>
        </w:tc>
        <w:tc>
          <w:tcPr>
            <w:tcW w:w="213" w:type="pct"/>
            <w:shd w:val="clear" w:color="auto" w:fill="auto"/>
            <w:noWrap/>
            <w:vAlign w:val="center"/>
            <w:hideMark/>
          </w:tcPr>
          <w:p w14:paraId="5AD8CE3B" w14:textId="44D7E4B4" w:rsidR="00A95325" w:rsidRPr="00A95325" w:rsidRDefault="00A95325" w:rsidP="00A95325">
            <w:pPr>
              <w:pStyle w:val="afff7"/>
              <w:rPr>
                <w:sz w:val="18"/>
                <w:szCs w:val="18"/>
                <w:lang w:eastAsia="ru-RU"/>
              </w:rPr>
            </w:pPr>
            <w:r w:rsidRPr="00A95325">
              <w:rPr>
                <w:color w:val="000000"/>
                <w:sz w:val="18"/>
                <w:szCs w:val="18"/>
              </w:rPr>
              <w:t>4%</w:t>
            </w:r>
          </w:p>
        </w:tc>
        <w:tc>
          <w:tcPr>
            <w:tcW w:w="213" w:type="pct"/>
            <w:shd w:val="clear" w:color="auto" w:fill="auto"/>
            <w:noWrap/>
            <w:vAlign w:val="center"/>
            <w:hideMark/>
          </w:tcPr>
          <w:p w14:paraId="4A6C985B" w14:textId="6C5C8F22" w:rsidR="00A95325" w:rsidRPr="00A95325" w:rsidRDefault="00A95325" w:rsidP="00A95325">
            <w:pPr>
              <w:pStyle w:val="afff7"/>
              <w:rPr>
                <w:sz w:val="18"/>
                <w:szCs w:val="18"/>
                <w:lang w:eastAsia="ru-RU"/>
              </w:rPr>
            </w:pPr>
            <w:r w:rsidRPr="00A95325">
              <w:rPr>
                <w:color w:val="000000"/>
                <w:sz w:val="18"/>
                <w:szCs w:val="18"/>
              </w:rPr>
              <w:t>4%</w:t>
            </w:r>
          </w:p>
        </w:tc>
        <w:tc>
          <w:tcPr>
            <w:tcW w:w="213" w:type="pct"/>
            <w:shd w:val="clear" w:color="auto" w:fill="auto"/>
            <w:noWrap/>
            <w:vAlign w:val="center"/>
            <w:hideMark/>
          </w:tcPr>
          <w:p w14:paraId="431DBC9E" w14:textId="384B1D60" w:rsidR="00A95325" w:rsidRPr="00A95325" w:rsidRDefault="00A95325" w:rsidP="00A95325">
            <w:pPr>
              <w:pStyle w:val="afff7"/>
              <w:rPr>
                <w:sz w:val="18"/>
                <w:szCs w:val="18"/>
                <w:lang w:eastAsia="ru-RU"/>
              </w:rPr>
            </w:pPr>
            <w:r w:rsidRPr="00A95325">
              <w:rPr>
                <w:color w:val="000000"/>
                <w:sz w:val="18"/>
                <w:szCs w:val="18"/>
              </w:rPr>
              <w:t>4%</w:t>
            </w:r>
          </w:p>
        </w:tc>
        <w:tc>
          <w:tcPr>
            <w:tcW w:w="213" w:type="pct"/>
            <w:shd w:val="clear" w:color="auto" w:fill="auto"/>
            <w:noWrap/>
            <w:vAlign w:val="center"/>
            <w:hideMark/>
          </w:tcPr>
          <w:p w14:paraId="66D9BFE7" w14:textId="484C7B2E" w:rsidR="00A95325" w:rsidRPr="00A95325" w:rsidRDefault="00A95325" w:rsidP="00A95325">
            <w:pPr>
              <w:pStyle w:val="afff7"/>
              <w:rPr>
                <w:sz w:val="18"/>
                <w:szCs w:val="18"/>
                <w:lang w:eastAsia="ru-RU"/>
              </w:rPr>
            </w:pPr>
            <w:r w:rsidRPr="00A95325">
              <w:rPr>
                <w:color w:val="000000"/>
                <w:sz w:val="18"/>
                <w:szCs w:val="18"/>
              </w:rPr>
              <w:t>4%</w:t>
            </w:r>
          </w:p>
        </w:tc>
        <w:tc>
          <w:tcPr>
            <w:tcW w:w="213" w:type="pct"/>
            <w:shd w:val="clear" w:color="auto" w:fill="auto"/>
            <w:noWrap/>
            <w:vAlign w:val="center"/>
            <w:hideMark/>
          </w:tcPr>
          <w:p w14:paraId="4AA3FE33" w14:textId="5F3DED51" w:rsidR="00A95325" w:rsidRPr="00A95325" w:rsidRDefault="00A95325" w:rsidP="00A95325">
            <w:pPr>
              <w:pStyle w:val="afff7"/>
              <w:rPr>
                <w:sz w:val="18"/>
                <w:szCs w:val="18"/>
                <w:lang w:eastAsia="ru-RU"/>
              </w:rPr>
            </w:pPr>
            <w:r w:rsidRPr="00A95325">
              <w:rPr>
                <w:color w:val="000000"/>
                <w:sz w:val="18"/>
                <w:szCs w:val="18"/>
              </w:rPr>
              <w:t>4%</w:t>
            </w:r>
          </w:p>
        </w:tc>
        <w:tc>
          <w:tcPr>
            <w:tcW w:w="213" w:type="pct"/>
            <w:shd w:val="clear" w:color="auto" w:fill="auto"/>
            <w:noWrap/>
            <w:vAlign w:val="center"/>
            <w:hideMark/>
          </w:tcPr>
          <w:p w14:paraId="105BB8FB" w14:textId="7C4B151F" w:rsidR="00A95325" w:rsidRPr="00A95325" w:rsidRDefault="00A95325" w:rsidP="00A95325">
            <w:pPr>
              <w:pStyle w:val="afff7"/>
              <w:rPr>
                <w:sz w:val="18"/>
                <w:szCs w:val="18"/>
                <w:lang w:eastAsia="ru-RU"/>
              </w:rPr>
            </w:pPr>
            <w:r w:rsidRPr="00A95325">
              <w:rPr>
                <w:color w:val="000000"/>
                <w:sz w:val="18"/>
                <w:szCs w:val="18"/>
              </w:rPr>
              <w:t>4%</w:t>
            </w:r>
          </w:p>
        </w:tc>
        <w:tc>
          <w:tcPr>
            <w:tcW w:w="213" w:type="pct"/>
            <w:shd w:val="clear" w:color="auto" w:fill="auto"/>
            <w:noWrap/>
            <w:vAlign w:val="center"/>
            <w:hideMark/>
          </w:tcPr>
          <w:p w14:paraId="29D42F7B" w14:textId="3D6C0C92" w:rsidR="00A95325" w:rsidRPr="00A95325" w:rsidRDefault="00A95325" w:rsidP="00A95325">
            <w:pPr>
              <w:pStyle w:val="afff7"/>
              <w:rPr>
                <w:sz w:val="18"/>
                <w:szCs w:val="18"/>
                <w:lang w:eastAsia="ru-RU"/>
              </w:rPr>
            </w:pPr>
            <w:r w:rsidRPr="00A95325">
              <w:rPr>
                <w:color w:val="000000"/>
                <w:sz w:val="18"/>
                <w:szCs w:val="18"/>
              </w:rPr>
              <w:t>4%</w:t>
            </w:r>
          </w:p>
        </w:tc>
      </w:tr>
      <w:tr w:rsidR="00B6093A" w:rsidRPr="00BE55AA" w14:paraId="31BB80A8" w14:textId="77777777" w:rsidTr="00B6093A">
        <w:trPr>
          <w:trHeight w:val="255"/>
        </w:trPr>
        <w:tc>
          <w:tcPr>
            <w:tcW w:w="357" w:type="pct"/>
            <w:shd w:val="clear" w:color="auto" w:fill="auto"/>
            <w:noWrap/>
            <w:vAlign w:val="bottom"/>
            <w:hideMark/>
          </w:tcPr>
          <w:p w14:paraId="258BE29E" w14:textId="77777777" w:rsidR="00B6093A" w:rsidRPr="00BE55AA" w:rsidRDefault="00B6093A" w:rsidP="00B6093A">
            <w:pPr>
              <w:pStyle w:val="afff7"/>
              <w:rPr>
                <w:b/>
                <w:bCs/>
                <w:sz w:val="18"/>
                <w:szCs w:val="18"/>
                <w:lang w:eastAsia="ru-RU"/>
              </w:rPr>
            </w:pPr>
            <w:r w:rsidRPr="00BE55AA">
              <w:rPr>
                <w:b/>
                <w:bCs/>
                <w:sz w:val="18"/>
                <w:szCs w:val="18"/>
                <w:lang w:eastAsia="ru-RU"/>
              </w:rPr>
              <w:t>ООО "БСК"</w:t>
            </w:r>
          </w:p>
        </w:tc>
        <w:tc>
          <w:tcPr>
            <w:tcW w:w="175" w:type="pct"/>
            <w:shd w:val="clear" w:color="auto" w:fill="auto"/>
            <w:vAlign w:val="center"/>
            <w:hideMark/>
          </w:tcPr>
          <w:p w14:paraId="0281915B" w14:textId="77777777" w:rsidR="00B6093A" w:rsidRPr="00BE55AA" w:rsidRDefault="00B6093A" w:rsidP="00B6093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3FB20E40" w14:textId="1E692DB7" w:rsidR="00B6093A" w:rsidRPr="00B6093A" w:rsidRDefault="00B6093A" w:rsidP="00B6093A">
            <w:pPr>
              <w:pStyle w:val="afff7"/>
              <w:rPr>
                <w:sz w:val="18"/>
                <w:szCs w:val="18"/>
                <w:lang w:eastAsia="ru-RU"/>
              </w:rPr>
            </w:pPr>
            <w:r w:rsidRPr="00B6093A">
              <w:rPr>
                <w:color w:val="000000"/>
                <w:sz w:val="18"/>
                <w:szCs w:val="18"/>
              </w:rPr>
              <w:t> </w:t>
            </w:r>
          </w:p>
        </w:tc>
        <w:tc>
          <w:tcPr>
            <w:tcW w:w="213" w:type="pct"/>
            <w:shd w:val="clear" w:color="auto" w:fill="auto"/>
            <w:noWrap/>
            <w:vAlign w:val="center"/>
            <w:hideMark/>
          </w:tcPr>
          <w:p w14:paraId="2CD97DF4" w14:textId="08A1CFDE" w:rsidR="00B6093A" w:rsidRPr="00B6093A" w:rsidRDefault="00B6093A" w:rsidP="00B6093A">
            <w:pPr>
              <w:pStyle w:val="afff7"/>
              <w:rPr>
                <w:sz w:val="18"/>
                <w:szCs w:val="18"/>
                <w:lang w:eastAsia="ru-RU"/>
              </w:rPr>
            </w:pPr>
            <w:r w:rsidRPr="00B6093A">
              <w:rPr>
                <w:color w:val="000000"/>
                <w:sz w:val="18"/>
                <w:szCs w:val="18"/>
              </w:rPr>
              <w:t> </w:t>
            </w:r>
          </w:p>
        </w:tc>
        <w:tc>
          <w:tcPr>
            <w:tcW w:w="213" w:type="pct"/>
            <w:shd w:val="clear" w:color="auto" w:fill="auto"/>
            <w:noWrap/>
            <w:vAlign w:val="center"/>
            <w:hideMark/>
          </w:tcPr>
          <w:p w14:paraId="2EC1B5CF" w14:textId="7B95BABE" w:rsidR="00B6093A" w:rsidRPr="00B6093A" w:rsidRDefault="00B6093A" w:rsidP="00B6093A">
            <w:pPr>
              <w:pStyle w:val="afff7"/>
              <w:rPr>
                <w:sz w:val="18"/>
                <w:szCs w:val="18"/>
                <w:lang w:eastAsia="ru-RU"/>
              </w:rPr>
            </w:pPr>
            <w:r w:rsidRPr="00B6093A">
              <w:rPr>
                <w:color w:val="000000"/>
                <w:sz w:val="18"/>
                <w:szCs w:val="18"/>
              </w:rPr>
              <w:t> </w:t>
            </w:r>
          </w:p>
        </w:tc>
        <w:tc>
          <w:tcPr>
            <w:tcW w:w="213" w:type="pct"/>
            <w:shd w:val="clear" w:color="auto" w:fill="auto"/>
            <w:noWrap/>
            <w:vAlign w:val="center"/>
            <w:hideMark/>
          </w:tcPr>
          <w:p w14:paraId="58689A91" w14:textId="7842D5BB" w:rsidR="00B6093A" w:rsidRPr="00B6093A" w:rsidRDefault="00B6093A" w:rsidP="00B6093A">
            <w:pPr>
              <w:pStyle w:val="afff7"/>
              <w:rPr>
                <w:sz w:val="18"/>
                <w:szCs w:val="18"/>
                <w:lang w:eastAsia="ru-RU"/>
              </w:rPr>
            </w:pPr>
            <w:r w:rsidRPr="00B6093A">
              <w:rPr>
                <w:color w:val="000000"/>
                <w:sz w:val="18"/>
                <w:szCs w:val="18"/>
              </w:rPr>
              <w:t> </w:t>
            </w:r>
          </w:p>
        </w:tc>
        <w:tc>
          <w:tcPr>
            <w:tcW w:w="213" w:type="pct"/>
            <w:shd w:val="clear" w:color="auto" w:fill="auto"/>
            <w:noWrap/>
            <w:vAlign w:val="center"/>
            <w:hideMark/>
          </w:tcPr>
          <w:p w14:paraId="3FFE9ABF" w14:textId="3CF0EE66" w:rsidR="00B6093A" w:rsidRPr="00B6093A" w:rsidRDefault="00B6093A" w:rsidP="00B6093A">
            <w:pPr>
              <w:pStyle w:val="afff7"/>
              <w:rPr>
                <w:sz w:val="18"/>
                <w:szCs w:val="18"/>
                <w:lang w:eastAsia="ru-RU"/>
              </w:rPr>
            </w:pPr>
            <w:r w:rsidRPr="00B6093A">
              <w:rPr>
                <w:color w:val="000000"/>
                <w:sz w:val="18"/>
                <w:szCs w:val="18"/>
              </w:rPr>
              <w:t> </w:t>
            </w:r>
          </w:p>
        </w:tc>
        <w:tc>
          <w:tcPr>
            <w:tcW w:w="213" w:type="pct"/>
            <w:shd w:val="clear" w:color="auto" w:fill="auto"/>
            <w:noWrap/>
            <w:vAlign w:val="center"/>
            <w:hideMark/>
          </w:tcPr>
          <w:p w14:paraId="258364B5" w14:textId="6B0F897A" w:rsidR="00B6093A" w:rsidRPr="00B6093A" w:rsidRDefault="00B6093A" w:rsidP="00B6093A">
            <w:pPr>
              <w:pStyle w:val="afff7"/>
              <w:rPr>
                <w:sz w:val="18"/>
                <w:szCs w:val="18"/>
                <w:lang w:eastAsia="ru-RU"/>
              </w:rPr>
            </w:pPr>
            <w:r w:rsidRPr="00B6093A">
              <w:rPr>
                <w:color w:val="000000"/>
                <w:sz w:val="18"/>
                <w:szCs w:val="18"/>
              </w:rPr>
              <w:t> </w:t>
            </w:r>
          </w:p>
        </w:tc>
        <w:tc>
          <w:tcPr>
            <w:tcW w:w="213" w:type="pct"/>
            <w:shd w:val="clear" w:color="auto" w:fill="auto"/>
            <w:noWrap/>
            <w:vAlign w:val="center"/>
            <w:hideMark/>
          </w:tcPr>
          <w:p w14:paraId="3CBB4CFE" w14:textId="5380D03D" w:rsidR="00B6093A" w:rsidRPr="00B6093A" w:rsidRDefault="00B6093A" w:rsidP="00B6093A">
            <w:pPr>
              <w:pStyle w:val="afff7"/>
              <w:rPr>
                <w:sz w:val="18"/>
                <w:szCs w:val="18"/>
                <w:lang w:eastAsia="ru-RU"/>
              </w:rPr>
            </w:pPr>
            <w:r w:rsidRPr="00B6093A">
              <w:rPr>
                <w:color w:val="000000"/>
                <w:sz w:val="18"/>
                <w:szCs w:val="18"/>
              </w:rPr>
              <w:t> </w:t>
            </w:r>
          </w:p>
        </w:tc>
        <w:tc>
          <w:tcPr>
            <w:tcW w:w="213" w:type="pct"/>
            <w:shd w:val="clear" w:color="auto" w:fill="auto"/>
            <w:noWrap/>
            <w:vAlign w:val="center"/>
            <w:hideMark/>
          </w:tcPr>
          <w:p w14:paraId="788592EC" w14:textId="0F298AE9" w:rsidR="00B6093A" w:rsidRPr="00B6093A" w:rsidRDefault="00B6093A" w:rsidP="00B6093A">
            <w:pPr>
              <w:pStyle w:val="afff7"/>
              <w:rPr>
                <w:sz w:val="18"/>
                <w:szCs w:val="18"/>
                <w:lang w:eastAsia="ru-RU"/>
              </w:rPr>
            </w:pPr>
            <w:r w:rsidRPr="00B6093A">
              <w:rPr>
                <w:color w:val="000000"/>
                <w:sz w:val="18"/>
                <w:szCs w:val="18"/>
              </w:rPr>
              <w:t> </w:t>
            </w:r>
          </w:p>
        </w:tc>
        <w:tc>
          <w:tcPr>
            <w:tcW w:w="213" w:type="pct"/>
            <w:shd w:val="clear" w:color="auto" w:fill="auto"/>
            <w:noWrap/>
            <w:vAlign w:val="center"/>
            <w:hideMark/>
          </w:tcPr>
          <w:p w14:paraId="37626218" w14:textId="13712C89" w:rsidR="00B6093A" w:rsidRPr="00B6093A" w:rsidRDefault="00B6093A" w:rsidP="00B6093A">
            <w:pPr>
              <w:pStyle w:val="afff7"/>
              <w:rPr>
                <w:sz w:val="18"/>
                <w:szCs w:val="18"/>
                <w:lang w:eastAsia="ru-RU"/>
              </w:rPr>
            </w:pPr>
            <w:r w:rsidRPr="00B6093A">
              <w:rPr>
                <w:color w:val="000000"/>
                <w:sz w:val="18"/>
                <w:szCs w:val="18"/>
              </w:rPr>
              <w:t> </w:t>
            </w:r>
          </w:p>
        </w:tc>
        <w:tc>
          <w:tcPr>
            <w:tcW w:w="213" w:type="pct"/>
            <w:shd w:val="clear" w:color="auto" w:fill="auto"/>
            <w:noWrap/>
            <w:vAlign w:val="center"/>
            <w:hideMark/>
          </w:tcPr>
          <w:p w14:paraId="5459FE05" w14:textId="09D7E259" w:rsidR="00B6093A" w:rsidRPr="00B6093A" w:rsidRDefault="00B6093A" w:rsidP="00B6093A">
            <w:pPr>
              <w:pStyle w:val="afff7"/>
              <w:rPr>
                <w:sz w:val="18"/>
                <w:szCs w:val="18"/>
                <w:lang w:eastAsia="ru-RU"/>
              </w:rPr>
            </w:pPr>
            <w:r w:rsidRPr="00B6093A">
              <w:rPr>
                <w:color w:val="000000"/>
                <w:sz w:val="18"/>
                <w:szCs w:val="18"/>
              </w:rPr>
              <w:t> </w:t>
            </w:r>
          </w:p>
        </w:tc>
        <w:tc>
          <w:tcPr>
            <w:tcW w:w="213" w:type="pct"/>
            <w:shd w:val="clear" w:color="auto" w:fill="auto"/>
            <w:noWrap/>
            <w:vAlign w:val="center"/>
            <w:hideMark/>
          </w:tcPr>
          <w:p w14:paraId="1B72F4B6" w14:textId="0B1DD034" w:rsidR="00B6093A" w:rsidRPr="00B6093A" w:rsidRDefault="00B6093A" w:rsidP="00B6093A">
            <w:pPr>
              <w:pStyle w:val="afff7"/>
              <w:rPr>
                <w:sz w:val="18"/>
                <w:szCs w:val="18"/>
                <w:lang w:eastAsia="ru-RU"/>
              </w:rPr>
            </w:pPr>
            <w:r w:rsidRPr="00B6093A">
              <w:rPr>
                <w:color w:val="000000"/>
                <w:sz w:val="18"/>
                <w:szCs w:val="18"/>
              </w:rPr>
              <w:t> </w:t>
            </w:r>
          </w:p>
        </w:tc>
        <w:tc>
          <w:tcPr>
            <w:tcW w:w="213" w:type="pct"/>
            <w:shd w:val="clear" w:color="auto" w:fill="auto"/>
            <w:noWrap/>
            <w:vAlign w:val="center"/>
            <w:hideMark/>
          </w:tcPr>
          <w:p w14:paraId="2422BD5D" w14:textId="68C602FE" w:rsidR="00B6093A" w:rsidRPr="00B6093A" w:rsidRDefault="00B6093A" w:rsidP="00B6093A">
            <w:pPr>
              <w:pStyle w:val="afff7"/>
              <w:rPr>
                <w:sz w:val="18"/>
                <w:szCs w:val="18"/>
                <w:lang w:eastAsia="ru-RU"/>
              </w:rPr>
            </w:pPr>
            <w:r w:rsidRPr="00B6093A">
              <w:rPr>
                <w:color w:val="000000"/>
                <w:sz w:val="18"/>
                <w:szCs w:val="18"/>
              </w:rPr>
              <w:t> </w:t>
            </w:r>
          </w:p>
        </w:tc>
        <w:tc>
          <w:tcPr>
            <w:tcW w:w="213" w:type="pct"/>
            <w:shd w:val="clear" w:color="auto" w:fill="auto"/>
            <w:noWrap/>
            <w:vAlign w:val="center"/>
            <w:hideMark/>
          </w:tcPr>
          <w:p w14:paraId="63C76B0E" w14:textId="7DE16B52" w:rsidR="00B6093A" w:rsidRPr="00B6093A" w:rsidRDefault="00B6093A" w:rsidP="00B6093A">
            <w:pPr>
              <w:pStyle w:val="afff7"/>
              <w:rPr>
                <w:sz w:val="18"/>
                <w:szCs w:val="18"/>
                <w:lang w:eastAsia="ru-RU"/>
              </w:rPr>
            </w:pPr>
            <w:r w:rsidRPr="00B6093A">
              <w:rPr>
                <w:color w:val="000000"/>
                <w:sz w:val="18"/>
                <w:szCs w:val="18"/>
              </w:rPr>
              <w:t> </w:t>
            </w:r>
          </w:p>
        </w:tc>
        <w:tc>
          <w:tcPr>
            <w:tcW w:w="213" w:type="pct"/>
            <w:shd w:val="clear" w:color="auto" w:fill="auto"/>
            <w:noWrap/>
            <w:vAlign w:val="center"/>
            <w:hideMark/>
          </w:tcPr>
          <w:p w14:paraId="7462E2DB" w14:textId="4CF4D5D8" w:rsidR="00B6093A" w:rsidRPr="00B6093A" w:rsidRDefault="00B6093A" w:rsidP="00B6093A">
            <w:pPr>
              <w:pStyle w:val="afff7"/>
              <w:rPr>
                <w:sz w:val="18"/>
                <w:szCs w:val="18"/>
                <w:lang w:eastAsia="ru-RU"/>
              </w:rPr>
            </w:pPr>
            <w:r w:rsidRPr="00B6093A">
              <w:rPr>
                <w:color w:val="000000"/>
                <w:sz w:val="18"/>
                <w:szCs w:val="18"/>
              </w:rPr>
              <w:t> </w:t>
            </w:r>
          </w:p>
        </w:tc>
        <w:tc>
          <w:tcPr>
            <w:tcW w:w="213" w:type="pct"/>
            <w:shd w:val="clear" w:color="auto" w:fill="auto"/>
            <w:noWrap/>
            <w:vAlign w:val="center"/>
            <w:hideMark/>
          </w:tcPr>
          <w:p w14:paraId="10A5E58C" w14:textId="4BB0C215" w:rsidR="00B6093A" w:rsidRPr="00B6093A" w:rsidRDefault="00B6093A" w:rsidP="00B6093A">
            <w:pPr>
              <w:pStyle w:val="afff7"/>
              <w:rPr>
                <w:sz w:val="18"/>
                <w:szCs w:val="18"/>
                <w:lang w:eastAsia="ru-RU"/>
              </w:rPr>
            </w:pPr>
            <w:r w:rsidRPr="00B6093A">
              <w:rPr>
                <w:color w:val="000000"/>
                <w:sz w:val="18"/>
                <w:szCs w:val="18"/>
              </w:rPr>
              <w:t> </w:t>
            </w:r>
          </w:p>
        </w:tc>
        <w:tc>
          <w:tcPr>
            <w:tcW w:w="213" w:type="pct"/>
            <w:shd w:val="clear" w:color="auto" w:fill="auto"/>
            <w:noWrap/>
            <w:vAlign w:val="center"/>
            <w:hideMark/>
          </w:tcPr>
          <w:p w14:paraId="4763D43F" w14:textId="7CA50CEC" w:rsidR="00B6093A" w:rsidRPr="00B6093A" w:rsidRDefault="00B6093A" w:rsidP="00B6093A">
            <w:pPr>
              <w:pStyle w:val="afff7"/>
              <w:rPr>
                <w:sz w:val="18"/>
                <w:szCs w:val="18"/>
                <w:lang w:eastAsia="ru-RU"/>
              </w:rPr>
            </w:pPr>
            <w:r w:rsidRPr="00B6093A">
              <w:rPr>
                <w:color w:val="000000"/>
                <w:sz w:val="18"/>
                <w:szCs w:val="18"/>
              </w:rPr>
              <w:t> </w:t>
            </w:r>
          </w:p>
        </w:tc>
        <w:tc>
          <w:tcPr>
            <w:tcW w:w="213" w:type="pct"/>
            <w:shd w:val="clear" w:color="auto" w:fill="auto"/>
            <w:noWrap/>
            <w:vAlign w:val="center"/>
            <w:hideMark/>
          </w:tcPr>
          <w:p w14:paraId="5BD24B0E" w14:textId="56870C8D" w:rsidR="00B6093A" w:rsidRPr="00B6093A" w:rsidRDefault="00B6093A" w:rsidP="00B6093A">
            <w:pPr>
              <w:pStyle w:val="afff7"/>
              <w:rPr>
                <w:sz w:val="18"/>
                <w:szCs w:val="18"/>
                <w:lang w:eastAsia="ru-RU"/>
              </w:rPr>
            </w:pPr>
            <w:r w:rsidRPr="00B6093A">
              <w:rPr>
                <w:color w:val="000000"/>
                <w:sz w:val="18"/>
                <w:szCs w:val="18"/>
              </w:rPr>
              <w:t> </w:t>
            </w:r>
          </w:p>
        </w:tc>
        <w:tc>
          <w:tcPr>
            <w:tcW w:w="213" w:type="pct"/>
            <w:shd w:val="clear" w:color="auto" w:fill="auto"/>
            <w:noWrap/>
            <w:vAlign w:val="center"/>
            <w:hideMark/>
          </w:tcPr>
          <w:p w14:paraId="2D962D95" w14:textId="18B07C72" w:rsidR="00B6093A" w:rsidRPr="00B6093A" w:rsidRDefault="00B6093A" w:rsidP="00B6093A">
            <w:pPr>
              <w:pStyle w:val="afff7"/>
              <w:rPr>
                <w:sz w:val="18"/>
                <w:szCs w:val="18"/>
                <w:lang w:eastAsia="ru-RU"/>
              </w:rPr>
            </w:pPr>
            <w:r w:rsidRPr="00B6093A">
              <w:rPr>
                <w:color w:val="000000"/>
                <w:sz w:val="18"/>
                <w:szCs w:val="18"/>
              </w:rPr>
              <w:t> </w:t>
            </w:r>
          </w:p>
        </w:tc>
        <w:tc>
          <w:tcPr>
            <w:tcW w:w="213" w:type="pct"/>
            <w:shd w:val="clear" w:color="auto" w:fill="auto"/>
            <w:noWrap/>
            <w:vAlign w:val="center"/>
            <w:hideMark/>
          </w:tcPr>
          <w:p w14:paraId="755F6A44" w14:textId="144C4F4D" w:rsidR="00B6093A" w:rsidRPr="00B6093A" w:rsidRDefault="00B6093A" w:rsidP="00B6093A">
            <w:pPr>
              <w:pStyle w:val="afff7"/>
              <w:rPr>
                <w:sz w:val="18"/>
                <w:szCs w:val="18"/>
                <w:lang w:eastAsia="ru-RU"/>
              </w:rPr>
            </w:pPr>
            <w:r w:rsidRPr="00B6093A">
              <w:rPr>
                <w:color w:val="000000"/>
                <w:sz w:val="18"/>
                <w:szCs w:val="18"/>
              </w:rPr>
              <w:t> </w:t>
            </w:r>
          </w:p>
        </w:tc>
        <w:tc>
          <w:tcPr>
            <w:tcW w:w="213" w:type="pct"/>
            <w:shd w:val="clear" w:color="auto" w:fill="auto"/>
            <w:noWrap/>
            <w:vAlign w:val="center"/>
            <w:hideMark/>
          </w:tcPr>
          <w:p w14:paraId="687CBB4C" w14:textId="473F2F05" w:rsidR="00B6093A" w:rsidRPr="00B6093A" w:rsidRDefault="00B6093A" w:rsidP="00B6093A">
            <w:pPr>
              <w:pStyle w:val="afff7"/>
              <w:rPr>
                <w:sz w:val="18"/>
                <w:szCs w:val="18"/>
                <w:lang w:eastAsia="ru-RU"/>
              </w:rPr>
            </w:pPr>
            <w:r w:rsidRPr="00B6093A">
              <w:rPr>
                <w:color w:val="000000"/>
                <w:sz w:val="18"/>
                <w:szCs w:val="18"/>
              </w:rPr>
              <w:t> </w:t>
            </w:r>
          </w:p>
        </w:tc>
        <w:tc>
          <w:tcPr>
            <w:tcW w:w="213" w:type="pct"/>
            <w:shd w:val="clear" w:color="auto" w:fill="auto"/>
            <w:noWrap/>
            <w:vAlign w:val="center"/>
            <w:hideMark/>
          </w:tcPr>
          <w:p w14:paraId="142A318C" w14:textId="1D8B3EA4" w:rsidR="00B6093A" w:rsidRPr="00B6093A" w:rsidRDefault="00B6093A" w:rsidP="00B6093A">
            <w:pPr>
              <w:pStyle w:val="afff7"/>
              <w:rPr>
                <w:sz w:val="18"/>
                <w:szCs w:val="18"/>
                <w:lang w:eastAsia="ru-RU"/>
              </w:rPr>
            </w:pPr>
            <w:r w:rsidRPr="00B6093A">
              <w:rPr>
                <w:color w:val="000000"/>
                <w:sz w:val="18"/>
                <w:szCs w:val="18"/>
              </w:rPr>
              <w:t> </w:t>
            </w:r>
          </w:p>
        </w:tc>
      </w:tr>
      <w:tr w:rsidR="00A95325" w:rsidRPr="00BE55AA" w14:paraId="40FDF40A" w14:textId="77777777" w:rsidTr="00B6093A">
        <w:trPr>
          <w:trHeight w:val="255"/>
        </w:trPr>
        <w:tc>
          <w:tcPr>
            <w:tcW w:w="357" w:type="pct"/>
            <w:shd w:val="clear" w:color="auto" w:fill="auto"/>
            <w:vAlign w:val="center"/>
            <w:hideMark/>
          </w:tcPr>
          <w:p w14:paraId="01437ABC" w14:textId="77777777" w:rsidR="00A95325" w:rsidRPr="00BE55AA" w:rsidRDefault="00A95325" w:rsidP="00A95325">
            <w:pPr>
              <w:pStyle w:val="afff7"/>
              <w:rPr>
                <w:sz w:val="18"/>
                <w:szCs w:val="18"/>
                <w:lang w:eastAsia="ru-RU"/>
              </w:rPr>
            </w:pPr>
            <w:r w:rsidRPr="00BE55AA">
              <w:rPr>
                <w:sz w:val="18"/>
                <w:szCs w:val="18"/>
                <w:lang w:eastAsia="ru-RU"/>
              </w:rPr>
              <w:t>НВВ</w:t>
            </w:r>
          </w:p>
        </w:tc>
        <w:tc>
          <w:tcPr>
            <w:tcW w:w="175" w:type="pct"/>
            <w:shd w:val="clear" w:color="auto" w:fill="auto"/>
            <w:vAlign w:val="center"/>
            <w:hideMark/>
          </w:tcPr>
          <w:p w14:paraId="14C83FA3" w14:textId="77777777" w:rsidR="00A95325" w:rsidRPr="00BE55AA" w:rsidRDefault="00A95325" w:rsidP="00A95325">
            <w:pPr>
              <w:pStyle w:val="afff7"/>
              <w:rPr>
                <w:sz w:val="18"/>
                <w:szCs w:val="18"/>
                <w:lang w:eastAsia="ru-RU"/>
              </w:rPr>
            </w:pPr>
            <w:proofErr w:type="spellStart"/>
            <w:r w:rsidRPr="00BE55AA">
              <w:rPr>
                <w:sz w:val="18"/>
                <w:szCs w:val="18"/>
                <w:lang w:eastAsia="ru-RU"/>
              </w:rPr>
              <w:t>тыс.руб</w:t>
            </w:r>
            <w:proofErr w:type="spellEnd"/>
            <w:r w:rsidRPr="00BE55AA">
              <w:rPr>
                <w:sz w:val="18"/>
                <w:szCs w:val="18"/>
                <w:lang w:eastAsia="ru-RU"/>
              </w:rPr>
              <w:t>.</w:t>
            </w:r>
          </w:p>
        </w:tc>
        <w:tc>
          <w:tcPr>
            <w:tcW w:w="213" w:type="pct"/>
            <w:shd w:val="clear" w:color="auto" w:fill="auto"/>
            <w:noWrap/>
            <w:vAlign w:val="center"/>
            <w:hideMark/>
          </w:tcPr>
          <w:p w14:paraId="613E12AD" w14:textId="54D81337" w:rsidR="00A95325" w:rsidRPr="00A95325" w:rsidRDefault="00A95325" w:rsidP="00A95325">
            <w:pPr>
              <w:pStyle w:val="afff7"/>
              <w:rPr>
                <w:sz w:val="18"/>
                <w:szCs w:val="18"/>
                <w:lang w:eastAsia="ru-RU"/>
              </w:rPr>
            </w:pPr>
            <w:r w:rsidRPr="00A95325">
              <w:rPr>
                <w:color w:val="000000"/>
                <w:sz w:val="18"/>
                <w:szCs w:val="18"/>
              </w:rPr>
              <w:t>1 604 450,13</w:t>
            </w:r>
          </w:p>
        </w:tc>
        <w:tc>
          <w:tcPr>
            <w:tcW w:w="213" w:type="pct"/>
            <w:shd w:val="clear" w:color="auto" w:fill="auto"/>
            <w:noWrap/>
            <w:vAlign w:val="center"/>
            <w:hideMark/>
          </w:tcPr>
          <w:p w14:paraId="255F609C" w14:textId="682C1F13" w:rsidR="00A95325" w:rsidRPr="00A95325" w:rsidRDefault="00A95325" w:rsidP="00A95325">
            <w:pPr>
              <w:pStyle w:val="afff7"/>
              <w:rPr>
                <w:sz w:val="18"/>
                <w:szCs w:val="18"/>
                <w:lang w:eastAsia="ru-RU"/>
              </w:rPr>
            </w:pPr>
            <w:r w:rsidRPr="00A95325">
              <w:rPr>
                <w:color w:val="000000"/>
                <w:sz w:val="18"/>
                <w:szCs w:val="18"/>
              </w:rPr>
              <w:t>1 788 004,29</w:t>
            </w:r>
          </w:p>
        </w:tc>
        <w:tc>
          <w:tcPr>
            <w:tcW w:w="213" w:type="pct"/>
            <w:shd w:val="clear" w:color="auto" w:fill="auto"/>
            <w:noWrap/>
            <w:vAlign w:val="center"/>
            <w:hideMark/>
          </w:tcPr>
          <w:p w14:paraId="570A1617" w14:textId="4503C0BC" w:rsidR="00A95325" w:rsidRPr="00A95325" w:rsidRDefault="00A95325" w:rsidP="00A95325">
            <w:pPr>
              <w:pStyle w:val="afff7"/>
              <w:rPr>
                <w:sz w:val="18"/>
                <w:szCs w:val="18"/>
                <w:lang w:eastAsia="ru-RU"/>
              </w:rPr>
            </w:pPr>
            <w:r w:rsidRPr="00A95325">
              <w:rPr>
                <w:color w:val="000000"/>
                <w:sz w:val="18"/>
                <w:szCs w:val="18"/>
              </w:rPr>
              <w:t>1 647 780,00</w:t>
            </w:r>
          </w:p>
        </w:tc>
        <w:tc>
          <w:tcPr>
            <w:tcW w:w="213" w:type="pct"/>
            <w:shd w:val="clear" w:color="auto" w:fill="auto"/>
            <w:noWrap/>
            <w:vAlign w:val="center"/>
            <w:hideMark/>
          </w:tcPr>
          <w:p w14:paraId="38FE4CE5" w14:textId="437B0ACD" w:rsidR="00A95325" w:rsidRPr="00A95325" w:rsidRDefault="00A95325" w:rsidP="00A95325">
            <w:pPr>
              <w:pStyle w:val="afff7"/>
              <w:rPr>
                <w:sz w:val="18"/>
                <w:szCs w:val="18"/>
                <w:lang w:eastAsia="ru-RU"/>
              </w:rPr>
            </w:pPr>
            <w:r w:rsidRPr="00A95325">
              <w:rPr>
                <w:color w:val="000000"/>
                <w:sz w:val="18"/>
                <w:szCs w:val="18"/>
              </w:rPr>
              <w:t>1 774 592,03</w:t>
            </w:r>
          </w:p>
        </w:tc>
        <w:tc>
          <w:tcPr>
            <w:tcW w:w="213" w:type="pct"/>
            <w:shd w:val="clear" w:color="auto" w:fill="auto"/>
            <w:noWrap/>
            <w:vAlign w:val="center"/>
            <w:hideMark/>
          </w:tcPr>
          <w:p w14:paraId="0ED8AD2F" w14:textId="3B505ED2" w:rsidR="00A95325" w:rsidRPr="00A95325" w:rsidRDefault="00A95325" w:rsidP="00A95325">
            <w:pPr>
              <w:pStyle w:val="afff7"/>
              <w:rPr>
                <w:sz w:val="18"/>
                <w:szCs w:val="18"/>
                <w:lang w:eastAsia="ru-RU"/>
              </w:rPr>
            </w:pPr>
            <w:r w:rsidRPr="00A95325">
              <w:rPr>
                <w:color w:val="000000"/>
                <w:sz w:val="18"/>
                <w:szCs w:val="18"/>
              </w:rPr>
              <w:t>1 859 974,04</w:t>
            </w:r>
          </w:p>
        </w:tc>
        <w:tc>
          <w:tcPr>
            <w:tcW w:w="213" w:type="pct"/>
            <w:shd w:val="clear" w:color="auto" w:fill="auto"/>
            <w:noWrap/>
            <w:vAlign w:val="center"/>
            <w:hideMark/>
          </w:tcPr>
          <w:p w14:paraId="29789C32" w14:textId="14A70064" w:rsidR="00A95325" w:rsidRPr="00A95325" w:rsidRDefault="00A95325" w:rsidP="00A95325">
            <w:pPr>
              <w:pStyle w:val="afff7"/>
              <w:rPr>
                <w:sz w:val="18"/>
                <w:szCs w:val="18"/>
                <w:lang w:eastAsia="ru-RU"/>
              </w:rPr>
            </w:pPr>
            <w:r w:rsidRPr="00A95325">
              <w:rPr>
                <w:color w:val="000000"/>
                <w:sz w:val="18"/>
                <w:szCs w:val="18"/>
              </w:rPr>
              <w:t>1 939 512,15</w:t>
            </w:r>
          </w:p>
        </w:tc>
        <w:tc>
          <w:tcPr>
            <w:tcW w:w="213" w:type="pct"/>
            <w:shd w:val="clear" w:color="auto" w:fill="auto"/>
            <w:noWrap/>
            <w:vAlign w:val="center"/>
            <w:hideMark/>
          </w:tcPr>
          <w:p w14:paraId="130D05E1" w14:textId="152D62A9" w:rsidR="00A95325" w:rsidRPr="00A95325" w:rsidRDefault="00A95325" w:rsidP="00A95325">
            <w:pPr>
              <w:pStyle w:val="afff7"/>
              <w:rPr>
                <w:sz w:val="18"/>
                <w:szCs w:val="18"/>
                <w:lang w:eastAsia="ru-RU"/>
              </w:rPr>
            </w:pPr>
            <w:r w:rsidRPr="00A95325">
              <w:rPr>
                <w:color w:val="000000"/>
                <w:sz w:val="18"/>
                <w:szCs w:val="18"/>
              </w:rPr>
              <w:t>2 030 193,98</w:t>
            </w:r>
          </w:p>
        </w:tc>
        <w:tc>
          <w:tcPr>
            <w:tcW w:w="213" w:type="pct"/>
            <w:shd w:val="clear" w:color="auto" w:fill="auto"/>
            <w:noWrap/>
            <w:vAlign w:val="center"/>
            <w:hideMark/>
          </w:tcPr>
          <w:p w14:paraId="75A748CD" w14:textId="60E92E20" w:rsidR="00A95325" w:rsidRPr="00A95325" w:rsidRDefault="00A95325" w:rsidP="00A95325">
            <w:pPr>
              <w:pStyle w:val="afff7"/>
              <w:rPr>
                <w:sz w:val="18"/>
                <w:szCs w:val="18"/>
                <w:lang w:eastAsia="ru-RU"/>
              </w:rPr>
            </w:pPr>
            <w:r w:rsidRPr="00A95325">
              <w:rPr>
                <w:color w:val="000000"/>
                <w:sz w:val="18"/>
                <w:szCs w:val="18"/>
              </w:rPr>
              <w:t>2 111 401,74</w:t>
            </w:r>
          </w:p>
        </w:tc>
        <w:tc>
          <w:tcPr>
            <w:tcW w:w="213" w:type="pct"/>
            <w:shd w:val="clear" w:color="auto" w:fill="auto"/>
            <w:noWrap/>
            <w:vAlign w:val="center"/>
            <w:hideMark/>
          </w:tcPr>
          <w:p w14:paraId="2DA0C5ED" w14:textId="20E260F4" w:rsidR="00A95325" w:rsidRPr="00A95325" w:rsidRDefault="00A95325" w:rsidP="00A95325">
            <w:pPr>
              <w:pStyle w:val="afff7"/>
              <w:rPr>
                <w:sz w:val="18"/>
                <w:szCs w:val="18"/>
                <w:lang w:eastAsia="ru-RU"/>
              </w:rPr>
            </w:pPr>
            <w:r w:rsidRPr="00A95325">
              <w:rPr>
                <w:color w:val="000000"/>
                <w:sz w:val="18"/>
                <w:szCs w:val="18"/>
              </w:rPr>
              <w:t>2 195 857,81</w:t>
            </w:r>
          </w:p>
        </w:tc>
        <w:tc>
          <w:tcPr>
            <w:tcW w:w="213" w:type="pct"/>
            <w:shd w:val="clear" w:color="auto" w:fill="auto"/>
            <w:noWrap/>
            <w:vAlign w:val="center"/>
            <w:hideMark/>
          </w:tcPr>
          <w:p w14:paraId="0BD5ECD8" w14:textId="620ABDC5" w:rsidR="00A95325" w:rsidRPr="00A95325" w:rsidRDefault="00A95325" w:rsidP="00A95325">
            <w:pPr>
              <w:pStyle w:val="afff7"/>
              <w:rPr>
                <w:sz w:val="18"/>
                <w:szCs w:val="18"/>
                <w:lang w:eastAsia="ru-RU"/>
              </w:rPr>
            </w:pPr>
            <w:r w:rsidRPr="00A95325">
              <w:rPr>
                <w:color w:val="000000"/>
                <w:sz w:val="18"/>
                <w:szCs w:val="18"/>
              </w:rPr>
              <w:t>2 283 692,12</w:t>
            </w:r>
          </w:p>
        </w:tc>
        <w:tc>
          <w:tcPr>
            <w:tcW w:w="213" w:type="pct"/>
            <w:shd w:val="clear" w:color="auto" w:fill="auto"/>
            <w:noWrap/>
            <w:vAlign w:val="center"/>
            <w:hideMark/>
          </w:tcPr>
          <w:p w14:paraId="28EBC27B" w14:textId="32F35D04" w:rsidR="00A95325" w:rsidRPr="00A95325" w:rsidRDefault="00A95325" w:rsidP="00A95325">
            <w:pPr>
              <w:pStyle w:val="afff7"/>
              <w:rPr>
                <w:sz w:val="18"/>
                <w:szCs w:val="18"/>
                <w:lang w:eastAsia="ru-RU"/>
              </w:rPr>
            </w:pPr>
            <w:r w:rsidRPr="00A95325">
              <w:rPr>
                <w:color w:val="000000"/>
                <w:sz w:val="18"/>
                <w:szCs w:val="18"/>
              </w:rPr>
              <w:t>2 375 039,81</w:t>
            </w:r>
          </w:p>
        </w:tc>
        <w:tc>
          <w:tcPr>
            <w:tcW w:w="213" w:type="pct"/>
            <w:shd w:val="clear" w:color="auto" w:fill="auto"/>
            <w:noWrap/>
            <w:vAlign w:val="center"/>
            <w:hideMark/>
          </w:tcPr>
          <w:p w14:paraId="7790C25F" w14:textId="7E53D4B5" w:rsidR="00A95325" w:rsidRPr="00A95325" w:rsidRDefault="00A95325" w:rsidP="00A95325">
            <w:pPr>
              <w:pStyle w:val="afff7"/>
              <w:rPr>
                <w:sz w:val="18"/>
                <w:szCs w:val="18"/>
                <w:lang w:eastAsia="ru-RU"/>
              </w:rPr>
            </w:pPr>
            <w:r w:rsidRPr="00A95325">
              <w:rPr>
                <w:color w:val="000000"/>
                <w:sz w:val="18"/>
                <w:szCs w:val="18"/>
              </w:rPr>
              <w:t>2 470 041,40</w:t>
            </w:r>
          </w:p>
        </w:tc>
        <w:tc>
          <w:tcPr>
            <w:tcW w:w="213" w:type="pct"/>
            <w:shd w:val="clear" w:color="auto" w:fill="auto"/>
            <w:noWrap/>
            <w:vAlign w:val="center"/>
            <w:hideMark/>
          </w:tcPr>
          <w:p w14:paraId="077DA09D" w14:textId="2BBD0AE0" w:rsidR="00A95325" w:rsidRPr="00A95325" w:rsidRDefault="00A95325" w:rsidP="00A95325">
            <w:pPr>
              <w:pStyle w:val="afff7"/>
              <w:rPr>
                <w:sz w:val="18"/>
                <w:szCs w:val="18"/>
                <w:lang w:eastAsia="ru-RU"/>
              </w:rPr>
            </w:pPr>
            <w:r w:rsidRPr="00A95325">
              <w:rPr>
                <w:color w:val="000000"/>
                <w:sz w:val="18"/>
                <w:szCs w:val="18"/>
              </w:rPr>
              <w:t>2 568 843,05</w:t>
            </w:r>
          </w:p>
        </w:tc>
        <w:tc>
          <w:tcPr>
            <w:tcW w:w="213" w:type="pct"/>
            <w:shd w:val="clear" w:color="auto" w:fill="auto"/>
            <w:noWrap/>
            <w:vAlign w:val="center"/>
            <w:hideMark/>
          </w:tcPr>
          <w:p w14:paraId="7987624D" w14:textId="393EAFB6" w:rsidR="00A95325" w:rsidRPr="00A95325" w:rsidRDefault="00A95325" w:rsidP="00A95325">
            <w:pPr>
              <w:pStyle w:val="afff7"/>
              <w:rPr>
                <w:sz w:val="18"/>
                <w:szCs w:val="18"/>
                <w:lang w:eastAsia="ru-RU"/>
              </w:rPr>
            </w:pPr>
            <w:r w:rsidRPr="00A95325">
              <w:rPr>
                <w:color w:val="000000"/>
                <w:sz w:val="18"/>
                <w:szCs w:val="18"/>
              </w:rPr>
              <w:t>2 671 596,78</w:t>
            </w:r>
          </w:p>
        </w:tc>
        <w:tc>
          <w:tcPr>
            <w:tcW w:w="213" w:type="pct"/>
            <w:shd w:val="clear" w:color="auto" w:fill="auto"/>
            <w:noWrap/>
            <w:vAlign w:val="center"/>
            <w:hideMark/>
          </w:tcPr>
          <w:p w14:paraId="59D317D0" w14:textId="3481D871" w:rsidR="00A95325" w:rsidRPr="00A95325" w:rsidRDefault="00A95325" w:rsidP="00A95325">
            <w:pPr>
              <w:pStyle w:val="afff7"/>
              <w:rPr>
                <w:sz w:val="18"/>
                <w:szCs w:val="18"/>
                <w:lang w:eastAsia="ru-RU"/>
              </w:rPr>
            </w:pPr>
            <w:r w:rsidRPr="00A95325">
              <w:rPr>
                <w:color w:val="000000"/>
                <w:sz w:val="18"/>
                <w:szCs w:val="18"/>
              </w:rPr>
              <w:t>2 778 460,65</w:t>
            </w:r>
          </w:p>
        </w:tc>
        <w:tc>
          <w:tcPr>
            <w:tcW w:w="213" w:type="pct"/>
            <w:shd w:val="clear" w:color="auto" w:fill="auto"/>
            <w:noWrap/>
            <w:vAlign w:val="center"/>
            <w:hideMark/>
          </w:tcPr>
          <w:p w14:paraId="12455983" w14:textId="1B66A72E" w:rsidR="00A95325" w:rsidRPr="00A95325" w:rsidRDefault="00A95325" w:rsidP="00A95325">
            <w:pPr>
              <w:pStyle w:val="afff7"/>
              <w:rPr>
                <w:sz w:val="18"/>
                <w:szCs w:val="18"/>
                <w:lang w:eastAsia="ru-RU"/>
              </w:rPr>
            </w:pPr>
            <w:r w:rsidRPr="00A95325">
              <w:rPr>
                <w:color w:val="000000"/>
                <w:sz w:val="18"/>
                <w:szCs w:val="18"/>
              </w:rPr>
              <w:t>2 889 599,07</w:t>
            </w:r>
          </w:p>
        </w:tc>
        <w:tc>
          <w:tcPr>
            <w:tcW w:w="213" w:type="pct"/>
            <w:shd w:val="clear" w:color="auto" w:fill="auto"/>
            <w:noWrap/>
            <w:vAlign w:val="center"/>
            <w:hideMark/>
          </w:tcPr>
          <w:p w14:paraId="0987ACFE" w14:textId="422A3D24" w:rsidR="00A95325" w:rsidRPr="00A95325" w:rsidRDefault="00A95325" w:rsidP="00A95325">
            <w:pPr>
              <w:pStyle w:val="afff7"/>
              <w:rPr>
                <w:sz w:val="18"/>
                <w:szCs w:val="18"/>
                <w:lang w:eastAsia="ru-RU"/>
              </w:rPr>
            </w:pPr>
            <w:r w:rsidRPr="00A95325">
              <w:rPr>
                <w:color w:val="000000"/>
                <w:sz w:val="18"/>
                <w:szCs w:val="18"/>
              </w:rPr>
              <w:t>3 005 701,75</w:t>
            </w:r>
          </w:p>
        </w:tc>
        <w:tc>
          <w:tcPr>
            <w:tcW w:w="213" w:type="pct"/>
            <w:shd w:val="clear" w:color="auto" w:fill="auto"/>
            <w:noWrap/>
            <w:vAlign w:val="center"/>
            <w:hideMark/>
          </w:tcPr>
          <w:p w14:paraId="35043ACE" w14:textId="4ACA38F5" w:rsidR="00A95325" w:rsidRPr="00A95325" w:rsidRDefault="00A95325" w:rsidP="00A95325">
            <w:pPr>
              <w:pStyle w:val="afff7"/>
              <w:rPr>
                <w:sz w:val="18"/>
                <w:szCs w:val="18"/>
                <w:lang w:eastAsia="ru-RU"/>
              </w:rPr>
            </w:pPr>
            <w:r w:rsidRPr="00A95325">
              <w:rPr>
                <w:color w:val="000000"/>
                <w:sz w:val="18"/>
                <w:szCs w:val="18"/>
              </w:rPr>
              <w:t>3 145 369,73</w:t>
            </w:r>
          </w:p>
        </w:tc>
        <w:tc>
          <w:tcPr>
            <w:tcW w:w="213" w:type="pct"/>
            <w:shd w:val="clear" w:color="auto" w:fill="auto"/>
            <w:noWrap/>
            <w:vAlign w:val="center"/>
            <w:hideMark/>
          </w:tcPr>
          <w:p w14:paraId="7E50C2F4" w14:textId="2413F37D" w:rsidR="00A95325" w:rsidRPr="00A95325" w:rsidRDefault="00A95325" w:rsidP="00A95325">
            <w:pPr>
              <w:pStyle w:val="afff7"/>
              <w:rPr>
                <w:sz w:val="18"/>
                <w:szCs w:val="18"/>
                <w:lang w:eastAsia="ru-RU"/>
              </w:rPr>
            </w:pPr>
            <w:r w:rsidRPr="00A95325">
              <w:rPr>
                <w:color w:val="000000"/>
                <w:sz w:val="18"/>
                <w:szCs w:val="18"/>
              </w:rPr>
              <w:t>3 291 402,04</w:t>
            </w:r>
          </w:p>
        </w:tc>
        <w:tc>
          <w:tcPr>
            <w:tcW w:w="213" w:type="pct"/>
            <w:shd w:val="clear" w:color="auto" w:fill="auto"/>
            <w:noWrap/>
            <w:vAlign w:val="center"/>
            <w:hideMark/>
          </w:tcPr>
          <w:p w14:paraId="7B540DD6" w14:textId="7BB0CF1D" w:rsidR="00A95325" w:rsidRPr="00A95325" w:rsidRDefault="00A95325" w:rsidP="00A95325">
            <w:pPr>
              <w:pStyle w:val="afff7"/>
              <w:rPr>
                <w:sz w:val="18"/>
                <w:szCs w:val="18"/>
                <w:lang w:eastAsia="ru-RU"/>
              </w:rPr>
            </w:pPr>
            <w:r w:rsidRPr="00A95325">
              <w:rPr>
                <w:color w:val="000000"/>
                <w:sz w:val="18"/>
                <w:szCs w:val="18"/>
              </w:rPr>
              <w:t>3 444 084,33</w:t>
            </w:r>
          </w:p>
        </w:tc>
        <w:tc>
          <w:tcPr>
            <w:tcW w:w="213" w:type="pct"/>
            <w:shd w:val="clear" w:color="auto" w:fill="auto"/>
            <w:noWrap/>
            <w:vAlign w:val="center"/>
            <w:hideMark/>
          </w:tcPr>
          <w:p w14:paraId="62A3CD0A" w14:textId="1D0E8DAF" w:rsidR="00A95325" w:rsidRPr="00A95325" w:rsidRDefault="00A95325" w:rsidP="00A95325">
            <w:pPr>
              <w:pStyle w:val="afff7"/>
              <w:rPr>
                <w:sz w:val="18"/>
                <w:szCs w:val="18"/>
                <w:lang w:eastAsia="ru-RU"/>
              </w:rPr>
            </w:pPr>
            <w:r w:rsidRPr="00A95325">
              <w:rPr>
                <w:color w:val="000000"/>
                <w:sz w:val="18"/>
                <w:szCs w:val="18"/>
              </w:rPr>
              <w:t>3 603 714,97</w:t>
            </w:r>
          </w:p>
        </w:tc>
      </w:tr>
      <w:tr w:rsidR="00A95325" w:rsidRPr="00BE55AA" w14:paraId="388468BE" w14:textId="77777777" w:rsidTr="00B6093A">
        <w:trPr>
          <w:trHeight w:val="255"/>
        </w:trPr>
        <w:tc>
          <w:tcPr>
            <w:tcW w:w="357" w:type="pct"/>
            <w:shd w:val="clear" w:color="auto" w:fill="auto"/>
            <w:vAlign w:val="center"/>
            <w:hideMark/>
          </w:tcPr>
          <w:p w14:paraId="698803B0" w14:textId="77777777" w:rsidR="00A95325" w:rsidRPr="00BE55AA" w:rsidRDefault="00A95325" w:rsidP="00A95325">
            <w:pPr>
              <w:pStyle w:val="afff7"/>
              <w:rPr>
                <w:sz w:val="18"/>
                <w:szCs w:val="18"/>
                <w:lang w:eastAsia="ru-RU"/>
              </w:rPr>
            </w:pPr>
            <w:r w:rsidRPr="00BE55AA">
              <w:rPr>
                <w:sz w:val="18"/>
                <w:szCs w:val="18"/>
                <w:lang w:eastAsia="ru-RU"/>
              </w:rPr>
              <w:t>Полезный отпуск</w:t>
            </w:r>
          </w:p>
        </w:tc>
        <w:tc>
          <w:tcPr>
            <w:tcW w:w="175" w:type="pct"/>
            <w:shd w:val="clear" w:color="auto" w:fill="auto"/>
            <w:vAlign w:val="center"/>
            <w:hideMark/>
          </w:tcPr>
          <w:p w14:paraId="220271E6" w14:textId="77777777" w:rsidR="00A95325" w:rsidRPr="00BE55AA" w:rsidRDefault="00A95325" w:rsidP="00A95325">
            <w:pPr>
              <w:pStyle w:val="afff7"/>
              <w:rPr>
                <w:sz w:val="18"/>
                <w:szCs w:val="18"/>
                <w:lang w:eastAsia="ru-RU"/>
              </w:rPr>
            </w:pPr>
            <w:proofErr w:type="spellStart"/>
            <w:proofErr w:type="gramStart"/>
            <w:r w:rsidRPr="00BE55AA">
              <w:rPr>
                <w:sz w:val="18"/>
                <w:szCs w:val="18"/>
                <w:lang w:eastAsia="ru-RU"/>
              </w:rPr>
              <w:t>тыс.Гкал</w:t>
            </w:r>
            <w:proofErr w:type="spellEnd"/>
            <w:proofErr w:type="gramEnd"/>
          </w:p>
        </w:tc>
        <w:tc>
          <w:tcPr>
            <w:tcW w:w="213" w:type="pct"/>
            <w:shd w:val="clear" w:color="auto" w:fill="auto"/>
            <w:noWrap/>
            <w:vAlign w:val="center"/>
            <w:hideMark/>
          </w:tcPr>
          <w:p w14:paraId="52D83ACD" w14:textId="019BAA40" w:rsidR="00A95325" w:rsidRPr="00A95325" w:rsidRDefault="00A95325" w:rsidP="00A95325">
            <w:pPr>
              <w:pStyle w:val="afff7"/>
              <w:rPr>
                <w:sz w:val="18"/>
                <w:szCs w:val="18"/>
                <w:lang w:eastAsia="ru-RU"/>
              </w:rPr>
            </w:pPr>
            <w:r w:rsidRPr="00A95325">
              <w:rPr>
                <w:color w:val="000000"/>
                <w:sz w:val="18"/>
                <w:szCs w:val="18"/>
              </w:rPr>
              <w:t>1 029,10</w:t>
            </w:r>
          </w:p>
        </w:tc>
        <w:tc>
          <w:tcPr>
            <w:tcW w:w="213" w:type="pct"/>
            <w:shd w:val="clear" w:color="auto" w:fill="auto"/>
            <w:noWrap/>
            <w:vAlign w:val="center"/>
            <w:hideMark/>
          </w:tcPr>
          <w:p w14:paraId="4C54B7CB" w14:textId="483CDEA1" w:rsidR="00A95325" w:rsidRPr="00A95325" w:rsidRDefault="00A95325" w:rsidP="00A95325">
            <w:pPr>
              <w:pStyle w:val="afff7"/>
              <w:rPr>
                <w:sz w:val="18"/>
                <w:szCs w:val="18"/>
                <w:lang w:eastAsia="ru-RU"/>
              </w:rPr>
            </w:pPr>
            <w:r w:rsidRPr="00A95325">
              <w:rPr>
                <w:color w:val="000000"/>
                <w:sz w:val="18"/>
                <w:szCs w:val="18"/>
              </w:rPr>
              <w:t>1 088,79</w:t>
            </w:r>
          </w:p>
        </w:tc>
        <w:tc>
          <w:tcPr>
            <w:tcW w:w="213" w:type="pct"/>
            <w:shd w:val="clear" w:color="auto" w:fill="auto"/>
            <w:noWrap/>
            <w:vAlign w:val="center"/>
            <w:hideMark/>
          </w:tcPr>
          <w:p w14:paraId="691BC11C" w14:textId="3F2EFE5C" w:rsidR="00A95325" w:rsidRPr="00A95325" w:rsidRDefault="00A95325" w:rsidP="00A95325">
            <w:pPr>
              <w:pStyle w:val="afff7"/>
              <w:rPr>
                <w:sz w:val="18"/>
                <w:szCs w:val="18"/>
                <w:lang w:eastAsia="ru-RU"/>
              </w:rPr>
            </w:pPr>
            <w:r w:rsidRPr="00A95325">
              <w:rPr>
                <w:color w:val="000000"/>
                <w:sz w:val="18"/>
                <w:szCs w:val="18"/>
              </w:rPr>
              <w:t>947,39</w:t>
            </w:r>
          </w:p>
        </w:tc>
        <w:tc>
          <w:tcPr>
            <w:tcW w:w="213" w:type="pct"/>
            <w:shd w:val="clear" w:color="auto" w:fill="auto"/>
            <w:noWrap/>
            <w:vAlign w:val="center"/>
            <w:hideMark/>
          </w:tcPr>
          <w:p w14:paraId="68CC2B42" w14:textId="365ECCA7" w:rsidR="00A95325" w:rsidRPr="00A95325" w:rsidRDefault="00A95325" w:rsidP="00A95325">
            <w:pPr>
              <w:pStyle w:val="afff7"/>
              <w:rPr>
                <w:sz w:val="18"/>
                <w:szCs w:val="18"/>
                <w:lang w:eastAsia="ru-RU"/>
              </w:rPr>
            </w:pPr>
            <w:r w:rsidRPr="00A95325">
              <w:rPr>
                <w:color w:val="000000"/>
                <w:sz w:val="18"/>
                <w:szCs w:val="18"/>
              </w:rPr>
              <w:t>953,55</w:t>
            </w:r>
          </w:p>
        </w:tc>
        <w:tc>
          <w:tcPr>
            <w:tcW w:w="213" w:type="pct"/>
            <w:shd w:val="clear" w:color="auto" w:fill="auto"/>
            <w:noWrap/>
            <w:vAlign w:val="center"/>
            <w:hideMark/>
          </w:tcPr>
          <w:p w14:paraId="7BA465E1" w14:textId="7632EFA8" w:rsidR="00A95325" w:rsidRPr="00A95325" w:rsidRDefault="00A95325" w:rsidP="00A95325">
            <w:pPr>
              <w:pStyle w:val="afff7"/>
              <w:rPr>
                <w:sz w:val="18"/>
                <w:szCs w:val="18"/>
                <w:lang w:eastAsia="ru-RU"/>
              </w:rPr>
            </w:pPr>
            <w:r w:rsidRPr="00A95325">
              <w:rPr>
                <w:color w:val="000000"/>
                <w:sz w:val="18"/>
                <w:szCs w:val="18"/>
              </w:rPr>
              <w:t>960,99</w:t>
            </w:r>
          </w:p>
        </w:tc>
        <w:tc>
          <w:tcPr>
            <w:tcW w:w="213" w:type="pct"/>
            <w:shd w:val="clear" w:color="auto" w:fill="auto"/>
            <w:noWrap/>
            <w:vAlign w:val="center"/>
            <w:hideMark/>
          </w:tcPr>
          <w:p w14:paraId="6CE55FF2" w14:textId="5B7D5644" w:rsidR="00A95325" w:rsidRPr="00A95325" w:rsidRDefault="00A95325" w:rsidP="00A95325">
            <w:pPr>
              <w:pStyle w:val="afff7"/>
              <w:rPr>
                <w:sz w:val="18"/>
                <w:szCs w:val="18"/>
                <w:lang w:eastAsia="ru-RU"/>
              </w:rPr>
            </w:pPr>
            <w:r w:rsidRPr="00A95325">
              <w:rPr>
                <w:color w:val="000000"/>
                <w:sz w:val="18"/>
                <w:szCs w:val="18"/>
              </w:rPr>
              <w:t>963,54</w:t>
            </w:r>
          </w:p>
        </w:tc>
        <w:tc>
          <w:tcPr>
            <w:tcW w:w="213" w:type="pct"/>
            <w:shd w:val="clear" w:color="auto" w:fill="auto"/>
            <w:noWrap/>
            <w:vAlign w:val="center"/>
            <w:hideMark/>
          </w:tcPr>
          <w:p w14:paraId="369EC6D1" w14:textId="6A3B3C1E" w:rsidR="00A95325" w:rsidRPr="00A95325" w:rsidRDefault="00A95325" w:rsidP="00A95325">
            <w:pPr>
              <w:pStyle w:val="afff7"/>
              <w:rPr>
                <w:sz w:val="18"/>
                <w:szCs w:val="18"/>
                <w:lang w:eastAsia="ru-RU"/>
              </w:rPr>
            </w:pPr>
            <w:r w:rsidRPr="00A95325">
              <w:rPr>
                <w:color w:val="000000"/>
                <w:sz w:val="18"/>
                <w:szCs w:val="18"/>
              </w:rPr>
              <w:t>969,80</w:t>
            </w:r>
          </w:p>
        </w:tc>
        <w:tc>
          <w:tcPr>
            <w:tcW w:w="213" w:type="pct"/>
            <w:shd w:val="clear" w:color="auto" w:fill="auto"/>
            <w:noWrap/>
            <w:vAlign w:val="center"/>
            <w:hideMark/>
          </w:tcPr>
          <w:p w14:paraId="043E1C2B" w14:textId="6DBB5CA7" w:rsidR="00A95325" w:rsidRPr="00A95325" w:rsidRDefault="00A95325" w:rsidP="00A95325">
            <w:pPr>
              <w:pStyle w:val="afff7"/>
              <w:rPr>
                <w:sz w:val="18"/>
                <w:szCs w:val="18"/>
                <w:lang w:eastAsia="ru-RU"/>
              </w:rPr>
            </w:pPr>
            <w:r w:rsidRPr="00A95325">
              <w:rPr>
                <w:color w:val="000000"/>
                <w:sz w:val="18"/>
                <w:szCs w:val="18"/>
              </w:rPr>
              <w:t>969,80</w:t>
            </w:r>
          </w:p>
        </w:tc>
        <w:tc>
          <w:tcPr>
            <w:tcW w:w="213" w:type="pct"/>
            <w:shd w:val="clear" w:color="auto" w:fill="auto"/>
            <w:noWrap/>
            <w:vAlign w:val="center"/>
            <w:hideMark/>
          </w:tcPr>
          <w:p w14:paraId="5DCB41BC" w14:textId="3BE9A6C2" w:rsidR="00A95325" w:rsidRPr="00A95325" w:rsidRDefault="00A95325" w:rsidP="00A95325">
            <w:pPr>
              <w:pStyle w:val="afff7"/>
              <w:rPr>
                <w:sz w:val="18"/>
                <w:szCs w:val="18"/>
                <w:lang w:eastAsia="ru-RU"/>
              </w:rPr>
            </w:pPr>
            <w:r w:rsidRPr="00A95325">
              <w:rPr>
                <w:color w:val="000000"/>
                <w:sz w:val="18"/>
                <w:szCs w:val="18"/>
              </w:rPr>
              <w:t>969,80</w:t>
            </w:r>
          </w:p>
        </w:tc>
        <w:tc>
          <w:tcPr>
            <w:tcW w:w="213" w:type="pct"/>
            <w:shd w:val="clear" w:color="auto" w:fill="auto"/>
            <w:noWrap/>
            <w:vAlign w:val="center"/>
            <w:hideMark/>
          </w:tcPr>
          <w:p w14:paraId="59A5B844" w14:textId="17571BD9" w:rsidR="00A95325" w:rsidRPr="00A95325" w:rsidRDefault="00A95325" w:rsidP="00A95325">
            <w:pPr>
              <w:pStyle w:val="afff7"/>
              <w:rPr>
                <w:sz w:val="18"/>
                <w:szCs w:val="18"/>
                <w:lang w:eastAsia="ru-RU"/>
              </w:rPr>
            </w:pPr>
            <w:r w:rsidRPr="00A95325">
              <w:rPr>
                <w:color w:val="000000"/>
                <w:sz w:val="18"/>
                <w:szCs w:val="18"/>
              </w:rPr>
              <w:t>969,80</w:t>
            </w:r>
          </w:p>
        </w:tc>
        <w:tc>
          <w:tcPr>
            <w:tcW w:w="213" w:type="pct"/>
            <w:shd w:val="clear" w:color="auto" w:fill="auto"/>
            <w:noWrap/>
            <w:vAlign w:val="center"/>
            <w:hideMark/>
          </w:tcPr>
          <w:p w14:paraId="459AE2EB" w14:textId="7BDAE8D2" w:rsidR="00A95325" w:rsidRPr="00A95325" w:rsidRDefault="00A95325" w:rsidP="00A95325">
            <w:pPr>
              <w:pStyle w:val="afff7"/>
              <w:rPr>
                <w:sz w:val="18"/>
                <w:szCs w:val="18"/>
                <w:lang w:eastAsia="ru-RU"/>
              </w:rPr>
            </w:pPr>
            <w:r w:rsidRPr="00A95325">
              <w:rPr>
                <w:color w:val="000000"/>
                <w:sz w:val="18"/>
                <w:szCs w:val="18"/>
              </w:rPr>
              <w:t>969,80</w:t>
            </w:r>
          </w:p>
        </w:tc>
        <w:tc>
          <w:tcPr>
            <w:tcW w:w="213" w:type="pct"/>
            <w:shd w:val="clear" w:color="auto" w:fill="auto"/>
            <w:noWrap/>
            <w:vAlign w:val="center"/>
            <w:hideMark/>
          </w:tcPr>
          <w:p w14:paraId="62001F85" w14:textId="06372B02" w:rsidR="00A95325" w:rsidRPr="00A95325" w:rsidRDefault="00A95325" w:rsidP="00A95325">
            <w:pPr>
              <w:pStyle w:val="afff7"/>
              <w:rPr>
                <w:sz w:val="18"/>
                <w:szCs w:val="18"/>
                <w:lang w:eastAsia="ru-RU"/>
              </w:rPr>
            </w:pPr>
            <w:r w:rsidRPr="00A95325">
              <w:rPr>
                <w:color w:val="000000"/>
                <w:sz w:val="18"/>
                <w:szCs w:val="18"/>
              </w:rPr>
              <w:t>969,80</w:t>
            </w:r>
          </w:p>
        </w:tc>
        <w:tc>
          <w:tcPr>
            <w:tcW w:w="213" w:type="pct"/>
            <w:shd w:val="clear" w:color="auto" w:fill="auto"/>
            <w:noWrap/>
            <w:vAlign w:val="center"/>
            <w:hideMark/>
          </w:tcPr>
          <w:p w14:paraId="39C61C77" w14:textId="0CAF8D25" w:rsidR="00A95325" w:rsidRPr="00A95325" w:rsidRDefault="00A95325" w:rsidP="00A95325">
            <w:pPr>
              <w:pStyle w:val="afff7"/>
              <w:rPr>
                <w:sz w:val="18"/>
                <w:szCs w:val="18"/>
                <w:lang w:eastAsia="ru-RU"/>
              </w:rPr>
            </w:pPr>
            <w:r w:rsidRPr="00A95325">
              <w:rPr>
                <w:color w:val="000000"/>
                <w:sz w:val="18"/>
                <w:szCs w:val="18"/>
              </w:rPr>
              <w:t>969,80</w:t>
            </w:r>
          </w:p>
        </w:tc>
        <w:tc>
          <w:tcPr>
            <w:tcW w:w="213" w:type="pct"/>
            <w:shd w:val="clear" w:color="auto" w:fill="auto"/>
            <w:noWrap/>
            <w:vAlign w:val="center"/>
            <w:hideMark/>
          </w:tcPr>
          <w:p w14:paraId="003ED155" w14:textId="6B7D1253" w:rsidR="00A95325" w:rsidRPr="00A95325" w:rsidRDefault="00A95325" w:rsidP="00A95325">
            <w:pPr>
              <w:pStyle w:val="afff7"/>
              <w:rPr>
                <w:sz w:val="18"/>
                <w:szCs w:val="18"/>
                <w:lang w:eastAsia="ru-RU"/>
              </w:rPr>
            </w:pPr>
            <w:r w:rsidRPr="00A95325">
              <w:rPr>
                <w:color w:val="000000"/>
                <w:sz w:val="18"/>
                <w:szCs w:val="18"/>
              </w:rPr>
              <w:t>969,80</w:t>
            </w:r>
          </w:p>
        </w:tc>
        <w:tc>
          <w:tcPr>
            <w:tcW w:w="213" w:type="pct"/>
            <w:shd w:val="clear" w:color="auto" w:fill="auto"/>
            <w:noWrap/>
            <w:vAlign w:val="center"/>
            <w:hideMark/>
          </w:tcPr>
          <w:p w14:paraId="04F16407" w14:textId="5F45171E" w:rsidR="00A95325" w:rsidRPr="00A95325" w:rsidRDefault="00A95325" w:rsidP="00A95325">
            <w:pPr>
              <w:pStyle w:val="afff7"/>
              <w:rPr>
                <w:sz w:val="18"/>
                <w:szCs w:val="18"/>
                <w:lang w:eastAsia="ru-RU"/>
              </w:rPr>
            </w:pPr>
            <w:r w:rsidRPr="00A95325">
              <w:rPr>
                <w:color w:val="000000"/>
                <w:sz w:val="18"/>
                <w:szCs w:val="18"/>
              </w:rPr>
              <w:t>969,80</w:t>
            </w:r>
          </w:p>
        </w:tc>
        <w:tc>
          <w:tcPr>
            <w:tcW w:w="213" w:type="pct"/>
            <w:shd w:val="clear" w:color="auto" w:fill="auto"/>
            <w:noWrap/>
            <w:vAlign w:val="center"/>
            <w:hideMark/>
          </w:tcPr>
          <w:p w14:paraId="3B971239" w14:textId="7E2A2F86" w:rsidR="00A95325" w:rsidRPr="00A95325" w:rsidRDefault="00A95325" w:rsidP="00A95325">
            <w:pPr>
              <w:pStyle w:val="afff7"/>
              <w:rPr>
                <w:sz w:val="18"/>
                <w:szCs w:val="18"/>
                <w:lang w:eastAsia="ru-RU"/>
              </w:rPr>
            </w:pPr>
            <w:r w:rsidRPr="00A95325">
              <w:rPr>
                <w:color w:val="000000"/>
                <w:sz w:val="18"/>
                <w:szCs w:val="18"/>
              </w:rPr>
              <w:t>969,80</w:t>
            </w:r>
          </w:p>
        </w:tc>
        <w:tc>
          <w:tcPr>
            <w:tcW w:w="213" w:type="pct"/>
            <w:shd w:val="clear" w:color="auto" w:fill="auto"/>
            <w:noWrap/>
            <w:vAlign w:val="center"/>
            <w:hideMark/>
          </w:tcPr>
          <w:p w14:paraId="2DA2E6F7" w14:textId="2361A1D6" w:rsidR="00A95325" w:rsidRPr="00A95325" w:rsidRDefault="00A95325" w:rsidP="00A95325">
            <w:pPr>
              <w:pStyle w:val="afff7"/>
              <w:rPr>
                <w:sz w:val="18"/>
                <w:szCs w:val="18"/>
                <w:lang w:eastAsia="ru-RU"/>
              </w:rPr>
            </w:pPr>
            <w:r w:rsidRPr="00A95325">
              <w:rPr>
                <w:color w:val="000000"/>
                <w:sz w:val="18"/>
                <w:szCs w:val="18"/>
              </w:rPr>
              <w:t>969,97</w:t>
            </w:r>
          </w:p>
        </w:tc>
        <w:tc>
          <w:tcPr>
            <w:tcW w:w="213" w:type="pct"/>
            <w:shd w:val="clear" w:color="auto" w:fill="auto"/>
            <w:noWrap/>
            <w:vAlign w:val="center"/>
            <w:hideMark/>
          </w:tcPr>
          <w:p w14:paraId="5D8365A6" w14:textId="19F011F5" w:rsidR="00A95325" w:rsidRPr="00A95325" w:rsidRDefault="00A95325" w:rsidP="00A95325">
            <w:pPr>
              <w:pStyle w:val="afff7"/>
              <w:rPr>
                <w:sz w:val="18"/>
                <w:szCs w:val="18"/>
                <w:lang w:eastAsia="ru-RU"/>
              </w:rPr>
            </w:pPr>
            <w:r w:rsidRPr="00A95325">
              <w:rPr>
                <w:color w:val="000000"/>
                <w:sz w:val="18"/>
                <w:szCs w:val="18"/>
              </w:rPr>
              <w:t>976,00</w:t>
            </w:r>
          </w:p>
        </w:tc>
        <w:tc>
          <w:tcPr>
            <w:tcW w:w="213" w:type="pct"/>
            <w:shd w:val="clear" w:color="auto" w:fill="auto"/>
            <w:noWrap/>
            <w:vAlign w:val="center"/>
            <w:hideMark/>
          </w:tcPr>
          <w:p w14:paraId="14DF7BEE" w14:textId="1E4E7387" w:rsidR="00A95325" w:rsidRPr="00A95325" w:rsidRDefault="00A95325" w:rsidP="00A95325">
            <w:pPr>
              <w:pStyle w:val="afff7"/>
              <w:rPr>
                <w:sz w:val="18"/>
                <w:szCs w:val="18"/>
                <w:lang w:eastAsia="ru-RU"/>
              </w:rPr>
            </w:pPr>
            <w:r w:rsidRPr="00A95325">
              <w:rPr>
                <w:color w:val="000000"/>
                <w:sz w:val="18"/>
                <w:szCs w:val="18"/>
              </w:rPr>
              <w:t>982,03</w:t>
            </w:r>
          </w:p>
        </w:tc>
        <w:tc>
          <w:tcPr>
            <w:tcW w:w="213" w:type="pct"/>
            <w:shd w:val="clear" w:color="auto" w:fill="auto"/>
            <w:noWrap/>
            <w:vAlign w:val="center"/>
            <w:hideMark/>
          </w:tcPr>
          <w:p w14:paraId="5CA21F25" w14:textId="5C5AC774" w:rsidR="00A95325" w:rsidRPr="00A95325" w:rsidRDefault="00A95325" w:rsidP="00A95325">
            <w:pPr>
              <w:pStyle w:val="afff7"/>
              <w:rPr>
                <w:sz w:val="18"/>
                <w:szCs w:val="18"/>
                <w:lang w:eastAsia="ru-RU"/>
              </w:rPr>
            </w:pPr>
            <w:r w:rsidRPr="00A95325">
              <w:rPr>
                <w:color w:val="000000"/>
                <w:sz w:val="18"/>
                <w:szCs w:val="18"/>
              </w:rPr>
              <w:t>988,07</w:t>
            </w:r>
          </w:p>
        </w:tc>
        <w:tc>
          <w:tcPr>
            <w:tcW w:w="213" w:type="pct"/>
            <w:shd w:val="clear" w:color="auto" w:fill="auto"/>
            <w:noWrap/>
            <w:vAlign w:val="center"/>
            <w:hideMark/>
          </w:tcPr>
          <w:p w14:paraId="5291A56F" w14:textId="7532050E" w:rsidR="00A95325" w:rsidRPr="00A95325" w:rsidRDefault="00A95325" w:rsidP="00A95325">
            <w:pPr>
              <w:pStyle w:val="afff7"/>
              <w:rPr>
                <w:sz w:val="18"/>
                <w:szCs w:val="18"/>
                <w:lang w:eastAsia="ru-RU"/>
              </w:rPr>
            </w:pPr>
            <w:r w:rsidRPr="00A95325">
              <w:rPr>
                <w:color w:val="000000"/>
                <w:sz w:val="18"/>
                <w:szCs w:val="18"/>
              </w:rPr>
              <w:t>994,10</w:t>
            </w:r>
          </w:p>
        </w:tc>
      </w:tr>
      <w:tr w:rsidR="00A95325" w:rsidRPr="00BE55AA" w14:paraId="4562598B" w14:textId="77777777" w:rsidTr="00B6093A">
        <w:trPr>
          <w:trHeight w:val="255"/>
        </w:trPr>
        <w:tc>
          <w:tcPr>
            <w:tcW w:w="357" w:type="pct"/>
            <w:shd w:val="clear" w:color="auto" w:fill="auto"/>
            <w:vAlign w:val="center"/>
            <w:hideMark/>
          </w:tcPr>
          <w:p w14:paraId="4AB31D8F" w14:textId="77777777" w:rsidR="00A95325" w:rsidRPr="00BE55AA" w:rsidRDefault="00A95325" w:rsidP="00A95325">
            <w:pPr>
              <w:pStyle w:val="afff7"/>
              <w:rPr>
                <w:sz w:val="18"/>
                <w:szCs w:val="18"/>
                <w:lang w:eastAsia="ru-RU"/>
              </w:rPr>
            </w:pPr>
            <w:r w:rsidRPr="00BE55AA">
              <w:rPr>
                <w:sz w:val="18"/>
                <w:szCs w:val="18"/>
                <w:lang w:eastAsia="ru-RU"/>
              </w:rPr>
              <w:t>Тариф среднегодовой, без НДС</w:t>
            </w:r>
          </w:p>
        </w:tc>
        <w:tc>
          <w:tcPr>
            <w:tcW w:w="175" w:type="pct"/>
            <w:shd w:val="clear" w:color="auto" w:fill="auto"/>
            <w:vAlign w:val="center"/>
            <w:hideMark/>
          </w:tcPr>
          <w:p w14:paraId="5481DD4D" w14:textId="77777777" w:rsidR="00A95325" w:rsidRPr="00BE55AA" w:rsidRDefault="00A95325" w:rsidP="00A95325">
            <w:pPr>
              <w:pStyle w:val="afff7"/>
              <w:rPr>
                <w:sz w:val="18"/>
                <w:szCs w:val="18"/>
                <w:lang w:eastAsia="ru-RU"/>
              </w:rPr>
            </w:pPr>
            <w:r w:rsidRPr="00BE55AA">
              <w:rPr>
                <w:sz w:val="18"/>
                <w:szCs w:val="18"/>
                <w:lang w:eastAsia="ru-RU"/>
              </w:rPr>
              <w:t>руб./Гкал</w:t>
            </w:r>
          </w:p>
        </w:tc>
        <w:tc>
          <w:tcPr>
            <w:tcW w:w="213" w:type="pct"/>
            <w:shd w:val="clear" w:color="auto" w:fill="auto"/>
            <w:noWrap/>
            <w:vAlign w:val="center"/>
            <w:hideMark/>
          </w:tcPr>
          <w:p w14:paraId="1513B176" w14:textId="5B889BE3" w:rsidR="00A95325" w:rsidRPr="00A95325" w:rsidRDefault="00A95325" w:rsidP="00A95325">
            <w:pPr>
              <w:pStyle w:val="afff7"/>
              <w:rPr>
                <w:sz w:val="18"/>
                <w:szCs w:val="18"/>
                <w:lang w:eastAsia="ru-RU"/>
              </w:rPr>
            </w:pPr>
            <w:r w:rsidRPr="00A95325">
              <w:rPr>
                <w:color w:val="000000"/>
                <w:sz w:val="18"/>
                <w:szCs w:val="18"/>
              </w:rPr>
              <w:t>1 559,08</w:t>
            </w:r>
          </w:p>
        </w:tc>
        <w:tc>
          <w:tcPr>
            <w:tcW w:w="213" w:type="pct"/>
            <w:shd w:val="clear" w:color="auto" w:fill="auto"/>
            <w:noWrap/>
            <w:vAlign w:val="center"/>
            <w:hideMark/>
          </w:tcPr>
          <w:p w14:paraId="2F8BB138" w14:textId="4D53C00D" w:rsidR="00A95325" w:rsidRPr="00A95325" w:rsidRDefault="00A95325" w:rsidP="00A95325">
            <w:pPr>
              <w:pStyle w:val="afff7"/>
              <w:rPr>
                <w:sz w:val="18"/>
                <w:szCs w:val="18"/>
                <w:lang w:eastAsia="ru-RU"/>
              </w:rPr>
            </w:pPr>
            <w:r w:rsidRPr="00A95325">
              <w:rPr>
                <w:color w:val="000000"/>
                <w:sz w:val="18"/>
                <w:szCs w:val="18"/>
              </w:rPr>
              <w:t>1 642,20</w:t>
            </w:r>
          </w:p>
        </w:tc>
        <w:tc>
          <w:tcPr>
            <w:tcW w:w="213" w:type="pct"/>
            <w:shd w:val="clear" w:color="auto" w:fill="auto"/>
            <w:noWrap/>
            <w:vAlign w:val="center"/>
            <w:hideMark/>
          </w:tcPr>
          <w:p w14:paraId="1D1A7169" w14:textId="6E51D637" w:rsidR="00A95325" w:rsidRPr="00A95325" w:rsidRDefault="00A95325" w:rsidP="00A95325">
            <w:pPr>
              <w:pStyle w:val="afff7"/>
              <w:rPr>
                <w:sz w:val="18"/>
                <w:szCs w:val="18"/>
                <w:lang w:eastAsia="ru-RU"/>
              </w:rPr>
            </w:pPr>
            <w:r w:rsidRPr="00A95325">
              <w:rPr>
                <w:color w:val="000000"/>
                <w:sz w:val="18"/>
                <w:szCs w:val="18"/>
              </w:rPr>
              <w:t>1 739,28</w:t>
            </w:r>
          </w:p>
        </w:tc>
        <w:tc>
          <w:tcPr>
            <w:tcW w:w="213" w:type="pct"/>
            <w:shd w:val="clear" w:color="auto" w:fill="auto"/>
            <w:noWrap/>
            <w:vAlign w:val="center"/>
            <w:hideMark/>
          </w:tcPr>
          <w:p w14:paraId="1A7D883D" w14:textId="47B7FCDD" w:rsidR="00A95325" w:rsidRPr="00A95325" w:rsidRDefault="00A95325" w:rsidP="00A95325">
            <w:pPr>
              <w:pStyle w:val="afff7"/>
              <w:rPr>
                <w:sz w:val="18"/>
                <w:szCs w:val="18"/>
                <w:lang w:eastAsia="ru-RU"/>
              </w:rPr>
            </w:pPr>
            <w:r w:rsidRPr="00A95325">
              <w:rPr>
                <w:color w:val="000000"/>
                <w:sz w:val="18"/>
                <w:szCs w:val="18"/>
              </w:rPr>
              <w:t>1861,03</w:t>
            </w:r>
          </w:p>
        </w:tc>
        <w:tc>
          <w:tcPr>
            <w:tcW w:w="213" w:type="pct"/>
            <w:shd w:val="clear" w:color="auto" w:fill="auto"/>
            <w:noWrap/>
            <w:vAlign w:val="center"/>
            <w:hideMark/>
          </w:tcPr>
          <w:p w14:paraId="5CE03D63" w14:textId="77B09ECD" w:rsidR="00A95325" w:rsidRPr="00A95325" w:rsidRDefault="00A95325" w:rsidP="00A95325">
            <w:pPr>
              <w:pStyle w:val="afff7"/>
              <w:rPr>
                <w:sz w:val="18"/>
                <w:szCs w:val="18"/>
                <w:lang w:eastAsia="ru-RU"/>
              </w:rPr>
            </w:pPr>
            <w:r w:rsidRPr="00A95325">
              <w:rPr>
                <w:color w:val="000000"/>
                <w:sz w:val="18"/>
                <w:szCs w:val="18"/>
              </w:rPr>
              <w:t>1935,47</w:t>
            </w:r>
          </w:p>
        </w:tc>
        <w:tc>
          <w:tcPr>
            <w:tcW w:w="213" w:type="pct"/>
            <w:shd w:val="clear" w:color="auto" w:fill="auto"/>
            <w:noWrap/>
            <w:vAlign w:val="center"/>
            <w:hideMark/>
          </w:tcPr>
          <w:p w14:paraId="219FE5C5" w14:textId="35887D2B" w:rsidR="00A95325" w:rsidRPr="00A95325" w:rsidRDefault="00A95325" w:rsidP="00A95325">
            <w:pPr>
              <w:pStyle w:val="afff7"/>
              <w:rPr>
                <w:sz w:val="18"/>
                <w:szCs w:val="18"/>
                <w:lang w:eastAsia="ru-RU"/>
              </w:rPr>
            </w:pPr>
            <w:r w:rsidRPr="00A95325">
              <w:rPr>
                <w:color w:val="000000"/>
                <w:sz w:val="18"/>
                <w:szCs w:val="18"/>
              </w:rPr>
              <w:t>2012,89</w:t>
            </w:r>
          </w:p>
        </w:tc>
        <w:tc>
          <w:tcPr>
            <w:tcW w:w="213" w:type="pct"/>
            <w:shd w:val="clear" w:color="auto" w:fill="auto"/>
            <w:noWrap/>
            <w:vAlign w:val="center"/>
            <w:hideMark/>
          </w:tcPr>
          <w:p w14:paraId="0E3E7223" w14:textId="5B4BE058" w:rsidR="00A95325" w:rsidRPr="00A95325" w:rsidRDefault="00A95325" w:rsidP="00A95325">
            <w:pPr>
              <w:pStyle w:val="afff7"/>
              <w:rPr>
                <w:sz w:val="18"/>
                <w:szCs w:val="18"/>
                <w:lang w:eastAsia="ru-RU"/>
              </w:rPr>
            </w:pPr>
            <w:r w:rsidRPr="00A95325">
              <w:rPr>
                <w:color w:val="000000"/>
                <w:sz w:val="18"/>
                <w:szCs w:val="18"/>
              </w:rPr>
              <w:t>2093,41</w:t>
            </w:r>
          </w:p>
        </w:tc>
        <w:tc>
          <w:tcPr>
            <w:tcW w:w="213" w:type="pct"/>
            <w:shd w:val="clear" w:color="auto" w:fill="auto"/>
            <w:noWrap/>
            <w:vAlign w:val="center"/>
            <w:hideMark/>
          </w:tcPr>
          <w:p w14:paraId="0CAD6BB4" w14:textId="24659650" w:rsidR="00A95325" w:rsidRPr="00A95325" w:rsidRDefault="00A95325" w:rsidP="00A95325">
            <w:pPr>
              <w:pStyle w:val="afff7"/>
              <w:rPr>
                <w:sz w:val="18"/>
                <w:szCs w:val="18"/>
                <w:lang w:eastAsia="ru-RU"/>
              </w:rPr>
            </w:pPr>
            <w:r w:rsidRPr="00A95325">
              <w:rPr>
                <w:color w:val="000000"/>
                <w:sz w:val="18"/>
                <w:szCs w:val="18"/>
              </w:rPr>
              <w:t>2177,15</w:t>
            </w:r>
          </w:p>
        </w:tc>
        <w:tc>
          <w:tcPr>
            <w:tcW w:w="213" w:type="pct"/>
            <w:shd w:val="clear" w:color="auto" w:fill="auto"/>
            <w:noWrap/>
            <w:vAlign w:val="center"/>
            <w:hideMark/>
          </w:tcPr>
          <w:p w14:paraId="74099AB3" w14:textId="1CD97D5D" w:rsidR="00A95325" w:rsidRPr="00A95325" w:rsidRDefault="00A95325" w:rsidP="00A95325">
            <w:pPr>
              <w:pStyle w:val="afff7"/>
              <w:rPr>
                <w:sz w:val="18"/>
                <w:szCs w:val="18"/>
                <w:lang w:eastAsia="ru-RU"/>
              </w:rPr>
            </w:pPr>
            <w:r w:rsidRPr="00A95325">
              <w:rPr>
                <w:color w:val="000000"/>
                <w:sz w:val="18"/>
                <w:szCs w:val="18"/>
              </w:rPr>
              <w:t>2264,23</w:t>
            </w:r>
          </w:p>
        </w:tc>
        <w:tc>
          <w:tcPr>
            <w:tcW w:w="213" w:type="pct"/>
            <w:shd w:val="clear" w:color="auto" w:fill="auto"/>
            <w:noWrap/>
            <w:vAlign w:val="center"/>
            <w:hideMark/>
          </w:tcPr>
          <w:p w14:paraId="2F80BBB7" w14:textId="66F32A9E" w:rsidR="00A95325" w:rsidRPr="00A95325" w:rsidRDefault="00A95325" w:rsidP="00A95325">
            <w:pPr>
              <w:pStyle w:val="afff7"/>
              <w:rPr>
                <w:sz w:val="18"/>
                <w:szCs w:val="18"/>
                <w:lang w:eastAsia="ru-RU"/>
              </w:rPr>
            </w:pPr>
            <w:r w:rsidRPr="00A95325">
              <w:rPr>
                <w:color w:val="000000"/>
                <w:sz w:val="18"/>
                <w:szCs w:val="18"/>
              </w:rPr>
              <w:t>2354,80</w:t>
            </w:r>
          </w:p>
        </w:tc>
        <w:tc>
          <w:tcPr>
            <w:tcW w:w="213" w:type="pct"/>
            <w:shd w:val="clear" w:color="auto" w:fill="auto"/>
            <w:noWrap/>
            <w:vAlign w:val="center"/>
            <w:hideMark/>
          </w:tcPr>
          <w:p w14:paraId="78AE2A87" w14:textId="15F3C815" w:rsidR="00A95325" w:rsidRPr="00A95325" w:rsidRDefault="00A95325" w:rsidP="00A95325">
            <w:pPr>
              <w:pStyle w:val="afff7"/>
              <w:rPr>
                <w:sz w:val="18"/>
                <w:szCs w:val="18"/>
                <w:lang w:eastAsia="ru-RU"/>
              </w:rPr>
            </w:pPr>
            <w:r w:rsidRPr="00A95325">
              <w:rPr>
                <w:color w:val="000000"/>
                <w:sz w:val="18"/>
                <w:szCs w:val="18"/>
              </w:rPr>
              <w:t>2448,99</w:t>
            </w:r>
          </w:p>
        </w:tc>
        <w:tc>
          <w:tcPr>
            <w:tcW w:w="213" w:type="pct"/>
            <w:shd w:val="clear" w:color="auto" w:fill="auto"/>
            <w:noWrap/>
            <w:vAlign w:val="center"/>
            <w:hideMark/>
          </w:tcPr>
          <w:p w14:paraId="4CA26F15" w14:textId="3B773F31" w:rsidR="00A95325" w:rsidRPr="00A95325" w:rsidRDefault="00A95325" w:rsidP="00A95325">
            <w:pPr>
              <w:pStyle w:val="afff7"/>
              <w:rPr>
                <w:sz w:val="18"/>
                <w:szCs w:val="18"/>
                <w:lang w:eastAsia="ru-RU"/>
              </w:rPr>
            </w:pPr>
            <w:r w:rsidRPr="00A95325">
              <w:rPr>
                <w:color w:val="000000"/>
                <w:sz w:val="18"/>
                <w:szCs w:val="18"/>
              </w:rPr>
              <w:t>2546,95</w:t>
            </w:r>
          </w:p>
        </w:tc>
        <w:tc>
          <w:tcPr>
            <w:tcW w:w="213" w:type="pct"/>
            <w:shd w:val="clear" w:color="auto" w:fill="auto"/>
            <w:noWrap/>
            <w:vAlign w:val="center"/>
            <w:hideMark/>
          </w:tcPr>
          <w:p w14:paraId="0E8C6428" w14:textId="2DBEF3EA" w:rsidR="00A95325" w:rsidRPr="00A95325" w:rsidRDefault="00A95325" w:rsidP="00A95325">
            <w:pPr>
              <w:pStyle w:val="afff7"/>
              <w:rPr>
                <w:sz w:val="18"/>
                <w:szCs w:val="18"/>
                <w:lang w:eastAsia="ru-RU"/>
              </w:rPr>
            </w:pPr>
            <w:r w:rsidRPr="00A95325">
              <w:rPr>
                <w:color w:val="000000"/>
                <w:sz w:val="18"/>
                <w:szCs w:val="18"/>
              </w:rPr>
              <w:t>2648,83</w:t>
            </w:r>
          </w:p>
        </w:tc>
        <w:tc>
          <w:tcPr>
            <w:tcW w:w="213" w:type="pct"/>
            <w:shd w:val="clear" w:color="auto" w:fill="auto"/>
            <w:noWrap/>
            <w:vAlign w:val="center"/>
            <w:hideMark/>
          </w:tcPr>
          <w:p w14:paraId="3AEAF8BF" w14:textId="45697442" w:rsidR="00A95325" w:rsidRPr="00A95325" w:rsidRDefault="00A95325" w:rsidP="00A95325">
            <w:pPr>
              <w:pStyle w:val="afff7"/>
              <w:rPr>
                <w:sz w:val="18"/>
                <w:szCs w:val="18"/>
                <w:lang w:eastAsia="ru-RU"/>
              </w:rPr>
            </w:pPr>
            <w:r w:rsidRPr="00A95325">
              <w:rPr>
                <w:color w:val="000000"/>
                <w:sz w:val="18"/>
                <w:szCs w:val="18"/>
              </w:rPr>
              <w:t>2754,78</w:t>
            </w:r>
          </w:p>
        </w:tc>
        <w:tc>
          <w:tcPr>
            <w:tcW w:w="213" w:type="pct"/>
            <w:shd w:val="clear" w:color="auto" w:fill="auto"/>
            <w:noWrap/>
            <w:vAlign w:val="center"/>
            <w:hideMark/>
          </w:tcPr>
          <w:p w14:paraId="6355834A" w14:textId="3BB8A065" w:rsidR="00A95325" w:rsidRPr="00A95325" w:rsidRDefault="00A95325" w:rsidP="00A95325">
            <w:pPr>
              <w:pStyle w:val="afff7"/>
              <w:rPr>
                <w:sz w:val="18"/>
                <w:szCs w:val="18"/>
                <w:lang w:eastAsia="ru-RU"/>
              </w:rPr>
            </w:pPr>
            <w:r w:rsidRPr="00A95325">
              <w:rPr>
                <w:color w:val="000000"/>
                <w:sz w:val="18"/>
                <w:szCs w:val="18"/>
              </w:rPr>
              <w:t>2864,98</w:t>
            </w:r>
          </w:p>
        </w:tc>
        <w:tc>
          <w:tcPr>
            <w:tcW w:w="213" w:type="pct"/>
            <w:shd w:val="clear" w:color="auto" w:fill="auto"/>
            <w:noWrap/>
            <w:vAlign w:val="center"/>
            <w:hideMark/>
          </w:tcPr>
          <w:p w14:paraId="629A87CC" w14:textId="2F2DCF0B" w:rsidR="00A95325" w:rsidRPr="00A95325" w:rsidRDefault="00A95325" w:rsidP="00A95325">
            <w:pPr>
              <w:pStyle w:val="afff7"/>
              <w:rPr>
                <w:sz w:val="18"/>
                <w:szCs w:val="18"/>
                <w:lang w:eastAsia="ru-RU"/>
              </w:rPr>
            </w:pPr>
            <w:r w:rsidRPr="00A95325">
              <w:rPr>
                <w:color w:val="000000"/>
                <w:sz w:val="18"/>
                <w:szCs w:val="18"/>
              </w:rPr>
              <w:t>2979,57</w:t>
            </w:r>
          </w:p>
        </w:tc>
        <w:tc>
          <w:tcPr>
            <w:tcW w:w="213" w:type="pct"/>
            <w:shd w:val="clear" w:color="auto" w:fill="auto"/>
            <w:noWrap/>
            <w:vAlign w:val="center"/>
            <w:hideMark/>
          </w:tcPr>
          <w:p w14:paraId="5D5875C0" w14:textId="622CE366" w:rsidR="00A95325" w:rsidRPr="00A95325" w:rsidRDefault="00A95325" w:rsidP="00A95325">
            <w:pPr>
              <w:pStyle w:val="afff7"/>
              <w:rPr>
                <w:sz w:val="18"/>
                <w:szCs w:val="18"/>
                <w:lang w:eastAsia="ru-RU"/>
              </w:rPr>
            </w:pPr>
            <w:r w:rsidRPr="00A95325">
              <w:rPr>
                <w:color w:val="000000"/>
                <w:sz w:val="18"/>
                <w:szCs w:val="18"/>
              </w:rPr>
              <w:t>3098,76</w:t>
            </w:r>
          </w:p>
        </w:tc>
        <w:tc>
          <w:tcPr>
            <w:tcW w:w="213" w:type="pct"/>
            <w:shd w:val="clear" w:color="auto" w:fill="auto"/>
            <w:noWrap/>
            <w:vAlign w:val="center"/>
            <w:hideMark/>
          </w:tcPr>
          <w:p w14:paraId="25AA1C05" w14:textId="38B8A74F" w:rsidR="00A95325" w:rsidRPr="00A95325" w:rsidRDefault="00A95325" w:rsidP="00A95325">
            <w:pPr>
              <w:pStyle w:val="afff7"/>
              <w:rPr>
                <w:sz w:val="18"/>
                <w:szCs w:val="18"/>
                <w:lang w:eastAsia="ru-RU"/>
              </w:rPr>
            </w:pPr>
            <w:r w:rsidRPr="00A95325">
              <w:rPr>
                <w:color w:val="000000"/>
                <w:sz w:val="18"/>
                <w:szCs w:val="18"/>
              </w:rPr>
              <w:t>3222,71</w:t>
            </w:r>
          </w:p>
        </w:tc>
        <w:tc>
          <w:tcPr>
            <w:tcW w:w="213" w:type="pct"/>
            <w:shd w:val="clear" w:color="auto" w:fill="auto"/>
            <w:noWrap/>
            <w:vAlign w:val="center"/>
            <w:hideMark/>
          </w:tcPr>
          <w:p w14:paraId="0A01BA6B" w14:textId="13E3FEC5" w:rsidR="00A95325" w:rsidRPr="00A95325" w:rsidRDefault="00A95325" w:rsidP="00A95325">
            <w:pPr>
              <w:pStyle w:val="afff7"/>
              <w:rPr>
                <w:sz w:val="18"/>
                <w:szCs w:val="18"/>
                <w:lang w:eastAsia="ru-RU"/>
              </w:rPr>
            </w:pPr>
            <w:r w:rsidRPr="00A95325">
              <w:rPr>
                <w:color w:val="000000"/>
                <w:sz w:val="18"/>
                <w:szCs w:val="18"/>
              </w:rPr>
              <w:t>3351,62</w:t>
            </w:r>
          </w:p>
        </w:tc>
        <w:tc>
          <w:tcPr>
            <w:tcW w:w="213" w:type="pct"/>
            <w:shd w:val="clear" w:color="auto" w:fill="auto"/>
            <w:noWrap/>
            <w:vAlign w:val="center"/>
            <w:hideMark/>
          </w:tcPr>
          <w:p w14:paraId="7F596319" w14:textId="343AAE71" w:rsidR="00A95325" w:rsidRPr="00A95325" w:rsidRDefault="00A95325" w:rsidP="00A95325">
            <w:pPr>
              <w:pStyle w:val="afff7"/>
              <w:rPr>
                <w:sz w:val="18"/>
                <w:szCs w:val="18"/>
                <w:lang w:eastAsia="ru-RU"/>
              </w:rPr>
            </w:pPr>
            <w:r w:rsidRPr="00A95325">
              <w:rPr>
                <w:color w:val="000000"/>
                <w:sz w:val="18"/>
                <w:szCs w:val="18"/>
              </w:rPr>
              <w:t>3485,68</w:t>
            </w:r>
          </w:p>
        </w:tc>
        <w:tc>
          <w:tcPr>
            <w:tcW w:w="213" w:type="pct"/>
            <w:shd w:val="clear" w:color="auto" w:fill="auto"/>
            <w:noWrap/>
            <w:vAlign w:val="center"/>
            <w:hideMark/>
          </w:tcPr>
          <w:p w14:paraId="233BBA2F" w14:textId="02E9742A" w:rsidR="00A95325" w:rsidRPr="00A95325" w:rsidRDefault="00A95325" w:rsidP="00A95325">
            <w:pPr>
              <w:pStyle w:val="afff7"/>
              <w:rPr>
                <w:sz w:val="18"/>
                <w:szCs w:val="18"/>
                <w:lang w:eastAsia="ru-RU"/>
              </w:rPr>
            </w:pPr>
            <w:r w:rsidRPr="00A95325">
              <w:rPr>
                <w:color w:val="000000"/>
                <w:sz w:val="18"/>
                <w:szCs w:val="18"/>
              </w:rPr>
              <w:t>3625,11</w:t>
            </w:r>
          </w:p>
        </w:tc>
      </w:tr>
      <w:tr w:rsidR="00A95325" w:rsidRPr="00BE55AA" w14:paraId="0BD57F13" w14:textId="77777777" w:rsidTr="00B6093A">
        <w:trPr>
          <w:trHeight w:val="255"/>
        </w:trPr>
        <w:tc>
          <w:tcPr>
            <w:tcW w:w="357" w:type="pct"/>
            <w:shd w:val="clear" w:color="auto" w:fill="auto"/>
            <w:vAlign w:val="center"/>
            <w:hideMark/>
          </w:tcPr>
          <w:p w14:paraId="6911F360" w14:textId="77777777" w:rsidR="00A95325" w:rsidRPr="00BE55AA" w:rsidRDefault="00A95325" w:rsidP="00A95325">
            <w:pPr>
              <w:pStyle w:val="afff7"/>
              <w:rPr>
                <w:sz w:val="18"/>
                <w:szCs w:val="18"/>
                <w:lang w:eastAsia="ru-RU"/>
              </w:rPr>
            </w:pPr>
            <w:r w:rsidRPr="00BE55AA">
              <w:rPr>
                <w:sz w:val="18"/>
                <w:szCs w:val="18"/>
                <w:lang w:eastAsia="ru-RU"/>
              </w:rPr>
              <w:t>Динамика роста</w:t>
            </w:r>
          </w:p>
        </w:tc>
        <w:tc>
          <w:tcPr>
            <w:tcW w:w="175" w:type="pct"/>
            <w:shd w:val="clear" w:color="auto" w:fill="auto"/>
            <w:vAlign w:val="center"/>
            <w:hideMark/>
          </w:tcPr>
          <w:p w14:paraId="70B28775" w14:textId="77777777" w:rsidR="00A95325" w:rsidRPr="00BE55AA" w:rsidRDefault="00A95325" w:rsidP="00A95325">
            <w:pPr>
              <w:pStyle w:val="afff7"/>
              <w:rPr>
                <w:sz w:val="18"/>
                <w:szCs w:val="18"/>
                <w:lang w:eastAsia="ru-RU"/>
              </w:rPr>
            </w:pPr>
            <w:r w:rsidRPr="00BE55AA">
              <w:rPr>
                <w:sz w:val="18"/>
                <w:szCs w:val="18"/>
                <w:lang w:eastAsia="ru-RU"/>
              </w:rPr>
              <w:t>%</w:t>
            </w:r>
          </w:p>
        </w:tc>
        <w:tc>
          <w:tcPr>
            <w:tcW w:w="213" w:type="pct"/>
            <w:shd w:val="clear" w:color="auto" w:fill="auto"/>
            <w:noWrap/>
            <w:vAlign w:val="center"/>
            <w:hideMark/>
          </w:tcPr>
          <w:p w14:paraId="0C038EB1" w14:textId="74120831" w:rsidR="00A95325" w:rsidRPr="00A95325" w:rsidRDefault="00A95325" w:rsidP="00A95325">
            <w:pPr>
              <w:pStyle w:val="afff7"/>
              <w:rPr>
                <w:sz w:val="18"/>
                <w:szCs w:val="18"/>
                <w:lang w:eastAsia="ru-RU"/>
              </w:rPr>
            </w:pPr>
            <w:r w:rsidRPr="00A95325">
              <w:rPr>
                <w:color w:val="000000"/>
                <w:sz w:val="18"/>
                <w:szCs w:val="18"/>
              </w:rPr>
              <w:t> </w:t>
            </w:r>
          </w:p>
        </w:tc>
        <w:tc>
          <w:tcPr>
            <w:tcW w:w="213" w:type="pct"/>
            <w:shd w:val="clear" w:color="auto" w:fill="auto"/>
            <w:noWrap/>
            <w:vAlign w:val="center"/>
            <w:hideMark/>
          </w:tcPr>
          <w:p w14:paraId="7F85C116" w14:textId="5D977A74" w:rsidR="00A95325" w:rsidRPr="00A95325" w:rsidRDefault="00A95325" w:rsidP="00A95325">
            <w:pPr>
              <w:pStyle w:val="afff7"/>
              <w:rPr>
                <w:sz w:val="18"/>
                <w:szCs w:val="18"/>
                <w:lang w:eastAsia="ru-RU"/>
              </w:rPr>
            </w:pPr>
            <w:r w:rsidRPr="00A95325">
              <w:rPr>
                <w:color w:val="000000"/>
                <w:sz w:val="18"/>
                <w:szCs w:val="18"/>
              </w:rPr>
              <w:t>5%</w:t>
            </w:r>
          </w:p>
        </w:tc>
        <w:tc>
          <w:tcPr>
            <w:tcW w:w="213" w:type="pct"/>
            <w:shd w:val="clear" w:color="auto" w:fill="auto"/>
            <w:noWrap/>
            <w:vAlign w:val="center"/>
            <w:hideMark/>
          </w:tcPr>
          <w:p w14:paraId="494D7050" w14:textId="4DA7F18A" w:rsidR="00A95325" w:rsidRPr="00A95325" w:rsidRDefault="00A95325" w:rsidP="00A95325">
            <w:pPr>
              <w:pStyle w:val="afff7"/>
              <w:rPr>
                <w:sz w:val="18"/>
                <w:szCs w:val="18"/>
                <w:lang w:eastAsia="ru-RU"/>
              </w:rPr>
            </w:pPr>
            <w:r w:rsidRPr="00A95325">
              <w:rPr>
                <w:color w:val="000000"/>
                <w:sz w:val="18"/>
                <w:szCs w:val="18"/>
              </w:rPr>
              <w:t>6%</w:t>
            </w:r>
          </w:p>
        </w:tc>
        <w:tc>
          <w:tcPr>
            <w:tcW w:w="213" w:type="pct"/>
            <w:shd w:val="clear" w:color="auto" w:fill="auto"/>
            <w:noWrap/>
            <w:vAlign w:val="center"/>
            <w:hideMark/>
          </w:tcPr>
          <w:p w14:paraId="3ADA88B3" w14:textId="3475AEAA" w:rsidR="00A95325" w:rsidRPr="00A95325" w:rsidRDefault="00A95325" w:rsidP="00A95325">
            <w:pPr>
              <w:pStyle w:val="afff7"/>
              <w:rPr>
                <w:sz w:val="18"/>
                <w:szCs w:val="18"/>
                <w:lang w:eastAsia="ru-RU"/>
              </w:rPr>
            </w:pPr>
            <w:r w:rsidRPr="00A95325">
              <w:rPr>
                <w:color w:val="000000"/>
                <w:sz w:val="18"/>
                <w:szCs w:val="18"/>
              </w:rPr>
              <w:t>7%</w:t>
            </w:r>
          </w:p>
        </w:tc>
        <w:tc>
          <w:tcPr>
            <w:tcW w:w="213" w:type="pct"/>
            <w:shd w:val="clear" w:color="auto" w:fill="auto"/>
            <w:noWrap/>
            <w:vAlign w:val="center"/>
            <w:hideMark/>
          </w:tcPr>
          <w:p w14:paraId="6CBB1A7C" w14:textId="0CB07F16" w:rsidR="00A95325" w:rsidRPr="00A95325" w:rsidRDefault="00A95325" w:rsidP="00A95325">
            <w:pPr>
              <w:pStyle w:val="afff7"/>
              <w:rPr>
                <w:sz w:val="18"/>
                <w:szCs w:val="18"/>
                <w:lang w:eastAsia="ru-RU"/>
              </w:rPr>
            </w:pPr>
            <w:r w:rsidRPr="00A95325">
              <w:rPr>
                <w:color w:val="000000"/>
                <w:sz w:val="18"/>
                <w:szCs w:val="18"/>
              </w:rPr>
              <w:t>4%</w:t>
            </w:r>
          </w:p>
        </w:tc>
        <w:tc>
          <w:tcPr>
            <w:tcW w:w="213" w:type="pct"/>
            <w:shd w:val="clear" w:color="auto" w:fill="auto"/>
            <w:noWrap/>
            <w:vAlign w:val="center"/>
            <w:hideMark/>
          </w:tcPr>
          <w:p w14:paraId="60F3F09F" w14:textId="5358FBB3" w:rsidR="00A95325" w:rsidRPr="00A95325" w:rsidRDefault="00A95325" w:rsidP="00A95325">
            <w:pPr>
              <w:pStyle w:val="afff7"/>
              <w:rPr>
                <w:sz w:val="18"/>
                <w:szCs w:val="18"/>
                <w:lang w:eastAsia="ru-RU"/>
              </w:rPr>
            </w:pPr>
            <w:r w:rsidRPr="00A95325">
              <w:rPr>
                <w:color w:val="000000"/>
                <w:sz w:val="18"/>
                <w:szCs w:val="18"/>
              </w:rPr>
              <w:t>4%</w:t>
            </w:r>
          </w:p>
        </w:tc>
        <w:tc>
          <w:tcPr>
            <w:tcW w:w="213" w:type="pct"/>
            <w:shd w:val="clear" w:color="auto" w:fill="auto"/>
            <w:noWrap/>
            <w:vAlign w:val="center"/>
            <w:hideMark/>
          </w:tcPr>
          <w:p w14:paraId="0962DB0F" w14:textId="431227E8" w:rsidR="00A95325" w:rsidRPr="00A95325" w:rsidRDefault="00A95325" w:rsidP="00A95325">
            <w:pPr>
              <w:pStyle w:val="afff7"/>
              <w:rPr>
                <w:sz w:val="18"/>
                <w:szCs w:val="18"/>
                <w:lang w:eastAsia="ru-RU"/>
              </w:rPr>
            </w:pPr>
            <w:r w:rsidRPr="00A95325">
              <w:rPr>
                <w:color w:val="000000"/>
                <w:sz w:val="18"/>
                <w:szCs w:val="18"/>
              </w:rPr>
              <w:t>4%</w:t>
            </w:r>
          </w:p>
        </w:tc>
        <w:tc>
          <w:tcPr>
            <w:tcW w:w="213" w:type="pct"/>
            <w:shd w:val="clear" w:color="auto" w:fill="auto"/>
            <w:noWrap/>
            <w:vAlign w:val="center"/>
            <w:hideMark/>
          </w:tcPr>
          <w:p w14:paraId="307A7304" w14:textId="36A6B2E2" w:rsidR="00A95325" w:rsidRPr="00A95325" w:rsidRDefault="00A95325" w:rsidP="00A95325">
            <w:pPr>
              <w:pStyle w:val="afff7"/>
              <w:rPr>
                <w:sz w:val="18"/>
                <w:szCs w:val="18"/>
                <w:lang w:eastAsia="ru-RU"/>
              </w:rPr>
            </w:pPr>
            <w:r w:rsidRPr="00A95325">
              <w:rPr>
                <w:color w:val="000000"/>
                <w:sz w:val="18"/>
                <w:szCs w:val="18"/>
              </w:rPr>
              <w:t>4%</w:t>
            </w:r>
          </w:p>
        </w:tc>
        <w:tc>
          <w:tcPr>
            <w:tcW w:w="213" w:type="pct"/>
            <w:shd w:val="clear" w:color="auto" w:fill="auto"/>
            <w:noWrap/>
            <w:vAlign w:val="center"/>
            <w:hideMark/>
          </w:tcPr>
          <w:p w14:paraId="649B2C81" w14:textId="2F914F67" w:rsidR="00A95325" w:rsidRPr="00A95325" w:rsidRDefault="00A95325" w:rsidP="00A95325">
            <w:pPr>
              <w:pStyle w:val="afff7"/>
              <w:rPr>
                <w:sz w:val="18"/>
                <w:szCs w:val="18"/>
                <w:lang w:eastAsia="ru-RU"/>
              </w:rPr>
            </w:pPr>
            <w:r w:rsidRPr="00A95325">
              <w:rPr>
                <w:color w:val="000000"/>
                <w:sz w:val="18"/>
                <w:szCs w:val="18"/>
              </w:rPr>
              <w:t>4%</w:t>
            </w:r>
          </w:p>
        </w:tc>
        <w:tc>
          <w:tcPr>
            <w:tcW w:w="213" w:type="pct"/>
            <w:shd w:val="clear" w:color="auto" w:fill="auto"/>
            <w:noWrap/>
            <w:vAlign w:val="center"/>
            <w:hideMark/>
          </w:tcPr>
          <w:p w14:paraId="300738B7" w14:textId="340E3628" w:rsidR="00A95325" w:rsidRPr="00A95325" w:rsidRDefault="00A95325" w:rsidP="00A95325">
            <w:pPr>
              <w:pStyle w:val="afff7"/>
              <w:rPr>
                <w:sz w:val="18"/>
                <w:szCs w:val="18"/>
                <w:lang w:eastAsia="ru-RU"/>
              </w:rPr>
            </w:pPr>
            <w:r w:rsidRPr="00A95325">
              <w:rPr>
                <w:color w:val="000000"/>
                <w:sz w:val="18"/>
                <w:szCs w:val="18"/>
              </w:rPr>
              <w:t>4%</w:t>
            </w:r>
          </w:p>
        </w:tc>
        <w:tc>
          <w:tcPr>
            <w:tcW w:w="213" w:type="pct"/>
            <w:shd w:val="clear" w:color="auto" w:fill="auto"/>
            <w:noWrap/>
            <w:vAlign w:val="center"/>
            <w:hideMark/>
          </w:tcPr>
          <w:p w14:paraId="201794E1" w14:textId="61BF8690" w:rsidR="00A95325" w:rsidRPr="00A95325" w:rsidRDefault="00A95325" w:rsidP="00A95325">
            <w:pPr>
              <w:pStyle w:val="afff7"/>
              <w:rPr>
                <w:sz w:val="18"/>
                <w:szCs w:val="18"/>
                <w:lang w:eastAsia="ru-RU"/>
              </w:rPr>
            </w:pPr>
            <w:r w:rsidRPr="00A95325">
              <w:rPr>
                <w:color w:val="000000"/>
                <w:sz w:val="18"/>
                <w:szCs w:val="18"/>
              </w:rPr>
              <w:t>4%</w:t>
            </w:r>
          </w:p>
        </w:tc>
        <w:tc>
          <w:tcPr>
            <w:tcW w:w="213" w:type="pct"/>
            <w:shd w:val="clear" w:color="auto" w:fill="auto"/>
            <w:noWrap/>
            <w:vAlign w:val="center"/>
            <w:hideMark/>
          </w:tcPr>
          <w:p w14:paraId="43B751C2" w14:textId="3766DA18" w:rsidR="00A95325" w:rsidRPr="00A95325" w:rsidRDefault="00A95325" w:rsidP="00A95325">
            <w:pPr>
              <w:pStyle w:val="afff7"/>
              <w:rPr>
                <w:sz w:val="18"/>
                <w:szCs w:val="18"/>
                <w:lang w:eastAsia="ru-RU"/>
              </w:rPr>
            </w:pPr>
            <w:r w:rsidRPr="00A95325">
              <w:rPr>
                <w:color w:val="000000"/>
                <w:sz w:val="18"/>
                <w:szCs w:val="18"/>
              </w:rPr>
              <w:t>4%</w:t>
            </w:r>
          </w:p>
        </w:tc>
        <w:tc>
          <w:tcPr>
            <w:tcW w:w="213" w:type="pct"/>
            <w:shd w:val="clear" w:color="auto" w:fill="auto"/>
            <w:noWrap/>
            <w:vAlign w:val="center"/>
            <w:hideMark/>
          </w:tcPr>
          <w:p w14:paraId="6AC84708" w14:textId="720BFE0A" w:rsidR="00A95325" w:rsidRPr="00A95325" w:rsidRDefault="00A95325" w:rsidP="00A95325">
            <w:pPr>
              <w:pStyle w:val="afff7"/>
              <w:rPr>
                <w:sz w:val="18"/>
                <w:szCs w:val="18"/>
                <w:lang w:eastAsia="ru-RU"/>
              </w:rPr>
            </w:pPr>
            <w:r w:rsidRPr="00A95325">
              <w:rPr>
                <w:color w:val="000000"/>
                <w:sz w:val="18"/>
                <w:szCs w:val="18"/>
              </w:rPr>
              <w:t>4%</w:t>
            </w:r>
          </w:p>
        </w:tc>
        <w:tc>
          <w:tcPr>
            <w:tcW w:w="213" w:type="pct"/>
            <w:shd w:val="clear" w:color="auto" w:fill="auto"/>
            <w:noWrap/>
            <w:vAlign w:val="center"/>
            <w:hideMark/>
          </w:tcPr>
          <w:p w14:paraId="2059E9A8" w14:textId="79C927B3" w:rsidR="00A95325" w:rsidRPr="00A95325" w:rsidRDefault="00A95325" w:rsidP="00A95325">
            <w:pPr>
              <w:pStyle w:val="afff7"/>
              <w:rPr>
                <w:sz w:val="18"/>
                <w:szCs w:val="18"/>
                <w:lang w:eastAsia="ru-RU"/>
              </w:rPr>
            </w:pPr>
            <w:r w:rsidRPr="00A95325">
              <w:rPr>
                <w:color w:val="000000"/>
                <w:sz w:val="18"/>
                <w:szCs w:val="18"/>
              </w:rPr>
              <w:t>4%</w:t>
            </w:r>
          </w:p>
        </w:tc>
        <w:tc>
          <w:tcPr>
            <w:tcW w:w="213" w:type="pct"/>
            <w:shd w:val="clear" w:color="auto" w:fill="auto"/>
            <w:noWrap/>
            <w:vAlign w:val="center"/>
            <w:hideMark/>
          </w:tcPr>
          <w:p w14:paraId="34658D4D" w14:textId="19EDA287" w:rsidR="00A95325" w:rsidRPr="00A95325" w:rsidRDefault="00A95325" w:rsidP="00A95325">
            <w:pPr>
              <w:pStyle w:val="afff7"/>
              <w:rPr>
                <w:sz w:val="18"/>
                <w:szCs w:val="18"/>
                <w:lang w:eastAsia="ru-RU"/>
              </w:rPr>
            </w:pPr>
            <w:r w:rsidRPr="00A95325">
              <w:rPr>
                <w:color w:val="000000"/>
                <w:sz w:val="18"/>
                <w:szCs w:val="18"/>
              </w:rPr>
              <w:t>4%</w:t>
            </w:r>
          </w:p>
        </w:tc>
        <w:tc>
          <w:tcPr>
            <w:tcW w:w="213" w:type="pct"/>
            <w:shd w:val="clear" w:color="auto" w:fill="auto"/>
            <w:noWrap/>
            <w:vAlign w:val="center"/>
            <w:hideMark/>
          </w:tcPr>
          <w:p w14:paraId="36EA9073" w14:textId="05A77053" w:rsidR="00A95325" w:rsidRPr="00A95325" w:rsidRDefault="00A95325" w:rsidP="00A95325">
            <w:pPr>
              <w:pStyle w:val="afff7"/>
              <w:rPr>
                <w:sz w:val="18"/>
                <w:szCs w:val="18"/>
                <w:lang w:eastAsia="ru-RU"/>
              </w:rPr>
            </w:pPr>
            <w:r w:rsidRPr="00A95325">
              <w:rPr>
                <w:color w:val="000000"/>
                <w:sz w:val="18"/>
                <w:szCs w:val="18"/>
              </w:rPr>
              <w:t>4%</w:t>
            </w:r>
          </w:p>
        </w:tc>
        <w:tc>
          <w:tcPr>
            <w:tcW w:w="213" w:type="pct"/>
            <w:shd w:val="clear" w:color="auto" w:fill="auto"/>
            <w:noWrap/>
            <w:vAlign w:val="center"/>
            <w:hideMark/>
          </w:tcPr>
          <w:p w14:paraId="5FB45E92" w14:textId="4E85634E" w:rsidR="00A95325" w:rsidRPr="00A95325" w:rsidRDefault="00A95325" w:rsidP="00A95325">
            <w:pPr>
              <w:pStyle w:val="afff7"/>
              <w:rPr>
                <w:sz w:val="18"/>
                <w:szCs w:val="18"/>
                <w:lang w:eastAsia="ru-RU"/>
              </w:rPr>
            </w:pPr>
            <w:r w:rsidRPr="00A95325">
              <w:rPr>
                <w:color w:val="000000"/>
                <w:sz w:val="18"/>
                <w:szCs w:val="18"/>
              </w:rPr>
              <w:t>4%</w:t>
            </w:r>
          </w:p>
        </w:tc>
        <w:tc>
          <w:tcPr>
            <w:tcW w:w="213" w:type="pct"/>
            <w:shd w:val="clear" w:color="auto" w:fill="auto"/>
            <w:noWrap/>
            <w:vAlign w:val="center"/>
            <w:hideMark/>
          </w:tcPr>
          <w:p w14:paraId="259CFC3B" w14:textId="14571804" w:rsidR="00A95325" w:rsidRPr="00A95325" w:rsidRDefault="00A95325" w:rsidP="00A95325">
            <w:pPr>
              <w:pStyle w:val="afff7"/>
              <w:rPr>
                <w:sz w:val="18"/>
                <w:szCs w:val="18"/>
                <w:lang w:eastAsia="ru-RU"/>
              </w:rPr>
            </w:pPr>
            <w:r w:rsidRPr="00A95325">
              <w:rPr>
                <w:color w:val="000000"/>
                <w:sz w:val="18"/>
                <w:szCs w:val="18"/>
              </w:rPr>
              <w:t>4%</w:t>
            </w:r>
          </w:p>
        </w:tc>
        <w:tc>
          <w:tcPr>
            <w:tcW w:w="213" w:type="pct"/>
            <w:shd w:val="clear" w:color="auto" w:fill="auto"/>
            <w:noWrap/>
            <w:vAlign w:val="center"/>
            <w:hideMark/>
          </w:tcPr>
          <w:p w14:paraId="12851A36" w14:textId="1619281E" w:rsidR="00A95325" w:rsidRPr="00A95325" w:rsidRDefault="00A95325" w:rsidP="00A95325">
            <w:pPr>
              <w:pStyle w:val="afff7"/>
              <w:rPr>
                <w:sz w:val="18"/>
                <w:szCs w:val="18"/>
                <w:lang w:eastAsia="ru-RU"/>
              </w:rPr>
            </w:pPr>
            <w:r w:rsidRPr="00A95325">
              <w:rPr>
                <w:color w:val="000000"/>
                <w:sz w:val="18"/>
                <w:szCs w:val="18"/>
              </w:rPr>
              <w:t>4%</w:t>
            </w:r>
          </w:p>
        </w:tc>
        <w:tc>
          <w:tcPr>
            <w:tcW w:w="213" w:type="pct"/>
            <w:shd w:val="clear" w:color="auto" w:fill="auto"/>
            <w:noWrap/>
            <w:vAlign w:val="center"/>
            <w:hideMark/>
          </w:tcPr>
          <w:p w14:paraId="174B34A1" w14:textId="43F1B0D2" w:rsidR="00A95325" w:rsidRPr="00A95325" w:rsidRDefault="00A95325" w:rsidP="00A95325">
            <w:pPr>
              <w:pStyle w:val="afff7"/>
              <w:rPr>
                <w:sz w:val="18"/>
                <w:szCs w:val="18"/>
                <w:lang w:eastAsia="ru-RU"/>
              </w:rPr>
            </w:pPr>
            <w:r w:rsidRPr="00A95325">
              <w:rPr>
                <w:color w:val="000000"/>
                <w:sz w:val="18"/>
                <w:szCs w:val="18"/>
              </w:rPr>
              <w:t>4%</w:t>
            </w:r>
          </w:p>
        </w:tc>
        <w:tc>
          <w:tcPr>
            <w:tcW w:w="213" w:type="pct"/>
            <w:shd w:val="clear" w:color="auto" w:fill="auto"/>
            <w:noWrap/>
            <w:vAlign w:val="center"/>
            <w:hideMark/>
          </w:tcPr>
          <w:p w14:paraId="3B2EC201" w14:textId="25B4818B" w:rsidR="00A95325" w:rsidRPr="00A95325" w:rsidRDefault="00A95325" w:rsidP="00A95325">
            <w:pPr>
              <w:pStyle w:val="afff7"/>
              <w:rPr>
                <w:sz w:val="18"/>
                <w:szCs w:val="18"/>
                <w:lang w:eastAsia="ru-RU"/>
              </w:rPr>
            </w:pPr>
            <w:r w:rsidRPr="00A95325">
              <w:rPr>
                <w:color w:val="000000"/>
                <w:sz w:val="18"/>
                <w:szCs w:val="18"/>
              </w:rPr>
              <w:t>4%</w:t>
            </w:r>
          </w:p>
        </w:tc>
      </w:tr>
      <w:tr w:rsidR="00BE55AA" w:rsidRPr="00BE55AA" w14:paraId="2C304633" w14:textId="77777777" w:rsidTr="00B6093A">
        <w:trPr>
          <w:trHeight w:val="255"/>
        </w:trPr>
        <w:tc>
          <w:tcPr>
            <w:tcW w:w="357" w:type="pct"/>
            <w:shd w:val="clear" w:color="auto" w:fill="auto"/>
            <w:noWrap/>
            <w:vAlign w:val="bottom"/>
            <w:hideMark/>
          </w:tcPr>
          <w:p w14:paraId="1878C629" w14:textId="61341DBF" w:rsidR="00BE55AA" w:rsidRPr="00BE55AA" w:rsidRDefault="00BE55AA" w:rsidP="00BE55AA">
            <w:pPr>
              <w:pStyle w:val="afff7"/>
              <w:rPr>
                <w:b/>
                <w:bCs/>
                <w:sz w:val="18"/>
                <w:szCs w:val="18"/>
                <w:lang w:eastAsia="ru-RU"/>
              </w:rPr>
            </w:pPr>
            <w:r w:rsidRPr="00BE55AA">
              <w:rPr>
                <w:b/>
                <w:bCs/>
                <w:sz w:val="18"/>
                <w:szCs w:val="18"/>
                <w:lang w:eastAsia="ru-RU"/>
              </w:rPr>
              <w:t>ООО "Энергорес</w:t>
            </w:r>
            <w:r w:rsidR="003C30F3">
              <w:rPr>
                <w:b/>
                <w:bCs/>
                <w:sz w:val="18"/>
                <w:szCs w:val="18"/>
                <w:lang w:eastAsia="ru-RU"/>
              </w:rPr>
              <w:t>у</w:t>
            </w:r>
            <w:r w:rsidRPr="00BE55AA">
              <w:rPr>
                <w:b/>
                <w:bCs/>
                <w:sz w:val="18"/>
                <w:szCs w:val="18"/>
                <w:lang w:eastAsia="ru-RU"/>
              </w:rPr>
              <w:t>рс"</w:t>
            </w:r>
          </w:p>
        </w:tc>
        <w:tc>
          <w:tcPr>
            <w:tcW w:w="175" w:type="pct"/>
            <w:shd w:val="clear" w:color="auto" w:fill="auto"/>
            <w:vAlign w:val="center"/>
            <w:hideMark/>
          </w:tcPr>
          <w:p w14:paraId="6C56C698"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580D9BCB"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1D1EAE37"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3D0E23EF"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62856B41"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337077E1"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7CB3AF5A"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145B0DE1"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04301FB9"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453DAB69"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69E5C59E"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2EDB1C82"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26E18676"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34F0318A"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7DA93859"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5FE39788"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39391725"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5E39BF01"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68617E06"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7F2CA543"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6ECCE98F"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4628F448" w14:textId="77777777" w:rsidR="00BE55AA" w:rsidRPr="00BE55AA" w:rsidRDefault="00BE55AA" w:rsidP="00BE55AA">
            <w:pPr>
              <w:pStyle w:val="afff7"/>
              <w:rPr>
                <w:sz w:val="18"/>
                <w:szCs w:val="18"/>
                <w:lang w:eastAsia="ru-RU"/>
              </w:rPr>
            </w:pPr>
            <w:r w:rsidRPr="00BE55AA">
              <w:rPr>
                <w:sz w:val="18"/>
                <w:szCs w:val="18"/>
                <w:lang w:eastAsia="ru-RU"/>
              </w:rPr>
              <w:t> </w:t>
            </w:r>
          </w:p>
        </w:tc>
      </w:tr>
      <w:tr w:rsidR="00A95325" w:rsidRPr="00BE55AA" w14:paraId="073BEA37" w14:textId="77777777" w:rsidTr="00B6093A">
        <w:trPr>
          <w:trHeight w:val="255"/>
        </w:trPr>
        <w:tc>
          <w:tcPr>
            <w:tcW w:w="357" w:type="pct"/>
            <w:shd w:val="clear" w:color="auto" w:fill="auto"/>
            <w:vAlign w:val="center"/>
            <w:hideMark/>
          </w:tcPr>
          <w:p w14:paraId="5301D669" w14:textId="77777777" w:rsidR="00A95325" w:rsidRPr="00BE55AA" w:rsidRDefault="00A95325" w:rsidP="00A95325">
            <w:pPr>
              <w:pStyle w:val="afff7"/>
              <w:rPr>
                <w:sz w:val="18"/>
                <w:szCs w:val="18"/>
                <w:lang w:eastAsia="ru-RU"/>
              </w:rPr>
            </w:pPr>
            <w:r w:rsidRPr="00BE55AA">
              <w:rPr>
                <w:sz w:val="18"/>
                <w:szCs w:val="18"/>
                <w:lang w:eastAsia="ru-RU"/>
              </w:rPr>
              <w:t>НВВ</w:t>
            </w:r>
          </w:p>
        </w:tc>
        <w:tc>
          <w:tcPr>
            <w:tcW w:w="175" w:type="pct"/>
            <w:shd w:val="clear" w:color="auto" w:fill="auto"/>
            <w:vAlign w:val="center"/>
            <w:hideMark/>
          </w:tcPr>
          <w:p w14:paraId="088B69B7" w14:textId="77777777" w:rsidR="00A95325" w:rsidRPr="00BE55AA" w:rsidRDefault="00A95325" w:rsidP="00A95325">
            <w:pPr>
              <w:pStyle w:val="afff7"/>
              <w:rPr>
                <w:sz w:val="18"/>
                <w:szCs w:val="18"/>
                <w:lang w:eastAsia="ru-RU"/>
              </w:rPr>
            </w:pPr>
            <w:proofErr w:type="spellStart"/>
            <w:r w:rsidRPr="00BE55AA">
              <w:rPr>
                <w:sz w:val="18"/>
                <w:szCs w:val="18"/>
                <w:lang w:eastAsia="ru-RU"/>
              </w:rPr>
              <w:t>тыс.руб</w:t>
            </w:r>
            <w:proofErr w:type="spellEnd"/>
            <w:r w:rsidRPr="00BE55AA">
              <w:rPr>
                <w:sz w:val="18"/>
                <w:szCs w:val="18"/>
                <w:lang w:eastAsia="ru-RU"/>
              </w:rPr>
              <w:t>.</w:t>
            </w:r>
          </w:p>
        </w:tc>
        <w:tc>
          <w:tcPr>
            <w:tcW w:w="213" w:type="pct"/>
            <w:shd w:val="clear" w:color="auto" w:fill="auto"/>
            <w:noWrap/>
            <w:vAlign w:val="center"/>
            <w:hideMark/>
          </w:tcPr>
          <w:p w14:paraId="676356B6" w14:textId="69C442EA" w:rsidR="00A95325" w:rsidRPr="00A95325" w:rsidRDefault="00A95325" w:rsidP="00A95325">
            <w:pPr>
              <w:pStyle w:val="afff7"/>
              <w:rPr>
                <w:sz w:val="18"/>
                <w:szCs w:val="18"/>
                <w:lang w:eastAsia="ru-RU"/>
              </w:rPr>
            </w:pPr>
            <w:r w:rsidRPr="00A95325">
              <w:rPr>
                <w:color w:val="000000"/>
                <w:sz w:val="18"/>
                <w:szCs w:val="18"/>
              </w:rPr>
              <w:t>1 604 452,35</w:t>
            </w:r>
          </w:p>
        </w:tc>
        <w:tc>
          <w:tcPr>
            <w:tcW w:w="213" w:type="pct"/>
            <w:shd w:val="clear" w:color="auto" w:fill="auto"/>
            <w:noWrap/>
            <w:vAlign w:val="center"/>
            <w:hideMark/>
          </w:tcPr>
          <w:p w14:paraId="69027E06" w14:textId="48FA69C9" w:rsidR="00A95325" w:rsidRPr="00A95325" w:rsidRDefault="00A95325" w:rsidP="00A95325">
            <w:pPr>
              <w:pStyle w:val="afff7"/>
              <w:rPr>
                <w:sz w:val="18"/>
                <w:szCs w:val="18"/>
                <w:lang w:eastAsia="ru-RU"/>
              </w:rPr>
            </w:pPr>
            <w:r w:rsidRPr="00A95325">
              <w:rPr>
                <w:color w:val="000000"/>
                <w:sz w:val="18"/>
                <w:szCs w:val="18"/>
              </w:rPr>
              <w:t>1 788 004,29</w:t>
            </w:r>
          </w:p>
        </w:tc>
        <w:tc>
          <w:tcPr>
            <w:tcW w:w="213" w:type="pct"/>
            <w:shd w:val="clear" w:color="auto" w:fill="auto"/>
            <w:noWrap/>
            <w:vAlign w:val="center"/>
            <w:hideMark/>
          </w:tcPr>
          <w:p w14:paraId="1FA99A54" w14:textId="5CA47F23" w:rsidR="00A95325" w:rsidRPr="00A95325" w:rsidRDefault="00A95325" w:rsidP="00A95325">
            <w:pPr>
              <w:pStyle w:val="afff7"/>
              <w:rPr>
                <w:sz w:val="18"/>
                <w:szCs w:val="18"/>
                <w:lang w:eastAsia="ru-RU"/>
              </w:rPr>
            </w:pPr>
            <w:r w:rsidRPr="00A95325">
              <w:rPr>
                <w:color w:val="000000"/>
                <w:sz w:val="18"/>
                <w:szCs w:val="18"/>
              </w:rPr>
              <w:t>1 641 353,18</w:t>
            </w:r>
          </w:p>
        </w:tc>
        <w:tc>
          <w:tcPr>
            <w:tcW w:w="213" w:type="pct"/>
            <w:shd w:val="clear" w:color="auto" w:fill="auto"/>
            <w:noWrap/>
            <w:vAlign w:val="center"/>
            <w:hideMark/>
          </w:tcPr>
          <w:p w14:paraId="48923C71" w14:textId="12884D3B" w:rsidR="00A95325" w:rsidRPr="00A95325" w:rsidRDefault="00A95325" w:rsidP="00A95325">
            <w:pPr>
              <w:pStyle w:val="afff7"/>
              <w:rPr>
                <w:sz w:val="18"/>
                <w:szCs w:val="18"/>
                <w:lang w:eastAsia="ru-RU"/>
              </w:rPr>
            </w:pPr>
            <w:r w:rsidRPr="00A95325">
              <w:rPr>
                <w:color w:val="000000"/>
                <w:sz w:val="18"/>
                <w:szCs w:val="18"/>
              </w:rPr>
              <w:t>1 736 556,40</w:t>
            </w:r>
          </w:p>
        </w:tc>
        <w:tc>
          <w:tcPr>
            <w:tcW w:w="213" w:type="pct"/>
            <w:shd w:val="clear" w:color="auto" w:fill="auto"/>
            <w:noWrap/>
            <w:vAlign w:val="center"/>
            <w:hideMark/>
          </w:tcPr>
          <w:p w14:paraId="2D25902C" w14:textId="4872CFC0" w:rsidR="00A95325" w:rsidRPr="00A95325" w:rsidRDefault="00A95325" w:rsidP="00A95325">
            <w:pPr>
              <w:pStyle w:val="afff7"/>
              <w:rPr>
                <w:sz w:val="18"/>
                <w:szCs w:val="18"/>
                <w:lang w:eastAsia="ru-RU"/>
              </w:rPr>
            </w:pPr>
            <w:r w:rsidRPr="00A95325">
              <w:rPr>
                <w:color w:val="000000"/>
                <w:sz w:val="18"/>
                <w:szCs w:val="18"/>
              </w:rPr>
              <w:t>1 806 018,65</w:t>
            </w:r>
          </w:p>
        </w:tc>
        <w:tc>
          <w:tcPr>
            <w:tcW w:w="213" w:type="pct"/>
            <w:shd w:val="clear" w:color="auto" w:fill="auto"/>
            <w:noWrap/>
            <w:vAlign w:val="center"/>
            <w:hideMark/>
          </w:tcPr>
          <w:p w14:paraId="1518A8A7" w14:textId="3F65FEE9" w:rsidR="00A95325" w:rsidRPr="00A95325" w:rsidRDefault="00A95325" w:rsidP="00A95325">
            <w:pPr>
              <w:pStyle w:val="afff7"/>
              <w:rPr>
                <w:sz w:val="18"/>
                <w:szCs w:val="18"/>
                <w:lang w:eastAsia="ru-RU"/>
              </w:rPr>
            </w:pPr>
            <w:r w:rsidRPr="00A95325">
              <w:rPr>
                <w:color w:val="000000"/>
                <w:sz w:val="18"/>
                <w:szCs w:val="18"/>
              </w:rPr>
              <w:t>1 878 259,40</w:t>
            </w:r>
          </w:p>
        </w:tc>
        <w:tc>
          <w:tcPr>
            <w:tcW w:w="213" w:type="pct"/>
            <w:shd w:val="clear" w:color="auto" w:fill="auto"/>
            <w:noWrap/>
            <w:vAlign w:val="center"/>
            <w:hideMark/>
          </w:tcPr>
          <w:p w14:paraId="6E0AB8C6" w14:textId="2A6AEEDB" w:rsidR="00A95325" w:rsidRPr="00A95325" w:rsidRDefault="00A95325" w:rsidP="00A95325">
            <w:pPr>
              <w:pStyle w:val="afff7"/>
              <w:rPr>
                <w:sz w:val="18"/>
                <w:szCs w:val="18"/>
                <w:lang w:eastAsia="ru-RU"/>
              </w:rPr>
            </w:pPr>
            <w:r w:rsidRPr="00A95325">
              <w:rPr>
                <w:color w:val="000000"/>
                <w:sz w:val="18"/>
                <w:szCs w:val="18"/>
              </w:rPr>
              <w:t>1 953 389,77</w:t>
            </w:r>
          </w:p>
        </w:tc>
        <w:tc>
          <w:tcPr>
            <w:tcW w:w="213" w:type="pct"/>
            <w:shd w:val="clear" w:color="auto" w:fill="auto"/>
            <w:noWrap/>
            <w:vAlign w:val="center"/>
            <w:hideMark/>
          </w:tcPr>
          <w:p w14:paraId="2C5F8748" w14:textId="10E5F894" w:rsidR="00A95325" w:rsidRPr="00A95325" w:rsidRDefault="00A95325" w:rsidP="00A95325">
            <w:pPr>
              <w:pStyle w:val="afff7"/>
              <w:rPr>
                <w:sz w:val="18"/>
                <w:szCs w:val="18"/>
                <w:lang w:eastAsia="ru-RU"/>
              </w:rPr>
            </w:pPr>
            <w:r w:rsidRPr="00A95325">
              <w:rPr>
                <w:color w:val="000000"/>
                <w:sz w:val="18"/>
                <w:szCs w:val="18"/>
              </w:rPr>
              <w:t>2 031 525,36</w:t>
            </w:r>
          </w:p>
        </w:tc>
        <w:tc>
          <w:tcPr>
            <w:tcW w:w="213" w:type="pct"/>
            <w:shd w:val="clear" w:color="auto" w:fill="auto"/>
            <w:noWrap/>
            <w:vAlign w:val="center"/>
            <w:hideMark/>
          </w:tcPr>
          <w:p w14:paraId="67D598AA" w14:textId="3A61FF17" w:rsidR="00A95325" w:rsidRPr="00A95325" w:rsidRDefault="00A95325" w:rsidP="00A95325">
            <w:pPr>
              <w:pStyle w:val="afff7"/>
              <w:rPr>
                <w:sz w:val="18"/>
                <w:szCs w:val="18"/>
                <w:lang w:eastAsia="ru-RU"/>
              </w:rPr>
            </w:pPr>
            <w:r w:rsidRPr="00A95325">
              <w:rPr>
                <w:color w:val="000000"/>
                <w:sz w:val="18"/>
                <w:szCs w:val="18"/>
              </w:rPr>
              <w:t>2 112 786,38</w:t>
            </w:r>
          </w:p>
        </w:tc>
        <w:tc>
          <w:tcPr>
            <w:tcW w:w="213" w:type="pct"/>
            <w:shd w:val="clear" w:color="auto" w:fill="auto"/>
            <w:noWrap/>
            <w:vAlign w:val="center"/>
            <w:hideMark/>
          </w:tcPr>
          <w:p w14:paraId="084EA4DA" w14:textId="4C316633" w:rsidR="00A95325" w:rsidRPr="00A95325" w:rsidRDefault="00A95325" w:rsidP="00A95325">
            <w:pPr>
              <w:pStyle w:val="afff7"/>
              <w:rPr>
                <w:sz w:val="18"/>
                <w:szCs w:val="18"/>
                <w:lang w:eastAsia="ru-RU"/>
              </w:rPr>
            </w:pPr>
            <w:r w:rsidRPr="00A95325">
              <w:rPr>
                <w:color w:val="000000"/>
                <w:sz w:val="18"/>
                <w:szCs w:val="18"/>
              </w:rPr>
              <w:t>2 197 297,83</w:t>
            </w:r>
          </w:p>
        </w:tc>
        <w:tc>
          <w:tcPr>
            <w:tcW w:w="213" w:type="pct"/>
            <w:shd w:val="clear" w:color="auto" w:fill="auto"/>
            <w:noWrap/>
            <w:vAlign w:val="center"/>
            <w:hideMark/>
          </w:tcPr>
          <w:p w14:paraId="4C16F2AC" w14:textId="6015D24E" w:rsidR="00A95325" w:rsidRPr="00A95325" w:rsidRDefault="00A95325" w:rsidP="00A95325">
            <w:pPr>
              <w:pStyle w:val="afff7"/>
              <w:rPr>
                <w:sz w:val="18"/>
                <w:szCs w:val="18"/>
                <w:lang w:eastAsia="ru-RU"/>
              </w:rPr>
            </w:pPr>
            <w:r w:rsidRPr="00A95325">
              <w:rPr>
                <w:color w:val="000000"/>
                <w:sz w:val="18"/>
                <w:szCs w:val="18"/>
              </w:rPr>
              <w:t>2 285 189,75</w:t>
            </w:r>
          </w:p>
        </w:tc>
        <w:tc>
          <w:tcPr>
            <w:tcW w:w="213" w:type="pct"/>
            <w:shd w:val="clear" w:color="auto" w:fill="auto"/>
            <w:noWrap/>
            <w:vAlign w:val="center"/>
            <w:hideMark/>
          </w:tcPr>
          <w:p w14:paraId="27688228" w14:textId="52C252BA" w:rsidR="00A95325" w:rsidRPr="00A95325" w:rsidRDefault="00A95325" w:rsidP="00A95325">
            <w:pPr>
              <w:pStyle w:val="afff7"/>
              <w:rPr>
                <w:sz w:val="18"/>
                <w:szCs w:val="18"/>
                <w:lang w:eastAsia="ru-RU"/>
              </w:rPr>
            </w:pPr>
            <w:r w:rsidRPr="00A95325">
              <w:rPr>
                <w:color w:val="000000"/>
                <w:sz w:val="18"/>
                <w:szCs w:val="18"/>
              </w:rPr>
              <w:t>2 376 597,34</w:t>
            </w:r>
          </w:p>
        </w:tc>
        <w:tc>
          <w:tcPr>
            <w:tcW w:w="213" w:type="pct"/>
            <w:shd w:val="clear" w:color="auto" w:fill="auto"/>
            <w:noWrap/>
            <w:vAlign w:val="center"/>
            <w:hideMark/>
          </w:tcPr>
          <w:p w14:paraId="6F5611EB" w14:textId="22FBAA82" w:rsidR="00A95325" w:rsidRPr="00A95325" w:rsidRDefault="00A95325" w:rsidP="00A95325">
            <w:pPr>
              <w:pStyle w:val="afff7"/>
              <w:rPr>
                <w:sz w:val="18"/>
                <w:szCs w:val="18"/>
                <w:lang w:eastAsia="ru-RU"/>
              </w:rPr>
            </w:pPr>
            <w:r w:rsidRPr="00A95325">
              <w:rPr>
                <w:color w:val="000000"/>
                <w:sz w:val="18"/>
                <w:szCs w:val="18"/>
              </w:rPr>
              <w:t>2 471 661,23</w:t>
            </w:r>
          </w:p>
        </w:tc>
        <w:tc>
          <w:tcPr>
            <w:tcW w:w="213" w:type="pct"/>
            <w:shd w:val="clear" w:color="auto" w:fill="auto"/>
            <w:noWrap/>
            <w:vAlign w:val="center"/>
            <w:hideMark/>
          </w:tcPr>
          <w:p w14:paraId="53FA58F5" w14:textId="5AE30BBA" w:rsidR="00A95325" w:rsidRPr="00A95325" w:rsidRDefault="00A95325" w:rsidP="00A95325">
            <w:pPr>
              <w:pStyle w:val="afff7"/>
              <w:rPr>
                <w:sz w:val="18"/>
                <w:szCs w:val="18"/>
                <w:lang w:eastAsia="ru-RU"/>
              </w:rPr>
            </w:pPr>
            <w:r w:rsidRPr="00A95325">
              <w:rPr>
                <w:color w:val="000000"/>
                <w:sz w:val="18"/>
                <w:szCs w:val="18"/>
              </w:rPr>
              <w:t>2 570 527,68</w:t>
            </w:r>
          </w:p>
        </w:tc>
        <w:tc>
          <w:tcPr>
            <w:tcW w:w="213" w:type="pct"/>
            <w:shd w:val="clear" w:color="auto" w:fill="auto"/>
            <w:noWrap/>
            <w:vAlign w:val="center"/>
            <w:hideMark/>
          </w:tcPr>
          <w:p w14:paraId="4633A11F" w14:textId="389D3954" w:rsidR="00A95325" w:rsidRPr="00A95325" w:rsidRDefault="00A95325" w:rsidP="00A95325">
            <w:pPr>
              <w:pStyle w:val="afff7"/>
              <w:rPr>
                <w:sz w:val="18"/>
                <w:szCs w:val="18"/>
                <w:lang w:eastAsia="ru-RU"/>
              </w:rPr>
            </w:pPr>
            <w:r w:rsidRPr="00A95325">
              <w:rPr>
                <w:color w:val="000000"/>
                <w:sz w:val="18"/>
                <w:szCs w:val="18"/>
              </w:rPr>
              <w:t>2 673 348,79</w:t>
            </w:r>
          </w:p>
        </w:tc>
        <w:tc>
          <w:tcPr>
            <w:tcW w:w="213" w:type="pct"/>
            <w:shd w:val="clear" w:color="auto" w:fill="auto"/>
            <w:noWrap/>
            <w:vAlign w:val="center"/>
            <w:hideMark/>
          </w:tcPr>
          <w:p w14:paraId="45B8EE3D" w14:textId="47B2A367" w:rsidR="00A95325" w:rsidRPr="00A95325" w:rsidRDefault="00A95325" w:rsidP="00A95325">
            <w:pPr>
              <w:pStyle w:val="afff7"/>
              <w:rPr>
                <w:sz w:val="18"/>
                <w:szCs w:val="18"/>
                <w:lang w:eastAsia="ru-RU"/>
              </w:rPr>
            </w:pPr>
            <w:r w:rsidRPr="00A95325">
              <w:rPr>
                <w:color w:val="000000"/>
                <w:sz w:val="18"/>
                <w:szCs w:val="18"/>
              </w:rPr>
              <w:t>2 780 282,74</w:t>
            </w:r>
          </w:p>
        </w:tc>
        <w:tc>
          <w:tcPr>
            <w:tcW w:w="213" w:type="pct"/>
            <w:shd w:val="clear" w:color="auto" w:fill="auto"/>
            <w:noWrap/>
            <w:vAlign w:val="center"/>
            <w:hideMark/>
          </w:tcPr>
          <w:p w14:paraId="62987B0A" w14:textId="721CC907" w:rsidR="00A95325" w:rsidRPr="00A95325" w:rsidRDefault="00A95325" w:rsidP="00A95325">
            <w:pPr>
              <w:pStyle w:val="afff7"/>
              <w:rPr>
                <w:sz w:val="18"/>
                <w:szCs w:val="18"/>
                <w:lang w:eastAsia="ru-RU"/>
              </w:rPr>
            </w:pPr>
            <w:r w:rsidRPr="00A95325">
              <w:rPr>
                <w:color w:val="000000"/>
                <w:sz w:val="18"/>
                <w:szCs w:val="18"/>
              </w:rPr>
              <w:t>2 891 494,05</w:t>
            </w:r>
          </w:p>
        </w:tc>
        <w:tc>
          <w:tcPr>
            <w:tcW w:w="213" w:type="pct"/>
            <w:shd w:val="clear" w:color="auto" w:fill="auto"/>
            <w:noWrap/>
            <w:vAlign w:val="center"/>
            <w:hideMark/>
          </w:tcPr>
          <w:p w14:paraId="0EB52985" w14:textId="53920F00" w:rsidR="00A95325" w:rsidRPr="00A95325" w:rsidRDefault="00A95325" w:rsidP="00A95325">
            <w:pPr>
              <w:pStyle w:val="afff7"/>
              <w:rPr>
                <w:sz w:val="18"/>
                <w:szCs w:val="18"/>
                <w:lang w:eastAsia="ru-RU"/>
              </w:rPr>
            </w:pPr>
            <w:r w:rsidRPr="00A95325">
              <w:rPr>
                <w:color w:val="000000"/>
                <w:sz w:val="18"/>
                <w:szCs w:val="18"/>
              </w:rPr>
              <w:t>3 007 153,81</w:t>
            </w:r>
          </w:p>
        </w:tc>
        <w:tc>
          <w:tcPr>
            <w:tcW w:w="213" w:type="pct"/>
            <w:shd w:val="clear" w:color="auto" w:fill="auto"/>
            <w:noWrap/>
            <w:vAlign w:val="center"/>
            <w:hideMark/>
          </w:tcPr>
          <w:p w14:paraId="57068298" w14:textId="7B27C1C4" w:rsidR="00A95325" w:rsidRPr="00A95325" w:rsidRDefault="00A95325" w:rsidP="00A95325">
            <w:pPr>
              <w:pStyle w:val="afff7"/>
              <w:rPr>
                <w:sz w:val="18"/>
                <w:szCs w:val="18"/>
                <w:lang w:eastAsia="ru-RU"/>
              </w:rPr>
            </w:pPr>
            <w:r w:rsidRPr="00A95325">
              <w:rPr>
                <w:color w:val="000000"/>
                <w:sz w:val="18"/>
                <w:szCs w:val="18"/>
              </w:rPr>
              <w:t>3 127 439,96</w:t>
            </w:r>
          </w:p>
        </w:tc>
        <w:tc>
          <w:tcPr>
            <w:tcW w:w="213" w:type="pct"/>
            <w:shd w:val="clear" w:color="auto" w:fill="auto"/>
            <w:noWrap/>
            <w:vAlign w:val="center"/>
            <w:hideMark/>
          </w:tcPr>
          <w:p w14:paraId="2FCCF2A9" w14:textId="4C576A16" w:rsidR="00A95325" w:rsidRPr="00A95325" w:rsidRDefault="00A95325" w:rsidP="00A95325">
            <w:pPr>
              <w:pStyle w:val="afff7"/>
              <w:rPr>
                <w:sz w:val="18"/>
                <w:szCs w:val="18"/>
                <w:lang w:eastAsia="ru-RU"/>
              </w:rPr>
            </w:pPr>
            <w:r w:rsidRPr="00A95325">
              <w:rPr>
                <w:color w:val="000000"/>
                <w:sz w:val="18"/>
                <w:szCs w:val="18"/>
              </w:rPr>
              <w:t>3 252 537,56</w:t>
            </w:r>
          </w:p>
        </w:tc>
        <w:tc>
          <w:tcPr>
            <w:tcW w:w="213" w:type="pct"/>
            <w:shd w:val="clear" w:color="auto" w:fill="auto"/>
            <w:noWrap/>
            <w:vAlign w:val="center"/>
            <w:hideMark/>
          </w:tcPr>
          <w:p w14:paraId="64861762" w14:textId="64331625" w:rsidR="00A95325" w:rsidRPr="00A95325" w:rsidRDefault="00A95325" w:rsidP="00A95325">
            <w:pPr>
              <w:pStyle w:val="afff7"/>
              <w:rPr>
                <w:sz w:val="18"/>
                <w:szCs w:val="18"/>
                <w:lang w:eastAsia="ru-RU"/>
              </w:rPr>
            </w:pPr>
            <w:r w:rsidRPr="00A95325">
              <w:rPr>
                <w:color w:val="000000"/>
                <w:sz w:val="18"/>
                <w:szCs w:val="18"/>
              </w:rPr>
              <w:t>3 382 639,06</w:t>
            </w:r>
          </w:p>
        </w:tc>
      </w:tr>
      <w:tr w:rsidR="00A95325" w:rsidRPr="00BE55AA" w14:paraId="1FCC3B17" w14:textId="77777777" w:rsidTr="00B6093A">
        <w:trPr>
          <w:trHeight w:val="255"/>
        </w:trPr>
        <w:tc>
          <w:tcPr>
            <w:tcW w:w="357" w:type="pct"/>
            <w:shd w:val="clear" w:color="auto" w:fill="auto"/>
            <w:vAlign w:val="center"/>
            <w:hideMark/>
          </w:tcPr>
          <w:p w14:paraId="2094EAC4" w14:textId="77777777" w:rsidR="00A95325" w:rsidRPr="00BE55AA" w:rsidRDefault="00A95325" w:rsidP="00A95325">
            <w:pPr>
              <w:pStyle w:val="afff7"/>
              <w:rPr>
                <w:sz w:val="18"/>
                <w:szCs w:val="18"/>
                <w:lang w:eastAsia="ru-RU"/>
              </w:rPr>
            </w:pPr>
            <w:r w:rsidRPr="00BE55AA">
              <w:rPr>
                <w:sz w:val="18"/>
                <w:szCs w:val="18"/>
                <w:lang w:eastAsia="ru-RU"/>
              </w:rPr>
              <w:t>Полезный отпуск</w:t>
            </w:r>
          </w:p>
        </w:tc>
        <w:tc>
          <w:tcPr>
            <w:tcW w:w="175" w:type="pct"/>
            <w:shd w:val="clear" w:color="auto" w:fill="auto"/>
            <w:vAlign w:val="center"/>
            <w:hideMark/>
          </w:tcPr>
          <w:p w14:paraId="0BFF302E" w14:textId="77777777" w:rsidR="00A95325" w:rsidRPr="00BE55AA" w:rsidRDefault="00A95325" w:rsidP="00A95325">
            <w:pPr>
              <w:pStyle w:val="afff7"/>
              <w:rPr>
                <w:sz w:val="18"/>
                <w:szCs w:val="18"/>
                <w:lang w:eastAsia="ru-RU"/>
              </w:rPr>
            </w:pPr>
            <w:proofErr w:type="spellStart"/>
            <w:proofErr w:type="gramStart"/>
            <w:r w:rsidRPr="00BE55AA">
              <w:rPr>
                <w:sz w:val="18"/>
                <w:szCs w:val="18"/>
                <w:lang w:eastAsia="ru-RU"/>
              </w:rPr>
              <w:t>тыс.Гкал</w:t>
            </w:r>
            <w:proofErr w:type="spellEnd"/>
            <w:proofErr w:type="gramEnd"/>
          </w:p>
        </w:tc>
        <w:tc>
          <w:tcPr>
            <w:tcW w:w="213" w:type="pct"/>
            <w:shd w:val="clear" w:color="auto" w:fill="auto"/>
            <w:noWrap/>
            <w:vAlign w:val="center"/>
            <w:hideMark/>
          </w:tcPr>
          <w:p w14:paraId="57E8196B" w14:textId="7D20C4A8" w:rsidR="00A95325" w:rsidRPr="00A95325" w:rsidRDefault="00A95325" w:rsidP="00A95325">
            <w:pPr>
              <w:pStyle w:val="afff7"/>
              <w:rPr>
                <w:sz w:val="18"/>
                <w:szCs w:val="18"/>
                <w:lang w:eastAsia="ru-RU"/>
              </w:rPr>
            </w:pPr>
            <w:r w:rsidRPr="00A95325">
              <w:rPr>
                <w:color w:val="000000"/>
                <w:sz w:val="18"/>
                <w:szCs w:val="18"/>
              </w:rPr>
              <w:t>1 029,10</w:t>
            </w:r>
          </w:p>
        </w:tc>
        <w:tc>
          <w:tcPr>
            <w:tcW w:w="213" w:type="pct"/>
            <w:shd w:val="clear" w:color="auto" w:fill="auto"/>
            <w:noWrap/>
            <w:vAlign w:val="center"/>
            <w:hideMark/>
          </w:tcPr>
          <w:p w14:paraId="7E240D5C" w14:textId="4BFC448B" w:rsidR="00A95325" w:rsidRPr="00A95325" w:rsidRDefault="00A95325" w:rsidP="00A95325">
            <w:pPr>
              <w:pStyle w:val="afff7"/>
              <w:rPr>
                <w:sz w:val="18"/>
                <w:szCs w:val="18"/>
                <w:lang w:eastAsia="ru-RU"/>
              </w:rPr>
            </w:pPr>
            <w:r w:rsidRPr="00A95325">
              <w:rPr>
                <w:color w:val="000000"/>
                <w:sz w:val="18"/>
                <w:szCs w:val="18"/>
              </w:rPr>
              <w:t>1 088,79</w:t>
            </w:r>
          </w:p>
        </w:tc>
        <w:tc>
          <w:tcPr>
            <w:tcW w:w="213" w:type="pct"/>
            <w:shd w:val="clear" w:color="auto" w:fill="auto"/>
            <w:noWrap/>
            <w:vAlign w:val="center"/>
            <w:hideMark/>
          </w:tcPr>
          <w:p w14:paraId="48218D6A" w14:textId="1ABCBFEA" w:rsidR="00A95325" w:rsidRPr="00A95325" w:rsidRDefault="00A95325" w:rsidP="00A95325">
            <w:pPr>
              <w:pStyle w:val="afff7"/>
              <w:rPr>
                <w:sz w:val="18"/>
                <w:szCs w:val="18"/>
                <w:lang w:eastAsia="ru-RU"/>
              </w:rPr>
            </w:pPr>
            <w:r w:rsidRPr="00A95325">
              <w:rPr>
                <w:color w:val="000000"/>
                <w:sz w:val="18"/>
                <w:szCs w:val="18"/>
              </w:rPr>
              <w:t>947,39</w:t>
            </w:r>
          </w:p>
        </w:tc>
        <w:tc>
          <w:tcPr>
            <w:tcW w:w="213" w:type="pct"/>
            <w:shd w:val="clear" w:color="auto" w:fill="auto"/>
            <w:noWrap/>
            <w:vAlign w:val="center"/>
            <w:hideMark/>
          </w:tcPr>
          <w:p w14:paraId="4A3AF340" w14:textId="6DCEAECC" w:rsidR="00A95325" w:rsidRPr="00A95325" w:rsidRDefault="00A95325" w:rsidP="00A95325">
            <w:pPr>
              <w:pStyle w:val="afff7"/>
              <w:rPr>
                <w:sz w:val="18"/>
                <w:szCs w:val="18"/>
                <w:lang w:eastAsia="ru-RU"/>
              </w:rPr>
            </w:pPr>
            <w:r w:rsidRPr="00A95325">
              <w:rPr>
                <w:color w:val="000000"/>
                <w:sz w:val="18"/>
                <w:szCs w:val="18"/>
              </w:rPr>
              <w:t>947,39</w:t>
            </w:r>
          </w:p>
        </w:tc>
        <w:tc>
          <w:tcPr>
            <w:tcW w:w="213" w:type="pct"/>
            <w:shd w:val="clear" w:color="auto" w:fill="auto"/>
            <w:noWrap/>
            <w:vAlign w:val="center"/>
            <w:hideMark/>
          </w:tcPr>
          <w:p w14:paraId="5292ACA0" w14:textId="113E77D9" w:rsidR="00A95325" w:rsidRPr="00A95325" w:rsidRDefault="00A95325" w:rsidP="00A95325">
            <w:pPr>
              <w:pStyle w:val="afff7"/>
              <w:rPr>
                <w:sz w:val="18"/>
                <w:szCs w:val="18"/>
                <w:lang w:eastAsia="ru-RU"/>
              </w:rPr>
            </w:pPr>
            <w:r w:rsidRPr="00A95325">
              <w:rPr>
                <w:color w:val="000000"/>
                <w:sz w:val="18"/>
                <w:szCs w:val="18"/>
              </w:rPr>
              <w:t>947,39</w:t>
            </w:r>
          </w:p>
        </w:tc>
        <w:tc>
          <w:tcPr>
            <w:tcW w:w="213" w:type="pct"/>
            <w:shd w:val="clear" w:color="auto" w:fill="auto"/>
            <w:noWrap/>
            <w:vAlign w:val="center"/>
            <w:hideMark/>
          </w:tcPr>
          <w:p w14:paraId="5FF54FD0" w14:textId="21E78D6F" w:rsidR="00A95325" w:rsidRPr="00A95325" w:rsidRDefault="00A95325" w:rsidP="00A95325">
            <w:pPr>
              <w:pStyle w:val="afff7"/>
              <w:rPr>
                <w:sz w:val="18"/>
                <w:szCs w:val="18"/>
                <w:lang w:eastAsia="ru-RU"/>
              </w:rPr>
            </w:pPr>
            <w:r w:rsidRPr="00A95325">
              <w:rPr>
                <w:color w:val="000000"/>
                <w:sz w:val="18"/>
                <w:szCs w:val="18"/>
              </w:rPr>
              <w:t>947,39</w:t>
            </w:r>
          </w:p>
        </w:tc>
        <w:tc>
          <w:tcPr>
            <w:tcW w:w="213" w:type="pct"/>
            <w:shd w:val="clear" w:color="auto" w:fill="auto"/>
            <w:noWrap/>
            <w:vAlign w:val="center"/>
            <w:hideMark/>
          </w:tcPr>
          <w:p w14:paraId="6103C8A9" w14:textId="1682E730" w:rsidR="00A95325" w:rsidRPr="00A95325" w:rsidRDefault="00A95325" w:rsidP="00A95325">
            <w:pPr>
              <w:pStyle w:val="afff7"/>
              <w:rPr>
                <w:sz w:val="18"/>
                <w:szCs w:val="18"/>
                <w:lang w:eastAsia="ru-RU"/>
              </w:rPr>
            </w:pPr>
            <w:r w:rsidRPr="00A95325">
              <w:rPr>
                <w:color w:val="000000"/>
                <w:sz w:val="18"/>
                <w:szCs w:val="18"/>
              </w:rPr>
              <w:t>947,39</w:t>
            </w:r>
          </w:p>
        </w:tc>
        <w:tc>
          <w:tcPr>
            <w:tcW w:w="213" w:type="pct"/>
            <w:shd w:val="clear" w:color="auto" w:fill="auto"/>
            <w:noWrap/>
            <w:vAlign w:val="center"/>
            <w:hideMark/>
          </w:tcPr>
          <w:p w14:paraId="6935DD06" w14:textId="110CA4BE" w:rsidR="00A95325" w:rsidRPr="00A95325" w:rsidRDefault="00A95325" w:rsidP="00A95325">
            <w:pPr>
              <w:pStyle w:val="afff7"/>
              <w:rPr>
                <w:sz w:val="18"/>
                <w:szCs w:val="18"/>
                <w:lang w:eastAsia="ru-RU"/>
              </w:rPr>
            </w:pPr>
            <w:r w:rsidRPr="00A95325">
              <w:rPr>
                <w:color w:val="000000"/>
                <w:sz w:val="18"/>
                <w:szCs w:val="18"/>
              </w:rPr>
              <w:t>947,39</w:t>
            </w:r>
          </w:p>
        </w:tc>
        <w:tc>
          <w:tcPr>
            <w:tcW w:w="213" w:type="pct"/>
            <w:shd w:val="clear" w:color="auto" w:fill="auto"/>
            <w:noWrap/>
            <w:vAlign w:val="center"/>
            <w:hideMark/>
          </w:tcPr>
          <w:p w14:paraId="526D2305" w14:textId="292225BC" w:rsidR="00A95325" w:rsidRPr="00A95325" w:rsidRDefault="00A95325" w:rsidP="00A95325">
            <w:pPr>
              <w:pStyle w:val="afff7"/>
              <w:rPr>
                <w:sz w:val="18"/>
                <w:szCs w:val="18"/>
                <w:lang w:eastAsia="ru-RU"/>
              </w:rPr>
            </w:pPr>
            <w:r w:rsidRPr="00A95325">
              <w:rPr>
                <w:color w:val="000000"/>
                <w:sz w:val="18"/>
                <w:szCs w:val="18"/>
              </w:rPr>
              <w:t>947,39</w:t>
            </w:r>
          </w:p>
        </w:tc>
        <w:tc>
          <w:tcPr>
            <w:tcW w:w="213" w:type="pct"/>
            <w:shd w:val="clear" w:color="auto" w:fill="auto"/>
            <w:noWrap/>
            <w:vAlign w:val="center"/>
            <w:hideMark/>
          </w:tcPr>
          <w:p w14:paraId="3FE5499D" w14:textId="29BB8562" w:rsidR="00A95325" w:rsidRPr="00A95325" w:rsidRDefault="00A95325" w:rsidP="00A95325">
            <w:pPr>
              <w:pStyle w:val="afff7"/>
              <w:rPr>
                <w:sz w:val="18"/>
                <w:szCs w:val="18"/>
                <w:lang w:eastAsia="ru-RU"/>
              </w:rPr>
            </w:pPr>
            <w:r w:rsidRPr="00A95325">
              <w:rPr>
                <w:color w:val="000000"/>
                <w:sz w:val="18"/>
                <w:szCs w:val="18"/>
              </w:rPr>
              <w:t>947,39</w:t>
            </w:r>
          </w:p>
        </w:tc>
        <w:tc>
          <w:tcPr>
            <w:tcW w:w="213" w:type="pct"/>
            <w:shd w:val="clear" w:color="auto" w:fill="auto"/>
            <w:noWrap/>
            <w:vAlign w:val="center"/>
            <w:hideMark/>
          </w:tcPr>
          <w:p w14:paraId="5A45DADC" w14:textId="7876EE86" w:rsidR="00A95325" w:rsidRPr="00A95325" w:rsidRDefault="00A95325" w:rsidP="00A95325">
            <w:pPr>
              <w:pStyle w:val="afff7"/>
              <w:rPr>
                <w:sz w:val="18"/>
                <w:szCs w:val="18"/>
                <w:lang w:eastAsia="ru-RU"/>
              </w:rPr>
            </w:pPr>
            <w:r w:rsidRPr="00A95325">
              <w:rPr>
                <w:color w:val="000000"/>
                <w:sz w:val="18"/>
                <w:szCs w:val="18"/>
              </w:rPr>
              <w:t>947,39</w:t>
            </w:r>
          </w:p>
        </w:tc>
        <w:tc>
          <w:tcPr>
            <w:tcW w:w="213" w:type="pct"/>
            <w:shd w:val="clear" w:color="auto" w:fill="auto"/>
            <w:noWrap/>
            <w:vAlign w:val="center"/>
            <w:hideMark/>
          </w:tcPr>
          <w:p w14:paraId="44EA070F" w14:textId="54BD6C5C" w:rsidR="00A95325" w:rsidRPr="00A95325" w:rsidRDefault="00A95325" w:rsidP="00A95325">
            <w:pPr>
              <w:pStyle w:val="afff7"/>
              <w:rPr>
                <w:sz w:val="18"/>
                <w:szCs w:val="18"/>
                <w:lang w:eastAsia="ru-RU"/>
              </w:rPr>
            </w:pPr>
            <w:r w:rsidRPr="00A95325">
              <w:rPr>
                <w:color w:val="000000"/>
                <w:sz w:val="18"/>
                <w:szCs w:val="18"/>
              </w:rPr>
              <w:t>947,39</w:t>
            </w:r>
          </w:p>
        </w:tc>
        <w:tc>
          <w:tcPr>
            <w:tcW w:w="213" w:type="pct"/>
            <w:shd w:val="clear" w:color="auto" w:fill="auto"/>
            <w:noWrap/>
            <w:vAlign w:val="center"/>
            <w:hideMark/>
          </w:tcPr>
          <w:p w14:paraId="611D9BD2" w14:textId="61A1CE83" w:rsidR="00A95325" w:rsidRPr="00A95325" w:rsidRDefault="00A95325" w:rsidP="00A95325">
            <w:pPr>
              <w:pStyle w:val="afff7"/>
              <w:rPr>
                <w:sz w:val="18"/>
                <w:szCs w:val="18"/>
                <w:lang w:eastAsia="ru-RU"/>
              </w:rPr>
            </w:pPr>
            <w:r w:rsidRPr="00A95325">
              <w:rPr>
                <w:color w:val="000000"/>
                <w:sz w:val="18"/>
                <w:szCs w:val="18"/>
              </w:rPr>
              <w:t>947,39</w:t>
            </w:r>
          </w:p>
        </w:tc>
        <w:tc>
          <w:tcPr>
            <w:tcW w:w="213" w:type="pct"/>
            <w:shd w:val="clear" w:color="auto" w:fill="auto"/>
            <w:noWrap/>
            <w:vAlign w:val="center"/>
            <w:hideMark/>
          </w:tcPr>
          <w:p w14:paraId="47EFAB2B" w14:textId="1B5A82F4" w:rsidR="00A95325" w:rsidRPr="00A95325" w:rsidRDefault="00A95325" w:rsidP="00A95325">
            <w:pPr>
              <w:pStyle w:val="afff7"/>
              <w:rPr>
                <w:sz w:val="18"/>
                <w:szCs w:val="18"/>
                <w:lang w:eastAsia="ru-RU"/>
              </w:rPr>
            </w:pPr>
            <w:r w:rsidRPr="00A95325">
              <w:rPr>
                <w:color w:val="000000"/>
                <w:sz w:val="18"/>
                <w:szCs w:val="18"/>
              </w:rPr>
              <w:t>947,39</w:t>
            </w:r>
          </w:p>
        </w:tc>
        <w:tc>
          <w:tcPr>
            <w:tcW w:w="213" w:type="pct"/>
            <w:shd w:val="clear" w:color="auto" w:fill="auto"/>
            <w:noWrap/>
            <w:vAlign w:val="center"/>
            <w:hideMark/>
          </w:tcPr>
          <w:p w14:paraId="50866F54" w14:textId="15F0D862" w:rsidR="00A95325" w:rsidRPr="00A95325" w:rsidRDefault="00A95325" w:rsidP="00A95325">
            <w:pPr>
              <w:pStyle w:val="afff7"/>
              <w:rPr>
                <w:sz w:val="18"/>
                <w:szCs w:val="18"/>
                <w:lang w:eastAsia="ru-RU"/>
              </w:rPr>
            </w:pPr>
            <w:r w:rsidRPr="00A95325">
              <w:rPr>
                <w:color w:val="000000"/>
                <w:sz w:val="18"/>
                <w:szCs w:val="18"/>
              </w:rPr>
              <w:t>947,39</w:t>
            </w:r>
          </w:p>
        </w:tc>
        <w:tc>
          <w:tcPr>
            <w:tcW w:w="213" w:type="pct"/>
            <w:shd w:val="clear" w:color="auto" w:fill="auto"/>
            <w:noWrap/>
            <w:vAlign w:val="center"/>
            <w:hideMark/>
          </w:tcPr>
          <w:p w14:paraId="5069DA22" w14:textId="391ABF59" w:rsidR="00A95325" w:rsidRPr="00A95325" w:rsidRDefault="00A95325" w:rsidP="00A95325">
            <w:pPr>
              <w:pStyle w:val="afff7"/>
              <w:rPr>
                <w:sz w:val="18"/>
                <w:szCs w:val="18"/>
                <w:lang w:eastAsia="ru-RU"/>
              </w:rPr>
            </w:pPr>
            <w:r w:rsidRPr="00A95325">
              <w:rPr>
                <w:color w:val="000000"/>
                <w:sz w:val="18"/>
                <w:szCs w:val="18"/>
              </w:rPr>
              <w:t>947,39</w:t>
            </w:r>
          </w:p>
        </w:tc>
        <w:tc>
          <w:tcPr>
            <w:tcW w:w="213" w:type="pct"/>
            <w:shd w:val="clear" w:color="auto" w:fill="auto"/>
            <w:noWrap/>
            <w:vAlign w:val="center"/>
            <w:hideMark/>
          </w:tcPr>
          <w:p w14:paraId="07E2246B" w14:textId="6C411616" w:rsidR="00A95325" w:rsidRPr="00A95325" w:rsidRDefault="00A95325" w:rsidP="00A95325">
            <w:pPr>
              <w:pStyle w:val="afff7"/>
              <w:rPr>
                <w:sz w:val="18"/>
                <w:szCs w:val="18"/>
                <w:lang w:eastAsia="ru-RU"/>
              </w:rPr>
            </w:pPr>
            <w:r w:rsidRPr="00A95325">
              <w:rPr>
                <w:color w:val="000000"/>
                <w:sz w:val="18"/>
                <w:szCs w:val="18"/>
              </w:rPr>
              <w:t>947,39</w:t>
            </w:r>
          </w:p>
        </w:tc>
        <w:tc>
          <w:tcPr>
            <w:tcW w:w="213" w:type="pct"/>
            <w:shd w:val="clear" w:color="auto" w:fill="auto"/>
            <w:noWrap/>
            <w:vAlign w:val="center"/>
            <w:hideMark/>
          </w:tcPr>
          <w:p w14:paraId="099BDD17" w14:textId="4EC05305" w:rsidR="00A95325" w:rsidRPr="00A95325" w:rsidRDefault="00A95325" w:rsidP="00A95325">
            <w:pPr>
              <w:pStyle w:val="afff7"/>
              <w:rPr>
                <w:sz w:val="18"/>
                <w:szCs w:val="18"/>
                <w:lang w:eastAsia="ru-RU"/>
              </w:rPr>
            </w:pPr>
            <w:r w:rsidRPr="00A95325">
              <w:rPr>
                <w:color w:val="000000"/>
                <w:sz w:val="18"/>
                <w:szCs w:val="18"/>
              </w:rPr>
              <w:t>947,39</w:t>
            </w:r>
          </w:p>
        </w:tc>
        <w:tc>
          <w:tcPr>
            <w:tcW w:w="213" w:type="pct"/>
            <w:shd w:val="clear" w:color="auto" w:fill="auto"/>
            <w:noWrap/>
            <w:vAlign w:val="center"/>
            <w:hideMark/>
          </w:tcPr>
          <w:p w14:paraId="3B7D6205" w14:textId="312EF48F" w:rsidR="00A95325" w:rsidRPr="00A95325" w:rsidRDefault="00A95325" w:rsidP="00A95325">
            <w:pPr>
              <w:pStyle w:val="afff7"/>
              <w:rPr>
                <w:sz w:val="18"/>
                <w:szCs w:val="18"/>
                <w:lang w:eastAsia="ru-RU"/>
              </w:rPr>
            </w:pPr>
            <w:r w:rsidRPr="00A95325">
              <w:rPr>
                <w:color w:val="000000"/>
                <w:sz w:val="18"/>
                <w:szCs w:val="18"/>
              </w:rPr>
              <w:t>947,39</w:t>
            </w:r>
          </w:p>
        </w:tc>
        <w:tc>
          <w:tcPr>
            <w:tcW w:w="213" w:type="pct"/>
            <w:shd w:val="clear" w:color="auto" w:fill="auto"/>
            <w:noWrap/>
            <w:vAlign w:val="center"/>
            <w:hideMark/>
          </w:tcPr>
          <w:p w14:paraId="5426292A" w14:textId="61FC4C9D" w:rsidR="00A95325" w:rsidRPr="00A95325" w:rsidRDefault="00A95325" w:rsidP="00A95325">
            <w:pPr>
              <w:pStyle w:val="afff7"/>
              <w:rPr>
                <w:sz w:val="18"/>
                <w:szCs w:val="18"/>
                <w:lang w:eastAsia="ru-RU"/>
              </w:rPr>
            </w:pPr>
            <w:r w:rsidRPr="00A95325">
              <w:rPr>
                <w:color w:val="000000"/>
                <w:sz w:val="18"/>
                <w:szCs w:val="18"/>
              </w:rPr>
              <w:t>947,39</w:t>
            </w:r>
          </w:p>
        </w:tc>
        <w:tc>
          <w:tcPr>
            <w:tcW w:w="213" w:type="pct"/>
            <w:shd w:val="clear" w:color="auto" w:fill="auto"/>
            <w:noWrap/>
            <w:vAlign w:val="center"/>
            <w:hideMark/>
          </w:tcPr>
          <w:p w14:paraId="570617CF" w14:textId="45B36538" w:rsidR="00A95325" w:rsidRPr="00A95325" w:rsidRDefault="00A95325" w:rsidP="00A95325">
            <w:pPr>
              <w:pStyle w:val="afff7"/>
              <w:rPr>
                <w:sz w:val="18"/>
                <w:szCs w:val="18"/>
                <w:lang w:eastAsia="ru-RU"/>
              </w:rPr>
            </w:pPr>
            <w:r w:rsidRPr="00A95325">
              <w:rPr>
                <w:color w:val="000000"/>
                <w:sz w:val="18"/>
                <w:szCs w:val="18"/>
              </w:rPr>
              <w:t>947,39</w:t>
            </w:r>
          </w:p>
        </w:tc>
      </w:tr>
      <w:tr w:rsidR="00A95325" w:rsidRPr="00BE55AA" w14:paraId="00E2A8B3" w14:textId="77777777" w:rsidTr="00B6093A">
        <w:trPr>
          <w:trHeight w:val="255"/>
        </w:trPr>
        <w:tc>
          <w:tcPr>
            <w:tcW w:w="357" w:type="pct"/>
            <w:shd w:val="clear" w:color="auto" w:fill="auto"/>
            <w:vAlign w:val="center"/>
            <w:hideMark/>
          </w:tcPr>
          <w:p w14:paraId="7903A17E" w14:textId="77777777" w:rsidR="00A95325" w:rsidRPr="00BE55AA" w:rsidRDefault="00A95325" w:rsidP="00A95325">
            <w:pPr>
              <w:pStyle w:val="afff7"/>
              <w:rPr>
                <w:sz w:val="18"/>
                <w:szCs w:val="18"/>
                <w:lang w:eastAsia="ru-RU"/>
              </w:rPr>
            </w:pPr>
            <w:r w:rsidRPr="00BE55AA">
              <w:rPr>
                <w:sz w:val="18"/>
                <w:szCs w:val="18"/>
                <w:lang w:eastAsia="ru-RU"/>
              </w:rPr>
              <w:t>Тариф среднегодовой, без НДС</w:t>
            </w:r>
          </w:p>
        </w:tc>
        <w:tc>
          <w:tcPr>
            <w:tcW w:w="175" w:type="pct"/>
            <w:shd w:val="clear" w:color="auto" w:fill="auto"/>
            <w:vAlign w:val="center"/>
            <w:hideMark/>
          </w:tcPr>
          <w:p w14:paraId="1B574B32" w14:textId="77777777" w:rsidR="00A95325" w:rsidRPr="00BE55AA" w:rsidRDefault="00A95325" w:rsidP="00A95325">
            <w:pPr>
              <w:pStyle w:val="afff7"/>
              <w:rPr>
                <w:sz w:val="18"/>
                <w:szCs w:val="18"/>
                <w:lang w:eastAsia="ru-RU"/>
              </w:rPr>
            </w:pPr>
            <w:r w:rsidRPr="00BE55AA">
              <w:rPr>
                <w:sz w:val="18"/>
                <w:szCs w:val="18"/>
                <w:lang w:eastAsia="ru-RU"/>
              </w:rPr>
              <w:t>руб./Гкал</w:t>
            </w:r>
          </w:p>
        </w:tc>
        <w:tc>
          <w:tcPr>
            <w:tcW w:w="213" w:type="pct"/>
            <w:shd w:val="clear" w:color="auto" w:fill="auto"/>
            <w:noWrap/>
            <w:vAlign w:val="center"/>
            <w:hideMark/>
          </w:tcPr>
          <w:p w14:paraId="7EEC90B5" w14:textId="1E67FB63" w:rsidR="00A95325" w:rsidRPr="00A95325" w:rsidRDefault="00A95325" w:rsidP="00A95325">
            <w:pPr>
              <w:pStyle w:val="afff7"/>
              <w:rPr>
                <w:sz w:val="18"/>
                <w:szCs w:val="18"/>
                <w:lang w:eastAsia="ru-RU"/>
              </w:rPr>
            </w:pPr>
            <w:r w:rsidRPr="00A95325">
              <w:rPr>
                <w:color w:val="000000"/>
                <w:sz w:val="18"/>
                <w:szCs w:val="18"/>
              </w:rPr>
              <w:t>1 559,08</w:t>
            </w:r>
          </w:p>
        </w:tc>
        <w:tc>
          <w:tcPr>
            <w:tcW w:w="213" w:type="pct"/>
            <w:shd w:val="clear" w:color="auto" w:fill="auto"/>
            <w:noWrap/>
            <w:vAlign w:val="center"/>
            <w:hideMark/>
          </w:tcPr>
          <w:p w14:paraId="54785DE6" w14:textId="772D6D44" w:rsidR="00A95325" w:rsidRPr="00A95325" w:rsidRDefault="00A95325" w:rsidP="00A95325">
            <w:pPr>
              <w:pStyle w:val="afff7"/>
              <w:rPr>
                <w:sz w:val="18"/>
                <w:szCs w:val="18"/>
                <w:lang w:eastAsia="ru-RU"/>
              </w:rPr>
            </w:pPr>
            <w:r w:rsidRPr="00A95325">
              <w:rPr>
                <w:color w:val="000000"/>
                <w:sz w:val="18"/>
                <w:szCs w:val="18"/>
              </w:rPr>
              <w:t>1 642,20</w:t>
            </w:r>
          </w:p>
        </w:tc>
        <w:tc>
          <w:tcPr>
            <w:tcW w:w="213" w:type="pct"/>
            <w:shd w:val="clear" w:color="auto" w:fill="auto"/>
            <w:noWrap/>
            <w:vAlign w:val="center"/>
            <w:hideMark/>
          </w:tcPr>
          <w:p w14:paraId="28B71AFF" w14:textId="52446203" w:rsidR="00A95325" w:rsidRPr="00A95325" w:rsidRDefault="00A95325" w:rsidP="00A95325">
            <w:pPr>
              <w:pStyle w:val="afff7"/>
              <w:rPr>
                <w:sz w:val="18"/>
                <w:szCs w:val="18"/>
                <w:lang w:eastAsia="ru-RU"/>
              </w:rPr>
            </w:pPr>
            <w:r w:rsidRPr="00A95325">
              <w:rPr>
                <w:color w:val="000000"/>
                <w:sz w:val="18"/>
                <w:szCs w:val="18"/>
              </w:rPr>
              <w:t>1 732,50</w:t>
            </w:r>
          </w:p>
        </w:tc>
        <w:tc>
          <w:tcPr>
            <w:tcW w:w="213" w:type="pct"/>
            <w:shd w:val="clear" w:color="auto" w:fill="auto"/>
            <w:noWrap/>
            <w:vAlign w:val="center"/>
            <w:hideMark/>
          </w:tcPr>
          <w:p w14:paraId="13936555" w14:textId="1A2CEC13" w:rsidR="00A95325" w:rsidRPr="00A95325" w:rsidRDefault="00A95325" w:rsidP="00A95325">
            <w:pPr>
              <w:pStyle w:val="afff7"/>
              <w:rPr>
                <w:sz w:val="18"/>
                <w:szCs w:val="18"/>
                <w:lang w:eastAsia="ru-RU"/>
              </w:rPr>
            </w:pPr>
            <w:r w:rsidRPr="00A95325">
              <w:rPr>
                <w:color w:val="000000"/>
                <w:sz w:val="18"/>
                <w:szCs w:val="18"/>
              </w:rPr>
              <w:t>1 832,99</w:t>
            </w:r>
          </w:p>
        </w:tc>
        <w:tc>
          <w:tcPr>
            <w:tcW w:w="213" w:type="pct"/>
            <w:shd w:val="clear" w:color="auto" w:fill="auto"/>
            <w:noWrap/>
            <w:vAlign w:val="center"/>
            <w:hideMark/>
          </w:tcPr>
          <w:p w14:paraId="18A3264D" w14:textId="0D7CFB36" w:rsidR="00A95325" w:rsidRPr="00A95325" w:rsidRDefault="00A95325" w:rsidP="00A95325">
            <w:pPr>
              <w:pStyle w:val="afff7"/>
              <w:rPr>
                <w:sz w:val="18"/>
                <w:szCs w:val="18"/>
                <w:lang w:eastAsia="ru-RU"/>
              </w:rPr>
            </w:pPr>
            <w:r w:rsidRPr="00A95325">
              <w:rPr>
                <w:color w:val="000000"/>
                <w:sz w:val="18"/>
                <w:szCs w:val="18"/>
              </w:rPr>
              <w:t>1906,31</w:t>
            </w:r>
          </w:p>
        </w:tc>
        <w:tc>
          <w:tcPr>
            <w:tcW w:w="213" w:type="pct"/>
            <w:shd w:val="clear" w:color="auto" w:fill="auto"/>
            <w:noWrap/>
            <w:vAlign w:val="center"/>
            <w:hideMark/>
          </w:tcPr>
          <w:p w14:paraId="46012932" w14:textId="293E9BBF" w:rsidR="00A95325" w:rsidRPr="00A95325" w:rsidRDefault="00A95325" w:rsidP="00A95325">
            <w:pPr>
              <w:pStyle w:val="afff7"/>
              <w:rPr>
                <w:sz w:val="18"/>
                <w:szCs w:val="18"/>
                <w:lang w:eastAsia="ru-RU"/>
              </w:rPr>
            </w:pPr>
            <w:r w:rsidRPr="00A95325">
              <w:rPr>
                <w:color w:val="000000"/>
                <w:sz w:val="18"/>
                <w:szCs w:val="18"/>
              </w:rPr>
              <w:t>1982,56</w:t>
            </w:r>
          </w:p>
        </w:tc>
        <w:tc>
          <w:tcPr>
            <w:tcW w:w="213" w:type="pct"/>
            <w:shd w:val="clear" w:color="auto" w:fill="auto"/>
            <w:noWrap/>
            <w:vAlign w:val="center"/>
            <w:hideMark/>
          </w:tcPr>
          <w:p w14:paraId="3596391C" w14:textId="5D8B6F15" w:rsidR="00A95325" w:rsidRPr="00A95325" w:rsidRDefault="00A95325" w:rsidP="00A95325">
            <w:pPr>
              <w:pStyle w:val="afff7"/>
              <w:rPr>
                <w:sz w:val="18"/>
                <w:szCs w:val="18"/>
                <w:lang w:eastAsia="ru-RU"/>
              </w:rPr>
            </w:pPr>
            <w:r w:rsidRPr="00A95325">
              <w:rPr>
                <w:color w:val="000000"/>
                <w:sz w:val="18"/>
                <w:szCs w:val="18"/>
              </w:rPr>
              <w:t>2061,86</w:t>
            </w:r>
          </w:p>
        </w:tc>
        <w:tc>
          <w:tcPr>
            <w:tcW w:w="213" w:type="pct"/>
            <w:shd w:val="clear" w:color="auto" w:fill="auto"/>
            <w:noWrap/>
            <w:vAlign w:val="center"/>
            <w:hideMark/>
          </w:tcPr>
          <w:p w14:paraId="5F19A7C2" w14:textId="05356BC2" w:rsidR="00A95325" w:rsidRPr="00A95325" w:rsidRDefault="00A95325" w:rsidP="00A95325">
            <w:pPr>
              <w:pStyle w:val="afff7"/>
              <w:rPr>
                <w:sz w:val="18"/>
                <w:szCs w:val="18"/>
                <w:lang w:eastAsia="ru-RU"/>
              </w:rPr>
            </w:pPr>
            <w:r w:rsidRPr="00A95325">
              <w:rPr>
                <w:color w:val="000000"/>
                <w:sz w:val="18"/>
                <w:szCs w:val="18"/>
              </w:rPr>
              <w:t>2144,34</w:t>
            </w:r>
          </w:p>
        </w:tc>
        <w:tc>
          <w:tcPr>
            <w:tcW w:w="213" w:type="pct"/>
            <w:shd w:val="clear" w:color="auto" w:fill="auto"/>
            <w:noWrap/>
            <w:vAlign w:val="center"/>
            <w:hideMark/>
          </w:tcPr>
          <w:p w14:paraId="7645AD57" w14:textId="0B0179FE" w:rsidR="00A95325" w:rsidRPr="00A95325" w:rsidRDefault="00A95325" w:rsidP="00A95325">
            <w:pPr>
              <w:pStyle w:val="afff7"/>
              <w:rPr>
                <w:sz w:val="18"/>
                <w:szCs w:val="18"/>
                <w:lang w:eastAsia="ru-RU"/>
              </w:rPr>
            </w:pPr>
            <w:r w:rsidRPr="00A95325">
              <w:rPr>
                <w:color w:val="000000"/>
                <w:sz w:val="18"/>
                <w:szCs w:val="18"/>
              </w:rPr>
              <w:t>2230,11</w:t>
            </w:r>
          </w:p>
        </w:tc>
        <w:tc>
          <w:tcPr>
            <w:tcW w:w="213" w:type="pct"/>
            <w:shd w:val="clear" w:color="auto" w:fill="auto"/>
            <w:noWrap/>
            <w:vAlign w:val="center"/>
            <w:hideMark/>
          </w:tcPr>
          <w:p w14:paraId="6A17EA13" w14:textId="09B590A5" w:rsidR="00A95325" w:rsidRPr="00A95325" w:rsidRDefault="00A95325" w:rsidP="00A95325">
            <w:pPr>
              <w:pStyle w:val="afff7"/>
              <w:rPr>
                <w:sz w:val="18"/>
                <w:szCs w:val="18"/>
                <w:lang w:eastAsia="ru-RU"/>
              </w:rPr>
            </w:pPr>
            <w:r w:rsidRPr="00A95325">
              <w:rPr>
                <w:color w:val="000000"/>
                <w:sz w:val="18"/>
                <w:szCs w:val="18"/>
              </w:rPr>
              <w:t>2319,32</w:t>
            </w:r>
          </w:p>
        </w:tc>
        <w:tc>
          <w:tcPr>
            <w:tcW w:w="213" w:type="pct"/>
            <w:shd w:val="clear" w:color="auto" w:fill="auto"/>
            <w:noWrap/>
            <w:vAlign w:val="center"/>
            <w:hideMark/>
          </w:tcPr>
          <w:p w14:paraId="327BC454" w14:textId="232E679C" w:rsidR="00A95325" w:rsidRPr="00A95325" w:rsidRDefault="00A95325" w:rsidP="00A95325">
            <w:pPr>
              <w:pStyle w:val="afff7"/>
              <w:rPr>
                <w:sz w:val="18"/>
                <w:szCs w:val="18"/>
                <w:lang w:eastAsia="ru-RU"/>
              </w:rPr>
            </w:pPr>
            <w:r w:rsidRPr="00A95325">
              <w:rPr>
                <w:color w:val="000000"/>
                <w:sz w:val="18"/>
                <w:szCs w:val="18"/>
              </w:rPr>
              <w:t>2412,09</w:t>
            </w:r>
          </w:p>
        </w:tc>
        <w:tc>
          <w:tcPr>
            <w:tcW w:w="213" w:type="pct"/>
            <w:shd w:val="clear" w:color="auto" w:fill="auto"/>
            <w:noWrap/>
            <w:vAlign w:val="center"/>
            <w:hideMark/>
          </w:tcPr>
          <w:p w14:paraId="512793CB" w14:textId="1123327E" w:rsidR="00A95325" w:rsidRPr="00A95325" w:rsidRDefault="00A95325" w:rsidP="00A95325">
            <w:pPr>
              <w:pStyle w:val="afff7"/>
              <w:rPr>
                <w:sz w:val="18"/>
                <w:szCs w:val="18"/>
                <w:lang w:eastAsia="ru-RU"/>
              </w:rPr>
            </w:pPr>
            <w:r w:rsidRPr="00A95325">
              <w:rPr>
                <w:color w:val="000000"/>
                <w:sz w:val="18"/>
                <w:szCs w:val="18"/>
              </w:rPr>
              <w:t>2508,57</w:t>
            </w:r>
          </w:p>
        </w:tc>
        <w:tc>
          <w:tcPr>
            <w:tcW w:w="213" w:type="pct"/>
            <w:shd w:val="clear" w:color="auto" w:fill="auto"/>
            <w:noWrap/>
            <w:vAlign w:val="center"/>
            <w:hideMark/>
          </w:tcPr>
          <w:p w14:paraId="765DC54F" w14:textId="631A58DA" w:rsidR="00A95325" w:rsidRPr="00A95325" w:rsidRDefault="00A95325" w:rsidP="00A95325">
            <w:pPr>
              <w:pStyle w:val="afff7"/>
              <w:rPr>
                <w:sz w:val="18"/>
                <w:szCs w:val="18"/>
                <w:lang w:eastAsia="ru-RU"/>
              </w:rPr>
            </w:pPr>
            <w:r w:rsidRPr="00A95325">
              <w:rPr>
                <w:color w:val="000000"/>
                <w:sz w:val="18"/>
                <w:szCs w:val="18"/>
              </w:rPr>
              <w:t>2608,92</w:t>
            </w:r>
          </w:p>
        </w:tc>
        <w:tc>
          <w:tcPr>
            <w:tcW w:w="213" w:type="pct"/>
            <w:shd w:val="clear" w:color="auto" w:fill="auto"/>
            <w:noWrap/>
            <w:vAlign w:val="center"/>
            <w:hideMark/>
          </w:tcPr>
          <w:p w14:paraId="06675D7E" w14:textId="2B2FA393" w:rsidR="00A95325" w:rsidRPr="00A95325" w:rsidRDefault="00A95325" w:rsidP="00A95325">
            <w:pPr>
              <w:pStyle w:val="afff7"/>
              <w:rPr>
                <w:sz w:val="18"/>
                <w:szCs w:val="18"/>
                <w:lang w:eastAsia="ru-RU"/>
              </w:rPr>
            </w:pPr>
            <w:r w:rsidRPr="00A95325">
              <w:rPr>
                <w:color w:val="000000"/>
                <w:sz w:val="18"/>
                <w:szCs w:val="18"/>
              </w:rPr>
              <w:t>2713,27</w:t>
            </w:r>
          </w:p>
        </w:tc>
        <w:tc>
          <w:tcPr>
            <w:tcW w:w="213" w:type="pct"/>
            <w:shd w:val="clear" w:color="auto" w:fill="auto"/>
            <w:noWrap/>
            <w:vAlign w:val="center"/>
            <w:hideMark/>
          </w:tcPr>
          <w:p w14:paraId="467A4C91" w14:textId="53D1E09C" w:rsidR="00A95325" w:rsidRPr="00A95325" w:rsidRDefault="00A95325" w:rsidP="00A95325">
            <w:pPr>
              <w:pStyle w:val="afff7"/>
              <w:rPr>
                <w:sz w:val="18"/>
                <w:szCs w:val="18"/>
                <w:lang w:eastAsia="ru-RU"/>
              </w:rPr>
            </w:pPr>
            <w:r w:rsidRPr="00A95325">
              <w:rPr>
                <w:color w:val="000000"/>
                <w:sz w:val="18"/>
                <w:szCs w:val="18"/>
              </w:rPr>
              <w:t>2821,80</w:t>
            </w:r>
          </w:p>
        </w:tc>
        <w:tc>
          <w:tcPr>
            <w:tcW w:w="213" w:type="pct"/>
            <w:shd w:val="clear" w:color="auto" w:fill="auto"/>
            <w:noWrap/>
            <w:vAlign w:val="center"/>
            <w:hideMark/>
          </w:tcPr>
          <w:p w14:paraId="5CD82D71" w14:textId="3BC91159" w:rsidR="00A95325" w:rsidRPr="00A95325" w:rsidRDefault="00A95325" w:rsidP="00A95325">
            <w:pPr>
              <w:pStyle w:val="afff7"/>
              <w:rPr>
                <w:sz w:val="18"/>
                <w:szCs w:val="18"/>
                <w:lang w:eastAsia="ru-RU"/>
              </w:rPr>
            </w:pPr>
            <w:r w:rsidRPr="00A95325">
              <w:rPr>
                <w:color w:val="000000"/>
                <w:sz w:val="18"/>
                <w:szCs w:val="18"/>
              </w:rPr>
              <w:t>2934,68</w:t>
            </w:r>
          </w:p>
        </w:tc>
        <w:tc>
          <w:tcPr>
            <w:tcW w:w="213" w:type="pct"/>
            <w:shd w:val="clear" w:color="auto" w:fill="auto"/>
            <w:noWrap/>
            <w:vAlign w:val="center"/>
            <w:hideMark/>
          </w:tcPr>
          <w:p w14:paraId="6C542EED" w14:textId="64F1D762" w:rsidR="00A95325" w:rsidRPr="00A95325" w:rsidRDefault="00A95325" w:rsidP="00A95325">
            <w:pPr>
              <w:pStyle w:val="afff7"/>
              <w:rPr>
                <w:sz w:val="18"/>
                <w:szCs w:val="18"/>
                <w:lang w:eastAsia="ru-RU"/>
              </w:rPr>
            </w:pPr>
            <w:r w:rsidRPr="00A95325">
              <w:rPr>
                <w:color w:val="000000"/>
                <w:sz w:val="18"/>
                <w:szCs w:val="18"/>
              </w:rPr>
              <w:t>3052,06</w:t>
            </w:r>
          </w:p>
        </w:tc>
        <w:tc>
          <w:tcPr>
            <w:tcW w:w="213" w:type="pct"/>
            <w:shd w:val="clear" w:color="auto" w:fill="auto"/>
            <w:noWrap/>
            <w:vAlign w:val="center"/>
            <w:hideMark/>
          </w:tcPr>
          <w:p w14:paraId="749922FF" w14:textId="43EB73E0" w:rsidR="00A95325" w:rsidRPr="00A95325" w:rsidRDefault="00A95325" w:rsidP="00A95325">
            <w:pPr>
              <w:pStyle w:val="afff7"/>
              <w:rPr>
                <w:sz w:val="18"/>
                <w:szCs w:val="18"/>
                <w:lang w:eastAsia="ru-RU"/>
              </w:rPr>
            </w:pPr>
            <w:r w:rsidRPr="00A95325">
              <w:rPr>
                <w:color w:val="000000"/>
                <w:sz w:val="18"/>
                <w:szCs w:val="18"/>
              </w:rPr>
              <w:t>3174,15</w:t>
            </w:r>
          </w:p>
        </w:tc>
        <w:tc>
          <w:tcPr>
            <w:tcW w:w="213" w:type="pct"/>
            <w:shd w:val="clear" w:color="auto" w:fill="auto"/>
            <w:noWrap/>
            <w:vAlign w:val="center"/>
            <w:hideMark/>
          </w:tcPr>
          <w:p w14:paraId="31E075DE" w14:textId="51E34D4F" w:rsidR="00A95325" w:rsidRPr="00A95325" w:rsidRDefault="00A95325" w:rsidP="00A95325">
            <w:pPr>
              <w:pStyle w:val="afff7"/>
              <w:rPr>
                <w:sz w:val="18"/>
                <w:szCs w:val="18"/>
                <w:lang w:eastAsia="ru-RU"/>
              </w:rPr>
            </w:pPr>
            <w:r w:rsidRPr="00A95325">
              <w:rPr>
                <w:color w:val="000000"/>
                <w:sz w:val="18"/>
                <w:szCs w:val="18"/>
              </w:rPr>
              <w:t>3301,11</w:t>
            </w:r>
          </w:p>
        </w:tc>
        <w:tc>
          <w:tcPr>
            <w:tcW w:w="213" w:type="pct"/>
            <w:shd w:val="clear" w:color="auto" w:fill="auto"/>
            <w:noWrap/>
            <w:vAlign w:val="center"/>
            <w:hideMark/>
          </w:tcPr>
          <w:p w14:paraId="0B16886A" w14:textId="2D5B8FDB" w:rsidR="00A95325" w:rsidRPr="00A95325" w:rsidRDefault="00A95325" w:rsidP="00A95325">
            <w:pPr>
              <w:pStyle w:val="afff7"/>
              <w:rPr>
                <w:sz w:val="18"/>
                <w:szCs w:val="18"/>
                <w:lang w:eastAsia="ru-RU"/>
              </w:rPr>
            </w:pPr>
            <w:r w:rsidRPr="00A95325">
              <w:rPr>
                <w:color w:val="000000"/>
                <w:sz w:val="18"/>
                <w:szCs w:val="18"/>
              </w:rPr>
              <w:t>3433,16</w:t>
            </w:r>
          </w:p>
        </w:tc>
        <w:tc>
          <w:tcPr>
            <w:tcW w:w="213" w:type="pct"/>
            <w:shd w:val="clear" w:color="auto" w:fill="auto"/>
            <w:noWrap/>
            <w:vAlign w:val="center"/>
            <w:hideMark/>
          </w:tcPr>
          <w:p w14:paraId="7A7BF7E9" w14:textId="262A1C25" w:rsidR="00A95325" w:rsidRPr="00A95325" w:rsidRDefault="00A95325" w:rsidP="00A95325">
            <w:pPr>
              <w:pStyle w:val="afff7"/>
              <w:rPr>
                <w:sz w:val="18"/>
                <w:szCs w:val="18"/>
                <w:lang w:eastAsia="ru-RU"/>
              </w:rPr>
            </w:pPr>
            <w:r w:rsidRPr="00A95325">
              <w:rPr>
                <w:color w:val="000000"/>
                <w:sz w:val="18"/>
                <w:szCs w:val="18"/>
              </w:rPr>
              <w:t>3570,48</w:t>
            </w:r>
          </w:p>
        </w:tc>
      </w:tr>
      <w:tr w:rsidR="00BE55AA" w:rsidRPr="00BE55AA" w14:paraId="19461E63" w14:textId="77777777" w:rsidTr="00B6093A">
        <w:trPr>
          <w:trHeight w:val="255"/>
        </w:trPr>
        <w:tc>
          <w:tcPr>
            <w:tcW w:w="357" w:type="pct"/>
            <w:shd w:val="clear" w:color="auto" w:fill="auto"/>
            <w:vAlign w:val="center"/>
            <w:hideMark/>
          </w:tcPr>
          <w:p w14:paraId="126E82AB" w14:textId="77777777" w:rsidR="00BE55AA" w:rsidRPr="00BE55AA" w:rsidRDefault="00BE55AA" w:rsidP="00BE55AA">
            <w:pPr>
              <w:pStyle w:val="afff7"/>
              <w:rPr>
                <w:sz w:val="18"/>
                <w:szCs w:val="18"/>
                <w:lang w:eastAsia="ru-RU"/>
              </w:rPr>
            </w:pPr>
            <w:r w:rsidRPr="00BE55AA">
              <w:rPr>
                <w:sz w:val="18"/>
                <w:szCs w:val="18"/>
                <w:lang w:eastAsia="ru-RU"/>
              </w:rPr>
              <w:t>Динамика роста</w:t>
            </w:r>
          </w:p>
        </w:tc>
        <w:tc>
          <w:tcPr>
            <w:tcW w:w="175" w:type="pct"/>
            <w:shd w:val="clear" w:color="auto" w:fill="auto"/>
            <w:vAlign w:val="center"/>
            <w:hideMark/>
          </w:tcPr>
          <w:p w14:paraId="349790F9" w14:textId="77777777" w:rsidR="00BE55AA" w:rsidRPr="00BE55AA" w:rsidRDefault="00BE55AA" w:rsidP="00BE55AA">
            <w:pPr>
              <w:pStyle w:val="afff7"/>
              <w:rPr>
                <w:sz w:val="18"/>
                <w:szCs w:val="18"/>
                <w:lang w:eastAsia="ru-RU"/>
              </w:rPr>
            </w:pPr>
            <w:r w:rsidRPr="00BE55AA">
              <w:rPr>
                <w:sz w:val="18"/>
                <w:szCs w:val="18"/>
                <w:lang w:eastAsia="ru-RU"/>
              </w:rPr>
              <w:t>%</w:t>
            </w:r>
          </w:p>
        </w:tc>
        <w:tc>
          <w:tcPr>
            <w:tcW w:w="213" w:type="pct"/>
            <w:shd w:val="clear" w:color="auto" w:fill="auto"/>
            <w:noWrap/>
            <w:vAlign w:val="center"/>
            <w:hideMark/>
          </w:tcPr>
          <w:p w14:paraId="35A15DF0"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0A9D883C" w14:textId="77777777" w:rsidR="00BE55AA" w:rsidRPr="00BE55AA" w:rsidRDefault="00BE55AA" w:rsidP="00BE55AA">
            <w:pPr>
              <w:pStyle w:val="afff7"/>
              <w:rPr>
                <w:sz w:val="18"/>
                <w:szCs w:val="18"/>
                <w:lang w:eastAsia="ru-RU"/>
              </w:rPr>
            </w:pPr>
            <w:r w:rsidRPr="00BE55AA">
              <w:rPr>
                <w:sz w:val="18"/>
                <w:szCs w:val="18"/>
                <w:lang w:eastAsia="ru-RU"/>
              </w:rPr>
              <w:t>5%</w:t>
            </w:r>
          </w:p>
        </w:tc>
        <w:tc>
          <w:tcPr>
            <w:tcW w:w="213" w:type="pct"/>
            <w:shd w:val="clear" w:color="auto" w:fill="auto"/>
            <w:noWrap/>
            <w:vAlign w:val="center"/>
            <w:hideMark/>
          </w:tcPr>
          <w:p w14:paraId="58801EE4" w14:textId="77777777" w:rsidR="00BE55AA" w:rsidRPr="00BE55AA" w:rsidRDefault="00BE55AA" w:rsidP="00BE55AA">
            <w:pPr>
              <w:pStyle w:val="afff7"/>
              <w:rPr>
                <w:sz w:val="18"/>
                <w:szCs w:val="18"/>
                <w:lang w:eastAsia="ru-RU"/>
              </w:rPr>
            </w:pPr>
            <w:r w:rsidRPr="00BE55AA">
              <w:rPr>
                <w:sz w:val="18"/>
                <w:szCs w:val="18"/>
                <w:lang w:eastAsia="ru-RU"/>
              </w:rPr>
              <w:t>5%</w:t>
            </w:r>
          </w:p>
        </w:tc>
        <w:tc>
          <w:tcPr>
            <w:tcW w:w="213" w:type="pct"/>
            <w:shd w:val="clear" w:color="auto" w:fill="auto"/>
            <w:noWrap/>
            <w:vAlign w:val="center"/>
            <w:hideMark/>
          </w:tcPr>
          <w:p w14:paraId="462DFA67" w14:textId="77777777" w:rsidR="00BE55AA" w:rsidRPr="00BE55AA" w:rsidRDefault="00BE55AA" w:rsidP="00BE55AA">
            <w:pPr>
              <w:pStyle w:val="afff7"/>
              <w:rPr>
                <w:sz w:val="18"/>
                <w:szCs w:val="18"/>
                <w:lang w:eastAsia="ru-RU"/>
              </w:rPr>
            </w:pPr>
            <w:r w:rsidRPr="00BE55AA">
              <w:rPr>
                <w:sz w:val="18"/>
                <w:szCs w:val="18"/>
                <w:lang w:eastAsia="ru-RU"/>
              </w:rPr>
              <w:t>6%</w:t>
            </w:r>
          </w:p>
        </w:tc>
        <w:tc>
          <w:tcPr>
            <w:tcW w:w="213" w:type="pct"/>
            <w:shd w:val="clear" w:color="auto" w:fill="auto"/>
            <w:noWrap/>
            <w:vAlign w:val="center"/>
            <w:hideMark/>
          </w:tcPr>
          <w:p w14:paraId="6CEC18A2" w14:textId="77777777" w:rsidR="00BE55AA" w:rsidRPr="00BE55AA" w:rsidRDefault="00BE55AA" w:rsidP="00BE55AA">
            <w:pPr>
              <w:pStyle w:val="afff7"/>
              <w:rPr>
                <w:sz w:val="18"/>
                <w:szCs w:val="18"/>
                <w:lang w:eastAsia="ru-RU"/>
              </w:rPr>
            </w:pPr>
            <w:r w:rsidRPr="00BE55AA">
              <w:rPr>
                <w:sz w:val="18"/>
                <w:szCs w:val="18"/>
                <w:lang w:eastAsia="ru-RU"/>
              </w:rPr>
              <w:t>4%</w:t>
            </w:r>
          </w:p>
        </w:tc>
        <w:tc>
          <w:tcPr>
            <w:tcW w:w="213" w:type="pct"/>
            <w:shd w:val="clear" w:color="auto" w:fill="auto"/>
            <w:noWrap/>
            <w:vAlign w:val="center"/>
            <w:hideMark/>
          </w:tcPr>
          <w:p w14:paraId="3879E92D" w14:textId="77777777" w:rsidR="00BE55AA" w:rsidRPr="00BE55AA" w:rsidRDefault="00BE55AA" w:rsidP="00BE55AA">
            <w:pPr>
              <w:pStyle w:val="afff7"/>
              <w:rPr>
                <w:sz w:val="18"/>
                <w:szCs w:val="18"/>
                <w:lang w:eastAsia="ru-RU"/>
              </w:rPr>
            </w:pPr>
            <w:r w:rsidRPr="00BE55AA">
              <w:rPr>
                <w:sz w:val="18"/>
                <w:szCs w:val="18"/>
                <w:lang w:eastAsia="ru-RU"/>
              </w:rPr>
              <w:t>4%</w:t>
            </w:r>
          </w:p>
        </w:tc>
        <w:tc>
          <w:tcPr>
            <w:tcW w:w="213" w:type="pct"/>
            <w:shd w:val="clear" w:color="auto" w:fill="auto"/>
            <w:noWrap/>
            <w:vAlign w:val="center"/>
            <w:hideMark/>
          </w:tcPr>
          <w:p w14:paraId="37F33399" w14:textId="77777777" w:rsidR="00BE55AA" w:rsidRPr="00BE55AA" w:rsidRDefault="00BE55AA" w:rsidP="00BE55AA">
            <w:pPr>
              <w:pStyle w:val="afff7"/>
              <w:rPr>
                <w:sz w:val="18"/>
                <w:szCs w:val="18"/>
                <w:lang w:eastAsia="ru-RU"/>
              </w:rPr>
            </w:pPr>
            <w:r w:rsidRPr="00BE55AA">
              <w:rPr>
                <w:sz w:val="18"/>
                <w:szCs w:val="18"/>
                <w:lang w:eastAsia="ru-RU"/>
              </w:rPr>
              <w:t>4%</w:t>
            </w:r>
          </w:p>
        </w:tc>
        <w:tc>
          <w:tcPr>
            <w:tcW w:w="213" w:type="pct"/>
            <w:shd w:val="clear" w:color="auto" w:fill="auto"/>
            <w:noWrap/>
            <w:vAlign w:val="center"/>
            <w:hideMark/>
          </w:tcPr>
          <w:p w14:paraId="080F3CAB" w14:textId="77777777" w:rsidR="00BE55AA" w:rsidRPr="00BE55AA" w:rsidRDefault="00BE55AA" w:rsidP="00BE55AA">
            <w:pPr>
              <w:pStyle w:val="afff7"/>
              <w:rPr>
                <w:sz w:val="18"/>
                <w:szCs w:val="18"/>
                <w:lang w:eastAsia="ru-RU"/>
              </w:rPr>
            </w:pPr>
            <w:r w:rsidRPr="00BE55AA">
              <w:rPr>
                <w:sz w:val="18"/>
                <w:szCs w:val="18"/>
                <w:lang w:eastAsia="ru-RU"/>
              </w:rPr>
              <w:t>4%</w:t>
            </w:r>
          </w:p>
        </w:tc>
        <w:tc>
          <w:tcPr>
            <w:tcW w:w="213" w:type="pct"/>
            <w:shd w:val="clear" w:color="auto" w:fill="auto"/>
            <w:noWrap/>
            <w:vAlign w:val="center"/>
            <w:hideMark/>
          </w:tcPr>
          <w:p w14:paraId="4B97158E" w14:textId="77777777" w:rsidR="00BE55AA" w:rsidRPr="00BE55AA" w:rsidRDefault="00BE55AA" w:rsidP="00BE55AA">
            <w:pPr>
              <w:pStyle w:val="afff7"/>
              <w:rPr>
                <w:sz w:val="18"/>
                <w:szCs w:val="18"/>
                <w:lang w:eastAsia="ru-RU"/>
              </w:rPr>
            </w:pPr>
            <w:r w:rsidRPr="00BE55AA">
              <w:rPr>
                <w:sz w:val="18"/>
                <w:szCs w:val="18"/>
                <w:lang w:eastAsia="ru-RU"/>
              </w:rPr>
              <w:t>4%</w:t>
            </w:r>
          </w:p>
        </w:tc>
        <w:tc>
          <w:tcPr>
            <w:tcW w:w="213" w:type="pct"/>
            <w:shd w:val="clear" w:color="auto" w:fill="auto"/>
            <w:noWrap/>
            <w:vAlign w:val="center"/>
            <w:hideMark/>
          </w:tcPr>
          <w:p w14:paraId="7E22D394" w14:textId="77777777" w:rsidR="00BE55AA" w:rsidRPr="00BE55AA" w:rsidRDefault="00BE55AA" w:rsidP="00BE55AA">
            <w:pPr>
              <w:pStyle w:val="afff7"/>
              <w:rPr>
                <w:sz w:val="18"/>
                <w:szCs w:val="18"/>
                <w:lang w:eastAsia="ru-RU"/>
              </w:rPr>
            </w:pPr>
            <w:r w:rsidRPr="00BE55AA">
              <w:rPr>
                <w:sz w:val="18"/>
                <w:szCs w:val="18"/>
                <w:lang w:eastAsia="ru-RU"/>
              </w:rPr>
              <w:t>4%</w:t>
            </w:r>
          </w:p>
        </w:tc>
        <w:tc>
          <w:tcPr>
            <w:tcW w:w="213" w:type="pct"/>
            <w:shd w:val="clear" w:color="auto" w:fill="auto"/>
            <w:noWrap/>
            <w:vAlign w:val="center"/>
            <w:hideMark/>
          </w:tcPr>
          <w:p w14:paraId="191BE3A8" w14:textId="77777777" w:rsidR="00BE55AA" w:rsidRPr="00BE55AA" w:rsidRDefault="00BE55AA" w:rsidP="00BE55AA">
            <w:pPr>
              <w:pStyle w:val="afff7"/>
              <w:rPr>
                <w:sz w:val="18"/>
                <w:szCs w:val="18"/>
                <w:lang w:eastAsia="ru-RU"/>
              </w:rPr>
            </w:pPr>
            <w:r w:rsidRPr="00BE55AA">
              <w:rPr>
                <w:sz w:val="18"/>
                <w:szCs w:val="18"/>
                <w:lang w:eastAsia="ru-RU"/>
              </w:rPr>
              <w:t>4%</w:t>
            </w:r>
          </w:p>
        </w:tc>
        <w:tc>
          <w:tcPr>
            <w:tcW w:w="213" w:type="pct"/>
            <w:shd w:val="clear" w:color="auto" w:fill="auto"/>
            <w:noWrap/>
            <w:vAlign w:val="center"/>
            <w:hideMark/>
          </w:tcPr>
          <w:p w14:paraId="5DF9667E" w14:textId="77777777" w:rsidR="00BE55AA" w:rsidRPr="00BE55AA" w:rsidRDefault="00BE55AA" w:rsidP="00BE55AA">
            <w:pPr>
              <w:pStyle w:val="afff7"/>
              <w:rPr>
                <w:sz w:val="18"/>
                <w:szCs w:val="18"/>
                <w:lang w:eastAsia="ru-RU"/>
              </w:rPr>
            </w:pPr>
            <w:r w:rsidRPr="00BE55AA">
              <w:rPr>
                <w:sz w:val="18"/>
                <w:szCs w:val="18"/>
                <w:lang w:eastAsia="ru-RU"/>
              </w:rPr>
              <w:t>4%</w:t>
            </w:r>
          </w:p>
        </w:tc>
        <w:tc>
          <w:tcPr>
            <w:tcW w:w="213" w:type="pct"/>
            <w:shd w:val="clear" w:color="auto" w:fill="auto"/>
            <w:noWrap/>
            <w:vAlign w:val="center"/>
            <w:hideMark/>
          </w:tcPr>
          <w:p w14:paraId="43DDCE09" w14:textId="77777777" w:rsidR="00BE55AA" w:rsidRPr="00BE55AA" w:rsidRDefault="00BE55AA" w:rsidP="00BE55AA">
            <w:pPr>
              <w:pStyle w:val="afff7"/>
              <w:rPr>
                <w:sz w:val="18"/>
                <w:szCs w:val="18"/>
                <w:lang w:eastAsia="ru-RU"/>
              </w:rPr>
            </w:pPr>
            <w:r w:rsidRPr="00BE55AA">
              <w:rPr>
                <w:sz w:val="18"/>
                <w:szCs w:val="18"/>
                <w:lang w:eastAsia="ru-RU"/>
              </w:rPr>
              <w:t>4%</w:t>
            </w:r>
          </w:p>
        </w:tc>
        <w:tc>
          <w:tcPr>
            <w:tcW w:w="213" w:type="pct"/>
            <w:shd w:val="clear" w:color="auto" w:fill="auto"/>
            <w:noWrap/>
            <w:vAlign w:val="center"/>
            <w:hideMark/>
          </w:tcPr>
          <w:p w14:paraId="2F35F614" w14:textId="77777777" w:rsidR="00BE55AA" w:rsidRPr="00BE55AA" w:rsidRDefault="00BE55AA" w:rsidP="00BE55AA">
            <w:pPr>
              <w:pStyle w:val="afff7"/>
              <w:rPr>
                <w:sz w:val="18"/>
                <w:szCs w:val="18"/>
                <w:lang w:eastAsia="ru-RU"/>
              </w:rPr>
            </w:pPr>
            <w:r w:rsidRPr="00BE55AA">
              <w:rPr>
                <w:sz w:val="18"/>
                <w:szCs w:val="18"/>
                <w:lang w:eastAsia="ru-RU"/>
              </w:rPr>
              <w:t>4%</w:t>
            </w:r>
          </w:p>
        </w:tc>
        <w:tc>
          <w:tcPr>
            <w:tcW w:w="213" w:type="pct"/>
            <w:shd w:val="clear" w:color="auto" w:fill="auto"/>
            <w:noWrap/>
            <w:vAlign w:val="center"/>
            <w:hideMark/>
          </w:tcPr>
          <w:p w14:paraId="442E29B1" w14:textId="77777777" w:rsidR="00BE55AA" w:rsidRPr="00BE55AA" w:rsidRDefault="00BE55AA" w:rsidP="00BE55AA">
            <w:pPr>
              <w:pStyle w:val="afff7"/>
              <w:rPr>
                <w:sz w:val="18"/>
                <w:szCs w:val="18"/>
                <w:lang w:eastAsia="ru-RU"/>
              </w:rPr>
            </w:pPr>
            <w:r w:rsidRPr="00BE55AA">
              <w:rPr>
                <w:sz w:val="18"/>
                <w:szCs w:val="18"/>
                <w:lang w:eastAsia="ru-RU"/>
              </w:rPr>
              <w:t>4%</w:t>
            </w:r>
          </w:p>
        </w:tc>
        <w:tc>
          <w:tcPr>
            <w:tcW w:w="213" w:type="pct"/>
            <w:shd w:val="clear" w:color="auto" w:fill="auto"/>
            <w:noWrap/>
            <w:vAlign w:val="center"/>
            <w:hideMark/>
          </w:tcPr>
          <w:p w14:paraId="3A024FA1" w14:textId="77777777" w:rsidR="00BE55AA" w:rsidRPr="00BE55AA" w:rsidRDefault="00BE55AA" w:rsidP="00BE55AA">
            <w:pPr>
              <w:pStyle w:val="afff7"/>
              <w:rPr>
                <w:sz w:val="18"/>
                <w:szCs w:val="18"/>
                <w:lang w:eastAsia="ru-RU"/>
              </w:rPr>
            </w:pPr>
            <w:r w:rsidRPr="00BE55AA">
              <w:rPr>
                <w:sz w:val="18"/>
                <w:szCs w:val="18"/>
                <w:lang w:eastAsia="ru-RU"/>
              </w:rPr>
              <w:t>4%</w:t>
            </w:r>
          </w:p>
        </w:tc>
        <w:tc>
          <w:tcPr>
            <w:tcW w:w="213" w:type="pct"/>
            <w:shd w:val="clear" w:color="auto" w:fill="auto"/>
            <w:noWrap/>
            <w:vAlign w:val="center"/>
            <w:hideMark/>
          </w:tcPr>
          <w:p w14:paraId="05B5B5A6" w14:textId="77777777" w:rsidR="00BE55AA" w:rsidRPr="00BE55AA" w:rsidRDefault="00BE55AA" w:rsidP="00BE55AA">
            <w:pPr>
              <w:pStyle w:val="afff7"/>
              <w:rPr>
                <w:sz w:val="18"/>
                <w:szCs w:val="18"/>
                <w:lang w:eastAsia="ru-RU"/>
              </w:rPr>
            </w:pPr>
            <w:r w:rsidRPr="00BE55AA">
              <w:rPr>
                <w:sz w:val="18"/>
                <w:szCs w:val="18"/>
                <w:lang w:eastAsia="ru-RU"/>
              </w:rPr>
              <w:t>4%</w:t>
            </w:r>
          </w:p>
        </w:tc>
        <w:tc>
          <w:tcPr>
            <w:tcW w:w="213" w:type="pct"/>
            <w:shd w:val="clear" w:color="auto" w:fill="auto"/>
            <w:noWrap/>
            <w:vAlign w:val="center"/>
            <w:hideMark/>
          </w:tcPr>
          <w:p w14:paraId="270652D6" w14:textId="77777777" w:rsidR="00BE55AA" w:rsidRPr="00BE55AA" w:rsidRDefault="00BE55AA" w:rsidP="00BE55AA">
            <w:pPr>
              <w:pStyle w:val="afff7"/>
              <w:rPr>
                <w:sz w:val="18"/>
                <w:szCs w:val="18"/>
                <w:lang w:eastAsia="ru-RU"/>
              </w:rPr>
            </w:pPr>
            <w:r w:rsidRPr="00BE55AA">
              <w:rPr>
                <w:sz w:val="18"/>
                <w:szCs w:val="18"/>
                <w:lang w:eastAsia="ru-RU"/>
              </w:rPr>
              <w:t>4%</w:t>
            </w:r>
          </w:p>
        </w:tc>
        <w:tc>
          <w:tcPr>
            <w:tcW w:w="213" w:type="pct"/>
            <w:shd w:val="clear" w:color="auto" w:fill="auto"/>
            <w:noWrap/>
            <w:vAlign w:val="center"/>
            <w:hideMark/>
          </w:tcPr>
          <w:p w14:paraId="38A491B1" w14:textId="77777777" w:rsidR="00BE55AA" w:rsidRPr="00BE55AA" w:rsidRDefault="00BE55AA" w:rsidP="00BE55AA">
            <w:pPr>
              <w:pStyle w:val="afff7"/>
              <w:rPr>
                <w:sz w:val="18"/>
                <w:szCs w:val="18"/>
                <w:lang w:eastAsia="ru-RU"/>
              </w:rPr>
            </w:pPr>
            <w:r w:rsidRPr="00BE55AA">
              <w:rPr>
                <w:sz w:val="18"/>
                <w:szCs w:val="18"/>
                <w:lang w:eastAsia="ru-RU"/>
              </w:rPr>
              <w:t>4%</w:t>
            </w:r>
          </w:p>
        </w:tc>
        <w:tc>
          <w:tcPr>
            <w:tcW w:w="213" w:type="pct"/>
            <w:shd w:val="clear" w:color="auto" w:fill="auto"/>
            <w:noWrap/>
            <w:vAlign w:val="center"/>
            <w:hideMark/>
          </w:tcPr>
          <w:p w14:paraId="1C7604C0" w14:textId="77777777" w:rsidR="00BE55AA" w:rsidRPr="00BE55AA" w:rsidRDefault="00BE55AA" w:rsidP="00BE55AA">
            <w:pPr>
              <w:pStyle w:val="afff7"/>
              <w:rPr>
                <w:sz w:val="18"/>
                <w:szCs w:val="18"/>
                <w:lang w:eastAsia="ru-RU"/>
              </w:rPr>
            </w:pPr>
            <w:r w:rsidRPr="00BE55AA">
              <w:rPr>
                <w:sz w:val="18"/>
                <w:szCs w:val="18"/>
                <w:lang w:eastAsia="ru-RU"/>
              </w:rPr>
              <w:t>4%</w:t>
            </w:r>
          </w:p>
        </w:tc>
        <w:tc>
          <w:tcPr>
            <w:tcW w:w="213" w:type="pct"/>
            <w:shd w:val="clear" w:color="auto" w:fill="auto"/>
            <w:noWrap/>
            <w:vAlign w:val="center"/>
            <w:hideMark/>
          </w:tcPr>
          <w:p w14:paraId="76A0FE3B" w14:textId="77777777" w:rsidR="00BE55AA" w:rsidRPr="00BE55AA" w:rsidRDefault="00BE55AA" w:rsidP="00BE55AA">
            <w:pPr>
              <w:pStyle w:val="afff7"/>
              <w:rPr>
                <w:sz w:val="18"/>
                <w:szCs w:val="18"/>
                <w:lang w:eastAsia="ru-RU"/>
              </w:rPr>
            </w:pPr>
            <w:r w:rsidRPr="00BE55AA">
              <w:rPr>
                <w:sz w:val="18"/>
                <w:szCs w:val="18"/>
                <w:lang w:eastAsia="ru-RU"/>
              </w:rPr>
              <w:t>4%</w:t>
            </w:r>
          </w:p>
        </w:tc>
      </w:tr>
      <w:tr w:rsidR="00BE55AA" w:rsidRPr="00BE55AA" w14:paraId="034B739B" w14:textId="77777777" w:rsidTr="00B6093A">
        <w:trPr>
          <w:trHeight w:val="255"/>
        </w:trPr>
        <w:tc>
          <w:tcPr>
            <w:tcW w:w="357" w:type="pct"/>
            <w:shd w:val="clear" w:color="auto" w:fill="auto"/>
            <w:noWrap/>
            <w:vAlign w:val="bottom"/>
            <w:hideMark/>
          </w:tcPr>
          <w:p w14:paraId="320886AB" w14:textId="77777777" w:rsidR="00BE55AA" w:rsidRPr="00BE55AA" w:rsidRDefault="00BE55AA" w:rsidP="00BE55AA">
            <w:pPr>
              <w:pStyle w:val="afff7"/>
              <w:rPr>
                <w:b/>
                <w:bCs/>
                <w:sz w:val="18"/>
                <w:szCs w:val="18"/>
                <w:lang w:eastAsia="ru-RU"/>
              </w:rPr>
            </w:pPr>
            <w:r w:rsidRPr="00BE55AA">
              <w:rPr>
                <w:b/>
                <w:bCs/>
                <w:sz w:val="18"/>
                <w:szCs w:val="18"/>
                <w:lang w:eastAsia="ru-RU"/>
              </w:rPr>
              <w:t>АО "РЖД"</w:t>
            </w:r>
          </w:p>
        </w:tc>
        <w:tc>
          <w:tcPr>
            <w:tcW w:w="175" w:type="pct"/>
            <w:shd w:val="clear" w:color="auto" w:fill="auto"/>
            <w:vAlign w:val="center"/>
            <w:hideMark/>
          </w:tcPr>
          <w:p w14:paraId="0C232BA3"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3C4DB3B4"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0BF3CFAB"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23728D58"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7CA5219C"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66076A29"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458096EA"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712A57B0"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0072DC20"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51735B5D"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5184F147"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742904B6"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64A6A4BD"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680AD2C8"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0245209F"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31011EB2"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13036F95"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05DC543D"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709868F8"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21FFF6DE"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73AE7764"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072721E1" w14:textId="77777777" w:rsidR="00BE55AA" w:rsidRPr="00BE55AA" w:rsidRDefault="00BE55AA" w:rsidP="00BE55AA">
            <w:pPr>
              <w:pStyle w:val="afff7"/>
              <w:rPr>
                <w:sz w:val="18"/>
                <w:szCs w:val="18"/>
                <w:lang w:eastAsia="ru-RU"/>
              </w:rPr>
            </w:pPr>
            <w:r w:rsidRPr="00BE55AA">
              <w:rPr>
                <w:sz w:val="18"/>
                <w:szCs w:val="18"/>
                <w:lang w:eastAsia="ru-RU"/>
              </w:rPr>
              <w:t> </w:t>
            </w:r>
          </w:p>
        </w:tc>
      </w:tr>
      <w:tr w:rsidR="00BE55AA" w:rsidRPr="00BE55AA" w14:paraId="5334BC5D" w14:textId="77777777" w:rsidTr="00B6093A">
        <w:trPr>
          <w:trHeight w:val="255"/>
        </w:trPr>
        <w:tc>
          <w:tcPr>
            <w:tcW w:w="357" w:type="pct"/>
            <w:shd w:val="clear" w:color="auto" w:fill="auto"/>
            <w:vAlign w:val="center"/>
            <w:hideMark/>
          </w:tcPr>
          <w:p w14:paraId="009EC400" w14:textId="77777777" w:rsidR="00BE55AA" w:rsidRPr="00BE55AA" w:rsidRDefault="00BE55AA" w:rsidP="00BE55AA">
            <w:pPr>
              <w:pStyle w:val="afff7"/>
              <w:rPr>
                <w:sz w:val="18"/>
                <w:szCs w:val="18"/>
                <w:lang w:eastAsia="ru-RU"/>
              </w:rPr>
            </w:pPr>
            <w:r w:rsidRPr="00BE55AA">
              <w:rPr>
                <w:sz w:val="18"/>
                <w:szCs w:val="18"/>
                <w:lang w:eastAsia="ru-RU"/>
              </w:rPr>
              <w:t>НВВ</w:t>
            </w:r>
          </w:p>
        </w:tc>
        <w:tc>
          <w:tcPr>
            <w:tcW w:w="175" w:type="pct"/>
            <w:shd w:val="clear" w:color="auto" w:fill="auto"/>
            <w:vAlign w:val="center"/>
            <w:hideMark/>
          </w:tcPr>
          <w:p w14:paraId="65D1DA70" w14:textId="77777777" w:rsidR="00BE55AA" w:rsidRPr="00BE55AA" w:rsidRDefault="00BE55AA" w:rsidP="00BE55AA">
            <w:pPr>
              <w:pStyle w:val="afff7"/>
              <w:rPr>
                <w:sz w:val="18"/>
                <w:szCs w:val="18"/>
                <w:lang w:eastAsia="ru-RU"/>
              </w:rPr>
            </w:pPr>
            <w:proofErr w:type="spellStart"/>
            <w:r w:rsidRPr="00BE55AA">
              <w:rPr>
                <w:sz w:val="18"/>
                <w:szCs w:val="18"/>
                <w:lang w:eastAsia="ru-RU"/>
              </w:rPr>
              <w:t>тыс.руб</w:t>
            </w:r>
            <w:proofErr w:type="spellEnd"/>
            <w:r w:rsidRPr="00BE55AA">
              <w:rPr>
                <w:sz w:val="18"/>
                <w:szCs w:val="18"/>
                <w:lang w:eastAsia="ru-RU"/>
              </w:rPr>
              <w:t>.</w:t>
            </w:r>
          </w:p>
        </w:tc>
        <w:tc>
          <w:tcPr>
            <w:tcW w:w="213" w:type="pct"/>
            <w:shd w:val="clear" w:color="auto" w:fill="auto"/>
            <w:noWrap/>
            <w:vAlign w:val="center"/>
            <w:hideMark/>
          </w:tcPr>
          <w:p w14:paraId="3EB5F27E" w14:textId="77777777" w:rsidR="00BE55AA" w:rsidRPr="00BE55AA" w:rsidRDefault="00BE55AA" w:rsidP="00BE55AA">
            <w:pPr>
              <w:pStyle w:val="afff7"/>
              <w:rPr>
                <w:sz w:val="18"/>
                <w:szCs w:val="18"/>
                <w:lang w:eastAsia="ru-RU"/>
              </w:rPr>
            </w:pPr>
            <w:r w:rsidRPr="00BE55AA">
              <w:rPr>
                <w:sz w:val="18"/>
                <w:szCs w:val="18"/>
                <w:lang w:eastAsia="ru-RU"/>
              </w:rPr>
              <w:t>43 444,36</w:t>
            </w:r>
          </w:p>
        </w:tc>
        <w:tc>
          <w:tcPr>
            <w:tcW w:w="213" w:type="pct"/>
            <w:shd w:val="clear" w:color="auto" w:fill="auto"/>
            <w:noWrap/>
            <w:vAlign w:val="center"/>
            <w:hideMark/>
          </w:tcPr>
          <w:p w14:paraId="6524A383" w14:textId="77777777" w:rsidR="00BE55AA" w:rsidRPr="00BE55AA" w:rsidRDefault="00BE55AA" w:rsidP="00BE55AA">
            <w:pPr>
              <w:pStyle w:val="afff7"/>
              <w:rPr>
                <w:sz w:val="18"/>
                <w:szCs w:val="18"/>
                <w:lang w:eastAsia="ru-RU"/>
              </w:rPr>
            </w:pPr>
            <w:r w:rsidRPr="00BE55AA">
              <w:rPr>
                <w:sz w:val="18"/>
                <w:szCs w:val="18"/>
                <w:lang w:eastAsia="ru-RU"/>
              </w:rPr>
              <w:t>43 650,16</w:t>
            </w:r>
          </w:p>
        </w:tc>
        <w:tc>
          <w:tcPr>
            <w:tcW w:w="213" w:type="pct"/>
            <w:shd w:val="clear" w:color="auto" w:fill="auto"/>
            <w:noWrap/>
            <w:vAlign w:val="center"/>
            <w:hideMark/>
          </w:tcPr>
          <w:p w14:paraId="49A1CD54" w14:textId="77777777" w:rsidR="00BE55AA" w:rsidRPr="00BE55AA" w:rsidRDefault="00BE55AA" w:rsidP="00BE55AA">
            <w:pPr>
              <w:pStyle w:val="afff7"/>
              <w:rPr>
                <w:sz w:val="18"/>
                <w:szCs w:val="18"/>
                <w:lang w:eastAsia="ru-RU"/>
              </w:rPr>
            </w:pPr>
            <w:r w:rsidRPr="00BE55AA">
              <w:rPr>
                <w:sz w:val="18"/>
                <w:szCs w:val="18"/>
                <w:lang w:eastAsia="ru-RU"/>
              </w:rPr>
              <w:t>42 633,47</w:t>
            </w:r>
          </w:p>
        </w:tc>
        <w:tc>
          <w:tcPr>
            <w:tcW w:w="213" w:type="pct"/>
            <w:shd w:val="clear" w:color="auto" w:fill="auto"/>
            <w:noWrap/>
            <w:vAlign w:val="center"/>
            <w:hideMark/>
          </w:tcPr>
          <w:p w14:paraId="5F4EE934" w14:textId="77777777" w:rsidR="00BE55AA" w:rsidRPr="00BE55AA" w:rsidRDefault="00BE55AA" w:rsidP="00BE55AA">
            <w:pPr>
              <w:pStyle w:val="afff7"/>
              <w:rPr>
                <w:sz w:val="18"/>
                <w:szCs w:val="18"/>
                <w:lang w:eastAsia="ru-RU"/>
              </w:rPr>
            </w:pPr>
            <w:r w:rsidRPr="00BE55AA">
              <w:rPr>
                <w:sz w:val="18"/>
                <w:szCs w:val="18"/>
                <w:lang w:eastAsia="ru-RU"/>
              </w:rPr>
              <w:t>44 338,81</w:t>
            </w:r>
          </w:p>
        </w:tc>
        <w:tc>
          <w:tcPr>
            <w:tcW w:w="213" w:type="pct"/>
            <w:shd w:val="clear" w:color="auto" w:fill="auto"/>
            <w:noWrap/>
            <w:vAlign w:val="center"/>
            <w:hideMark/>
          </w:tcPr>
          <w:p w14:paraId="715559FD" w14:textId="77777777" w:rsidR="00BE55AA" w:rsidRPr="00BE55AA" w:rsidRDefault="00BE55AA" w:rsidP="00BE55AA">
            <w:pPr>
              <w:pStyle w:val="afff7"/>
              <w:rPr>
                <w:sz w:val="18"/>
                <w:szCs w:val="18"/>
                <w:lang w:eastAsia="ru-RU"/>
              </w:rPr>
            </w:pPr>
            <w:r w:rsidRPr="00BE55AA">
              <w:rPr>
                <w:sz w:val="18"/>
                <w:szCs w:val="18"/>
                <w:lang w:eastAsia="ru-RU"/>
              </w:rPr>
              <w:t>46 112,36</w:t>
            </w:r>
          </w:p>
        </w:tc>
        <w:tc>
          <w:tcPr>
            <w:tcW w:w="213" w:type="pct"/>
            <w:shd w:val="clear" w:color="auto" w:fill="auto"/>
            <w:noWrap/>
            <w:vAlign w:val="center"/>
            <w:hideMark/>
          </w:tcPr>
          <w:p w14:paraId="726A208A" w14:textId="77777777" w:rsidR="00BE55AA" w:rsidRPr="00BE55AA" w:rsidRDefault="00BE55AA" w:rsidP="00BE55AA">
            <w:pPr>
              <w:pStyle w:val="afff7"/>
              <w:rPr>
                <w:sz w:val="18"/>
                <w:szCs w:val="18"/>
                <w:lang w:eastAsia="ru-RU"/>
              </w:rPr>
            </w:pPr>
            <w:r w:rsidRPr="00BE55AA">
              <w:rPr>
                <w:sz w:val="18"/>
                <w:szCs w:val="18"/>
                <w:lang w:eastAsia="ru-RU"/>
              </w:rPr>
              <w:t>47 956,85</w:t>
            </w:r>
          </w:p>
        </w:tc>
        <w:tc>
          <w:tcPr>
            <w:tcW w:w="213" w:type="pct"/>
            <w:shd w:val="clear" w:color="auto" w:fill="auto"/>
            <w:noWrap/>
            <w:vAlign w:val="center"/>
            <w:hideMark/>
          </w:tcPr>
          <w:p w14:paraId="6C6F420B" w14:textId="77777777" w:rsidR="00BE55AA" w:rsidRPr="00BE55AA" w:rsidRDefault="00BE55AA" w:rsidP="00BE55AA">
            <w:pPr>
              <w:pStyle w:val="afff7"/>
              <w:rPr>
                <w:sz w:val="18"/>
                <w:szCs w:val="18"/>
                <w:lang w:eastAsia="ru-RU"/>
              </w:rPr>
            </w:pPr>
            <w:r w:rsidRPr="00BE55AA">
              <w:rPr>
                <w:sz w:val="18"/>
                <w:szCs w:val="18"/>
                <w:lang w:eastAsia="ru-RU"/>
              </w:rPr>
              <w:t>49 875,13</w:t>
            </w:r>
          </w:p>
        </w:tc>
        <w:tc>
          <w:tcPr>
            <w:tcW w:w="213" w:type="pct"/>
            <w:shd w:val="clear" w:color="auto" w:fill="auto"/>
            <w:noWrap/>
            <w:vAlign w:val="center"/>
            <w:hideMark/>
          </w:tcPr>
          <w:p w14:paraId="0345A034" w14:textId="77777777" w:rsidR="00BE55AA" w:rsidRPr="00BE55AA" w:rsidRDefault="00BE55AA" w:rsidP="00BE55AA">
            <w:pPr>
              <w:pStyle w:val="afff7"/>
              <w:rPr>
                <w:sz w:val="18"/>
                <w:szCs w:val="18"/>
                <w:lang w:eastAsia="ru-RU"/>
              </w:rPr>
            </w:pPr>
            <w:r w:rsidRPr="00BE55AA">
              <w:rPr>
                <w:sz w:val="18"/>
                <w:szCs w:val="18"/>
                <w:lang w:eastAsia="ru-RU"/>
              </w:rPr>
              <w:t>51 870,13</w:t>
            </w:r>
          </w:p>
        </w:tc>
        <w:tc>
          <w:tcPr>
            <w:tcW w:w="213" w:type="pct"/>
            <w:shd w:val="clear" w:color="auto" w:fill="auto"/>
            <w:noWrap/>
            <w:vAlign w:val="center"/>
            <w:hideMark/>
          </w:tcPr>
          <w:p w14:paraId="211F9647" w14:textId="77777777" w:rsidR="00BE55AA" w:rsidRPr="00BE55AA" w:rsidRDefault="00BE55AA" w:rsidP="00BE55AA">
            <w:pPr>
              <w:pStyle w:val="afff7"/>
              <w:rPr>
                <w:sz w:val="18"/>
                <w:szCs w:val="18"/>
                <w:lang w:eastAsia="ru-RU"/>
              </w:rPr>
            </w:pPr>
            <w:r w:rsidRPr="00BE55AA">
              <w:rPr>
                <w:sz w:val="18"/>
                <w:szCs w:val="18"/>
                <w:lang w:eastAsia="ru-RU"/>
              </w:rPr>
              <w:t>53 944,94</w:t>
            </w:r>
          </w:p>
        </w:tc>
        <w:tc>
          <w:tcPr>
            <w:tcW w:w="213" w:type="pct"/>
            <w:shd w:val="clear" w:color="auto" w:fill="auto"/>
            <w:noWrap/>
            <w:vAlign w:val="center"/>
            <w:hideMark/>
          </w:tcPr>
          <w:p w14:paraId="53D4DBCA" w14:textId="77777777" w:rsidR="00BE55AA" w:rsidRPr="00BE55AA" w:rsidRDefault="00BE55AA" w:rsidP="00BE55AA">
            <w:pPr>
              <w:pStyle w:val="afff7"/>
              <w:rPr>
                <w:sz w:val="18"/>
                <w:szCs w:val="18"/>
                <w:lang w:eastAsia="ru-RU"/>
              </w:rPr>
            </w:pPr>
            <w:r w:rsidRPr="00BE55AA">
              <w:rPr>
                <w:sz w:val="18"/>
                <w:szCs w:val="18"/>
                <w:lang w:eastAsia="ru-RU"/>
              </w:rPr>
              <w:t>56 102,74</w:t>
            </w:r>
          </w:p>
        </w:tc>
        <w:tc>
          <w:tcPr>
            <w:tcW w:w="213" w:type="pct"/>
            <w:shd w:val="clear" w:color="auto" w:fill="auto"/>
            <w:noWrap/>
            <w:vAlign w:val="center"/>
            <w:hideMark/>
          </w:tcPr>
          <w:p w14:paraId="2800B57E" w14:textId="77777777" w:rsidR="00BE55AA" w:rsidRPr="00BE55AA" w:rsidRDefault="00BE55AA" w:rsidP="00BE55AA">
            <w:pPr>
              <w:pStyle w:val="afff7"/>
              <w:rPr>
                <w:sz w:val="18"/>
                <w:szCs w:val="18"/>
                <w:lang w:eastAsia="ru-RU"/>
              </w:rPr>
            </w:pPr>
            <w:r w:rsidRPr="00BE55AA">
              <w:rPr>
                <w:sz w:val="18"/>
                <w:szCs w:val="18"/>
                <w:lang w:eastAsia="ru-RU"/>
              </w:rPr>
              <w:t>58 346,84</w:t>
            </w:r>
          </w:p>
        </w:tc>
        <w:tc>
          <w:tcPr>
            <w:tcW w:w="213" w:type="pct"/>
            <w:shd w:val="clear" w:color="auto" w:fill="auto"/>
            <w:noWrap/>
            <w:vAlign w:val="center"/>
            <w:hideMark/>
          </w:tcPr>
          <w:p w14:paraId="3E3F65D6" w14:textId="77777777" w:rsidR="00BE55AA" w:rsidRPr="00BE55AA" w:rsidRDefault="00BE55AA" w:rsidP="00BE55AA">
            <w:pPr>
              <w:pStyle w:val="afff7"/>
              <w:rPr>
                <w:sz w:val="18"/>
                <w:szCs w:val="18"/>
                <w:lang w:eastAsia="ru-RU"/>
              </w:rPr>
            </w:pPr>
            <w:r w:rsidRPr="00BE55AA">
              <w:rPr>
                <w:sz w:val="18"/>
                <w:szCs w:val="18"/>
                <w:lang w:eastAsia="ru-RU"/>
              </w:rPr>
              <w:t>60 680,72</w:t>
            </w:r>
          </w:p>
        </w:tc>
        <w:tc>
          <w:tcPr>
            <w:tcW w:w="213" w:type="pct"/>
            <w:shd w:val="clear" w:color="auto" w:fill="auto"/>
            <w:noWrap/>
            <w:vAlign w:val="center"/>
            <w:hideMark/>
          </w:tcPr>
          <w:p w14:paraId="21328C06" w14:textId="77777777" w:rsidR="00BE55AA" w:rsidRPr="00BE55AA" w:rsidRDefault="00BE55AA" w:rsidP="00BE55AA">
            <w:pPr>
              <w:pStyle w:val="afff7"/>
              <w:rPr>
                <w:sz w:val="18"/>
                <w:szCs w:val="18"/>
                <w:lang w:eastAsia="ru-RU"/>
              </w:rPr>
            </w:pPr>
            <w:r w:rsidRPr="00BE55AA">
              <w:rPr>
                <w:sz w:val="18"/>
                <w:szCs w:val="18"/>
                <w:lang w:eastAsia="ru-RU"/>
              </w:rPr>
              <w:t>63 107,95</w:t>
            </w:r>
          </w:p>
        </w:tc>
        <w:tc>
          <w:tcPr>
            <w:tcW w:w="213" w:type="pct"/>
            <w:shd w:val="clear" w:color="auto" w:fill="auto"/>
            <w:noWrap/>
            <w:vAlign w:val="center"/>
            <w:hideMark/>
          </w:tcPr>
          <w:p w14:paraId="2B328E62" w14:textId="77777777" w:rsidR="00BE55AA" w:rsidRPr="00BE55AA" w:rsidRDefault="00BE55AA" w:rsidP="00BE55AA">
            <w:pPr>
              <w:pStyle w:val="afff7"/>
              <w:rPr>
                <w:sz w:val="18"/>
                <w:szCs w:val="18"/>
                <w:lang w:eastAsia="ru-RU"/>
              </w:rPr>
            </w:pPr>
            <w:r w:rsidRPr="00BE55AA">
              <w:rPr>
                <w:sz w:val="18"/>
                <w:szCs w:val="18"/>
                <w:lang w:eastAsia="ru-RU"/>
              </w:rPr>
              <w:t>65 632,27</w:t>
            </w:r>
          </w:p>
        </w:tc>
        <w:tc>
          <w:tcPr>
            <w:tcW w:w="213" w:type="pct"/>
            <w:shd w:val="clear" w:color="auto" w:fill="auto"/>
            <w:noWrap/>
            <w:vAlign w:val="center"/>
            <w:hideMark/>
          </w:tcPr>
          <w:p w14:paraId="4D8D1506" w14:textId="77777777" w:rsidR="00BE55AA" w:rsidRPr="00BE55AA" w:rsidRDefault="00BE55AA" w:rsidP="00BE55AA">
            <w:pPr>
              <w:pStyle w:val="afff7"/>
              <w:rPr>
                <w:sz w:val="18"/>
                <w:szCs w:val="18"/>
                <w:lang w:eastAsia="ru-RU"/>
              </w:rPr>
            </w:pPr>
            <w:r w:rsidRPr="00BE55AA">
              <w:rPr>
                <w:sz w:val="18"/>
                <w:szCs w:val="18"/>
                <w:lang w:eastAsia="ru-RU"/>
              </w:rPr>
              <w:t>68 257,56</w:t>
            </w:r>
          </w:p>
        </w:tc>
        <w:tc>
          <w:tcPr>
            <w:tcW w:w="213" w:type="pct"/>
            <w:shd w:val="clear" w:color="auto" w:fill="auto"/>
            <w:noWrap/>
            <w:vAlign w:val="center"/>
            <w:hideMark/>
          </w:tcPr>
          <w:p w14:paraId="386C75B3" w14:textId="77777777" w:rsidR="00BE55AA" w:rsidRPr="00BE55AA" w:rsidRDefault="00BE55AA" w:rsidP="00BE55AA">
            <w:pPr>
              <w:pStyle w:val="afff7"/>
              <w:rPr>
                <w:sz w:val="18"/>
                <w:szCs w:val="18"/>
                <w:lang w:eastAsia="ru-RU"/>
              </w:rPr>
            </w:pPr>
            <w:r w:rsidRPr="00BE55AA">
              <w:rPr>
                <w:sz w:val="18"/>
                <w:szCs w:val="18"/>
                <w:lang w:eastAsia="ru-RU"/>
              </w:rPr>
              <w:t>70 987,86</w:t>
            </w:r>
          </w:p>
        </w:tc>
        <w:tc>
          <w:tcPr>
            <w:tcW w:w="213" w:type="pct"/>
            <w:shd w:val="clear" w:color="auto" w:fill="auto"/>
            <w:noWrap/>
            <w:vAlign w:val="center"/>
            <w:hideMark/>
          </w:tcPr>
          <w:p w14:paraId="33EC2ACC" w14:textId="77777777" w:rsidR="00BE55AA" w:rsidRPr="00BE55AA" w:rsidRDefault="00BE55AA" w:rsidP="00BE55AA">
            <w:pPr>
              <w:pStyle w:val="afff7"/>
              <w:rPr>
                <w:sz w:val="18"/>
                <w:szCs w:val="18"/>
                <w:lang w:eastAsia="ru-RU"/>
              </w:rPr>
            </w:pPr>
            <w:r w:rsidRPr="00BE55AA">
              <w:rPr>
                <w:sz w:val="18"/>
                <w:szCs w:val="18"/>
                <w:lang w:eastAsia="ru-RU"/>
              </w:rPr>
              <w:t>73 827,37</w:t>
            </w:r>
          </w:p>
        </w:tc>
        <w:tc>
          <w:tcPr>
            <w:tcW w:w="213" w:type="pct"/>
            <w:shd w:val="clear" w:color="auto" w:fill="auto"/>
            <w:noWrap/>
            <w:vAlign w:val="center"/>
            <w:hideMark/>
          </w:tcPr>
          <w:p w14:paraId="063294A0" w14:textId="77777777" w:rsidR="00BE55AA" w:rsidRPr="00BE55AA" w:rsidRDefault="00BE55AA" w:rsidP="00BE55AA">
            <w:pPr>
              <w:pStyle w:val="afff7"/>
              <w:rPr>
                <w:sz w:val="18"/>
                <w:szCs w:val="18"/>
                <w:lang w:eastAsia="ru-RU"/>
              </w:rPr>
            </w:pPr>
            <w:r w:rsidRPr="00BE55AA">
              <w:rPr>
                <w:sz w:val="18"/>
                <w:szCs w:val="18"/>
                <w:lang w:eastAsia="ru-RU"/>
              </w:rPr>
              <w:t>76 780,47</w:t>
            </w:r>
          </w:p>
        </w:tc>
        <w:tc>
          <w:tcPr>
            <w:tcW w:w="213" w:type="pct"/>
            <w:shd w:val="clear" w:color="auto" w:fill="auto"/>
            <w:noWrap/>
            <w:vAlign w:val="center"/>
            <w:hideMark/>
          </w:tcPr>
          <w:p w14:paraId="5D7C80A9" w14:textId="77777777" w:rsidR="00BE55AA" w:rsidRPr="00BE55AA" w:rsidRDefault="00BE55AA" w:rsidP="00BE55AA">
            <w:pPr>
              <w:pStyle w:val="afff7"/>
              <w:rPr>
                <w:sz w:val="18"/>
                <w:szCs w:val="18"/>
                <w:lang w:eastAsia="ru-RU"/>
              </w:rPr>
            </w:pPr>
            <w:r w:rsidRPr="00BE55AA">
              <w:rPr>
                <w:sz w:val="18"/>
                <w:szCs w:val="18"/>
                <w:lang w:eastAsia="ru-RU"/>
              </w:rPr>
              <w:t>79 851,69</w:t>
            </w:r>
          </w:p>
        </w:tc>
        <w:tc>
          <w:tcPr>
            <w:tcW w:w="213" w:type="pct"/>
            <w:shd w:val="clear" w:color="auto" w:fill="auto"/>
            <w:noWrap/>
            <w:vAlign w:val="center"/>
            <w:hideMark/>
          </w:tcPr>
          <w:p w14:paraId="0C60B8A0" w14:textId="77777777" w:rsidR="00BE55AA" w:rsidRPr="00BE55AA" w:rsidRDefault="00BE55AA" w:rsidP="00BE55AA">
            <w:pPr>
              <w:pStyle w:val="afff7"/>
              <w:rPr>
                <w:sz w:val="18"/>
                <w:szCs w:val="18"/>
                <w:lang w:eastAsia="ru-RU"/>
              </w:rPr>
            </w:pPr>
            <w:r w:rsidRPr="00BE55AA">
              <w:rPr>
                <w:sz w:val="18"/>
                <w:szCs w:val="18"/>
                <w:lang w:eastAsia="ru-RU"/>
              </w:rPr>
              <w:t>83 045,75</w:t>
            </w:r>
          </w:p>
        </w:tc>
        <w:tc>
          <w:tcPr>
            <w:tcW w:w="213" w:type="pct"/>
            <w:shd w:val="clear" w:color="auto" w:fill="auto"/>
            <w:noWrap/>
            <w:vAlign w:val="center"/>
            <w:hideMark/>
          </w:tcPr>
          <w:p w14:paraId="759794CF" w14:textId="77777777" w:rsidR="00BE55AA" w:rsidRPr="00BE55AA" w:rsidRDefault="00BE55AA" w:rsidP="00BE55AA">
            <w:pPr>
              <w:pStyle w:val="afff7"/>
              <w:rPr>
                <w:sz w:val="18"/>
                <w:szCs w:val="18"/>
                <w:lang w:eastAsia="ru-RU"/>
              </w:rPr>
            </w:pPr>
            <w:r w:rsidRPr="00BE55AA">
              <w:rPr>
                <w:sz w:val="18"/>
                <w:szCs w:val="18"/>
                <w:lang w:eastAsia="ru-RU"/>
              </w:rPr>
              <w:t>86 367,58</w:t>
            </w:r>
          </w:p>
        </w:tc>
      </w:tr>
      <w:tr w:rsidR="00BE55AA" w:rsidRPr="00BE55AA" w14:paraId="5818AF76" w14:textId="77777777" w:rsidTr="00B6093A">
        <w:trPr>
          <w:trHeight w:val="255"/>
        </w:trPr>
        <w:tc>
          <w:tcPr>
            <w:tcW w:w="357" w:type="pct"/>
            <w:shd w:val="clear" w:color="auto" w:fill="auto"/>
            <w:vAlign w:val="center"/>
            <w:hideMark/>
          </w:tcPr>
          <w:p w14:paraId="292B1CAB" w14:textId="77777777" w:rsidR="00BE55AA" w:rsidRPr="00BE55AA" w:rsidRDefault="00BE55AA" w:rsidP="00BE55AA">
            <w:pPr>
              <w:pStyle w:val="afff7"/>
              <w:rPr>
                <w:sz w:val="18"/>
                <w:szCs w:val="18"/>
                <w:lang w:eastAsia="ru-RU"/>
              </w:rPr>
            </w:pPr>
            <w:r w:rsidRPr="00BE55AA">
              <w:rPr>
                <w:sz w:val="18"/>
                <w:szCs w:val="18"/>
                <w:lang w:eastAsia="ru-RU"/>
              </w:rPr>
              <w:t>Полезный отпуск</w:t>
            </w:r>
          </w:p>
        </w:tc>
        <w:tc>
          <w:tcPr>
            <w:tcW w:w="175" w:type="pct"/>
            <w:shd w:val="clear" w:color="auto" w:fill="auto"/>
            <w:vAlign w:val="center"/>
            <w:hideMark/>
          </w:tcPr>
          <w:p w14:paraId="75F7A0A3" w14:textId="77777777" w:rsidR="00BE55AA" w:rsidRPr="00BE55AA" w:rsidRDefault="00BE55AA" w:rsidP="00BE55AA">
            <w:pPr>
              <w:pStyle w:val="afff7"/>
              <w:rPr>
                <w:sz w:val="18"/>
                <w:szCs w:val="18"/>
                <w:lang w:eastAsia="ru-RU"/>
              </w:rPr>
            </w:pPr>
            <w:proofErr w:type="spellStart"/>
            <w:proofErr w:type="gramStart"/>
            <w:r w:rsidRPr="00BE55AA">
              <w:rPr>
                <w:sz w:val="18"/>
                <w:szCs w:val="18"/>
                <w:lang w:eastAsia="ru-RU"/>
              </w:rPr>
              <w:t>тыс.Гкал</w:t>
            </w:r>
            <w:proofErr w:type="spellEnd"/>
            <w:proofErr w:type="gramEnd"/>
          </w:p>
        </w:tc>
        <w:tc>
          <w:tcPr>
            <w:tcW w:w="213" w:type="pct"/>
            <w:shd w:val="clear" w:color="auto" w:fill="auto"/>
            <w:noWrap/>
            <w:vAlign w:val="center"/>
            <w:hideMark/>
          </w:tcPr>
          <w:p w14:paraId="37DA8939" w14:textId="77777777" w:rsidR="00BE55AA" w:rsidRPr="00BE55AA" w:rsidRDefault="00BE55AA" w:rsidP="00BE55AA">
            <w:pPr>
              <w:pStyle w:val="afff7"/>
              <w:rPr>
                <w:sz w:val="18"/>
                <w:szCs w:val="18"/>
                <w:lang w:eastAsia="ru-RU"/>
              </w:rPr>
            </w:pPr>
            <w:r w:rsidRPr="00BE55AA">
              <w:rPr>
                <w:sz w:val="18"/>
                <w:szCs w:val="18"/>
                <w:lang w:eastAsia="ru-RU"/>
              </w:rPr>
              <w:t>30,04</w:t>
            </w:r>
          </w:p>
        </w:tc>
        <w:tc>
          <w:tcPr>
            <w:tcW w:w="213" w:type="pct"/>
            <w:shd w:val="clear" w:color="auto" w:fill="auto"/>
            <w:noWrap/>
            <w:vAlign w:val="center"/>
            <w:hideMark/>
          </w:tcPr>
          <w:p w14:paraId="55CF1ADC" w14:textId="77777777" w:rsidR="00BE55AA" w:rsidRPr="00BE55AA" w:rsidRDefault="00BE55AA" w:rsidP="00BE55AA">
            <w:pPr>
              <w:pStyle w:val="afff7"/>
              <w:rPr>
                <w:sz w:val="18"/>
                <w:szCs w:val="18"/>
                <w:lang w:eastAsia="ru-RU"/>
              </w:rPr>
            </w:pPr>
            <w:r w:rsidRPr="00BE55AA">
              <w:rPr>
                <w:sz w:val="18"/>
                <w:szCs w:val="18"/>
                <w:lang w:eastAsia="ru-RU"/>
              </w:rPr>
              <w:t>30,04</w:t>
            </w:r>
          </w:p>
        </w:tc>
        <w:tc>
          <w:tcPr>
            <w:tcW w:w="213" w:type="pct"/>
            <w:shd w:val="clear" w:color="auto" w:fill="auto"/>
            <w:noWrap/>
            <w:vAlign w:val="center"/>
            <w:hideMark/>
          </w:tcPr>
          <w:p w14:paraId="05464AE2" w14:textId="77777777" w:rsidR="00BE55AA" w:rsidRPr="00BE55AA" w:rsidRDefault="00BE55AA" w:rsidP="00BE55AA">
            <w:pPr>
              <w:pStyle w:val="afff7"/>
              <w:rPr>
                <w:sz w:val="18"/>
                <w:szCs w:val="18"/>
                <w:lang w:eastAsia="ru-RU"/>
              </w:rPr>
            </w:pPr>
            <w:r w:rsidRPr="00BE55AA">
              <w:rPr>
                <w:sz w:val="18"/>
                <w:szCs w:val="18"/>
                <w:lang w:eastAsia="ru-RU"/>
              </w:rPr>
              <w:t>30,04</w:t>
            </w:r>
          </w:p>
        </w:tc>
        <w:tc>
          <w:tcPr>
            <w:tcW w:w="213" w:type="pct"/>
            <w:shd w:val="clear" w:color="auto" w:fill="auto"/>
            <w:noWrap/>
            <w:vAlign w:val="center"/>
            <w:hideMark/>
          </w:tcPr>
          <w:p w14:paraId="74B37539" w14:textId="77777777" w:rsidR="00BE55AA" w:rsidRPr="00BE55AA" w:rsidRDefault="00BE55AA" w:rsidP="00BE55AA">
            <w:pPr>
              <w:pStyle w:val="afff7"/>
              <w:rPr>
                <w:sz w:val="18"/>
                <w:szCs w:val="18"/>
                <w:lang w:eastAsia="ru-RU"/>
              </w:rPr>
            </w:pPr>
            <w:r w:rsidRPr="00BE55AA">
              <w:rPr>
                <w:sz w:val="18"/>
                <w:szCs w:val="18"/>
                <w:lang w:eastAsia="ru-RU"/>
              </w:rPr>
              <w:t>30,04</w:t>
            </w:r>
          </w:p>
        </w:tc>
        <w:tc>
          <w:tcPr>
            <w:tcW w:w="213" w:type="pct"/>
            <w:shd w:val="clear" w:color="auto" w:fill="auto"/>
            <w:noWrap/>
            <w:vAlign w:val="center"/>
            <w:hideMark/>
          </w:tcPr>
          <w:p w14:paraId="23A50398" w14:textId="77777777" w:rsidR="00BE55AA" w:rsidRPr="00BE55AA" w:rsidRDefault="00BE55AA" w:rsidP="00BE55AA">
            <w:pPr>
              <w:pStyle w:val="afff7"/>
              <w:rPr>
                <w:sz w:val="18"/>
                <w:szCs w:val="18"/>
                <w:lang w:eastAsia="ru-RU"/>
              </w:rPr>
            </w:pPr>
            <w:r w:rsidRPr="00BE55AA">
              <w:rPr>
                <w:sz w:val="18"/>
                <w:szCs w:val="18"/>
                <w:lang w:eastAsia="ru-RU"/>
              </w:rPr>
              <w:t>30,04</w:t>
            </w:r>
          </w:p>
        </w:tc>
        <w:tc>
          <w:tcPr>
            <w:tcW w:w="213" w:type="pct"/>
            <w:shd w:val="clear" w:color="auto" w:fill="auto"/>
            <w:noWrap/>
            <w:vAlign w:val="center"/>
            <w:hideMark/>
          </w:tcPr>
          <w:p w14:paraId="0C87A9AD" w14:textId="77777777" w:rsidR="00BE55AA" w:rsidRPr="00BE55AA" w:rsidRDefault="00BE55AA" w:rsidP="00BE55AA">
            <w:pPr>
              <w:pStyle w:val="afff7"/>
              <w:rPr>
                <w:sz w:val="18"/>
                <w:szCs w:val="18"/>
                <w:lang w:eastAsia="ru-RU"/>
              </w:rPr>
            </w:pPr>
            <w:r w:rsidRPr="00BE55AA">
              <w:rPr>
                <w:sz w:val="18"/>
                <w:szCs w:val="18"/>
                <w:lang w:eastAsia="ru-RU"/>
              </w:rPr>
              <w:t>30,04</w:t>
            </w:r>
          </w:p>
        </w:tc>
        <w:tc>
          <w:tcPr>
            <w:tcW w:w="213" w:type="pct"/>
            <w:shd w:val="clear" w:color="auto" w:fill="auto"/>
            <w:noWrap/>
            <w:vAlign w:val="center"/>
            <w:hideMark/>
          </w:tcPr>
          <w:p w14:paraId="4B8501F4" w14:textId="77777777" w:rsidR="00BE55AA" w:rsidRPr="00BE55AA" w:rsidRDefault="00BE55AA" w:rsidP="00BE55AA">
            <w:pPr>
              <w:pStyle w:val="afff7"/>
              <w:rPr>
                <w:sz w:val="18"/>
                <w:szCs w:val="18"/>
                <w:lang w:eastAsia="ru-RU"/>
              </w:rPr>
            </w:pPr>
            <w:r w:rsidRPr="00BE55AA">
              <w:rPr>
                <w:sz w:val="18"/>
                <w:szCs w:val="18"/>
                <w:lang w:eastAsia="ru-RU"/>
              </w:rPr>
              <w:t>30,04</w:t>
            </w:r>
          </w:p>
        </w:tc>
        <w:tc>
          <w:tcPr>
            <w:tcW w:w="213" w:type="pct"/>
            <w:shd w:val="clear" w:color="auto" w:fill="auto"/>
            <w:noWrap/>
            <w:vAlign w:val="center"/>
            <w:hideMark/>
          </w:tcPr>
          <w:p w14:paraId="48A8B8A5" w14:textId="77777777" w:rsidR="00BE55AA" w:rsidRPr="00BE55AA" w:rsidRDefault="00BE55AA" w:rsidP="00BE55AA">
            <w:pPr>
              <w:pStyle w:val="afff7"/>
              <w:rPr>
                <w:sz w:val="18"/>
                <w:szCs w:val="18"/>
                <w:lang w:eastAsia="ru-RU"/>
              </w:rPr>
            </w:pPr>
            <w:r w:rsidRPr="00BE55AA">
              <w:rPr>
                <w:sz w:val="18"/>
                <w:szCs w:val="18"/>
                <w:lang w:eastAsia="ru-RU"/>
              </w:rPr>
              <w:t>30,04</w:t>
            </w:r>
          </w:p>
        </w:tc>
        <w:tc>
          <w:tcPr>
            <w:tcW w:w="213" w:type="pct"/>
            <w:shd w:val="clear" w:color="auto" w:fill="auto"/>
            <w:noWrap/>
            <w:vAlign w:val="center"/>
            <w:hideMark/>
          </w:tcPr>
          <w:p w14:paraId="0BC064F7" w14:textId="77777777" w:rsidR="00BE55AA" w:rsidRPr="00BE55AA" w:rsidRDefault="00BE55AA" w:rsidP="00BE55AA">
            <w:pPr>
              <w:pStyle w:val="afff7"/>
              <w:rPr>
                <w:sz w:val="18"/>
                <w:szCs w:val="18"/>
                <w:lang w:eastAsia="ru-RU"/>
              </w:rPr>
            </w:pPr>
            <w:r w:rsidRPr="00BE55AA">
              <w:rPr>
                <w:sz w:val="18"/>
                <w:szCs w:val="18"/>
                <w:lang w:eastAsia="ru-RU"/>
              </w:rPr>
              <w:t>30,04</w:t>
            </w:r>
          </w:p>
        </w:tc>
        <w:tc>
          <w:tcPr>
            <w:tcW w:w="213" w:type="pct"/>
            <w:shd w:val="clear" w:color="auto" w:fill="auto"/>
            <w:noWrap/>
            <w:vAlign w:val="center"/>
            <w:hideMark/>
          </w:tcPr>
          <w:p w14:paraId="6EEE1518" w14:textId="77777777" w:rsidR="00BE55AA" w:rsidRPr="00BE55AA" w:rsidRDefault="00BE55AA" w:rsidP="00BE55AA">
            <w:pPr>
              <w:pStyle w:val="afff7"/>
              <w:rPr>
                <w:sz w:val="18"/>
                <w:szCs w:val="18"/>
                <w:lang w:eastAsia="ru-RU"/>
              </w:rPr>
            </w:pPr>
            <w:r w:rsidRPr="00BE55AA">
              <w:rPr>
                <w:sz w:val="18"/>
                <w:szCs w:val="18"/>
                <w:lang w:eastAsia="ru-RU"/>
              </w:rPr>
              <w:t>30,04</w:t>
            </w:r>
          </w:p>
        </w:tc>
        <w:tc>
          <w:tcPr>
            <w:tcW w:w="213" w:type="pct"/>
            <w:shd w:val="clear" w:color="auto" w:fill="auto"/>
            <w:noWrap/>
            <w:vAlign w:val="center"/>
            <w:hideMark/>
          </w:tcPr>
          <w:p w14:paraId="3EAC30DB" w14:textId="77777777" w:rsidR="00BE55AA" w:rsidRPr="00BE55AA" w:rsidRDefault="00BE55AA" w:rsidP="00BE55AA">
            <w:pPr>
              <w:pStyle w:val="afff7"/>
              <w:rPr>
                <w:sz w:val="18"/>
                <w:szCs w:val="18"/>
                <w:lang w:eastAsia="ru-RU"/>
              </w:rPr>
            </w:pPr>
            <w:r w:rsidRPr="00BE55AA">
              <w:rPr>
                <w:sz w:val="18"/>
                <w:szCs w:val="18"/>
                <w:lang w:eastAsia="ru-RU"/>
              </w:rPr>
              <w:t>30,04</w:t>
            </w:r>
          </w:p>
        </w:tc>
        <w:tc>
          <w:tcPr>
            <w:tcW w:w="213" w:type="pct"/>
            <w:shd w:val="clear" w:color="auto" w:fill="auto"/>
            <w:noWrap/>
            <w:vAlign w:val="center"/>
            <w:hideMark/>
          </w:tcPr>
          <w:p w14:paraId="6EDB1434" w14:textId="77777777" w:rsidR="00BE55AA" w:rsidRPr="00BE55AA" w:rsidRDefault="00BE55AA" w:rsidP="00BE55AA">
            <w:pPr>
              <w:pStyle w:val="afff7"/>
              <w:rPr>
                <w:sz w:val="18"/>
                <w:szCs w:val="18"/>
                <w:lang w:eastAsia="ru-RU"/>
              </w:rPr>
            </w:pPr>
            <w:r w:rsidRPr="00BE55AA">
              <w:rPr>
                <w:sz w:val="18"/>
                <w:szCs w:val="18"/>
                <w:lang w:eastAsia="ru-RU"/>
              </w:rPr>
              <w:t>30,04</w:t>
            </w:r>
          </w:p>
        </w:tc>
        <w:tc>
          <w:tcPr>
            <w:tcW w:w="213" w:type="pct"/>
            <w:shd w:val="clear" w:color="auto" w:fill="auto"/>
            <w:noWrap/>
            <w:vAlign w:val="center"/>
            <w:hideMark/>
          </w:tcPr>
          <w:p w14:paraId="65A2F624" w14:textId="77777777" w:rsidR="00BE55AA" w:rsidRPr="00BE55AA" w:rsidRDefault="00BE55AA" w:rsidP="00BE55AA">
            <w:pPr>
              <w:pStyle w:val="afff7"/>
              <w:rPr>
                <w:sz w:val="18"/>
                <w:szCs w:val="18"/>
                <w:lang w:eastAsia="ru-RU"/>
              </w:rPr>
            </w:pPr>
            <w:r w:rsidRPr="00BE55AA">
              <w:rPr>
                <w:sz w:val="18"/>
                <w:szCs w:val="18"/>
                <w:lang w:eastAsia="ru-RU"/>
              </w:rPr>
              <w:t>30,04</w:t>
            </w:r>
          </w:p>
        </w:tc>
        <w:tc>
          <w:tcPr>
            <w:tcW w:w="213" w:type="pct"/>
            <w:shd w:val="clear" w:color="auto" w:fill="auto"/>
            <w:noWrap/>
            <w:vAlign w:val="center"/>
            <w:hideMark/>
          </w:tcPr>
          <w:p w14:paraId="37C9A89B" w14:textId="77777777" w:rsidR="00BE55AA" w:rsidRPr="00BE55AA" w:rsidRDefault="00BE55AA" w:rsidP="00BE55AA">
            <w:pPr>
              <w:pStyle w:val="afff7"/>
              <w:rPr>
                <w:sz w:val="18"/>
                <w:szCs w:val="18"/>
                <w:lang w:eastAsia="ru-RU"/>
              </w:rPr>
            </w:pPr>
            <w:r w:rsidRPr="00BE55AA">
              <w:rPr>
                <w:sz w:val="18"/>
                <w:szCs w:val="18"/>
                <w:lang w:eastAsia="ru-RU"/>
              </w:rPr>
              <w:t>30,04</w:t>
            </w:r>
          </w:p>
        </w:tc>
        <w:tc>
          <w:tcPr>
            <w:tcW w:w="213" w:type="pct"/>
            <w:shd w:val="clear" w:color="auto" w:fill="auto"/>
            <w:noWrap/>
            <w:vAlign w:val="center"/>
            <w:hideMark/>
          </w:tcPr>
          <w:p w14:paraId="4E5620DE" w14:textId="77777777" w:rsidR="00BE55AA" w:rsidRPr="00BE55AA" w:rsidRDefault="00BE55AA" w:rsidP="00BE55AA">
            <w:pPr>
              <w:pStyle w:val="afff7"/>
              <w:rPr>
                <w:sz w:val="18"/>
                <w:szCs w:val="18"/>
                <w:lang w:eastAsia="ru-RU"/>
              </w:rPr>
            </w:pPr>
            <w:r w:rsidRPr="00BE55AA">
              <w:rPr>
                <w:sz w:val="18"/>
                <w:szCs w:val="18"/>
                <w:lang w:eastAsia="ru-RU"/>
              </w:rPr>
              <w:t>30,04</w:t>
            </w:r>
          </w:p>
        </w:tc>
        <w:tc>
          <w:tcPr>
            <w:tcW w:w="213" w:type="pct"/>
            <w:shd w:val="clear" w:color="auto" w:fill="auto"/>
            <w:noWrap/>
            <w:vAlign w:val="center"/>
            <w:hideMark/>
          </w:tcPr>
          <w:p w14:paraId="5937C754" w14:textId="77777777" w:rsidR="00BE55AA" w:rsidRPr="00BE55AA" w:rsidRDefault="00BE55AA" w:rsidP="00BE55AA">
            <w:pPr>
              <w:pStyle w:val="afff7"/>
              <w:rPr>
                <w:sz w:val="18"/>
                <w:szCs w:val="18"/>
                <w:lang w:eastAsia="ru-RU"/>
              </w:rPr>
            </w:pPr>
            <w:r w:rsidRPr="00BE55AA">
              <w:rPr>
                <w:sz w:val="18"/>
                <w:szCs w:val="18"/>
                <w:lang w:eastAsia="ru-RU"/>
              </w:rPr>
              <w:t>30,04</w:t>
            </w:r>
          </w:p>
        </w:tc>
        <w:tc>
          <w:tcPr>
            <w:tcW w:w="213" w:type="pct"/>
            <w:shd w:val="clear" w:color="auto" w:fill="auto"/>
            <w:noWrap/>
            <w:vAlign w:val="center"/>
            <w:hideMark/>
          </w:tcPr>
          <w:p w14:paraId="4BE6C3D2" w14:textId="77777777" w:rsidR="00BE55AA" w:rsidRPr="00BE55AA" w:rsidRDefault="00BE55AA" w:rsidP="00BE55AA">
            <w:pPr>
              <w:pStyle w:val="afff7"/>
              <w:rPr>
                <w:sz w:val="18"/>
                <w:szCs w:val="18"/>
                <w:lang w:eastAsia="ru-RU"/>
              </w:rPr>
            </w:pPr>
            <w:r w:rsidRPr="00BE55AA">
              <w:rPr>
                <w:sz w:val="18"/>
                <w:szCs w:val="18"/>
                <w:lang w:eastAsia="ru-RU"/>
              </w:rPr>
              <w:t>30,04</w:t>
            </w:r>
          </w:p>
        </w:tc>
        <w:tc>
          <w:tcPr>
            <w:tcW w:w="213" w:type="pct"/>
            <w:shd w:val="clear" w:color="auto" w:fill="auto"/>
            <w:noWrap/>
            <w:vAlign w:val="center"/>
            <w:hideMark/>
          </w:tcPr>
          <w:p w14:paraId="6EF3351D" w14:textId="77777777" w:rsidR="00BE55AA" w:rsidRPr="00BE55AA" w:rsidRDefault="00BE55AA" w:rsidP="00BE55AA">
            <w:pPr>
              <w:pStyle w:val="afff7"/>
              <w:rPr>
                <w:sz w:val="18"/>
                <w:szCs w:val="18"/>
                <w:lang w:eastAsia="ru-RU"/>
              </w:rPr>
            </w:pPr>
            <w:r w:rsidRPr="00BE55AA">
              <w:rPr>
                <w:sz w:val="18"/>
                <w:szCs w:val="18"/>
                <w:lang w:eastAsia="ru-RU"/>
              </w:rPr>
              <w:t>30,04</w:t>
            </w:r>
          </w:p>
        </w:tc>
        <w:tc>
          <w:tcPr>
            <w:tcW w:w="213" w:type="pct"/>
            <w:shd w:val="clear" w:color="auto" w:fill="auto"/>
            <w:noWrap/>
            <w:vAlign w:val="center"/>
            <w:hideMark/>
          </w:tcPr>
          <w:p w14:paraId="034993F9" w14:textId="77777777" w:rsidR="00BE55AA" w:rsidRPr="00BE55AA" w:rsidRDefault="00BE55AA" w:rsidP="00BE55AA">
            <w:pPr>
              <w:pStyle w:val="afff7"/>
              <w:rPr>
                <w:sz w:val="18"/>
                <w:szCs w:val="18"/>
                <w:lang w:eastAsia="ru-RU"/>
              </w:rPr>
            </w:pPr>
            <w:r w:rsidRPr="00BE55AA">
              <w:rPr>
                <w:sz w:val="18"/>
                <w:szCs w:val="18"/>
                <w:lang w:eastAsia="ru-RU"/>
              </w:rPr>
              <w:t>30,04</w:t>
            </w:r>
          </w:p>
        </w:tc>
        <w:tc>
          <w:tcPr>
            <w:tcW w:w="213" w:type="pct"/>
            <w:shd w:val="clear" w:color="auto" w:fill="auto"/>
            <w:noWrap/>
            <w:vAlign w:val="center"/>
            <w:hideMark/>
          </w:tcPr>
          <w:p w14:paraId="38BE6371" w14:textId="77777777" w:rsidR="00BE55AA" w:rsidRPr="00BE55AA" w:rsidRDefault="00BE55AA" w:rsidP="00BE55AA">
            <w:pPr>
              <w:pStyle w:val="afff7"/>
              <w:rPr>
                <w:sz w:val="18"/>
                <w:szCs w:val="18"/>
                <w:lang w:eastAsia="ru-RU"/>
              </w:rPr>
            </w:pPr>
            <w:r w:rsidRPr="00BE55AA">
              <w:rPr>
                <w:sz w:val="18"/>
                <w:szCs w:val="18"/>
                <w:lang w:eastAsia="ru-RU"/>
              </w:rPr>
              <w:t>30,04</w:t>
            </w:r>
          </w:p>
        </w:tc>
        <w:tc>
          <w:tcPr>
            <w:tcW w:w="213" w:type="pct"/>
            <w:shd w:val="clear" w:color="auto" w:fill="auto"/>
            <w:noWrap/>
            <w:vAlign w:val="center"/>
            <w:hideMark/>
          </w:tcPr>
          <w:p w14:paraId="7AF9B16D" w14:textId="77777777" w:rsidR="00BE55AA" w:rsidRPr="00BE55AA" w:rsidRDefault="00BE55AA" w:rsidP="00BE55AA">
            <w:pPr>
              <w:pStyle w:val="afff7"/>
              <w:rPr>
                <w:sz w:val="18"/>
                <w:szCs w:val="18"/>
                <w:lang w:eastAsia="ru-RU"/>
              </w:rPr>
            </w:pPr>
            <w:r w:rsidRPr="00BE55AA">
              <w:rPr>
                <w:sz w:val="18"/>
                <w:szCs w:val="18"/>
                <w:lang w:eastAsia="ru-RU"/>
              </w:rPr>
              <w:t>30,04</w:t>
            </w:r>
          </w:p>
        </w:tc>
      </w:tr>
      <w:tr w:rsidR="00BE55AA" w:rsidRPr="00BE55AA" w14:paraId="016D608F" w14:textId="77777777" w:rsidTr="00B6093A">
        <w:trPr>
          <w:trHeight w:val="255"/>
        </w:trPr>
        <w:tc>
          <w:tcPr>
            <w:tcW w:w="357" w:type="pct"/>
            <w:shd w:val="clear" w:color="auto" w:fill="auto"/>
            <w:vAlign w:val="center"/>
            <w:hideMark/>
          </w:tcPr>
          <w:p w14:paraId="46102E4A" w14:textId="77777777" w:rsidR="00BE55AA" w:rsidRPr="00BE55AA" w:rsidRDefault="00BE55AA" w:rsidP="00BE55AA">
            <w:pPr>
              <w:pStyle w:val="afff7"/>
              <w:rPr>
                <w:sz w:val="18"/>
                <w:szCs w:val="18"/>
                <w:lang w:eastAsia="ru-RU"/>
              </w:rPr>
            </w:pPr>
            <w:r w:rsidRPr="00BE55AA">
              <w:rPr>
                <w:sz w:val="18"/>
                <w:szCs w:val="18"/>
                <w:lang w:eastAsia="ru-RU"/>
              </w:rPr>
              <w:t>Тариф среднегодовой, без НДС</w:t>
            </w:r>
          </w:p>
        </w:tc>
        <w:tc>
          <w:tcPr>
            <w:tcW w:w="175" w:type="pct"/>
            <w:shd w:val="clear" w:color="auto" w:fill="auto"/>
            <w:vAlign w:val="center"/>
            <w:hideMark/>
          </w:tcPr>
          <w:p w14:paraId="75CCA05A" w14:textId="77777777" w:rsidR="00BE55AA" w:rsidRPr="00BE55AA" w:rsidRDefault="00BE55AA" w:rsidP="00BE55AA">
            <w:pPr>
              <w:pStyle w:val="afff7"/>
              <w:rPr>
                <w:sz w:val="18"/>
                <w:szCs w:val="18"/>
                <w:lang w:eastAsia="ru-RU"/>
              </w:rPr>
            </w:pPr>
            <w:r w:rsidRPr="00BE55AA">
              <w:rPr>
                <w:sz w:val="18"/>
                <w:szCs w:val="18"/>
                <w:lang w:eastAsia="ru-RU"/>
              </w:rPr>
              <w:t>руб./Гкал</w:t>
            </w:r>
          </w:p>
        </w:tc>
        <w:tc>
          <w:tcPr>
            <w:tcW w:w="213" w:type="pct"/>
            <w:shd w:val="clear" w:color="auto" w:fill="auto"/>
            <w:noWrap/>
            <w:vAlign w:val="center"/>
            <w:hideMark/>
          </w:tcPr>
          <w:p w14:paraId="463083DF" w14:textId="77777777" w:rsidR="00BE55AA" w:rsidRPr="00BE55AA" w:rsidRDefault="00BE55AA" w:rsidP="00BE55AA">
            <w:pPr>
              <w:pStyle w:val="afff7"/>
              <w:rPr>
                <w:sz w:val="18"/>
                <w:szCs w:val="18"/>
                <w:lang w:eastAsia="ru-RU"/>
              </w:rPr>
            </w:pPr>
            <w:r w:rsidRPr="00BE55AA">
              <w:rPr>
                <w:sz w:val="18"/>
                <w:szCs w:val="18"/>
                <w:lang w:eastAsia="ru-RU"/>
              </w:rPr>
              <w:t>1 446,02</w:t>
            </w:r>
          </w:p>
        </w:tc>
        <w:tc>
          <w:tcPr>
            <w:tcW w:w="213" w:type="pct"/>
            <w:shd w:val="clear" w:color="auto" w:fill="auto"/>
            <w:noWrap/>
            <w:vAlign w:val="center"/>
            <w:hideMark/>
          </w:tcPr>
          <w:p w14:paraId="4E3FE07F" w14:textId="77777777" w:rsidR="00BE55AA" w:rsidRPr="00BE55AA" w:rsidRDefault="00BE55AA" w:rsidP="00BE55AA">
            <w:pPr>
              <w:pStyle w:val="afff7"/>
              <w:rPr>
                <w:sz w:val="18"/>
                <w:szCs w:val="18"/>
                <w:lang w:eastAsia="ru-RU"/>
              </w:rPr>
            </w:pPr>
            <w:r w:rsidRPr="00BE55AA">
              <w:rPr>
                <w:sz w:val="18"/>
                <w:szCs w:val="18"/>
                <w:lang w:eastAsia="ru-RU"/>
              </w:rPr>
              <w:t>1 452,87</w:t>
            </w:r>
          </w:p>
        </w:tc>
        <w:tc>
          <w:tcPr>
            <w:tcW w:w="213" w:type="pct"/>
            <w:shd w:val="clear" w:color="auto" w:fill="auto"/>
            <w:noWrap/>
            <w:vAlign w:val="center"/>
            <w:hideMark/>
          </w:tcPr>
          <w:p w14:paraId="039443DA" w14:textId="77777777" w:rsidR="00BE55AA" w:rsidRPr="00BE55AA" w:rsidRDefault="00BE55AA" w:rsidP="00BE55AA">
            <w:pPr>
              <w:pStyle w:val="afff7"/>
              <w:rPr>
                <w:sz w:val="18"/>
                <w:szCs w:val="18"/>
                <w:lang w:eastAsia="ru-RU"/>
              </w:rPr>
            </w:pPr>
            <w:r w:rsidRPr="00BE55AA">
              <w:rPr>
                <w:sz w:val="18"/>
                <w:szCs w:val="18"/>
                <w:lang w:eastAsia="ru-RU"/>
              </w:rPr>
              <w:t>1 419,03</w:t>
            </w:r>
          </w:p>
        </w:tc>
        <w:tc>
          <w:tcPr>
            <w:tcW w:w="213" w:type="pct"/>
            <w:shd w:val="clear" w:color="auto" w:fill="auto"/>
            <w:noWrap/>
            <w:vAlign w:val="center"/>
            <w:hideMark/>
          </w:tcPr>
          <w:p w14:paraId="69FBC242" w14:textId="77777777" w:rsidR="00BE55AA" w:rsidRPr="00BE55AA" w:rsidRDefault="00BE55AA" w:rsidP="00BE55AA">
            <w:pPr>
              <w:pStyle w:val="afff7"/>
              <w:rPr>
                <w:sz w:val="18"/>
                <w:szCs w:val="18"/>
                <w:lang w:eastAsia="ru-RU"/>
              </w:rPr>
            </w:pPr>
            <w:r w:rsidRPr="00BE55AA">
              <w:rPr>
                <w:sz w:val="18"/>
                <w:szCs w:val="18"/>
                <w:lang w:eastAsia="ru-RU"/>
              </w:rPr>
              <w:t>1475,79</w:t>
            </w:r>
          </w:p>
        </w:tc>
        <w:tc>
          <w:tcPr>
            <w:tcW w:w="213" w:type="pct"/>
            <w:shd w:val="clear" w:color="auto" w:fill="auto"/>
            <w:noWrap/>
            <w:vAlign w:val="center"/>
            <w:hideMark/>
          </w:tcPr>
          <w:p w14:paraId="7A58436D" w14:textId="77777777" w:rsidR="00BE55AA" w:rsidRPr="00BE55AA" w:rsidRDefault="00BE55AA" w:rsidP="00BE55AA">
            <w:pPr>
              <w:pStyle w:val="afff7"/>
              <w:rPr>
                <w:sz w:val="18"/>
                <w:szCs w:val="18"/>
                <w:lang w:eastAsia="ru-RU"/>
              </w:rPr>
            </w:pPr>
            <w:r w:rsidRPr="00BE55AA">
              <w:rPr>
                <w:sz w:val="18"/>
                <w:szCs w:val="18"/>
                <w:lang w:eastAsia="ru-RU"/>
              </w:rPr>
              <w:t>1534,82</w:t>
            </w:r>
          </w:p>
        </w:tc>
        <w:tc>
          <w:tcPr>
            <w:tcW w:w="213" w:type="pct"/>
            <w:shd w:val="clear" w:color="auto" w:fill="auto"/>
            <w:noWrap/>
            <w:vAlign w:val="center"/>
            <w:hideMark/>
          </w:tcPr>
          <w:p w14:paraId="271FAA8E" w14:textId="77777777" w:rsidR="00BE55AA" w:rsidRPr="00BE55AA" w:rsidRDefault="00BE55AA" w:rsidP="00BE55AA">
            <w:pPr>
              <w:pStyle w:val="afff7"/>
              <w:rPr>
                <w:sz w:val="18"/>
                <w:szCs w:val="18"/>
                <w:lang w:eastAsia="ru-RU"/>
              </w:rPr>
            </w:pPr>
            <w:r w:rsidRPr="00BE55AA">
              <w:rPr>
                <w:sz w:val="18"/>
                <w:szCs w:val="18"/>
                <w:lang w:eastAsia="ru-RU"/>
              </w:rPr>
              <w:t>1596,22</w:t>
            </w:r>
          </w:p>
        </w:tc>
        <w:tc>
          <w:tcPr>
            <w:tcW w:w="213" w:type="pct"/>
            <w:shd w:val="clear" w:color="auto" w:fill="auto"/>
            <w:noWrap/>
            <w:vAlign w:val="center"/>
            <w:hideMark/>
          </w:tcPr>
          <w:p w14:paraId="04DECA1A" w14:textId="77777777" w:rsidR="00BE55AA" w:rsidRPr="00BE55AA" w:rsidRDefault="00BE55AA" w:rsidP="00BE55AA">
            <w:pPr>
              <w:pStyle w:val="afff7"/>
              <w:rPr>
                <w:sz w:val="18"/>
                <w:szCs w:val="18"/>
                <w:lang w:eastAsia="ru-RU"/>
              </w:rPr>
            </w:pPr>
            <w:r w:rsidRPr="00BE55AA">
              <w:rPr>
                <w:sz w:val="18"/>
                <w:szCs w:val="18"/>
                <w:lang w:eastAsia="ru-RU"/>
              </w:rPr>
              <w:t>1660,06</w:t>
            </w:r>
          </w:p>
        </w:tc>
        <w:tc>
          <w:tcPr>
            <w:tcW w:w="213" w:type="pct"/>
            <w:shd w:val="clear" w:color="auto" w:fill="auto"/>
            <w:noWrap/>
            <w:vAlign w:val="center"/>
            <w:hideMark/>
          </w:tcPr>
          <w:p w14:paraId="71FC09FB" w14:textId="77777777" w:rsidR="00BE55AA" w:rsidRPr="00BE55AA" w:rsidRDefault="00BE55AA" w:rsidP="00BE55AA">
            <w:pPr>
              <w:pStyle w:val="afff7"/>
              <w:rPr>
                <w:sz w:val="18"/>
                <w:szCs w:val="18"/>
                <w:lang w:eastAsia="ru-RU"/>
              </w:rPr>
            </w:pPr>
            <w:r w:rsidRPr="00BE55AA">
              <w:rPr>
                <w:sz w:val="18"/>
                <w:szCs w:val="18"/>
                <w:lang w:eastAsia="ru-RU"/>
              </w:rPr>
              <w:t>1726,47</w:t>
            </w:r>
          </w:p>
        </w:tc>
        <w:tc>
          <w:tcPr>
            <w:tcW w:w="213" w:type="pct"/>
            <w:shd w:val="clear" w:color="auto" w:fill="auto"/>
            <w:noWrap/>
            <w:vAlign w:val="center"/>
            <w:hideMark/>
          </w:tcPr>
          <w:p w14:paraId="6D17C769" w14:textId="77777777" w:rsidR="00BE55AA" w:rsidRPr="00BE55AA" w:rsidRDefault="00BE55AA" w:rsidP="00BE55AA">
            <w:pPr>
              <w:pStyle w:val="afff7"/>
              <w:rPr>
                <w:sz w:val="18"/>
                <w:szCs w:val="18"/>
                <w:lang w:eastAsia="ru-RU"/>
              </w:rPr>
            </w:pPr>
            <w:r w:rsidRPr="00BE55AA">
              <w:rPr>
                <w:sz w:val="18"/>
                <w:szCs w:val="18"/>
                <w:lang w:eastAsia="ru-RU"/>
              </w:rPr>
              <w:t>1795,53</w:t>
            </w:r>
          </w:p>
        </w:tc>
        <w:tc>
          <w:tcPr>
            <w:tcW w:w="213" w:type="pct"/>
            <w:shd w:val="clear" w:color="auto" w:fill="auto"/>
            <w:noWrap/>
            <w:vAlign w:val="center"/>
            <w:hideMark/>
          </w:tcPr>
          <w:p w14:paraId="4449F045" w14:textId="77777777" w:rsidR="00BE55AA" w:rsidRPr="00BE55AA" w:rsidRDefault="00BE55AA" w:rsidP="00BE55AA">
            <w:pPr>
              <w:pStyle w:val="afff7"/>
              <w:rPr>
                <w:sz w:val="18"/>
                <w:szCs w:val="18"/>
                <w:lang w:eastAsia="ru-RU"/>
              </w:rPr>
            </w:pPr>
            <w:r w:rsidRPr="00BE55AA">
              <w:rPr>
                <w:sz w:val="18"/>
                <w:szCs w:val="18"/>
                <w:lang w:eastAsia="ru-RU"/>
              </w:rPr>
              <w:t>1867,35</w:t>
            </w:r>
          </w:p>
        </w:tc>
        <w:tc>
          <w:tcPr>
            <w:tcW w:w="213" w:type="pct"/>
            <w:shd w:val="clear" w:color="auto" w:fill="auto"/>
            <w:noWrap/>
            <w:vAlign w:val="center"/>
            <w:hideMark/>
          </w:tcPr>
          <w:p w14:paraId="63935AE9" w14:textId="77777777" w:rsidR="00BE55AA" w:rsidRPr="00BE55AA" w:rsidRDefault="00BE55AA" w:rsidP="00BE55AA">
            <w:pPr>
              <w:pStyle w:val="afff7"/>
              <w:rPr>
                <w:sz w:val="18"/>
                <w:szCs w:val="18"/>
                <w:lang w:eastAsia="ru-RU"/>
              </w:rPr>
            </w:pPr>
            <w:r w:rsidRPr="00BE55AA">
              <w:rPr>
                <w:sz w:val="18"/>
                <w:szCs w:val="18"/>
                <w:lang w:eastAsia="ru-RU"/>
              </w:rPr>
              <w:t>1942,04</w:t>
            </w:r>
          </w:p>
        </w:tc>
        <w:tc>
          <w:tcPr>
            <w:tcW w:w="213" w:type="pct"/>
            <w:shd w:val="clear" w:color="auto" w:fill="auto"/>
            <w:noWrap/>
            <w:vAlign w:val="center"/>
            <w:hideMark/>
          </w:tcPr>
          <w:p w14:paraId="2713804D" w14:textId="77777777" w:rsidR="00BE55AA" w:rsidRPr="00BE55AA" w:rsidRDefault="00BE55AA" w:rsidP="00BE55AA">
            <w:pPr>
              <w:pStyle w:val="afff7"/>
              <w:rPr>
                <w:sz w:val="18"/>
                <w:szCs w:val="18"/>
                <w:lang w:eastAsia="ru-RU"/>
              </w:rPr>
            </w:pPr>
            <w:r w:rsidRPr="00BE55AA">
              <w:rPr>
                <w:sz w:val="18"/>
                <w:szCs w:val="18"/>
                <w:lang w:eastAsia="ru-RU"/>
              </w:rPr>
              <w:t>2019,72</w:t>
            </w:r>
          </w:p>
        </w:tc>
        <w:tc>
          <w:tcPr>
            <w:tcW w:w="213" w:type="pct"/>
            <w:shd w:val="clear" w:color="auto" w:fill="auto"/>
            <w:noWrap/>
            <w:vAlign w:val="center"/>
            <w:hideMark/>
          </w:tcPr>
          <w:p w14:paraId="322DD3C7" w14:textId="77777777" w:rsidR="00BE55AA" w:rsidRPr="00BE55AA" w:rsidRDefault="00BE55AA" w:rsidP="00BE55AA">
            <w:pPr>
              <w:pStyle w:val="afff7"/>
              <w:rPr>
                <w:sz w:val="18"/>
                <w:szCs w:val="18"/>
                <w:lang w:eastAsia="ru-RU"/>
              </w:rPr>
            </w:pPr>
            <w:r w:rsidRPr="00BE55AA">
              <w:rPr>
                <w:sz w:val="18"/>
                <w:szCs w:val="18"/>
                <w:lang w:eastAsia="ru-RU"/>
              </w:rPr>
              <w:t>2100,51</w:t>
            </w:r>
          </w:p>
        </w:tc>
        <w:tc>
          <w:tcPr>
            <w:tcW w:w="213" w:type="pct"/>
            <w:shd w:val="clear" w:color="auto" w:fill="auto"/>
            <w:noWrap/>
            <w:vAlign w:val="center"/>
            <w:hideMark/>
          </w:tcPr>
          <w:p w14:paraId="23224FEA" w14:textId="77777777" w:rsidR="00BE55AA" w:rsidRPr="00BE55AA" w:rsidRDefault="00BE55AA" w:rsidP="00BE55AA">
            <w:pPr>
              <w:pStyle w:val="afff7"/>
              <w:rPr>
                <w:sz w:val="18"/>
                <w:szCs w:val="18"/>
                <w:lang w:eastAsia="ru-RU"/>
              </w:rPr>
            </w:pPr>
            <w:r w:rsidRPr="00BE55AA">
              <w:rPr>
                <w:sz w:val="18"/>
                <w:szCs w:val="18"/>
                <w:lang w:eastAsia="ru-RU"/>
              </w:rPr>
              <w:t>2184,53</w:t>
            </w:r>
          </w:p>
        </w:tc>
        <w:tc>
          <w:tcPr>
            <w:tcW w:w="213" w:type="pct"/>
            <w:shd w:val="clear" w:color="auto" w:fill="auto"/>
            <w:noWrap/>
            <w:vAlign w:val="center"/>
            <w:hideMark/>
          </w:tcPr>
          <w:p w14:paraId="76607695" w14:textId="77777777" w:rsidR="00BE55AA" w:rsidRPr="00BE55AA" w:rsidRDefault="00BE55AA" w:rsidP="00BE55AA">
            <w:pPr>
              <w:pStyle w:val="afff7"/>
              <w:rPr>
                <w:sz w:val="18"/>
                <w:szCs w:val="18"/>
                <w:lang w:eastAsia="ru-RU"/>
              </w:rPr>
            </w:pPr>
            <w:r w:rsidRPr="00BE55AA">
              <w:rPr>
                <w:sz w:val="18"/>
                <w:szCs w:val="18"/>
                <w:lang w:eastAsia="ru-RU"/>
              </w:rPr>
              <w:t>2271,91</w:t>
            </w:r>
          </w:p>
        </w:tc>
        <w:tc>
          <w:tcPr>
            <w:tcW w:w="213" w:type="pct"/>
            <w:shd w:val="clear" w:color="auto" w:fill="auto"/>
            <w:noWrap/>
            <w:vAlign w:val="center"/>
            <w:hideMark/>
          </w:tcPr>
          <w:p w14:paraId="6DB22345" w14:textId="77777777" w:rsidR="00BE55AA" w:rsidRPr="00BE55AA" w:rsidRDefault="00BE55AA" w:rsidP="00BE55AA">
            <w:pPr>
              <w:pStyle w:val="afff7"/>
              <w:rPr>
                <w:sz w:val="18"/>
                <w:szCs w:val="18"/>
                <w:lang w:eastAsia="ru-RU"/>
              </w:rPr>
            </w:pPr>
            <w:r w:rsidRPr="00BE55AA">
              <w:rPr>
                <w:sz w:val="18"/>
                <w:szCs w:val="18"/>
                <w:lang w:eastAsia="ru-RU"/>
              </w:rPr>
              <w:t>2362,79</w:t>
            </w:r>
          </w:p>
        </w:tc>
        <w:tc>
          <w:tcPr>
            <w:tcW w:w="213" w:type="pct"/>
            <w:shd w:val="clear" w:color="auto" w:fill="auto"/>
            <w:noWrap/>
            <w:vAlign w:val="center"/>
            <w:hideMark/>
          </w:tcPr>
          <w:p w14:paraId="65FFF2B1" w14:textId="77777777" w:rsidR="00BE55AA" w:rsidRPr="00BE55AA" w:rsidRDefault="00BE55AA" w:rsidP="00BE55AA">
            <w:pPr>
              <w:pStyle w:val="afff7"/>
              <w:rPr>
                <w:sz w:val="18"/>
                <w:szCs w:val="18"/>
                <w:lang w:eastAsia="ru-RU"/>
              </w:rPr>
            </w:pPr>
            <w:r w:rsidRPr="00BE55AA">
              <w:rPr>
                <w:sz w:val="18"/>
                <w:szCs w:val="18"/>
                <w:lang w:eastAsia="ru-RU"/>
              </w:rPr>
              <w:t>2457,30</w:t>
            </w:r>
          </w:p>
        </w:tc>
        <w:tc>
          <w:tcPr>
            <w:tcW w:w="213" w:type="pct"/>
            <w:shd w:val="clear" w:color="auto" w:fill="auto"/>
            <w:noWrap/>
            <w:vAlign w:val="center"/>
            <w:hideMark/>
          </w:tcPr>
          <w:p w14:paraId="270E6E68" w14:textId="77777777" w:rsidR="00BE55AA" w:rsidRPr="00BE55AA" w:rsidRDefault="00BE55AA" w:rsidP="00BE55AA">
            <w:pPr>
              <w:pStyle w:val="afff7"/>
              <w:rPr>
                <w:sz w:val="18"/>
                <w:szCs w:val="18"/>
                <w:lang w:eastAsia="ru-RU"/>
              </w:rPr>
            </w:pPr>
            <w:r w:rsidRPr="00BE55AA">
              <w:rPr>
                <w:sz w:val="18"/>
                <w:szCs w:val="18"/>
                <w:lang w:eastAsia="ru-RU"/>
              </w:rPr>
              <w:t>2555,59</w:t>
            </w:r>
          </w:p>
        </w:tc>
        <w:tc>
          <w:tcPr>
            <w:tcW w:w="213" w:type="pct"/>
            <w:shd w:val="clear" w:color="auto" w:fill="auto"/>
            <w:noWrap/>
            <w:vAlign w:val="center"/>
            <w:hideMark/>
          </w:tcPr>
          <w:p w14:paraId="6FAE5A27" w14:textId="77777777" w:rsidR="00BE55AA" w:rsidRPr="00BE55AA" w:rsidRDefault="00BE55AA" w:rsidP="00BE55AA">
            <w:pPr>
              <w:pStyle w:val="afff7"/>
              <w:rPr>
                <w:sz w:val="18"/>
                <w:szCs w:val="18"/>
                <w:lang w:eastAsia="ru-RU"/>
              </w:rPr>
            </w:pPr>
            <w:r w:rsidRPr="00BE55AA">
              <w:rPr>
                <w:sz w:val="18"/>
                <w:szCs w:val="18"/>
                <w:lang w:eastAsia="ru-RU"/>
              </w:rPr>
              <w:t>2657,82</w:t>
            </w:r>
          </w:p>
        </w:tc>
        <w:tc>
          <w:tcPr>
            <w:tcW w:w="213" w:type="pct"/>
            <w:shd w:val="clear" w:color="auto" w:fill="auto"/>
            <w:noWrap/>
            <w:vAlign w:val="center"/>
            <w:hideMark/>
          </w:tcPr>
          <w:p w14:paraId="0EC58A39" w14:textId="77777777" w:rsidR="00BE55AA" w:rsidRPr="00BE55AA" w:rsidRDefault="00BE55AA" w:rsidP="00BE55AA">
            <w:pPr>
              <w:pStyle w:val="afff7"/>
              <w:rPr>
                <w:sz w:val="18"/>
                <w:szCs w:val="18"/>
                <w:lang w:eastAsia="ru-RU"/>
              </w:rPr>
            </w:pPr>
            <w:r w:rsidRPr="00BE55AA">
              <w:rPr>
                <w:sz w:val="18"/>
                <w:szCs w:val="18"/>
                <w:lang w:eastAsia="ru-RU"/>
              </w:rPr>
              <w:t>2764,13</w:t>
            </w:r>
          </w:p>
        </w:tc>
        <w:tc>
          <w:tcPr>
            <w:tcW w:w="213" w:type="pct"/>
            <w:shd w:val="clear" w:color="auto" w:fill="auto"/>
            <w:noWrap/>
            <w:vAlign w:val="center"/>
            <w:hideMark/>
          </w:tcPr>
          <w:p w14:paraId="4B547084" w14:textId="77777777" w:rsidR="00BE55AA" w:rsidRPr="00BE55AA" w:rsidRDefault="00BE55AA" w:rsidP="00BE55AA">
            <w:pPr>
              <w:pStyle w:val="afff7"/>
              <w:rPr>
                <w:sz w:val="18"/>
                <w:szCs w:val="18"/>
                <w:lang w:eastAsia="ru-RU"/>
              </w:rPr>
            </w:pPr>
            <w:r w:rsidRPr="00BE55AA">
              <w:rPr>
                <w:sz w:val="18"/>
                <w:szCs w:val="18"/>
                <w:lang w:eastAsia="ru-RU"/>
              </w:rPr>
              <w:t>2874,69</w:t>
            </w:r>
          </w:p>
        </w:tc>
      </w:tr>
      <w:tr w:rsidR="00BE55AA" w:rsidRPr="00BE55AA" w14:paraId="316F8237" w14:textId="77777777" w:rsidTr="00B6093A">
        <w:trPr>
          <w:trHeight w:val="255"/>
        </w:trPr>
        <w:tc>
          <w:tcPr>
            <w:tcW w:w="357" w:type="pct"/>
            <w:shd w:val="clear" w:color="auto" w:fill="auto"/>
            <w:vAlign w:val="center"/>
            <w:hideMark/>
          </w:tcPr>
          <w:p w14:paraId="5C1DF0F0" w14:textId="77777777" w:rsidR="00BE55AA" w:rsidRPr="00BE55AA" w:rsidRDefault="00BE55AA" w:rsidP="00BE55AA">
            <w:pPr>
              <w:pStyle w:val="afff7"/>
              <w:rPr>
                <w:sz w:val="18"/>
                <w:szCs w:val="18"/>
                <w:lang w:eastAsia="ru-RU"/>
              </w:rPr>
            </w:pPr>
            <w:r w:rsidRPr="00BE55AA">
              <w:rPr>
                <w:sz w:val="18"/>
                <w:szCs w:val="18"/>
                <w:lang w:eastAsia="ru-RU"/>
              </w:rPr>
              <w:t>Динамика роста</w:t>
            </w:r>
          </w:p>
        </w:tc>
        <w:tc>
          <w:tcPr>
            <w:tcW w:w="175" w:type="pct"/>
            <w:shd w:val="clear" w:color="auto" w:fill="auto"/>
            <w:vAlign w:val="center"/>
            <w:hideMark/>
          </w:tcPr>
          <w:p w14:paraId="03B120BA" w14:textId="77777777" w:rsidR="00BE55AA" w:rsidRPr="00BE55AA" w:rsidRDefault="00BE55AA" w:rsidP="00BE55AA">
            <w:pPr>
              <w:pStyle w:val="afff7"/>
              <w:rPr>
                <w:sz w:val="18"/>
                <w:szCs w:val="18"/>
                <w:lang w:eastAsia="ru-RU"/>
              </w:rPr>
            </w:pPr>
            <w:r w:rsidRPr="00BE55AA">
              <w:rPr>
                <w:sz w:val="18"/>
                <w:szCs w:val="18"/>
                <w:lang w:eastAsia="ru-RU"/>
              </w:rPr>
              <w:t>%</w:t>
            </w:r>
          </w:p>
        </w:tc>
        <w:tc>
          <w:tcPr>
            <w:tcW w:w="213" w:type="pct"/>
            <w:shd w:val="clear" w:color="auto" w:fill="auto"/>
            <w:noWrap/>
            <w:vAlign w:val="center"/>
            <w:hideMark/>
          </w:tcPr>
          <w:p w14:paraId="3D412FF9"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08DA4A56" w14:textId="77777777" w:rsidR="00BE55AA" w:rsidRPr="00BE55AA" w:rsidRDefault="00BE55AA" w:rsidP="00BE55AA">
            <w:pPr>
              <w:pStyle w:val="afff7"/>
              <w:rPr>
                <w:sz w:val="18"/>
                <w:szCs w:val="18"/>
                <w:lang w:eastAsia="ru-RU"/>
              </w:rPr>
            </w:pPr>
            <w:r w:rsidRPr="00BE55AA">
              <w:rPr>
                <w:sz w:val="18"/>
                <w:szCs w:val="18"/>
                <w:lang w:eastAsia="ru-RU"/>
              </w:rPr>
              <w:t>0%</w:t>
            </w:r>
          </w:p>
        </w:tc>
        <w:tc>
          <w:tcPr>
            <w:tcW w:w="213" w:type="pct"/>
            <w:shd w:val="clear" w:color="auto" w:fill="auto"/>
            <w:noWrap/>
            <w:vAlign w:val="center"/>
            <w:hideMark/>
          </w:tcPr>
          <w:p w14:paraId="396287C7" w14:textId="77777777" w:rsidR="00BE55AA" w:rsidRPr="00BE55AA" w:rsidRDefault="00BE55AA" w:rsidP="00BE55AA">
            <w:pPr>
              <w:pStyle w:val="afff7"/>
              <w:rPr>
                <w:sz w:val="18"/>
                <w:szCs w:val="18"/>
                <w:lang w:eastAsia="ru-RU"/>
              </w:rPr>
            </w:pPr>
            <w:r w:rsidRPr="00BE55AA">
              <w:rPr>
                <w:sz w:val="18"/>
                <w:szCs w:val="18"/>
                <w:lang w:eastAsia="ru-RU"/>
              </w:rPr>
              <w:t>-2%</w:t>
            </w:r>
          </w:p>
        </w:tc>
        <w:tc>
          <w:tcPr>
            <w:tcW w:w="213" w:type="pct"/>
            <w:shd w:val="clear" w:color="auto" w:fill="auto"/>
            <w:noWrap/>
            <w:vAlign w:val="center"/>
            <w:hideMark/>
          </w:tcPr>
          <w:p w14:paraId="13FFC286" w14:textId="77777777" w:rsidR="00BE55AA" w:rsidRPr="00BE55AA" w:rsidRDefault="00BE55AA" w:rsidP="00BE55AA">
            <w:pPr>
              <w:pStyle w:val="afff7"/>
              <w:rPr>
                <w:sz w:val="18"/>
                <w:szCs w:val="18"/>
                <w:lang w:eastAsia="ru-RU"/>
              </w:rPr>
            </w:pPr>
            <w:r w:rsidRPr="00BE55AA">
              <w:rPr>
                <w:sz w:val="18"/>
                <w:szCs w:val="18"/>
                <w:lang w:eastAsia="ru-RU"/>
              </w:rPr>
              <w:t>4%</w:t>
            </w:r>
          </w:p>
        </w:tc>
        <w:tc>
          <w:tcPr>
            <w:tcW w:w="213" w:type="pct"/>
            <w:shd w:val="clear" w:color="auto" w:fill="auto"/>
            <w:noWrap/>
            <w:vAlign w:val="center"/>
            <w:hideMark/>
          </w:tcPr>
          <w:p w14:paraId="55D6515D" w14:textId="77777777" w:rsidR="00BE55AA" w:rsidRPr="00BE55AA" w:rsidRDefault="00BE55AA" w:rsidP="00BE55AA">
            <w:pPr>
              <w:pStyle w:val="afff7"/>
              <w:rPr>
                <w:sz w:val="18"/>
                <w:szCs w:val="18"/>
                <w:lang w:eastAsia="ru-RU"/>
              </w:rPr>
            </w:pPr>
            <w:r w:rsidRPr="00BE55AA">
              <w:rPr>
                <w:sz w:val="18"/>
                <w:szCs w:val="18"/>
                <w:lang w:eastAsia="ru-RU"/>
              </w:rPr>
              <w:t>4%</w:t>
            </w:r>
          </w:p>
        </w:tc>
        <w:tc>
          <w:tcPr>
            <w:tcW w:w="213" w:type="pct"/>
            <w:shd w:val="clear" w:color="auto" w:fill="auto"/>
            <w:noWrap/>
            <w:vAlign w:val="center"/>
            <w:hideMark/>
          </w:tcPr>
          <w:p w14:paraId="19FC4FF4" w14:textId="77777777" w:rsidR="00BE55AA" w:rsidRPr="00BE55AA" w:rsidRDefault="00BE55AA" w:rsidP="00BE55AA">
            <w:pPr>
              <w:pStyle w:val="afff7"/>
              <w:rPr>
                <w:sz w:val="18"/>
                <w:szCs w:val="18"/>
                <w:lang w:eastAsia="ru-RU"/>
              </w:rPr>
            </w:pPr>
            <w:r w:rsidRPr="00BE55AA">
              <w:rPr>
                <w:sz w:val="18"/>
                <w:szCs w:val="18"/>
                <w:lang w:eastAsia="ru-RU"/>
              </w:rPr>
              <w:t>4%</w:t>
            </w:r>
          </w:p>
        </w:tc>
        <w:tc>
          <w:tcPr>
            <w:tcW w:w="213" w:type="pct"/>
            <w:shd w:val="clear" w:color="auto" w:fill="auto"/>
            <w:noWrap/>
            <w:vAlign w:val="center"/>
            <w:hideMark/>
          </w:tcPr>
          <w:p w14:paraId="7F93FE15" w14:textId="77777777" w:rsidR="00BE55AA" w:rsidRPr="00BE55AA" w:rsidRDefault="00BE55AA" w:rsidP="00BE55AA">
            <w:pPr>
              <w:pStyle w:val="afff7"/>
              <w:rPr>
                <w:sz w:val="18"/>
                <w:szCs w:val="18"/>
                <w:lang w:eastAsia="ru-RU"/>
              </w:rPr>
            </w:pPr>
            <w:r w:rsidRPr="00BE55AA">
              <w:rPr>
                <w:sz w:val="18"/>
                <w:szCs w:val="18"/>
                <w:lang w:eastAsia="ru-RU"/>
              </w:rPr>
              <w:t>4%</w:t>
            </w:r>
          </w:p>
        </w:tc>
        <w:tc>
          <w:tcPr>
            <w:tcW w:w="213" w:type="pct"/>
            <w:shd w:val="clear" w:color="auto" w:fill="auto"/>
            <w:noWrap/>
            <w:vAlign w:val="center"/>
            <w:hideMark/>
          </w:tcPr>
          <w:p w14:paraId="6B875F8A" w14:textId="77777777" w:rsidR="00BE55AA" w:rsidRPr="00BE55AA" w:rsidRDefault="00BE55AA" w:rsidP="00BE55AA">
            <w:pPr>
              <w:pStyle w:val="afff7"/>
              <w:rPr>
                <w:sz w:val="18"/>
                <w:szCs w:val="18"/>
                <w:lang w:eastAsia="ru-RU"/>
              </w:rPr>
            </w:pPr>
            <w:r w:rsidRPr="00BE55AA">
              <w:rPr>
                <w:sz w:val="18"/>
                <w:szCs w:val="18"/>
                <w:lang w:eastAsia="ru-RU"/>
              </w:rPr>
              <w:t>4%</w:t>
            </w:r>
          </w:p>
        </w:tc>
        <w:tc>
          <w:tcPr>
            <w:tcW w:w="213" w:type="pct"/>
            <w:shd w:val="clear" w:color="auto" w:fill="auto"/>
            <w:noWrap/>
            <w:vAlign w:val="center"/>
            <w:hideMark/>
          </w:tcPr>
          <w:p w14:paraId="43693156" w14:textId="77777777" w:rsidR="00BE55AA" w:rsidRPr="00BE55AA" w:rsidRDefault="00BE55AA" w:rsidP="00BE55AA">
            <w:pPr>
              <w:pStyle w:val="afff7"/>
              <w:rPr>
                <w:sz w:val="18"/>
                <w:szCs w:val="18"/>
                <w:lang w:eastAsia="ru-RU"/>
              </w:rPr>
            </w:pPr>
            <w:r w:rsidRPr="00BE55AA">
              <w:rPr>
                <w:sz w:val="18"/>
                <w:szCs w:val="18"/>
                <w:lang w:eastAsia="ru-RU"/>
              </w:rPr>
              <w:t>4%</w:t>
            </w:r>
          </w:p>
        </w:tc>
        <w:tc>
          <w:tcPr>
            <w:tcW w:w="213" w:type="pct"/>
            <w:shd w:val="clear" w:color="auto" w:fill="auto"/>
            <w:noWrap/>
            <w:vAlign w:val="center"/>
            <w:hideMark/>
          </w:tcPr>
          <w:p w14:paraId="359681FD" w14:textId="77777777" w:rsidR="00BE55AA" w:rsidRPr="00BE55AA" w:rsidRDefault="00BE55AA" w:rsidP="00BE55AA">
            <w:pPr>
              <w:pStyle w:val="afff7"/>
              <w:rPr>
                <w:sz w:val="18"/>
                <w:szCs w:val="18"/>
                <w:lang w:eastAsia="ru-RU"/>
              </w:rPr>
            </w:pPr>
            <w:r w:rsidRPr="00BE55AA">
              <w:rPr>
                <w:sz w:val="18"/>
                <w:szCs w:val="18"/>
                <w:lang w:eastAsia="ru-RU"/>
              </w:rPr>
              <w:t>4%</w:t>
            </w:r>
          </w:p>
        </w:tc>
        <w:tc>
          <w:tcPr>
            <w:tcW w:w="213" w:type="pct"/>
            <w:shd w:val="clear" w:color="auto" w:fill="auto"/>
            <w:noWrap/>
            <w:vAlign w:val="center"/>
            <w:hideMark/>
          </w:tcPr>
          <w:p w14:paraId="6A05A744" w14:textId="77777777" w:rsidR="00BE55AA" w:rsidRPr="00BE55AA" w:rsidRDefault="00BE55AA" w:rsidP="00BE55AA">
            <w:pPr>
              <w:pStyle w:val="afff7"/>
              <w:rPr>
                <w:sz w:val="18"/>
                <w:szCs w:val="18"/>
                <w:lang w:eastAsia="ru-RU"/>
              </w:rPr>
            </w:pPr>
            <w:r w:rsidRPr="00BE55AA">
              <w:rPr>
                <w:sz w:val="18"/>
                <w:szCs w:val="18"/>
                <w:lang w:eastAsia="ru-RU"/>
              </w:rPr>
              <w:t>4%</w:t>
            </w:r>
          </w:p>
        </w:tc>
        <w:tc>
          <w:tcPr>
            <w:tcW w:w="213" w:type="pct"/>
            <w:shd w:val="clear" w:color="auto" w:fill="auto"/>
            <w:noWrap/>
            <w:vAlign w:val="center"/>
            <w:hideMark/>
          </w:tcPr>
          <w:p w14:paraId="75EECC2B" w14:textId="77777777" w:rsidR="00BE55AA" w:rsidRPr="00BE55AA" w:rsidRDefault="00BE55AA" w:rsidP="00BE55AA">
            <w:pPr>
              <w:pStyle w:val="afff7"/>
              <w:rPr>
                <w:sz w:val="18"/>
                <w:szCs w:val="18"/>
                <w:lang w:eastAsia="ru-RU"/>
              </w:rPr>
            </w:pPr>
            <w:r w:rsidRPr="00BE55AA">
              <w:rPr>
                <w:sz w:val="18"/>
                <w:szCs w:val="18"/>
                <w:lang w:eastAsia="ru-RU"/>
              </w:rPr>
              <w:t>4%</w:t>
            </w:r>
          </w:p>
        </w:tc>
        <w:tc>
          <w:tcPr>
            <w:tcW w:w="213" w:type="pct"/>
            <w:shd w:val="clear" w:color="auto" w:fill="auto"/>
            <w:noWrap/>
            <w:vAlign w:val="center"/>
            <w:hideMark/>
          </w:tcPr>
          <w:p w14:paraId="651B801C" w14:textId="77777777" w:rsidR="00BE55AA" w:rsidRPr="00BE55AA" w:rsidRDefault="00BE55AA" w:rsidP="00BE55AA">
            <w:pPr>
              <w:pStyle w:val="afff7"/>
              <w:rPr>
                <w:sz w:val="18"/>
                <w:szCs w:val="18"/>
                <w:lang w:eastAsia="ru-RU"/>
              </w:rPr>
            </w:pPr>
            <w:r w:rsidRPr="00BE55AA">
              <w:rPr>
                <w:sz w:val="18"/>
                <w:szCs w:val="18"/>
                <w:lang w:eastAsia="ru-RU"/>
              </w:rPr>
              <w:t>4%</w:t>
            </w:r>
          </w:p>
        </w:tc>
        <w:tc>
          <w:tcPr>
            <w:tcW w:w="213" w:type="pct"/>
            <w:shd w:val="clear" w:color="auto" w:fill="auto"/>
            <w:noWrap/>
            <w:vAlign w:val="center"/>
            <w:hideMark/>
          </w:tcPr>
          <w:p w14:paraId="6B0EA0FD" w14:textId="77777777" w:rsidR="00BE55AA" w:rsidRPr="00BE55AA" w:rsidRDefault="00BE55AA" w:rsidP="00BE55AA">
            <w:pPr>
              <w:pStyle w:val="afff7"/>
              <w:rPr>
                <w:sz w:val="18"/>
                <w:szCs w:val="18"/>
                <w:lang w:eastAsia="ru-RU"/>
              </w:rPr>
            </w:pPr>
            <w:r w:rsidRPr="00BE55AA">
              <w:rPr>
                <w:sz w:val="18"/>
                <w:szCs w:val="18"/>
                <w:lang w:eastAsia="ru-RU"/>
              </w:rPr>
              <w:t>4%</w:t>
            </w:r>
          </w:p>
        </w:tc>
        <w:tc>
          <w:tcPr>
            <w:tcW w:w="213" w:type="pct"/>
            <w:shd w:val="clear" w:color="auto" w:fill="auto"/>
            <w:noWrap/>
            <w:vAlign w:val="center"/>
            <w:hideMark/>
          </w:tcPr>
          <w:p w14:paraId="2B42FC8D" w14:textId="77777777" w:rsidR="00BE55AA" w:rsidRPr="00BE55AA" w:rsidRDefault="00BE55AA" w:rsidP="00BE55AA">
            <w:pPr>
              <w:pStyle w:val="afff7"/>
              <w:rPr>
                <w:sz w:val="18"/>
                <w:szCs w:val="18"/>
                <w:lang w:eastAsia="ru-RU"/>
              </w:rPr>
            </w:pPr>
            <w:r w:rsidRPr="00BE55AA">
              <w:rPr>
                <w:sz w:val="18"/>
                <w:szCs w:val="18"/>
                <w:lang w:eastAsia="ru-RU"/>
              </w:rPr>
              <w:t>4%</w:t>
            </w:r>
          </w:p>
        </w:tc>
        <w:tc>
          <w:tcPr>
            <w:tcW w:w="213" w:type="pct"/>
            <w:shd w:val="clear" w:color="auto" w:fill="auto"/>
            <w:noWrap/>
            <w:vAlign w:val="center"/>
            <w:hideMark/>
          </w:tcPr>
          <w:p w14:paraId="43DF83C4" w14:textId="77777777" w:rsidR="00BE55AA" w:rsidRPr="00BE55AA" w:rsidRDefault="00BE55AA" w:rsidP="00BE55AA">
            <w:pPr>
              <w:pStyle w:val="afff7"/>
              <w:rPr>
                <w:sz w:val="18"/>
                <w:szCs w:val="18"/>
                <w:lang w:eastAsia="ru-RU"/>
              </w:rPr>
            </w:pPr>
            <w:r w:rsidRPr="00BE55AA">
              <w:rPr>
                <w:sz w:val="18"/>
                <w:szCs w:val="18"/>
                <w:lang w:eastAsia="ru-RU"/>
              </w:rPr>
              <w:t>4%</w:t>
            </w:r>
          </w:p>
        </w:tc>
        <w:tc>
          <w:tcPr>
            <w:tcW w:w="213" w:type="pct"/>
            <w:shd w:val="clear" w:color="auto" w:fill="auto"/>
            <w:noWrap/>
            <w:vAlign w:val="center"/>
            <w:hideMark/>
          </w:tcPr>
          <w:p w14:paraId="70CEC82C" w14:textId="77777777" w:rsidR="00BE55AA" w:rsidRPr="00BE55AA" w:rsidRDefault="00BE55AA" w:rsidP="00BE55AA">
            <w:pPr>
              <w:pStyle w:val="afff7"/>
              <w:rPr>
                <w:sz w:val="18"/>
                <w:szCs w:val="18"/>
                <w:lang w:eastAsia="ru-RU"/>
              </w:rPr>
            </w:pPr>
            <w:r w:rsidRPr="00BE55AA">
              <w:rPr>
                <w:sz w:val="18"/>
                <w:szCs w:val="18"/>
                <w:lang w:eastAsia="ru-RU"/>
              </w:rPr>
              <w:t>4%</w:t>
            </w:r>
          </w:p>
        </w:tc>
        <w:tc>
          <w:tcPr>
            <w:tcW w:w="213" w:type="pct"/>
            <w:shd w:val="clear" w:color="auto" w:fill="auto"/>
            <w:noWrap/>
            <w:vAlign w:val="center"/>
            <w:hideMark/>
          </w:tcPr>
          <w:p w14:paraId="47E2353F" w14:textId="77777777" w:rsidR="00BE55AA" w:rsidRPr="00BE55AA" w:rsidRDefault="00BE55AA" w:rsidP="00BE55AA">
            <w:pPr>
              <w:pStyle w:val="afff7"/>
              <w:rPr>
                <w:sz w:val="18"/>
                <w:szCs w:val="18"/>
                <w:lang w:eastAsia="ru-RU"/>
              </w:rPr>
            </w:pPr>
            <w:r w:rsidRPr="00BE55AA">
              <w:rPr>
                <w:sz w:val="18"/>
                <w:szCs w:val="18"/>
                <w:lang w:eastAsia="ru-RU"/>
              </w:rPr>
              <w:t>4%</w:t>
            </w:r>
          </w:p>
        </w:tc>
        <w:tc>
          <w:tcPr>
            <w:tcW w:w="213" w:type="pct"/>
            <w:shd w:val="clear" w:color="auto" w:fill="auto"/>
            <w:noWrap/>
            <w:vAlign w:val="center"/>
            <w:hideMark/>
          </w:tcPr>
          <w:p w14:paraId="4C219611" w14:textId="77777777" w:rsidR="00BE55AA" w:rsidRPr="00BE55AA" w:rsidRDefault="00BE55AA" w:rsidP="00BE55AA">
            <w:pPr>
              <w:pStyle w:val="afff7"/>
              <w:rPr>
                <w:sz w:val="18"/>
                <w:szCs w:val="18"/>
                <w:lang w:eastAsia="ru-RU"/>
              </w:rPr>
            </w:pPr>
            <w:r w:rsidRPr="00BE55AA">
              <w:rPr>
                <w:sz w:val="18"/>
                <w:szCs w:val="18"/>
                <w:lang w:eastAsia="ru-RU"/>
              </w:rPr>
              <w:t>4%</w:t>
            </w:r>
          </w:p>
        </w:tc>
        <w:tc>
          <w:tcPr>
            <w:tcW w:w="213" w:type="pct"/>
            <w:shd w:val="clear" w:color="auto" w:fill="auto"/>
            <w:noWrap/>
            <w:vAlign w:val="center"/>
            <w:hideMark/>
          </w:tcPr>
          <w:p w14:paraId="3F86DE65" w14:textId="77777777" w:rsidR="00BE55AA" w:rsidRPr="00BE55AA" w:rsidRDefault="00BE55AA" w:rsidP="00BE55AA">
            <w:pPr>
              <w:pStyle w:val="afff7"/>
              <w:rPr>
                <w:sz w:val="18"/>
                <w:szCs w:val="18"/>
                <w:lang w:eastAsia="ru-RU"/>
              </w:rPr>
            </w:pPr>
            <w:r w:rsidRPr="00BE55AA">
              <w:rPr>
                <w:sz w:val="18"/>
                <w:szCs w:val="18"/>
                <w:lang w:eastAsia="ru-RU"/>
              </w:rPr>
              <w:t>4%</w:t>
            </w:r>
          </w:p>
        </w:tc>
        <w:tc>
          <w:tcPr>
            <w:tcW w:w="213" w:type="pct"/>
            <w:shd w:val="clear" w:color="auto" w:fill="auto"/>
            <w:noWrap/>
            <w:vAlign w:val="center"/>
            <w:hideMark/>
          </w:tcPr>
          <w:p w14:paraId="340EA8D3" w14:textId="77777777" w:rsidR="00BE55AA" w:rsidRPr="00BE55AA" w:rsidRDefault="00BE55AA" w:rsidP="00BE55AA">
            <w:pPr>
              <w:pStyle w:val="afff7"/>
              <w:rPr>
                <w:sz w:val="18"/>
                <w:szCs w:val="18"/>
                <w:lang w:eastAsia="ru-RU"/>
              </w:rPr>
            </w:pPr>
            <w:r w:rsidRPr="00BE55AA">
              <w:rPr>
                <w:sz w:val="18"/>
                <w:szCs w:val="18"/>
                <w:lang w:eastAsia="ru-RU"/>
              </w:rPr>
              <w:t>4%</w:t>
            </w:r>
          </w:p>
        </w:tc>
      </w:tr>
      <w:tr w:rsidR="00BE55AA" w:rsidRPr="00BE55AA" w14:paraId="34A7C06B" w14:textId="77777777" w:rsidTr="00B6093A">
        <w:trPr>
          <w:trHeight w:val="255"/>
        </w:trPr>
        <w:tc>
          <w:tcPr>
            <w:tcW w:w="357" w:type="pct"/>
            <w:shd w:val="clear" w:color="auto" w:fill="auto"/>
            <w:noWrap/>
            <w:vAlign w:val="bottom"/>
            <w:hideMark/>
          </w:tcPr>
          <w:p w14:paraId="1DE35079" w14:textId="77777777" w:rsidR="00BE55AA" w:rsidRPr="00BE55AA" w:rsidRDefault="00BE55AA" w:rsidP="00BE55AA">
            <w:pPr>
              <w:pStyle w:val="afff7"/>
              <w:rPr>
                <w:b/>
                <w:bCs/>
                <w:sz w:val="18"/>
                <w:szCs w:val="18"/>
                <w:lang w:eastAsia="ru-RU"/>
              </w:rPr>
            </w:pPr>
            <w:r w:rsidRPr="00BE55AA">
              <w:rPr>
                <w:b/>
                <w:bCs/>
                <w:sz w:val="18"/>
                <w:szCs w:val="18"/>
                <w:lang w:eastAsia="ru-RU"/>
              </w:rPr>
              <w:t xml:space="preserve"> ПАО "Уралкалий"   </w:t>
            </w:r>
          </w:p>
        </w:tc>
        <w:tc>
          <w:tcPr>
            <w:tcW w:w="175" w:type="pct"/>
            <w:shd w:val="clear" w:color="auto" w:fill="auto"/>
            <w:vAlign w:val="center"/>
            <w:hideMark/>
          </w:tcPr>
          <w:p w14:paraId="3492F94A"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057262BB"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1042410E"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58C67480"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5070381A"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7C2522F8"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37BB8904"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30844149"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5CC95766"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332AC1A4"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0A538567"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41316535"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1F048337"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0B2A8A1C"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7A00FF54"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13502B56"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059B326D"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2DEA2B35"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0B885F28"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09B73F47"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56032DAE" w14:textId="77777777" w:rsidR="00BE55AA" w:rsidRPr="00BE55AA" w:rsidRDefault="00BE55AA" w:rsidP="00BE55AA">
            <w:pPr>
              <w:pStyle w:val="afff7"/>
              <w:rPr>
                <w:sz w:val="18"/>
                <w:szCs w:val="18"/>
                <w:lang w:eastAsia="ru-RU"/>
              </w:rPr>
            </w:pPr>
            <w:r w:rsidRPr="00BE55AA">
              <w:rPr>
                <w:sz w:val="18"/>
                <w:szCs w:val="18"/>
                <w:lang w:eastAsia="ru-RU"/>
              </w:rPr>
              <w:t> </w:t>
            </w:r>
          </w:p>
        </w:tc>
        <w:tc>
          <w:tcPr>
            <w:tcW w:w="213" w:type="pct"/>
            <w:shd w:val="clear" w:color="auto" w:fill="auto"/>
            <w:noWrap/>
            <w:vAlign w:val="center"/>
            <w:hideMark/>
          </w:tcPr>
          <w:p w14:paraId="52FC5077" w14:textId="77777777" w:rsidR="00BE55AA" w:rsidRPr="00BE55AA" w:rsidRDefault="00BE55AA" w:rsidP="00BE55AA">
            <w:pPr>
              <w:pStyle w:val="afff7"/>
              <w:rPr>
                <w:sz w:val="18"/>
                <w:szCs w:val="18"/>
                <w:lang w:eastAsia="ru-RU"/>
              </w:rPr>
            </w:pPr>
            <w:r w:rsidRPr="00BE55AA">
              <w:rPr>
                <w:sz w:val="18"/>
                <w:szCs w:val="18"/>
                <w:lang w:eastAsia="ru-RU"/>
              </w:rPr>
              <w:t> </w:t>
            </w:r>
          </w:p>
        </w:tc>
      </w:tr>
      <w:tr w:rsidR="00FE1148" w:rsidRPr="00BE55AA" w14:paraId="203ADF96" w14:textId="77777777" w:rsidTr="00B6093A">
        <w:trPr>
          <w:trHeight w:val="255"/>
        </w:trPr>
        <w:tc>
          <w:tcPr>
            <w:tcW w:w="357" w:type="pct"/>
            <w:shd w:val="clear" w:color="auto" w:fill="auto"/>
            <w:vAlign w:val="center"/>
            <w:hideMark/>
          </w:tcPr>
          <w:p w14:paraId="228DA4E3" w14:textId="77777777" w:rsidR="00FE1148" w:rsidRPr="00BE55AA" w:rsidRDefault="00FE1148" w:rsidP="00FE1148">
            <w:pPr>
              <w:pStyle w:val="afff7"/>
              <w:rPr>
                <w:sz w:val="18"/>
                <w:szCs w:val="18"/>
                <w:lang w:eastAsia="ru-RU"/>
              </w:rPr>
            </w:pPr>
            <w:r w:rsidRPr="00BE55AA">
              <w:rPr>
                <w:sz w:val="18"/>
                <w:szCs w:val="18"/>
                <w:lang w:eastAsia="ru-RU"/>
              </w:rPr>
              <w:t>НВВ</w:t>
            </w:r>
          </w:p>
        </w:tc>
        <w:tc>
          <w:tcPr>
            <w:tcW w:w="175" w:type="pct"/>
            <w:shd w:val="clear" w:color="auto" w:fill="auto"/>
            <w:vAlign w:val="center"/>
            <w:hideMark/>
          </w:tcPr>
          <w:p w14:paraId="2EFB4E0A" w14:textId="77777777" w:rsidR="00FE1148" w:rsidRPr="00BE55AA" w:rsidRDefault="00FE1148" w:rsidP="00FE1148">
            <w:pPr>
              <w:pStyle w:val="afff7"/>
              <w:rPr>
                <w:sz w:val="18"/>
                <w:szCs w:val="18"/>
                <w:lang w:eastAsia="ru-RU"/>
              </w:rPr>
            </w:pPr>
            <w:proofErr w:type="spellStart"/>
            <w:r w:rsidRPr="00BE55AA">
              <w:rPr>
                <w:sz w:val="18"/>
                <w:szCs w:val="18"/>
                <w:lang w:eastAsia="ru-RU"/>
              </w:rPr>
              <w:t>тыс.руб</w:t>
            </w:r>
            <w:proofErr w:type="spellEnd"/>
            <w:r w:rsidRPr="00BE55AA">
              <w:rPr>
                <w:sz w:val="18"/>
                <w:szCs w:val="18"/>
                <w:lang w:eastAsia="ru-RU"/>
              </w:rPr>
              <w:t>.</w:t>
            </w:r>
          </w:p>
        </w:tc>
        <w:tc>
          <w:tcPr>
            <w:tcW w:w="213" w:type="pct"/>
            <w:shd w:val="clear" w:color="auto" w:fill="auto"/>
            <w:noWrap/>
            <w:vAlign w:val="center"/>
            <w:hideMark/>
          </w:tcPr>
          <w:p w14:paraId="79EDAA99" w14:textId="466402F2" w:rsidR="00FE1148" w:rsidRPr="00FE1148" w:rsidRDefault="00FE1148" w:rsidP="00FE1148">
            <w:pPr>
              <w:pStyle w:val="afff7"/>
              <w:rPr>
                <w:sz w:val="18"/>
                <w:szCs w:val="18"/>
                <w:lang w:eastAsia="ru-RU"/>
              </w:rPr>
            </w:pPr>
            <w:r w:rsidRPr="00FE1148">
              <w:rPr>
                <w:color w:val="000000"/>
                <w:sz w:val="18"/>
                <w:szCs w:val="18"/>
              </w:rPr>
              <w:t> </w:t>
            </w:r>
          </w:p>
        </w:tc>
        <w:tc>
          <w:tcPr>
            <w:tcW w:w="213" w:type="pct"/>
            <w:shd w:val="clear" w:color="auto" w:fill="auto"/>
            <w:noWrap/>
            <w:vAlign w:val="center"/>
            <w:hideMark/>
          </w:tcPr>
          <w:p w14:paraId="2DB6AF09" w14:textId="60A1F504" w:rsidR="00FE1148" w:rsidRPr="00FE1148" w:rsidRDefault="00FE1148" w:rsidP="00FE1148">
            <w:pPr>
              <w:pStyle w:val="afff7"/>
              <w:rPr>
                <w:sz w:val="18"/>
                <w:szCs w:val="18"/>
                <w:lang w:eastAsia="ru-RU"/>
              </w:rPr>
            </w:pPr>
            <w:r w:rsidRPr="00FE1148">
              <w:rPr>
                <w:color w:val="000000"/>
                <w:sz w:val="18"/>
                <w:szCs w:val="18"/>
              </w:rPr>
              <w:t>203,93</w:t>
            </w:r>
          </w:p>
        </w:tc>
        <w:tc>
          <w:tcPr>
            <w:tcW w:w="213" w:type="pct"/>
            <w:shd w:val="clear" w:color="auto" w:fill="auto"/>
            <w:noWrap/>
            <w:vAlign w:val="center"/>
            <w:hideMark/>
          </w:tcPr>
          <w:p w14:paraId="5465C50F" w14:textId="2D0E10C7" w:rsidR="00FE1148" w:rsidRPr="00FE1148" w:rsidRDefault="00FE1148" w:rsidP="00FE1148">
            <w:pPr>
              <w:pStyle w:val="afff7"/>
              <w:rPr>
                <w:sz w:val="18"/>
                <w:szCs w:val="18"/>
                <w:lang w:eastAsia="ru-RU"/>
              </w:rPr>
            </w:pPr>
            <w:r w:rsidRPr="00FE1148">
              <w:rPr>
                <w:color w:val="000000"/>
                <w:sz w:val="18"/>
                <w:szCs w:val="18"/>
              </w:rPr>
              <w:t>210,68</w:t>
            </w:r>
          </w:p>
        </w:tc>
        <w:tc>
          <w:tcPr>
            <w:tcW w:w="213" w:type="pct"/>
            <w:shd w:val="clear" w:color="auto" w:fill="auto"/>
            <w:noWrap/>
            <w:vAlign w:val="center"/>
            <w:hideMark/>
          </w:tcPr>
          <w:p w14:paraId="5F45B3A7" w14:textId="7ED2CE98" w:rsidR="00FE1148" w:rsidRPr="00FE1148" w:rsidRDefault="00FE1148" w:rsidP="00FE1148">
            <w:pPr>
              <w:pStyle w:val="afff7"/>
              <w:rPr>
                <w:sz w:val="18"/>
                <w:szCs w:val="18"/>
                <w:lang w:eastAsia="ru-RU"/>
              </w:rPr>
            </w:pPr>
            <w:r w:rsidRPr="00FE1148">
              <w:rPr>
                <w:color w:val="000000"/>
                <w:sz w:val="18"/>
                <w:szCs w:val="18"/>
              </w:rPr>
              <w:t>219,10</w:t>
            </w:r>
          </w:p>
        </w:tc>
        <w:tc>
          <w:tcPr>
            <w:tcW w:w="213" w:type="pct"/>
            <w:shd w:val="clear" w:color="auto" w:fill="auto"/>
            <w:noWrap/>
            <w:vAlign w:val="center"/>
            <w:hideMark/>
          </w:tcPr>
          <w:p w14:paraId="1009FA64" w14:textId="2ACAB1D1" w:rsidR="00FE1148" w:rsidRPr="00FE1148" w:rsidRDefault="00FE1148" w:rsidP="00FE1148">
            <w:pPr>
              <w:pStyle w:val="afff7"/>
              <w:rPr>
                <w:sz w:val="18"/>
                <w:szCs w:val="18"/>
                <w:lang w:eastAsia="ru-RU"/>
              </w:rPr>
            </w:pPr>
            <w:r w:rsidRPr="00FE1148">
              <w:rPr>
                <w:color w:val="000000"/>
                <w:sz w:val="18"/>
                <w:szCs w:val="18"/>
              </w:rPr>
              <w:t>227,87</w:t>
            </w:r>
          </w:p>
        </w:tc>
        <w:tc>
          <w:tcPr>
            <w:tcW w:w="213" w:type="pct"/>
            <w:shd w:val="clear" w:color="auto" w:fill="auto"/>
            <w:noWrap/>
            <w:vAlign w:val="center"/>
            <w:hideMark/>
          </w:tcPr>
          <w:p w14:paraId="69D7974E" w14:textId="51257A05" w:rsidR="00FE1148" w:rsidRPr="00FE1148" w:rsidRDefault="00FE1148" w:rsidP="00FE1148">
            <w:pPr>
              <w:pStyle w:val="afff7"/>
              <w:rPr>
                <w:sz w:val="18"/>
                <w:szCs w:val="18"/>
                <w:lang w:eastAsia="ru-RU"/>
              </w:rPr>
            </w:pPr>
            <w:r w:rsidRPr="00FE1148">
              <w:rPr>
                <w:color w:val="000000"/>
                <w:sz w:val="18"/>
                <w:szCs w:val="18"/>
              </w:rPr>
              <w:t>236,98</w:t>
            </w:r>
          </w:p>
        </w:tc>
        <w:tc>
          <w:tcPr>
            <w:tcW w:w="213" w:type="pct"/>
            <w:shd w:val="clear" w:color="auto" w:fill="auto"/>
            <w:noWrap/>
            <w:vAlign w:val="center"/>
            <w:hideMark/>
          </w:tcPr>
          <w:p w14:paraId="0ED48865" w14:textId="5A31AA60" w:rsidR="00FE1148" w:rsidRPr="00FE1148" w:rsidRDefault="00FE1148" w:rsidP="00FE1148">
            <w:pPr>
              <w:pStyle w:val="afff7"/>
              <w:rPr>
                <w:sz w:val="18"/>
                <w:szCs w:val="18"/>
                <w:lang w:eastAsia="ru-RU"/>
              </w:rPr>
            </w:pPr>
            <w:r w:rsidRPr="00FE1148">
              <w:rPr>
                <w:color w:val="000000"/>
                <w:sz w:val="18"/>
                <w:szCs w:val="18"/>
              </w:rPr>
              <w:t>246,46</w:t>
            </w:r>
          </w:p>
        </w:tc>
        <w:tc>
          <w:tcPr>
            <w:tcW w:w="213" w:type="pct"/>
            <w:shd w:val="clear" w:color="auto" w:fill="auto"/>
            <w:noWrap/>
            <w:vAlign w:val="center"/>
            <w:hideMark/>
          </w:tcPr>
          <w:p w14:paraId="0A81443D" w14:textId="536C6202" w:rsidR="00FE1148" w:rsidRPr="00FE1148" w:rsidRDefault="00FE1148" w:rsidP="00FE1148">
            <w:pPr>
              <w:pStyle w:val="afff7"/>
              <w:rPr>
                <w:sz w:val="18"/>
                <w:szCs w:val="18"/>
                <w:lang w:eastAsia="ru-RU"/>
              </w:rPr>
            </w:pPr>
            <w:r w:rsidRPr="00FE1148">
              <w:rPr>
                <w:color w:val="000000"/>
                <w:sz w:val="18"/>
                <w:szCs w:val="18"/>
              </w:rPr>
              <w:t>256,32</w:t>
            </w:r>
          </w:p>
        </w:tc>
        <w:tc>
          <w:tcPr>
            <w:tcW w:w="213" w:type="pct"/>
            <w:shd w:val="clear" w:color="auto" w:fill="auto"/>
            <w:noWrap/>
            <w:vAlign w:val="center"/>
            <w:hideMark/>
          </w:tcPr>
          <w:p w14:paraId="1C239ED2" w14:textId="089DE2B5" w:rsidR="00FE1148" w:rsidRPr="00FE1148" w:rsidRDefault="00FE1148" w:rsidP="00FE1148">
            <w:pPr>
              <w:pStyle w:val="afff7"/>
              <w:rPr>
                <w:sz w:val="18"/>
                <w:szCs w:val="18"/>
                <w:lang w:eastAsia="ru-RU"/>
              </w:rPr>
            </w:pPr>
            <w:r w:rsidRPr="00FE1148">
              <w:rPr>
                <w:color w:val="000000"/>
                <w:sz w:val="18"/>
                <w:szCs w:val="18"/>
              </w:rPr>
              <w:t>266,57</w:t>
            </w:r>
          </w:p>
        </w:tc>
        <w:tc>
          <w:tcPr>
            <w:tcW w:w="213" w:type="pct"/>
            <w:shd w:val="clear" w:color="auto" w:fill="auto"/>
            <w:noWrap/>
            <w:vAlign w:val="center"/>
            <w:hideMark/>
          </w:tcPr>
          <w:p w14:paraId="1D909CC8" w14:textId="55FA27B9" w:rsidR="00FE1148" w:rsidRPr="00FE1148" w:rsidRDefault="00FE1148" w:rsidP="00FE1148">
            <w:pPr>
              <w:pStyle w:val="afff7"/>
              <w:rPr>
                <w:sz w:val="18"/>
                <w:szCs w:val="18"/>
                <w:lang w:eastAsia="ru-RU"/>
              </w:rPr>
            </w:pPr>
            <w:r w:rsidRPr="00FE1148">
              <w:rPr>
                <w:color w:val="000000"/>
                <w:sz w:val="18"/>
                <w:szCs w:val="18"/>
              </w:rPr>
              <w:t>277,24</w:t>
            </w:r>
          </w:p>
        </w:tc>
        <w:tc>
          <w:tcPr>
            <w:tcW w:w="213" w:type="pct"/>
            <w:shd w:val="clear" w:color="auto" w:fill="auto"/>
            <w:noWrap/>
            <w:vAlign w:val="center"/>
            <w:hideMark/>
          </w:tcPr>
          <w:p w14:paraId="4FDB6ADD" w14:textId="483EDF1E" w:rsidR="00FE1148" w:rsidRPr="00FE1148" w:rsidRDefault="00FE1148" w:rsidP="00FE1148">
            <w:pPr>
              <w:pStyle w:val="afff7"/>
              <w:rPr>
                <w:sz w:val="18"/>
                <w:szCs w:val="18"/>
                <w:lang w:eastAsia="ru-RU"/>
              </w:rPr>
            </w:pPr>
            <w:r w:rsidRPr="00FE1148">
              <w:rPr>
                <w:color w:val="000000"/>
                <w:sz w:val="18"/>
                <w:szCs w:val="18"/>
              </w:rPr>
              <w:t>288,32</w:t>
            </w:r>
          </w:p>
        </w:tc>
        <w:tc>
          <w:tcPr>
            <w:tcW w:w="213" w:type="pct"/>
            <w:shd w:val="clear" w:color="auto" w:fill="auto"/>
            <w:noWrap/>
            <w:vAlign w:val="center"/>
            <w:hideMark/>
          </w:tcPr>
          <w:p w14:paraId="2F9F81B1" w14:textId="07FC398B" w:rsidR="00FE1148" w:rsidRPr="00FE1148" w:rsidRDefault="00FE1148" w:rsidP="00FE1148">
            <w:pPr>
              <w:pStyle w:val="afff7"/>
              <w:rPr>
                <w:sz w:val="18"/>
                <w:szCs w:val="18"/>
                <w:lang w:eastAsia="ru-RU"/>
              </w:rPr>
            </w:pPr>
            <w:r w:rsidRPr="00FE1148">
              <w:rPr>
                <w:color w:val="000000"/>
                <w:sz w:val="18"/>
                <w:szCs w:val="18"/>
              </w:rPr>
              <w:t>299,86</w:t>
            </w:r>
          </w:p>
        </w:tc>
        <w:tc>
          <w:tcPr>
            <w:tcW w:w="213" w:type="pct"/>
            <w:shd w:val="clear" w:color="auto" w:fill="auto"/>
            <w:noWrap/>
            <w:vAlign w:val="center"/>
            <w:hideMark/>
          </w:tcPr>
          <w:p w14:paraId="153F423D" w14:textId="735CA48E" w:rsidR="00FE1148" w:rsidRPr="00FE1148" w:rsidRDefault="00FE1148" w:rsidP="00FE1148">
            <w:pPr>
              <w:pStyle w:val="afff7"/>
              <w:rPr>
                <w:sz w:val="18"/>
                <w:szCs w:val="18"/>
                <w:lang w:eastAsia="ru-RU"/>
              </w:rPr>
            </w:pPr>
            <w:r w:rsidRPr="00FE1148">
              <w:rPr>
                <w:color w:val="000000"/>
                <w:sz w:val="18"/>
                <w:szCs w:val="18"/>
              </w:rPr>
              <w:t>311,85</w:t>
            </w:r>
          </w:p>
        </w:tc>
        <w:tc>
          <w:tcPr>
            <w:tcW w:w="213" w:type="pct"/>
            <w:shd w:val="clear" w:color="auto" w:fill="auto"/>
            <w:noWrap/>
            <w:vAlign w:val="center"/>
            <w:hideMark/>
          </w:tcPr>
          <w:p w14:paraId="36DCD6F5" w14:textId="6233238B" w:rsidR="00FE1148" w:rsidRPr="00FE1148" w:rsidRDefault="00FE1148" w:rsidP="00FE1148">
            <w:pPr>
              <w:pStyle w:val="afff7"/>
              <w:rPr>
                <w:sz w:val="18"/>
                <w:szCs w:val="18"/>
                <w:lang w:eastAsia="ru-RU"/>
              </w:rPr>
            </w:pPr>
            <w:r w:rsidRPr="00FE1148">
              <w:rPr>
                <w:color w:val="000000"/>
                <w:sz w:val="18"/>
                <w:szCs w:val="18"/>
              </w:rPr>
              <w:t>324,33</w:t>
            </w:r>
          </w:p>
        </w:tc>
        <w:tc>
          <w:tcPr>
            <w:tcW w:w="213" w:type="pct"/>
            <w:shd w:val="clear" w:color="auto" w:fill="auto"/>
            <w:noWrap/>
            <w:vAlign w:val="center"/>
            <w:hideMark/>
          </w:tcPr>
          <w:p w14:paraId="512F42B4" w14:textId="6E47047D" w:rsidR="00FE1148" w:rsidRPr="00FE1148" w:rsidRDefault="00FE1148" w:rsidP="00FE1148">
            <w:pPr>
              <w:pStyle w:val="afff7"/>
              <w:rPr>
                <w:sz w:val="18"/>
                <w:szCs w:val="18"/>
                <w:lang w:eastAsia="ru-RU"/>
              </w:rPr>
            </w:pPr>
            <w:r w:rsidRPr="00FE1148">
              <w:rPr>
                <w:color w:val="000000"/>
                <w:sz w:val="18"/>
                <w:szCs w:val="18"/>
              </w:rPr>
              <w:t>337,30</w:t>
            </w:r>
          </w:p>
        </w:tc>
        <w:tc>
          <w:tcPr>
            <w:tcW w:w="213" w:type="pct"/>
            <w:shd w:val="clear" w:color="auto" w:fill="auto"/>
            <w:noWrap/>
            <w:vAlign w:val="center"/>
            <w:hideMark/>
          </w:tcPr>
          <w:p w14:paraId="1D1EDB18" w14:textId="2A06D883" w:rsidR="00FE1148" w:rsidRPr="00FE1148" w:rsidRDefault="00FE1148" w:rsidP="00FE1148">
            <w:pPr>
              <w:pStyle w:val="afff7"/>
              <w:rPr>
                <w:sz w:val="18"/>
                <w:szCs w:val="18"/>
                <w:lang w:eastAsia="ru-RU"/>
              </w:rPr>
            </w:pPr>
            <w:r w:rsidRPr="00FE1148">
              <w:rPr>
                <w:color w:val="000000"/>
                <w:sz w:val="18"/>
                <w:szCs w:val="18"/>
              </w:rPr>
              <w:t>350,79</w:t>
            </w:r>
          </w:p>
        </w:tc>
        <w:tc>
          <w:tcPr>
            <w:tcW w:w="213" w:type="pct"/>
            <w:shd w:val="clear" w:color="auto" w:fill="auto"/>
            <w:noWrap/>
            <w:vAlign w:val="center"/>
            <w:hideMark/>
          </w:tcPr>
          <w:p w14:paraId="43C7EA2E" w14:textId="7AD8CD97" w:rsidR="00FE1148" w:rsidRPr="00FE1148" w:rsidRDefault="00FE1148" w:rsidP="00FE1148">
            <w:pPr>
              <w:pStyle w:val="afff7"/>
              <w:rPr>
                <w:sz w:val="18"/>
                <w:szCs w:val="18"/>
                <w:lang w:eastAsia="ru-RU"/>
              </w:rPr>
            </w:pPr>
            <w:r w:rsidRPr="00FE1148">
              <w:rPr>
                <w:color w:val="000000"/>
                <w:sz w:val="18"/>
                <w:szCs w:val="18"/>
              </w:rPr>
              <w:t>364,82</w:t>
            </w:r>
          </w:p>
        </w:tc>
        <w:tc>
          <w:tcPr>
            <w:tcW w:w="213" w:type="pct"/>
            <w:shd w:val="clear" w:color="auto" w:fill="auto"/>
            <w:noWrap/>
            <w:vAlign w:val="center"/>
            <w:hideMark/>
          </w:tcPr>
          <w:p w14:paraId="676FC4F8" w14:textId="35DD759E" w:rsidR="00FE1148" w:rsidRPr="00FE1148" w:rsidRDefault="00FE1148" w:rsidP="00FE1148">
            <w:pPr>
              <w:pStyle w:val="afff7"/>
              <w:rPr>
                <w:sz w:val="18"/>
                <w:szCs w:val="18"/>
                <w:lang w:eastAsia="ru-RU"/>
              </w:rPr>
            </w:pPr>
            <w:r w:rsidRPr="00FE1148">
              <w:rPr>
                <w:color w:val="000000"/>
                <w:sz w:val="18"/>
                <w:szCs w:val="18"/>
              </w:rPr>
              <w:t>379,42</w:t>
            </w:r>
          </w:p>
        </w:tc>
        <w:tc>
          <w:tcPr>
            <w:tcW w:w="213" w:type="pct"/>
            <w:shd w:val="clear" w:color="auto" w:fill="auto"/>
            <w:noWrap/>
            <w:vAlign w:val="center"/>
            <w:hideMark/>
          </w:tcPr>
          <w:p w14:paraId="45E44B44" w14:textId="74E9A8E5" w:rsidR="00FE1148" w:rsidRPr="00FE1148" w:rsidRDefault="00FE1148" w:rsidP="00FE1148">
            <w:pPr>
              <w:pStyle w:val="afff7"/>
              <w:rPr>
                <w:sz w:val="18"/>
                <w:szCs w:val="18"/>
                <w:lang w:eastAsia="ru-RU"/>
              </w:rPr>
            </w:pPr>
            <w:r w:rsidRPr="00FE1148">
              <w:rPr>
                <w:color w:val="000000"/>
                <w:sz w:val="18"/>
                <w:szCs w:val="18"/>
              </w:rPr>
              <w:t>394,59</w:t>
            </w:r>
          </w:p>
        </w:tc>
        <w:tc>
          <w:tcPr>
            <w:tcW w:w="213" w:type="pct"/>
            <w:shd w:val="clear" w:color="auto" w:fill="auto"/>
            <w:noWrap/>
            <w:vAlign w:val="center"/>
            <w:hideMark/>
          </w:tcPr>
          <w:p w14:paraId="62283C21" w14:textId="246DB946" w:rsidR="00FE1148" w:rsidRPr="00FE1148" w:rsidRDefault="00FE1148" w:rsidP="00FE1148">
            <w:pPr>
              <w:pStyle w:val="afff7"/>
              <w:rPr>
                <w:sz w:val="18"/>
                <w:szCs w:val="18"/>
                <w:lang w:eastAsia="ru-RU"/>
              </w:rPr>
            </w:pPr>
            <w:r w:rsidRPr="00FE1148">
              <w:rPr>
                <w:color w:val="000000"/>
                <w:sz w:val="18"/>
                <w:szCs w:val="18"/>
              </w:rPr>
              <w:t>410,38</w:t>
            </w:r>
          </w:p>
        </w:tc>
        <w:tc>
          <w:tcPr>
            <w:tcW w:w="213" w:type="pct"/>
            <w:shd w:val="clear" w:color="auto" w:fill="auto"/>
            <w:noWrap/>
            <w:vAlign w:val="center"/>
            <w:hideMark/>
          </w:tcPr>
          <w:p w14:paraId="3C97A251" w14:textId="079F59A3" w:rsidR="00FE1148" w:rsidRPr="00FE1148" w:rsidRDefault="00FE1148" w:rsidP="00FE1148">
            <w:pPr>
              <w:pStyle w:val="afff7"/>
              <w:rPr>
                <w:sz w:val="18"/>
                <w:szCs w:val="18"/>
                <w:lang w:eastAsia="ru-RU"/>
              </w:rPr>
            </w:pPr>
            <w:r w:rsidRPr="00FE1148">
              <w:rPr>
                <w:color w:val="000000"/>
                <w:sz w:val="18"/>
                <w:szCs w:val="18"/>
              </w:rPr>
              <w:t>426,79</w:t>
            </w:r>
          </w:p>
        </w:tc>
      </w:tr>
      <w:tr w:rsidR="00FE1148" w:rsidRPr="00BE55AA" w14:paraId="0D8E575F" w14:textId="77777777" w:rsidTr="00B6093A">
        <w:trPr>
          <w:trHeight w:val="255"/>
        </w:trPr>
        <w:tc>
          <w:tcPr>
            <w:tcW w:w="357" w:type="pct"/>
            <w:shd w:val="clear" w:color="auto" w:fill="auto"/>
            <w:vAlign w:val="center"/>
            <w:hideMark/>
          </w:tcPr>
          <w:p w14:paraId="0DA02F06" w14:textId="77777777" w:rsidR="00FE1148" w:rsidRPr="00BE55AA" w:rsidRDefault="00FE1148" w:rsidP="00FE1148">
            <w:pPr>
              <w:pStyle w:val="afff7"/>
              <w:rPr>
                <w:sz w:val="18"/>
                <w:szCs w:val="18"/>
                <w:lang w:eastAsia="ru-RU"/>
              </w:rPr>
            </w:pPr>
            <w:r w:rsidRPr="00BE55AA">
              <w:rPr>
                <w:sz w:val="18"/>
                <w:szCs w:val="18"/>
                <w:lang w:eastAsia="ru-RU"/>
              </w:rPr>
              <w:t>Полезный отпуск</w:t>
            </w:r>
          </w:p>
        </w:tc>
        <w:tc>
          <w:tcPr>
            <w:tcW w:w="175" w:type="pct"/>
            <w:shd w:val="clear" w:color="auto" w:fill="auto"/>
            <w:vAlign w:val="center"/>
            <w:hideMark/>
          </w:tcPr>
          <w:p w14:paraId="5538AF21" w14:textId="77777777" w:rsidR="00FE1148" w:rsidRPr="00BE55AA" w:rsidRDefault="00FE1148" w:rsidP="00FE1148">
            <w:pPr>
              <w:pStyle w:val="afff7"/>
              <w:rPr>
                <w:sz w:val="18"/>
                <w:szCs w:val="18"/>
                <w:lang w:eastAsia="ru-RU"/>
              </w:rPr>
            </w:pPr>
            <w:proofErr w:type="spellStart"/>
            <w:proofErr w:type="gramStart"/>
            <w:r w:rsidRPr="00BE55AA">
              <w:rPr>
                <w:sz w:val="18"/>
                <w:szCs w:val="18"/>
                <w:lang w:eastAsia="ru-RU"/>
              </w:rPr>
              <w:t>тыс.Гкал</w:t>
            </w:r>
            <w:proofErr w:type="spellEnd"/>
            <w:proofErr w:type="gramEnd"/>
          </w:p>
        </w:tc>
        <w:tc>
          <w:tcPr>
            <w:tcW w:w="213" w:type="pct"/>
            <w:shd w:val="clear" w:color="auto" w:fill="auto"/>
            <w:noWrap/>
            <w:vAlign w:val="center"/>
            <w:hideMark/>
          </w:tcPr>
          <w:p w14:paraId="7AA3566F" w14:textId="01C5BE05" w:rsidR="00FE1148" w:rsidRPr="00FE1148" w:rsidRDefault="00FE1148" w:rsidP="00FE1148">
            <w:pPr>
              <w:pStyle w:val="afff7"/>
              <w:rPr>
                <w:sz w:val="18"/>
                <w:szCs w:val="18"/>
                <w:lang w:eastAsia="ru-RU"/>
              </w:rPr>
            </w:pPr>
            <w:r w:rsidRPr="00FE1148">
              <w:rPr>
                <w:color w:val="000000"/>
                <w:sz w:val="18"/>
                <w:szCs w:val="18"/>
              </w:rPr>
              <w:t>н/д</w:t>
            </w:r>
          </w:p>
        </w:tc>
        <w:tc>
          <w:tcPr>
            <w:tcW w:w="213" w:type="pct"/>
            <w:shd w:val="clear" w:color="auto" w:fill="auto"/>
            <w:noWrap/>
            <w:vAlign w:val="center"/>
            <w:hideMark/>
          </w:tcPr>
          <w:p w14:paraId="6737CB2B" w14:textId="129A9828" w:rsidR="00FE1148" w:rsidRPr="00FE1148" w:rsidRDefault="00FE1148" w:rsidP="00FE1148">
            <w:pPr>
              <w:pStyle w:val="afff7"/>
              <w:rPr>
                <w:sz w:val="18"/>
                <w:szCs w:val="18"/>
                <w:lang w:eastAsia="ru-RU"/>
              </w:rPr>
            </w:pPr>
            <w:r w:rsidRPr="00FE1148">
              <w:rPr>
                <w:color w:val="000000"/>
                <w:sz w:val="18"/>
                <w:szCs w:val="18"/>
              </w:rPr>
              <w:t>0,17</w:t>
            </w:r>
          </w:p>
        </w:tc>
        <w:tc>
          <w:tcPr>
            <w:tcW w:w="213" w:type="pct"/>
            <w:shd w:val="clear" w:color="auto" w:fill="auto"/>
            <w:noWrap/>
            <w:vAlign w:val="center"/>
            <w:hideMark/>
          </w:tcPr>
          <w:p w14:paraId="627A31B9" w14:textId="5BC92CD0" w:rsidR="00FE1148" w:rsidRPr="00FE1148" w:rsidRDefault="00FE1148" w:rsidP="00FE1148">
            <w:pPr>
              <w:pStyle w:val="afff7"/>
              <w:rPr>
                <w:sz w:val="18"/>
                <w:szCs w:val="18"/>
                <w:lang w:eastAsia="ru-RU"/>
              </w:rPr>
            </w:pPr>
            <w:r w:rsidRPr="00FE1148">
              <w:rPr>
                <w:color w:val="000000"/>
                <w:sz w:val="18"/>
                <w:szCs w:val="18"/>
              </w:rPr>
              <w:t>0,17</w:t>
            </w:r>
          </w:p>
        </w:tc>
        <w:tc>
          <w:tcPr>
            <w:tcW w:w="213" w:type="pct"/>
            <w:shd w:val="clear" w:color="auto" w:fill="auto"/>
            <w:noWrap/>
            <w:vAlign w:val="center"/>
            <w:hideMark/>
          </w:tcPr>
          <w:p w14:paraId="04D25EC7" w14:textId="6F024A2C" w:rsidR="00FE1148" w:rsidRPr="00FE1148" w:rsidRDefault="00FE1148" w:rsidP="00FE1148">
            <w:pPr>
              <w:pStyle w:val="afff7"/>
              <w:rPr>
                <w:sz w:val="18"/>
                <w:szCs w:val="18"/>
                <w:lang w:eastAsia="ru-RU"/>
              </w:rPr>
            </w:pPr>
            <w:r w:rsidRPr="00FE1148">
              <w:rPr>
                <w:color w:val="000000"/>
                <w:sz w:val="18"/>
                <w:szCs w:val="18"/>
              </w:rPr>
              <w:t>0,17</w:t>
            </w:r>
          </w:p>
        </w:tc>
        <w:tc>
          <w:tcPr>
            <w:tcW w:w="213" w:type="pct"/>
            <w:shd w:val="clear" w:color="auto" w:fill="auto"/>
            <w:noWrap/>
            <w:vAlign w:val="center"/>
            <w:hideMark/>
          </w:tcPr>
          <w:p w14:paraId="158AA03C" w14:textId="65FFF9E9" w:rsidR="00FE1148" w:rsidRPr="00FE1148" w:rsidRDefault="00FE1148" w:rsidP="00FE1148">
            <w:pPr>
              <w:pStyle w:val="afff7"/>
              <w:rPr>
                <w:sz w:val="18"/>
                <w:szCs w:val="18"/>
                <w:lang w:eastAsia="ru-RU"/>
              </w:rPr>
            </w:pPr>
            <w:r w:rsidRPr="00FE1148">
              <w:rPr>
                <w:color w:val="000000"/>
                <w:sz w:val="18"/>
                <w:szCs w:val="18"/>
              </w:rPr>
              <w:t>0,17</w:t>
            </w:r>
          </w:p>
        </w:tc>
        <w:tc>
          <w:tcPr>
            <w:tcW w:w="213" w:type="pct"/>
            <w:shd w:val="clear" w:color="auto" w:fill="auto"/>
            <w:noWrap/>
            <w:vAlign w:val="center"/>
            <w:hideMark/>
          </w:tcPr>
          <w:p w14:paraId="0231CA29" w14:textId="6E468ED7" w:rsidR="00FE1148" w:rsidRPr="00FE1148" w:rsidRDefault="00FE1148" w:rsidP="00FE1148">
            <w:pPr>
              <w:pStyle w:val="afff7"/>
              <w:rPr>
                <w:sz w:val="18"/>
                <w:szCs w:val="18"/>
                <w:lang w:eastAsia="ru-RU"/>
              </w:rPr>
            </w:pPr>
            <w:r w:rsidRPr="00FE1148">
              <w:rPr>
                <w:color w:val="000000"/>
                <w:sz w:val="18"/>
                <w:szCs w:val="18"/>
              </w:rPr>
              <w:t>0,17</w:t>
            </w:r>
          </w:p>
        </w:tc>
        <w:tc>
          <w:tcPr>
            <w:tcW w:w="213" w:type="pct"/>
            <w:shd w:val="clear" w:color="auto" w:fill="auto"/>
            <w:noWrap/>
            <w:vAlign w:val="center"/>
            <w:hideMark/>
          </w:tcPr>
          <w:p w14:paraId="4B252863" w14:textId="4D6AF162" w:rsidR="00FE1148" w:rsidRPr="00FE1148" w:rsidRDefault="00FE1148" w:rsidP="00FE1148">
            <w:pPr>
              <w:pStyle w:val="afff7"/>
              <w:rPr>
                <w:sz w:val="18"/>
                <w:szCs w:val="18"/>
                <w:lang w:eastAsia="ru-RU"/>
              </w:rPr>
            </w:pPr>
            <w:r w:rsidRPr="00FE1148">
              <w:rPr>
                <w:color w:val="000000"/>
                <w:sz w:val="18"/>
                <w:szCs w:val="18"/>
              </w:rPr>
              <w:t>0,17</w:t>
            </w:r>
          </w:p>
        </w:tc>
        <w:tc>
          <w:tcPr>
            <w:tcW w:w="213" w:type="pct"/>
            <w:shd w:val="clear" w:color="auto" w:fill="auto"/>
            <w:noWrap/>
            <w:vAlign w:val="center"/>
            <w:hideMark/>
          </w:tcPr>
          <w:p w14:paraId="6B8B3F39" w14:textId="1513ED57" w:rsidR="00FE1148" w:rsidRPr="00FE1148" w:rsidRDefault="00FE1148" w:rsidP="00FE1148">
            <w:pPr>
              <w:pStyle w:val="afff7"/>
              <w:rPr>
                <w:sz w:val="18"/>
                <w:szCs w:val="18"/>
                <w:lang w:eastAsia="ru-RU"/>
              </w:rPr>
            </w:pPr>
            <w:r w:rsidRPr="00FE1148">
              <w:rPr>
                <w:color w:val="000000"/>
                <w:sz w:val="18"/>
                <w:szCs w:val="18"/>
              </w:rPr>
              <w:t>0,17</w:t>
            </w:r>
          </w:p>
        </w:tc>
        <w:tc>
          <w:tcPr>
            <w:tcW w:w="213" w:type="pct"/>
            <w:shd w:val="clear" w:color="auto" w:fill="auto"/>
            <w:noWrap/>
            <w:vAlign w:val="center"/>
            <w:hideMark/>
          </w:tcPr>
          <w:p w14:paraId="580555B5" w14:textId="5BD08CE5" w:rsidR="00FE1148" w:rsidRPr="00FE1148" w:rsidRDefault="00FE1148" w:rsidP="00FE1148">
            <w:pPr>
              <w:pStyle w:val="afff7"/>
              <w:rPr>
                <w:sz w:val="18"/>
                <w:szCs w:val="18"/>
                <w:lang w:eastAsia="ru-RU"/>
              </w:rPr>
            </w:pPr>
            <w:r w:rsidRPr="00FE1148">
              <w:rPr>
                <w:color w:val="000000"/>
                <w:sz w:val="18"/>
                <w:szCs w:val="18"/>
              </w:rPr>
              <w:t>0,17</w:t>
            </w:r>
          </w:p>
        </w:tc>
        <w:tc>
          <w:tcPr>
            <w:tcW w:w="213" w:type="pct"/>
            <w:shd w:val="clear" w:color="auto" w:fill="auto"/>
            <w:noWrap/>
            <w:vAlign w:val="center"/>
            <w:hideMark/>
          </w:tcPr>
          <w:p w14:paraId="5FB5DF16" w14:textId="7DB52F30" w:rsidR="00FE1148" w:rsidRPr="00FE1148" w:rsidRDefault="00FE1148" w:rsidP="00FE1148">
            <w:pPr>
              <w:pStyle w:val="afff7"/>
              <w:rPr>
                <w:sz w:val="18"/>
                <w:szCs w:val="18"/>
                <w:lang w:eastAsia="ru-RU"/>
              </w:rPr>
            </w:pPr>
            <w:r w:rsidRPr="00FE1148">
              <w:rPr>
                <w:color w:val="000000"/>
                <w:sz w:val="18"/>
                <w:szCs w:val="18"/>
              </w:rPr>
              <w:t>0,17</w:t>
            </w:r>
          </w:p>
        </w:tc>
        <w:tc>
          <w:tcPr>
            <w:tcW w:w="213" w:type="pct"/>
            <w:shd w:val="clear" w:color="auto" w:fill="auto"/>
            <w:noWrap/>
            <w:vAlign w:val="center"/>
            <w:hideMark/>
          </w:tcPr>
          <w:p w14:paraId="5F3C4321" w14:textId="76CA8F5D" w:rsidR="00FE1148" w:rsidRPr="00FE1148" w:rsidRDefault="00FE1148" w:rsidP="00FE1148">
            <w:pPr>
              <w:pStyle w:val="afff7"/>
              <w:rPr>
                <w:sz w:val="18"/>
                <w:szCs w:val="18"/>
                <w:lang w:eastAsia="ru-RU"/>
              </w:rPr>
            </w:pPr>
            <w:r w:rsidRPr="00FE1148">
              <w:rPr>
                <w:color w:val="000000"/>
                <w:sz w:val="18"/>
                <w:szCs w:val="18"/>
              </w:rPr>
              <w:t>0,17</w:t>
            </w:r>
          </w:p>
        </w:tc>
        <w:tc>
          <w:tcPr>
            <w:tcW w:w="213" w:type="pct"/>
            <w:shd w:val="clear" w:color="auto" w:fill="auto"/>
            <w:noWrap/>
            <w:vAlign w:val="center"/>
            <w:hideMark/>
          </w:tcPr>
          <w:p w14:paraId="25E837A9" w14:textId="71612047" w:rsidR="00FE1148" w:rsidRPr="00FE1148" w:rsidRDefault="00FE1148" w:rsidP="00FE1148">
            <w:pPr>
              <w:pStyle w:val="afff7"/>
              <w:rPr>
                <w:sz w:val="18"/>
                <w:szCs w:val="18"/>
                <w:lang w:eastAsia="ru-RU"/>
              </w:rPr>
            </w:pPr>
            <w:r w:rsidRPr="00FE1148">
              <w:rPr>
                <w:color w:val="000000"/>
                <w:sz w:val="18"/>
                <w:szCs w:val="18"/>
              </w:rPr>
              <w:t>0,17</w:t>
            </w:r>
          </w:p>
        </w:tc>
        <w:tc>
          <w:tcPr>
            <w:tcW w:w="213" w:type="pct"/>
            <w:shd w:val="clear" w:color="auto" w:fill="auto"/>
            <w:noWrap/>
            <w:vAlign w:val="center"/>
            <w:hideMark/>
          </w:tcPr>
          <w:p w14:paraId="58AC0CBC" w14:textId="0D1A13C4" w:rsidR="00FE1148" w:rsidRPr="00FE1148" w:rsidRDefault="00FE1148" w:rsidP="00FE1148">
            <w:pPr>
              <w:pStyle w:val="afff7"/>
              <w:rPr>
                <w:sz w:val="18"/>
                <w:szCs w:val="18"/>
                <w:lang w:eastAsia="ru-RU"/>
              </w:rPr>
            </w:pPr>
            <w:r w:rsidRPr="00FE1148">
              <w:rPr>
                <w:color w:val="000000"/>
                <w:sz w:val="18"/>
                <w:szCs w:val="18"/>
              </w:rPr>
              <w:t>0,17</w:t>
            </w:r>
          </w:p>
        </w:tc>
        <w:tc>
          <w:tcPr>
            <w:tcW w:w="213" w:type="pct"/>
            <w:shd w:val="clear" w:color="auto" w:fill="auto"/>
            <w:noWrap/>
            <w:vAlign w:val="center"/>
            <w:hideMark/>
          </w:tcPr>
          <w:p w14:paraId="5B7166EE" w14:textId="6FDA6B86" w:rsidR="00FE1148" w:rsidRPr="00FE1148" w:rsidRDefault="00FE1148" w:rsidP="00FE1148">
            <w:pPr>
              <w:pStyle w:val="afff7"/>
              <w:rPr>
                <w:sz w:val="18"/>
                <w:szCs w:val="18"/>
                <w:lang w:eastAsia="ru-RU"/>
              </w:rPr>
            </w:pPr>
            <w:r w:rsidRPr="00FE1148">
              <w:rPr>
                <w:color w:val="000000"/>
                <w:sz w:val="18"/>
                <w:szCs w:val="18"/>
              </w:rPr>
              <w:t>0,17</w:t>
            </w:r>
          </w:p>
        </w:tc>
        <w:tc>
          <w:tcPr>
            <w:tcW w:w="213" w:type="pct"/>
            <w:shd w:val="clear" w:color="auto" w:fill="auto"/>
            <w:noWrap/>
            <w:vAlign w:val="center"/>
            <w:hideMark/>
          </w:tcPr>
          <w:p w14:paraId="2886A21D" w14:textId="4806D281" w:rsidR="00FE1148" w:rsidRPr="00FE1148" w:rsidRDefault="00FE1148" w:rsidP="00FE1148">
            <w:pPr>
              <w:pStyle w:val="afff7"/>
              <w:rPr>
                <w:sz w:val="18"/>
                <w:szCs w:val="18"/>
                <w:lang w:eastAsia="ru-RU"/>
              </w:rPr>
            </w:pPr>
            <w:r w:rsidRPr="00FE1148">
              <w:rPr>
                <w:color w:val="000000"/>
                <w:sz w:val="18"/>
                <w:szCs w:val="18"/>
              </w:rPr>
              <w:t>0,17</w:t>
            </w:r>
          </w:p>
        </w:tc>
        <w:tc>
          <w:tcPr>
            <w:tcW w:w="213" w:type="pct"/>
            <w:shd w:val="clear" w:color="auto" w:fill="auto"/>
            <w:noWrap/>
            <w:vAlign w:val="center"/>
            <w:hideMark/>
          </w:tcPr>
          <w:p w14:paraId="5005EA5B" w14:textId="039DE5B6" w:rsidR="00FE1148" w:rsidRPr="00FE1148" w:rsidRDefault="00FE1148" w:rsidP="00FE1148">
            <w:pPr>
              <w:pStyle w:val="afff7"/>
              <w:rPr>
                <w:sz w:val="18"/>
                <w:szCs w:val="18"/>
                <w:lang w:eastAsia="ru-RU"/>
              </w:rPr>
            </w:pPr>
            <w:r w:rsidRPr="00FE1148">
              <w:rPr>
                <w:color w:val="000000"/>
                <w:sz w:val="18"/>
                <w:szCs w:val="18"/>
              </w:rPr>
              <w:t>0,17</w:t>
            </w:r>
          </w:p>
        </w:tc>
        <w:tc>
          <w:tcPr>
            <w:tcW w:w="213" w:type="pct"/>
            <w:shd w:val="clear" w:color="auto" w:fill="auto"/>
            <w:noWrap/>
            <w:vAlign w:val="center"/>
            <w:hideMark/>
          </w:tcPr>
          <w:p w14:paraId="0DFC8B44" w14:textId="29615525" w:rsidR="00FE1148" w:rsidRPr="00FE1148" w:rsidRDefault="00FE1148" w:rsidP="00FE1148">
            <w:pPr>
              <w:pStyle w:val="afff7"/>
              <w:rPr>
                <w:sz w:val="18"/>
                <w:szCs w:val="18"/>
                <w:lang w:eastAsia="ru-RU"/>
              </w:rPr>
            </w:pPr>
            <w:r w:rsidRPr="00FE1148">
              <w:rPr>
                <w:color w:val="000000"/>
                <w:sz w:val="18"/>
                <w:szCs w:val="18"/>
              </w:rPr>
              <w:t>0,17</w:t>
            </w:r>
          </w:p>
        </w:tc>
        <w:tc>
          <w:tcPr>
            <w:tcW w:w="213" w:type="pct"/>
            <w:shd w:val="clear" w:color="auto" w:fill="auto"/>
            <w:noWrap/>
            <w:vAlign w:val="center"/>
            <w:hideMark/>
          </w:tcPr>
          <w:p w14:paraId="2C7759E4" w14:textId="6EC33768" w:rsidR="00FE1148" w:rsidRPr="00FE1148" w:rsidRDefault="00FE1148" w:rsidP="00FE1148">
            <w:pPr>
              <w:pStyle w:val="afff7"/>
              <w:rPr>
                <w:sz w:val="18"/>
                <w:szCs w:val="18"/>
                <w:lang w:eastAsia="ru-RU"/>
              </w:rPr>
            </w:pPr>
            <w:r w:rsidRPr="00FE1148">
              <w:rPr>
                <w:color w:val="000000"/>
                <w:sz w:val="18"/>
                <w:szCs w:val="18"/>
              </w:rPr>
              <w:t>0,17</w:t>
            </w:r>
          </w:p>
        </w:tc>
        <w:tc>
          <w:tcPr>
            <w:tcW w:w="213" w:type="pct"/>
            <w:shd w:val="clear" w:color="auto" w:fill="auto"/>
            <w:noWrap/>
            <w:vAlign w:val="center"/>
            <w:hideMark/>
          </w:tcPr>
          <w:p w14:paraId="79C03D6A" w14:textId="4E5DF5B7" w:rsidR="00FE1148" w:rsidRPr="00FE1148" w:rsidRDefault="00FE1148" w:rsidP="00FE1148">
            <w:pPr>
              <w:pStyle w:val="afff7"/>
              <w:rPr>
                <w:sz w:val="18"/>
                <w:szCs w:val="18"/>
                <w:lang w:eastAsia="ru-RU"/>
              </w:rPr>
            </w:pPr>
            <w:r w:rsidRPr="00FE1148">
              <w:rPr>
                <w:color w:val="000000"/>
                <w:sz w:val="18"/>
                <w:szCs w:val="18"/>
              </w:rPr>
              <w:t>0,17</w:t>
            </w:r>
          </w:p>
        </w:tc>
        <w:tc>
          <w:tcPr>
            <w:tcW w:w="213" w:type="pct"/>
            <w:shd w:val="clear" w:color="auto" w:fill="auto"/>
            <w:noWrap/>
            <w:vAlign w:val="center"/>
            <w:hideMark/>
          </w:tcPr>
          <w:p w14:paraId="5F01178C" w14:textId="2554747D" w:rsidR="00FE1148" w:rsidRPr="00FE1148" w:rsidRDefault="00FE1148" w:rsidP="00FE1148">
            <w:pPr>
              <w:pStyle w:val="afff7"/>
              <w:rPr>
                <w:sz w:val="18"/>
                <w:szCs w:val="18"/>
                <w:lang w:eastAsia="ru-RU"/>
              </w:rPr>
            </w:pPr>
            <w:r w:rsidRPr="00FE1148">
              <w:rPr>
                <w:color w:val="000000"/>
                <w:sz w:val="18"/>
                <w:szCs w:val="18"/>
              </w:rPr>
              <w:t>0,17</w:t>
            </w:r>
          </w:p>
        </w:tc>
        <w:tc>
          <w:tcPr>
            <w:tcW w:w="213" w:type="pct"/>
            <w:shd w:val="clear" w:color="auto" w:fill="auto"/>
            <w:noWrap/>
            <w:vAlign w:val="center"/>
            <w:hideMark/>
          </w:tcPr>
          <w:p w14:paraId="47F1426E" w14:textId="55343C63" w:rsidR="00FE1148" w:rsidRPr="00FE1148" w:rsidRDefault="00FE1148" w:rsidP="00FE1148">
            <w:pPr>
              <w:pStyle w:val="afff7"/>
              <w:rPr>
                <w:sz w:val="18"/>
                <w:szCs w:val="18"/>
                <w:lang w:eastAsia="ru-RU"/>
              </w:rPr>
            </w:pPr>
            <w:r w:rsidRPr="00FE1148">
              <w:rPr>
                <w:color w:val="000000"/>
                <w:sz w:val="18"/>
                <w:szCs w:val="18"/>
              </w:rPr>
              <w:t>0,17</w:t>
            </w:r>
          </w:p>
        </w:tc>
      </w:tr>
      <w:tr w:rsidR="00FE1148" w:rsidRPr="00BE55AA" w14:paraId="4C0E6F6E" w14:textId="77777777" w:rsidTr="00B6093A">
        <w:trPr>
          <w:trHeight w:val="255"/>
        </w:trPr>
        <w:tc>
          <w:tcPr>
            <w:tcW w:w="357" w:type="pct"/>
            <w:shd w:val="clear" w:color="auto" w:fill="auto"/>
            <w:vAlign w:val="center"/>
            <w:hideMark/>
          </w:tcPr>
          <w:p w14:paraId="28BA9016" w14:textId="77777777" w:rsidR="00FE1148" w:rsidRPr="00BE55AA" w:rsidRDefault="00FE1148" w:rsidP="00FE1148">
            <w:pPr>
              <w:pStyle w:val="afff7"/>
              <w:rPr>
                <w:sz w:val="18"/>
                <w:szCs w:val="18"/>
                <w:lang w:eastAsia="ru-RU"/>
              </w:rPr>
            </w:pPr>
            <w:r w:rsidRPr="00BE55AA">
              <w:rPr>
                <w:sz w:val="18"/>
                <w:szCs w:val="18"/>
                <w:lang w:eastAsia="ru-RU"/>
              </w:rPr>
              <w:t>Тариф среднегодовой, без НДС</w:t>
            </w:r>
          </w:p>
        </w:tc>
        <w:tc>
          <w:tcPr>
            <w:tcW w:w="175" w:type="pct"/>
            <w:shd w:val="clear" w:color="auto" w:fill="auto"/>
            <w:vAlign w:val="center"/>
            <w:hideMark/>
          </w:tcPr>
          <w:p w14:paraId="183654CA" w14:textId="77777777" w:rsidR="00FE1148" w:rsidRPr="00BE55AA" w:rsidRDefault="00FE1148" w:rsidP="00FE1148">
            <w:pPr>
              <w:pStyle w:val="afff7"/>
              <w:rPr>
                <w:sz w:val="18"/>
                <w:szCs w:val="18"/>
                <w:lang w:eastAsia="ru-RU"/>
              </w:rPr>
            </w:pPr>
            <w:r w:rsidRPr="00BE55AA">
              <w:rPr>
                <w:sz w:val="18"/>
                <w:szCs w:val="18"/>
                <w:lang w:eastAsia="ru-RU"/>
              </w:rPr>
              <w:t>руб./Гкал</w:t>
            </w:r>
          </w:p>
        </w:tc>
        <w:tc>
          <w:tcPr>
            <w:tcW w:w="213" w:type="pct"/>
            <w:shd w:val="clear" w:color="auto" w:fill="auto"/>
            <w:noWrap/>
            <w:vAlign w:val="center"/>
            <w:hideMark/>
          </w:tcPr>
          <w:p w14:paraId="775F9715" w14:textId="49C887EA" w:rsidR="00FE1148" w:rsidRPr="00FE1148" w:rsidRDefault="00FE1148" w:rsidP="00FE1148">
            <w:pPr>
              <w:pStyle w:val="afff7"/>
              <w:rPr>
                <w:sz w:val="18"/>
                <w:szCs w:val="18"/>
                <w:lang w:eastAsia="ru-RU"/>
              </w:rPr>
            </w:pPr>
            <w:r w:rsidRPr="00FE1148">
              <w:rPr>
                <w:color w:val="000000"/>
                <w:sz w:val="18"/>
                <w:szCs w:val="18"/>
              </w:rPr>
              <w:t>1 189,66</w:t>
            </w:r>
          </w:p>
        </w:tc>
        <w:tc>
          <w:tcPr>
            <w:tcW w:w="213" w:type="pct"/>
            <w:shd w:val="clear" w:color="auto" w:fill="auto"/>
            <w:noWrap/>
            <w:vAlign w:val="center"/>
            <w:hideMark/>
          </w:tcPr>
          <w:p w14:paraId="2933E855" w14:textId="4B433972" w:rsidR="00FE1148" w:rsidRPr="00FE1148" w:rsidRDefault="00FE1148" w:rsidP="00FE1148">
            <w:pPr>
              <w:pStyle w:val="afff7"/>
              <w:rPr>
                <w:sz w:val="18"/>
                <w:szCs w:val="18"/>
                <w:lang w:eastAsia="ru-RU"/>
              </w:rPr>
            </w:pPr>
            <w:r w:rsidRPr="00FE1148">
              <w:rPr>
                <w:color w:val="000000"/>
                <w:sz w:val="18"/>
                <w:szCs w:val="18"/>
              </w:rPr>
              <w:t>1 218,30</w:t>
            </w:r>
          </w:p>
        </w:tc>
        <w:tc>
          <w:tcPr>
            <w:tcW w:w="213" w:type="pct"/>
            <w:shd w:val="clear" w:color="auto" w:fill="auto"/>
            <w:noWrap/>
            <w:vAlign w:val="center"/>
            <w:hideMark/>
          </w:tcPr>
          <w:p w14:paraId="4764C757" w14:textId="23FFDDCD" w:rsidR="00FE1148" w:rsidRPr="00FE1148" w:rsidRDefault="00FE1148" w:rsidP="00FE1148">
            <w:pPr>
              <w:pStyle w:val="afff7"/>
              <w:rPr>
                <w:sz w:val="18"/>
                <w:szCs w:val="18"/>
                <w:lang w:eastAsia="ru-RU"/>
              </w:rPr>
            </w:pPr>
            <w:r w:rsidRPr="00FE1148">
              <w:rPr>
                <w:color w:val="000000"/>
                <w:sz w:val="18"/>
                <w:szCs w:val="18"/>
              </w:rPr>
              <w:t>1 258,58</w:t>
            </w:r>
          </w:p>
        </w:tc>
        <w:tc>
          <w:tcPr>
            <w:tcW w:w="213" w:type="pct"/>
            <w:shd w:val="clear" w:color="auto" w:fill="auto"/>
            <w:noWrap/>
            <w:vAlign w:val="center"/>
            <w:hideMark/>
          </w:tcPr>
          <w:p w14:paraId="004032DF" w14:textId="78F7DF2C" w:rsidR="00FE1148" w:rsidRPr="00FE1148" w:rsidRDefault="00FE1148" w:rsidP="00FE1148">
            <w:pPr>
              <w:pStyle w:val="afff7"/>
              <w:rPr>
                <w:sz w:val="18"/>
                <w:szCs w:val="18"/>
                <w:lang w:eastAsia="ru-RU"/>
              </w:rPr>
            </w:pPr>
            <w:r w:rsidRPr="00FE1148">
              <w:rPr>
                <w:color w:val="000000"/>
                <w:sz w:val="18"/>
                <w:szCs w:val="18"/>
              </w:rPr>
              <w:t>1308,92</w:t>
            </w:r>
          </w:p>
        </w:tc>
        <w:tc>
          <w:tcPr>
            <w:tcW w:w="213" w:type="pct"/>
            <w:shd w:val="clear" w:color="auto" w:fill="auto"/>
            <w:noWrap/>
            <w:vAlign w:val="center"/>
            <w:hideMark/>
          </w:tcPr>
          <w:p w14:paraId="39EC3575" w14:textId="313D7DA4" w:rsidR="00FE1148" w:rsidRPr="00FE1148" w:rsidRDefault="00FE1148" w:rsidP="00FE1148">
            <w:pPr>
              <w:pStyle w:val="afff7"/>
              <w:rPr>
                <w:sz w:val="18"/>
                <w:szCs w:val="18"/>
                <w:lang w:eastAsia="ru-RU"/>
              </w:rPr>
            </w:pPr>
            <w:r w:rsidRPr="00FE1148">
              <w:rPr>
                <w:color w:val="000000"/>
                <w:sz w:val="18"/>
                <w:szCs w:val="18"/>
              </w:rPr>
              <w:t>1361,27</w:t>
            </w:r>
          </w:p>
        </w:tc>
        <w:tc>
          <w:tcPr>
            <w:tcW w:w="213" w:type="pct"/>
            <w:shd w:val="clear" w:color="auto" w:fill="auto"/>
            <w:noWrap/>
            <w:vAlign w:val="center"/>
            <w:hideMark/>
          </w:tcPr>
          <w:p w14:paraId="35CB95EF" w14:textId="5337E94C" w:rsidR="00FE1148" w:rsidRPr="00FE1148" w:rsidRDefault="00FE1148" w:rsidP="00FE1148">
            <w:pPr>
              <w:pStyle w:val="afff7"/>
              <w:rPr>
                <w:sz w:val="18"/>
                <w:szCs w:val="18"/>
                <w:lang w:eastAsia="ru-RU"/>
              </w:rPr>
            </w:pPr>
            <w:r w:rsidRPr="00FE1148">
              <w:rPr>
                <w:color w:val="000000"/>
                <w:sz w:val="18"/>
                <w:szCs w:val="18"/>
              </w:rPr>
              <w:t>1415,73</w:t>
            </w:r>
          </w:p>
        </w:tc>
        <w:tc>
          <w:tcPr>
            <w:tcW w:w="213" w:type="pct"/>
            <w:shd w:val="clear" w:color="auto" w:fill="auto"/>
            <w:noWrap/>
            <w:vAlign w:val="center"/>
            <w:hideMark/>
          </w:tcPr>
          <w:p w14:paraId="5E43BE2D" w14:textId="03B0E740" w:rsidR="00FE1148" w:rsidRPr="00FE1148" w:rsidRDefault="00FE1148" w:rsidP="00FE1148">
            <w:pPr>
              <w:pStyle w:val="afff7"/>
              <w:rPr>
                <w:sz w:val="18"/>
                <w:szCs w:val="18"/>
                <w:lang w:eastAsia="ru-RU"/>
              </w:rPr>
            </w:pPr>
            <w:r w:rsidRPr="00FE1148">
              <w:rPr>
                <w:color w:val="000000"/>
                <w:sz w:val="18"/>
                <w:szCs w:val="18"/>
              </w:rPr>
              <w:t>1472,35</w:t>
            </w:r>
          </w:p>
        </w:tc>
        <w:tc>
          <w:tcPr>
            <w:tcW w:w="213" w:type="pct"/>
            <w:shd w:val="clear" w:color="auto" w:fill="auto"/>
            <w:noWrap/>
            <w:vAlign w:val="center"/>
            <w:hideMark/>
          </w:tcPr>
          <w:p w14:paraId="67E3A1B5" w14:textId="1C0F8256" w:rsidR="00FE1148" w:rsidRPr="00FE1148" w:rsidRDefault="00FE1148" w:rsidP="00FE1148">
            <w:pPr>
              <w:pStyle w:val="afff7"/>
              <w:rPr>
                <w:sz w:val="18"/>
                <w:szCs w:val="18"/>
                <w:lang w:eastAsia="ru-RU"/>
              </w:rPr>
            </w:pPr>
            <w:r w:rsidRPr="00FE1148">
              <w:rPr>
                <w:color w:val="000000"/>
                <w:sz w:val="18"/>
                <w:szCs w:val="18"/>
              </w:rPr>
              <w:t>1531,25</w:t>
            </w:r>
          </w:p>
        </w:tc>
        <w:tc>
          <w:tcPr>
            <w:tcW w:w="213" w:type="pct"/>
            <w:shd w:val="clear" w:color="auto" w:fill="auto"/>
            <w:noWrap/>
            <w:vAlign w:val="center"/>
            <w:hideMark/>
          </w:tcPr>
          <w:p w14:paraId="22BF8308" w14:textId="3D54212C" w:rsidR="00FE1148" w:rsidRPr="00FE1148" w:rsidRDefault="00FE1148" w:rsidP="00FE1148">
            <w:pPr>
              <w:pStyle w:val="afff7"/>
              <w:rPr>
                <w:sz w:val="18"/>
                <w:szCs w:val="18"/>
                <w:lang w:eastAsia="ru-RU"/>
              </w:rPr>
            </w:pPr>
            <w:r w:rsidRPr="00FE1148">
              <w:rPr>
                <w:color w:val="000000"/>
                <w:sz w:val="18"/>
                <w:szCs w:val="18"/>
              </w:rPr>
              <w:t>1592,50</w:t>
            </w:r>
          </w:p>
        </w:tc>
        <w:tc>
          <w:tcPr>
            <w:tcW w:w="213" w:type="pct"/>
            <w:shd w:val="clear" w:color="auto" w:fill="auto"/>
            <w:noWrap/>
            <w:vAlign w:val="center"/>
            <w:hideMark/>
          </w:tcPr>
          <w:p w14:paraId="2812A16D" w14:textId="38646FB1" w:rsidR="00FE1148" w:rsidRPr="00FE1148" w:rsidRDefault="00FE1148" w:rsidP="00FE1148">
            <w:pPr>
              <w:pStyle w:val="afff7"/>
              <w:rPr>
                <w:sz w:val="18"/>
                <w:szCs w:val="18"/>
                <w:lang w:eastAsia="ru-RU"/>
              </w:rPr>
            </w:pPr>
            <w:r w:rsidRPr="00FE1148">
              <w:rPr>
                <w:color w:val="000000"/>
                <w:sz w:val="18"/>
                <w:szCs w:val="18"/>
              </w:rPr>
              <w:t>1656,20</w:t>
            </w:r>
          </w:p>
        </w:tc>
        <w:tc>
          <w:tcPr>
            <w:tcW w:w="213" w:type="pct"/>
            <w:shd w:val="clear" w:color="auto" w:fill="auto"/>
            <w:noWrap/>
            <w:vAlign w:val="center"/>
            <w:hideMark/>
          </w:tcPr>
          <w:p w14:paraId="6DC78C11" w14:textId="0F851135" w:rsidR="00FE1148" w:rsidRPr="00FE1148" w:rsidRDefault="00FE1148" w:rsidP="00FE1148">
            <w:pPr>
              <w:pStyle w:val="afff7"/>
              <w:rPr>
                <w:sz w:val="18"/>
                <w:szCs w:val="18"/>
                <w:lang w:eastAsia="ru-RU"/>
              </w:rPr>
            </w:pPr>
            <w:r w:rsidRPr="00FE1148">
              <w:rPr>
                <w:color w:val="000000"/>
                <w:sz w:val="18"/>
                <w:szCs w:val="18"/>
              </w:rPr>
              <w:t>1722,45</w:t>
            </w:r>
          </w:p>
        </w:tc>
        <w:tc>
          <w:tcPr>
            <w:tcW w:w="213" w:type="pct"/>
            <w:shd w:val="clear" w:color="auto" w:fill="auto"/>
            <w:noWrap/>
            <w:vAlign w:val="center"/>
            <w:hideMark/>
          </w:tcPr>
          <w:p w14:paraId="1B554E3B" w14:textId="214C4D57" w:rsidR="00FE1148" w:rsidRPr="00FE1148" w:rsidRDefault="00FE1148" w:rsidP="00FE1148">
            <w:pPr>
              <w:pStyle w:val="afff7"/>
              <w:rPr>
                <w:sz w:val="18"/>
                <w:szCs w:val="18"/>
                <w:lang w:eastAsia="ru-RU"/>
              </w:rPr>
            </w:pPr>
            <w:r w:rsidRPr="00FE1148">
              <w:rPr>
                <w:color w:val="000000"/>
                <w:sz w:val="18"/>
                <w:szCs w:val="18"/>
              </w:rPr>
              <w:t>1791,34</w:t>
            </w:r>
          </w:p>
        </w:tc>
        <w:tc>
          <w:tcPr>
            <w:tcW w:w="213" w:type="pct"/>
            <w:shd w:val="clear" w:color="auto" w:fill="auto"/>
            <w:noWrap/>
            <w:vAlign w:val="center"/>
            <w:hideMark/>
          </w:tcPr>
          <w:p w14:paraId="32A6F032" w14:textId="36DF1FC3" w:rsidR="00FE1148" w:rsidRPr="00FE1148" w:rsidRDefault="00FE1148" w:rsidP="00FE1148">
            <w:pPr>
              <w:pStyle w:val="afff7"/>
              <w:rPr>
                <w:sz w:val="18"/>
                <w:szCs w:val="18"/>
                <w:lang w:eastAsia="ru-RU"/>
              </w:rPr>
            </w:pPr>
            <w:r w:rsidRPr="00FE1148">
              <w:rPr>
                <w:color w:val="000000"/>
                <w:sz w:val="18"/>
                <w:szCs w:val="18"/>
              </w:rPr>
              <w:t>1863,00</w:t>
            </w:r>
          </w:p>
        </w:tc>
        <w:tc>
          <w:tcPr>
            <w:tcW w:w="213" w:type="pct"/>
            <w:shd w:val="clear" w:color="auto" w:fill="auto"/>
            <w:noWrap/>
            <w:vAlign w:val="center"/>
            <w:hideMark/>
          </w:tcPr>
          <w:p w14:paraId="495981EF" w14:textId="2564E5F5" w:rsidR="00FE1148" w:rsidRPr="00FE1148" w:rsidRDefault="00FE1148" w:rsidP="00FE1148">
            <w:pPr>
              <w:pStyle w:val="afff7"/>
              <w:rPr>
                <w:sz w:val="18"/>
                <w:szCs w:val="18"/>
                <w:lang w:eastAsia="ru-RU"/>
              </w:rPr>
            </w:pPr>
            <w:r w:rsidRPr="00FE1148">
              <w:rPr>
                <w:color w:val="000000"/>
                <w:sz w:val="18"/>
                <w:szCs w:val="18"/>
              </w:rPr>
              <w:t>1937,52</w:t>
            </w:r>
          </w:p>
        </w:tc>
        <w:tc>
          <w:tcPr>
            <w:tcW w:w="213" w:type="pct"/>
            <w:shd w:val="clear" w:color="auto" w:fill="auto"/>
            <w:noWrap/>
            <w:vAlign w:val="center"/>
            <w:hideMark/>
          </w:tcPr>
          <w:p w14:paraId="09DA8A84" w14:textId="09B525B7" w:rsidR="00FE1148" w:rsidRPr="00FE1148" w:rsidRDefault="00FE1148" w:rsidP="00FE1148">
            <w:pPr>
              <w:pStyle w:val="afff7"/>
              <w:rPr>
                <w:sz w:val="18"/>
                <w:szCs w:val="18"/>
                <w:lang w:eastAsia="ru-RU"/>
              </w:rPr>
            </w:pPr>
            <w:r w:rsidRPr="00FE1148">
              <w:rPr>
                <w:color w:val="000000"/>
                <w:sz w:val="18"/>
                <w:szCs w:val="18"/>
              </w:rPr>
              <w:t>2015,02</w:t>
            </w:r>
          </w:p>
        </w:tc>
        <w:tc>
          <w:tcPr>
            <w:tcW w:w="213" w:type="pct"/>
            <w:shd w:val="clear" w:color="auto" w:fill="auto"/>
            <w:noWrap/>
            <w:vAlign w:val="center"/>
            <w:hideMark/>
          </w:tcPr>
          <w:p w14:paraId="20009184" w14:textId="66343E4B" w:rsidR="00FE1148" w:rsidRPr="00FE1148" w:rsidRDefault="00FE1148" w:rsidP="00FE1148">
            <w:pPr>
              <w:pStyle w:val="afff7"/>
              <w:rPr>
                <w:sz w:val="18"/>
                <w:szCs w:val="18"/>
                <w:lang w:eastAsia="ru-RU"/>
              </w:rPr>
            </w:pPr>
            <w:r w:rsidRPr="00FE1148">
              <w:rPr>
                <w:color w:val="000000"/>
                <w:sz w:val="18"/>
                <w:szCs w:val="18"/>
              </w:rPr>
              <w:t>2095,62</w:t>
            </w:r>
          </w:p>
        </w:tc>
        <w:tc>
          <w:tcPr>
            <w:tcW w:w="213" w:type="pct"/>
            <w:shd w:val="clear" w:color="auto" w:fill="auto"/>
            <w:noWrap/>
            <w:vAlign w:val="center"/>
            <w:hideMark/>
          </w:tcPr>
          <w:p w14:paraId="50DB4B32" w14:textId="197261C1" w:rsidR="00FE1148" w:rsidRPr="00FE1148" w:rsidRDefault="00FE1148" w:rsidP="00FE1148">
            <w:pPr>
              <w:pStyle w:val="afff7"/>
              <w:rPr>
                <w:sz w:val="18"/>
                <w:szCs w:val="18"/>
                <w:lang w:eastAsia="ru-RU"/>
              </w:rPr>
            </w:pPr>
            <w:r w:rsidRPr="00FE1148">
              <w:rPr>
                <w:color w:val="000000"/>
                <w:sz w:val="18"/>
                <w:szCs w:val="18"/>
              </w:rPr>
              <w:t>2179,44</w:t>
            </w:r>
          </w:p>
        </w:tc>
        <w:tc>
          <w:tcPr>
            <w:tcW w:w="213" w:type="pct"/>
            <w:shd w:val="clear" w:color="auto" w:fill="auto"/>
            <w:noWrap/>
            <w:vAlign w:val="center"/>
            <w:hideMark/>
          </w:tcPr>
          <w:p w14:paraId="07E099A1" w14:textId="71BD64BB" w:rsidR="00FE1148" w:rsidRPr="00FE1148" w:rsidRDefault="00FE1148" w:rsidP="00FE1148">
            <w:pPr>
              <w:pStyle w:val="afff7"/>
              <w:rPr>
                <w:sz w:val="18"/>
                <w:szCs w:val="18"/>
                <w:lang w:eastAsia="ru-RU"/>
              </w:rPr>
            </w:pPr>
            <w:r w:rsidRPr="00FE1148">
              <w:rPr>
                <w:color w:val="000000"/>
                <w:sz w:val="18"/>
                <w:szCs w:val="18"/>
              </w:rPr>
              <w:t>2266,62</w:t>
            </w:r>
          </w:p>
        </w:tc>
        <w:tc>
          <w:tcPr>
            <w:tcW w:w="213" w:type="pct"/>
            <w:shd w:val="clear" w:color="auto" w:fill="auto"/>
            <w:noWrap/>
            <w:vAlign w:val="center"/>
            <w:hideMark/>
          </w:tcPr>
          <w:p w14:paraId="4E726E82" w14:textId="4D3978E4" w:rsidR="00FE1148" w:rsidRPr="00FE1148" w:rsidRDefault="00FE1148" w:rsidP="00FE1148">
            <w:pPr>
              <w:pStyle w:val="afff7"/>
              <w:rPr>
                <w:sz w:val="18"/>
                <w:szCs w:val="18"/>
                <w:lang w:eastAsia="ru-RU"/>
              </w:rPr>
            </w:pPr>
            <w:r w:rsidRPr="00FE1148">
              <w:rPr>
                <w:color w:val="000000"/>
                <w:sz w:val="18"/>
                <w:szCs w:val="18"/>
              </w:rPr>
              <w:t>2357,29</w:t>
            </w:r>
          </w:p>
        </w:tc>
        <w:tc>
          <w:tcPr>
            <w:tcW w:w="213" w:type="pct"/>
            <w:shd w:val="clear" w:color="auto" w:fill="auto"/>
            <w:noWrap/>
            <w:vAlign w:val="center"/>
            <w:hideMark/>
          </w:tcPr>
          <w:p w14:paraId="170653D6" w14:textId="0ECEEF2F" w:rsidR="00FE1148" w:rsidRPr="00FE1148" w:rsidRDefault="00FE1148" w:rsidP="00FE1148">
            <w:pPr>
              <w:pStyle w:val="afff7"/>
              <w:rPr>
                <w:sz w:val="18"/>
                <w:szCs w:val="18"/>
                <w:lang w:eastAsia="ru-RU"/>
              </w:rPr>
            </w:pPr>
            <w:r w:rsidRPr="00FE1148">
              <w:rPr>
                <w:color w:val="000000"/>
                <w:sz w:val="18"/>
                <w:szCs w:val="18"/>
              </w:rPr>
              <w:t>2451,58</w:t>
            </w:r>
          </w:p>
        </w:tc>
        <w:tc>
          <w:tcPr>
            <w:tcW w:w="213" w:type="pct"/>
            <w:shd w:val="clear" w:color="auto" w:fill="auto"/>
            <w:noWrap/>
            <w:vAlign w:val="center"/>
            <w:hideMark/>
          </w:tcPr>
          <w:p w14:paraId="68CAEDB7" w14:textId="169149DB" w:rsidR="00FE1148" w:rsidRPr="00FE1148" w:rsidRDefault="00FE1148" w:rsidP="00FE1148">
            <w:pPr>
              <w:pStyle w:val="afff7"/>
              <w:rPr>
                <w:sz w:val="18"/>
                <w:szCs w:val="18"/>
                <w:lang w:eastAsia="ru-RU"/>
              </w:rPr>
            </w:pPr>
            <w:r w:rsidRPr="00FE1148">
              <w:rPr>
                <w:color w:val="000000"/>
                <w:sz w:val="18"/>
                <w:szCs w:val="18"/>
              </w:rPr>
              <w:t>2549,64</w:t>
            </w:r>
          </w:p>
        </w:tc>
      </w:tr>
      <w:tr w:rsidR="00FE1148" w:rsidRPr="00BE55AA" w14:paraId="496AB78A" w14:textId="77777777" w:rsidTr="00B6093A">
        <w:trPr>
          <w:trHeight w:val="255"/>
        </w:trPr>
        <w:tc>
          <w:tcPr>
            <w:tcW w:w="357" w:type="pct"/>
            <w:shd w:val="clear" w:color="auto" w:fill="auto"/>
            <w:vAlign w:val="center"/>
            <w:hideMark/>
          </w:tcPr>
          <w:p w14:paraId="60D5A2A7" w14:textId="77777777" w:rsidR="00FE1148" w:rsidRPr="00BE55AA" w:rsidRDefault="00FE1148" w:rsidP="00FE1148">
            <w:pPr>
              <w:pStyle w:val="afff7"/>
              <w:rPr>
                <w:sz w:val="18"/>
                <w:szCs w:val="18"/>
                <w:lang w:eastAsia="ru-RU"/>
              </w:rPr>
            </w:pPr>
            <w:r w:rsidRPr="00BE55AA">
              <w:rPr>
                <w:sz w:val="18"/>
                <w:szCs w:val="18"/>
                <w:lang w:eastAsia="ru-RU"/>
              </w:rPr>
              <w:t>Динамика роста</w:t>
            </w:r>
          </w:p>
        </w:tc>
        <w:tc>
          <w:tcPr>
            <w:tcW w:w="175" w:type="pct"/>
            <w:shd w:val="clear" w:color="auto" w:fill="auto"/>
            <w:vAlign w:val="center"/>
            <w:hideMark/>
          </w:tcPr>
          <w:p w14:paraId="7ECDDCBF" w14:textId="77777777" w:rsidR="00FE1148" w:rsidRPr="00BE55AA" w:rsidRDefault="00FE1148" w:rsidP="00FE1148">
            <w:pPr>
              <w:pStyle w:val="afff7"/>
              <w:rPr>
                <w:sz w:val="18"/>
                <w:szCs w:val="18"/>
                <w:lang w:eastAsia="ru-RU"/>
              </w:rPr>
            </w:pPr>
            <w:r w:rsidRPr="00BE55AA">
              <w:rPr>
                <w:sz w:val="18"/>
                <w:szCs w:val="18"/>
                <w:lang w:eastAsia="ru-RU"/>
              </w:rPr>
              <w:t>%</w:t>
            </w:r>
          </w:p>
        </w:tc>
        <w:tc>
          <w:tcPr>
            <w:tcW w:w="213" w:type="pct"/>
            <w:shd w:val="clear" w:color="auto" w:fill="auto"/>
            <w:noWrap/>
            <w:vAlign w:val="center"/>
            <w:hideMark/>
          </w:tcPr>
          <w:p w14:paraId="3A9A83CC" w14:textId="2FCB1BBE" w:rsidR="00FE1148" w:rsidRPr="00FE1148" w:rsidRDefault="00FE1148" w:rsidP="00FE1148">
            <w:pPr>
              <w:pStyle w:val="afff7"/>
              <w:rPr>
                <w:sz w:val="18"/>
                <w:szCs w:val="18"/>
                <w:lang w:eastAsia="ru-RU"/>
              </w:rPr>
            </w:pPr>
            <w:r w:rsidRPr="00FE1148">
              <w:rPr>
                <w:color w:val="000000"/>
                <w:sz w:val="18"/>
                <w:szCs w:val="18"/>
              </w:rPr>
              <w:t> </w:t>
            </w:r>
          </w:p>
        </w:tc>
        <w:tc>
          <w:tcPr>
            <w:tcW w:w="213" w:type="pct"/>
            <w:shd w:val="clear" w:color="auto" w:fill="auto"/>
            <w:noWrap/>
            <w:vAlign w:val="center"/>
            <w:hideMark/>
          </w:tcPr>
          <w:p w14:paraId="54BEFF0D" w14:textId="380C20BF" w:rsidR="00FE1148" w:rsidRPr="00FE1148" w:rsidRDefault="00FE1148" w:rsidP="00FE1148">
            <w:pPr>
              <w:pStyle w:val="afff7"/>
              <w:rPr>
                <w:sz w:val="18"/>
                <w:szCs w:val="18"/>
                <w:lang w:eastAsia="ru-RU"/>
              </w:rPr>
            </w:pPr>
            <w:r w:rsidRPr="00FE1148">
              <w:rPr>
                <w:color w:val="000000"/>
                <w:sz w:val="18"/>
                <w:szCs w:val="18"/>
              </w:rPr>
              <w:t>2%</w:t>
            </w:r>
          </w:p>
        </w:tc>
        <w:tc>
          <w:tcPr>
            <w:tcW w:w="213" w:type="pct"/>
            <w:shd w:val="clear" w:color="auto" w:fill="auto"/>
            <w:noWrap/>
            <w:vAlign w:val="center"/>
            <w:hideMark/>
          </w:tcPr>
          <w:p w14:paraId="3E4B7CAD" w14:textId="72F19DE4" w:rsidR="00FE1148" w:rsidRPr="00FE1148" w:rsidRDefault="00FE1148" w:rsidP="00FE1148">
            <w:pPr>
              <w:pStyle w:val="afff7"/>
              <w:rPr>
                <w:sz w:val="18"/>
                <w:szCs w:val="18"/>
                <w:lang w:eastAsia="ru-RU"/>
              </w:rPr>
            </w:pPr>
            <w:r w:rsidRPr="00FE1148">
              <w:rPr>
                <w:color w:val="000000"/>
                <w:sz w:val="18"/>
                <w:szCs w:val="18"/>
              </w:rPr>
              <w:t>3%</w:t>
            </w:r>
          </w:p>
        </w:tc>
        <w:tc>
          <w:tcPr>
            <w:tcW w:w="213" w:type="pct"/>
            <w:shd w:val="clear" w:color="auto" w:fill="auto"/>
            <w:noWrap/>
            <w:vAlign w:val="center"/>
            <w:hideMark/>
          </w:tcPr>
          <w:p w14:paraId="70FAC25A" w14:textId="3D559E11" w:rsidR="00FE1148" w:rsidRPr="00FE1148" w:rsidRDefault="00FE1148" w:rsidP="00FE1148">
            <w:pPr>
              <w:pStyle w:val="afff7"/>
              <w:rPr>
                <w:sz w:val="18"/>
                <w:szCs w:val="18"/>
                <w:lang w:eastAsia="ru-RU"/>
              </w:rPr>
            </w:pPr>
            <w:r w:rsidRPr="00FE1148">
              <w:rPr>
                <w:color w:val="000000"/>
                <w:sz w:val="18"/>
                <w:szCs w:val="18"/>
              </w:rPr>
              <w:t>4%</w:t>
            </w:r>
          </w:p>
        </w:tc>
        <w:tc>
          <w:tcPr>
            <w:tcW w:w="213" w:type="pct"/>
            <w:shd w:val="clear" w:color="auto" w:fill="auto"/>
            <w:noWrap/>
            <w:vAlign w:val="center"/>
            <w:hideMark/>
          </w:tcPr>
          <w:p w14:paraId="5EFED7CD" w14:textId="7918A214" w:rsidR="00FE1148" w:rsidRPr="00FE1148" w:rsidRDefault="00FE1148" w:rsidP="00FE1148">
            <w:pPr>
              <w:pStyle w:val="afff7"/>
              <w:rPr>
                <w:sz w:val="18"/>
                <w:szCs w:val="18"/>
                <w:lang w:eastAsia="ru-RU"/>
              </w:rPr>
            </w:pPr>
            <w:r w:rsidRPr="00FE1148">
              <w:rPr>
                <w:color w:val="000000"/>
                <w:sz w:val="18"/>
                <w:szCs w:val="18"/>
              </w:rPr>
              <w:t>4%</w:t>
            </w:r>
          </w:p>
        </w:tc>
        <w:tc>
          <w:tcPr>
            <w:tcW w:w="213" w:type="pct"/>
            <w:shd w:val="clear" w:color="auto" w:fill="auto"/>
            <w:noWrap/>
            <w:vAlign w:val="center"/>
            <w:hideMark/>
          </w:tcPr>
          <w:p w14:paraId="71A9BCE5" w14:textId="70918F95" w:rsidR="00FE1148" w:rsidRPr="00FE1148" w:rsidRDefault="00FE1148" w:rsidP="00FE1148">
            <w:pPr>
              <w:pStyle w:val="afff7"/>
              <w:rPr>
                <w:sz w:val="18"/>
                <w:szCs w:val="18"/>
                <w:lang w:eastAsia="ru-RU"/>
              </w:rPr>
            </w:pPr>
            <w:r w:rsidRPr="00FE1148">
              <w:rPr>
                <w:color w:val="000000"/>
                <w:sz w:val="18"/>
                <w:szCs w:val="18"/>
              </w:rPr>
              <w:t>4%</w:t>
            </w:r>
          </w:p>
        </w:tc>
        <w:tc>
          <w:tcPr>
            <w:tcW w:w="213" w:type="pct"/>
            <w:shd w:val="clear" w:color="auto" w:fill="auto"/>
            <w:noWrap/>
            <w:vAlign w:val="center"/>
            <w:hideMark/>
          </w:tcPr>
          <w:p w14:paraId="17C08CD6" w14:textId="3F90F636" w:rsidR="00FE1148" w:rsidRPr="00FE1148" w:rsidRDefault="00FE1148" w:rsidP="00FE1148">
            <w:pPr>
              <w:pStyle w:val="afff7"/>
              <w:rPr>
                <w:sz w:val="18"/>
                <w:szCs w:val="18"/>
                <w:lang w:eastAsia="ru-RU"/>
              </w:rPr>
            </w:pPr>
            <w:r w:rsidRPr="00FE1148">
              <w:rPr>
                <w:color w:val="000000"/>
                <w:sz w:val="18"/>
                <w:szCs w:val="18"/>
              </w:rPr>
              <w:t>4%</w:t>
            </w:r>
          </w:p>
        </w:tc>
        <w:tc>
          <w:tcPr>
            <w:tcW w:w="213" w:type="pct"/>
            <w:shd w:val="clear" w:color="auto" w:fill="auto"/>
            <w:noWrap/>
            <w:vAlign w:val="center"/>
            <w:hideMark/>
          </w:tcPr>
          <w:p w14:paraId="50E7BA18" w14:textId="02C75185" w:rsidR="00FE1148" w:rsidRPr="00FE1148" w:rsidRDefault="00FE1148" w:rsidP="00FE1148">
            <w:pPr>
              <w:pStyle w:val="afff7"/>
              <w:rPr>
                <w:sz w:val="18"/>
                <w:szCs w:val="18"/>
                <w:lang w:eastAsia="ru-RU"/>
              </w:rPr>
            </w:pPr>
            <w:r w:rsidRPr="00FE1148">
              <w:rPr>
                <w:color w:val="000000"/>
                <w:sz w:val="18"/>
                <w:szCs w:val="18"/>
              </w:rPr>
              <w:t>4%</w:t>
            </w:r>
          </w:p>
        </w:tc>
        <w:tc>
          <w:tcPr>
            <w:tcW w:w="213" w:type="pct"/>
            <w:shd w:val="clear" w:color="auto" w:fill="auto"/>
            <w:noWrap/>
            <w:vAlign w:val="center"/>
            <w:hideMark/>
          </w:tcPr>
          <w:p w14:paraId="64DB0814" w14:textId="133727EA" w:rsidR="00FE1148" w:rsidRPr="00FE1148" w:rsidRDefault="00FE1148" w:rsidP="00FE1148">
            <w:pPr>
              <w:pStyle w:val="afff7"/>
              <w:rPr>
                <w:sz w:val="18"/>
                <w:szCs w:val="18"/>
                <w:lang w:eastAsia="ru-RU"/>
              </w:rPr>
            </w:pPr>
            <w:r w:rsidRPr="00FE1148">
              <w:rPr>
                <w:color w:val="000000"/>
                <w:sz w:val="18"/>
                <w:szCs w:val="18"/>
              </w:rPr>
              <w:t>4%</w:t>
            </w:r>
          </w:p>
        </w:tc>
        <w:tc>
          <w:tcPr>
            <w:tcW w:w="213" w:type="pct"/>
            <w:shd w:val="clear" w:color="auto" w:fill="auto"/>
            <w:noWrap/>
            <w:vAlign w:val="center"/>
            <w:hideMark/>
          </w:tcPr>
          <w:p w14:paraId="41D1CD8B" w14:textId="79D277E8" w:rsidR="00FE1148" w:rsidRPr="00FE1148" w:rsidRDefault="00FE1148" w:rsidP="00FE1148">
            <w:pPr>
              <w:pStyle w:val="afff7"/>
              <w:rPr>
                <w:sz w:val="18"/>
                <w:szCs w:val="18"/>
                <w:lang w:eastAsia="ru-RU"/>
              </w:rPr>
            </w:pPr>
            <w:r w:rsidRPr="00FE1148">
              <w:rPr>
                <w:color w:val="000000"/>
                <w:sz w:val="18"/>
                <w:szCs w:val="18"/>
              </w:rPr>
              <w:t>4%</w:t>
            </w:r>
          </w:p>
        </w:tc>
        <w:tc>
          <w:tcPr>
            <w:tcW w:w="213" w:type="pct"/>
            <w:shd w:val="clear" w:color="auto" w:fill="auto"/>
            <w:noWrap/>
            <w:vAlign w:val="center"/>
            <w:hideMark/>
          </w:tcPr>
          <w:p w14:paraId="28C72504" w14:textId="60B52BEF" w:rsidR="00FE1148" w:rsidRPr="00FE1148" w:rsidRDefault="00FE1148" w:rsidP="00FE1148">
            <w:pPr>
              <w:pStyle w:val="afff7"/>
              <w:rPr>
                <w:sz w:val="18"/>
                <w:szCs w:val="18"/>
                <w:lang w:eastAsia="ru-RU"/>
              </w:rPr>
            </w:pPr>
            <w:r w:rsidRPr="00FE1148">
              <w:rPr>
                <w:color w:val="000000"/>
                <w:sz w:val="18"/>
                <w:szCs w:val="18"/>
              </w:rPr>
              <w:t>4%</w:t>
            </w:r>
          </w:p>
        </w:tc>
        <w:tc>
          <w:tcPr>
            <w:tcW w:w="213" w:type="pct"/>
            <w:shd w:val="clear" w:color="auto" w:fill="auto"/>
            <w:noWrap/>
            <w:vAlign w:val="center"/>
            <w:hideMark/>
          </w:tcPr>
          <w:p w14:paraId="7AE3C3EB" w14:textId="7C18CD61" w:rsidR="00FE1148" w:rsidRPr="00FE1148" w:rsidRDefault="00FE1148" w:rsidP="00FE1148">
            <w:pPr>
              <w:pStyle w:val="afff7"/>
              <w:rPr>
                <w:sz w:val="18"/>
                <w:szCs w:val="18"/>
                <w:lang w:eastAsia="ru-RU"/>
              </w:rPr>
            </w:pPr>
            <w:r w:rsidRPr="00FE1148">
              <w:rPr>
                <w:color w:val="000000"/>
                <w:sz w:val="18"/>
                <w:szCs w:val="18"/>
              </w:rPr>
              <w:t>4%</w:t>
            </w:r>
          </w:p>
        </w:tc>
        <w:tc>
          <w:tcPr>
            <w:tcW w:w="213" w:type="pct"/>
            <w:shd w:val="clear" w:color="auto" w:fill="auto"/>
            <w:noWrap/>
            <w:vAlign w:val="center"/>
            <w:hideMark/>
          </w:tcPr>
          <w:p w14:paraId="0EE01ACA" w14:textId="3B9162DF" w:rsidR="00FE1148" w:rsidRPr="00FE1148" w:rsidRDefault="00FE1148" w:rsidP="00FE1148">
            <w:pPr>
              <w:pStyle w:val="afff7"/>
              <w:rPr>
                <w:sz w:val="18"/>
                <w:szCs w:val="18"/>
                <w:lang w:eastAsia="ru-RU"/>
              </w:rPr>
            </w:pPr>
            <w:r w:rsidRPr="00FE1148">
              <w:rPr>
                <w:color w:val="000000"/>
                <w:sz w:val="18"/>
                <w:szCs w:val="18"/>
              </w:rPr>
              <w:t>4%</w:t>
            </w:r>
          </w:p>
        </w:tc>
        <w:tc>
          <w:tcPr>
            <w:tcW w:w="213" w:type="pct"/>
            <w:shd w:val="clear" w:color="auto" w:fill="auto"/>
            <w:noWrap/>
            <w:vAlign w:val="center"/>
            <w:hideMark/>
          </w:tcPr>
          <w:p w14:paraId="46707A25" w14:textId="102CD309" w:rsidR="00FE1148" w:rsidRPr="00FE1148" w:rsidRDefault="00FE1148" w:rsidP="00FE1148">
            <w:pPr>
              <w:pStyle w:val="afff7"/>
              <w:rPr>
                <w:sz w:val="18"/>
                <w:szCs w:val="18"/>
                <w:lang w:eastAsia="ru-RU"/>
              </w:rPr>
            </w:pPr>
            <w:r w:rsidRPr="00FE1148">
              <w:rPr>
                <w:color w:val="000000"/>
                <w:sz w:val="18"/>
                <w:szCs w:val="18"/>
              </w:rPr>
              <w:t>4%</w:t>
            </w:r>
          </w:p>
        </w:tc>
        <w:tc>
          <w:tcPr>
            <w:tcW w:w="213" w:type="pct"/>
            <w:shd w:val="clear" w:color="auto" w:fill="auto"/>
            <w:noWrap/>
            <w:vAlign w:val="center"/>
            <w:hideMark/>
          </w:tcPr>
          <w:p w14:paraId="640AB136" w14:textId="3F68BC83" w:rsidR="00FE1148" w:rsidRPr="00FE1148" w:rsidRDefault="00FE1148" w:rsidP="00FE1148">
            <w:pPr>
              <w:pStyle w:val="afff7"/>
              <w:rPr>
                <w:sz w:val="18"/>
                <w:szCs w:val="18"/>
                <w:lang w:eastAsia="ru-RU"/>
              </w:rPr>
            </w:pPr>
            <w:r w:rsidRPr="00FE1148">
              <w:rPr>
                <w:color w:val="000000"/>
                <w:sz w:val="18"/>
                <w:szCs w:val="18"/>
              </w:rPr>
              <w:t>4%</w:t>
            </w:r>
          </w:p>
        </w:tc>
        <w:tc>
          <w:tcPr>
            <w:tcW w:w="213" w:type="pct"/>
            <w:shd w:val="clear" w:color="auto" w:fill="auto"/>
            <w:noWrap/>
            <w:vAlign w:val="center"/>
            <w:hideMark/>
          </w:tcPr>
          <w:p w14:paraId="093D414F" w14:textId="28D1B186" w:rsidR="00FE1148" w:rsidRPr="00FE1148" w:rsidRDefault="00FE1148" w:rsidP="00FE1148">
            <w:pPr>
              <w:pStyle w:val="afff7"/>
              <w:rPr>
                <w:sz w:val="18"/>
                <w:szCs w:val="18"/>
                <w:lang w:eastAsia="ru-RU"/>
              </w:rPr>
            </w:pPr>
            <w:r w:rsidRPr="00FE1148">
              <w:rPr>
                <w:color w:val="000000"/>
                <w:sz w:val="18"/>
                <w:szCs w:val="18"/>
              </w:rPr>
              <w:t>4%</w:t>
            </w:r>
          </w:p>
        </w:tc>
        <w:tc>
          <w:tcPr>
            <w:tcW w:w="213" w:type="pct"/>
            <w:shd w:val="clear" w:color="auto" w:fill="auto"/>
            <w:noWrap/>
            <w:vAlign w:val="center"/>
            <w:hideMark/>
          </w:tcPr>
          <w:p w14:paraId="0DFF1B44" w14:textId="3F724BE7" w:rsidR="00FE1148" w:rsidRPr="00FE1148" w:rsidRDefault="00FE1148" w:rsidP="00FE1148">
            <w:pPr>
              <w:pStyle w:val="afff7"/>
              <w:rPr>
                <w:sz w:val="18"/>
                <w:szCs w:val="18"/>
                <w:lang w:eastAsia="ru-RU"/>
              </w:rPr>
            </w:pPr>
            <w:r w:rsidRPr="00FE1148">
              <w:rPr>
                <w:color w:val="000000"/>
                <w:sz w:val="18"/>
                <w:szCs w:val="18"/>
              </w:rPr>
              <w:t>4%</w:t>
            </w:r>
          </w:p>
        </w:tc>
        <w:tc>
          <w:tcPr>
            <w:tcW w:w="213" w:type="pct"/>
            <w:shd w:val="clear" w:color="auto" w:fill="auto"/>
            <w:noWrap/>
            <w:vAlign w:val="center"/>
            <w:hideMark/>
          </w:tcPr>
          <w:p w14:paraId="0EC5AF96" w14:textId="2BC9BDB2" w:rsidR="00FE1148" w:rsidRPr="00FE1148" w:rsidRDefault="00FE1148" w:rsidP="00FE1148">
            <w:pPr>
              <w:pStyle w:val="afff7"/>
              <w:rPr>
                <w:sz w:val="18"/>
                <w:szCs w:val="18"/>
                <w:lang w:eastAsia="ru-RU"/>
              </w:rPr>
            </w:pPr>
            <w:r w:rsidRPr="00FE1148">
              <w:rPr>
                <w:color w:val="000000"/>
                <w:sz w:val="18"/>
                <w:szCs w:val="18"/>
              </w:rPr>
              <w:t>4%</w:t>
            </w:r>
          </w:p>
        </w:tc>
        <w:tc>
          <w:tcPr>
            <w:tcW w:w="213" w:type="pct"/>
            <w:shd w:val="clear" w:color="auto" w:fill="auto"/>
            <w:noWrap/>
            <w:vAlign w:val="center"/>
            <w:hideMark/>
          </w:tcPr>
          <w:p w14:paraId="50EDC397" w14:textId="2A8DA234" w:rsidR="00FE1148" w:rsidRPr="00FE1148" w:rsidRDefault="00FE1148" w:rsidP="00FE1148">
            <w:pPr>
              <w:pStyle w:val="afff7"/>
              <w:rPr>
                <w:sz w:val="18"/>
                <w:szCs w:val="18"/>
                <w:lang w:eastAsia="ru-RU"/>
              </w:rPr>
            </w:pPr>
            <w:r w:rsidRPr="00FE1148">
              <w:rPr>
                <w:color w:val="000000"/>
                <w:sz w:val="18"/>
                <w:szCs w:val="18"/>
              </w:rPr>
              <w:t>4%</w:t>
            </w:r>
          </w:p>
        </w:tc>
        <w:tc>
          <w:tcPr>
            <w:tcW w:w="213" w:type="pct"/>
            <w:shd w:val="clear" w:color="auto" w:fill="auto"/>
            <w:noWrap/>
            <w:vAlign w:val="center"/>
            <w:hideMark/>
          </w:tcPr>
          <w:p w14:paraId="4C75573D" w14:textId="5522D367" w:rsidR="00FE1148" w:rsidRPr="00FE1148" w:rsidRDefault="00FE1148" w:rsidP="00FE1148">
            <w:pPr>
              <w:pStyle w:val="afff7"/>
              <w:rPr>
                <w:sz w:val="18"/>
                <w:szCs w:val="18"/>
                <w:lang w:eastAsia="ru-RU"/>
              </w:rPr>
            </w:pPr>
            <w:r w:rsidRPr="00FE1148">
              <w:rPr>
                <w:color w:val="000000"/>
                <w:sz w:val="18"/>
                <w:szCs w:val="18"/>
              </w:rPr>
              <w:t>4%</w:t>
            </w:r>
          </w:p>
        </w:tc>
        <w:tc>
          <w:tcPr>
            <w:tcW w:w="213" w:type="pct"/>
            <w:shd w:val="clear" w:color="auto" w:fill="auto"/>
            <w:noWrap/>
            <w:vAlign w:val="center"/>
            <w:hideMark/>
          </w:tcPr>
          <w:p w14:paraId="4CA0A1C4" w14:textId="263478E7" w:rsidR="00FE1148" w:rsidRPr="00FE1148" w:rsidRDefault="00FE1148" w:rsidP="00FE1148">
            <w:pPr>
              <w:pStyle w:val="afff7"/>
              <w:rPr>
                <w:sz w:val="18"/>
                <w:szCs w:val="18"/>
                <w:lang w:eastAsia="ru-RU"/>
              </w:rPr>
            </w:pPr>
            <w:r w:rsidRPr="00FE1148">
              <w:rPr>
                <w:color w:val="000000"/>
                <w:sz w:val="18"/>
                <w:szCs w:val="18"/>
              </w:rPr>
              <w:t>4%</w:t>
            </w:r>
          </w:p>
        </w:tc>
      </w:tr>
    </w:tbl>
    <w:p w14:paraId="3A80B33E" w14:textId="77777777" w:rsidR="00B85F99" w:rsidRDefault="00B85F99" w:rsidP="00BE55AA">
      <w:pPr>
        <w:sectPr w:rsidR="00B85F99" w:rsidSect="00BE55AA">
          <w:pgSz w:w="23811" w:h="16838" w:orient="landscape" w:code="8"/>
          <w:pgMar w:top="1134" w:right="851" w:bottom="851" w:left="567" w:header="709" w:footer="340" w:gutter="0"/>
          <w:cols w:space="708"/>
          <w:docGrid w:linePitch="360"/>
        </w:sectPr>
      </w:pPr>
      <w:bookmarkStart w:id="226" w:name="_Hlk79652038"/>
      <w:bookmarkEnd w:id="225"/>
    </w:p>
    <w:p w14:paraId="60EE0766" w14:textId="77777777" w:rsidR="00B85F99" w:rsidRDefault="00B85F99" w:rsidP="00B85F99">
      <w:pPr>
        <w:pStyle w:val="affffa"/>
      </w:pPr>
      <w:r>
        <w:lastRenderedPageBreak/>
        <w:t xml:space="preserve">В связи с реорганизацией АО «БСК» в форме присоединения к ПАО «Т Плюс», планируется подача тарифной заявки на тепловую энергию (мощность) единый тариф на уровне существующего тарифа АО «БСК» для обеспечения мероприятий по концессионному соглашению. Величины, определенные в данном пункте Главы 14 носят ориентировочный характер, не влияющий на принятия решения об окончательно установленном тарифе для потребителей. </w:t>
      </w:r>
    </w:p>
    <w:p w14:paraId="47948549" w14:textId="136F9DD9" w:rsidR="00B85F99" w:rsidRDefault="00B85F99" w:rsidP="00B85F99">
      <w:pPr>
        <w:pStyle w:val="aff9"/>
        <w:keepNext/>
      </w:pPr>
      <w:bookmarkStart w:id="227" w:name="_Toc83220483"/>
      <w:r>
        <w:t xml:space="preserve">Таблица </w:t>
      </w:r>
      <w:r w:rsidR="001722FA">
        <w:fldChar w:fldCharType="begin"/>
      </w:r>
      <w:r w:rsidR="001722FA">
        <w:instrText xml:space="preserve"> SEQ Таблица \* ARABIC </w:instrText>
      </w:r>
      <w:r w:rsidR="001722FA">
        <w:fldChar w:fldCharType="separate"/>
      </w:r>
      <w:r w:rsidR="006B5D7C">
        <w:rPr>
          <w:noProof/>
        </w:rPr>
        <w:t>21</w:t>
      </w:r>
      <w:r w:rsidR="001722FA">
        <w:rPr>
          <w:noProof/>
        </w:rPr>
        <w:fldChar w:fldCharType="end"/>
      </w:r>
      <w:r>
        <w:t>. Ориентировочные значения тарифа ПАО «Т Плюс» в случае реорганизации АО «БСК»</w:t>
      </w:r>
      <w:bookmarkEnd w:id="227"/>
    </w:p>
    <w:tbl>
      <w:tblPr>
        <w:tblW w:w="9911" w:type="dxa"/>
        <w:tblLook w:val="04A0" w:firstRow="1" w:lastRow="0" w:firstColumn="1" w:lastColumn="0" w:noHBand="0" w:noVBand="1"/>
      </w:tblPr>
      <w:tblGrid>
        <w:gridCol w:w="1114"/>
        <w:gridCol w:w="771"/>
        <w:gridCol w:w="383"/>
        <w:gridCol w:w="383"/>
        <w:gridCol w:w="383"/>
        <w:gridCol w:w="383"/>
        <w:gridCol w:w="382"/>
        <w:gridCol w:w="382"/>
        <w:gridCol w:w="382"/>
        <w:gridCol w:w="382"/>
        <w:gridCol w:w="382"/>
        <w:gridCol w:w="382"/>
        <w:gridCol w:w="382"/>
        <w:gridCol w:w="382"/>
        <w:gridCol w:w="382"/>
        <w:gridCol w:w="382"/>
        <w:gridCol w:w="382"/>
        <w:gridCol w:w="382"/>
        <w:gridCol w:w="382"/>
        <w:gridCol w:w="382"/>
        <w:gridCol w:w="382"/>
        <w:gridCol w:w="382"/>
        <w:gridCol w:w="382"/>
      </w:tblGrid>
      <w:tr w:rsidR="00B85F99" w:rsidRPr="00B85F99" w14:paraId="0E033046" w14:textId="77777777" w:rsidTr="00B6093A">
        <w:trPr>
          <w:cantSplit/>
          <w:trHeight w:val="703"/>
        </w:trPr>
        <w:tc>
          <w:tcPr>
            <w:tcW w:w="11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A2C7C2" w14:textId="77777777" w:rsidR="00B85F99" w:rsidRPr="00B85F99" w:rsidRDefault="00B85F99" w:rsidP="00B85F99">
            <w:pPr>
              <w:pStyle w:val="afff7"/>
              <w:rPr>
                <w:lang w:eastAsia="ru-RU"/>
              </w:rPr>
            </w:pPr>
            <w:bookmarkStart w:id="228" w:name="_Hlk83214962"/>
            <w:r w:rsidRPr="00B85F99">
              <w:rPr>
                <w:lang w:eastAsia="ru-RU"/>
              </w:rPr>
              <w:t>Показатели</w:t>
            </w:r>
          </w:p>
        </w:tc>
        <w:tc>
          <w:tcPr>
            <w:tcW w:w="771" w:type="dxa"/>
            <w:tcBorders>
              <w:top w:val="single" w:sz="4" w:space="0" w:color="auto"/>
              <w:left w:val="nil"/>
              <w:bottom w:val="single" w:sz="4" w:space="0" w:color="auto"/>
              <w:right w:val="single" w:sz="4" w:space="0" w:color="auto"/>
            </w:tcBorders>
            <w:shd w:val="clear" w:color="auto" w:fill="auto"/>
            <w:vAlign w:val="center"/>
            <w:hideMark/>
          </w:tcPr>
          <w:p w14:paraId="0ED648ED" w14:textId="77777777" w:rsidR="00B85F99" w:rsidRPr="00B85F99" w:rsidRDefault="00B85F99" w:rsidP="00B85F99">
            <w:pPr>
              <w:pStyle w:val="afff7"/>
              <w:rPr>
                <w:lang w:eastAsia="ru-RU"/>
              </w:rPr>
            </w:pPr>
            <w:r w:rsidRPr="00B85F99">
              <w:rPr>
                <w:lang w:eastAsia="ru-RU"/>
              </w:rPr>
              <w:t>Един. изм.</w:t>
            </w:r>
          </w:p>
        </w:tc>
        <w:tc>
          <w:tcPr>
            <w:tcW w:w="383"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4DB871B5" w14:textId="77777777" w:rsidR="00B85F99" w:rsidRPr="00B85F99" w:rsidRDefault="00B85F99" w:rsidP="00B85F99">
            <w:pPr>
              <w:pStyle w:val="afff7"/>
              <w:rPr>
                <w:lang w:eastAsia="ru-RU"/>
              </w:rPr>
            </w:pPr>
            <w:r w:rsidRPr="00B85F99">
              <w:rPr>
                <w:lang w:eastAsia="ru-RU"/>
              </w:rPr>
              <w:t>2020</w:t>
            </w:r>
          </w:p>
        </w:tc>
        <w:tc>
          <w:tcPr>
            <w:tcW w:w="383"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37EEFCC7" w14:textId="77777777" w:rsidR="00B85F99" w:rsidRPr="00B85F99" w:rsidRDefault="00B85F99" w:rsidP="00B85F99">
            <w:pPr>
              <w:pStyle w:val="afff7"/>
              <w:rPr>
                <w:lang w:eastAsia="ru-RU"/>
              </w:rPr>
            </w:pPr>
            <w:r w:rsidRPr="00B85F99">
              <w:rPr>
                <w:lang w:eastAsia="ru-RU"/>
              </w:rPr>
              <w:t>2021</w:t>
            </w:r>
          </w:p>
        </w:tc>
        <w:tc>
          <w:tcPr>
            <w:tcW w:w="383"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666437D5" w14:textId="77777777" w:rsidR="00B85F99" w:rsidRPr="00B85F99" w:rsidRDefault="00B85F99" w:rsidP="00B85F99">
            <w:pPr>
              <w:pStyle w:val="afff7"/>
              <w:rPr>
                <w:lang w:eastAsia="ru-RU"/>
              </w:rPr>
            </w:pPr>
            <w:r w:rsidRPr="00B85F99">
              <w:rPr>
                <w:lang w:eastAsia="ru-RU"/>
              </w:rPr>
              <w:t>2022</w:t>
            </w:r>
          </w:p>
        </w:tc>
        <w:tc>
          <w:tcPr>
            <w:tcW w:w="383"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2DBEC28B" w14:textId="77777777" w:rsidR="00B85F99" w:rsidRPr="00B85F99" w:rsidRDefault="00B85F99" w:rsidP="00B85F99">
            <w:pPr>
              <w:pStyle w:val="afff7"/>
              <w:rPr>
                <w:lang w:eastAsia="ru-RU"/>
              </w:rPr>
            </w:pPr>
            <w:r w:rsidRPr="00B85F99">
              <w:rPr>
                <w:lang w:eastAsia="ru-RU"/>
              </w:rPr>
              <w:t>2023</w:t>
            </w:r>
          </w:p>
        </w:tc>
        <w:tc>
          <w:tcPr>
            <w:tcW w:w="38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0A3A1203" w14:textId="77777777" w:rsidR="00B85F99" w:rsidRPr="00B85F99" w:rsidRDefault="00B85F99" w:rsidP="00B85F99">
            <w:pPr>
              <w:pStyle w:val="afff7"/>
              <w:rPr>
                <w:lang w:eastAsia="ru-RU"/>
              </w:rPr>
            </w:pPr>
            <w:r w:rsidRPr="00B85F99">
              <w:rPr>
                <w:lang w:eastAsia="ru-RU"/>
              </w:rPr>
              <w:t>2024</w:t>
            </w:r>
          </w:p>
        </w:tc>
        <w:tc>
          <w:tcPr>
            <w:tcW w:w="38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70D1A373" w14:textId="77777777" w:rsidR="00B85F99" w:rsidRPr="00B85F99" w:rsidRDefault="00B85F99" w:rsidP="00B85F99">
            <w:pPr>
              <w:pStyle w:val="afff7"/>
              <w:rPr>
                <w:lang w:eastAsia="ru-RU"/>
              </w:rPr>
            </w:pPr>
            <w:r w:rsidRPr="00B85F99">
              <w:rPr>
                <w:lang w:eastAsia="ru-RU"/>
              </w:rPr>
              <w:t>2025</w:t>
            </w:r>
          </w:p>
        </w:tc>
        <w:tc>
          <w:tcPr>
            <w:tcW w:w="38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357872FB" w14:textId="77777777" w:rsidR="00B85F99" w:rsidRPr="00B85F99" w:rsidRDefault="00B85F99" w:rsidP="00B85F99">
            <w:pPr>
              <w:pStyle w:val="afff7"/>
              <w:rPr>
                <w:lang w:eastAsia="ru-RU"/>
              </w:rPr>
            </w:pPr>
            <w:r w:rsidRPr="00B85F99">
              <w:rPr>
                <w:lang w:eastAsia="ru-RU"/>
              </w:rPr>
              <w:t>2026</w:t>
            </w:r>
          </w:p>
        </w:tc>
        <w:tc>
          <w:tcPr>
            <w:tcW w:w="38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68DFD8EE" w14:textId="77777777" w:rsidR="00B85F99" w:rsidRPr="00B85F99" w:rsidRDefault="00B85F99" w:rsidP="00B85F99">
            <w:pPr>
              <w:pStyle w:val="afff7"/>
              <w:rPr>
                <w:lang w:eastAsia="ru-RU"/>
              </w:rPr>
            </w:pPr>
            <w:r w:rsidRPr="00B85F99">
              <w:rPr>
                <w:lang w:eastAsia="ru-RU"/>
              </w:rPr>
              <w:t>2027</w:t>
            </w:r>
          </w:p>
        </w:tc>
        <w:tc>
          <w:tcPr>
            <w:tcW w:w="38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6E9202D1" w14:textId="77777777" w:rsidR="00B85F99" w:rsidRPr="00B85F99" w:rsidRDefault="00B85F99" w:rsidP="00B85F99">
            <w:pPr>
              <w:pStyle w:val="afff7"/>
              <w:rPr>
                <w:lang w:eastAsia="ru-RU"/>
              </w:rPr>
            </w:pPr>
            <w:r w:rsidRPr="00B85F99">
              <w:rPr>
                <w:lang w:eastAsia="ru-RU"/>
              </w:rPr>
              <w:t>2028</w:t>
            </w:r>
          </w:p>
        </w:tc>
        <w:tc>
          <w:tcPr>
            <w:tcW w:w="38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7282FC64" w14:textId="77777777" w:rsidR="00B85F99" w:rsidRPr="00B85F99" w:rsidRDefault="00B85F99" w:rsidP="00B85F99">
            <w:pPr>
              <w:pStyle w:val="afff7"/>
              <w:rPr>
                <w:lang w:eastAsia="ru-RU"/>
              </w:rPr>
            </w:pPr>
            <w:r w:rsidRPr="00B85F99">
              <w:rPr>
                <w:lang w:eastAsia="ru-RU"/>
              </w:rPr>
              <w:t>2029</w:t>
            </w:r>
          </w:p>
        </w:tc>
        <w:tc>
          <w:tcPr>
            <w:tcW w:w="38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26197AE5" w14:textId="77777777" w:rsidR="00B85F99" w:rsidRPr="00B85F99" w:rsidRDefault="00B85F99" w:rsidP="00B85F99">
            <w:pPr>
              <w:pStyle w:val="afff7"/>
              <w:rPr>
                <w:lang w:eastAsia="ru-RU"/>
              </w:rPr>
            </w:pPr>
            <w:r w:rsidRPr="00B85F99">
              <w:rPr>
                <w:lang w:eastAsia="ru-RU"/>
              </w:rPr>
              <w:t>2030</w:t>
            </w:r>
          </w:p>
        </w:tc>
        <w:tc>
          <w:tcPr>
            <w:tcW w:w="38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3A8C72B1" w14:textId="77777777" w:rsidR="00B85F99" w:rsidRPr="00B85F99" w:rsidRDefault="00B85F99" w:rsidP="00B85F99">
            <w:pPr>
              <w:pStyle w:val="afff7"/>
              <w:rPr>
                <w:lang w:eastAsia="ru-RU"/>
              </w:rPr>
            </w:pPr>
            <w:r w:rsidRPr="00B85F99">
              <w:rPr>
                <w:lang w:eastAsia="ru-RU"/>
              </w:rPr>
              <w:t>2031</w:t>
            </w:r>
          </w:p>
        </w:tc>
        <w:tc>
          <w:tcPr>
            <w:tcW w:w="38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3918BF6D" w14:textId="77777777" w:rsidR="00B85F99" w:rsidRPr="00B85F99" w:rsidRDefault="00B85F99" w:rsidP="00B85F99">
            <w:pPr>
              <w:pStyle w:val="afff7"/>
              <w:rPr>
                <w:lang w:eastAsia="ru-RU"/>
              </w:rPr>
            </w:pPr>
            <w:r w:rsidRPr="00B85F99">
              <w:rPr>
                <w:lang w:eastAsia="ru-RU"/>
              </w:rPr>
              <w:t>2032</w:t>
            </w:r>
          </w:p>
        </w:tc>
        <w:tc>
          <w:tcPr>
            <w:tcW w:w="38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05748B3F" w14:textId="77777777" w:rsidR="00B85F99" w:rsidRPr="00B85F99" w:rsidRDefault="00B85F99" w:rsidP="00B85F99">
            <w:pPr>
              <w:pStyle w:val="afff7"/>
              <w:rPr>
                <w:lang w:eastAsia="ru-RU"/>
              </w:rPr>
            </w:pPr>
            <w:r w:rsidRPr="00B85F99">
              <w:rPr>
                <w:lang w:eastAsia="ru-RU"/>
              </w:rPr>
              <w:t>2033</w:t>
            </w:r>
          </w:p>
        </w:tc>
        <w:tc>
          <w:tcPr>
            <w:tcW w:w="38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630EB0C6" w14:textId="77777777" w:rsidR="00B85F99" w:rsidRPr="00B85F99" w:rsidRDefault="00B85F99" w:rsidP="00B85F99">
            <w:pPr>
              <w:pStyle w:val="afff7"/>
              <w:rPr>
                <w:lang w:eastAsia="ru-RU"/>
              </w:rPr>
            </w:pPr>
            <w:r w:rsidRPr="00B85F99">
              <w:rPr>
                <w:lang w:eastAsia="ru-RU"/>
              </w:rPr>
              <w:t>2034</w:t>
            </w:r>
          </w:p>
        </w:tc>
        <w:tc>
          <w:tcPr>
            <w:tcW w:w="38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45A0814F" w14:textId="77777777" w:rsidR="00B85F99" w:rsidRPr="00B85F99" w:rsidRDefault="00B85F99" w:rsidP="00B85F99">
            <w:pPr>
              <w:pStyle w:val="afff7"/>
              <w:rPr>
                <w:lang w:eastAsia="ru-RU"/>
              </w:rPr>
            </w:pPr>
            <w:r w:rsidRPr="00B85F99">
              <w:rPr>
                <w:lang w:eastAsia="ru-RU"/>
              </w:rPr>
              <w:t>2035</w:t>
            </w:r>
          </w:p>
        </w:tc>
        <w:tc>
          <w:tcPr>
            <w:tcW w:w="38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398D8453" w14:textId="77777777" w:rsidR="00B85F99" w:rsidRPr="00B85F99" w:rsidRDefault="00B85F99" w:rsidP="00B85F99">
            <w:pPr>
              <w:pStyle w:val="afff7"/>
              <w:rPr>
                <w:lang w:eastAsia="ru-RU"/>
              </w:rPr>
            </w:pPr>
            <w:r w:rsidRPr="00B85F99">
              <w:rPr>
                <w:lang w:eastAsia="ru-RU"/>
              </w:rPr>
              <w:t>2036</w:t>
            </w:r>
          </w:p>
        </w:tc>
        <w:tc>
          <w:tcPr>
            <w:tcW w:w="38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051A28B7" w14:textId="77777777" w:rsidR="00B85F99" w:rsidRPr="00B85F99" w:rsidRDefault="00B85F99" w:rsidP="00B85F99">
            <w:pPr>
              <w:pStyle w:val="afff7"/>
              <w:rPr>
                <w:lang w:eastAsia="ru-RU"/>
              </w:rPr>
            </w:pPr>
            <w:r w:rsidRPr="00B85F99">
              <w:rPr>
                <w:lang w:eastAsia="ru-RU"/>
              </w:rPr>
              <w:t>2037</w:t>
            </w:r>
          </w:p>
        </w:tc>
        <w:tc>
          <w:tcPr>
            <w:tcW w:w="38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5798AFAC" w14:textId="77777777" w:rsidR="00B85F99" w:rsidRPr="00B85F99" w:rsidRDefault="00B85F99" w:rsidP="00B85F99">
            <w:pPr>
              <w:pStyle w:val="afff7"/>
              <w:rPr>
                <w:lang w:eastAsia="ru-RU"/>
              </w:rPr>
            </w:pPr>
            <w:r w:rsidRPr="00B85F99">
              <w:rPr>
                <w:lang w:eastAsia="ru-RU"/>
              </w:rPr>
              <w:t>2038</w:t>
            </w:r>
          </w:p>
        </w:tc>
        <w:tc>
          <w:tcPr>
            <w:tcW w:w="38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1798465C" w14:textId="77777777" w:rsidR="00B85F99" w:rsidRPr="00B85F99" w:rsidRDefault="00B85F99" w:rsidP="00B85F99">
            <w:pPr>
              <w:pStyle w:val="afff7"/>
              <w:rPr>
                <w:lang w:eastAsia="ru-RU"/>
              </w:rPr>
            </w:pPr>
            <w:r w:rsidRPr="00B85F99">
              <w:rPr>
                <w:lang w:eastAsia="ru-RU"/>
              </w:rPr>
              <w:t>2039</w:t>
            </w:r>
          </w:p>
        </w:tc>
        <w:tc>
          <w:tcPr>
            <w:tcW w:w="382"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47CFE7FA" w14:textId="77777777" w:rsidR="00B85F99" w:rsidRPr="00B85F99" w:rsidRDefault="00B85F99" w:rsidP="00B85F99">
            <w:pPr>
              <w:pStyle w:val="afff7"/>
              <w:rPr>
                <w:lang w:eastAsia="ru-RU"/>
              </w:rPr>
            </w:pPr>
            <w:r w:rsidRPr="00B85F99">
              <w:rPr>
                <w:lang w:eastAsia="ru-RU"/>
              </w:rPr>
              <w:t>2040</w:t>
            </w:r>
          </w:p>
        </w:tc>
      </w:tr>
      <w:tr w:rsidR="00EE67E3" w:rsidRPr="00B85F99" w14:paraId="38556EA1" w14:textId="77777777" w:rsidTr="00EE67E3">
        <w:trPr>
          <w:cantSplit/>
          <w:trHeight w:val="1134"/>
        </w:trPr>
        <w:tc>
          <w:tcPr>
            <w:tcW w:w="11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3AE689" w14:textId="77777777" w:rsidR="00EE67E3" w:rsidRPr="00B85F99" w:rsidRDefault="00EE67E3" w:rsidP="00EE67E3">
            <w:pPr>
              <w:pStyle w:val="afff7"/>
              <w:rPr>
                <w:lang w:eastAsia="ru-RU"/>
              </w:rPr>
            </w:pPr>
            <w:r w:rsidRPr="00B85F99">
              <w:rPr>
                <w:lang w:eastAsia="ru-RU"/>
              </w:rPr>
              <w:t>НВВ</w:t>
            </w:r>
          </w:p>
        </w:tc>
        <w:tc>
          <w:tcPr>
            <w:tcW w:w="771" w:type="dxa"/>
            <w:tcBorders>
              <w:top w:val="nil"/>
              <w:left w:val="nil"/>
              <w:bottom w:val="single" w:sz="4" w:space="0" w:color="auto"/>
              <w:right w:val="single" w:sz="4" w:space="0" w:color="auto"/>
            </w:tcBorders>
            <w:shd w:val="clear" w:color="auto" w:fill="auto"/>
            <w:vAlign w:val="center"/>
            <w:hideMark/>
          </w:tcPr>
          <w:p w14:paraId="2DAAFE4C" w14:textId="77777777" w:rsidR="00EE67E3" w:rsidRPr="00B85F99" w:rsidRDefault="00EE67E3" w:rsidP="00EE67E3">
            <w:pPr>
              <w:pStyle w:val="afff7"/>
              <w:rPr>
                <w:lang w:eastAsia="ru-RU"/>
              </w:rPr>
            </w:pPr>
            <w:proofErr w:type="spellStart"/>
            <w:r w:rsidRPr="00B85F99">
              <w:rPr>
                <w:lang w:eastAsia="ru-RU"/>
              </w:rPr>
              <w:t>тыс.руб</w:t>
            </w:r>
            <w:proofErr w:type="spellEnd"/>
            <w:r w:rsidRPr="00B85F99">
              <w:rPr>
                <w:lang w:eastAsia="ru-RU"/>
              </w:rPr>
              <w:t>.</w:t>
            </w:r>
          </w:p>
        </w:tc>
        <w:tc>
          <w:tcPr>
            <w:tcW w:w="383" w:type="dxa"/>
            <w:tcBorders>
              <w:top w:val="nil"/>
              <w:left w:val="nil"/>
              <w:bottom w:val="single" w:sz="4" w:space="0" w:color="auto"/>
              <w:right w:val="single" w:sz="4" w:space="0" w:color="auto"/>
            </w:tcBorders>
            <w:shd w:val="clear" w:color="auto" w:fill="auto"/>
            <w:noWrap/>
            <w:textDirection w:val="btLr"/>
            <w:vAlign w:val="center"/>
            <w:hideMark/>
          </w:tcPr>
          <w:p w14:paraId="13EA6C00" w14:textId="0E5506A5" w:rsidR="00EE67E3" w:rsidRPr="00B85F99" w:rsidRDefault="00EE67E3" w:rsidP="00EE67E3">
            <w:pPr>
              <w:pStyle w:val="afff7"/>
              <w:ind w:left="113" w:right="113"/>
              <w:rPr>
                <w:lang w:eastAsia="ru-RU"/>
              </w:rPr>
            </w:pPr>
            <w:r>
              <w:rPr>
                <w:color w:val="000000"/>
                <w:szCs w:val="20"/>
              </w:rPr>
              <w:t>1 434 246,37</w:t>
            </w:r>
          </w:p>
        </w:tc>
        <w:tc>
          <w:tcPr>
            <w:tcW w:w="383" w:type="dxa"/>
            <w:tcBorders>
              <w:top w:val="nil"/>
              <w:left w:val="nil"/>
              <w:bottom w:val="single" w:sz="4" w:space="0" w:color="auto"/>
              <w:right w:val="single" w:sz="4" w:space="0" w:color="auto"/>
            </w:tcBorders>
            <w:shd w:val="clear" w:color="auto" w:fill="auto"/>
            <w:noWrap/>
            <w:textDirection w:val="btLr"/>
            <w:vAlign w:val="center"/>
            <w:hideMark/>
          </w:tcPr>
          <w:p w14:paraId="233DECEE" w14:textId="0804732C" w:rsidR="00EE67E3" w:rsidRPr="00B85F99" w:rsidRDefault="00EE67E3" w:rsidP="00EE67E3">
            <w:pPr>
              <w:pStyle w:val="afff7"/>
              <w:ind w:left="113" w:right="113"/>
              <w:rPr>
                <w:lang w:eastAsia="ru-RU"/>
              </w:rPr>
            </w:pPr>
            <w:r>
              <w:rPr>
                <w:color w:val="000000"/>
                <w:szCs w:val="20"/>
              </w:rPr>
              <w:t>1 526 889,13</w:t>
            </w:r>
          </w:p>
        </w:tc>
        <w:tc>
          <w:tcPr>
            <w:tcW w:w="383" w:type="dxa"/>
            <w:tcBorders>
              <w:top w:val="nil"/>
              <w:left w:val="nil"/>
              <w:bottom w:val="single" w:sz="4" w:space="0" w:color="auto"/>
              <w:right w:val="single" w:sz="4" w:space="0" w:color="auto"/>
            </w:tcBorders>
            <w:shd w:val="clear" w:color="auto" w:fill="auto"/>
            <w:noWrap/>
            <w:textDirection w:val="btLr"/>
            <w:vAlign w:val="center"/>
            <w:hideMark/>
          </w:tcPr>
          <w:p w14:paraId="19B73164" w14:textId="31FDEFA4" w:rsidR="00EE67E3" w:rsidRPr="00B85F99" w:rsidRDefault="00EE67E3" w:rsidP="00EE67E3">
            <w:pPr>
              <w:pStyle w:val="afff7"/>
              <w:ind w:left="113" w:right="113"/>
              <w:rPr>
                <w:lang w:eastAsia="ru-RU"/>
              </w:rPr>
            </w:pPr>
            <w:r>
              <w:rPr>
                <w:color w:val="000000"/>
                <w:szCs w:val="20"/>
              </w:rPr>
              <w:t>1 835 683,18</w:t>
            </w:r>
          </w:p>
        </w:tc>
        <w:tc>
          <w:tcPr>
            <w:tcW w:w="383" w:type="dxa"/>
            <w:tcBorders>
              <w:top w:val="nil"/>
              <w:left w:val="nil"/>
              <w:bottom w:val="single" w:sz="4" w:space="0" w:color="auto"/>
              <w:right w:val="single" w:sz="4" w:space="0" w:color="auto"/>
            </w:tcBorders>
            <w:shd w:val="clear" w:color="auto" w:fill="auto"/>
            <w:noWrap/>
            <w:textDirection w:val="btLr"/>
            <w:vAlign w:val="center"/>
            <w:hideMark/>
          </w:tcPr>
          <w:p w14:paraId="23EE9562" w14:textId="0EABF215" w:rsidR="00EE67E3" w:rsidRPr="00B85F99" w:rsidRDefault="00EE67E3" w:rsidP="00EE67E3">
            <w:pPr>
              <w:pStyle w:val="afff7"/>
              <w:ind w:left="113" w:right="113"/>
              <w:rPr>
                <w:lang w:eastAsia="ru-RU"/>
              </w:rPr>
            </w:pPr>
            <w:r>
              <w:rPr>
                <w:color w:val="000000"/>
                <w:szCs w:val="20"/>
              </w:rPr>
              <w:t>1 974 759,73</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12E59218" w14:textId="51CD10C9" w:rsidR="00EE67E3" w:rsidRPr="00B85F99" w:rsidRDefault="00EE67E3" w:rsidP="00EE67E3">
            <w:pPr>
              <w:pStyle w:val="afff7"/>
              <w:ind w:left="113" w:right="113"/>
              <w:rPr>
                <w:lang w:eastAsia="ru-RU"/>
              </w:rPr>
            </w:pPr>
            <w:r>
              <w:rPr>
                <w:color w:val="000000"/>
                <w:szCs w:val="20"/>
              </w:rPr>
              <w:t>2 064 966,16</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0C224CC2" w14:textId="6B655AD4" w:rsidR="00EE67E3" w:rsidRPr="00B85F99" w:rsidRDefault="00EE67E3" w:rsidP="00EE67E3">
            <w:pPr>
              <w:pStyle w:val="afff7"/>
              <w:ind w:left="113" w:right="113"/>
              <w:rPr>
                <w:lang w:eastAsia="ru-RU"/>
              </w:rPr>
            </w:pPr>
            <w:r>
              <w:rPr>
                <w:color w:val="000000"/>
                <w:szCs w:val="20"/>
              </w:rPr>
              <w:t>2 148 918,82</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1AE75E22" w14:textId="6C152BA8" w:rsidR="00EE67E3" w:rsidRPr="00B85F99" w:rsidRDefault="00EE67E3" w:rsidP="00EE67E3">
            <w:pPr>
              <w:pStyle w:val="afff7"/>
              <w:ind w:left="113" w:right="113"/>
              <w:rPr>
                <w:lang w:eastAsia="ru-RU"/>
              </w:rPr>
            </w:pPr>
            <w:r>
              <w:rPr>
                <w:color w:val="000000"/>
                <w:szCs w:val="20"/>
              </w:rPr>
              <w:t>2 248 434,62</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391305E9" w14:textId="3308E21A" w:rsidR="00EE67E3" w:rsidRPr="00B85F99" w:rsidRDefault="00EE67E3" w:rsidP="00EE67E3">
            <w:pPr>
              <w:pStyle w:val="afff7"/>
              <w:ind w:left="113" w:right="113"/>
              <w:rPr>
                <w:lang w:eastAsia="ru-RU"/>
              </w:rPr>
            </w:pPr>
            <w:r>
              <w:rPr>
                <w:color w:val="000000"/>
                <w:szCs w:val="20"/>
              </w:rPr>
              <w:t>2 338 372,01</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29D68108" w14:textId="2A215C4B" w:rsidR="00EE67E3" w:rsidRPr="00B85F99" w:rsidRDefault="00EE67E3" w:rsidP="00EE67E3">
            <w:pPr>
              <w:pStyle w:val="afff7"/>
              <w:ind w:left="113" w:right="113"/>
              <w:rPr>
                <w:lang w:eastAsia="ru-RU"/>
              </w:rPr>
            </w:pPr>
            <w:r>
              <w:rPr>
                <w:color w:val="000000"/>
                <w:szCs w:val="20"/>
              </w:rPr>
              <w:t>2 431 906,89</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2520CB07" w14:textId="5C3E585B" w:rsidR="00EE67E3" w:rsidRPr="00B85F99" w:rsidRDefault="00EE67E3" w:rsidP="00EE67E3">
            <w:pPr>
              <w:pStyle w:val="afff7"/>
              <w:ind w:left="113" w:right="113"/>
              <w:rPr>
                <w:lang w:eastAsia="ru-RU"/>
              </w:rPr>
            </w:pPr>
            <w:r>
              <w:rPr>
                <w:color w:val="000000"/>
                <w:szCs w:val="20"/>
              </w:rPr>
              <w:t>2 529 183,16</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76198B14" w14:textId="01CA8312" w:rsidR="00EE67E3" w:rsidRPr="00B85F99" w:rsidRDefault="00EE67E3" w:rsidP="00EE67E3">
            <w:pPr>
              <w:pStyle w:val="afff7"/>
              <w:ind w:left="113" w:right="113"/>
              <w:rPr>
                <w:lang w:eastAsia="ru-RU"/>
              </w:rPr>
            </w:pPr>
            <w:r>
              <w:rPr>
                <w:color w:val="000000"/>
                <w:szCs w:val="20"/>
              </w:rPr>
              <w:t>2 630 350,49</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4CF97FAB" w14:textId="60535632" w:rsidR="00EE67E3" w:rsidRPr="00B85F99" w:rsidRDefault="00EE67E3" w:rsidP="00EE67E3">
            <w:pPr>
              <w:pStyle w:val="afff7"/>
              <w:ind w:left="113" w:right="113"/>
              <w:rPr>
                <w:lang w:eastAsia="ru-RU"/>
              </w:rPr>
            </w:pPr>
            <w:r>
              <w:rPr>
                <w:color w:val="000000"/>
                <w:szCs w:val="20"/>
              </w:rPr>
              <w:t>2 735 564,51</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1AA39146" w14:textId="4A30C1BB" w:rsidR="00EE67E3" w:rsidRPr="00B85F99" w:rsidRDefault="00EE67E3" w:rsidP="00EE67E3">
            <w:pPr>
              <w:pStyle w:val="afff7"/>
              <w:ind w:left="113" w:right="113"/>
              <w:rPr>
                <w:lang w:eastAsia="ru-RU"/>
              </w:rPr>
            </w:pPr>
            <w:r>
              <w:rPr>
                <w:color w:val="000000"/>
                <w:szCs w:val="20"/>
              </w:rPr>
              <w:t>2 844 987,09</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1008EF38" w14:textId="489A0153" w:rsidR="00EE67E3" w:rsidRPr="00B85F99" w:rsidRDefault="00EE67E3" w:rsidP="00EE67E3">
            <w:pPr>
              <w:pStyle w:val="afff7"/>
              <w:ind w:left="113" w:right="113"/>
              <w:rPr>
                <w:lang w:eastAsia="ru-RU"/>
              </w:rPr>
            </w:pPr>
            <w:r>
              <w:rPr>
                <w:color w:val="000000"/>
                <w:szCs w:val="20"/>
              </w:rPr>
              <w:t>2 958 786,57</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41CDE114" w14:textId="2786E872" w:rsidR="00EE67E3" w:rsidRPr="00B85F99" w:rsidRDefault="00EE67E3" w:rsidP="00EE67E3">
            <w:pPr>
              <w:pStyle w:val="afff7"/>
              <w:ind w:left="113" w:right="113"/>
              <w:rPr>
                <w:lang w:eastAsia="ru-RU"/>
              </w:rPr>
            </w:pPr>
            <w:r>
              <w:rPr>
                <w:color w:val="000000"/>
                <w:szCs w:val="20"/>
              </w:rPr>
              <w:t>3 077 138,03</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12409CC7" w14:textId="1F401A53" w:rsidR="00EE67E3" w:rsidRPr="00B85F99" w:rsidRDefault="00EE67E3" w:rsidP="00EE67E3">
            <w:pPr>
              <w:pStyle w:val="afff7"/>
              <w:ind w:left="113" w:right="113"/>
              <w:rPr>
                <w:lang w:eastAsia="ru-RU"/>
              </w:rPr>
            </w:pPr>
            <w:r>
              <w:rPr>
                <w:color w:val="000000"/>
                <w:szCs w:val="20"/>
              </w:rPr>
              <w:t>3 200 223,55</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53CB2FF8" w14:textId="72CAFE77" w:rsidR="00EE67E3" w:rsidRPr="00B85F99" w:rsidRDefault="00EE67E3" w:rsidP="00EE67E3">
            <w:pPr>
              <w:pStyle w:val="afff7"/>
              <w:ind w:left="113" w:right="113"/>
              <w:rPr>
                <w:lang w:eastAsia="ru-RU"/>
              </w:rPr>
            </w:pPr>
            <w:r>
              <w:rPr>
                <w:color w:val="000000"/>
                <w:szCs w:val="20"/>
              </w:rPr>
              <w:t>3 328 769,33</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34FC2758" w14:textId="08B6D002" w:rsidR="00EE67E3" w:rsidRPr="00B85F99" w:rsidRDefault="00EE67E3" w:rsidP="00EE67E3">
            <w:pPr>
              <w:pStyle w:val="afff7"/>
              <w:ind w:left="113" w:right="113"/>
              <w:rPr>
                <w:lang w:eastAsia="ru-RU"/>
              </w:rPr>
            </w:pPr>
            <w:r>
              <w:rPr>
                <w:color w:val="000000"/>
                <w:szCs w:val="20"/>
              </w:rPr>
              <w:t>3 482 039,16</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487E242C" w14:textId="5B687240" w:rsidR="00EE67E3" w:rsidRPr="00B85F99" w:rsidRDefault="00EE67E3" w:rsidP="00EE67E3">
            <w:pPr>
              <w:pStyle w:val="afff7"/>
              <w:ind w:left="113" w:right="113"/>
              <w:rPr>
                <w:lang w:eastAsia="ru-RU"/>
              </w:rPr>
            </w:pPr>
            <w:r>
              <w:rPr>
                <w:color w:val="000000"/>
                <w:szCs w:val="20"/>
              </w:rPr>
              <w:t>3 642 244,56</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2A3E9795" w14:textId="3A44E3B2" w:rsidR="00EE67E3" w:rsidRPr="00B85F99" w:rsidRDefault="00EE67E3" w:rsidP="00EE67E3">
            <w:pPr>
              <w:pStyle w:val="afff7"/>
              <w:ind w:left="113" w:right="113"/>
              <w:rPr>
                <w:lang w:eastAsia="ru-RU"/>
              </w:rPr>
            </w:pPr>
            <w:r>
              <w:rPr>
                <w:color w:val="000000"/>
                <w:szCs w:val="20"/>
              </w:rPr>
              <w:t>3 809 695,12</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3E4A02AD" w14:textId="4D2A2543" w:rsidR="00EE67E3" w:rsidRPr="00B85F99" w:rsidRDefault="00EE67E3" w:rsidP="00EE67E3">
            <w:pPr>
              <w:pStyle w:val="afff7"/>
              <w:ind w:left="113" w:right="113"/>
              <w:rPr>
                <w:lang w:eastAsia="ru-RU"/>
              </w:rPr>
            </w:pPr>
            <w:r>
              <w:rPr>
                <w:color w:val="000000"/>
                <w:szCs w:val="20"/>
              </w:rPr>
              <w:t>3 984 714,13</w:t>
            </w:r>
          </w:p>
        </w:tc>
      </w:tr>
      <w:tr w:rsidR="00EE67E3" w:rsidRPr="00B85F99" w14:paraId="4784E8A2" w14:textId="77777777" w:rsidTr="00EE67E3">
        <w:trPr>
          <w:cantSplit/>
          <w:trHeight w:val="1134"/>
        </w:trPr>
        <w:tc>
          <w:tcPr>
            <w:tcW w:w="1114" w:type="dxa"/>
            <w:tcBorders>
              <w:top w:val="nil"/>
              <w:left w:val="single" w:sz="4" w:space="0" w:color="auto"/>
              <w:bottom w:val="single" w:sz="4" w:space="0" w:color="auto"/>
              <w:right w:val="single" w:sz="4" w:space="0" w:color="auto"/>
            </w:tcBorders>
            <w:shd w:val="clear" w:color="auto" w:fill="auto"/>
            <w:vAlign w:val="center"/>
            <w:hideMark/>
          </w:tcPr>
          <w:p w14:paraId="4081F0C7" w14:textId="77777777" w:rsidR="00EE67E3" w:rsidRPr="00B85F99" w:rsidRDefault="00EE67E3" w:rsidP="00EE67E3">
            <w:pPr>
              <w:pStyle w:val="afff7"/>
              <w:rPr>
                <w:lang w:eastAsia="ru-RU"/>
              </w:rPr>
            </w:pPr>
            <w:r w:rsidRPr="00B85F99">
              <w:rPr>
                <w:lang w:eastAsia="ru-RU"/>
              </w:rPr>
              <w:t>Полезный отпуск</w:t>
            </w:r>
          </w:p>
        </w:tc>
        <w:tc>
          <w:tcPr>
            <w:tcW w:w="771" w:type="dxa"/>
            <w:tcBorders>
              <w:top w:val="nil"/>
              <w:left w:val="nil"/>
              <w:bottom w:val="single" w:sz="4" w:space="0" w:color="auto"/>
              <w:right w:val="single" w:sz="4" w:space="0" w:color="auto"/>
            </w:tcBorders>
            <w:shd w:val="clear" w:color="auto" w:fill="auto"/>
            <w:vAlign w:val="center"/>
            <w:hideMark/>
          </w:tcPr>
          <w:p w14:paraId="53FED769" w14:textId="77777777" w:rsidR="00EE67E3" w:rsidRPr="00B85F99" w:rsidRDefault="00EE67E3" w:rsidP="00EE67E3">
            <w:pPr>
              <w:pStyle w:val="afff7"/>
              <w:rPr>
                <w:lang w:eastAsia="ru-RU"/>
              </w:rPr>
            </w:pPr>
            <w:proofErr w:type="spellStart"/>
            <w:proofErr w:type="gramStart"/>
            <w:r w:rsidRPr="00B85F99">
              <w:rPr>
                <w:lang w:eastAsia="ru-RU"/>
              </w:rPr>
              <w:t>тыс.Гкал</w:t>
            </w:r>
            <w:proofErr w:type="spellEnd"/>
            <w:proofErr w:type="gramEnd"/>
          </w:p>
        </w:tc>
        <w:tc>
          <w:tcPr>
            <w:tcW w:w="383" w:type="dxa"/>
            <w:tcBorders>
              <w:top w:val="nil"/>
              <w:left w:val="nil"/>
              <w:bottom w:val="single" w:sz="4" w:space="0" w:color="auto"/>
              <w:right w:val="single" w:sz="4" w:space="0" w:color="auto"/>
            </w:tcBorders>
            <w:shd w:val="clear" w:color="auto" w:fill="auto"/>
            <w:noWrap/>
            <w:textDirection w:val="btLr"/>
            <w:vAlign w:val="center"/>
            <w:hideMark/>
          </w:tcPr>
          <w:p w14:paraId="729ABE2B" w14:textId="26DE14CC" w:rsidR="00EE67E3" w:rsidRPr="00B85F99" w:rsidRDefault="00EE67E3" w:rsidP="00EE67E3">
            <w:pPr>
              <w:pStyle w:val="afff7"/>
              <w:ind w:left="113" w:right="113"/>
              <w:rPr>
                <w:lang w:eastAsia="ru-RU"/>
              </w:rPr>
            </w:pPr>
            <w:r>
              <w:rPr>
                <w:color w:val="000000"/>
                <w:szCs w:val="20"/>
              </w:rPr>
              <w:t>1 189,15</w:t>
            </w:r>
          </w:p>
        </w:tc>
        <w:tc>
          <w:tcPr>
            <w:tcW w:w="383" w:type="dxa"/>
            <w:tcBorders>
              <w:top w:val="nil"/>
              <w:left w:val="nil"/>
              <w:bottom w:val="single" w:sz="4" w:space="0" w:color="auto"/>
              <w:right w:val="single" w:sz="4" w:space="0" w:color="auto"/>
            </w:tcBorders>
            <w:shd w:val="clear" w:color="auto" w:fill="auto"/>
            <w:noWrap/>
            <w:textDirection w:val="btLr"/>
            <w:vAlign w:val="center"/>
            <w:hideMark/>
          </w:tcPr>
          <w:p w14:paraId="357E6E75" w14:textId="500F198E" w:rsidR="00EE67E3" w:rsidRPr="00B85F99" w:rsidRDefault="00EE67E3" w:rsidP="00EE67E3">
            <w:pPr>
              <w:pStyle w:val="afff7"/>
              <w:ind w:left="113" w:right="113"/>
              <w:rPr>
                <w:lang w:eastAsia="ru-RU"/>
              </w:rPr>
            </w:pPr>
            <w:r>
              <w:rPr>
                <w:color w:val="000000"/>
                <w:szCs w:val="20"/>
              </w:rPr>
              <w:t>1 223,23</w:t>
            </w:r>
          </w:p>
        </w:tc>
        <w:tc>
          <w:tcPr>
            <w:tcW w:w="383" w:type="dxa"/>
            <w:tcBorders>
              <w:top w:val="nil"/>
              <w:left w:val="nil"/>
              <w:bottom w:val="single" w:sz="4" w:space="0" w:color="auto"/>
              <w:right w:val="single" w:sz="4" w:space="0" w:color="auto"/>
            </w:tcBorders>
            <w:shd w:val="clear" w:color="auto" w:fill="auto"/>
            <w:noWrap/>
            <w:textDirection w:val="btLr"/>
            <w:vAlign w:val="center"/>
            <w:hideMark/>
          </w:tcPr>
          <w:p w14:paraId="4E605BA4" w14:textId="2E8DD2B9" w:rsidR="00EE67E3" w:rsidRPr="00B85F99" w:rsidRDefault="00EE67E3" w:rsidP="00EE67E3">
            <w:pPr>
              <w:pStyle w:val="afff7"/>
              <w:ind w:left="113" w:right="113"/>
              <w:rPr>
                <w:lang w:eastAsia="ru-RU"/>
              </w:rPr>
            </w:pPr>
            <w:r>
              <w:rPr>
                <w:color w:val="000000"/>
                <w:szCs w:val="20"/>
              </w:rPr>
              <w:t>1 017,89</w:t>
            </w:r>
          </w:p>
        </w:tc>
        <w:tc>
          <w:tcPr>
            <w:tcW w:w="383" w:type="dxa"/>
            <w:tcBorders>
              <w:top w:val="nil"/>
              <w:left w:val="nil"/>
              <w:bottom w:val="single" w:sz="4" w:space="0" w:color="auto"/>
              <w:right w:val="single" w:sz="4" w:space="0" w:color="auto"/>
            </w:tcBorders>
            <w:shd w:val="clear" w:color="auto" w:fill="auto"/>
            <w:noWrap/>
            <w:textDirection w:val="btLr"/>
            <w:vAlign w:val="center"/>
            <w:hideMark/>
          </w:tcPr>
          <w:p w14:paraId="61A873F3" w14:textId="69339E61" w:rsidR="00EE67E3" w:rsidRPr="00B85F99" w:rsidRDefault="00EE67E3" w:rsidP="00EE67E3">
            <w:pPr>
              <w:pStyle w:val="afff7"/>
              <w:ind w:left="113" w:right="113"/>
              <w:rPr>
                <w:lang w:eastAsia="ru-RU"/>
              </w:rPr>
            </w:pPr>
            <w:r>
              <w:rPr>
                <w:color w:val="000000"/>
                <w:szCs w:val="20"/>
              </w:rPr>
              <w:t>1 025,29</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16751529" w14:textId="216DD60D" w:rsidR="00EE67E3" w:rsidRPr="00B85F99" w:rsidRDefault="00EE67E3" w:rsidP="00EE67E3">
            <w:pPr>
              <w:pStyle w:val="afff7"/>
              <w:ind w:left="113" w:right="113"/>
              <w:rPr>
                <w:lang w:eastAsia="ru-RU"/>
              </w:rPr>
            </w:pPr>
            <w:r>
              <w:rPr>
                <w:color w:val="000000"/>
                <w:szCs w:val="20"/>
              </w:rPr>
              <w:t>1 030,89</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24B97E3E" w14:textId="21928D29" w:rsidR="00EE67E3" w:rsidRPr="00B85F99" w:rsidRDefault="00EE67E3" w:rsidP="00EE67E3">
            <w:pPr>
              <w:pStyle w:val="afff7"/>
              <w:ind w:left="113" w:right="113"/>
              <w:rPr>
                <w:lang w:eastAsia="ru-RU"/>
              </w:rPr>
            </w:pPr>
            <w:r>
              <w:rPr>
                <w:color w:val="000000"/>
                <w:szCs w:val="20"/>
              </w:rPr>
              <w:t>1 031,54</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7B2CDAC6" w14:textId="7FD0E84C" w:rsidR="00EE67E3" w:rsidRPr="00B85F99" w:rsidRDefault="00EE67E3" w:rsidP="00EE67E3">
            <w:pPr>
              <w:pStyle w:val="afff7"/>
              <w:ind w:left="113" w:right="113"/>
              <w:rPr>
                <w:lang w:eastAsia="ru-RU"/>
              </w:rPr>
            </w:pPr>
            <w:r>
              <w:rPr>
                <w:color w:val="000000"/>
                <w:szCs w:val="20"/>
              </w:rPr>
              <w:t>1 037,80</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02D1DE5C" w14:textId="41C88822" w:rsidR="00EE67E3" w:rsidRPr="00B85F99" w:rsidRDefault="00EE67E3" w:rsidP="00EE67E3">
            <w:pPr>
              <w:pStyle w:val="afff7"/>
              <w:ind w:left="113" w:right="113"/>
              <w:rPr>
                <w:lang w:eastAsia="ru-RU"/>
              </w:rPr>
            </w:pPr>
            <w:r>
              <w:rPr>
                <w:color w:val="000000"/>
                <w:szCs w:val="20"/>
              </w:rPr>
              <w:t>1 037,80</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484C2FC9" w14:textId="47BE602F" w:rsidR="00EE67E3" w:rsidRPr="00B85F99" w:rsidRDefault="00EE67E3" w:rsidP="00EE67E3">
            <w:pPr>
              <w:pStyle w:val="afff7"/>
              <w:ind w:left="113" w:right="113"/>
              <w:rPr>
                <w:lang w:eastAsia="ru-RU"/>
              </w:rPr>
            </w:pPr>
            <w:r>
              <w:rPr>
                <w:color w:val="000000"/>
                <w:szCs w:val="20"/>
              </w:rPr>
              <w:t>1 037,80</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2DD20CFC" w14:textId="68756157" w:rsidR="00EE67E3" w:rsidRPr="00B85F99" w:rsidRDefault="00EE67E3" w:rsidP="00EE67E3">
            <w:pPr>
              <w:pStyle w:val="afff7"/>
              <w:ind w:left="113" w:right="113"/>
              <w:rPr>
                <w:lang w:eastAsia="ru-RU"/>
              </w:rPr>
            </w:pPr>
            <w:r>
              <w:rPr>
                <w:color w:val="000000"/>
                <w:szCs w:val="20"/>
              </w:rPr>
              <w:t>1 037,80</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6E48FDA8" w14:textId="5884757F" w:rsidR="00EE67E3" w:rsidRPr="00B85F99" w:rsidRDefault="00EE67E3" w:rsidP="00EE67E3">
            <w:pPr>
              <w:pStyle w:val="afff7"/>
              <w:ind w:left="113" w:right="113"/>
              <w:rPr>
                <w:lang w:eastAsia="ru-RU"/>
              </w:rPr>
            </w:pPr>
            <w:r>
              <w:rPr>
                <w:color w:val="000000"/>
                <w:szCs w:val="20"/>
              </w:rPr>
              <w:t>1 037,80</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0137F545" w14:textId="48C14925" w:rsidR="00EE67E3" w:rsidRPr="00B85F99" w:rsidRDefault="00EE67E3" w:rsidP="00EE67E3">
            <w:pPr>
              <w:pStyle w:val="afff7"/>
              <w:ind w:left="113" w:right="113"/>
              <w:rPr>
                <w:lang w:eastAsia="ru-RU"/>
              </w:rPr>
            </w:pPr>
            <w:r>
              <w:rPr>
                <w:color w:val="000000"/>
                <w:szCs w:val="20"/>
              </w:rPr>
              <w:t>1 037,80</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5AC90672" w14:textId="750FA1F7" w:rsidR="00EE67E3" w:rsidRPr="00B85F99" w:rsidRDefault="00EE67E3" w:rsidP="00EE67E3">
            <w:pPr>
              <w:pStyle w:val="afff7"/>
              <w:ind w:left="113" w:right="113"/>
              <w:rPr>
                <w:lang w:eastAsia="ru-RU"/>
              </w:rPr>
            </w:pPr>
            <w:r>
              <w:rPr>
                <w:color w:val="000000"/>
                <w:szCs w:val="20"/>
              </w:rPr>
              <w:t>1 037,80</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6D092DF6" w14:textId="77A30897" w:rsidR="00EE67E3" w:rsidRPr="00B85F99" w:rsidRDefault="00EE67E3" w:rsidP="00EE67E3">
            <w:pPr>
              <w:pStyle w:val="afff7"/>
              <w:ind w:left="113" w:right="113"/>
              <w:rPr>
                <w:lang w:eastAsia="ru-RU"/>
              </w:rPr>
            </w:pPr>
            <w:r>
              <w:rPr>
                <w:color w:val="000000"/>
                <w:szCs w:val="20"/>
              </w:rPr>
              <w:t>1 037,80</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143526EA" w14:textId="0365A67F" w:rsidR="00EE67E3" w:rsidRPr="00B85F99" w:rsidRDefault="00EE67E3" w:rsidP="00EE67E3">
            <w:pPr>
              <w:pStyle w:val="afff7"/>
              <w:ind w:left="113" w:right="113"/>
              <w:rPr>
                <w:lang w:eastAsia="ru-RU"/>
              </w:rPr>
            </w:pPr>
            <w:r>
              <w:rPr>
                <w:color w:val="000000"/>
                <w:szCs w:val="20"/>
              </w:rPr>
              <w:t>1 037,80</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56228BE4" w14:textId="3A18913C" w:rsidR="00EE67E3" w:rsidRPr="00B85F99" w:rsidRDefault="00EE67E3" w:rsidP="00EE67E3">
            <w:pPr>
              <w:pStyle w:val="afff7"/>
              <w:ind w:left="113" w:right="113"/>
              <w:rPr>
                <w:lang w:eastAsia="ru-RU"/>
              </w:rPr>
            </w:pPr>
            <w:r>
              <w:rPr>
                <w:color w:val="000000"/>
                <w:szCs w:val="20"/>
              </w:rPr>
              <w:t>1 037,80</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065D7C1A" w14:textId="208BA4EC" w:rsidR="00EE67E3" w:rsidRPr="00B85F99" w:rsidRDefault="00EE67E3" w:rsidP="00EE67E3">
            <w:pPr>
              <w:pStyle w:val="afff7"/>
              <w:ind w:left="113" w:right="113"/>
              <w:rPr>
                <w:lang w:eastAsia="ru-RU"/>
              </w:rPr>
            </w:pPr>
            <w:r>
              <w:rPr>
                <w:color w:val="000000"/>
                <w:szCs w:val="20"/>
              </w:rPr>
              <w:t>1 037,97</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4B6EB5DB" w14:textId="220200AF" w:rsidR="00EE67E3" w:rsidRPr="00B85F99" w:rsidRDefault="00EE67E3" w:rsidP="00EE67E3">
            <w:pPr>
              <w:pStyle w:val="afff7"/>
              <w:ind w:left="113" w:right="113"/>
              <w:rPr>
                <w:lang w:eastAsia="ru-RU"/>
              </w:rPr>
            </w:pPr>
            <w:r>
              <w:rPr>
                <w:color w:val="000000"/>
                <w:szCs w:val="20"/>
              </w:rPr>
              <w:t>1 044,00</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7143662D" w14:textId="7114ADCD" w:rsidR="00EE67E3" w:rsidRPr="00B85F99" w:rsidRDefault="00EE67E3" w:rsidP="00EE67E3">
            <w:pPr>
              <w:pStyle w:val="afff7"/>
              <w:ind w:left="113" w:right="113"/>
              <w:rPr>
                <w:lang w:eastAsia="ru-RU"/>
              </w:rPr>
            </w:pPr>
            <w:r>
              <w:rPr>
                <w:color w:val="000000"/>
                <w:szCs w:val="20"/>
              </w:rPr>
              <w:t>1 050,03</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41B3C176" w14:textId="142E4F8D" w:rsidR="00EE67E3" w:rsidRPr="00B85F99" w:rsidRDefault="00EE67E3" w:rsidP="00EE67E3">
            <w:pPr>
              <w:pStyle w:val="afff7"/>
              <w:ind w:left="113" w:right="113"/>
              <w:rPr>
                <w:lang w:eastAsia="ru-RU"/>
              </w:rPr>
            </w:pPr>
            <w:r>
              <w:rPr>
                <w:color w:val="000000"/>
                <w:szCs w:val="20"/>
              </w:rPr>
              <w:t>1 056,06</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2811A21D" w14:textId="75C98D7F" w:rsidR="00EE67E3" w:rsidRPr="00B85F99" w:rsidRDefault="00EE67E3" w:rsidP="00EE67E3">
            <w:pPr>
              <w:pStyle w:val="afff7"/>
              <w:ind w:left="113" w:right="113"/>
              <w:rPr>
                <w:lang w:eastAsia="ru-RU"/>
              </w:rPr>
            </w:pPr>
            <w:r>
              <w:rPr>
                <w:color w:val="000000"/>
                <w:szCs w:val="20"/>
              </w:rPr>
              <w:t>1 062,09</w:t>
            </w:r>
          </w:p>
        </w:tc>
      </w:tr>
      <w:tr w:rsidR="00EE67E3" w:rsidRPr="00B85F99" w14:paraId="49FD6082" w14:textId="77777777" w:rsidTr="00EE67E3">
        <w:trPr>
          <w:cantSplit/>
          <w:trHeight w:val="1134"/>
        </w:trPr>
        <w:tc>
          <w:tcPr>
            <w:tcW w:w="1114" w:type="dxa"/>
            <w:tcBorders>
              <w:top w:val="nil"/>
              <w:left w:val="single" w:sz="4" w:space="0" w:color="auto"/>
              <w:bottom w:val="single" w:sz="4" w:space="0" w:color="auto"/>
              <w:right w:val="single" w:sz="4" w:space="0" w:color="auto"/>
            </w:tcBorders>
            <w:shd w:val="clear" w:color="auto" w:fill="auto"/>
            <w:vAlign w:val="center"/>
            <w:hideMark/>
          </w:tcPr>
          <w:p w14:paraId="50DD6E3C" w14:textId="77777777" w:rsidR="00EE67E3" w:rsidRPr="00B85F99" w:rsidRDefault="00EE67E3" w:rsidP="00EE67E3">
            <w:pPr>
              <w:pStyle w:val="afff7"/>
              <w:rPr>
                <w:lang w:eastAsia="ru-RU"/>
              </w:rPr>
            </w:pPr>
            <w:r w:rsidRPr="00B85F99">
              <w:rPr>
                <w:lang w:eastAsia="ru-RU"/>
              </w:rPr>
              <w:t>Тариф среднегодовой, без НДС</w:t>
            </w:r>
          </w:p>
        </w:tc>
        <w:tc>
          <w:tcPr>
            <w:tcW w:w="771" w:type="dxa"/>
            <w:tcBorders>
              <w:top w:val="nil"/>
              <w:left w:val="nil"/>
              <w:bottom w:val="single" w:sz="4" w:space="0" w:color="auto"/>
              <w:right w:val="single" w:sz="4" w:space="0" w:color="auto"/>
            </w:tcBorders>
            <w:shd w:val="clear" w:color="auto" w:fill="auto"/>
            <w:vAlign w:val="center"/>
            <w:hideMark/>
          </w:tcPr>
          <w:p w14:paraId="59DAD667" w14:textId="77777777" w:rsidR="00EE67E3" w:rsidRPr="00B85F99" w:rsidRDefault="00EE67E3" w:rsidP="00EE67E3">
            <w:pPr>
              <w:pStyle w:val="afff7"/>
              <w:rPr>
                <w:lang w:eastAsia="ru-RU"/>
              </w:rPr>
            </w:pPr>
            <w:r w:rsidRPr="00B85F99">
              <w:rPr>
                <w:lang w:eastAsia="ru-RU"/>
              </w:rPr>
              <w:t>руб./Гкал</w:t>
            </w:r>
          </w:p>
        </w:tc>
        <w:tc>
          <w:tcPr>
            <w:tcW w:w="383" w:type="dxa"/>
            <w:tcBorders>
              <w:top w:val="nil"/>
              <w:left w:val="nil"/>
              <w:bottom w:val="single" w:sz="4" w:space="0" w:color="auto"/>
              <w:right w:val="single" w:sz="4" w:space="0" w:color="auto"/>
            </w:tcBorders>
            <w:shd w:val="clear" w:color="auto" w:fill="auto"/>
            <w:noWrap/>
            <w:textDirection w:val="btLr"/>
            <w:vAlign w:val="center"/>
            <w:hideMark/>
          </w:tcPr>
          <w:p w14:paraId="3B6008C2" w14:textId="33340DB2" w:rsidR="00EE67E3" w:rsidRPr="00B85F99" w:rsidRDefault="00EE67E3" w:rsidP="00EE67E3">
            <w:pPr>
              <w:pStyle w:val="afff7"/>
              <w:ind w:left="113" w:right="113"/>
              <w:rPr>
                <w:lang w:eastAsia="ru-RU"/>
              </w:rPr>
            </w:pPr>
            <w:r>
              <w:rPr>
                <w:color w:val="000000"/>
                <w:szCs w:val="20"/>
              </w:rPr>
              <w:t>1 264,17</w:t>
            </w:r>
          </w:p>
        </w:tc>
        <w:tc>
          <w:tcPr>
            <w:tcW w:w="383" w:type="dxa"/>
            <w:tcBorders>
              <w:top w:val="nil"/>
              <w:left w:val="nil"/>
              <w:bottom w:val="single" w:sz="4" w:space="0" w:color="auto"/>
              <w:right w:val="single" w:sz="4" w:space="0" w:color="auto"/>
            </w:tcBorders>
            <w:shd w:val="clear" w:color="auto" w:fill="auto"/>
            <w:noWrap/>
            <w:textDirection w:val="btLr"/>
            <w:vAlign w:val="center"/>
            <w:hideMark/>
          </w:tcPr>
          <w:p w14:paraId="6E3CBE0F" w14:textId="27984EEA" w:rsidR="00EE67E3" w:rsidRPr="00B85F99" w:rsidRDefault="00EE67E3" w:rsidP="00EE67E3">
            <w:pPr>
              <w:pStyle w:val="afff7"/>
              <w:ind w:left="113" w:right="113"/>
              <w:rPr>
                <w:lang w:eastAsia="ru-RU"/>
              </w:rPr>
            </w:pPr>
            <w:r>
              <w:rPr>
                <w:color w:val="000000"/>
                <w:szCs w:val="20"/>
              </w:rPr>
              <w:t>1 321,69</w:t>
            </w:r>
          </w:p>
        </w:tc>
        <w:tc>
          <w:tcPr>
            <w:tcW w:w="383" w:type="dxa"/>
            <w:tcBorders>
              <w:top w:val="nil"/>
              <w:left w:val="nil"/>
              <w:bottom w:val="single" w:sz="4" w:space="0" w:color="auto"/>
              <w:right w:val="single" w:sz="4" w:space="0" w:color="auto"/>
            </w:tcBorders>
            <w:shd w:val="clear" w:color="auto" w:fill="auto"/>
            <w:noWrap/>
            <w:textDirection w:val="btLr"/>
            <w:vAlign w:val="center"/>
            <w:hideMark/>
          </w:tcPr>
          <w:p w14:paraId="2B543F82" w14:textId="4CF09664" w:rsidR="00EE67E3" w:rsidRPr="00B85F99" w:rsidRDefault="00EE67E3" w:rsidP="00EE67E3">
            <w:pPr>
              <w:pStyle w:val="afff7"/>
              <w:ind w:left="113" w:right="113"/>
              <w:rPr>
                <w:lang w:eastAsia="ru-RU"/>
              </w:rPr>
            </w:pPr>
            <w:r>
              <w:rPr>
                <w:color w:val="000000"/>
                <w:szCs w:val="20"/>
              </w:rPr>
              <w:t>1 803,42</w:t>
            </w:r>
          </w:p>
        </w:tc>
        <w:tc>
          <w:tcPr>
            <w:tcW w:w="383" w:type="dxa"/>
            <w:tcBorders>
              <w:top w:val="nil"/>
              <w:left w:val="nil"/>
              <w:bottom w:val="single" w:sz="4" w:space="0" w:color="auto"/>
              <w:right w:val="single" w:sz="4" w:space="0" w:color="auto"/>
            </w:tcBorders>
            <w:shd w:val="clear" w:color="auto" w:fill="auto"/>
            <w:noWrap/>
            <w:textDirection w:val="btLr"/>
            <w:vAlign w:val="center"/>
            <w:hideMark/>
          </w:tcPr>
          <w:p w14:paraId="5A153405" w14:textId="07E843AD" w:rsidR="00EE67E3" w:rsidRPr="00B85F99" w:rsidRDefault="00EE67E3" w:rsidP="00EE67E3">
            <w:pPr>
              <w:pStyle w:val="afff7"/>
              <w:ind w:left="113" w:right="113"/>
              <w:rPr>
                <w:lang w:eastAsia="ru-RU"/>
              </w:rPr>
            </w:pPr>
            <w:r>
              <w:rPr>
                <w:color w:val="000000"/>
                <w:szCs w:val="20"/>
              </w:rPr>
              <w:t>1 926,05</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7A797CD4" w14:textId="5F983E1E" w:rsidR="00EE67E3" w:rsidRPr="00B85F99" w:rsidRDefault="00EE67E3" w:rsidP="00EE67E3">
            <w:pPr>
              <w:pStyle w:val="afff7"/>
              <w:ind w:left="113" w:right="113"/>
              <w:rPr>
                <w:lang w:eastAsia="ru-RU"/>
              </w:rPr>
            </w:pPr>
            <w:r>
              <w:rPr>
                <w:color w:val="000000"/>
                <w:szCs w:val="20"/>
              </w:rPr>
              <w:t>2 003,09</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21B6C921" w14:textId="3A30C632" w:rsidR="00EE67E3" w:rsidRPr="00B85F99" w:rsidRDefault="00EE67E3" w:rsidP="00EE67E3">
            <w:pPr>
              <w:pStyle w:val="afff7"/>
              <w:ind w:left="113" w:right="113"/>
              <w:rPr>
                <w:lang w:eastAsia="ru-RU"/>
              </w:rPr>
            </w:pPr>
            <w:r>
              <w:rPr>
                <w:color w:val="000000"/>
                <w:szCs w:val="20"/>
              </w:rPr>
              <w:t>2 083,22</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7C4EB10E" w14:textId="606B0385" w:rsidR="00EE67E3" w:rsidRPr="00B85F99" w:rsidRDefault="00EE67E3" w:rsidP="00EE67E3">
            <w:pPr>
              <w:pStyle w:val="afff7"/>
              <w:ind w:left="113" w:right="113"/>
              <w:rPr>
                <w:lang w:eastAsia="ru-RU"/>
              </w:rPr>
            </w:pPr>
            <w:r>
              <w:rPr>
                <w:color w:val="000000"/>
                <w:szCs w:val="20"/>
              </w:rPr>
              <w:t>2 166,54</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71EB5D85" w14:textId="48B0B321" w:rsidR="00EE67E3" w:rsidRPr="00B85F99" w:rsidRDefault="00EE67E3" w:rsidP="00EE67E3">
            <w:pPr>
              <w:pStyle w:val="afff7"/>
              <w:ind w:left="113" w:right="113"/>
              <w:rPr>
                <w:lang w:eastAsia="ru-RU"/>
              </w:rPr>
            </w:pPr>
            <w:r>
              <w:rPr>
                <w:color w:val="000000"/>
                <w:szCs w:val="20"/>
              </w:rPr>
              <w:t>2 253,21</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6D6FA5D5" w14:textId="2AA889AB" w:rsidR="00EE67E3" w:rsidRPr="00B85F99" w:rsidRDefault="00EE67E3" w:rsidP="00EE67E3">
            <w:pPr>
              <w:pStyle w:val="afff7"/>
              <w:ind w:left="113" w:right="113"/>
              <w:rPr>
                <w:lang w:eastAsia="ru-RU"/>
              </w:rPr>
            </w:pPr>
            <w:r>
              <w:rPr>
                <w:color w:val="000000"/>
                <w:szCs w:val="20"/>
              </w:rPr>
              <w:t>2 343,33</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6F39D995" w14:textId="4FD6BDD5" w:rsidR="00EE67E3" w:rsidRPr="00B85F99" w:rsidRDefault="00EE67E3" w:rsidP="00EE67E3">
            <w:pPr>
              <w:pStyle w:val="afff7"/>
              <w:ind w:left="113" w:right="113"/>
              <w:rPr>
                <w:lang w:eastAsia="ru-RU"/>
              </w:rPr>
            </w:pPr>
            <w:r>
              <w:rPr>
                <w:color w:val="000000"/>
                <w:szCs w:val="20"/>
              </w:rPr>
              <w:t>2 437,07</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195D170D" w14:textId="5D69589E" w:rsidR="00EE67E3" w:rsidRPr="00B85F99" w:rsidRDefault="00EE67E3" w:rsidP="00EE67E3">
            <w:pPr>
              <w:pStyle w:val="afff7"/>
              <w:ind w:left="113" w:right="113"/>
              <w:rPr>
                <w:lang w:eastAsia="ru-RU"/>
              </w:rPr>
            </w:pPr>
            <w:r>
              <w:rPr>
                <w:color w:val="000000"/>
                <w:szCs w:val="20"/>
              </w:rPr>
              <w:t>2 534,55</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234A132F" w14:textId="285B211C" w:rsidR="00EE67E3" w:rsidRPr="00B85F99" w:rsidRDefault="00EE67E3" w:rsidP="00EE67E3">
            <w:pPr>
              <w:pStyle w:val="afff7"/>
              <w:ind w:left="113" w:right="113"/>
              <w:rPr>
                <w:lang w:eastAsia="ru-RU"/>
              </w:rPr>
            </w:pPr>
            <w:r>
              <w:rPr>
                <w:color w:val="000000"/>
                <w:szCs w:val="20"/>
              </w:rPr>
              <w:t>2 635,93</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6BCEB429" w14:textId="0D2752D1" w:rsidR="00EE67E3" w:rsidRPr="00B85F99" w:rsidRDefault="00EE67E3" w:rsidP="00EE67E3">
            <w:pPr>
              <w:pStyle w:val="afff7"/>
              <w:ind w:left="113" w:right="113"/>
              <w:rPr>
                <w:lang w:eastAsia="ru-RU"/>
              </w:rPr>
            </w:pPr>
            <w:r>
              <w:rPr>
                <w:color w:val="000000"/>
                <w:szCs w:val="20"/>
              </w:rPr>
              <w:t>2 741,37</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73E26AAC" w14:textId="0F2CD278" w:rsidR="00EE67E3" w:rsidRPr="00B85F99" w:rsidRDefault="00EE67E3" w:rsidP="00EE67E3">
            <w:pPr>
              <w:pStyle w:val="afff7"/>
              <w:ind w:left="113" w:right="113"/>
              <w:rPr>
                <w:lang w:eastAsia="ru-RU"/>
              </w:rPr>
            </w:pPr>
            <w:r>
              <w:rPr>
                <w:color w:val="000000"/>
                <w:szCs w:val="20"/>
              </w:rPr>
              <w:t>2 851,02</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50234A56" w14:textId="32C03555" w:rsidR="00EE67E3" w:rsidRPr="00B85F99" w:rsidRDefault="00EE67E3" w:rsidP="00EE67E3">
            <w:pPr>
              <w:pStyle w:val="afff7"/>
              <w:ind w:left="113" w:right="113"/>
              <w:rPr>
                <w:lang w:eastAsia="ru-RU"/>
              </w:rPr>
            </w:pPr>
            <w:r>
              <w:rPr>
                <w:color w:val="000000"/>
                <w:szCs w:val="20"/>
              </w:rPr>
              <w:t>2 965,07</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74E796D6" w14:textId="09698F0A" w:rsidR="00EE67E3" w:rsidRPr="00B85F99" w:rsidRDefault="00EE67E3" w:rsidP="00EE67E3">
            <w:pPr>
              <w:pStyle w:val="afff7"/>
              <w:ind w:left="113" w:right="113"/>
              <w:rPr>
                <w:lang w:eastAsia="ru-RU"/>
              </w:rPr>
            </w:pPr>
            <w:r>
              <w:rPr>
                <w:color w:val="000000"/>
                <w:szCs w:val="20"/>
              </w:rPr>
              <w:t>3 083,67</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73928886" w14:textId="0D8D99DE" w:rsidR="00EE67E3" w:rsidRPr="00B85F99" w:rsidRDefault="00EE67E3" w:rsidP="00EE67E3">
            <w:pPr>
              <w:pStyle w:val="afff7"/>
              <w:ind w:left="113" w:right="113"/>
              <w:rPr>
                <w:lang w:eastAsia="ru-RU"/>
              </w:rPr>
            </w:pPr>
            <w:r>
              <w:rPr>
                <w:color w:val="000000"/>
                <w:szCs w:val="20"/>
              </w:rPr>
              <w:t>3 207,01</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578C7563" w14:textId="20B16D94" w:rsidR="00EE67E3" w:rsidRPr="00B85F99" w:rsidRDefault="00EE67E3" w:rsidP="00EE67E3">
            <w:pPr>
              <w:pStyle w:val="afff7"/>
              <w:ind w:left="113" w:right="113"/>
              <w:rPr>
                <w:lang w:eastAsia="ru-RU"/>
              </w:rPr>
            </w:pPr>
            <w:r>
              <w:rPr>
                <w:color w:val="000000"/>
                <w:szCs w:val="20"/>
              </w:rPr>
              <w:t>3 335,30</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428048C8" w14:textId="21CC98BB" w:rsidR="00EE67E3" w:rsidRPr="00B85F99" w:rsidRDefault="00EE67E3" w:rsidP="00EE67E3">
            <w:pPr>
              <w:pStyle w:val="afff7"/>
              <w:ind w:left="113" w:right="113"/>
              <w:rPr>
                <w:lang w:eastAsia="ru-RU"/>
              </w:rPr>
            </w:pPr>
            <w:r>
              <w:rPr>
                <w:color w:val="000000"/>
                <w:szCs w:val="20"/>
              </w:rPr>
              <w:t>3 468,71</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4E74F71F" w14:textId="031F1079" w:rsidR="00EE67E3" w:rsidRPr="00B85F99" w:rsidRDefault="00EE67E3" w:rsidP="00EE67E3">
            <w:pPr>
              <w:pStyle w:val="afff7"/>
              <w:ind w:left="113" w:right="113"/>
              <w:rPr>
                <w:lang w:eastAsia="ru-RU"/>
              </w:rPr>
            </w:pPr>
            <w:r>
              <w:rPr>
                <w:color w:val="000000"/>
                <w:szCs w:val="20"/>
              </w:rPr>
              <w:t>3 607,46</w:t>
            </w:r>
          </w:p>
        </w:tc>
        <w:tc>
          <w:tcPr>
            <w:tcW w:w="382" w:type="dxa"/>
            <w:tcBorders>
              <w:top w:val="nil"/>
              <w:left w:val="nil"/>
              <w:bottom w:val="single" w:sz="4" w:space="0" w:color="auto"/>
              <w:right w:val="single" w:sz="4" w:space="0" w:color="auto"/>
            </w:tcBorders>
            <w:shd w:val="clear" w:color="auto" w:fill="auto"/>
            <w:noWrap/>
            <w:textDirection w:val="btLr"/>
            <w:vAlign w:val="center"/>
            <w:hideMark/>
          </w:tcPr>
          <w:p w14:paraId="783951A0" w14:textId="5D670AE0" w:rsidR="00EE67E3" w:rsidRPr="00B85F99" w:rsidRDefault="00EE67E3" w:rsidP="00EE67E3">
            <w:pPr>
              <w:pStyle w:val="afff7"/>
              <w:ind w:left="113" w:right="113"/>
              <w:rPr>
                <w:lang w:eastAsia="ru-RU"/>
              </w:rPr>
            </w:pPr>
            <w:r>
              <w:rPr>
                <w:color w:val="000000"/>
                <w:szCs w:val="20"/>
              </w:rPr>
              <w:t>3 751,75</w:t>
            </w:r>
          </w:p>
        </w:tc>
      </w:tr>
      <w:bookmarkEnd w:id="228"/>
    </w:tbl>
    <w:p w14:paraId="2D57BF95" w14:textId="479BAE76" w:rsidR="00BE55AA" w:rsidRDefault="00BE55AA" w:rsidP="00BE55AA"/>
    <w:bookmarkEnd w:id="226"/>
    <w:p w14:paraId="0FC66BD7" w14:textId="4A23E2B5" w:rsidR="00BE55AA" w:rsidRDefault="00BE55AA" w:rsidP="00BE55AA"/>
    <w:p w14:paraId="5DBD1E28" w14:textId="3B3ACDA8" w:rsidR="00BE55AA" w:rsidRDefault="00BE55AA" w:rsidP="00BE55AA"/>
    <w:p w14:paraId="59F079CD" w14:textId="797D8A28" w:rsidR="00BE55AA" w:rsidRDefault="00BE55AA" w:rsidP="00BE55AA"/>
    <w:p w14:paraId="602A14D1" w14:textId="77777777" w:rsidR="00BE55AA" w:rsidRPr="00BE55AA" w:rsidRDefault="00BE55AA" w:rsidP="00BE55AA"/>
    <w:p w14:paraId="5C7105E6" w14:textId="77777777" w:rsidR="00BE55AA" w:rsidRDefault="00BE55AA" w:rsidP="00BE55AA">
      <w:pPr>
        <w:pStyle w:val="affffa"/>
        <w:sectPr w:rsidR="00BE55AA" w:rsidSect="00B85F99">
          <w:pgSz w:w="11906" w:h="16838" w:code="9"/>
          <w:pgMar w:top="851" w:right="851" w:bottom="567" w:left="1134" w:header="709" w:footer="340" w:gutter="0"/>
          <w:cols w:space="708"/>
          <w:docGrid w:linePitch="360"/>
        </w:sectPr>
      </w:pPr>
      <w:bookmarkStart w:id="229" w:name="_Toc524614926"/>
      <w:bookmarkStart w:id="230" w:name="_Toc524615142"/>
      <w:bookmarkEnd w:id="220"/>
    </w:p>
    <w:p w14:paraId="546ACCD3" w14:textId="1B376BEF" w:rsidR="00AD41CC" w:rsidRDefault="00AD41CC" w:rsidP="00C314ED">
      <w:pPr>
        <w:pStyle w:val="2"/>
      </w:pPr>
      <w:bookmarkStart w:id="231" w:name="_Toc83220444"/>
      <w:r w:rsidRPr="002F15DA">
        <w:lastRenderedPageBreak/>
        <w:t>Описание изменений (фактических данных) в оценке ценовых (тарифных) последствий реализации проектов схемы теплоснабжения</w:t>
      </w:r>
      <w:bookmarkEnd w:id="229"/>
      <w:bookmarkEnd w:id="230"/>
      <w:bookmarkEnd w:id="231"/>
    </w:p>
    <w:p w14:paraId="7E281BE3" w14:textId="0A2F0B75" w:rsidR="009211A1" w:rsidRDefault="009211A1" w:rsidP="00C86437">
      <w:pPr>
        <w:pStyle w:val="affffa"/>
      </w:pPr>
      <w:r>
        <w:t xml:space="preserve">Фактическая </w:t>
      </w:r>
      <w:r w:rsidRPr="00A63D0C">
        <w:t>динамика изменения ценовых (тарифных) последствий теплоснабжающих организаци</w:t>
      </w:r>
      <w:r>
        <w:t xml:space="preserve">и должна </w:t>
      </w:r>
      <w:r w:rsidRPr="00A63D0C">
        <w:t>носит стабильный характер.</w:t>
      </w:r>
      <w:r>
        <w:t xml:space="preserve"> Теплоснабжающ</w:t>
      </w:r>
      <w:r w:rsidR="00FD5E26">
        <w:t>ие</w:t>
      </w:r>
      <w:r>
        <w:t xml:space="preserve"> организация функционирует в условиях долгосрочных тарифов на тепловую энергию с ежегодной корректировкой.</w:t>
      </w:r>
    </w:p>
    <w:p w14:paraId="40FD7E5F" w14:textId="77777777" w:rsidR="009211A1" w:rsidRDefault="009211A1" w:rsidP="00C86437">
      <w:pPr>
        <w:pStyle w:val="affffa"/>
      </w:pPr>
      <w:r>
        <w:t>Результаты расчетов ценовых последствий отражают возможность финансирования программы мероприятий схемы теплоснабжения за счет существующих тарифных источников финансирования.</w:t>
      </w:r>
    </w:p>
    <w:p w14:paraId="57E5E8B6" w14:textId="77777777" w:rsidR="009211A1" w:rsidRDefault="009211A1" w:rsidP="00C86437">
      <w:pPr>
        <w:pStyle w:val="affffa"/>
      </w:pPr>
      <w:r>
        <w:t>Решения по расширению тарифных источников финансирования принимаются регулирующим органом в установленном порядке с учетом многих факторов:</w:t>
      </w:r>
    </w:p>
    <w:p w14:paraId="2A1D8508" w14:textId="77777777" w:rsidR="009211A1" w:rsidRDefault="009211A1" w:rsidP="00C86437">
      <w:pPr>
        <w:pStyle w:val="affffa"/>
      </w:pPr>
      <w:r>
        <w:t>- установленного индекса роста платы граждан за коммунальные услуги;</w:t>
      </w:r>
    </w:p>
    <w:p w14:paraId="4985417F" w14:textId="77777777" w:rsidR="009211A1" w:rsidRDefault="009211A1" w:rsidP="00C86437">
      <w:pPr>
        <w:pStyle w:val="affffa"/>
      </w:pPr>
      <w:r>
        <w:t>- возможность привлечения субсидий и бюджетных средств на реализацию мероприятий;</w:t>
      </w:r>
    </w:p>
    <w:p w14:paraId="182E8AD1" w14:textId="6F5EB3E3" w:rsidR="009211A1" w:rsidRDefault="009211A1" w:rsidP="00C86437">
      <w:pPr>
        <w:pStyle w:val="affffa"/>
      </w:pPr>
      <w:r>
        <w:t>- необходимость роста тарифов по прочим коммунальными услугам и т.д.</w:t>
      </w:r>
    </w:p>
    <w:p w14:paraId="1F2804A0" w14:textId="293D1EE8" w:rsidR="00FD5E26" w:rsidRPr="00327959" w:rsidRDefault="00FD5E26" w:rsidP="00C86437">
      <w:pPr>
        <w:pStyle w:val="affffa"/>
      </w:pPr>
      <w:r>
        <w:t>Глава разрабатывается впервые, изменения в оценке ценовых (тарифных) последствий не приводятся.</w:t>
      </w:r>
    </w:p>
    <w:p w14:paraId="2040A640" w14:textId="25205A72" w:rsidR="00AD41CC" w:rsidRDefault="00A74F0B" w:rsidP="00F14A36">
      <w:pPr>
        <w:pStyle w:val="10"/>
      </w:pPr>
      <w:bookmarkStart w:id="232" w:name="_Toc524614927"/>
      <w:bookmarkStart w:id="233" w:name="_Toc524615143"/>
      <w:bookmarkStart w:id="234" w:name="_Toc83220445"/>
      <w:r>
        <w:lastRenderedPageBreak/>
        <w:t>Глава</w:t>
      </w:r>
      <w:r w:rsidR="00AD41CC" w:rsidRPr="002F15DA">
        <w:t xml:space="preserve"> 1</w:t>
      </w:r>
      <w:r>
        <w:t>5</w:t>
      </w:r>
      <w:r w:rsidR="00AD41CC" w:rsidRPr="002F15DA">
        <w:t>. Реестр единых теплоснабжающих организаций</w:t>
      </w:r>
      <w:bookmarkEnd w:id="232"/>
      <w:bookmarkEnd w:id="233"/>
      <w:bookmarkEnd w:id="234"/>
    </w:p>
    <w:p w14:paraId="6B36B8CB" w14:textId="1F5AF9A1" w:rsidR="00AD41CC" w:rsidRDefault="00AD41CC" w:rsidP="00C314ED">
      <w:pPr>
        <w:pStyle w:val="2"/>
      </w:pPr>
      <w:bookmarkStart w:id="235" w:name="_Toc524614928"/>
      <w:bookmarkStart w:id="236" w:name="_Toc524615144"/>
      <w:bookmarkStart w:id="237" w:name="_Toc83220446"/>
      <w:r w:rsidRPr="002F15DA">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городского округа</w:t>
      </w:r>
      <w:bookmarkEnd w:id="235"/>
      <w:bookmarkEnd w:id="236"/>
      <w:bookmarkEnd w:id="237"/>
    </w:p>
    <w:p w14:paraId="0D106B11" w14:textId="432DF911" w:rsidR="00F15CA8" w:rsidRDefault="00F15CA8" w:rsidP="00C86437">
      <w:pPr>
        <w:pStyle w:val="affffa"/>
      </w:pPr>
      <w:r w:rsidRPr="00F15CA8">
        <w:t>Реестр систем теплоснабжения, содержащий перечень теплоснабжающих организаций</w:t>
      </w:r>
      <w:r>
        <w:t xml:space="preserve"> представлен в таблице</w:t>
      </w:r>
      <w:r w:rsidR="00E53070">
        <w:t xml:space="preserve"> ниже</w:t>
      </w:r>
      <w:r>
        <w:t>.</w:t>
      </w:r>
    </w:p>
    <w:p w14:paraId="41F96336" w14:textId="5AC1C1AB" w:rsidR="00313722" w:rsidRDefault="00313722" w:rsidP="00C86437">
      <w:pPr>
        <w:pStyle w:val="affffa"/>
      </w:pPr>
      <w:bookmarkStart w:id="238" w:name="_Hlk71740325"/>
      <w:r>
        <w:t xml:space="preserve">Согласно Постановлению </w:t>
      </w:r>
      <w:proofErr w:type="gramStart"/>
      <w:r>
        <w:t>Администрации МО</w:t>
      </w:r>
      <w:proofErr w:type="gramEnd"/>
      <w:r>
        <w:t xml:space="preserve"> «Город Березники» Пермского края от 09.09.20201 г. №01-02-1205, Филиалу «Пермский» ПАО «Т Плюс» присвоен статус единой теплоснабжающей организации на территории города Березники муниципального образования «Город Березники» Пермского края.</w:t>
      </w:r>
    </w:p>
    <w:p w14:paraId="2D5C31E4" w14:textId="5339ACDA" w:rsidR="00AD41CC" w:rsidRDefault="00AD41CC" w:rsidP="00C314ED">
      <w:pPr>
        <w:pStyle w:val="2"/>
      </w:pPr>
      <w:bookmarkStart w:id="239" w:name="_Toc524614929"/>
      <w:bookmarkStart w:id="240" w:name="_Toc524615145"/>
      <w:bookmarkStart w:id="241" w:name="_Toc83220447"/>
      <w:bookmarkEnd w:id="238"/>
      <w:r w:rsidRPr="002F15DA">
        <w:t>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239"/>
      <w:bookmarkEnd w:id="240"/>
      <w:bookmarkEnd w:id="241"/>
    </w:p>
    <w:p w14:paraId="480FF251" w14:textId="54CF8493" w:rsidR="00327959" w:rsidRDefault="007342B1" w:rsidP="00C86437">
      <w:pPr>
        <w:pStyle w:val="affffa"/>
      </w:pPr>
      <w:bookmarkStart w:id="242" w:name="_Hlk56505062"/>
      <w:r w:rsidRPr="007342B1">
        <w:t>Реестр единых теплоснабжающих организаций</w:t>
      </w:r>
      <w:r w:rsidR="00057D9D">
        <w:t xml:space="preserve"> (далее - ЕТО)</w:t>
      </w:r>
      <w:r w:rsidRPr="007342B1">
        <w:t>, содержащий перечень систем теплоснабжения</w:t>
      </w:r>
      <w:r w:rsidR="00AA0665">
        <w:t>,</w:t>
      </w:r>
      <w:r>
        <w:t xml:space="preserve"> представлен в таблице </w:t>
      </w:r>
      <w:r w:rsidR="00D63B4C">
        <w:t>ниже</w:t>
      </w:r>
      <w:r>
        <w:t>.</w:t>
      </w:r>
    </w:p>
    <w:p w14:paraId="38E17207" w14:textId="5438431F" w:rsidR="007342B1" w:rsidRDefault="007342B1" w:rsidP="00F14A36">
      <w:pPr>
        <w:pStyle w:val="aff9"/>
      </w:pPr>
      <w:bookmarkStart w:id="243" w:name="_Ref41306002"/>
      <w:bookmarkStart w:id="244" w:name="_Toc83220484"/>
      <w:r>
        <w:t xml:space="preserve">Таблица </w:t>
      </w:r>
      <w:r w:rsidR="0033434D">
        <w:rPr>
          <w:noProof/>
        </w:rPr>
        <w:fldChar w:fldCharType="begin"/>
      </w:r>
      <w:r w:rsidR="0033434D">
        <w:rPr>
          <w:noProof/>
        </w:rPr>
        <w:instrText xml:space="preserve"> SEQ Таблица \* ARABIC </w:instrText>
      </w:r>
      <w:r w:rsidR="0033434D">
        <w:rPr>
          <w:noProof/>
        </w:rPr>
        <w:fldChar w:fldCharType="separate"/>
      </w:r>
      <w:r w:rsidR="006B5D7C">
        <w:rPr>
          <w:noProof/>
        </w:rPr>
        <w:t>22</w:t>
      </w:r>
      <w:r w:rsidR="0033434D">
        <w:rPr>
          <w:noProof/>
        </w:rPr>
        <w:fldChar w:fldCharType="end"/>
      </w:r>
      <w:bookmarkEnd w:id="243"/>
      <w:r>
        <w:t xml:space="preserve">. </w:t>
      </w:r>
      <w:r w:rsidRPr="007342B1">
        <w:t>Реестр единых теплоснабжающих организаций, содержащий перечень систем теплоснабжения</w:t>
      </w:r>
      <w:bookmarkEnd w:id="244"/>
    </w:p>
    <w:tbl>
      <w:tblPr>
        <w:tblW w:w="5000" w:type="pct"/>
        <w:tblLook w:val="04A0" w:firstRow="1" w:lastRow="0" w:firstColumn="1" w:lastColumn="0" w:noHBand="0" w:noVBand="1"/>
      </w:tblPr>
      <w:tblGrid>
        <w:gridCol w:w="486"/>
        <w:gridCol w:w="3116"/>
        <w:gridCol w:w="6309"/>
      </w:tblGrid>
      <w:tr w:rsidR="00700686" w:rsidRPr="00700686" w14:paraId="7DE7FF80" w14:textId="77777777" w:rsidTr="00E31E5E">
        <w:trPr>
          <w:trHeight w:val="269"/>
        </w:trPr>
        <w:tc>
          <w:tcPr>
            <w:tcW w:w="24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4697B4" w14:textId="77777777" w:rsidR="00700686" w:rsidRPr="00700686" w:rsidRDefault="00700686" w:rsidP="00700686">
            <w:pPr>
              <w:widowControl/>
              <w:contextualSpacing w:val="0"/>
              <w:rPr>
                <w:color w:val="000000"/>
                <w:szCs w:val="20"/>
                <w:lang w:eastAsia="ru-RU"/>
              </w:rPr>
            </w:pPr>
            <w:bookmarkStart w:id="245" w:name="_Hlk77856297"/>
            <w:r w:rsidRPr="00700686">
              <w:rPr>
                <w:color w:val="000000"/>
                <w:szCs w:val="20"/>
                <w:lang w:eastAsia="ru-RU"/>
              </w:rPr>
              <w:t>№ п/п</w:t>
            </w:r>
          </w:p>
        </w:tc>
        <w:tc>
          <w:tcPr>
            <w:tcW w:w="1572" w:type="pct"/>
            <w:tcBorders>
              <w:top w:val="single" w:sz="4" w:space="0" w:color="auto"/>
              <w:left w:val="nil"/>
              <w:bottom w:val="single" w:sz="4" w:space="0" w:color="auto"/>
              <w:right w:val="single" w:sz="4" w:space="0" w:color="auto"/>
            </w:tcBorders>
            <w:shd w:val="clear" w:color="auto" w:fill="auto"/>
            <w:vAlign w:val="center"/>
            <w:hideMark/>
          </w:tcPr>
          <w:p w14:paraId="0836A3BE" w14:textId="77777777" w:rsidR="00700686" w:rsidRPr="00700686" w:rsidRDefault="00700686" w:rsidP="00700686">
            <w:pPr>
              <w:widowControl/>
              <w:contextualSpacing w:val="0"/>
              <w:rPr>
                <w:color w:val="000000"/>
                <w:szCs w:val="20"/>
                <w:lang w:eastAsia="ru-RU"/>
              </w:rPr>
            </w:pPr>
            <w:r w:rsidRPr="00700686">
              <w:rPr>
                <w:color w:val="000000"/>
                <w:szCs w:val="20"/>
                <w:lang w:eastAsia="ru-RU"/>
              </w:rPr>
              <w:t>Наименование ЕТО</w:t>
            </w:r>
          </w:p>
        </w:tc>
        <w:tc>
          <w:tcPr>
            <w:tcW w:w="3182" w:type="pct"/>
            <w:tcBorders>
              <w:top w:val="single" w:sz="4" w:space="0" w:color="auto"/>
              <w:left w:val="nil"/>
              <w:bottom w:val="single" w:sz="4" w:space="0" w:color="auto"/>
              <w:right w:val="single" w:sz="4" w:space="0" w:color="auto"/>
            </w:tcBorders>
            <w:shd w:val="clear" w:color="auto" w:fill="auto"/>
            <w:vAlign w:val="center"/>
            <w:hideMark/>
          </w:tcPr>
          <w:p w14:paraId="33347136" w14:textId="77777777" w:rsidR="00700686" w:rsidRPr="00700686" w:rsidRDefault="00700686" w:rsidP="00700686">
            <w:pPr>
              <w:widowControl/>
              <w:contextualSpacing w:val="0"/>
              <w:rPr>
                <w:color w:val="000000"/>
                <w:szCs w:val="20"/>
                <w:lang w:eastAsia="ru-RU"/>
              </w:rPr>
            </w:pPr>
            <w:r w:rsidRPr="00700686">
              <w:rPr>
                <w:color w:val="000000"/>
                <w:szCs w:val="20"/>
                <w:lang w:eastAsia="ru-RU"/>
              </w:rPr>
              <w:t>Система теплоснабжения</w:t>
            </w:r>
          </w:p>
        </w:tc>
      </w:tr>
      <w:tr w:rsidR="00700686" w:rsidRPr="00700686" w14:paraId="2007E663" w14:textId="77777777" w:rsidTr="00E31E5E">
        <w:trPr>
          <w:trHeight w:val="255"/>
        </w:trPr>
        <w:tc>
          <w:tcPr>
            <w:tcW w:w="245" w:type="pct"/>
            <w:tcBorders>
              <w:top w:val="nil"/>
              <w:left w:val="single" w:sz="4" w:space="0" w:color="auto"/>
              <w:bottom w:val="single" w:sz="4" w:space="0" w:color="auto"/>
              <w:right w:val="single" w:sz="4" w:space="0" w:color="auto"/>
            </w:tcBorders>
            <w:shd w:val="clear" w:color="auto" w:fill="auto"/>
            <w:vAlign w:val="center"/>
            <w:hideMark/>
          </w:tcPr>
          <w:p w14:paraId="4841DE5D" w14:textId="77777777" w:rsidR="00700686" w:rsidRPr="00700686" w:rsidRDefault="00700686" w:rsidP="00700686">
            <w:pPr>
              <w:widowControl/>
              <w:contextualSpacing w:val="0"/>
              <w:rPr>
                <w:color w:val="000000"/>
                <w:szCs w:val="20"/>
                <w:lang w:eastAsia="ru-RU"/>
              </w:rPr>
            </w:pPr>
            <w:r w:rsidRPr="00700686">
              <w:rPr>
                <w:color w:val="000000"/>
                <w:szCs w:val="20"/>
                <w:lang w:eastAsia="ru-RU"/>
              </w:rPr>
              <w:t>1</w:t>
            </w:r>
          </w:p>
        </w:tc>
        <w:tc>
          <w:tcPr>
            <w:tcW w:w="1572" w:type="pct"/>
            <w:vMerge w:val="restart"/>
            <w:tcBorders>
              <w:top w:val="nil"/>
              <w:left w:val="single" w:sz="4" w:space="0" w:color="auto"/>
              <w:bottom w:val="single" w:sz="4" w:space="0" w:color="auto"/>
              <w:right w:val="single" w:sz="4" w:space="0" w:color="auto"/>
            </w:tcBorders>
            <w:shd w:val="clear" w:color="auto" w:fill="auto"/>
            <w:vAlign w:val="center"/>
            <w:hideMark/>
          </w:tcPr>
          <w:p w14:paraId="21FC8235" w14:textId="77777777" w:rsidR="00700686" w:rsidRPr="00700686" w:rsidRDefault="00700686" w:rsidP="00700686">
            <w:pPr>
              <w:widowControl/>
              <w:contextualSpacing w:val="0"/>
              <w:rPr>
                <w:color w:val="000000"/>
                <w:szCs w:val="20"/>
                <w:lang w:eastAsia="ru-RU"/>
              </w:rPr>
            </w:pPr>
            <w:r w:rsidRPr="00700686">
              <w:rPr>
                <w:color w:val="000000"/>
                <w:szCs w:val="20"/>
                <w:lang w:eastAsia="ru-RU"/>
              </w:rPr>
              <w:t>ПАО «Т Плюс»</w:t>
            </w:r>
          </w:p>
        </w:tc>
        <w:tc>
          <w:tcPr>
            <w:tcW w:w="3182" w:type="pct"/>
            <w:tcBorders>
              <w:top w:val="nil"/>
              <w:left w:val="nil"/>
              <w:bottom w:val="single" w:sz="4" w:space="0" w:color="auto"/>
              <w:right w:val="single" w:sz="4" w:space="0" w:color="auto"/>
            </w:tcBorders>
            <w:shd w:val="clear" w:color="auto" w:fill="auto"/>
            <w:vAlign w:val="center"/>
            <w:hideMark/>
          </w:tcPr>
          <w:p w14:paraId="6F1BFEB9" w14:textId="65F912A2" w:rsidR="00700686" w:rsidRPr="00700686" w:rsidRDefault="00700686" w:rsidP="00700686">
            <w:pPr>
              <w:widowControl/>
              <w:contextualSpacing w:val="0"/>
              <w:jc w:val="left"/>
              <w:rPr>
                <w:color w:val="000000"/>
                <w:szCs w:val="20"/>
                <w:lang w:eastAsia="ru-RU"/>
              </w:rPr>
            </w:pPr>
            <w:r w:rsidRPr="00700686">
              <w:rPr>
                <w:color w:val="000000"/>
                <w:szCs w:val="20"/>
                <w:lang w:eastAsia="ru-RU"/>
              </w:rPr>
              <w:t>Система теплоснабжения от БТЭЦ-2 ПАО "Т П</w:t>
            </w:r>
            <w:r w:rsidR="00982B36">
              <w:rPr>
                <w:color w:val="000000"/>
                <w:szCs w:val="20"/>
                <w:lang w:eastAsia="ru-RU"/>
              </w:rPr>
              <w:t>люс</w:t>
            </w:r>
            <w:r w:rsidRPr="00700686">
              <w:rPr>
                <w:color w:val="000000"/>
                <w:szCs w:val="20"/>
                <w:lang w:eastAsia="ru-RU"/>
              </w:rPr>
              <w:t>"</w:t>
            </w:r>
          </w:p>
        </w:tc>
      </w:tr>
      <w:tr w:rsidR="00700686" w:rsidRPr="00700686" w14:paraId="55B26561" w14:textId="77777777" w:rsidTr="00E31E5E">
        <w:trPr>
          <w:trHeight w:val="255"/>
        </w:trPr>
        <w:tc>
          <w:tcPr>
            <w:tcW w:w="245" w:type="pct"/>
            <w:tcBorders>
              <w:top w:val="nil"/>
              <w:left w:val="single" w:sz="4" w:space="0" w:color="auto"/>
              <w:bottom w:val="single" w:sz="4" w:space="0" w:color="auto"/>
              <w:right w:val="single" w:sz="4" w:space="0" w:color="auto"/>
            </w:tcBorders>
            <w:shd w:val="clear" w:color="auto" w:fill="auto"/>
            <w:vAlign w:val="center"/>
            <w:hideMark/>
          </w:tcPr>
          <w:p w14:paraId="6A1E1C15" w14:textId="77777777" w:rsidR="00700686" w:rsidRPr="00700686" w:rsidRDefault="00700686" w:rsidP="00700686">
            <w:pPr>
              <w:widowControl/>
              <w:contextualSpacing w:val="0"/>
              <w:rPr>
                <w:color w:val="000000"/>
                <w:szCs w:val="20"/>
                <w:lang w:eastAsia="ru-RU"/>
              </w:rPr>
            </w:pPr>
            <w:r w:rsidRPr="00700686">
              <w:rPr>
                <w:color w:val="000000"/>
                <w:szCs w:val="20"/>
                <w:lang w:eastAsia="ru-RU"/>
              </w:rPr>
              <w:t>2</w:t>
            </w:r>
          </w:p>
        </w:tc>
        <w:tc>
          <w:tcPr>
            <w:tcW w:w="1572" w:type="pct"/>
            <w:vMerge/>
            <w:tcBorders>
              <w:top w:val="nil"/>
              <w:left w:val="single" w:sz="4" w:space="0" w:color="auto"/>
              <w:bottom w:val="single" w:sz="4" w:space="0" w:color="auto"/>
              <w:right w:val="single" w:sz="4" w:space="0" w:color="auto"/>
            </w:tcBorders>
            <w:vAlign w:val="center"/>
            <w:hideMark/>
          </w:tcPr>
          <w:p w14:paraId="202853B5" w14:textId="77777777" w:rsidR="00700686" w:rsidRPr="00700686" w:rsidRDefault="00700686" w:rsidP="00700686">
            <w:pPr>
              <w:widowControl/>
              <w:contextualSpacing w:val="0"/>
              <w:jc w:val="left"/>
              <w:rPr>
                <w:color w:val="000000"/>
                <w:szCs w:val="20"/>
                <w:lang w:eastAsia="ru-RU"/>
              </w:rPr>
            </w:pPr>
          </w:p>
        </w:tc>
        <w:tc>
          <w:tcPr>
            <w:tcW w:w="3182" w:type="pct"/>
            <w:tcBorders>
              <w:top w:val="nil"/>
              <w:left w:val="nil"/>
              <w:bottom w:val="single" w:sz="4" w:space="0" w:color="auto"/>
              <w:right w:val="single" w:sz="4" w:space="0" w:color="auto"/>
            </w:tcBorders>
            <w:shd w:val="clear" w:color="auto" w:fill="auto"/>
            <w:vAlign w:val="center"/>
            <w:hideMark/>
          </w:tcPr>
          <w:p w14:paraId="462006D1" w14:textId="77777777" w:rsidR="00700686" w:rsidRPr="00700686" w:rsidRDefault="00700686" w:rsidP="00700686">
            <w:pPr>
              <w:widowControl/>
              <w:contextualSpacing w:val="0"/>
              <w:jc w:val="left"/>
              <w:rPr>
                <w:color w:val="000000"/>
                <w:szCs w:val="20"/>
                <w:lang w:eastAsia="ru-RU"/>
              </w:rPr>
            </w:pPr>
            <w:r w:rsidRPr="00700686">
              <w:rPr>
                <w:color w:val="000000"/>
                <w:szCs w:val="20"/>
                <w:lang w:eastAsia="ru-RU"/>
              </w:rPr>
              <w:t>Система теплоснабжения от Правобережной котельной</w:t>
            </w:r>
          </w:p>
        </w:tc>
      </w:tr>
      <w:tr w:rsidR="00700686" w:rsidRPr="00700686" w14:paraId="56EFD9E8" w14:textId="77777777" w:rsidTr="00E31E5E">
        <w:trPr>
          <w:trHeight w:val="77"/>
        </w:trPr>
        <w:tc>
          <w:tcPr>
            <w:tcW w:w="245" w:type="pct"/>
            <w:tcBorders>
              <w:top w:val="nil"/>
              <w:left w:val="single" w:sz="4" w:space="0" w:color="auto"/>
              <w:bottom w:val="single" w:sz="4" w:space="0" w:color="auto"/>
              <w:right w:val="single" w:sz="4" w:space="0" w:color="auto"/>
            </w:tcBorders>
            <w:shd w:val="clear" w:color="auto" w:fill="auto"/>
            <w:vAlign w:val="center"/>
            <w:hideMark/>
          </w:tcPr>
          <w:p w14:paraId="37E811D5" w14:textId="77777777" w:rsidR="00700686" w:rsidRPr="00700686" w:rsidRDefault="00700686" w:rsidP="00700686">
            <w:pPr>
              <w:widowControl/>
              <w:contextualSpacing w:val="0"/>
              <w:rPr>
                <w:color w:val="000000"/>
                <w:szCs w:val="20"/>
                <w:lang w:eastAsia="ru-RU"/>
              </w:rPr>
            </w:pPr>
            <w:r w:rsidRPr="00700686">
              <w:rPr>
                <w:color w:val="000000"/>
                <w:szCs w:val="20"/>
                <w:lang w:eastAsia="ru-RU"/>
              </w:rPr>
              <w:t>3</w:t>
            </w:r>
          </w:p>
        </w:tc>
        <w:tc>
          <w:tcPr>
            <w:tcW w:w="1572" w:type="pct"/>
            <w:vMerge/>
            <w:tcBorders>
              <w:top w:val="nil"/>
              <w:left w:val="single" w:sz="4" w:space="0" w:color="auto"/>
              <w:bottom w:val="single" w:sz="4" w:space="0" w:color="auto"/>
              <w:right w:val="single" w:sz="4" w:space="0" w:color="auto"/>
            </w:tcBorders>
            <w:vAlign w:val="center"/>
            <w:hideMark/>
          </w:tcPr>
          <w:p w14:paraId="5D00D8D1" w14:textId="77777777" w:rsidR="00700686" w:rsidRPr="00700686" w:rsidRDefault="00700686" w:rsidP="00700686">
            <w:pPr>
              <w:widowControl/>
              <w:contextualSpacing w:val="0"/>
              <w:jc w:val="left"/>
              <w:rPr>
                <w:color w:val="000000"/>
                <w:szCs w:val="20"/>
                <w:lang w:eastAsia="ru-RU"/>
              </w:rPr>
            </w:pPr>
          </w:p>
        </w:tc>
        <w:tc>
          <w:tcPr>
            <w:tcW w:w="3182" w:type="pct"/>
            <w:tcBorders>
              <w:top w:val="nil"/>
              <w:left w:val="nil"/>
              <w:bottom w:val="single" w:sz="4" w:space="0" w:color="auto"/>
              <w:right w:val="single" w:sz="4" w:space="0" w:color="auto"/>
            </w:tcBorders>
            <w:shd w:val="clear" w:color="auto" w:fill="auto"/>
            <w:vAlign w:val="center"/>
            <w:hideMark/>
          </w:tcPr>
          <w:p w14:paraId="048AABDC" w14:textId="56E68A95" w:rsidR="00700686" w:rsidRPr="00700686" w:rsidRDefault="00700686" w:rsidP="00700686">
            <w:pPr>
              <w:widowControl/>
              <w:contextualSpacing w:val="0"/>
              <w:jc w:val="left"/>
              <w:rPr>
                <w:color w:val="000000"/>
                <w:szCs w:val="20"/>
                <w:lang w:eastAsia="ru-RU"/>
              </w:rPr>
            </w:pPr>
            <w:r w:rsidRPr="00700686">
              <w:rPr>
                <w:color w:val="000000"/>
                <w:szCs w:val="20"/>
                <w:lang w:eastAsia="ru-RU"/>
              </w:rPr>
              <w:t xml:space="preserve">Система теплоснабжения от котельной </w:t>
            </w:r>
            <w:r w:rsidR="00A5353A">
              <w:rPr>
                <w:color w:val="000000"/>
                <w:szCs w:val="20"/>
                <w:lang w:eastAsia="ru-RU"/>
              </w:rPr>
              <w:t>ВК «Гор. Больница»</w:t>
            </w:r>
          </w:p>
        </w:tc>
      </w:tr>
      <w:tr w:rsidR="00700686" w:rsidRPr="00700686" w14:paraId="0055BB5C" w14:textId="77777777" w:rsidTr="00E31E5E">
        <w:trPr>
          <w:trHeight w:val="255"/>
        </w:trPr>
        <w:tc>
          <w:tcPr>
            <w:tcW w:w="245" w:type="pct"/>
            <w:tcBorders>
              <w:top w:val="nil"/>
              <w:left w:val="single" w:sz="4" w:space="0" w:color="auto"/>
              <w:bottom w:val="single" w:sz="4" w:space="0" w:color="auto"/>
              <w:right w:val="single" w:sz="4" w:space="0" w:color="auto"/>
            </w:tcBorders>
            <w:shd w:val="clear" w:color="auto" w:fill="auto"/>
            <w:vAlign w:val="center"/>
            <w:hideMark/>
          </w:tcPr>
          <w:p w14:paraId="4A8781F5" w14:textId="77777777" w:rsidR="00700686" w:rsidRPr="00700686" w:rsidRDefault="00700686" w:rsidP="00700686">
            <w:pPr>
              <w:widowControl/>
              <w:contextualSpacing w:val="0"/>
              <w:rPr>
                <w:color w:val="000000"/>
                <w:szCs w:val="20"/>
                <w:lang w:eastAsia="ru-RU"/>
              </w:rPr>
            </w:pPr>
            <w:r w:rsidRPr="00700686">
              <w:rPr>
                <w:color w:val="000000"/>
                <w:szCs w:val="20"/>
                <w:lang w:eastAsia="ru-RU"/>
              </w:rPr>
              <w:t>4</w:t>
            </w:r>
          </w:p>
        </w:tc>
        <w:tc>
          <w:tcPr>
            <w:tcW w:w="1572" w:type="pct"/>
            <w:tcBorders>
              <w:top w:val="nil"/>
              <w:left w:val="nil"/>
              <w:bottom w:val="single" w:sz="4" w:space="0" w:color="auto"/>
              <w:right w:val="single" w:sz="4" w:space="0" w:color="auto"/>
            </w:tcBorders>
            <w:shd w:val="clear" w:color="auto" w:fill="auto"/>
            <w:vAlign w:val="center"/>
            <w:hideMark/>
          </w:tcPr>
          <w:p w14:paraId="4B916454" w14:textId="77777777" w:rsidR="00700686" w:rsidRPr="00700686" w:rsidRDefault="00700686" w:rsidP="00700686">
            <w:pPr>
              <w:widowControl/>
              <w:contextualSpacing w:val="0"/>
              <w:rPr>
                <w:color w:val="000000"/>
                <w:szCs w:val="20"/>
                <w:lang w:eastAsia="ru-RU"/>
              </w:rPr>
            </w:pPr>
            <w:r w:rsidRPr="00700686">
              <w:rPr>
                <w:color w:val="000000"/>
                <w:szCs w:val="20"/>
                <w:lang w:eastAsia="ru-RU"/>
              </w:rPr>
              <w:t>ООО "Энергоресурс"</w:t>
            </w:r>
          </w:p>
        </w:tc>
        <w:tc>
          <w:tcPr>
            <w:tcW w:w="3182" w:type="pct"/>
            <w:tcBorders>
              <w:top w:val="nil"/>
              <w:left w:val="nil"/>
              <w:bottom w:val="single" w:sz="4" w:space="0" w:color="auto"/>
              <w:right w:val="single" w:sz="4" w:space="0" w:color="auto"/>
            </w:tcBorders>
            <w:shd w:val="clear" w:color="auto" w:fill="auto"/>
            <w:vAlign w:val="center"/>
            <w:hideMark/>
          </w:tcPr>
          <w:p w14:paraId="23C2B991" w14:textId="772D14D2" w:rsidR="00700686" w:rsidRPr="00700686" w:rsidRDefault="00700686" w:rsidP="00700686">
            <w:pPr>
              <w:widowControl/>
              <w:contextualSpacing w:val="0"/>
              <w:jc w:val="left"/>
              <w:rPr>
                <w:color w:val="000000"/>
                <w:szCs w:val="20"/>
                <w:lang w:eastAsia="ru-RU"/>
              </w:rPr>
            </w:pPr>
            <w:r w:rsidRPr="00700686">
              <w:rPr>
                <w:color w:val="000000"/>
                <w:szCs w:val="20"/>
                <w:lang w:eastAsia="ru-RU"/>
              </w:rPr>
              <w:t>Система теплоснабжения г.</w:t>
            </w:r>
            <w:r>
              <w:rPr>
                <w:color w:val="000000"/>
                <w:szCs w:val="20"/>
                <w:lang w:eastAsia="ru-RU"/>
              </w:rPr>
              <w:t xml:space="preserve"> </w:t>
            </w:r>
            <w:r w:rsidRPr="00700686">
              <w:rPr>
                <w:color w:val="000000"/>
                <w:szCs w:val="20"/>
                <w:lang w:eastAsia="ru-RU"/>
              </w:rPr>
              <w:t>Усолье (котельные, 1, 5 и 7)</w:t>
            </w:r>
          </w:p>
        </w:tc>
      </w:tr>
      <w:tr w:rsidR="00700686" w:rsidRPr="00700686" w14:paraId="5A5AD5F7" w14:textId="77777777" w:rsidTr="00E31E5E">
        <w:trPr>
          <w:trHeight w:val="255"/>
        </w:trPr>
        <w:tc>
          <w:tcPr>
            <w:tcW w:w="245" w:type="pct"/>
            <w:tcBorders>
              <w:top w:val="nil"/>
              <w:left w:val="single" w:sz="4" w:space="0" w:color="auto"/>
              <w:bottom w:val="single" w:sz="4" w:space="0" w:color="auto"/>
              <w:right w:val="single" w:sz="4" w:space="0" w:color="auto"/>
            </w:tcBorders>
            <w:shd w:val="clear" w:color="auto" w:fill="auto"/>
            <w:vAlign w:val="center"/>
            <w:hideMark/>
          </w:tcPr>
          <w:p w14:paraId="74015711" w14:textId="77777777" w:rsidR="00700686" w:rsidRPr="00700686" w:rsidRDefault="00700686" w:rsidP="00700686">
            <w:pPr>
              <w:widowControl/>
              <w:contextualSpacing w:val="0"/>
              <w:rPr>
                <w:color w:val="000000"/>
                <w:szCs w:val="20"/>
                <w:lang w:eastAsia="ru-RU"/>
              </w:rPr>
            </w:pPr>
            <w:r w:rsidRPr="00700686">
              <w:rPr>
                <w:color w:val="000000"/>
                <w:szCs w:val="20"/>
                <w:lang w:eastAsia="ru-RU"/>
              </w:rPr>
              <w:t>5</w:t>
            </w:r>
          </w:p>
        </w:tc>
        <w:tc>
          <w:tcPr>
            <w:tcW w:w="1572" w:type="pct"/>
            <w:tcBorders>
              <w:top w:val="nil"/>
              <w:left w:val="nil"/>
              <w:bottom w:val="single" w:sz="4" w:space="0" w:color="auto"/>
              <w:right w:val="single" w:sz="4" w:space="0" w:color="auto"/>
            </w:tcBorders>
            <w:shd w:val="clear" w:color="auto" w:fill="auto"/>
            <w:vAlign w:val="center"/>
            <w:hideMark/>
          </w:tcPr>
          <w:p w14:paraId="72760C2E" w14:textId="77777777" w:rsidR="00700686" w:rsidRPr="00700686" w:rsidRDefault="00700686" w:rsidP="00700686">
            <w:pPr>
              <w:widowControl/>
              <w:contextualSpacing w:val="0"/>
              <w:rPr>
                <w:color w:val="000000"/>
                <w:szCs w:val="20"/>
                <w:lang w:eastAsia="ru-RU"/>
              </w:rPr>
            </w:pPr>
            <w:r w:rsidRPr="00700686">
              <w:rPr>
                <w:color w:val="000000"/>
                <w:szCs w:val="20"/>
                <w:lang w:eastAsia="ru-RU"/>
              </w:rPr>
              <w:t>ООО "Энергоресурс"</w:t>
            </w:r>
          </w:p>
        </w:tc>
        <w:tc>
          <w:tcPr>
            <w:tcW w:w="3182" w:type="pct"/>
            <w:tcBorders>
              <w:top w:val="nil"/>
              <w:left w:val="nil"/>
              <w:bottom w:val="single" w:sz="4" w:space="0" w:color="auto"/>
              <w:right w:val="single" w:sz="4" w:space="0" w:color="auto"/>
            </w:tcBorders>
            <w:shd w:val="clear" w:color="auto" w:fill="auto"/>
            <w:vAlign w:val="center"/>
            <w:hideMark/>
          </w:tcPr>
          <w:p w14:paraId="35BE233E" w14:textId="41626798" w:rsidR="00700686" w:rsidRPr="00700686" w:rsidRDefault="00700686" w:rsidP="00700686">
            <w:pPr>
              <w:widowControl/>
              <w:contextualSpacing w:val="0"/>
              <w:jc w:val="left"/>
              <w:rPr>
                <w:color w:val="000000"/>
                <w:szCs w:val="20"/>
                <w:lang w:eastAsia="ru-RU"/>
              </w:rPr>
            </w:pPr>
            <w:r w:rsidRPr="00700686">
              <w:rPr>
                <w:color w:val="000000"/>
                <w:szCs w:val="20"/>
                <w:lang w:eastAsia="ru-RU"/>
              </w:rPr>
              <w:t>Система теплоснабжения п.</w:t>
            </w:r>
            <w:r>
              <w:rPr>
                <w:color w:val="000000"/>
                <w:szCs w:val="20"/>
                <w:lang w:eastAsia="ru-RU"/>
              </w:rPr>
              <w:t xml:space="preserve"> </w:t>
            </w:r>
            <w:proofErr w:type="spellStart"/>
            <w:r w:rsidRPr="00700686">
              <w:rPr>
                <w:color w:val="000000"/>
                <w:szCs w:val="20"/>
                <w:lang w:eastAsia="ru-RU"/>
              </w:rPr>
              <w:t>Пыскор</w:t>
            </w:r>
            <w:proofErr w:type="spellEnd"/>
          </w:p>
        </w:tc>
      </w:tr>
      <w:tr w:rsidR="00700686" w:rsidRPr="00700686" w14:paraId="67A73E0E" w14:textId="77777777" w:rsidTr="00E31E5E">
        <w:trPr>
          <w:trHeight w:val="255"/>
        </w:trPr>
        <w:tc>
          <w:tcPr>
            <w:tcW w:w="245" w:type="pct"/>
            <w:tcBorders>
              <w:top w:val="nil"/>
              <w:left w:val="single" w:sz="4" w:space="0" w:color="auto"/>
              <w:bottom w:val="single" w:sz="4" w:space="0" w:color="auto"/>
              <w:right w:val="single" w:sz="4" w:space="0" w:color="auto"/>
            </w:tcBorders>
            <w:shd w:val="clear" w:color="auto" w:fill="auto"/>
            <w:vAlign w:val="center"/>
            <w:hideMark/>
          </w:tcPr>
          <w:p w14:paraId="69CF59C4" w14:textId="77777777" w:rsidR="00700686" w:rsidRPr="00700686" w:rsidRDefault="00700686" w:rsidP="00700686">
            <w:pPr>
              <w:widowControl/>
              <w:contextualSpacing w:val="0"/>
              <w:rPr>
                <w:color w:val="000000"/>
                <w:szCs w:val="20"/>
                <w:lang w:eastAsia="ru-RU"/>
              </w:rPr>
            </w:pPr>
            <w:r w:rsidRPr="00700686">
              <w:rPr>
                <w:color w:val="000000"/>
                <w:szCs w:val="20"/>
                <w:lang w:eastAsia="ru-RU"/>
              </w:rPr>
              <w:t>6</w:t>
            </w:r>
          </w:p>
        </w:tc>
        <w:tc>
          <w:tcPr>
            <w:tcW w:w="1572" w:type="pct"/>
            <w:tcBorders>
              <w:top w:val="nil"/>
              <w:left w:val="nil"/>
              <w:bottom w:val="single" w:sz="4" w:space="0" w:color="auto"/>
              <w:right w:val="single" w:sz="4" w:space="0" w:color="auto"/>
            </w:tcBorders>
            <w:shd w:val="clear" w:color="auto" w:fill="auto"/>
            <w:vAlign w:val="center"/>
            <w:hideMark/>
          </w:tcPr>
          <w:p w14:paraId="52B3A9C4" w14:textId="77777777" w:rsidR="00700686" w:rsidRPr="00700686" w:rsidRDefault="00700686" w:rsidP="00700686">
            <w:pPr>
              <w:widowControl/>
              <w:contextualSpacing w:val="0"/>
              <w:rPr>
                <w:color w:val="000000"/>
                <w:szCs w:val="20"/>
                <w:lang w:eastAsia="ru-RU"/>
              </w:rPr>
            </w:pPr>
            <w:r w:rsidRPr="00700686">
              <w:rPr>
                <w:color w:val="000000"/>
                <w:szCs w:val="20"/>
                <w:lang w:eastAsia="ru-RU"/>
              </w:rPr>
              <w:t>ОАО "РЖД"</w:t>
            </w:r>
          </w:p>
        </w:tc>
        <w:tc>
          <w:tcPr>
            <w:tcW w:w="3182" w:type="pct"/>
            <w:tcBorders>
              <w:top w:val="nil"/>
              <w:left w:val="nil"/>
              <w:bottom w:val="single" w:sz="4" w:space="0" w:color="auto"/>
              <w:right w:val="single" w:sz="4" w:space="0" w:color="auto"/>
            </w:tcBorders>
            <w:shd w:val="clear" w:color="auto" w:fill="auto"/>
            <w:vAlign w:val="center"/>
            <w:hideMark/>
          </w:tcPr>
          <w:p w14:paraId="51849DD1" w14:textId="77777777" w:rsidR="00700686" w:rsidRPr="00700686" w:rsidRDefault="00700686" w:rsidP="00700686">
            <w:pPr>
              <w:widowControl/>
              <w:contextualSpacing w:val="0"/>
              <w:jc w:val="left"/>
              <w:rPr>
                <w:color w:val="000000"/>
                <w:szCs w:val="20"/>
                <w:lang w:eastAsia="ru-RU"/>
              </w:rPr>
            </w:pPr>
            <w:r w:rsidRPr="00700686">
              <w:rPr>
                <w:color w:val="000000"/>
                <w:szCs w:val="20"/>
                <w:lang w:eastAsia="ru-RU"/>
              </w:rPr>
              <w:t>Система теплоснабжения п. Железнодорожный</w:t>
            </w:r>
          </w:p>
        </w:tc>
      </w:tr>
      <w:tr w:rsidR="00700686" w:rsidRPr="00700686" w14:paraId="13DBA2A0" w14:textId="77777777" w:rsidTr="00313722">
        <w:trPr>
          <w:trHeight w:val="191"/>
        </w:trPr>
        <w:tc>
          <w:tcPr>
            <w:tcW w:w="245" w:type="pct"/>
            <w:tcBorders>
              <w:top w:val="nil"/>
              <w:left w:val="single" w:sz="4" w:space="0" w:color="auto"/>
              <w:bottom w:val="single" w:sz="4" w:space="0" w:color="auto"/>
              <w:right w:val="single" w:sz="4" w:space="0" w:color="auto"/>
            </w:tcBorders>
            <w:shd w:val="clear" w:color="auto" w:fill="auto"/>
            <w:vAlign w:val="center"/>
            <w:hideMark/>
          </w:tcPr>
          <w:p w14:paraId="50A826DB" w14:textId="4D3E570F" w:rsidR="00700686" w:rsidRPr="00700686" w:rsidRDefault="00E31E5E" w:rsidP="00700686">
            <w:pPr>
              <w:widowControl/>
              <w:contextualSpacing w:val="0"/>
              <w:rPr>
                <w:color w:val="000000"/>
                <w:szCs w:val="20"/>
                <w:lang w:eastAsia="ru-RU"/>
              </w:rPr>
            </w:pPr>
            <w:r>
              <w:rPr>
                <w:color w:val="000000"/>
                <w:szCs w:val="20"/>
                <w:lang w:eastAsia="ru-RU"/>
              </w:rPr>
              <w:t>7</w:t>
            </w:r>
          </w:p>
        </w:tc>
        <w:tc>
          <w:tcPr>
            <w:tcW w:w="1572" w:type="pct"/>
            <w:tcBorders>
              <w:top w:val="nil"/>
              <w:left w:val="nil"/>
              <w:bottom w:val="single" w:sz="4" w:space="0" w:color="auto"/>
              <w:right w:val="single" w:sz="4" w:space="0" w:color="auto"/>
            </w:tcBorders>
            <w:shd w:val="clear" w:color="auto" w:fill="auto"/>
            <w:vAlign w:val="center"/>
            <w:hideMark/>
          </w:tcPr>
          <w:p w14:paraId="5DE7828A" w14:textId="192DD394" w:rsidR="00700686" w:rsidRPr="00700686" w:rsidRDefault="00E31E5E" w:rsidP="00700686">
            <w:pPr>
              <w:widowControl/>
              <w:contextualSpacing w:val="0"/>
              <w:rPr>
                <w:color w:val="000000"/>
                <w:szCs w:val="20"/>
                <w:lang w:eastAsia="ru-RU"/>
              </w:rPr>
            </w:pPr>
            <w:r>
              <w:rPr>
                <w:color w:val="000000"/>
                <w:szCs w:val="20"/>
                <w:lang w:eastAsia="ru-RU"/>
              </w:rPr>
              <w:t>ПАО «Уралкалий»</w:t>
            </w:r>
            <w:r w:rsidR="00375AC4">
              <w:rPr>
                <w:rStyle w:val="afff9"/>
                <w:color w:val="000000"/>
                <w:szCs w:val="20"/>
                <w:lang w:eastAsia="ru-RU"/>
              </w:rPr>
              <w:footnoteReference w:id="1"/>
            </w:r>
          </w:p>
        </w:tc>
        <w:tc>
          <w:tcPr>
            <w:tcW w:w="3182" w:type="pct"/>
            <w:tcBorders>
              <w:top w:val="nil"/>
              <w:left w:val="nil"/>
              <w:bottom w:val="single" w:sz="4" w:space="0" w:color="auto"/>
              <w:right w:val="single" w:sz="4" w:space="0" w:color="auto"/>
            </w:tcBorders>
            <w:shd w:val="clear" w:color="auto" w:fill="auto"/>
            <w:vAlign w:val="center"/>
            <w:hideMark/>
          </w:tcPr>
          <w:p w14:paraId="1587BFF4" w14:textId="3FE7F9AE" w:rsidR="00700686" w:rsidRPr="00700686" w:rsidRDefault="00700686" w:rsidP="00700686">
            <w:pPr>
              <w:widowControl/>
              <w:contextualSpacing w:val="0"/>
              <w:jc w:val="left"/>
              <w:rPr>
                <w:color w:val="000000"/>
                <w:szCs w:val="20"/>
                <w:lang w:eastAsia="ru-RU"/>
              </w:rPr>
            </w:pPr>
            <w:r w:rsidRPr="00700686">
              <w:rPr>
                <w:color w:val="000000"/>
                <w:szCs w:val="20"/>
                <w:lang w:eastAsia="ru-RU"/>
              </w:rPr>
              <w:t>Система теплоснабжения от котельной БПКРУ-2</w:t>
            </w:r>
          </w:p>
        </w:tc>
      </w:tr>
    </w:tbl>
    <w:p w14:paraId="44F2D244" w14:textId="4FD60B8A" w:rsidR="00AD41CC" w:rsidRDefault="00AD41CC" w:rsidP="00C314ED">
      <w:pPr>
        <w:pStyle w:val="2"/>
      </w:pPr>
      <w:bookmarkStart w:id="246" w:name="_Toc524614930"/>
      <w:bookmarkStart w:id="247" w:name="_Toc524615146"/>
      <w:bookmarkStart w:id="248" w:name="_Toc83220448"/>
      <w:bookmarkEnd w:id="242"/>
      <w:bookmarkEnd w:id="245"/>
      <w:r w:rsidRPr="002F15DA">
        <w:t>Основания, в том числе критерии, в соотве</w:t>
      </w:r>
      <w:r w:rsidR="00A11F7F">
        <w:t>тствии с которыми теплоснабжающей</w:t>
      </w:r>
      <w:r w:rsidRPr="002F15DA">
        <w:t xml:space="preserve"> организаци</w:t>
      </w:r>
      <w:r w:rsidR="00A11F7F">
        <w:t>и присвоен статус</w:t>
      </w:r>
      <w:r w:rsidRPr="002F15DA">
        <w:t xml:space="preserve"> единой теплоснабжающей </w:t>
      </w:r>
      <w:bookmarkEnd w:id="246"/>
      <w:bookmarkEnd w:id="247"/>
      <w:r w:rsidR="005B317D">
        <w:t>организации</w:t>
      </w:r>
      <w:bookmarkEnd w:id="248"/>
    </w:p>
    <w:p w14:paraId="052E1C18" w14:textId="77777777" w:rsidR="00334C7B" w:rsidRDefault="00334C7B" w:rsidP="00C86437">
      <w:pPr>
        <w:pStyle w:val="affffa"/>
      </w:pPr>
      <w:bookmarkStart w:id="249" w:name="_Hlk10421036"/>
      <w:bookmarkStart w:id="250" w:name="_Hlk83214369"/>
      <w:r>
        <w:t>Критерии определения единой теплоснабжающей организации определены постановлением Правительства Российской Федерации № 808 от 08.08.2012 года «Об организации теплоснабжения в Российской Федерации и о внесении изменений в некоторые акты Правительства Российской Федерации».</w:t>
      </w:r>
    </w:p>
    <w:p w14:paraId="54F8774B" w14:textId="6551AE17" w:rsidR="00334C7B" w:rsidRDefault="00334C7B" w:rsidP="00C86437">
      <w:pPr>
        <w:pStyle w:val="affffa"/>
      </w:pPr>
      <w:r>
        <w:t>Статус единой теплоснабжающей организации присваивается теплоснабжающей и (или) теплосетевой организации решением органа местного самоуправления (далее - уполномоченные органы) при утверждении схемы теплоснабжения городского округа.</w:t>
      </w:r>
    </w:p>
    <w:p w14:paraId="5B056963" w14:textId="77777777" w:rsidR="00334C7B" w:rsidRDefault="00334C7B" w:rsidP="00C86437">
      <w:pPr>
        <w:pStyle w:val="affffa"/>
      </w:pPr>
      <w:r>
        <w:t>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w:t>
      </w:r>
    </w:p>
    <w:p w14:paraId="79A8DF71" w14:textId="01EAEE52" w:rsidR="00334C7B" w:rsidRDefault="00334C7B" w:rsidP="00C86437">
      <w:pPr>
        <w:pStyle w:val="affffa"/>
      </w:pPr>
      <w:r>
        <w:t>В случае если на территории городского округа существуют несколько систем теплоснабжения, уполномоченные органы вправе:</w:t>
      </w:r>
    </w:p>
    <w:p w14:paraId="5E90E224" w14:textId="2CC56FD2" w:rsidR="00334C7B" w:rsidRDefault="00334C7B" w:rsidP="00C86437">
      <w:pPr>
        <w:pStyle w:val="affffa"/>
      </w:pPr>
      <w:r>
        <w:t>•</w:t>
      </w:r>
      <w:r>
        <w:tab/>
        <w:t>определить единую теплоснабжающую организацию (организации) в каждой из систем теплоснабжения, расположенных в границах городского округа;</w:t>
      </w:r>
    </w:p>
    <w:p w14:paraId="77407516" w14:textId="77777777" w:rsidR="00334C7B" w:rsidRDefault="00334C7B" w:rsidP="00C86437">
      <w:pPr>
        <w:pStyle w:val="affffa"/>
      </w:pPr>
      <w:r>
        <w:t>•</w:t>
      </w:r>
      <w:r>
        <w:tab/>
        <w:t>определить на несколько систем теплоснабжения единую теплоснабжающую организацию.</w:t>
      </w:r>
    </w:p>
    <w:p w14:paraId="7ED8D06A" w14:textId="00276298" w:rsidR="00334C7B" w:rsidRDefault="00334C7B" w:rsidP="00C86437">
      <w:pPr>
        <w:pStyle w:val="affffa"/>
      </w:pPr>
      <w:r>
        <w:t xml:space="preserve">Для присвоения организации статуса единой теплоснабжающей организации на территории городского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1 месяца с даты опубликования (размещения) в установленном порядке проекта схемы теплоснабжения заявку на присвоение организации статуса единой теплоснабжающей организации с указанием зоны ее деятельности. К заявке прилагается бухгалтерская отчетность, </w:t>
      </w:r>
      <w:r>
        <w:lastRenderedPageBreak/>
        <w:t>составленная на последнюю отчетную дату перед подачей заявки, с отметкой налогового органа о ее принятии.</w:t>
      </w:r>
    </w:p>
    <w:p w14:paraId="5EC0636C" w14:textId="01FE112D" w:rsidR="00334C7B" w:rsidRDefault="00334C7B" w:rsidP="00C86437">
      <w:pPr>
        <w:pStyle w:val="affffa"/>
      </w:pPr>
      <w:r>
        <w:t>Уполномоченные органы обязаны в течение 3 рабочих дней с даты окончания срока для подачи заявок разместить сведения о принятых заявках на сайте городского округа, на сайте соответствующего субъекта Российской Федерации в информационно-телекоммуникационной сети «Интернет».</w:t>
      </w:r>
    </w:p>
    <w:p w14:paraId="15B31C40" w14:textId="0AE5A86B" w:rsidR="00334C7B" w:rsidRDefault="00334C7B" w:rsidP="00C86437">
      <w:pPr>
        <w:pStyle w:val="affffa"/>
      </w:pPr>
      <w:r>
        <w:t xml:space="preserve">В случае если органы местного самоуправления не имеют возможности размещать соответствующую информацию на своих официальных сайтах, необходимая информация может размещаться на официальном сайте субъекта Российской Федерации, в границах которого находится соответствующее муниципальное образование. </w:t>
      </w:r>
    </w:p>
    <w:p w14:paraId="134F79F3" w14:textId="77777777" w:rsidR="00334C7B" w:rsidRDefault="00334C7B" w:rsidP="00C86437">
      <w:pPr>
        <w:pStyle w:val="affffa"/>
      </w:pPr>
      <w:r>
        <w:t>В случае если в отношении одной зоны деятельности единой теплоснабжающей организации подана 1 заявка от лица, владеющего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уполномоченный орган присваивает статус единой теплоснабжающей организации в соответствии с нижеперечисленными критериями.</w:t>
      </w:r>
    </w:p>
    <w:p w14:paraId="6B0629AE" w14:textId="77777777" w:rsidR="00334C7B" w:rsidRDefault="00334C7B" w:rsidP="00C86437">
      <w:pPr>
        <w:pStyle w:val="affffa"/>
      </w:pPr>
      <w:r>
        <w:t>Критериями определения единой теплоснабжающей организации являются:</w:t>
      </w:r>
    </w:p>
    <w:p w14:paraId="6679E036" w14:textId="77777777" w:rsidR="00334C7B" w:rsidRDefault="00334C7B" w:rsidP="00C86437">
      <w:pPr>
        <w:pStyle w:val="affffa"/>
      </w:pPr>
      <w:r>
        <w:t>•</w:t>
      </w:r>
      <w:r>
        <w:tab/>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14:paraId="6C9B55F3" w14:textId="77777777" w:rsidR="00334C7B" w:rsidRDefault="00334C7B" w:rsidP="00C86437">
      <w:pPr>
        <w:pStyle w:val="affffa"/>
      </w:pPr>
      <w:r>
        <w:t>•</w:t>
      </w:r>
      <w:r>
        <w:tab/>
        <w:t>размер собственного капитала;</w:t>
      </w:r>
    </w:p>
    <w:p w14:paraId="1E3D3F6B" w14:textId="77777777" w:rsidR="00334C7B" w:rsidRDefault="00334C7B" w:rsidP="00C86437">
      <w:pPr>
        <w:pStyle w:val="affffa"/>
      </w:pPr>
      <w:r>
        <w:t>•</w:t>
      </w:r>
      <w:r>
        <w:tab/>
        <w:t>способность в лучшей мере обеспечить надежность теплоснабжения в соответствующей системе теплоснабжения.</w:t>
      </w:r>
    </w:p>
    <w:p w14:paraId="2EB6B454" w14:textId="77777777" w:rsidR="00334C7B" w:rsidRDefault="00334C7B" w:rsidP="00C86437">
      <w:pPr>
        <w:pStyle w:val="affffa"/>
      </w:pPr>
      <w:r>
        <w:t>Для определения указанных критериев уполномоченный орган при разработке схемы теплоснабжения вправе запрашивать у теплоснабжающих и теплосетевых организаций соответствующие сведения.</w:t>
      </w:r>
    </w:p>
    <w:p w14:paraId="3230C6CB" w14:textId="77777777" w:rsidR="00334C7B" w:rsidRDefault="00334C7B" w:rsidP="00C86437">
      <w:pPr>
        <w:pStyle w:val="affffa"/>
      </w:pPr>
      <w:r>
        <w:t>В случае если заявка на присвоение статуса единой теплоснабжающей организации подана организацией, которая владеет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данной организации.</w:t>
      </w:r>
    </w:p>
    <w:p w14:paraId="14473024" w14:textId="277AD426" w:rsidR="00334C7B" w:rsidRDefault="00334C7B" w:rsidP="00C86437">
      <w:pPr>
        <w:pStyle w:val="affffa"/>
      </w:pPr>
      <w:r>
        <w:t>Показатели рабочей мощности источников тепловой энергии и емкости тепловых сетей определяются на основании данных схемы (проекта схемы) теплоснабжения городского округа.</w:t>
      </w:r>
    </w:p>
    <w:p w14:paraId="0A0E991E" w14:textId="77777777" w:rsidR="00334C7B" w:rsidRDefault="00334C7B" w:rsidP="00C86437">
      <w:pPr>
        <w:pStyle w:val="affffa"/>
      </w:pPr>
      <w:r>
        <w:t>В случае если заявки на присвоение статуса единой теплоснабжающей организации поданы от организации, которая владеет на праве собственности или ином законном основании источниками тепловой энергии с наибольшей рабочей тепловой мощностью, и от организации, которая владеет на праве собственности или ином законном основании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той организации из указанных, которая имеет наибольший размер собственного капитала. В случае если размеры собственных капиталов этих организаций различаются не более чем на 5 процентов,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w:t>
      </w:r>
    </w:p>
    <w:p w14:paraId="6D14C4AD" w14:textId="77777777" w:rsidR="00334C7B" w:rsidRDefault="00334C7B" w:rsidP="00C86437">
      <w:pPr>
        <w:pStyle w:val="affffa"/>
      </w:pPr>
      <w:r>
        <w:t>Размер собственного капитала определяется по данным бухгалтерской отчетности, составленной на последнюю отчетную дату перед подачей заявки на присвоение организации статуса единой теплоснабжающей организации с отметкой налогового органа о ее принятии.</w:t>
      </w:r>
    </w:p>
    <w:p w14:paraId="50CA0434" w14:textId="77777777" w:rsidR="00334C7B" w:rsidRDefault="00334C7B" w:rsidP="00C86437">
      <w:pPr>
        <w:pStyle w:val="affffa"/>
      </w:pPr>
      <w:r>
        <w:t xml:space="preserve">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w:t>
      </w:r>
      <w:r>
        <w:lastRenderedPageBreak/>
        <w:t>теплоснабжения и обосновывается в схеме теплоснабжения.</w:t>
      </w:r>
    </w:p>
    <w:p w14:paraId="71101355" w14:textId="77777777" w:rsidR="00334C7B" w:rsidRDefault="00334C7B" w:rsidP="00C86437">
      <w:pPr>
        <w:pStyle w:val="affffa"/>
      </w:pPr>
      <w:r>
        <w:t>В случае если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w:t>
      </w:r>
    </w:p>
    <w:p w14:paraId="10C298EC" w14:textId="77777777" w:rsidR="00334C7B" w:rsidRDefault="00334C7B" w:rsidP="00C86437">
      <w:pPr>
        <w:pStyle w:val="affffa"/>
      </w:pPr>
      <w:r>
        <w:t>Единая теплоснабжающая организация при осуществлении своей деятельности обязана:</w:t>
      </w:r>
    </w:p>
    <w:p w14:paraId="14713EB9" w14:textId="77777777" w:rsidR="00334C7B" w:rsidRDefault="00334C7B" w:rsidP="00C86437">
      <w:pPr>
        <w:pStyle w:val="affffa"/>
      </w:pPr>
      <w:r>
        <w:t>•</w:t>
      </w:r>
      <w:r>
        <w:tab/>
        <w:t>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w:t>
      </w:r>
    </w:p>
    <w:p w14:paraId="57800065" w14:textId="77777777" w:rsidR="00334C7B" w:rsidRDefault="00334C7B" w:rsidP="00C86437">
      <w:pPr>
        <w:pStyle w:val="affffa"/>
      </w:pPr>
      <w:r>
        <w:t>•</w:t>
      </w:r>
      <w:r>
        <w:tab/>
        <w:t>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w:t>
      </w:r>
    </w:p>
    <w:p w14:paraId="649BFD94" w14:textId="77777777" w:rsidR="00334C7B" w:rsidRDefault="00334C7B" w:rsidP="00C86437">
      <w:pPr>
        <w:pStyle w:val="affffa"/>
      </w:pPr>
      <w:r>
        <w:t>•</w:t>
      </w:r>
      <w:r>
        <w:tab/>
        <w:t>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14:paraId="4F5BFD44" w14:textId="77777777" w:rsidR="00334C7B" w:rsidRDefault="00334C7B" w:rsidP="00C86437">
      <w:pPr>
        <w:pStyle w:val="affffa"/>
      </w:pPr>
      <w:r>
        <w:t>Организация может утратить статус единой теплоснабжающей организации в следующих случаях: систематическое (3 и более раза в течение 12 месяцев) неисполнение или ненадлежащее исполнение обязательств, предусмотренных условиями договоров теплоснабжения. Факт неисполнения или ненадлежащего исполнения обязательств должен быть подтвержден вступившими в законную силу решениями федерального антимонопольного органа, и (или) его территориальных органов, и (или) судов;</w:t>
      </w:r>
    </w:p>
    <w:p w14:paraId="17100621" w14:textId="77777777" w:rsidR="00334C7B" w:rsidRDefault="00334C7B" w:rsidP="00C86437">
      <w:pPr>
        <w:pStyle w:val="affffa"/>
      </w:pPr>
      <w:r>
        <w:t>Границы зоны деятельности единой теплоснабжающей организации могут быть изменены в следующих случаях:</w:t>
      </w:r>
    </w:p>
    <w:p w14:paraId="5CC7CD18" w14:textId="77777777" w:rsidR="00334C7B" w:rsidRDefault="00334C7B" w:rsidP="00C86437">
      <w:pPr>
        <w:pStyle w:val="affffa"/>
      </w:pPr>
      <w:r>
        <w:t>•</w:t>
      </w:r>
      <w:r>
        <w:tab/>
        <w:t>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теплоснабжения;</w:t>
      </w:r>
    </w:p>
    <w:p w14:paraId="7813F8E4" w14:textId="77777777" w:rsidR="00334C7B" w:rsidRDefault="00334C7B" w:rsidP="00C86437">
      <w:pPr>
        <w:pStyle w:val="affffa"/>
      </w:pPr>
      <w:r>
        <w:t>•</w:t>
      </w:r>
      <w:r>
        <w:tab/>
        <w:t>технологическое объединение или разделение систем теплоснабжения.</w:t>
      </w:r>
    </w:p>
    <w:p w14:paraId="3140479A" w14:textId="77777777" w:rsidR="00334C7B" w:rsidRDefault="00334C7B" w:rsidP="00C86437">
      <w:pPr>
        <w:pStyle w:val="affffa"/>
      </w:pPr>
      <w:r>
        <w:t>Сведения об изменении границ зон деятельности единой теплоснабжающей организации, а также сведения о присвоении другой организации статуса единой теплоснабжающей организации подлежат внесению в схему теплоснабжения при ее актуализации.</w:t>
      </w:r>
    </w:p>
    <w:p w14:paraId="0A07B3B1" w14:textId="77777777" w:rsidR="00334C7B" w:rsidRDefault="00334C7B" w:rsidP="00C86437">
      <w:pPr>
        <w:pStyle w:val="affffa"/>
      </w:pPr>
      <w:r>
        <w:t>В договоре теплоснабжения с единой теплоснабжающей организацией предусматривается право потребителя, не имеющего задолженности по договору, отказаться от исполнения договора теплоснабжения с единой теплоснабжающей организацией и заключить договор теплоснабжения с иной теплоснабжающей организацией (иным владельцем источника тепловой энергии) в соответствующей системе теплоснабжения на весь объем или часть объема потребления тепловой энергии (мощности) и (или) теплоносителя.</w:t>
      </w:r>
    </w:p>
    <w:p w14:paraId="6485517C" w14:textId="77777777" w:rsidR="00334C7B" w:rsidRDefault="00334C7B" w:rsidP="00C86437">
      <w:pPr>
        <w:pStyle w:val="affffa"/>
      </w:pPr>
      <w:r>
        <w:t>При заключении договора теплоснабжения с иным владельцем источника тепловой энергии потребитель обязан возместить единой теплоснабжающей организации убытки, связанные с переходом от единой теплоснабжающей организации к теплоснабжению непосредственно от источника тепловой энергии, в размере, рассчитанном единой теплоснабжающей организацией и согласованном с органом исполнительной власти субъекта Российской Федерации в области государственного регулирования тарифов.</w:t>
      </w:r>
    </w:p>
    <w:p w14:paraId="6993E71F" w14:textId="77777777" w:rsidR="00334C7B" w:rsidRDefault="00334C7B" w:rsidP="00C86437">
      <w:pPr>
        <w:pStyle w:val="affffa"/>
      </w:pPr>
      <w:r>
        <w:t xml:space="preserve">Размер убытков определяется в виде разницы между необходимой валовой выручкой единой теплоснабжающей организации, рассчитанной за период с даты расторжения договора до окончания текущего периода регулирования тарифов с учетом снижения затрат, связанных с обслуживанием такого потребителя, и выручкой единой теплоснабжающей организации от продажи тепловой энергии (мощности) и (или) теплоносителя в течение указанного периода без учета такого потребителя по установленным тарифам, но не выше суммы, необходимой для компенсации соответствующей части экономически обоснованных расходов единой теплоснабжающей организации по поставке тепловой энергии (мощности) и (или) теплоносителя для нужд населения и иных категорий потребителей, которые не учтены в тарифах, </w:t>
      </w:r>
      <w:r>
        <w:lastRenderedPageBreak/>
        <w:t>установленных для этих категорий потребителей.</w:t>
      </w:r>
    </w:p>
    <w:p w14:paraId="6A1691BC" w14:textId="77777777" w:rsidR="00334C7B" w:rsidRDefault="00334C7B" w:rsidP="00C86437">
      <w:pPr>
        <w:pStyle w:val="affffa"/>
      </w:pPr>
      <w:r>
        <w:t>Отказ потребителя от исполнения договора теплоснабжения с единой теплоснабжающей организацией и заключение договора теплоснабжения с иным владельцем источника тепловой энергии допускается в следующих случаях:</w:t>
      </w:r>
    </w:p>
    <w:p w14:paraId="7EE1D4B3" w14:textId="77777777" w:rsidR="00334C7B" w:rsidRDefault="00334C7B" w:rsidP="00C86437">
      <w:pPr>
        <w:pStyle w:val="affffa"/>
      </w:pPr>
      <w:r>
        <w:t>•</w:t>
      </w:r>
      <w:r>
        <w:tab/>
        <w:t>подключение теплопотребляющих установок потребителя к коллекторам источников тепловой энергии, принадлежащих иному владельцу источников тепловой энергии, с которым заключается договор теплоснабжения;</w:t>
      </w:r>
    </w:p>
    <w:p w14:paraId="38A9DD73" w14:textId="77777777" w:rsidR="00334C7B" w:rsidRDefault="00334C7B" w:rsidP="00C86437">
      <w:pPr>
        <w:pStyle w:val="affffa"/>
      </w:pPr>
      <w:r>
        <w:t>•</w:t>
      </w:r>
      <w:r>
        <w:tab/>
        <w:t>поставка тепловой энергии, теплоносителя в тепловые сети, к которым подключен потребитель, только с источников тепловой энергии, принадлежащих иному владельцу источника тепловой энергии;</w:t>
      </w:r>
    </w:p>
    <w:p w14:paraId="67A15985" w14:textId="77777777" w:rsidR="00334C7B" w:rsidRDefault="00334C7B" w:rsidP="00C86437">
      <w:pPr>
        <w:pStyle w:val="affffa"/>
      </w:pPr>
      <w:r>
        <w:t>•</w:t>
      </w:r>
      <w:r>
        <w:tab/>
        <w:t>поставка тепловой энергии, теплоносителя в тепловые сети, к которым подключен потребитель, с источников тепловой энергии, принадлежащих иным владельцам источников тепловой энергии, при обеспечении раздельного учета исполнения обязательств по поставке тепловой энергии, теплоносителя потребителям с источников тепловой энергии, принадлежащих разным лицам.</w:t>
      </w:r>
    </w:p>
    <w:p w14:paraId="33F42DDE" w14:textId="77777777" w:rsidR="00334C7B" w:rsidRDefault="00334C7B" w:rsidP="00C86437">
      <w:pPr>
        <w:pStyle w:val="affffa"/>
      </w:pPr>
      <w:r>
        <w:t>Отказ потребителя от исполнения договора теплоснабжения с единой теплоснабжающей организацией и заключение договора теплоснабжения с иным владельцем источника тепловой энергии допускается в следующих случаях:</w:t>
      </w:r>
    </w:p>
    <w:p w14:paraId="39905C5D" w14:textId="77777777" w:rsidR="00334C7B" w:rsidRDefault="00334C7B" w:rsidP="00C86437">
      <w:pPr>
        <w:pStyle w:val="affffa"/>
      </w:pPr>
      <w:r>
        <w:t>•</w:t>
      </w:r>
      <w:r>
        <w:tab/>
        <w:t>подключение теплопотребляющих установок потребителя к коллекторам источников тепловой энергии, принадлежащих иному владельцу источников тепловой энергии, с которым заключается договор теплоснабжения;</w:t>
      </w:r>
    </w:p>
    <w:p w14:paraId="723436E5" w14:textId="77777777" w:rsidR="00334C7B" w:rsidRDefault="00334C7B" w:rsidP="00C86437">
      <w:pPr>
        <w:pStyle w:val="affffa"/>
      </w:pPr>
      <w:r>
        <w:t>•</w:t>
      </w:r>
      <w:r>
        <w:tab/>
        <w:t>поставка тепловой энергии, теплоносителя в тепловые сети, к которым подключен потребитель, только с источников тепловой энергии, принадлежащих иному владельцу источника тепловой энергии;</w:t>
      </w:r>
    </w:p>
    <w:p w14:paraId="582AEA99" w14:textId="77777777" w:rsidR="00334C7B" w:rsidRDefault="00334C7B" w:rsidP="00C86437">
      <w:pPr>
        <w:pStyle w:val="affffa"/>
      </w:pPr>
      <w:r>
        <w:t>•</w:t>
      </w:r>
      <w:r>
        <w:tab/>
        <w:t>поставка тепловой энергии, теплоносителя в тепловые сети, к которым подключен потребитель, с источников тепловой энергии, принадлежащих иным владельцам источников тепловой энергии, при обеспечении раздельного учета исполнения обязательств по поставке тепловой энергии, теплоносителя потребителям с источников тепловой энергии, принадлежащих разным лицам.</w:t>
      </w:r>
    </w:p>
    <w:p w14:paraId="0176CFB8" w14:textId="77777777" w:rsidR="00334C7B" w:rsidRDefault="00334C7B" w:rsidP="00C86437">
      <w:pPr>
        <w:pStyle w:val="affffa"/>
      </w:pPr>
      <w:r>
        <w:t>Заключение договора с иным владельцем источника тепловой энергии не должно приводить к снижению надежности теплоснабжения для других потребителей. Если по оценке единой теплоснабжающей организации происходит снижение надежности теплоснабжения для других потребителей, данный факт доводится до потребителя тепловой энергии в письменной форме и потребитель тепловой энергии не вправе отказаться от исполнения договора теплоснабжения с единой теплоснабжающей организацией.</w:t>
      </w:r>
    </w:p>
    <w:p w14:paraId="460B7B0B" w14:textId="77777777" w:rsidR="00334C7B" w:rsidRDefault="00334C7B" w:rsidP="00C86437">
      <w:pPr>
        <w:pStyle w:val="affffa"/>
      </w:pPr>
      <w:r>
        <w:t>Потери тепловой энергии и теплоносителя в тепловых сетях компенсируются теплосетевыми организациями (покупателями) путем производства на собственных источниках тепловой энергии или путем приобретения тепловой энергии и теплоносителя у единой теплоснабжающей организации по регулируемым ценам (тарифам). В случае если единая теплоснабжающая организация не владеет на праве собственности или ином законном основании источниками тепловой энергии, она закупает тепловую энергию (мощность) и (или) теплоноситель для компенсации потерь у владельцев источников тепловой энергии в системе теплоснабжения на основании договоров поставки тепловой энергии (мощности) и (или) теплоносителя.</w:t>
      </w:r>
    </w:p>
    <w:p w14:paraId="3A1D9C77" w14:textId="68B8E991" w:rsidR="00A71A4B" w:rsidRDefault="00A71A4B" w:rsidP="00A71A4B">
      <w:pPr>
        <w:pStyle w:val="affffa"/>
      </w:pPr>
      <w:bookmarkStart w:id="251" w:name="_Hlk67056015"/>
      <w:bookmarkEnd w:id="249"/>
      <w:r>
        <w:t xml:space="preserve">Согласно Постановлению </w:t>
      </w:r>
      <w:proofErr w:type="gramStart"/>
      <w:r>
        <w:t>Администрации МО</w:t>
      </w:r>
      <w:proofErr w:type="gramEnd"/>
      <w:r>
        <w:t xml:space="preserve"> «Город Березники» Пермского края от 09.09.20201 г. №01-02-1205, Филиалу «Пермский» ПАО «Т Плюс» присвоен статус единой теплоснабжающей организации на территории города Березники муниципального образования «Город Березники» Пермского края.</w:t>
      </w:r>
    </w:p>
    <w:p w14:paraId="016EC1AC" w14:textId="0A7CBD6A" w:rsidR="00A71A4B" w:rsidRDefault="00A71A4B" w:rsidP="00A71A4B">
      <w:pPr>
        <w:pStyle w:val="affffa"/>
      </w:pPr>
      <w:r>
        <w:t xml:space="preserve">ООО «Энергоресурс» присвоен статус ЕТО на основании Постановления Администрации МО «Город Березники» Пермского края 26.06.2020 г. №01-02-776 в г. Усолье и с. </w:t>
      </w:r>
      <w:proofErr w:type="spellStart"/>
      <w:r>
        <w:t>Пыскор</w:t>
      </w:r>
      <w:proofErr w:type="spellEnd"/>
      <w:r>
        <w:t>.</w:t>
      </w:r>
    </w:p>
    <w:p w14:paraId="11089DEE" w14:textId="09C8C42D" w:rsidR="00A71A4B" w:rsidRDefault="00A71A4B" w:rsidP="00A71A4B">
      <w:pPr>
        <w:pStyle w:val="affffa"/>
      </w:pPr>
      <w:r>
        <w:t>ОАО «РЖД» присвоен статус ЕТО в п. Железнодорожный на основании Постановления Администрации МО «Город Березники» Пермского края 04.02.2021 №135.</w:t>
      </w:r>
    </w:p>
    <w:p w14:paraId="32795DC2" w14:textId="7ED9BC70" w:rsidR="00AD41CC" w:rsidRDefault="00AD41CC" w:rsidP="00C314ED">
      <w:pPr>
        <w:pStyle w:val="2"/>
      </w:pPr>
      <w:bookmarkStart w:id="252" w:name="_Toc524614931"/>
      <w:bookmarkStart w:id="253" w:name="_Toc524615147"/>
      <w:bookmarkStart w:id="254" w:name="_Toc83220449"/>
      <w:bookmarkEnd w:id="250"/>
      <w:bookmarkEnd w:id="251"/>
      <w:r w:rsidRPr="002F15DA">
        <w:lastRenderedPageBreak/>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bookmarkEnd w:id="252"/>
      <w:bookmarkEnd w:id="253"/>
      <w:bookmarkEnd w:id="254"/>
    </w:p>
    <w:p w14:paraId="774AEB17" w14:textId="77777777" w:rsidR="003C30F3" w:rsidRDefault="003C30F3" w:rsidP="003C30F3">
      <w:pPr>
        <w:pStyle w:val="affffa"/>
      </w:pPr>
      <w:bookmarkStart w:id="255" w:name="_Hlk9970761"/>
      <w:r>
        <w:t>В</w:t>
      </w:r>
      <w:r w:rsidRPr="00D92BC1">
        <w:t xml:space="preserve"> рамках разработки проекта схемы теплоснабжения, </w:t>
      </w:r>
      <w:r>
        <w:t>подана заявка о присвоении статуса единой теплоснабжающей организации в городе Березники от филиала «Пермский» ПАО «Т Плюс» с 01.10.2021 г. в отношении централизованного теплоснабжения на территории города Березники.</w:t>
      </w:r>
    </w:p>
    <w:p w14:paraId="7EA0D08C" w14:textId="6C54C179" w:rsidR="00431A6B" w:rsidRDefault="00431A6B" w:rsidP="00C86437">
      <w:pPr>
        <w:pStyle w:val="affffa"/>
      </w:pPr>
      <w:r w:rsidRPr="00431A6B">
        <w:t xml:space="preserve">Заявки </w:t>
      </w:r>
      <w:r w:rsidR="003C30F3">
        <w:t xml:space="preserve">от других </w:t>
      </w:r>
      <w:r w:rsidR="00AA0665" w:rsidRPr="00431A6B">
        <w:t>теплоснабжающи</w:t>
      </w:r>
      <w:r w:rsidR="00AA0665">
        <w:t>х</w:t>
      </w:r>
      <w:r w:rsidRPr="00431A6B">
        <w:t xml:space="preserve"> организаци</w:t>
      </w:r>
      <w:r w:rsidR="00AA0665">
        <w:t>й</w:t>
      </w:r>
      <w:r w:rsidRPr="00431A6B">
        <w:t xml:space="preserve">, поданные в рамках </w:t>
      </w:r>
      <w:r w:rsidR="002C72C4">
        <w:t>актуализации</w:t>
      </w:r>
      <w:r w:rsidRPr="00431A6B">
        <w:t xml:space="preserve"> схемы теплоснабжения, </w:t>
      </w:r>
      <w:r w:rsidR="00547AB9">
        <w:t>поданы не были</w:t>
      </w:r>
      <w:r w:rsidRPr="00431A6B">
        <w:t>.</w:t>
      </w:r>
    </w:p>
    <w:p w14:paraId="750EBA42" w14:textId="751A25E3" w:rsidR="00AD41CC" w:rsidRDefault="00AD41CC" w:rsidP="00C314ED">
      <w:pPr>
        <w:pStyle w:val="2"/>
      </w:pPr>
      <w:bookmarkStart w:id="256" w:name="_Toc524614932"/>
      <w:bookmarkStart w:id="257" w:name="_Toc524615148"/>
      <w:bookmarkStart w:id="258" w:name="_Toc83220450"/>
      <w:bookmarkEnd w:id="255"/>
      <w:r w:rsidRPr="002F15DA">
        <w:t xml:space="preserve">Описание границ зон деятельности </w:t>
      </w:r>
      <w:bookmarkStart w:id="259" w:name="_Hlk10194756"/>
      <w:r w:rsidRPr="002F15DA">
        <w:t xml:space="preserve">единой теплоснабжающей организации </w:t>
      </w:r>
      <w:bookmarkEnd w:id="259"/>
      <w:r w:rsidRPr="002F15DA">
        <w:t>(организаций)</w:t>
      </w:r>
      <w:bookmarkEnd w:id="256"/>
      <w:bookmarkEnd w:id="257"/>
      <w:bookmarkEnd w:id="258"/>
    </w:p>
    <w:p w14:paraId="072C6B2E" w14:textId="7300102D" w:rsidR="00334C7B" w:rsidRPr="00334C7B" w:rsidRDefault="00334C7B" w:rsidP="00C86437">
      <w:pPr>
        <w:pStyle w:val="affffa"/>
      </w:pPr>
      <w:bookmarkStart w:id="260" w:name="_Hlk10420930"/>
      <w:r w:rsidRPr="00334C7B">
        <w:t xml:space="preserve">Реестр зон деятельности </w:t>
      </w:r>
      <w:r w:rsidR="00057D9D" w:rsidRPr="00057D9D">
        <w:t xml:space="preserve">единой теплоснабжающей организации </w:t>
      </w:r>
      <w:r w:rsidR="00057D9D">
        <w:t xml:space="preserve">(далее – </w:t>
      </w:r>
      <w:r w:rsidRPr="00334C7B">
        <w:t>ЕТО</w:t>
      </w:r>
      <w:r w:rsidR="00057D9D">
        <w:t>)</w:t>
      </w:r>
      <w:r w:rsidRPr="00334C7B">
        <w:t xml:space="preserve"> в существующих зонах действия источников тепловой энергии представлен в таблице</w:t>
      </w:r>
      <w:bookmarkEnd w:id="260"/>
      <w:r w:rsidR="00B2656F">
        <w:t xml:space="preserve"> </w:t>
      </w:r>
      <w:r w:rsidR="00840069">
        <w:t>п. 5.2</w:t>
      </w:r>
      <w:r w:rsidR="00B864CF">
        <w:fldChar w:fldCharType="begin"/>
      </w:r>
      <w:r w:rsidR="00B864CF">
        <w:instrText xml:space="preserve"> REF _Ref45879066 \h  \* MERGEFORMAT </w:instrText>
      </w:r>
      <w:r w:rsidR="00B864CF">
        <w:fldChar w:fldCharType="end"/>
      </w:r>
      <w:r>
        <w:t>.</w:t>
      </w:r>
    </w:p>
    <w:p w14:paraId="510C6D90" w14:textId="2AD56278" w:rsidR="00AD41CC" w:rsidRDefault="00AD41CC" w:rsidP="00C314ED">
      <w:pPr>
        <w:pStyle w:val="2"/>
      </w:pPr>
      <w:bookmarkStart w:id="261" w:name="_Toc524614933"/>
      <w:bookmarkStart w:id="262" w:name="_Toc524615149"/>
      <w:bookmarkStart w:id="263" w:name="_Toc83220451"/>
      <w:r w:rsidRPr="002F15DA">
        <w:t>Описание изменений в зонах деятельности единых теплоснабжающих организаций, произошедших за период, предшествующий актуализации схемы теплоснабжения, и актуализированные сведения в реестре систем теплоснабжения и реестре единых теплоснабжающих организаций (в случае необходимости) с описанием оснований для внесения изменений</w:t>
      </w:r>
      <w:bookmarkEnd w:id="261"/>
      <w:bookmarkEnd w:id="262"/>
      <w:bookmarkEnd w:id="263"/>
    </w:p>
    <w:p w14:paraId="22230222" w14:textId="451B962E" w:rsidR="00313722" w:rsidRDefault="00313722" w:rsidP="00C86437">
      <w:pPr>
        <w:pStyle w:val="affffa"/>
      </w:pPr>
      <w:bookmarkStart w:id="264" w:name="_Hlk71740386"/>
      <w:r>
        <w:t xml:space="preserve">В период, предшествовавший актуализации схемы теплоснабжения, была </w:t>
      </w:r>
      <w:r w:rsidR="005C7F7F">
        <w:t>лишен статуса ЕТО АО «БСК» на основании с планируемой реорганизацией АО «БСК» в форме присоединения к ПАО «Т Плюс»</w:t>
      </w:r>
      <w:r>
        <w:t>. На момент разработки С</w:t>
      </w:r>
      <w:r w:rsidR="005C7F7F">
        <w:t>хем</w:t>
      </w:r>
      <w:r>
        <w:t>ы</w:t>
      </w:r>
      <w:r w:rsidR="005C7F7F">
        <w:t xml:space="preserve"> теплоснабжения закреп</w:t>
      </w:r>
      <w:r>
        <w:t>лен</w:t>
      </w:r>
      <w:r w:rsidR="005C7F7F">
        <w:t xml:space="preserve"> статус ЕТО за ПАО «Т Плюс»</w:t>
      </w:r>
      <w:r>
        <w:t xml:space="preserve"> на территории города Березники муниципального образования «Город Березники» Пермского края, на основании Постановления Администрации МО «Город Березники» Пермского края от 09.09.20201 г. №01-02-1205.</w:t>
      </w:r>
    </w:p>
    <w:p w14:paraId="1875471D" w14:textId="77777777" w:rsidR="00547AB9" w:rsidRDefault="00547AB9" w:rsidP="00547AB9">
      <w:pPr>
        <w:pStyle w:val="affffa"/>
      </w:pPr>
      <w:bookmarkStart w:id="265" w:name="_Hlk77856353"/>
      <w:r>
        <w:t xml:space="preserve">ООО «Энергоресурс» присвоен статус ЕТО на основании Постановления Администрации МО «Город Березники» Пермского края 26.06.2020 г. №01-02-776 в г. Усолье и с. </w:t>
      </w:r>
      <w:proofErr w:type="spellStart"/>
      <w:r>
        <w:t>Пыскор</w:t>
      </w:r>
      <w:proofErr w:type="spellEnd"/>
      <w:r>
        <w:t>.</w:t>
      </w:r>
    </w:p>
    <w:p w14:paraId="6635E5D8" w14:textId="77777777" w:rsidR="00547AB9" w:rsidRDefault="00547AB9" w:rsidP="00547AB9">
      <w:pPr>
        <w:pStyle w:val="affffa"/>
      </w:pPr>
      <w:r>
        <w:t>ОАО «РЖД» присвоен статус ЕТО в п. Железнодорожный на основании Постановления Администрации МО «Город Березники» Пермского края 04.02.2021 №135.</w:t>
      </w:r>
    </w:p>
    <w:p w14:paraId="21DF4CCE" w14:textId="1365C056" w:rsidR="00840069" w:rsidRDefault="00840069" w:rsidP="00C86437">
      <w:pPr>
        <w:pStyle w:val="affffa"/>
      </w:pPr>
    </w:p>
    <w:bookmarkEnd w:id="264"/>
    <w:bookmarkEnd w:id="265"/>
    <w:p w14:paraId="550DA3AD" w14:textId="23190AC0" w:rsidR="005518DA" w:rsidRDefault="005518DA" w:rsidP="00C86437">
      <w:pPr>
        <w:pStyle w:val="affffa"/>
        <w:sectPr w:rsidR="005518DA" w:rsidSect="000126FC">
          <w:pgSz w:w="11906" w:h="16838"/>
          <w:pgMar w:top="851" w:right="851" w:bottom="567" w:left="1134" w:header="709" w:footer="340" w:gutter="0"/>
          <w:cols w:space="708"/>
          <w:docGrid w:linePitch="360"/>
        </w:sectPr>
      </w:pPr>
    </w:p>
    <w:p w14:paraId="348DBB91" w14:textId="2DE7E258" w:rsidR="00AD41CC" w:rsidRDefault="000F577A" w:rsidP="00F14A36">
      <w:pPr>
        <w:pStyle w:val="10"/>
      </w:pPr>
      <w:bookmarkStart w:id="266" w:name="_Toc524614934"/>
      <w:bookmarkStart w:id="267" w:name="_Toc524615150"/>
      <w:bookmarkStart w:id="268" w:name="_Toc83220452"/>
      <w:r>
        <w:lastRenderedPageBreak/>
        <w:t xml:space="preserve">Глава </w:t>
      </w:r>
      <w:r w:rsidR="00AD41CC" w:rsidRPr="002F15DA">
        <w:t>1</w:t>
      </w:r>
      <w:r w:rsidR="00A74F0B">
        <w:t>6</w:t>
      </w:r>
      <w:r w:rsidR="00AD41CC" w:rsidRPr="002F15DA">
        <w:t xml:space="preserve">. Реестр </w:t>
      </w:r>
      <w:r w:rsidR="00724EC2">
        <w:t>мероприятий</w:t>
      </w:r>
      <w:r w:rsidR="00AD41CC" w:rsidRPr="002F15DA">
        <w:t xml:space="preserve"> схемы теплоснабжения</w:t>
      </w:r>
      <w:bookmarkEnd w:id="266"/>
      <w:bookmarkEnd w:id="267"/>
      <w:bookmarkEnd w:id="268"/>
    </w:p>
    <w:p w14:paraId="3C61732E" w14:textId="35C25394" w:rsidR="00AD41CC" w:rsidRDefault="00AD41CC" w:rsidP="00C314ED">
      <w:pPr>
        <w:pStyle w:val="2"/>
      </w:pPr>
      <w:bookmarkStart w:id="269" w:name="_Hlk528163084"/>
      <w:bookmarkStart w:id="270" w:name="_Toc524614935"/>
      <w:bookmarkStart w:id="271" w:name="_Toc524615151"/>
      <w:bookmarkStart w:id="272" w:name="_Toc83220453"/>
      <w:r>
        <w:t>П</w:t>
      </w:r>
      <w:r w:rsidRPr="009E2933">
        <w:t>еречень мероприятий по строительству, реконструкции</w:t>
      </w:r>
      <w:r w:rsidR="00402A3A">
        <w:t>,</w:t>
      </w:r>
      <w:r w:rsidRPr="009E2933">
        <w:t xml:space="preserve"> техническому перевооружению</w:t>
      </w:r>
      <w:r w:rsidR="00402A3A">
        <w:t xml:space="preserve"> и (или) модернизации</w:t>
      </w:r>
      <w:r w:rsidRPr="009E2933">
        <w:t xml:space="preserve"> источников тепловой энергии</w:t>
      </w:r>
      <w:bookmarkEnd w:id="269"/>
      <w:bookmarkEnd w:id="270"/>
      <w:bookmarkEnd w:id="271"/>
      <w:bookmarkEnd w:id="272"/>
    </w:p>
    <w:p w14:paraId="572504FE" w14:textId="57DFC37A" w:rsidR="00C55D4E" w:rsidRDefault="00C55D4E" w:rsidP="00C86437">
      <w:pPr>
        <w:pStyle w:val="affffa"/>
      </w:pPr>
      <w:r w:rsidRPr="00C55D4E">
        <w:t xml:space="preserve">Перечень мероприятий по строительству, реконструкции и техническому перевооружению </w:t>
      </w:r>
      <w:r>
        <w:t>источников теплоснабжения</w:t>
      </w:r>
      <w:r w:rsidRPr="00C55D4E">
        <w:t xml:space="preserve"> представлен в</w:t>
      </w:r>
      <w:r w:rsidR="00FF2285">
        <w:t xml:space="preserve"> таблице </w:t>
      </w:r>
      <w:r w:rsidR="00A1559E">
        <w:t>Главы 1</w:t>
      </w:r>
      <w:r w:rsidR="008D0FA0">
        <w:t>2</w:t>
      </w:r>
      <w:r w:rsidRPr="00C55D4E">
        <w:t xml:space="preserve"> настоящей схемы.</w:t>
      </w:r>
    </w:p>
    <w:p w14:paraId="594D92C4" w14:textId="12C0A75C" w:rsidR="00CA4212" w:rsidRPr="00F66134" w:rsidRDefault="00CA4212" w:rsidP="00CA4212">
      <w:pPr>
        <w:pStyle w:val="affffa"/>
      </w:pPr>
      <w:r w:rsidRPr="00F66134">
        <w:t xml:space="preserve">Данные предложения систематизированы </w:t>
      </w:r>
      <w:r>
        <w:t xml:space="preserve">на восемь </w:t>
      </w:r>
      <w:r w:rsidRPr="00F66134">
        <w:t>групп по виду предлагаемых работ. Все проекты имеют индекс вида: ЭИ-</w:t>
      </w:r>
      <w:proofErr w:type="spellStart"/>
      <w:proofErr w:type="gramStart"/>
      <w:r>
        <w:t>аа</w:t>
      </w:r>
      <w:r w:rsidRPr="00F66134">
        <w:t>.</w:t>
      </w:r>
      <w:r>
        <w:t>ббб</w:t>
      </w:r>
      <w:proofErr w:type="gramEnd"/>
      <w:r w:rsidRPr="00F66134">
        <w:t>.</w:t>
      </w:r>
      <w:r>
        <w:t>вв</w:t>
      </w:r>
      <w:proofErr w:type="spellEnd"/>
      <w:r w:rsidRPr="00F66134">
        <w:t xml:space="preserve"> (</w:t>
      </w:r>
      <w:proofErr w:type="spellStart"/>
      <w:r w:rsidRPr="00F66134">
        <w:rPr>
          <w:lang w:val="en-US"/>
        </w:rPr>
        <w:t>nn</w:t>
      </w:r>
      <w:proofErr w:type="spellEnd"/>
      <w:r w:rsidRPr="00F66134">
        <w:t>), где:</w:t>
      </w:r>
    </w:p>
    <w:p w14:paraId="10045DCB" w14:textId="77777777" w:rsidR="00CA4212" w:rsidRPr="00F66134" w:rsidRDefault="00CA4212" w:rsidP="00CA4212">
      <w:pPr>
        <w:pStyle w:val="affffa"/>
      </w:pPr>
      <w:proofErr w:type="spellStart"/>
      <w:r>
        <w:t>аа</w:t>
      </w:r>
      <w:proofErr w:type="spellEnd"/>
      <w:r w:rsidRPr="00F66134">
        <w:t xml:space="preserve"> – номер группы проекта: </w:t>
      </w:r>
    </w:p>
    <w:p w14:paraId="128F0080" w14:textId="1E534707" w:rsidR="00CA4212" w:rsidRPr="00B316A9" w:rsidRDefault="00CA4212" w:rsidP="00CA4212">
      <w:pPr>
        <w:pStyle w:val="110"/>
      </w:pPr>
      <w:r w:rsidRPr="00B316A9">
        <w:t>01 – строительство новых энергоисточников,</w:t>
      </w:r>
    </w:p>
    <w:p w14:paraId="1312FA7B" w14:textId="77777777" w:rsidR="00CA4212" w:rsidRPr="00F66134" w:rsidRDefault="00CA4212" w:rsidP="00CA4212">
      <w:pPr>
        <w:pStyle w:val="110"/>
      </w:pPr>
      <w:r w:rsidRPr="00F66134">
        <w:t>02 – установка нового основного оборудования</w:t>
      </w:r>
      <w:r>
        <w:t>,</w:t>
      </w:r>
      <w:r w:rsidRPr="00F66134">
        <w:t xml:space="preserve"> </w:t>
      </w:r>
    </w:p>
    <w:p w14:paraId="5A1FFB34" w14:textId="77777777" w:rsidR="00CA4212" w:rsidRPr="00B260FE" w:rsidRDefault="00CA4212" w:rsidP="00CA4212">
      <w:pPr>
        <w:pStyle w:val="110"/>
      </w:pPr>
      <w:r w:rsidRPr="00B260FE">
        <w:t>03 – мероприятия по продлению паркового ресурса основного оборудования,</w:t>
      </w:r>
    </w:p>
    <w:p w14:paraId="17F4CE6A" w14:textId="7A744E2B" w:rsidR="00CA4212" w:rsidRPr="00B260FE" w:rsidRDefault="00CA4212" w:rsidP="00CA4212">
      <w:pPr>
        <w:pStyle w:val="110"/>
      </w:pPr>
      <w:r w:rsidRPr="00B260FE">
        <w:t xml:space="preserve">04 – реконструкция действующего оборудования </w:t>
      </w:r>
      <w:r>
        <w:t>ЭС</w:t>
      </w:r>
      <w:r w:rsidRPr="00B260FE">
        <w:t>,</w:t>
      </w:r>
    </w:p>
    <w:p w14:paraId="259F67CA" w14:textId="49288AEE" w:rsidR="00CA4212" w:rsidRPr="00B260FE" w:rsidRDefault="00CA4212" w:rsidP="00CA4212">
      <w:pPr>
        <w:pStyle w:val="110"/>
      </w:pPr>
      <w:r w:rsidRPr="00B260FE">
        <w:t xml:space="preserve">05 – модернизация турбоагрегатов </w:t>
      </w:r>
      <w:r>
        <w:t>ЭС</w:t>
      </w:r>
      <w:r w:rsidRPr="00B260FE">
        <w:t>,</w:t>
      </w:r>
    </w:p>
    <w:p w14:paraId="6F5D7B75" w14:textId="77777777" w:rsidR="00CA4212" w:rsidRPr="00F66134" w:rsidRDefault="00CA4212" w:rsidP="00CA4212">
      <w:pPr>
        <w:pStyle w:val="110"/>
      </w:pPr>
      <w:r w:rsidRPr="00F66134">
        <w:t>06 – реконструкция оборудования на действующих котельных</w:t>
      </w:r>
      <w:r w:rsidRPr="00F66134">
        <w:tab/>
        <w:t xml:space="preserve">, </w:t>
      </w:r>
    </w:p>
    <w:p w14:paraId="705637DA" w14:textId="77777777" w:rsidR="00CA4212" w:rsidRPr="00F66134" w:rsidRDefault="00CA4212" w:rsidP="00CA4212">
      <w:pPr>
        <w:pStyle w:val="110"/>
      </w:pPr>
      <w:r w:rsidRPr="00F66134">
        <w:t>07 – мероприятий по реконструкции сетевых насосов,</w:t>
      </w:r>
    </w:p>
    <w:p w14:paraId="36A9AC3E" w14:textId="77777777" w:rsidR="00CA4212" w:rsidRPr="00F66134" w:rsidRDefault="00CA4212" w:rsidP="00CA4212">
      <w:pPr>
        <w:pStyle w:val="110"/>
      </w:pPr>
      <w:r w:rsidRPr="00F66134">
        <w:t>08 – вывод из эксплуатации котельных,</w:t>
      </w:r>
    </w:p>
    <w:p w14:paraId="26419EB7" w14:textId="210F0795" w:rsidR="00CA4212" w:rsidRPr="00F66134" w:rsidRDefault="00CA4212" w:rsidP="00CA4212">
      <w:pPr>
        <w:pStyle w:val="affffa"/>
      </w:pPr>
      <w:proofErr w:type="spellStart"/>
      <w:r>
        <w:t>ббб</w:t>
      </w:r>
      <w:proofErr w:type="spellEnd"/>
      <w:r w:rsidRPr="00F66134">
        <w:t xml:space="preserve"> – номер зоны деятельности ЕТО, к которой относится реализуемый проект.</w:t>
      </w:r>
    </w:p>
    <w:p w14:paraId="3E72A44D" w14:textId="77777777" w:rsidR="00CA4212" w:rsidRPr="00F66134" w:rsidRDefault="00CA4212" w:rsidP="00CA4212">
      <w:pPr>
        <w:pStyle w:val="affffa"/>
      </w:pPr>
      <w:proofErr w:type="spellStart"/>
      <w:r>
        <w:t>вв</w:t>
      </w:r>
      <w:proofErr w:type="spellEnd"/>
      <w:r w:rsidRPr="00F66134">
        <w:t xml:space="preserve"> – номер проекта внутри группы.</w:t>
      </w:r>
    </w:p>
    <w:p w14:paraId="018C8CD2" w14:textId="3A8E586C" w:rsidR="00AD41CC" w:rsidRDefault="00AD41CC" w:rsidP="00C314ED">
      <w:pPr>
        <w:pStyle w:val="2"/>
      </w:pPr>
      <w:bookmarkStart w:id="273" w:name="_Toc524614936"/>
      <w:bookmarkStart w:id="274" w:name="_Toc524615152"/>
      <w:bookmarkStart w:id="275" w:name="_Toc83220454"/>
      <w:r>
        <w:t>П</w:t>
      </w:r>
      <w:r w:rsidRPr="009E2933">
        <w:t xml:space="preserve">еречень мероприятий по строительству, </w:t>
      </w:r>
      <w:r w:rsidR="00402A3A" w:rsidRPr="009E2933">
        <w:t>реконструкции</w:t>
      </w:r>
      <w:r w:rsidR="00402A3A">
        <w:t>,</w:t>
      </w:r>
      <w:r w:rsidR="00402A3A" w:rsidRPr="009E2933">
        <w:t xml:space="preserve"> техническому перевооружению</w:t>
      </w:r>
      <w:r w:rsidR="00402A3A">
        <w:t xml:space="preserve"> и (или) модернизации</w:t>
      </w:r>
      <w:r w:rsidRPr="009E2933">
        <w:t xml:space="preserve"> тепловых сетей и сооружений на них</w:t>
      </w:r>
      <w:bookmarkEnd w:id="273"/>
      <w:bookmarkEnd w:id="274"/>
      <w:bookmarkEnd w:id="275"/>
    </w:p>
    <w:p w14:paraId="141A9700" w14:textId="3E5B0586" w:rsidR="0065544A" w:rsidRDefault="0065544A" w:rsidP="00C86437">
      <w:pPr>
        <w:pStyle w:val="affffa"/>
      </w:pPr>
      <w:r w:rsidRPr="0065544A">
        <w:t xml:space="preserve">Перечень мероприятий по строительству, реконструкции и техническому перевооружению тепловых сетей и сооружений на них </w:t>
      </w:r>
      <w:r>
        <w:t xml:space="preserve">представлен </w:t>
      </w:r>
      <w:r w:rsidR="00706762" w:rsidRPr="00C55D4E">
        <w:t>в</w:t>
      </w:r>
      <w:r w:rsidR="00706762">
        <w:t xml:space="preserve"> таблице </w:t>
      </w:r>
      <w:r w:rsidR="00A1559E">
        <w:t xml:space="preserve">Главы </w:t>
      </w:r>
      <w:r w:rsidR="008D0FA0">
        <w:t>12</w:t>
      </w:r>
      <w:r w:rsidR="00A1559E">
        <w:t xml:space="preserve"> </w:t>
      </w:r>
      <w:r>
        <w:t>настоящей схемы.</w:t>
      </w:r>
    </w:p>
    <w:p w14:paraId="045505FB" w14:textId="77777777" w:rsidR="00CB6C9D" w:rsidRPr="00F66134" w:rsidRDefault="00CB6C9D" w:rsidP="00CB6C9D">
      <w:pPr>
        <w:pStyle w:val="affffa"/>
      </w:pPr>
      <w:r w:rsidRPr="00F66134">
        <w:t>Данные предложения систематизированы в семь групп по виду предлагаемых работ</w:t>
      </w:r>
      <w:r>
        <w:t xml:space="preserve"> (по части тепловых сетей прочих ТСО)</w:t>
      </w:r>
      <w:r w:rsidRPr="00F66134">
        <w:t>. Все проекты имеют индекс вида: ТС-</w:t>
      </w:r>
      <w:proofErr w:type="spellStart"/>
      <w:proofErr w:type="gramStart"/>
      <w:r>
        <w:t>аа</w:t>
      </w:r>
      <w:r w:rsidRPr="00F66134">
        <w:t>.</w:t>
      </w:r>
      <w:r>
        <w:t>ббб</w:t>
      </w:r>
      <w:proofErr w:type="gramEnd"/>
      <w:r>
        <w:t>.вв</w:t>
      </w:r>
      <w:proofErr w:type="spellEnd"/>
      <w:r w:rsidRPr="00F66134">
        <w:t xml:space="preserve"> (</w:t>
      </w:r>
      <w:proofErr w:type="spellStart"/>
      <w:r w:rsidRPr="00F66134">
        <w:rPr>
          <w:lang w:val="en-US"/>
        </w:rPr>
        <w:t>nn</w:t>
      </w:r>
      <w:proofErr w:type="spellEnd"/>
      <w:r w:rsidRPr="00F66134">
        <w:t>), где:</w:t>
      </w:r>
    </w:p>
    <w:p w14:paraId="41A58BF8" w14:textId="77777777" w:rsidR="00C86437" w:rsidRDefault="00CB6C9D" w:rsidP="00C86437">
      <w:pPr>
        <w:pStyle w:val="affffa"/>
      </w:pPr>
      <w:proofErr w:type="spellStart"/>
      <w:r>
        <w:t>аа</w:t>
      </w:r>
      <w:proofErr w:type="spellEnd"/>
      <w:r w:rsidRPr="00F66134">
        <w:t xml:space="preserve"> – номер группы проекта: </w:t>
      </w:r>
    </w:p>
    <w:p w14:paraId="5E0CEBE4" w14:textId="77777777" w:rsidR="00C86437" w:rsidRDefault="00CB6C9D" w:rsidP="00680842">
      <w:pPr>
        <w:pStyle w:val="affffa"/>
        <w:numPr>
          <w:ilvl w:val="0"/>
          <w:numId w:val="44"/>
        </w:numPr>
      </w:pPr>
      <w:r w:rsidRPr="00F66134">
        <w:t>01 – Группа 1. Строительство, реконструкция или модернизация объектов системы централизованного теплоснабжения в целях подключения потребителей (строительство тепловых сетей в целях подключения потребителей);</w:t>
      </w:r>
    </w:p>
    <w:p w14:paraId="3B29FE74" w14:textId="77777777" w:rsidR="00C86437" w:rsidRDefault="00CB6C9D" w:rsidP="00680842">
      <w:pPr>
        <w:pStyle w:val="affffa"/>
        <w:numPr>
          <w:ilvl w:val="0"/>
          <w:numId w:val="44"/>
        </w:numPr>
      </w:pPr>
      <w:r w:rsidRPr="00F66134">
        <w:t>02 – Группа 1. Строительство, реконструкция или модернизация объектов системы централизованного теплоснабжения в целях подключения потребителей (увеличение пропускной способности существующих тепловых сетей в целях подключения потребителей);</w:t>
      </w:r>
    </w:p>
    <w:p w14:paraId="58ED4596" w14:textId="77777777" w:rsidR="00C86437" w:rsidRDefault="00CB6C9D" w:rsidP="00680842">
      <w:pPr>
        <w:pStyle w:val="affffa"/>
        <w:numPr>
          <w:ilvl w:val="0"/>
          <w:numId w:val="44"/>
        </w:numPr>
      </w:pPr>
      <w:r w:rsidRPr="00F66134">
        <w:t xml:space="preserve">03 – Группа 1. Строительство, реконструкция или модернизация объектов системы централизованного теплоснабжения в целях подключения потребителей (строительство и реконструкция насосных станций </w:t>
      </w:r>
      <w:r>
        <w:t xml:space="preserve">и ЦТП </w:t>
      </w:r>
      <w:r w:rsidRPr="00F66134">
        <w:t>в целях подключения потребителей);</w:t>
      </w:r>
    </w:p>
    <w:p w14:paraId="39925A32" w14:textId="77777777" w:rsidR="00C86437" w:rsidRDefault="00CB6C9D" w:rsidP="00680842">
      <w:pPr>
        <w:pStyle w:val="affffa"/>
        <w:numPr>
          <w:ilvl w:val="0"/>
          <w:numId w:val="44"/>
        </w:numPr>
      </w:pPr>
      <w:r w:rsidRPr="00F66134">
        <w:t xml:space="preserve">04 – Группа 2. </w:t>
      </w:r>
      <w:r w:rsidRPr="00A859DE">
        <w:t xml:space="preserve">Строительство новых и реконструкция существующих объектов системы централизованного теплоснабжения, не связанных с подключением новых потребителей </w:t>
      </w:r>
      <w:r>
        <w:t xml:space="preserve">- </w:t>
      </w:r>
      <w:r w:rsidRPr="00A859DE">
        <w:t>для перераспределения тепловой нагрузки между источниками тепловой энергии</w:t>
      </w:r>
      <w:r>
        <w:t xml:space="preserve"> </w:t>
      </w:r>
      <w:r w:rsidRPr="00F66134">
        <w:t>(</w:t>
      </w:r>
      <w:r>
        <w:t>с</w:t>
      </w:r>
      <w:r w:rsidRPr="00F66134">
        <w:t xml:space="preserve">троительство </w:t>
      </w:r>
      <w:r>
        <w:t xml:space="preserve">и реконструкция </w:t>
      </w:r>
      <w:r w:rsidRPr="00F66134">
        <w:t>участков тепловых сетей для перераспределения тепловой нагрузки между источниками тепловой энергии</w:t>
      </w:r>
      <w:r>
        <w:t>, с</w:t>
      </w:r>
      <w:r w:rsidRPr="00A859DE">
        <w:t>троительство и реконструкция насосных станций и ЦТП для перераспределения тепловой нагрузки между источниками тепловой энергии</w:t>
      </w:r>
      <w:r w:rsidRPr="00F66134">
        <w:t>);</w:t>
      </w:r>
    </w:p>
    <w:p w14:paraId="7516D747" w14:textId="77777777" w:rsidR="00C86437" w:rsidRDefault="00CB6C9D" w:rsidP="00680842">
      <w:pPr>
        <w:pStyle w:val="affffa"/>
        <w:numPr>
          <w:ilvl w:val="0"/>
          <w:numId w:val="44"/>
        </w:numPr>
      </w:pPr>
      <w:r w:rsidRPr="00F66134">
        <w:t>05 – Группа 3. Реконструкция или модернизация существующих объектов системы централизованного теплоснабжения в целях снижения уровня износа (реконструкция существующих тепловых сетей в целях снижения уровня износа);</w:t>
      </w:r>
    </w:p>
    <w:p w14:paraId="63327F9A" w14:textId="77777777" w:rsidR="00C86437" w:rsidRDefault="00CB6C9D" w:rsidP="00680842">
      <w:pPr>
        <w:pStyle w:val="affffa"/>
        <w:numPr>
          <w:ilvl w:val="0"/>
          <w:numId w:val="44"/>
        </w:numPr>
      </w:pPr>
      <w:r w:rsidRPr="00F66134">
        <w:t>06 – Группа 4. Мероприятия, направленные на достижение плановых значений показателей надежности и повышение эффективности работы систем централизованного теплоснабжения (мероприятия по переводу потребителей на "закрытую" схему присоединения систем ГВС);</w:t>
      </w:r>
    </w:p>
    <w:p w14:paraId="58708A5B" w14:textId="77777777" w:rsidR="00C86437" w:rsidRDefault="00CB6C9D" w:rsidP="00680842">
      <w:pPr>
        <w:pStyle w:val="affffa"/>
        <w:numPr>
          <w:ilvl w:val="0"/>
          <w:numId w:val="44"/>
        </w:numPr>
      </w:pPr>
      <w:r w:rsidRPr="00F66134">
        <w:lastRenderedPageBreak/>
        <w:t xml:space="preserve">07 – Группа 4. Мероприятия, направленные на достижение плановых значений показателей надежности и повышение эффективности работы систем централизованного теплоснабжения (мероприятия, направленные на </w:t>
      </w:r>
      <w:r>
        <w:t>п</w:t>
      </w:r>
      <w:r w:rsidRPr="00891758">
        <w:t>овышение эффективности работы систем централизованного теплоснабжения</w:t>
      </w:r>
      <w:r w:rsidRPr="00F66134">
        <w:t>).</w:t>
      </w:r>
    </w:p>
    <w:p w14:paraId="545477BC" w14:textId="77777777" w:rsidR="00C86437" w:rsidRDefault="00CB6C9D" w:rsidP="00680842">
      <w:pPr>
        <w:pStyle w:val="affffa"/>
        <w:numPr>
          <w:ilvl w:val="0"/>
          <w:numId w:val="44"/>
        </w:numPr>
      </w:pPr>
      <w:r w:rsidRPr="00F66134">
        <w:t>0</w:t>
      </w:r>
      <w:r w:rsidRPr="00B70E5A">
        <w:t>8</w:t>
      </w:r>
      <w:r w:rsidRPr="00F66134">
        <w:t xml:space="preserve"> - Группа 4. Мероприятия, направленные на достижение плановых значений показателей надежности и повышение эффективности работы систем централизованного теплоснабжения (мероприятия, направленные на достижение плановых показателей надежности теплоснабжения).</w:t>
      </w:r>
    </w:p>
    <w:p w14:paraId="168F938D" w14:textId="4782433C" w:rsidR="00CB6C9D" w:rsidRPr="00F66134" w:rsidRDefault="00CB6C9D" w:rsidP="00C86437">
      <w:pPr>
        <w:pStyle w:val="affffa"/>
      </w:pPr>
      <w:proofErr w:type="spellStart"/>
      <w:r>
        <w:t>ббб</w:t>
      </w:r>
      <w:proofErr w:type="spellEnd"/>
      <w:r w:rsidRPr="00F66134">
        <w:t xml:space="preserve"> – номер зоны деятельности ЕТО, к которой относится реализуемый проект.</w:t>
      </w:r>
    </w:p>
    <w:p w14:paraId="1D1C4FB5" w14:textId="77777777" w:rsidR="00CB6C9D" w:rsidRPr="00F66134" w:rsidRDefault="00CB6C9D" w:rsidP="00CB6C9D">
      <w:pPr>
        <w:pStyle w:val="affffa"/>
      </w:pPr>
      <w:proofErr w:type="spellStart"/>
      <w:r>
        <w:t>вв</w:t>
      </w:r>
      <w:proofErr w:type="spellEnd"/>
      <w:r w:rsidRPr="00F66134">
        <w:t xml:space="preserve"> – номер проекта внутри группы.</w:t>
      </w:r>
    </w:p>
    <w:p w14:paraId="622A912B" w14:textId="7F9A12D4" w:rsidR="00CB6C9D" w:rsidRPr="00F66134" w:rsidRDefault="00CB6C9D" w:rsidP="00CB6C9D">
      <w:pPr>
        <w:pStyle w:val="affffa"/>
      </w:pPr>
      <w:proofErr w:type="spellStart"/>
      <w:r w:rsidRPr="00F66134">
        <w:t>nn</w:t>
      </w:r>
      <w:proofErr w:type="spellEnd"/>
      <w:r w:rsidRPr="00F66134">
        <w:t xml:space="preserve"> - сквозная нумерация проектов для всех групп проектов, вошедших в схему теплоснабжения</w:t>
      </w:r>
    </w:p>
    <w:p w14:paraId="79A3A0F9" w14:textId="4726AEF1" w:rsidR="00AD41CC" w:rsidRDefault="00AD41CC" w:rsidP="00C314ED">
      <w:pPr>
        <w:pStyle w:val="2"/>
      </w:pPr>
      <w:bookmarkStart w:id="276" w:name="_Toc83220455"/>
      <w:bookmarkStart w:id="277" w:name="_Toc524614937"/>
      <w:bookmarkStart w:id="278" w:name="_Toc524615153"/>
      <w:r>
        <w:t>П</w:t>
      </w:r>
      <w:r w:rsidRPr="009E2933">
        <w:t>еречень мероприятий, обеспечивающих переход от открытых систем теплоснабжения (горячего водоснабжения) на закрытые системы горячего водоснабжения</w:t>
      </w:r>
      <w:bookmarkEnd w:id="276"/>
      <w:r>
        <w:t xml:space="preserve"> </w:t>
      </w:r>
      <w:bookmarkEnd w:id="277"/>
      <w:bookmarkEnd w:id="278"/>
    </w:p>
    <w:p w14:paraId="11BE9796" w14:textId="5336527B" w:rsidR="00BE55AA" w:rsidRDefault="00BE55AA" w:rsidP="00BE55AA">
      <w:pPr>
        <w:pStyle w:val="affffa"/>
      </w:pPr>
      <w:bookmarkStart w:id="279" w:name="_Hlk528053378"/>
      <w:r>
        <w:t>Система централизованного теплоснабжения в МО «Город Березники»</w:t>
      </w:r>
      <w:r w:rsidR="009114D5">
        <w:rPr>
          <w:lang w:eastAsia="ru-RU"/>
        </w:rPr>
        <w:t xml:space="preserve"> Пермского края</w:t>
      </w:r>
      <w:r>
        <w:t xml:space="preserve"> закрытая. Мероприятия Схемой теплоснабжения не предусмотрены.</w:t>
      </w:r>
    </w:p>
    <w:p w14:paraId="227FBB65" w14:textId="77777777" w:rsidR="00BE55AA" w:rsidRDefault="00BE55AA" w:rsidP="00C86437">
      <w:pPr>
        <w:pStyle w:val="affffa"/>
      </w:pPr>
    </w:p>
    <w:bookmarkEnd w:id="279"/>
    <w:p w14:paraId="6BFC1CE8" w14:textId="3BC86E29" w:rsidR="00FF2285" w:rsidRDefault="00FF2285" w:rsidP="00C86437">
      <w:pPr>
        <w:pStyle w:val="affffa"/>
      </w:pPr>
    </w:p>
    <w:p w14:paraId="15636E87" w14:textId="63EC25BF" w:rsidR="00AD41CC" w:rsidRDefault="000F577A" w:rsidP="00F14A36">
      <w:pPr>
        <w:pStyle w:val="10"/>
      </w:pPr>
      <w:bookmarkStart w:id="280" w:name="_Toc524614938"/>
      <w:bookmarkStart w:id="281" w:name="_Toc524615154"/>
      <w:bookmarkStart w:id="282" w:name="_Toc83220456"/>
      <w:r>
        <w:lastRenderedPageBreak/>
        <w:t>Глава</w:t>
      </w:r>
      <w:r w:rsidR="00AD41CC" w:rsidRPr="002F15DA">
        <w:t xml:space="preserve"> 1</w:t>
      </w:r>
      <w:r w:rsidR="0008454A">
        <w:t>7</w:t>
      </w:r>
      <w:r w:rsidR="00AD41CC" w:rsidRPr="002F15DA">
        <w:t>. Замечания и предложения к проекту схемы теплоснабжения</w:t>
      </w:r>
      <w:bookmarkEnd w:id="280"/>
      <w:bookmarkEnd w:id="281"/>
      <w:bookmarkEnd w:id="282"/>
    </w:p>
    <w:p w14:paraId="2293E8DE" w14:textId="22E5C095" w:rsidR="00AD41CC" w:rsidRDefault="00AD41CC" w:rsidP="00C314ED">
      <w:pPr>
        <w:pStyle w:val="2"/>
      </w:pPr>
      <w:bookmarkStart w:id="283" w:name="_Toc524614939"/>
      <w:bookmarkStart w:id="284" w:name="_Toc524615155"/>
      <w:bookmarkStart w:id="285" w:name="_Toc83220457"/>
      <w:r w:rsidRPr="002F15DA">
        <w:t>Перечень всех замечаний и предложений, поступивших при разработке, утверждении и актуализации схемы теплоснабжения</w:t>
      </w:r>
      <w:bookmarkEnd w:id="283"/>
      <w:bookmarkEnd w:id="284"/>
      <w:bookmarkEnd w:id="285"/>
    </w:p>
    <w:p w14:paraId="4C99B018" w14:textId="77777777" w:rsidR="00B74411" w:rsidRPr="00552FB6" w:rsidRDefault="00B74411" w:rsidP="00C86437">
      <w:pPr>
        <w:pStyle w:val="affffa"/>
      </w:pPr>
      <w:r w:rsidRPr="00E0482B">
        <w:rPr>
          <w:highlight w:val="yellow"/>
        </w:rPr>
        <w:t>Замечания и предложения на момент разработки актуализированной схемы теплоснабжения отсутствуют.</w:t>
      </w:r>
    </w:p>
    <w:p w14:paraId="1F594C7D" w14:textId="48AC4A77" w:rsidR="00AD41CC" w:rsidRDefault="00AD41CC" w:rsidP="00C314ED">
      <w:pPr>
        <w:pStyle w:val="2"/>
      </w:pPr>
      <w:bookmarkStart w:id="286" w:name="_Toc524614940"/>
      <w:bookmarkStart w:id="287" w:name="_Toc524615156"/>
      <w:bookmarkStart w:id="288" w:name="_Toc83220458"/>
      <w:r w:rsidRPr="002F15DA">
        <w:t>Ответы разработчиков проекта схемы теплоснабжения на замечания и предложения</w:t>
      </w:r>
      <w:bookmarkEnd w:id="286"/>
      <w:bookmarkEnd w:id="287"/>
      <w:bookmarkEnd w:id="288"/>
    </w:p>
    <w:p w14:paraId="001D13B2" w14:textId="3856E697" w:rsidR="00327959" w:rsidRPr="00327959" w:rsidRDefault="008241AF" w:rsidP="00C86437">
      <w:pPr>
        <w:pStyle w:val="affffa"/>
      </w:pPr>
      <w:r w:rsidRPr="00E0482B">
        <w:rPr>
          <w:highlight w:val="yellow"/>
        </w:rPr>
        <w:t>После устранения замечаний, разработчиком составляется акт согласования замечаний</w:t>
      </w:r>
      <w:r w:rsidR="002C72C4" w:rsidRPr="00E0482B">
        <w:rPr>
          <w:highlight w:val="yellow"/>
        </w:rPr>
        <w:t>. Замечания и предложения на момент разработки актуализированной схемы теплоснабжения отсутствуют.</w:t>
      </w:r>
    </w:p>
    <w:p w14:paraId="3FD827F5" w14:textId="14B19232" w:rsidR="00AD41CC" w:rsidRDefault="00AD41CC" w:rsidP="00C314ED">
      <w:pPr>
        <w:pStyle w:val="2"/>
      </w:pPr>
      <w:bookmarkStart w:id="289" w:name="_Toc524614941"/>
      <w:bookmarkStart w:id="290" w:name="_Toc524615157"/>
      <w:bookmarkStart w:id="291" w:name="_Toc83220459"/>
      <w:r w:rsidRPr="002F15DA">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bookmarkEnd w:id="289"/>
      <w:bookmarkEnd w:id="290"/>
      <w:bookmarkEnd w:id="291"/>
    </w:p>
    <w:p w14:paraId="6FF8B3F4" w14:textId="1C20FDEE" w:rsidR="00146F21" w:rsidRDefault="00146F21" w:rsidP="00C86437">
      <w:pPr>
        <w:pStyle w:val="affffa"/>
      </w:pPr>
      <w:r w:rsidRPr="00E0482B">
        <w:rPr>
          <w:highlight w:val="yellow"/>
        </w:rPr>
        <w:t>Перечень учтенных замечаний и предложений представлен в Акте согласования замечаний.</w:t>
      </w:r>
    </w:p>
    <w:p w14:paraId="27942DAF" w14:textId="4F573ED1" w:rsidR="00AD41CC" w:rsidRDefault="000F577A" w:rsidP="00F14A36">
      <w:pPr>
        <w:pStyle w:val="10"/>
      </w:pPr>
      <w:bookmarkStart w:id="292" w:name="_Toc524614942"/>
      <w:bookmarkStart w:id="293" w:name="_Toc524615158"/>
      <w:bookmarkStart w:id="294" w:name="_Toc83220460"/>
      <w:r>
        <w:lastRenderedPageBreak/>
        <w:t xml:space="preserve">Глава </w:t>
      </w:r>
      <w:r w:rsidR="00AD41CC" w:rsidRPr="002F15DA">
        <w:t>1</w:t>
      </w:r>
      <w:r w:rsidR="00B74EC4">
        <w:t>8</w:t>
      </w:r>
      <w:r w:rsidR="00AD41CC" w:rsidRPr="002F15DA">
        <w:t>. Сводный том изменений, выполненных в доработанной и</w:t>
      </w:r>
      <w:r w:rsidR="002F15DA">
        <w:t xml:space="preserve"> </w:t>
      </w:r>
      <w:r w:rsidR="00AD41CC" w:rsidRPr="002F15DA">
        <w:t>(или) актуализированной схеме теплоснабжения</w:t>
      </w:r>
      <w:bookmarkEnd w:id="292"/>
      <w:bookmarkEnd w:id="293"/>
      <w:bookmarkEnd w:id="294"/>
    </w:p>
    <w:p w14:paraId="0D5784B7" w14:textId="38464874" w:rsidR="00B74EC4" w:rsidRDefault="00AD41CC" w:rsidP="00C314ED">
      <w:pPr>
        <w:pStyle w:val="2"/>
      </w:pPr>
      <w:bookmarkStart w:id="295" w:name="_Toc83220461"/>
      <w:bookmarkStart w:id="296" w:name="_Toc524614943"/>
      <w:bookmarkStart w:id="297" w:name="_Toc524615159"/>
      <w:r w:rsidRPr="002F15DA">
        <w:t>Реестр изменений, внесенных в доработанную и</w:t>
      </w:r>
      <w:r w:rsidR="00AD4EF7">
        <w:t xml:space="preserve"> </w:t>
      </w:r>
      <w:r w:rsidRPr="002F15DA">
        <w:t>(или) актуализированную схему теплоснабжения</w:t>
      </w:r>
      <w:bookmarkEnd w:id="295"/>
    </w:p>
    <w:p w14:paraId="47848E5F" w14:textId="4FC08A5C" w:rsidR="00FC309F" w:rsidRDefault="00ED5777" w:rsidP="00C86437">
      <w:pPr>
        <w:pStyle w:val="affffa"/>
      </w:pPr>
      <w:r>
        <w:t>Реестр изменений, внесенных в доработанную и (ли) актуализированную схему теплоснабжения представлен</w:t>
      </w:r>
      <w:r w:rsidR="00FC309F">
        <w:t xml:space="preserve"> в таблице </w:t>
      </w:r>
      <w:r w:rsidR="00730AF5">
        <w:t>ниже</w:t>
      </w:r>
      <w:r w:rsidR="00FC309F">
        <w:t>.</w:t>
      </w:r>
    </w:p>
    <w:p w14:paraId="17361626" w14:textId="39839B75" w:rsidR="00FC309F" w:rsidRDefault="00FC309F" w:rsidP="00F14A36">
      <w:pPr>
        <w:pStyle w:val="aff9"/>
      </w:pPr>
      <w:bookmarkStart w:id="298" w:name="_Ref41306465"/>
      <w:bookmarkStart w:id="299" w:name="_Toc83220485"/>
      <w:r>
        <w:t xml:space="preserve">Таблица </w:t>
      </w:r>
      <w:r w:rsidR="0033434D">
        <w:rPr>
          <w:noProof/>
        </w:rPr>
        <w:fldChar w:fldCharType="begin"/>
      </w:r>
      <w:r w:rsidR="0033434D">
        <w:rPr>
          <w:noProof/>
        </w:rPr>
        <w:instrText xml:space="preserve"> SEQ Таблица \* ARABIC </w:instrText>
      </w:r>
      <w:r w:rsidR="0033434D">
        <w:rPr>
          <w:noProof/>
        </w:rPr>
        <w:fldChar w:fldCharType="separate"/>
      </w:r>
      <w:r w:rsidR="006B5D7C">
        <w:rPr>
          <w:noProof/>
        </w:rPr>
        <w:t>23</w:t>
      </w:r>
      <w:r w:rsidR="0033434D">
        <w:rPr>
          <w:noProof/>
        </w:rPr>
        <w:fldChar w:fldCharType="end"/>
      </w:r>
      <w:bookmarkEnd w:id="298"/>
      <w:r>
        <w:t xml:space="preserve">. </w:t>
      </w:r>
      <w:r w:rsidR="00AD4EF7">
        <w:t>Изменения, внесенные в доработанную и (или) актуализированную схему теплоснабжения</w:t>
      </w:r>
      <w:bookmarkEnd w:id="29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2"/>
        <w:gridCol w:w="4359"/>
        <w:gridCol w:w="5214"/>
      </w:tblGrid>
      <w:tr w:rsidR="005A0344" w:rsidRPr="005A0344" w14:paraId="10A65EC5" w14:textId="77777777" w:rsidTr="005A0344">
        <w:trPr>
          <w:trHeight w:val="300"/>
        </w:trPr>
        <w:tc>
          <w:tcPr>
            <w:tcW w:w="305" w:type="pct"/>
            <w:shd w:val="clear" w:color="auto" w:fill="auto"/>
            <w:vAlign w:val="center"/>
            <w:hideMark/>
          </w:tcPr>
          <w:p w14:paraId="727528AF" w14:textId="77777777" w:rsidR="005A0344" w:rsidRPr="005A0344" w:rsidRDefault="005A0344" w:rsidP="005A0344">
            <w:pPr>
              <w:widowControl/>
              <w:contextualSpacing w:val="0"/>
              <w:rPr>
                <w:color w:val="000000"/>
                <w:szCs w:val="20"/>
                <w:lang w:eastAsia="ru-RU"/>
              </w:rPr>
            </w:pPr>
            <w:r w:rsidRPr="005A0344">
              <w:rPr>
                <w:color w:val="000000"/>
                <w:szCs w:val="20"/>
                <w:lang w:eastAsia="ru-RU"/>
              </w:rPr>
              <w:t>№ п/п</w:t>
            </w:r>
          </w:p>
        </w:tc>
        <w:tc>
          <w:tcPr>
            <w:tcW w:w="2138" w:type="pct"/>
            <w:shd w:val="clear" w:color="auto" w:fill="auto"/>
            <w:vAlign w:val="center"/>
            <w:hideMark/>
          </w:tcPr>
          <w:p w14:paraId="13A6B857" w14:textId="77777777" w:rsidR="005A0344" w:rsidRPr="005A0344" w:rsidRDefault="005A0344" w:rsidP="005A0344">
            <w:pPr>
              <w:widowControl/>
              <w:contextualSpacing w:val="0"/>
              <w:rPr>
                <w:color w:val="000000"/>
                <w:szCs w:val="20"/>
                <w:lang w:eastAsia="ru-RU"/>
              </w:rPr>
            </w:pPr>
            <w:r w:rsidRPr="005A0344">
              <w:rPr>
                <w:color w:val="000000"/>
                <w:szCs w:val="20"/>
                <w:lang w:eastAsia="ru-RU"/>
              </w:rPr>
              <w:t>Номер пункта в Обосновывающих материалов Схемы теплоснабжения</w:t>
            </w:r>
          </w:p>
        </w:tc>
        <w:tc>
          <w:tcPr>
            <w:tcW w:w="2557" w:type="pct"/>
            <w:shd w:val="clear" w:color="auto" w:fill="auto"/>
            <w:vAlign w:val="center"/>
            <w:hideMark/>
          </w:tcPr>
          <w:p w14:paraId="7DFA9155" w14:textId="77777777" w:rsidR="005A0344" w:rsidRPr="005A0344" w:rsidRDefault="005A0344" w:rsidP="005A0344">
            <w:pPr>
              <w:widowControl/>
              <w:contextualSpacing w:val="0"/>
              <w:rPr>
                <w:color w:val="000000"/>
                <w:szCs w:val="20"/>
                <w:lang w:eastAsia="ru-RU"/>
              </w:rPr>
            </w:pPr>
            <w:r w:rsidRPr="005A0344">
              <w:rPr>
                <w:color w:val="000000"/>
                <w:szCs w:val="20"/>
                <w:lang w:eastAsia="ru-RU"/>
              </w:rPr>
              <w:t>Изменения, внесенные в актуализированную схему теплоснабжения</w:t>
            </w:r>
          </w:p>
        </w:tc>
      </w:tr>
      <w:tr w:rsidR="005A0344" w:rsidRPr="005A0344" w14:paraId="09205421" w14:textId="77777777" w:rsidTr="005A0344">
        <w:trPr>
          <w:trHeight w:val="510"/>
        </w:trPr>
        <w:tc>
          <w:tcPr>
            <w:tcW w:w="305" w:type="pct"/>
            <w:shd w:val="clear" w:color="auto" w:fill="auto"/>
            <w:vAlign w:val="center"/>
            <w:hideMark/>
          </w:tcPr>
          <w:p w14:paraId="598E6CD4" w14:textId="77777777" w:rsidR="005A0344" w:rsidRPr="005A0344" w:rsidRDefault="005A0344" w:rsidP="005A0344">
            <w:pPr>
              <w:widowControl/>
              <w:contextualSpacing w:val="0"/>
              <w:rPr>
                <w:color w:val="000000"/>
                <w:szCs w:val="20"/>
                <w:lang w:eastAsia="ru-RU"/>
              </w:rPr>
            </w:pPr>
            <w:r w:rsidRPr="005A0344">
              <w:rPr>
                <w:color w:val="000000"/>
                <w:szCs w:val="20"/>
                <w:lang w:eastAsia="ru-RU"/>
              </w:rPr>
              <w:t>1</w:t>
            </w:r>
          </w:p>
        </w:tc>
        <w:tc>
          <w:tcPr>
            <w:tcW w:w="2138" w:type="pct"/>
            <w:shd w:val="clear" w:color="auto" w:fill="auto"/>
            <w:vAlign w:val="center"/>
            <w:hideMark/>
          </w:tcPr>
          <w:p w14:paraId="47F1E2DF"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Глава 1. Существующее положение в сфере производства, передачи и потребления тепловой энергии для целей теплоснабжения</w:t>
            </w:r>
          </w:p>
        </w:tc>
        <w:tc>
          <w:tcPr>
            <w:tcW w:w="2557" w:type="pct"/>
            <w:shd w:val="clear" w:color="auto" w:fill="auto"/>
            <w:vAlign w:val="center"/>
            <w:hideMark/>
          </w:tcPr>
          <w:p w14:paraId="25996765"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Изменения в системе теплоснабжения, зафиксированных за период, предшествующий актуализации схемы теплоснабжения</w:t>
            </w:r>
          </w:p>
        </w:tc>
      </w:tr>
      <w:tr w:rsidR="005A0344" w:rsidRPr="005A0344" w14:paraId="5DB6A828" w14:textId="77777777" w:rsidTr="005A0344">
        <w:trPr>
          <w:trHeight w:val="300"/>
        </w:trPr>
        <w:tc>
          <w:tcPr>
            <w:tcW w:w="305" w:type="pct"/>
            <w:shd w:val="clear" w:color="auto" w:fill="auto"/>
            <w:vAlign w:val="center"/>
            <w:hideMark/>
          </w:tcPr>
          <w:p w14:paraId="38481F93" w14:textId="77777777" w:rsidR="005A0344" w:rsidRPr="005A0344" w:rsidRDefault="005A0344" w:rsidP="005A0344">
            <w:pPr>
              <w:widowControl/>
              <w:contextualSpacing w:val="0"/>
              <w:rPr>
                <w:color w:val="000000"/>
                <w:szCs w:val="20"/>
                <w:lang w:eastAsia="ru-RU"/>
              </w:rPr>
            </w:pPr>
            <w:r w:rsidRPr="005A0344">
              <w:rPr>
                <w:color w:val="000000"/>
                <w:szCs w:val="20"/>
                <w:lang w:eastAsia="ru-RU"/>
              </w:rPr>
              <w:t>2</w:t>
            </w:r>
          </w:p>
        </w:tc>
        <w:tc>
          <w:tcPr>
            <w:tcW w:w="2138" w:type="pct"/>
            <w:shd w:val="clear" w:color="auto" w:fill="auto"/>
            <w:vAlign w:val="center"/>
            <w:hideMark/>
          </w:tcPr>
          <w:p w14:paraId="41F01CF9"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Часть 1. Функциональная структура теплоснабжения</w:t>
            </w:r>
          </w:p>
        </w:tc>
        <w:tc>
          <w:tcPr>
            <w:tcW w:w="2557" w:type="pct"/>
            <w:shd w:val="clear" w:color="auto" w:fill="auto"/>
            <w:vAlign w:val="center"/>
            <w:hideMark/>
          </w:tcPr>
          <w:p w14:paraId="33945CBE"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Изменения в функционально структуре теплоснабжения</w:t>
            </w:r>
          </w:p>
        </w:tc>
      </w:tr>
      <w:tr w:rsidR="005A0344" w:rsidRPr="005A0344" w14:paraId="53122351" w14:textId="77777777" w:rsidTr="005A0344">
        <w:trPr>
          <w:trHeight w:val="510"/>
        </w:trPr>
        <w:tc>
          <w:tcPr>
            <w:tcW w:w="305" w:type="pct"/>
            <w:shd w:val="clear" w:color="auto" w:fill="auto"/>
            <w:vAlign w:val="center"/>
            <w:hideMark/>
          </w:tcPr>
          <w:p w14:paraId="435DFD25" w14:textId="77777777" w:rsidR="005A0344" w:rsidRPr="005A0344" w:rsidRDefault="005A0344" w:rsidP="005A0344">
            <w:pPr>
              <w:widowControl/>
              <w:contextualSpacing w:val="0"/>
              <w:rPr>
                <w:color w:val="000000"/>
                <w:szCs w:val="20"/>
                <w:lang w:eastAsia="ru-RU"/>
              </w:rPr>
            </w:pPr>
            <w:r w:rsidRPr="005A0344">
              <w:rPr>
                <w:color w:val="000000"/>
                <w:szCs w:val="20"/>
                <w:lang w:eastAsia="ru-RU"/>
              </w:rPr>
              <w:t>3</w:t>
            </w:r>
          </w:p>
        </w:tc>
        <w:tc>
          <w:tcPr>
            <w:tcW w:w="2138" w:type="pct"/>
            <w:shd w:val="clear" w:color="auto" w:fill="auto"/>
            <w:vAlign w:val="center"/>
            <w:hideMark/>
          </w:tcPr>
          <w:p w14:paraId="07C53C87"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Часть 2. Источники тепловой энергии</w:t>
            </w:r>
          </w:p>
        </w:tc>
        <w:tc>
          <w:tcPr>
            <w:tcW w:w="2557" w:type="pct"/>
            <w:shd w:val="clear" w:color="auto" w:fill="auto"/>
            <w:vAlign w:val="center"/>
            <w:hideMark/>
          </w:tcPr>
          <w:p w14:paraId="34AFB07B" w14:textId="0A679733" w:rsidR="005A0344" w:rsidRPr="005A0344" w:rsidRDefault="005A0344" w:rsidP="005A0344">
            <w:pPr>
              <w:widowControl/>
              <w:contextualSpacing w:val="0"/>
              <w:jc w:val="left"/>
              <w:rPr>
                <w:color w:val="000000"/>
                <w:szCs w:val="20"/>
                <w:lang w:eastAsia="ru-RU"/>
              </w:rPr>
            </w:pPr>
            <w:r w:rsidRPr="005A0344">
              <w:rPr>
                <w:color w:val="000000"/>
                <w:szCs w:val="20"/>
                <w:lang w:eastAsia="ru-RU"/>
              </w:rPr>
              <w:t>Ликвидации БТЭЦ-</w:t>
            </w:r>
            <w:r w:rsidR="00730AF5">
              <w:rPr>
                <w:color w:val="000000"/>
                <w:szCs w:val="20"/>
                <w:lang w:eastAsia="ru-RU"/>
              </w:rPr>
              <w:t>4 и БТЭЦ-10</w:t>
            </w:r>
            <w:r w:rsidRPr="005A0344">
              <w:rPr>
                <w:color w:val="000000"/>
                <w:szCs w:val="20"/>
                <w:lang w:eastAsia="ru-RU"/>
              </w:rPr>
              <w:t>, перевод Левобережной части потребителей на один источник тепловой энергии</w:t>
            </w:r>
          </w:p>
        </w:tc>
      </w:tr>
      <w:tr w:rsidR="005A0344" w:rsidRPr="005A0344" w14:paraId="56EA0869" w14:textId="77777777" w:rsidTr="005A0344">
        <w:trPr>
          <w:trHeight w:val="300"/>
        </w:trPr>
        <w:tc>
          <w:tcPr>
            <w:tcW w:w="305" w:type="pct"/>
            <w:shd w:val="clear" w:color="auto" w:fill="auto"/>
            <w:vAlign w:val="center"/>
            <w:hideMark/>
          </w:tcPr>
          <w:p w14:paraId="79E1C2F3" w14:textId="77777777" w:rsidR="005A0344" w:rsidRPr="005A0344" w:rsidRDefault="005A0344" w:rsidP="005A0344">
            <w:pPr>
              <w:widowControl/>
              <w:contextualSpacing w:val="0"/>
              <w:rPr>
                <w:color w:val="000000"/>
                <w:szCs w:val="20"/>
                <w:lang w:eastAsia="ru-RU"/>
              </w:rPr>
            </w:pPr>
            <w:r w:rsidRPr="005A0344">
              <w:rPr>
                <w:color w:val="000000"/>
                <w:szCs w:val="20"/>
                <w:lang w:eastAsia="ru-RU"/>
              </w:rPr>
              <w:t>4</w:t>
            </w:r>
          </w:p>
        </w:tc>
        <w:tc>
          <w:tcPr>
            <w:tcW w:w="2138" w:type="pct"/>
            <w:shd w:val="clear" w:color="auto" w:fill="auto"/>
            <w:vAlign w:val="center"/>
            <w:hideMark/>
          </w:tcPr>
          <w:p w14:paraId="6500CD06"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Часть 3. Тепловые сети, сооружения на них</w:t>
            </w:r>
          </w:p>
        </w:tc>
        <w:tc>
          <w:tcPr>
            <w:tcW w:w="2557" w:type="pct"/>
            <w:shd w:val="clear" w:color="auto" w:fill="auto"/>
            <w:vAlign w:val="center"/>
            <w:hideMark/>
          </w:tcPr>
          <w:p w14:paraId="6AC65CFB"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Изменения в системе транспорта и распределении тепловой энергии</w:t>
            </w:r>
          </w:p>
        </w:tc>
      </w:tr>
      <w:tr w:rsidR="005A0344" w:rsidRPr="005A0344" w14:paraId="15803DE0" w14:textId="77777777" w:rsidTr="005A0344">
        <w:trPr>
          <w:trHeight w:val="300"/>
        </w:trPr>
        <w:tc>
          <w:tcPr>
            <w:tcW w:w="305" w:type="pct"/>
            <w:shd w:val="clear" w:color="auto" w:fill="auto"/>
            <w:vAlign w:val="center"/>
            <w:hideMark/>
          </w:tcPr>
          <w:p w14:paraId="6B518E77" w14:textId="77777777" w:rsidR="005A0344" w:rsidRPr="005A0344" w:rsidRDefault="005A0344" w:rsidP="005A0344">
            <w:pPr>
              <w:widowControl/>
              <w:contextualSpacing w:val="0"/>
              <w:rPr>
                <w:color w:val="000000"/>
                <w:szCs w:val="20"/>
                <w:lang w:eastAsia="ru-RU"/>
              </w:rPr>
            </w:pPr>
            <w:r w:rsidRPr="005A0344">
              <w:rPr>
                <w:color w:val="000000"/>
                <w:szCs w:val="20"/>
                <w:lang w:eastAsia="ru-RU"/>
              </w:rPr>
              <w:t>5</w:t>
            </w:r>
          </w:p>
        </w:tc>
        <w:tc>
          <w:tcPr>
            <w:tcW w:w="2138" w:type="pct"/>
            <w:shd w:val="clear" w:color="auto" w:fill="auto"/>
            <w:vAlign w:val="center"/>
            <w:hideMark/>
          </w:tcPr>
          <w:p w14:paraId="32D361C5"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Часть 4. Зоны действия источников тепловой энергии</w:t>
            </w:r>
          </w:p>
        </w:tc>
        <w:tc>
          <w:tcPr>
            <w:tcW w:w="2557" w:type="pct"/>
            <w:shd w:val="clear" w:color="auto" w:fill="auto"/>
            <w:vAlign w:val="center"/>
            <w:hideMark/>
          </w:tcPr>
          <w:p w14:paraId="725A83D4"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Изменение зон действия источников тепловой энергии.</w:t>
            </w:r>
          </w:p>
        </w:tc>
      </w:tr>
      <w:tr w:rsidR="005A0344" w:rsidRPr="005A0344" w14:paraId="4063C832" w14:textId="77777777" w:rsidTr="005A0344">
        <w:trPr>
          <w:trHeight w:val="510"/>
        </w:trPr>
        <w:tc>
          <w:tcPr>
            <w:tcW w:w="305" w:type="pct"/>
            <w:shd w:val="clear" w:color="auto" w:fill="auto"/>
            <w:vAlign w:val="center"/>
            <w:hideMark/>
          </w:tcPr>
          <w:p w14:paraId="73D2768A" w14:textId="77777777" w:rsidR="005A0344" w:rsidRPr="005A0344" w:rsidRDefault="005A0344" w:rsidP="005A0344">
            <w:pPr>
              <w:widowControl/>
              <w:contextualSpacing w:val="0"/>
              <w:rPr>
                <w:color w:val="000000"/>
                <w:szCs w:val="20"/>
                <w:lang w:eastAsia="ru-RU"/>
              </w:rPr>
            </w:pPr>
            <w:r w:rsidRPr="005A0344">
              <w:rPr>
                <w:color w:val="000000"/>
                <w:szCs w:val="20"/>
                <w:lang w:eastAsia="ru-RU"/>
              </w:rPr>
              <w:t>6</w:t>
            </w:r>
          </w:p>
        </w:tc>
        <w:tc>
          <w:tcPr>
            <w:tcW w:w="2138" w:type="pct"/>
            <w:shd w:val="clear" w:color="auto" w:fill="auto"/>
            <w:vAlign w:val="center"/>
            <w:hideMark/>
          </w:tcPr>
          <w:p w14:paraId="6C1A86DD"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Часть 5. Тепловые нагрузки потребителей тепловой энергии, групп потребителей тепловой энергии</w:t>
            </w:r>
          </w:p>
        </w:tc>
        <w:tc>
          <w:tcPr>
            <w:tcW w:w="2557" w:type="pct"/>
            <w:shd w:val="clear" w:color="auto" w:fill="auto"/>
            <w:vAlign w:val="center"/>
            <w:hideMark/>
          </w:tcPr>
          <w:p w14:paraId="50B4BA81" w14:textId="3C005023" w:rsidR="005A0344" w:rsidRPr="005A0344" w:rsidRDefault="005A0344" w:rsidP="005A0344">
            <w:pPr>
              <w:widowControl/>
              <w:contextualSpacing w:val="0"/>
              <w:jc w:val="left"/>
              <w:rPr>
                <w:color w:val="000000"/>
                <w:szCs w:val="20"/>
                <w:lang w:eastAsia="ru-RU"/>
              </w:rPr>
            </w:pPr>
            <w:r w:rsidRPr="005A0344">
              <w:rPr>
                <w:color w:val="000000"/>
                <w:szCs w:val="20"/>
                <w:lang w:eastAsia="ru-RU"/>
              </w:rPr>
              <w:t>Измен</w:t>
            </w:r>
            <w:r w:rsidR="00FA5FAF">
              <w:rPr>
                <w:color w:val="000000"/>
                <w:szCs w:val="20"/>
                <w:lang w:eastAsia="ru-RU"/>
              </w:rPr>
              <w:t>ен</w:t>
            </w:r>
            <w:r w:rsidRPr="005A0344">
              <w:rPr>
                <w:color w:val="000000"/>
                <w:szCs w:val="20"/>
                <w:lang w:eastAsia="ru-RU"/>
              </w:rPr>
              <w:t>ие в подключенной нагрузке на итэ</w:t>
            </w:r>
          </w:p>
        </w:tc>
      </w:tr>
      <w:tr w:rsidR="005A0344" w:rsidRPr="005A0344" w14:paraId="3BA12E8D" w14:textId="77777777" w:rsidTr="005A0344">
        <w:trPr>
          <w:trHeight w:val="510"/>
        </w:trPr>
        <w:tc>
          <w:tcPr>
            <w:tcW w:w="305" w:type="pct"/>
            <w:shd w:val="clear" w:color="auto" w:fill="auto"/>
            <w:vAlign w:val="center"/>
            <w:hideMark/>
          </w:tcPr>
          <w:p w14:paraId="4F03FE21" w14:textId="77777777" w:rsidR="005A0344" w:rsidRPr="005A0344" w:rsidRDefault="005A0344" w:rsidP="005A0344">
            <w:pPr>
              <w:widowControl/>
              <w:contextualSpacing w:val="0"/>
              <w:rPr>
                <w:color w:val="000000"/>
                <w:szCs w:val="20"/>
                <w:lang w:eastAsia="ru-RU"/>
              </w:rPr>
            </w:pPr>
            <w:r w:rsidRPr="005A0344">
              <w:rPr>
                <w:color w:val="000000"/>
                <w:szCs w:val="20"/>
                <w:lang w:eastAsia="ru-RU"/>
              </w:rPr>
              <w:t>7</w:t>
            </w:r>
          </w:p>
        </w:tc>
        <w:tc>
          <w:tcPr>
            <w:tcW w:w="2138" w:type="pct"/>
            <w:shd w:val="clear" w:color="auto" w:fill="auto"/>
            <w:vAlign w:val="center"/>
            <w:hideMark/>
          </w:tcPr>
          <w:p w14:paraId="67391B44"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Часть 6. Балансы тепловой мощности и тепловой нагрузки</w:t>
            </w:r>
          </w:p>
        </w:tc>
        <w:tc>
          <w:tcPr>
            <w:tcW w:w="2557" w:type="pct"/>
            <w:shd w:val="clear" w:color="auto" w:fill="auto"/>
            <w:vAlign w:val="center"/>
            <w:hideMark/>
          </w:tcPr>
          <w:p w14:paraId="14D7F365"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Изменения в балансах тепловой мощности и тепловой нагрузки каждой системы теплоснабжения</w:t>
            </w:r>
          </w:p>
        </w:tc>
      </w:tr>
      <w:tr w:rsidR="005A0344" w:rsidRPr="005A0344" w14:paraId="663C9969" w14:textId="77777777" w:rsidTr="005A0344">
        <w:trPr>
          <w:trHeight w:val="300"/>
        </w:trPr>
        <w:tc>
          <w:tcPr>
            <w:tcW w:w="305" w:type="pct"/>
            <w:shd w:val="clear" w:color="auto" w:fill="auto"/>
            <w:vAlign w:val="center"/>
            <w:hideMark/>
          </w:tcPr>
          <w:p w14:paraId="3183AE4A" w14:textId="77777777" w:rsidR="005A0344" w:rsidRPr="005A0344" w:rsidRDefault="005A0344" w:rsidP="005A0344">
            <w:pPr>
              <w:widowControl/>
              <w:contextualSpacing w:val="0"/>
              <w:rPr>
                <w:color w:val="000000"/>
                <w:szCs w:val="20"/>
                <w:lang w:eastAsia="ru-RU"/>
              </w:rPr>
            </w:pPr>
            <w:r w:rsidRPr="005A0344">
              <w:rPr>
                <w:color w:val="000000"/>
                <w:szCs w:val="20"/>
                <w:lang w:eastAsia="ru-RU"/>
              </w:rPr>
              <w:t>8</w:t>
            </w:r>
          </w:p>
        </w:tc>
        <w:tc>
          <w:tcPr>
            <w:tcW w:w="2138" w:type="pct"/>
            <w:shd w:val="clear" w:color="auto" w:fill="auto"/>
            <w:vAlign w:val="center"/>
            <w:hideMark/>
          </w:tcPr>
          <w:p w14:paraId="23C22945"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Часть 7. Балансы теплоносителя</w:t>
            </w:r>
          </w:p>
        </w:tc>
        <w:tc>
          <w:tcPr>
            <w:tcW w:w="2557" w:type="pct"/>
            <w:shd w:val="clear" w:color="auto" w:fill="auto"/>
            <w:vAlign w:val="center"/>
            <w:hideMark/>
          </w:tcPr>
          <w:p w14:paraId="6AB6147B"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Изменения в балансах ВПУ</w:t>
            </w:r>
          </w:p>
        </w:tc>
      </w:tr>
      <w:tr w:rsidR="005A0344" w:rsidRPr="005A0344" w14:paraId="4C1DA590" w14:textId="77777777" w:rsidTr="005A0344">
        <w:trPr>
          <w:trHeight w:val="510"/>
        </w:trPr>
        <w:tc>
          <w:tcPr>
            <w:tcW w:w="305" w:type="pct"/>
            <w:shd w:val="clear" w:color="auto" w:fill="auto"/>
            <w:vAlign w:val="center"/>
            <w:hideMark/>
          </w:tcPr>
          <w:p w14:paraId="3DD62C1C" w14:textId="77777777" w:rsidR="005A0344" w:rsidRPr="005A0344" w:rsidRDefault="005A0344" w:rsidP="005A0344">
            <w:pPr>
              <w:widowControl/>
              <w:contextualSpacing w:val="0"/>
              <w:rPr>
                <w:color w:val="000000"/>
                <w:szCs w:val="20"/>
                <w:lang w:eastAsia="ru-RU"/>
              </w:rPr>
            </w:pPr>
            <w:r w:rsidRPr="005A0344">
              <w:rPr>
                <w:color w:val="000000"/>
                <w:szCs w:val="20"/>
                <w:lang w:eastAsia="ru-RU"/>
              </w:rPr>
              <w:t>9</w:t>
            </w:r>
          </w:p>
        </w:tc>
        <w:tc>
          <w:tcPr>
            <w:tcW w:w="2138" w:type="pct"/>
            <w:shd w:val="clear" w:color="auto" w:fill="auto"/>
            <w:vAlign w:val="center"/>
            <w:hideMark/>
          </w:tcPr>
          <w:p w14:paraId="5C66F547"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Часть 8. Топливные балансы источников тепловой энергии и система обеспечения топливом</w:t>
            </w:r>
          </w:p>
        </w:tc>
        <w:tc>
          <w:tcPr>
            <w:tcW w:w="2557" w:type="pct"/>
            <w:shd w:val="clear" w:color="auto" w:fill="auto"/>
            <w:vAlign w:val="center"/>
            <w:hideMark/>
          </w:tcPr>
          <w:p w14:paraId="74DC8D17"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Изменения в топливных балансах источников тепловой энергии для каждой системы теплоснабжения</w:t>
            </w:r>
          </w:p>
        </w:tc>
      </w:tr>
      <w:tr w:rsidR="005A0344" w:rsidRPr="005A0344" w14:paraId="46FCEA20" w14:textId="77777777" w:rsidTr="005A0344">
        <w:trPr>
          <w:trHeight w:val="300"/>
        </w:trPr>
        <w:tc>
          <w:tcPr>
            <w:tcW w:w="305" w:type="pct"/>
            <w:shd w:val="clear" w:color="auto" w:fill="auto"/>
            <w:vAlign w:val="center"/>
            <w:hideMark/>
          </w:tcPr>
          <w:p w14:paraId="2865690B" w14:textId="77777777" w:rsidR="005A0344" w:rsidRPr="005A0344" w:rsidRDefault="005A0344" w:rsidP="005A0344">
            <w:pPr>
              <w:widowControl/>
              <w:contextualSpacing w:val="0"/>
              <w:rPr>
                <w:color w:val="000000"/>
                <w:szCs w:val="20"/>
                <w:lang w:eastAsia="ru-RU"/>
              </w:rPr>
            </w:pPr>
            <w:r w:rsidRPr="005A0344">
              <w:rPr>
                <w:color w:val="000000"/>
                <w:szCs w:val="20"/>
                <w:lang w:eastAsia="ru-RU"/>
              </w:rPr>
              <w:t>10</w:t>
            </w:r>
          </w:p>
        </w:tc>
        <w:tc>
          <w:tcPr>
            <w:tcW w:w="2138" w:type="pct"/>
            <w:shd w:val="clear" w:color="auto" w:fill="auto"/>
            <w:vAlign w:val="center"/>
            <w:hideMark/>
          </w:tcPr>
          <w:p w14:paraId="557B9BC5"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Часть 9. Надежность теплоснабжения</w:t>
            </w:r>
          </w:p>
        </w:tc>
        <w:tc>
          <w:tcPr>
            <w:tcW w:w="2557" w:type="pct"/>
            <w:shd w:val="clear" w:color="auto" w:fill="auto"/>
            <w:vAlign w:val="center"/>
            <w:hideMark/>
          </w:tcPr>
          <w:p w14:paraId="0213A711"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Расчет надежности теплоснабжения</w:t>
            </w:r>
          </w:p>
        </w:tc>
      </w:tr>
      <w:tr w:rsidR="005A0344" w:rsidRPr="005A0344" w14:paraId="37A70AC3" w14:textId="77777777" w:rsidTr="005A0344">
        <w:trPr>
          <w:trHeight w:val="510"/>
        </w:trPr>
        <w:tc>
          <w:tcPr>
            <w:tcW w:w="305" w:type="pct"/>
            <w:shd w:val="clear" w:color="auto" w:fill="auto"/>
            <w:vAlign w:val="center"/>
            <w:hideMark/>
          </w:tcPr>
          <w:p w14:paraId="6FAEBB3F" w14:textId="77777777" w:rsidR="005A0344" w:rsidRPr="005A0344" w:rsidRDefault="005A0344" w:rsidP="005A0344">
            <w:pPr>
              <w:widowControl/>
              <w:contextualSpacing w:val="0"/>
              <w:rPr>
                <w:color w:val="000000"/>
                <w:szCs w:val="20"/>
                <w:lang w:eastAsia="ru-RU"/>
              </w:rPr>
            </w:pPr>
            <w:r w:rsidRPr="005A0344">
              <w:rPr>
                <w:color w:val="000000"/>
                <w:szCs w:val="20"/>
                <w:lang w:eastAsia="ru-RU"/>
              </w:rPr>
              <w:t>11</w:t>
            </w:r>
          </w:p>
        </w:tc>
        <w:tc>
          <w:tcPr>
            <w:tcW w:w="2138" w:type="pct"/>
            <w:shd w:val="clear" w:color="auto" w:fill="auto"/>
            <w:vAlign w:val="center"/>
            <w:hideMark/>
          </w:tcPr>
          <w:p w14:paraId="1D5246C4"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Часть 10. Технико-экономические показатели теплоснабжающих и теплосетевых организаций</w:t>
            </w:r>
          </w:p>
        </w:tc>
        <w:tc>
          <w:tcPr>
            <w:tcW w:w="2557" w:type="pct"/>
            <w:shd w:val="clear" w:color="auto" w:fill="auto"/>
            <w:vAlign w:val="center"/>
            <w:hideMark/>
          </w:tcPr>
          <w:p w14:paraId="78718FD0"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Изменения в технико-экономических показателях систем теплоснабжения</w:t>
            </w:r>
          </w:p>
        </w:tc>
      </w:tr>
      <w:tr w:rsidR="005A0344" w:rsidRPr="005A0344" w14:paraId="7DE4A930" w14:textId="77777777" w:rsidTr="005A0344">
        <w:trPr>
          <w:trHeight w:val="300"/>
        </w:trPr>
        <w:tc>
          <w:tcPr>
            <w:tcW w:w="305" w:type="pct"/>
            <w:shd w:val="clear" w:color="auto" w:fill="auto"/>
            <w:vAlign w:val="center"/>
            <w:hideMark/>
          </w:tcPr>
          <w:p w14:paraId="1E549968" w14:textId="77777777" w:rsidR="005A0344" w:rsidRPr="005A0344" w:rsidRDefault="005A0344" w:rsidP="005A0344">
            <w:pPr>
              <w:widowControl/>
              <w:contextualSpacing w:val="0"/>
              <w:rPr>
                <w:color w:val="000000"/>
                <w:szCs w:val="20"/>
                <w:lang w:eastAsia="ru-RU"/>
              </w:rPr>
            </w:pPr>
            <w:r w:rsidRPr="005A0344">
              <w:rPr>
                <w:color w:val="000000"/>
                <w:szCs w:val="20"/>
                <w:lang w:eastAsia="ru-RU"/>
              </w:rPr>
              <w:t>12</w:t>
            </w:r>
          </w:p>
        </w:tc>
        <w:tc>
          <w:tcPr>
            <w:tcW w:w="2138" w:type="pct"/>
            <w:shd w:val="clear" w:color="auto" w:fill="auto"/>
            <w:vAlign w:val="center"/>
            <w:hideMark/>
          </w:tcPr>
          <w:p w14:paraId="2E8DF7F5"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Часть 11. Цены (тарифы) в сфере теплоснабжения</w:t>
            </w:r>
          </w:p>
        </w:tc>
        <w:tc>
          <w:tcPr>
            <w:tcW w:w="2557" w:type="pct"/>
            <w:shd w:val="clear" w:color="auto" w:fill="auto"/>
            <w:vAlign w:val="center"/>
            <w:hideMark/>
          </w:tcPr>
          <w:p w14:paraId="176E4F4B"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Изменения в тарифах</w:t>
            </w:r>
          </w:p>
        </w:tc>
      </w:tr>
      <w:tr w:rsidR="005A0344" w:rsidRPr="005A0344" w14:paraId="63A13B8F" w14:textId="77777777" w:rsidTr="005A0344">
        <w:trPr>
          <w:trHeight w:val="510"/>
        </w:trPr>
        <w:tc>
          <w:tcPr>
            <w:tcW w:w="305" w:type="pct"/>
            <w:shd w:val="clear" w:color="auto" w:fill="auto"/>
            <w:vAlign w:val="center"/>
            <w:hideMark/>
          </w:tcPr>
          <w:p w14:paraId="483B9870" w14:textId="77777777" w:rsidR="005A0344" w:rsidRPr="005A0344" w:rsidRDefault="005A0344" w:rsidP="005A0344">
            <w:pPr>
              <w:widowControl/>
              <w:contextualSpacing w:val="0"/>
              <w:rPr>
                <w:color w:val="000000"/>
                <w:szCs w:val="20"/>
                <w:lang w:eastAsia="ru-RU"/>
              </w:rPr>
            </w:pPr>
            <w:r w:rsidRPr="005A0344">
              <w:rPr>
                <w:color w:val="000000"/>
                <w:szCs w:val="20"/>
                <w:lang w:eastAsia="ru-RU"/>
              </w:rPr>
              <w:t>13</w:t>
            </w:r>
          </w:p>
        </w:tc>
        <w:tc>
          <w:tcPr>
            <w:tcW w:w="2138" w:type="pct"/>
            <w:shd w:val="clear" w:color="auto" w:fill="auto"/>
            <w:vAlign w:val="center"/>
            <w:hideMark/>
          </w:tcPr>
          <w:p w14:paraId="3153E039"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Часть 12. Описание существующих технических и технологических проблем в системах теплоснабжения городского округа</w:t>
            </w:r>
          </w:p>
        </w:tc>
        <w:tc>
          <w:tcPr>
            <w:tcW w:w="2557" w:type="pct"/>
            <w:shd w:val="clear" w:color="auto" w:fill="auto"/>
            <w:vAlign w:val="center"/>
            <w:hideMark/>
          </w:tcPr>
          <w:p w14:paraId="79CDB4E2" w14:textId="730F301E" w:rsidR="005A0344" w:rsidRPr="005A0344" w:rsidRDefault="005A0344" w:rsidP="005A0344">
            <w:pPr>
              <w:widowControl/>
              <w:contextualSpacing w:val="0"/>
              <w:jc w:val="left"/>
              <w:rPr>
                <w:color w:val="000000"/>
                <w:szCs w:val="20"/>
                <w:lang w:eastAsia="ru-RU"/>
              </w:rPr>
            </w:pPr>
            <w:r w:rsidRPr="005A0344">
              <w:rPr>
                <w:color w:val="000000"/>
                <w:szCs w:val="20"/>
                <w:lang w:eastAsia="ru-RU"/>
              </w:rPr>
              <w:t>Изменения в пер</w:t>
            </w:r>
            <w:r w:rsidR="00FA5FAF">
              <w:rPr>
                <w:color w:val="000000"/>
                <w:szCs w:val="20"/>
                <w:lang w:eastAsia="ru-RU"/>
              </w:rPr>
              <w:t>е</w:t>
            </w:r>
            <w:r w:rsidRPr="005A0344">
              <w:rPr>
                <w:color w:val="000000"/>
                <w:szCs w:val="20"/>
                <w:lang w:eastAsia="ru-RU"/>
              </w:rPr>
              <w:t>чне технических и технологических проблем</w:t>
            </w:r>
          </w:p>
        </w:tc>
      </w:tr>
      <w:tr w:rsidR="005A0344" w:rsidRPr="005A0344" w14:paraId="48296B5F" w14:textId="77777777" w:rsidTr="005A0344">
        <w:trPr>
          <w:trHeight w:val="765"/>
        </w:trPr>
        <w:tc>
          <w:tcPr>
            <w:tcW w:w="305" w:type="pct"/>
            <w:shd w:val="clear" w:color="auto" w:fill="auto"/>
            <w:vAlign w:val="center"/>
            <w:hideMark/>
          </w:tcPr>
          <w:p w14:paraId="3B76C7B9" w14:textId="77777777" w:rsidR="005A0344" w:rsidRPr="005A0344" w:rsidRDefault="005A0344" w:rsidP="005A0344">
            <w:pPr>
              <w:widowControl/>
              <w:contextualSpacing w:val="0"/>
              <w:rPr>
                <w:color w:val="000000"/>
                <w:szCs w:val="20"/>
                <w:lang w:eastAsia="ru-RU"/>
              </w:rPr>
            </w:pPr>
            <w:r w:rsidRPr="005A0344">
              <w:rPr>
                <w:color w:val="000000"/>
                <w:szCs w:val="20"/>
                <w:lang w:eastAsia="ru-RU"/>
              </w:rPr>
              <w:t>14</w:t>
            </w:r>
          </w:p>
        </w:tc>
        <w:tc>
          <w:tcPr>
            <w:tcW w:w="2138" w:type="pct"/>
            <w:shd w:val="clear" w:color="auto" w:fill="auto"/>
            <w:vAlign w:val="center"/>
            <w:hideMark/>
          </w:tcPr>
          <w:p w14:paraId="56D8D7D3"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Глава 2. Существующее и перспективное потребление тепловой энергии на цели теплоснабжения</w:t>
            </w:r>
          </w:p>
        </w:tc>
        <w:tc>
          <w:tcPr>
            <w:tcW w:w="2557" w:type="pct"/>
            <w:shd w:val="clear" w:color="auto" w:fill="auto"/>
            <w:vAlign w:val="center"/>
            <w:hideMark/>
          </w:tcPr>
          <w:p w14:paraId="57DCAEC4" w14:textId="66072747" w:rsidR="005A0344" w:rsidRPr="005A0344" w:rsidRDefault="005A0344" w:rsidP="005A0344">
            <w:pPr>
              <w:widowControl/>
              <w:contextualSpacing w:val="0"/>
              <w:jc w:val="left"/>
              <w:rPr>
                <w:color w:val="000000"/>
                <w:szCs w:val="20"/>
                <w:lang w:eastAsia="ru-RU"/>
              </w:rPr>
            </w:pPr>
            <w:r w:rsidRPr="005A0344">
              <w:rPr>
                <w:color w:val="000000"/>
                <w:szCs w:val="20"/>
                <w:lang w:eastAsia="ru-RU"/>
              </w:rPr>
              <w:t xml:space="preserve">Актуализированные данные согласно разрабатываемому Генеральному плану МО </w:t>
            </w:r>
            <w:r w:rsidR="00533FCB">
              <w:rPr>
                <w:color w:val="000000"/>
                <w:szCs w:val="20"/>
                <w:lang w:eastAsia="ru-RU"/>
              </w:rPr>
              <w:t>«</w:t>
            </w:r>
            <w:r w:rsidRPr="005A0344">
              <w:rPr>
                <w:color w:val="000000"/>
                <w:szCs w:val="20"/>
                <w:lang w:eastAsia="ru-RU"/>
              </w:rPr>
              <w:t>Г</w:t>
            </w:r>
            <w:r w:rsidR="00533FCB">
              <w:rPr>
                <w:color w:val="000000"/>
                <w:szCs w:val="20"/>
                <w:lang w:eastAsia="ru-RU"/>
              </w:rPr>
              <w:t>ород</w:t>
            </w:r>
            <w:r w:rsidRPr="005A0344">
              <w:rPr>
                <w:color w:val="000000"/>
                <w:szCs w:val="20"/>
                <w:lang w:eastAsia="ru-RU"/>
              </w:rPr>
              <w:t xml:space="preserve"> Березники</w:t>
            </w:r>
            <w:r w:rsidR="00533FCB">
              <w:rPr>
                <w:color w:val="000000"/>
                <w:szCs w:val="20"/>
                <w:lang w:eastAsia="ru-RU"/>
              </w:rPr>
              <w:t>»</w:t>
            </w:r>
            <w:r w:rsidR="009114D5">
              <w:rPr>
                <w:lang w:eastAsia="ru-RU"/>
              </w:rPr>
              <w:t xml:space="preserve"> Пермского края</w:t>
            </w:r>
            <w:r w:rsidRPr="005A0344">
              <w:rPr>
                <w:color w:val="000000"/>
                <w:szCs w:val="20"/>
                <w:lang w:eastAsia="ru-RU"/>
              </w:rPr>
              <w:t>: прогнозы приростов строительных фондов, объемов потребления тепловой энергии и теплоносител</w:t>
            </w:r>
            <w:r w:rsidR="00FA5FAF">
              <w:rPr>
                <w:color w:val="000000"/>
                <w:szCs w:val="20"/>
                <w:lang w:eastAsia="ru-RU"/>
              </w:rPr>
              <w:t>я</w:t>
            </w:r>
          </w:p>
        </w:tc>
      </w:tr>
      <w:tr w:rsidR="005A0344" w:rsidRPr="005A0344" w14:paraId="5FEC2A99" w14:textId="77777777" w:rsidTr="005A0344">
        <w:trPr>
          <w:trHeight w:val="1020"/>
        </w:trPr>
        <w:tc>
          <w:tcPr>
            <w:tcW w:w="305" w:type="pct"/>
            <w:shd w:val="clear" w:color="auto" w:fill="auto"/>
            <w:vAlign w:val="center"/>
            <w:hideMark/>
          </w:tcPr>
          <w:p w14:paraId="7808F100" w14:textId="77777777" w:rsidR="005A0344" w:rsidRPr="005A0344" w:rsidRDefault="005A0344" w:rsidP="005A0344">
            <w:pPr>
              <w:widowControl/>
              <w:contextualSpacing w:val="0"/>
              <w:rPr>
                <w:color w:val="000000"/>
                <w:szCs w:val="20"/>
                <w:lang w:eastAsia="ru-RU"/>
              </w:rPr>
            </w:pPr>
            <w:r w:rsidRPr="005A0344">
              <w:rPr>
                <w:color w:val="000000"/>
                <w:szCs w:val="20"/>
                <w:lang w:eastAsia="ru-RU"/>
              </w:rPr>
              <w:t>15</w:t>
            </w:r>
          </w:p>
        </w:tc>
        <w:tc>
          <w:tcPr>
            <w:tcW w:w="2138" w:type="pct"/>
            <w:shd w:val="clear" w:color="auto" w:fill="auto"/>
            <w:vAlign w:val="center"/>
            <w:hideMark/>
          </w:tcPr>
          <w:p w14:paraId="0A1296DF"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Глава 3. Электронная модель системы теплоснабжения городского округа</w:t>
            </w:r>
          </w:p>
        </w:tc>
        <w:tc>
          <w:tcPr>
            <w:tcW w:w="2557" w:type="pct"/>
            <w:shd w:val="clear" w:color="auto" w:fill="auto"/>
            <w:vAlign w:val="center"/>
            <w:hideMark/>
          </w:tcPr>
          <w:p w14:paraId="0632A4E2"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Корректировка графического представления объектов системы теплоснабжения, гидравлический расчет с учетом вновь разрабатываемо перспективы развития (в том числе изменения температурных графиков отпуска тепловой энергии), с учетом изменений тепловой сети и теплопотребляющих установок</w:t>
            </w:r>
          </w:p>
        </w:tc>
      </w:tr>
      <w:tr w:rsidR="005A0344" w:rsidRPr="005A0344" w14:paraId="0BD5FD41" w14:textId="77777777" w:rsidTr="005A0344">
        <w:trPr>
          <w:trHeight w:val="510"/>
        </w:trPr>
        <w:tc>
          <w:tcPr>
            <w:tcW w:w="305" w:type="pct"/>
            <w:shd w:val="clear" w:color="auto" w:fill="auto"/>
            <w:vAlign w:val="center"/>
            <w:hideMark/>
          </w:tcPr>
          <w:p w14:paraId="022B07C7" w14:textId="77777777" w:rsidR="005A0344" w:rsidRPr="005A0344" w:rsidRDefault="005A0344" w:rsidP="005A0344">
            <w:pPr>
              <w:widowControl/>
              <w:contextualSpacing w:val="0"/>
              <w:rPr>
                <w:color w:val="000000"/>
                <w:szCs w:val="20"/>
                <w:lang w:eastAsia="ru-RU"/>
              </w:rPr>
            </w:pPr>
            <w:r w:rsidRPr="005A0344">
              <w:rPr>
                <w:color w:val="000000"/>
                <w:szCs w:val="20"/>
                <w:lang w:eastAsia="ru-RU"/>
              </w:rPr>
              <w:t>16</w:t>
            </w:r>
          </w:p>
        </w:tc>
        <w:tc>
          <w:tcPr>
            <w:tcW w:w="2138" w:type="pct"/>
            <w:shd w:val="clear" w:color="auto" w:fill="auto"/>
            <w:vAlign w:val="center"/>
            <w:hideMark/>
          </w:tcPr>
          <w:p w14:paraId="47D608C0"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Глава 4. Существующие и перспективные балансы тепловой мощности источников тепловой энергии и тепловой нагрузки потребителей</w:t>
            </w:r>
          </w:p>
        </w:tc>
        <w:tc>
          <w:tcPr>
            <w:tcW w:w="2557" w:type="pct"/>
            <w:shd w:val="clear" w:color="auto" w:fill="auto"/>
            <w:vAlign w:val="center"/>
            <w:hideMark/>
          </w:tcPr>
          <w:p w14:paraId="791A9513"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Актуализированные балансы тепловой мощности на базовый и перспективный периоды</w:t>
            </w:r>
          </w:p>
        </w:tc>
      </w:tr>
      <w:tr w:rsidR="005A0344" w:rsidRPr="005A0344" w14:paraId="54360171" w14:textId="77777777" w:rsidTr="005A0344">
        <w:trPr>
          <w:trHeight w:val="300"/>
        </w:trPr>
        <w:tc>
          <w:tcPr>
            <w:tcW w:w="305" w:type="pct"/>
            <w:shd w:val="clear" w:color="auto" w:fill="auto"/>
            <w:vAlign w:val="center"/>
            <w:hideMark/>
          </w:tcPr>
          <w:p w14:paraId="2B616A20" w14:textId="77777777" w:rsidR="005A0344" w:rsidRPr="005A0344" w:rsidRDefault="005A0344" w:rsidP="005A0344">
            <w:pPr>
              <w:widowControl/>
              <w:contextualSpacing w:val="0"/>
              <w:rPr>
                <w:color w:val="000000"/>
                <w:szCs w:val="20"/>
                <w:lang w:eastAsia="ru-RU"/>
              </w:rPr>
            </w:pPr>
            <w:r w:rsidRPr="005A0344">
              <w:rPr>
                <w:color w:val="000000"/>
                <w:szCs w:val="20"/>
                <w:lang w:eastAsia="ru-RU"/>
              </w:rPr>
              <w:t>17</w:t>
            </w:r>
          </w:p>
        </w:tc>
        <w:tc>
          <w:tcPr>
            <w:tcW w:w="2138" w:type="pct"/>
            <w:shd w:val="clear" w:color="auto" w:fill="auto"/>
            <w:vAlign w:val="center"/>
            <w:hideMark/>
          </w:tcPr>
          <w:p w14:paraId="53311A5A"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Глава 5. Мастер-план развития системы теплоснабжения</w:t>
            </w:r>
          </w:p>
        </w:tc>
        <w:tc>
          <w:tcPr>
            <w:tcW w:w="2557" w:type="pct"/>
            <w:shd w:val="clear" w:color="auto" w:fill="auto"/>
            <w:vAlign w:val="center"/>
            <w:hideMark/>
          </w:tcPr>
          <w:p w14:paraId="1DCCC889"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Разработка данной главы</w:t>
            </w:r>
          </w:p>
        </w:tc>
      </w:tr>
      <w:tr w:rsidR="005A0344" w:rsidRPr="005A0344" w14:paraId="6D5437D6" w14:textId="77777777" w:rsidTr="005A0344">
        <w:trPr>
          <w:trHeight w:val="1020"/>
        </w:trPr>
        <w:tc>
          <w:tcPr>
            <w:tcW w:w="305" w:type="pct"/>
            <w:shd w:val="clear" w:color="auto" w:fill="auto"/>
            <w:vAlign w:val="center"/>
            <w:hideMark/>
          </w:tcPr>
          <w:p w14:paraId="36E22571" w14:textId="77777777" w:rsidR="005A0344" w:rsidRPr="005A0344" w:rsidRDefault="005A0344" w:rsidP="005A0344">
            <w:pPr>
              <w:widowControl/>
              <w:contextualSpacing w:val="0"/>
              <w:rPr>
                <w:color w:val="000000"/>
                <w:szCs w:val="20"/>
                <w:lang w:eastAsia="ru-RU"/>
              </w:rPr>
            </w:pPr>
            <w:r w:rsidRPr="005A0344">
              <w:rPr>
                <w:color w:val="000000"/>
                <w:szCs w:val="20"/>
                <w:lang w:eastAsia="ru-RU"/>
              </w:rPr>
              <w:t>18</w:t>
            </w:r>
          </w:p>
        </w:tc>
        <w:tc>
          <w:tcPr>
            <w:tcW w:w="2138" w:type="pct"/>
            <w:shd w:val="clear" w:color="auto" w:fill="auto"/>
            <w:vAlign w:val="center"/>
            <w:hideMark/>
          </w:tcPr>
          <w:p w14:paraId="1CC32E47"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tc>
        <w:tc>
          <w:tcPr>
            <w:tcW w:w="2557" w:type="pct"/>
            <w:shd w:val="clear" w:color="auto" w:fill="auto"/>
            <w:vAlign w:val="center"/>
            <w:hideMark/>
          </w:tcPr>
          <w:p w14:paraId="06D3258D"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Величины нормативных потерь теплоносителя, баланс производительности водоподготовительных установок</w:t>
            </w:r>
          </w:p>
        </w:tc>
      </w:tr>
      <w:tr w:rsidR="005A0344" w:rsidRPr="005A0344" w14:paraId="46170176" w14:textId="77777777" w:rsidTr="005A0344">
        <w:trPr>
          <w:trHeight w:val="765"/>
        </w:trPr>
        <w:tc>
          <w:tcPr>
            <w:tcW w:w="305" w:type="pct"/>
            <w:shd w:val="clear" w:color="auto" w:fill="auto"/>
            <w:vAlign w:val="center"/>
            <w:hideMark/>
          </w:tcPr>
          <w:p w14:paraId="52EEEDA0" w14:textId="77777777" w:rsidR="005A0344" w:rsidRPr="005A0344" w:rsidRDefault="005A0344" w:rsidP="005A0344">
            <w:pPr>
              <w:widowControl/>
              <w:contextualSpacing w:val="0"/>
              <w:rPr>
                <w:color w:val="000000"/>
                <w:szCs w:val="20"/>
                <w:lang w:eastAsia="ru-RU"/>
              </w:rPr>
            </w:pPr>
            <w:r w:rsidRPr="005A0344">
              <w:rPr>
                <w:color w:val="000000"/>
                <w:szCs w:val="20"/>
                <w:lang w:eastAsia="ru-RU"/>
              </w:rPr>
              <w:lastRenderedPageBreak/>
              <w:t>19</w:t>
            </w:r>
          </w:p>
        </w:tc>
        <w:tc>
          <w:tcPr>
            <w:tcW w:w="2138" w:type="pct"/>
            <w:shd w:val="clear" w:color="auto" w:fill="auto"/>
            <w:vAlign w:val="center"/>
            <w:hideMark/>
          </w:tcPr>
          <w:p w14:paraId="331EE7B8"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Глава 7. Предложения по строительству, реконструкции, техническому перевооружению и (или) модернизации источников тепловой энергии</w:t>
            </w:r>
          </w:p>
        </w:tc>
        <w:tc>
          <w:tcPr>
            <w:tcW w:w="2557" w:type="pct"/>
            <w:shd w:val="clear" w:color="auto" w:fill="auto"/>
            <w:vAlign w:val="center"/>
            <w:hideMark/>
          </w:tcPr>
          <w:p w14:paraId="43AC5A75" w14:textId="5D80EEC9" w:rsidR="005A0344" w:rsidRPr="005A0344" w:rsidRDefault="005A0344" w:rsidP="005A0344">
            <w:pPr>
              <w:widowControl/>
              <w:contextualSpacing w:val="0"/>
              <w:jc w:val="left"/>
              <w:rPr>
                <w:color w:val="000000"/>
                <w:szCs w:val="20"/>
                <w:lang w:eastAsia="ru-RU"/>
              </w:rPr>
            </w:pPr>
            <w:r w:rsidRPr="005A0344">
              <w:rPr>
                <w:color w:val="000000"/>
                <w:szCs w:val="20"/>
                <w:lang w:eastAsia="ru-RU"/>
              </w:rPr>
              <w:t>Изменения в перечне мероприятий по источникам тепловой энергии, рекомендуемых (планируемых) для реконструкции, переоборудовании и ликвидации. Расчет радиуса эффективного теплоснабжения</w:t>
            </w:r>
          </w:p>
        </w:tc>
      </w:tr>
      <w:tr w:rsidR="005A0344" w:rsidRPr="005A0344" w14:paraId="130A316E" w14:textId="77777777" w:rsidTr="005A0344">
        <w:trPr>
          <w:trHeight w:val="510"/>
        </w:trPr>
        <w:tc>
          <w:tcPr>
            <w:tcW w:w="305" w:type="pct"/>
            <w:shd w:val="clear" w:color="auto" w:fill="auto"/>
            <w:vAlign w:val="center"/>
            <w:hideMark/>
          </w:tcPr>
          <w:p w14:paraId="7B9FE63A" w14:textId="77777777" w:rsidR="005A0344" w:rsidRPr="005A0344" w:rsidRDefault="005A0344" w:rsidP="005A0344">
            <w:pPr>
              <w:widowControl/>
              <w:contextualSpacing w:val="0"/>
              <w:rPr>
                <w:color w:val="000000"/>
                <w:szCs w:val="20"/>
                <w:lang w:eastAsia="ru-RU"/>
              </w:rPr>
            </w:pPr>
            <w:r w:rsidRPr="005A0344">
              <w:rPr>
                <w:color w:val="000000"/>
                <w:szCs w:val="20"/>
                <w:lang w:eastAsia="ru-RU"/>
              </w:rPr>
              <w:t>20</w:t>
            </w:r>
          </w:p>
        </w:tc>
        <w:tc>
          <w:tcPr>
            <w:tcW w:w="2138" w:type="pct"/>
            <w:shd w:val="clear" w:color="auto" w:fill="auto"/>
            <w:vAlign w:val="center"/>
            <w:hideMark/>
          </w:tcPr>
          <w:p w14:paraId="40504185"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Глава 8. Предложения по строительству, реконструкции и (или) модернизации тепловых сетей</w:t>
            </w:r>
          </w:p>
        </w:tc>
        <w:tc>
          <w:tcPr>
            <w:tcW w:w="2557" w:type="pct"/>
            <w:shd w:val="clear" w:color="auto" w:fill="auto"/>
            <w:vAlign w:val="center"/>
            <w:hideMark/>
          </w:tcPr>
          <w:p w14:paraId="61EE6E4C" w14:textId="36557E38" w:rsidR="005A0344" w:rsidRPr="005A0344" w:rsidRDefault="005A0344" w:rsidP="005A0344">
            <w:pPr>
              <w:widowControl/>
              <w:contextualSpacing w:val="0"/>
              <w:jc w:val="left"/>
              <w:rPr>
                <w:color w:val="000000"/>
                <w:szCs w:val="20"/>
                <w:lang w:eastAsia="ru-RU"/>
              </w:rPr>
            </w:pPr>
            <w:r w:rsidRPr="005A0344">
              <w:rPr>
                <w:color w:val="000000"/>
                <w:szCs w:val="20"/>
                <w:lang w:eastAsia="ru-RU"/>
              </w:rPr>
              <w:t>Изменения в перечне участков трубопроводов, рекомендуемых (планируемых) к строительству, реконструкции и/или модернизации</w:t>
            </w:r>
          </w:p>
        </w:tc>
      </w:tr>
      <w:tr w:rsidR="005A0344" w:rsidRPr="005A0344" w14:paraId="0344DDA0" w14:textId="77777777" w:rsidTr="005A0344">
        <w:trPr>
          <w:trHeight w:val="510"/>
        </w:trPr>
        <w:tc>
          <w:tcPr>
            <w:tcW w:w="305" w:type="pct"/>
            <w:shd w:val="clear" w:color="auto" w:fill="auto"/>
            <w:vAlign w:val="center"/>
            <w:hideMark/>
          </w:tcPr>
          <w:p w14:paraId="0916F7F2" w14:textId="77777777" w:rsidR="005A0344" w:rsidRPr="005A0344" w:rsidRDefault="005A0344" w:rsidP="005A0344">
            <w:pPr>
              <w:widowControl/>
              <w:contextualSpacing w:val="0"/>
              <w:rPr>
                <w:color w:val="000000"/>
                <w:szCs w:val="20"/>
                <w:lang w:eastAsia="ru-RU"/>
              </w:rPr>
            </w:pPr>
            <w:r w:rsidRPr="005A0344">
              <w:rPr>
                <w:color w:val="000000"/>
                <w:szCs w:val="20"/>
                <w:lang w:eastAsia="ru-RU"/>
              </w:rPr>
              <w:t>21</w:t>
            </w:r>
          </w:p>
        </w:tc>
        <w:tc>
          <w:tcPr>
            <w:tcW w:w="2138" w:type="pct"/>
            <w:shd w:val="clear" w:color="auto" w:fill="auto"/>
            <w:vAlign w:val="center"/>
            <w:hideMark/>
          </w:tcPr>
          <w:p w14:paraId="5132AE1E"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Глава 9. Предложения по переводу открытых систем теплоснабжения (горячего водоснабжения) в закрытые системы горячего водоснабжения</w:t>
            </w:r>
          </w:p>
        </w:tc>
        <w:tc>
          <w:tcPr>
            <w:tcW w:w="2557" w:type="pct"/>
            <w:shd w:val="clear" w:color="auto" w:fill="auto"/>
            <w:vAlign w:val="center"/>
            <w:hideMark/>
          </w:tcPr>
          <w:p w14:paraId="204E9F60"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Разработка данной главы</w:t>
            </w:r>
          </w:p>
        </w:tc>
      </w:tr>
      <w:tr w:rsidR="005A0344" w:rsidRPr="005A0344" w14:paraId="447F0788" w14:textId="77777777" w:rsidTr="005A0344">
        <w:trPr>
          <w:trHeight w:val="300"/>
        </w:trPr>
        <w:tc>
          <w:tcPr>
            <w:tcW w:w="305" w:type="pct"/>
            <w:shd w:val="clear" w:color="auto" w:fill="auto"/>
            <w:vAlign w:val="center"/>
            <w:hideMark/>
          </w:tcPr>
          <w:p w14:paraId="03F6FC00" w14:textId="77777777" w:rsidR="005A0344" w:rsidRPr="005A0344" w:rsidRDefault="005A0344" w:rsidP="005A0344">
            <w:pPr>
              <w:widowControl/>
              <w:contextualSpacing w:val="0"/>
              <w:rPr>
                <w:color w:val="000000"/>
                <w:szCs w:val="20"/>
                <w:lang w:eastAsia="ru-RU"/>
              </w:rPr>
            </w:pPr>
            <w:r w:rsidRPr="005A0344">
              <w:rPr>
                <w:color w:val="000000"/>
                <w:szCs w:val="20"/>
                <w:lang w:eastAsia="ru-RU"/>
              </w:rPr>
              <w:t>22</w:t>
            </w:r>
          </w:p>
        </w:tc>
        <w:tc>
          <w:tcPr>
            <w:tcW w:w="2138" w:type="pct"/>
            <w:shd w:val="clear" w:color="auto" w:fill="auto"/>
            <w:vAlign w:val="center"/>
            <w:hideMark/>
          </w:tcPr>
          <w:p w14:paraId="352E3A4F"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Глава 10. Перспективные топливные балансы</w:t>
            </w:r>
          </w:p>
        </w:tc>
        <w:tc>
          <w:tcPr>
            <w:tcW w:w="2557" w:type="pct"/>
            <w:shd w:val="clear" w:color="auto" w:fill="auto"/>
            <w:vAlign w:val="center"/>
            <w:hideMark/>
          </w:tcPr>
          <w:p w14:paraId="497FBCE9"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Расчет по каждому источнику перспективных топливных балансов</w:t>
            </w:r>
          </w:p>
        </w:tc>
      </w:tr>
      <w:tr w:rsidR="005A0344" w:rsidRPr="005A0344" w14:paraId="3F77F73C" w14:textId="77777777" w:rsidTr="005A0344">
        <w:trPr>
          <w:trHeight w:val="510"/>
        </w:trPr>
        <w:tc>
          <w:tcPr>
            <w:tcW w:w="305" w:type="pct"/>
            <w:shd w:val="clear" w:color="auto" w:fill="auto"/>
            <w:vAlign w:val="center"/>
            <w:hideMark/>
          </w:tcPr>
          <w:p w14:paraId="5850B622" w14:textId="77777777" w:rsidR="005A0344" w:rsidRPr="005A0344" w:rsidRDefault="005A0344" w:rsidP="005A0344">
            <w:pPr>
              <w:widowControl/>
              <w:contextualSpacing w:val="0"/>
              <w:rPr>
                <w:color w:val="000000"/>
                <w:szCs w:val="20"/>
                <w:lang w:eastAsia="ru-RU"/>
              </w:rPr>
            </w:pPr>
            <w:r w:rsidRPr="005A0344">
              <w:rPr>
                <w:color w:val="000000"/>
                <w:szCs w:val="20"/>
                <w:lang w:eastAsia="ru-RU"/>
              </w:rPr>
              <w:t>23</w:t>
            </w:r>
          </w:p>
        </w:tc>
        <w:tc>
          <w:tcPr>
            <w:tcW w:w="2138" w:type="pct"/>
            <w:shd w:val="clear" w:color="auto" w:fill="auto"/>
            <w:vAlign w:val="center"/>
            <w:hideMark/>
          </w:tcPr>
          <w:p w14:paraId="2B682C5D"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Глава 11. Оценка надежности теплоснабжения</w:t>
            </w:r>
          </w:p>
        </w:tc>
        <w:tc>
          <w:tcPr>
            <w:tcW w:w="2557" w:type="pct"/>
            <w:shd w:val="clear" w:color="auto" w:fill="auto"/>
            <w:vAlign w:val="center"/>
            <w:hideMark/>
          </w:tcPr>
          <w:p w14:paraId="567AC8D8"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Изменения в методе и оценки обработки отказов и восстановлений, результатов расчетов вероятности отказов.</w:t>
            </w:r>
          </w:p>
        </w:tc>
      </w:tr>
      <w:tr w:rsidR="005A0344" w:rsidRPr="005A0344" w14:paraId="321686FA" w14:textId="77777777" w:rsidTr="005A0344">
        <w:trPr>
          <w:trHeight w:val="1020"/>
        </w:trPr>
        <w:tc>
          <w:tcPr>
            <w:tcW w:w="305" w:type="pct"/>
            <w:shd w:val="clear" w:color="auto" w:fill="auto"/>
            <w:vAlign w:val="center"/>
            <w:hideMark/>
          </w:tcPr>
          <w:p w14:paraId="7854A0CB" w14:textId="77777777" w:rsidR="005A0344" w:rsidRPr="005A0344" w:rsidRDefault="005A0344" w:rsidP="005A0344">
            <w:pPr>
              <w:widowControl/>
              <w:contextualSpacing w:val="0"/>
              <w:rPr>
                <w:color w:val="000000"/>
                <w:szCs w:val="20"/>
                <w:lang w:eastAsia="ru-RU"/>
              </w:rPr>
            </w:pPr>
            <w:r w:rsidRPr="005A0344">
              <w:rPr>
                <w:color w:val="000000"/>
                <w:szCs w:val="20"/>
                <w:lang w:eastAsia="ru-RU"/>
              </w:rPr>
              <w:t>24</w:t>
            </w:r>
          </w:p>
        </w:tc>
        <w:tc>
          <w:tcPr>
            <w:tcW w:w="2138" w:type="pct"/>
            <w:shd w:val="clear" w:color="auto" w:fill="auto"/>
            <w:vAlign w:val="center"/>
            <w:hideMark/>
          </w:tcPr>
          <w:p w14:paraId="61A99071"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Глава 12. Обоснование инвестиций в строительство, реконструкцию, техническое перевооружение и (или) модернизацию</w:t>
            </w:r>
          </w:p>
        </w:tc>
        <w:tc>
          <w:tcPr>
            <w:tcW w:w="2557" w:type="pct"/>
            <w:shd w:val="clear" w:color="auto" w:fill="auto"/>
            <w:vAlign w:val="center"/>
            <w:hideMark/>
          </w:tcPr>
          <w:p w14:paraId="41173344"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В связи с новым перечнем мероприятий, изменения в финансовых потребностях для осуществления строительства, реконструкции, технического перевооружения и (или) модернизации источников тепловой энергии и тепловых сетей. Предложения по тарифным последствиям.</w:t>
            </w:r>
          </w:p>
        </w:tc>
      </w:tr>
      <w:tr w:rsidR="005A0344" w:rsidRPr="005A0344" w14:paraId="71996F26" w14:textId="77777777" w:rsidTr="005A0344">
        <w:trPr>
          <w:trHeight w:val="300"/>
        </w:trPr>
        <w:tc>
          <w:tcPr>
            <w:tcW w:w="305" w:type="pct"/>
            <w:shd w:val="clear" w:color="auto" w:fill="auto"/>
            <w:vAlign w:val="center"/>
            <w:hideMark/>
          </w:tcPr>
          <w:p w14:paraId="25450568" w14:textId="77777777" w:rsidR="005A0344" w:rsidRPr="005A0344" w:rsidRDefault="005A0344" w:rsidP="005A0344">
            <w:pPr>
              <w:widowControl/>
              <w:contextualSpacing w:val="0"/>
              <w:rPr>
                <w:color w:val="000000"/>
                <w:szCs w:val="20"/>
                <w:lang w:eastAsia="ru-RU"/>
              </w:rPr>
            </w:pPr>
            <w:r w:rsidRPr="005A0344">
              <w:rPr>
                <w:color w:val="000000"/>
                <w:szCs w:val="20"/>
                <w:lang w:eastAsia="ru-RU"/>
              </w:rPr>
              <w:t>25</w:t>
            </w:r>
          </w:p>
        </w:tc>
        <w:tc>
          <w:tcPr>
            <w:tcW w:w="2138" w:type="pct"/>
            <w:shd w:val="clear" w:color="auto" w:fill="auto"/>
            <w:vAlign w:val="center"/>
            <w:hideMark/>
          </w:tcPr>
          <w:p w14:paraId="63ED1F6D"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Глава 13. Индикаторы развития систем теплоснабжения городского округа</w:t>
            </w:r>
          </w:p>
        </w:tc>
        <w:tc>
          <w:tcPr>
            <w:tcW w:w="2557" w:type="pct"/>
            <w:shd w:val="clear" w:color="auto" w:fill="auto"/>
            <w:vAlign w:val="center"/>
            <w:hideMark/>
          </w:tcPr>
          <w:p w14:paraId="1ADB7EBA"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Вновь разрабатываемая глава</w:t>
            </w:r>
          </w:p>
        </w:tc>
      </w:tr>
      <w:tr w:rsidR="005A0344" w:rsidRPr="005A0344" w14:paraId="6A786D3D" w14:textId="77777777" w:rsidTr="005A0344">
        <w:trPr>
          <w:trHeight w:val="300"/>
        </w:trPr>
        <w:tc>
          <w:tcPr>
            <w:tcW w:w="305" w:type="pct"/>
            <w:shd w:val="clear" w:color="auto" w:fill="auto"/>
            <w:vAlign w:val="center"/>
            <w:hideMark/>
          </w:tcPr>
          <w:p w14:paraId="2649ECE2" w14:textId="77777777" w:rsidR="005A0344" w:rsidRPr="005A0344" w:rsidRDefault="005A0344" w:rsidP="005A0344">
            <w:pPr>
              <w:widowControl/>
              <w:contextualSpacing w:val="0"/>
              <w:rPr>
                <w:color w:val="000000"/>
                <w:szCs w:val="20"/>
                <w:lang w:eastAsia="ru-RU"/>
              </w:rPr>
            </w:pPr>
            <w:r w:rsidRPr="005A0344">
              <w:rPr>
                <w:color w:val="000000"/>
                <w:szCs w:val="20"/>
                <w:lang w:eastAsia="ru-RU"/>
              </w:rPr>
              <w:t>26</w:t>
            </w:r>
          </w:p>
        </w:tc>
        <w:tc>
          <w:tcPr>
            <w:tcW w:w="2138" w:type="pct"/>
            <w:shd w:val="clear" w:color="auto" w:fill="auto"/>
            <w:vAlign w:val="center"/>
            <w:hideMark/>
          </w:tcPr>
          <w:p w14:paraId="7D11591D"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Глава 14. Ценовые (тарифные) последствия</w:t>
            </w:r>
          </w:p>
        </w:tc>
        <w:tc>
          <w:tcPr>
            <w:tcW w:w="2557" w:type="pct"/>
            <w:shd w:val="clear" w:color="auto" w:fill="auto"/>
            <w:vAlign w:val="center"/>
            <w:hideMark/>
          </w:tcPr>
          <w:p w14:paraId="1D94A486"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Предложения по тарифным последствиям.</w:t>
            </w:r>
          </w:p>
        </w:tc>
      </w:tr>
      <w:tr w:rsidR="005A0344" w:rsidRPr="005A0344" w14:paraId="39EB737C" w14:textId="77777777" w:rsidTr="005A0344">
        <w:trPr>
          <w:trHeight w:val="300"/>
        </w:trPr>
        <w:tc>
          <w:tcPr>
            <w:tcW w:w="305" w:type="pct"/>
            <w:shd w:val="clear" w:color="auto" w:fill="auto"/>
            <w:vAlign w:val="center"/>
            <w:hideMark/>
          </w:tcPr>
          <w:p w14:paraId="29039EB8" w14:textId="77777777" w:rsidR="005A0344" w:rsidRPr="005A0344" w:rsidRDefault="005A0344" w:rsidP="005A0344">
            <w:pPr>
              <w:widowControl/>
              <w:contextualSpacing w:val="0"/>
              <w:rPr>
                <w:color w:val="000000"/>
                <w:szCs w:val="20"/>
                <w:lang w:eastAsia="ru-RU"/>
              </w:rPr>
            </w:pPr>
            <w:r w:rsidRPr="005A0344">
              <w:rPr>
                <w:color w:val="000000"/>
                <w:szCs w:val="20"/>
                <w:lang w:eastAsia="ru-RU"/>
              </w:rPr>
              <w:t>27</w:t>
            </w:r>
          </w:p>
        </w:tc>
        <w:tc>
          <w:tcPr>
            <w:tcW w:w="2138" w:type="pct"/>
            <w:shd w:val="clear" w:color="auto" w:fill="auto"/>
            <w:vAlign w:val="center"/>
            <w:hideMark/>
          </w:tcPr>
          <w:p w14:paraId="0AECBF5B"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Глава 15. Реестр единых теплоснабжающих организаций</w:t>
            </w:r>
          </w:p>
        </w:tc>
        <w:tc>
          <w:tcPr>
            <w:tcW w:w="2557" w:type="pct"/>
            <w:shd w:val="clear" w:color="auto" w:fill="auto"/>
            <w:vAlign w:val="center"/>
            <w:hideMark/>
          </w:tcPr>
          <w:p w14:paraId="3775B69D"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Реестр ЕТО по полученному приказу присвоении статуса.</w:t>
            </w:r>
          </w:p>
        </w:tc>
      </w:tr>
      <w:tr w:rsidR="005A0344" w:rsidRPr="005A0344" w14:paraId="0623237D" w14:textId="77777777" w:rsidTr="005A0344">
        <w:trPr>
          <w:trHeight w:val="300"/>
        </w:trPr>
        <w:tc>
          <w:tcPr>
            <w:tcW w:w="305" w:type="pct"/>
            <w:shd w:val="clear" w:color="auto" w:fill="auto"/>
            <w:vAlign w:val="center"/>
            <w:hideMark/>
          </w:tcPr>
          <w:p w14:paraId="18BA3CB5" w14:textId="77777777" w:rsidR="005A0344" w:rsidRPr="005A0344" w:rsidRDefault="005A0344" w:rsidP="005A0344">
            <w:pPr>
              <w:widowControl/>
              <w:contextualSpacing w:val="0"/>
              <w:rPr>
                <w:color w:val="000000"/>
                <w:szCs w:val="20"/>
                <w:lang w:eastAsia="ru-RU"/>
              </w:rPr>
            </w:pPr>
            <w:r w:rsidRPr="005A0344">
              <w:rPr>
                <w:color w:val="000000"/>
                <w:szCs w:val="20"/>
                <w:lang w:eastAsia="ru-RU"/>
              </w:rPr>
              <w:t>28</w:t>
            </w:r>
          </w:p>
        </w:tc>
        <w:tc>
          <w:tcPr>
            <w:tcW w:w="2138" w:type="pct"/>
            <w:shd w:val="clear" w:color="auto" w:fill="auto"/>
            <w:vAlign w:val="center"/>
            <w:hideMark/>
          </w:tcPr>
          <w:p w14:paraId="3BB7AB5E"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Глава 16. Реестр мероприятий схемы теплоснабжения</w:t>
            </w:r>
          </w:p>
        </w:tc>
        <w:tc>
          <w:tcPr>
            <w:tcW w:w="2557" w:type="pct"/>
            <w:shd w:val="clear" w:color="auto" w:fill="auto"/>
            <w:vAlign w:val="center"/>
            <w:hideMark/>
          </w:tcPr>
          <w:p w14:paraId="10361728" w14:textId="77777777" w:rsidR="005A0344" w:rsidRPr="005A0344" w:rsidRDefault="005A0344" w:rsidP="005A0344">
            <w:pPr>
              <w:widowControl/>
              <w:contextualSpacing w:val="0"/>
              <w:jc w:val="left"/>
              <w:rPr>
                <w:color w:val="000000"/>
                <w:szCs w:val="20"/>
                <w:lang w:eastAsia="ru-RU"/>
              </w:rPr>
            </w:pPr>
            <w:r w:rsidRPr="005A0344">
              <w:rPr>
                <w:color w:val="000000"/>
                <w:szCs w:val="20"/>
                <w:lang w:eastAsia="ru-RU"/>
              </w:rPr>
              <w:t>Новый перечень мероприятий с присвоением индекса мероприятия</w:t>
            </w:r>
          </w:p>
        </w:tc>
      </w:tr>
    </w:tbl>
    <w:p w14:paraId="030061EB" w14:textId="24270900" w:rsidR="00AD41CC" w:rsidRDefault="00B74EC4" w:rsidP="00C314ED">
      <w:pPr>
        <w:pStyle w:val="2"/>
      </w:pPr>
      <w:bookmarkStart w:id="300" w:name="_Toc83220462"/>
      <w:r>
        <w:t>С</w:t>
      </w:r>
      <w:r w:rsidR="00AD41CC" w:rsidRPr="002F15DA">
        <w:t>ведения о том, какие мероприятия из утвержденной схемы теплоснабжения были выполнены за период, прошедший с даты утверждения схемы теплоснабжения</w:t>
      </w:r>
      <w:bookmarkEnd w:id="296"/>
      <w:bookmarkEnd w:id="297"/>
      <w:bookmarkEnd w:id="300"/>
    </w:p>
    <w:p w14:paraId="2409E64B" w14:textId="5EA28BF2" w:rsidR="0031088C" w:rsidRDefault="00A1559E" w:rsidP="00C86437">
      <w:pPr>
        <w:pStyle w:val="affffa"/>
      </w:pPr>
      <w:r>
        <w:rPr>
          <w:rStyle w:val="affff9"/>
        </w:rPr>
        <w:t>Схема теплоснабжения для Муниципального о</w:t>
      </w:r>
      <w:r w:rsidR="00E0482B">
        <w:rPr>
          <w:rStyle w:val="affff9"/>
        </w:rPr>
        <w:t>бразования</w:t>
      </w:r>
      <w:r>
        <w:rPr>
          <w:rStyle w:val="affff9"/>
        </w:rPr>
        <w:t xml:space="preserve"> «Город Березники»</w:t>
      </w:r>
      <w:r w:rsidR="009114D5">
        <w:rPr>
          <w:lang w:eastAsia="ru-RU"/>
        </w:rPr>
        <w:t xml:space="preserve"> Пермского края</w:t>
      </w:r>
      <w:r>
        <w:rPr>
          <w:rStyle w:val="affff9"/>
        </w:rPr>
        <w:t xml:space="preserve"> ранее не разрабатывалась,</w:t>
      </w:r>
      <w:r w:rsidR="00E97DE4">
        <w:rPr>
          <w:rStyle w:val="affff9"/>
        </w:rPr>
        <w:t xml:space="preserve"> выполненны</w:t>
      </w:r>
      <w:r>
        <w:rPr>
          <w:rStyle w:val="affff9"/>
        </w:rPr>
        <w:t>е мероприятия</w:t>
      </w:r>
      <w:r w:rsidR="00375771" w:rsidRPr="00F14A36">
        <w:t xml:space="preserve"> </w:t>
      </w:r>
      <w:r w:rsidR="008F1B49">
        <w:t>отсутствуют</w:t>
      </w:r>
      <w:r w:rsidR="00375771" w:rsidRPr="00375771">
        <w:t>.</w:t>
      </w:r>
      <w:r w:rsidR="009B197E">
        <w:t xml:space="preserve"> </w:t>
      </w:r>
    </w:p>
    <w:p w14:paraId="1CDFBABA" w14:textId="4FBB02E1" w:rsidR="00E0482B" w:rsidRDefault="00E0482B" w:rsidP="00C86437">
      <w:pPr>
        <w:pStyle w:val="affffa"/>
      </w:pPr>
      <w:r>
        <w:t>Схема теплоснабжения для МО «Город Березники» Пермского края разрабатывается впервые, в связи с изменениями территориального деления - объединение территорий в муниципальное образование.</w:t>
      </w:r>
    </w:p>
    <w:p w14:paraId="393967F6" w14:textId="56D070AC" w:rsidR="00F12BA9" w:rsidRDefault="00F12BA9" w:rsidP="00491500"/>
    <w:sectPr w:rsidR="00F12BA9" w:rsidSect="0048361B">
      <w:pgSz w:w="11906" w:h="16838" w:code="9"/>
      <w:pgMar w:top="567" w:right="567" w:bottom="567" w:left="1134" w:header="709" w:footer="34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0A7AAE" w14:textId="77777777" w:rsidR="001722FA" w:rsidRDefault="001722FA" w:rsidP="00F14A36">
      <w:r>
        <w:separator/>
      </w:r>
    </w:p>
  </w:endnote>
  <w:endnote w:type="continuationSeparator" w:id="0">
    <w:p w14:paraId="6B955168" w14:textId="77777777" w:rsidR="001722FA" w:rsidRDefault="001722FA" w:rsidP="00F14A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2.">
    <w:altName w:val="Times New Roman"/>
    <w:charset w:val="00"/>
    <w:family w:val="auto"/>
    <w:pitch w:val="default"/>
  </w:font>
  <w:font w:name="3.2.1">
    <w:altName w:val="Times New Roman"/>
    <w:charset w:val="00"/>
    <w:family w:val="auto"/>
    <w:pitch w:val="default"/>
  </w:font>
  <w:font w:name="Times New Roman CYR">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ET">
    <w:altName w:val="Arial"/>
    <w:charset w:val="00"/>
    <w:family w:val="auto"/>
    <w:pitch w:val="default"/>
  </w:font>
  <w:font w:name="Consolas">
    <w:panose1 w:val="020B0609020204030204"/>
    <w:charset w:val="CC"/>
    <w:family w:val="modern"/>
    <w:pitch w:val="fixed"/>
    <w:sig w:usb0="E00006FF" w:usb1="0000FCFF" w:usb2="00000001" w:usb3="00000000" w:csb0="0000019F" w:csb1="00000000"/>
  </w:font>
  <w:font w:name="Verdana">
    <w:panose1 w:val="020B0604030504040204"/>
    <w:charset w:val="CC"/>
    <w:family w:val="swiss"/>
    <w:pitch w:val="variable"/>
    <w:sig w:usb0="A00006FF" w:usb1="4000205B" w:usb2="00000010" w:usb3="00000000" w:csb0="0000019F" w:csb1="00000000"/>
  </w:font>
  <w:font w:name="Arial CYR">
    <w:panose1 w:val="020B0604020202020204"/>
    <w:charset w:val="CC"/>
    <w:family w:val="swiss"/>
    <w:pitch w:val="variable"/>
    <w:sig w:usb0="E0002EFF" w:usb1="C000785B" w:usb2="00000009" w:usb3="00000000" w:csb0="000001FF" w:csb1="00000000"/>
  </w:font>
  <w:font w:name="Franklin Gothic Book">
    <w:charset w:val="00"/>
    <w:family w:val="swiss"/>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entury">
    <w:panose1 w:val="02040604050505020304"/>
    <w:charset w:val="CC"/>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cademyACTT">
    <w:altName w:val="Times New Roman"/>
    <w:charset w:val="00"/>
    <w:family w:val="auto"/>
    <w:pitch w:val="default"/>
  </w:font>
  <w:font w:name="Arial Unicode MS">
    <w:panose1 w:val="020B0604020202020204"/>
    <w:charset w:val="80"/>
    <w:family w:val="swiss"/>
    <w:pitch w:val="variable"/>
    <w:sig w:usb0="F7FFAFFF" w:usb1="E9DFFFFF" w:usb2="0000003F" w:usb3="00000000" w:csb0="003F01FF" w:csb1="00000000"/>
  </w:font>
  <w:font w:name="HelvDL">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 w:name="NTHelvetica/Cyrillic">
    <w:altName w:val="Times New Roman"/>
    <w:charset w:val="00"/>
    <w:family w:val="auto"/>
    <w:pitch w:val="default"/>
  </w:font>
  <w:font w:name="PMingLiU">
    <w:altName w:val="新細明體"/>
    <w:panose1 w:val="02010601000101010101"/>
    <w:charset w:val="88"/>
    <w:family w:val="roman"/>
    <w:pitch w:val="variable"/>
    <w:sig w:usb0="A00002FF" w:usb1="28CFFCFA" w:usb2="00000016" w:usb3="00000000" w:csb0="00100001" w:csb1="00000000"/>
  </w:font>
  <w:font w:name="Cambria">
    <w:panose1 w:val="02040503050406030204"/>
    <w:charset w:val="CC"/>
    <w:family w:val="roman"/>
    <w:pitch w:val="variable"/>
    <w:sig w:usb0="E00006FF" w:usb1="420024FF" w:usb2="02000000" w:usb3="00000000" w:csb0="0000019F" w:csb1="00000000"/>
  </w:font>
  <w:font w:name="Arial Black">
    <w:panose1 w:val="020B0A04020102020204"/>
    <w:charset w:val="CC"/>
    <w:family w:val="swiss"/>
    <w:pitch w:val="variable"/>
    <w:sig w:usb0="A00002AF" w:usb1="400078FB"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38382103"/>
      <w:docPartObj>
        <w:docPartGallery w:val="Page Numbers (Bottom of Page)"/>
        <w:docPartUnique/>
      </w:docPartObj>
    </w:sdtPr>
    <w:sdtEndPr>
      <w:rPr>
        <w:sz w:val="24"/>
        <w:szCs w:val="24"/>
      </w:rPr>
    </w:sdtEndPr>
    <w:sdtContent>
      <w:p w14:paraId="6685A270" w14:textId="21619592" w:rsidR="00860A62" w:rsidRPr="00F14A36" w:rsidRDefault="00860A62">
        <w:pPr>
          <w:pStyle w:val="af8"/>
          <w:jc w:val="right"/>
          <w:rPr>
            <w:sz w:val="24"/>
            <w:szCs w:val="24"/>
          </w:rPr>
        </w:pPr>
        <w:r w:rsidRPr="00F14A36">
          <w:rPr>
            <w:sz w:val="24"/>
            <w:szCs w:val="24"/>
          </w:rPr>
          <w:fldChar w:fldCharType="begin"/>
        </w:r>
        <w:r w:rsidRPr="00F14A36">
          <w:rPr>
            <w:sz w:val="24"/>
            <w:szCs w:val="24"/>
          </w:rPr>
          <w:instrText>PAGE   \* MERGEFORMAT</w:instrText>
        </w:r>
        <w:r w:rsidRPr="00F14A36">
          <w:rPr>
            <w:sz w:val="24"/>
            <w:szCs w:val="24"/>
          </w:rPr>
          <w:fldChar w:fldCharType="separate"/>
        </w:r>
        <w:r w:rsidR="005B7CA3" w:rsidRPr="005B7CA3">
          <w:rPr>
            <w:noProof/>
            <w:sz w:val="24"/>
            <w:szCs w:val="24"/>
            <w:lang w:val="ru-RU"/>
          </w:rPr>
          <w:t>69</w:t>
        </w:r>
        <w:r w:rsidRPr="00F14A36">
          <w:rPr>
            <w:sz w:val="24"/>
            <w:szCs w:val="24"/>
          </w:rPr>
          <w:fldChar w:fldCharType="end"/>
        </w:r>
      </w:p>
    </w:sdtContent>
  </w:sdt>
  <w:p w14:paraId="54A0323A" w14:textId="6373A4C9" w:rsidR="00860A62" w:rsidRPr="00F14A36" w:rsidRDefault="00860A62" w:rsidP="00F14A36">
    <w:pPr>
      <w:pStyle w:val="af8"/>
      <w:rPr>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438A2A" w14:textId="77777777" w:rsidR="001722FA" w:rsidRDefault="001722FA" w:rsidP="00F14A36">
      <w:r>
        <w:separator/>
      </w:r>
    </w:p>
  </w:footnote>
  <w:footnote w:type="continuationSeparator" w:id="0">
    <w:p w14:paraId="4A05E579" w14:textId="77777777" w:rsidR="001722FA" w:rsidRDefault="001722FA" w:rsidP="00F14A36">
      <w:r>
        <w:continuationSeparator/>
      </w:r>
    </w:p>
  </w:footnote>
  <w:footnote w:id="1">
    <w:p w14:paraId="0E1A9F8C" w14:textId="304C9274" w:rsidR="00375AC4" w:rsidRPr="00375AC4" w:rsidRDefault="00375AC4" w:rsidP="00375AC4">
      <w:pPr>
        <w:pStyle w:val="2fff0"/>
        <w:rPr>
          <w:rStyle w:val="101"/>
          <w:sz w:val="22"/>
          <w:vertAlign w:val="baseline"/>
        </w:rPr>
      </w:pPr>
      <w:r w:rsidRPr="00375AC4">
        <w:rPr>
          <w:rStyle w:val="101"/>
          <w:sz w:val="22"/>
          <w:vertAlign w:val="baseline"/>
        </w:rPr>
        <w:footnoteRef/>
      </w:r>
      <w:r w:rsidRPr="00375AC4">
        <w:rPr>
          <w:rStyle w:val="101"/>
          <w:sz w:val="22"/>
          <w:vertAlign w:val="baseline"/>
        </w:rPr>
        <w:t xml:space="preserve"> Предложение по установлению статуса ЕТО Схемой теплоснабжения</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1"/>
    <w:multiLevelType w:val="singleLevel"/>
    <w:tmpl w:val="A512411E"/>
    <w:lvl w:ilvl="0">
      <w:start w:val="1"/>
      <w:numFmt w:val="bullet"/>
      <w:pStyle w:val="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6A7C8802"/>
    <w:styleLink w:val="143"/>
    <w:lvl w:ilvl="0">
      <w:start w:val="1"/>
      <w:numFmt w:val="bullet"/>
      <w:pStyle w:val="3"/>
      <w:lvlText w:val=""/>
      <w:lvlJc w:val="left"/>
      <w:pPr>
        <w:tabs>
          <w:tab w:val="num" w:pos="926"/>
        </w:tabs>
        <w:ind w:left="926" w:hanging="360"/>
      </w:pPr>
      <w:rPr>
        <w:rFonts w:ascii="Symbol" w:hAnsi="Symbol" w:hint="default"/>
      </w:rPr>
    </w:lvl>
  </w:abstractNum>
  <w:abstractNum w:abstractNumId="2" w15:restartNumberingAfterBreak="0">
    <w:nsid w:val="FFFFFF89"/>
    <w:multiLevelType w:val="singleLevel"/>
    <w:tmpl w:val="15FCECDC"/>
    <w:lvl w:ilvl="0">
      <w:start w:val="1"/>
      <w:numFmt w:val="bullet"/>
      <w:pStyle w:val="a"/>
      <w:lvlText w:val=""/>
      <w:lvlJc w:val="left"/>
      <w:pPr>
        <w:tabs>
          <w:tab w:val="num" w:pos="360"/>
        </w:tabs>
        <w:ind w:left="360" w:hanging="360"/>
      </w:pPr>
      <w:rPr>
        <w:rFonts w:ascii="Symbol" w:hAnsi="Symbol" w:hint="default"/>
      </w:rPr>
    </w:lvl>
  </w:abstractNum>
  <w:abstractNum w:abstractNumId="3" w15:restartNumberingAfterBreak="0">
    <w:nsid w:val="01263391"/>
    <w:multiLevelType w:val="hybridMultilevel"/>
    <w:tmpl w:val="581CBC84"/>
    <w:lvl w:ilvl="0" w:tplc="275A201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0129301E"/>
    <w:multiLevelType w:val="hybridMultilevel"/>
    <w:tmpl w:val="F68ABD70"/>
    <w:styleLink w:val="56"/>
    <w:lvl w:ilvl="0" w:tplc="C2C8F36A">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01472F7F"/>
    <w:multiLevelType w:val="multilevel"/>
    <w:tmpl w:val="0419001D"/>
    <w:styleLink w:val="1ai1"/>
    <w:lvl w:ilvl="0">
      <w:start w:val="1"/>
      <w:numFmt w:val="bullet"/>
      <w:lvlText w:val=""/>
      <w:lvlJc w:val="left"/>
      <w:pPr>
        <w:tabs>
          <w:tab w:val="num" w:pos="360"/>
        </w:tabs>
        <w:ind w:left="360" w:hanging="360"/>
      </w:pPr>
      <w:rPr>
        <w:rFonts w:ascii="Symbol" w:hAnsi="Symbol" w:hint="default"/>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 w15:restartNumberingAfterBreak="0">
    <w:nsid w:val="019D05FF"/>
    <w:multiLevelType w:val="hybridMultilevel"/>
    <w:tmpl w:val="61AEBB4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01A12374"/>
    <w:multiLevelType w:val="hybridMultilevel"/>
    <w:tmpl w:val="795088B6"/>
    <w:styleLink w:val="53"/>
    <w:lvl w:ilvl="0" w:tplc="E83CDCC6">
      <w:start w:val="1"/>
      <w:numFmt w:val="bullet"/>
      <w:pStyle w:val="a0"/>
      <w:lvlText w:val=""/>
      <w:lvlJc w:val="left"/>
      <w:pPr>
        <w:tabs>
          <w:tab w:val="num" w:pos="6480"/>
        </w:tabs>
        <w:ind w:left="6480" w:hanging="360"/>
      </w:pPr>
      <w:rPr>
        <w:rFonts w:ascii="Symbol" w:hAnsi="Symbol" w:hint="default"/>
      </w:rPr>
    </w:lvl>
    <w:lvl w:ilvl="1" w:tplc="32541E20" w:tentative="1">
      <w:start w:val="1"/>
      <w:numFmt w:val="bullet"/>
      <w:lvlText w:val="o"/>
      <w:lvlJc w:val="left"/>
      <w:pPr>
        <w:tabs>
          <w:tab w:val="num" w:pos="1440"/>
        </w:tabs>
        <w:ind w:left="1440" w:hanging="360"/>
      </w:pPr>
      <w:rPr>
        <w:rFonts w:ascii="Courier New" w:hAnsi="Courier New" w:hint="default"/>
      </w:rPr>
    </w:lvl>
    <w:lvl w:ilvl="2" w:tplc="06261B4A" w:tentative="1">
      <w:start w:val="1"/>
      <w:numFmt w:val="bullet"/>
      <w:lvlText w:val=""/>
      <w:lvlJc w:val="left"/>
      <w:pPr>
        <w:tabs>
          <w:tab w:val="num" w:pos="2160"/>
        </w:tabs>
        <w:ind w:left="2160" w:hanging="360"/>
      </w:pPr>
      <w:rPr>
        <w:rFonts w:ascii="Wingdings" w:hAnsi="Wingdings" w:hint="default"/>
      </w:rPr>
    </w:lvl>
    <w:lvl w:ilvl="3" w:tplc="49523564" w:tentative="1">
      <w:start w:val="1"/>
      <w:numFmt w:val="bullet"/>
      <w:lvlText w:val=""/>
      <w:lvlJc w:val="left"/>
      <w:pPr>
        <w:tabs>
          <w:tab w:val="num" w:pos="2880"/>
        </w:tabs>
        <w:ind w:left="2880" w:hanging="360"/>
      </w:pPr>
      <w:rPr>
        <w:rFonts w:ascii="Symbol" w:hAnsi="Symbol" w:hint="default"/>
      </w:rPr>
    </w:lvl>
    <w:lvl w:ilvl="4" w:tplc="9C88A9DC" w:tentative="1">
      <w:start w:val="1"/>
      <w:numFmt w:val="bullet"/>
      <w:lvlText w:val="o"/>
      <w:lvlJc w:val="left"/>
      <w:pPr>
        <w:tabs>
          <w:tab w:val="num" w:pos="3600"/>
        </w:tabs>
        <w:ind w:left="3600" w:hanging="360"/>
      </w:pPr>
      <w:rPr>
        <w:rFonts w:ascii="Courier New" w:hAnsi="Courier New" w:hint="default"/>
      </w:rPr>
    </w:lvl>
    <w:lvl w:ilvl="5" w:tplc="0DB098F8" w:tentative="1">
      <w:start w:val="1"/>
      <w:numFmt w:val="bullet"/>
      <w:lvlText w:val=""/>
      <w:lvlJc w:val="left"/>
      <w:pPr>
        <w:tabs>
          <w:tab w:val="num" w:pos="4320"/>
        </w:tabs>
        <w:ind w:left="4320" w:hanging="360"/>
      </w:pPr>
      <w:rPr>
        <w:rFonts w:ascii="Wingdings" w:hAnsi="Wingdings" w:hint="default"/>
      </w:rPr>
    </w:lvl>
    <w:lvl w:ilvl="6" w:tplc="12BAE3C4" w:tentative="1">
      <w:start w:val="1"/>
      <w:numFmt w:val="bullet"/>
      <w:lvlText w:val=""/>
      <w:lvlJc w:val="left"/>
      <w:pPr>
        <w:tabs>
          <w:tab w:val="num" w:pos="5040"/>
        </w:tabs>
        <w:ind w:left="5040" w:hanging="360"/>
      </w:pPr>
      <w:rPr>
        <w:rFonts w:ascii="Symbol" w:hAnsi="Symbol" w:hint="default"/>
      </w:rPr>
    </w:lvl>
    <w:lvl w:ilvl="7" w:tplc="97F41A46" w:tentative="1">
      <w:start w:val="1"/>
      <w:numFmt w:val="bullet"/>
      <w:lvlText w:val="o"/>
      <w:lvlJc w:val="left"/>
      <w:pPr>
        <w:tabs>
          <w:tab w:val="num" w:pos="5760"/>
        </w:tabs>
        <w:ind w:left="5760" w:hanging="360"/>
      </w:pPr>
      <w:rPr>
        <w:rFonts w:ascii="Courier New" w:hAnsi="Courier New" w:hint="default"/>
      </w:rPr>
    </w:lvl>
    <w:lvl w:ilvl="8" w:tplc="5DF29E26"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243697F"/>
    <w:multiLevelType w:val="hybridMultilevel"/>
    <w:tmpl w:val="5F36188C"/>
    <w:styleLink w:val="1111113"/>
    <w:lvl w:ilvl="0" w:tplc="31F63A34">
      <w:start w:val="1"/>
      <w:numFmt w:val="decimal"/>
      <w:lvlText w:val="%1."/>
      <w:lvlJc w:val="left"/>
      <w:pPr>
        <w:tabs>
          <w:tab w:val="num" w:pos="720"/>
        </w:tabs>
        <w:ind w:left="720" w:hanging="360"/>
      </w:pPr>
    </w:lvl>
    <w:lvl w:ilvl="1" w:tplc="3ACE5B7C">
      <w:numFmt w:val="none"/>
      <w:lvlText w:val=""/>
      <w:lvlJc w:val="left"/>
      <w:pPr>
        <w:tabs>
          <w:tab w:val="num" w:pos="360"/>
        </w:tabs>
      </w:pPr>
    </w:lvl>
    <w:lvl w:ilvl="2" w:tplc="311C8A96">
      <w:numFmt w:val="none"/>
      <w:lvlText w:val=""/>
      <w:lvlJc w:val="left"/>
      <w:pPr>
        <w:tabs>
          <w:tab w:val="num" w:pos="360"/>
        </w:tabs>
      </w:pPr>
    </w:lvl>
    <w:lvl w:ilvl="3" w:tplc="0D445384">
      <w:numFmt w:val="none"/>
      <w:lvlText w:val=""/>
      <w:lvlJc w:val="left"/>
      <w:pPr>
        <w:tabs>
          <w:tab w:val="num" w:pos="360"/>
        </w:tabs>
      </w:pPr>
    </w:lvl>
    <w:lvl w:ilvl="4" w:tplc="796A7556">
      <w:numFmt w:val="none"/>
      <w:lvlText w:val=""/>
      <w:lvlJc w:val="left"/>
      <w:pPr>
        <w:tabs>
          <w:tab w:val="num" w:pos="360"/>
        </w:tabs>
      </w:pPr>
    </w:lvl>
    <w:lvl w:ilvl="5" w:tplc="C8E8043C">
      <w:numFmt w:val="none"/>
      <w:lvlText w:val=""/>
      <w:lvlJc w:val="left"/>
      <w:pPr>
        <w:tabs>
          <w:tab w:val="num" w:pos="360"/>
        </w:tabs>
      </w:pPr>
    </w:lvl>
    <w:lvl w:ilvl="6" w:tplc="E9726730">
      <w:numFmt w:val="none"/>
      <w:lvlText w:val=""/>
      <w:lvlJc w:val="left"/>
      <w:pPr>
        <w:tabs>
          <w:tab w:val="num" w:pos="360"/>
        </w:tabs>
      </w:pPr>
    </w:lvl>
    <w:lvl w:ilvl="7" w:tplc="1CC4E110">
      <w:numFmt w:val="none"/>
      <w:lvlText w:val=""/>
      <w:lvlJc w:val="left"/>
      <w:pPr>
        <w:tabs>
          <w:tab w:val="num" w:pos="360"/>
        </w:tabs>
      </w:pPr>
    </w:lvl>
    <w:lvl w:ilvl="8" w:tplc="DC9E4A8E">
      <w:numFmt w:val="none"/>
      <w:lvlText w:val=""/>
      <w:lvlJc w:val="left"/>
      <w:pPr>
        <w:tabs>
          <w:tab w:val="num" w:pos="360"/>
        </w:tabs>
      </w:pPr>
    </w:lvl>
  </w:abstractNum>
  <w:abstractNum w:abstractNumId="9" w15:restartNumberingAfterBreak="0">
    <w:nsid w:val="043812B8"/>
    <w:multiLevelType w:val="multilevel"/>
    <w:tmpl w:val="4DE6BF8E"/>
    <w:styleLink w:val="36"/>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10" w15:restartNumberingAfterBreak="0">
    <w:nsid w:val="05814BCF"/>
    <w:multiLevelType w:val="multilevel"/>
    <w:tmpl w:val="0419001D"/>
    <w:styleLink w:val="1111112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06E64B19"/>
    <w:multiLevelType w:val="singleLevel"/>
    <w:tmpl w:val="10A278CE"/>
    <w:lvl w:ilvl="0">
      <w:start w:val="1"/>
      <w:numFmt w:val="upperRoman"/>
      <w:pStyle w:val="a1"/>
      <w:lvlText w:val="%1."/>
      <w:lvlJc w:val="left"/>
      <w:pPr>
        <w:tabs>
          <w:tab w:val="num" w:pos="720"/>
        </w:tabs>
        <w:ind w:left="720" w:hanging="720"/>
      </w:pPr>
    </w:lvl>
  </w:abstractNum>
  <w:abstractNum w:abstractNumId="12" w15:restartNumberingAfterBreak="0">
    <w:nsid w:val="07241074"/>
    <w:multiLevelType w:val="hybridMultilevel"/>
    <w:tmpl w:val="030A01D4"/>
    <w:lvl w:ilvl="0" w:tplc="73BA1C6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074C1952"/>
    <w:multiLevelType w:val="hybridMultilevel"/>
    <w:tmpl w:val="7AA449B0"/>
    <w:lvl w:ilvl="0" w:tplc="38FEF8B4">
      <w:start w:val="1"/>
      <w:numFmt w:val="decimal"/>
      <w:pStyle w:val="S"/>
      <w:lvlText w:val="Таблица %1"/>
      <w:lvlJc w:val="left"/>
      <w:pPr>
        <w:tabs>
          <w:tab w:val="num" w:pos="720"/>
        </w:tabs>
        <w:ind w:left="720" w:hanging="360"/>
      </w:pPr>
      <w:rPr>
        <w:rFonts w:hint="default"/>
        <w:color w:val="auto"/>
      </w:rPr>
    </w:lvl>
    <w:lvl w:ilvl="1" w:tplc="73D87EA0">
      <w:start w:val="1"/>
      <w:numFmt w:val="bullet"/>
      <w:lvlText w:val=""/>
      <w:lvlJc w:val="left"/>
      <w:pPr>
        <w:tabs>
          <w:tab w:val="num" w:pos="2160"/>
        </w:tabs>
        <w:ind w:left="2160" w:hanging="360"/>
      </w:pPr>
      <w:rPr>
        <w:rFonts w:ascii="Symbol" w:hAnsi="Symbol" w:hint="default"/>
      </w:r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14" w15:restartNumberingAfterBreak="0">
    <w:nsid w:val="09506F63"/>
    <w:multiLevelType w:val="hybridMultilevel"/>
    <w:tmpl w:val="DDA22464"/>
    <w:lvl w:ilvl="0" w:tplc="5608F7DA">
      <w:start w:val="1"/>
      <w:numFmt w:val="bullet"/>
      <w:pStyle w:val="a2"/>
      <w:lvlText w:val="▪"/>
      <w:lvlJc w:val="left"/>
      <w:pPr>
        <w:ind w:left="1429" w:hanging="360"/>
      </w:pPr>
      <w:rPr>
        <w:rFonts w:ascii="Times New Roman" w:hAnsi="Times New Roman" w:cs="Times New Roman" w:hint="default"/>
      </w:rPr>
    </w:lvl>
    <w:lvl w:ilvl="1" w:tplc="04190003">
      <w:start w:val="1"/>
      <w:numFmt w:val="bullet"/>
      <w:lvlText w:val="o"/>
      <w:lvlJc w:val="left"/>
      <w:pPr>
        <w:ind w:left="2149" w:hanging="360"/>
      </w:pPr>
      <w:rPr>
        <w:rFonts w:ascii="Courier New" w:hAnsi="Courier New" w:cs="Times New Roman"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Times New Roman"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Times New Roman" w:hint="default"/>
      </w:rPr>
    </w:lvl>
    <w:lvl w:ilvl="8" w:tplc="04190005">
      <w:start w:val="1"/>
      <w:numFmt w:val="bullet"/>
      <w:lvlText w:val=""/>
      <w:lvlJc w:val="left"/>
      <w:pPr>
        <w:ind w:left="7189" w:hanging="360"/>
      </w:pPr>
      <w:rPr>
        <w:rFonts w:ascii="Wingdings" w:hAnsi="Wingdings" w:hint="default"/>
      </w:rPr>
    </w:lvl>
  </w:abstractNum>
  <w:abstractNum w:abstractNumId="15" w15:restartNumberingAfterBreak="0">
    <w:nsid w:val="0F8768A6"/>
    <w:multiLevelType w:val="multilevel"/>
    <w:tmpl w:val="0419001D"/>
    <w:styleLink w:val="5"/>
    <w:lvl w:ilvl="0">
      <w:start w:val="1"/>
      <w:numFmt w:val="decimal"/>
      <w:lvlText w:val="%1)"/>
      <w:lvlJc w:val="left"/>
      <w:pPr>
        <w:ind w:left="360" w:hanging="360"/>
      </w:pPr>
      <w:rPr>
        <w:rFonts w:ascii="Times New Roman" w:hAnsi="Times New Roman"/>
        <w:sz w:val="28"/>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0FA54CE8"/>
    <w:multiLevelType w:val="hybridMultilevel"/>
    <w:tmpl w:val="DAB4C7A4"/>
    <w:lvl w:ilvl="0" w:tplc="866669E0">
      <w:start w:val="1"/>
      <w:numFmt w:val="bullet"/>
      <w:pStyle w:val="-"/>
      <w:lvlText w:val=""/>
      <w:lvlJc w:val="left"/>
      <w:pPr>
        <w:ind w:left="1288" w:hanging="360"/>
      </w:pPr>
      <w:rPr>
        <w:rFonts w:ascii="Symbol" w:hAnsi="Symbol" w:hint="default"/>
      </w:rPr>
    </w:lvl>
    <w:lvl w:ilvl="1" w:tplc="04190003">
      <w:start w:val="1"/>
      <w:numFmt w:val="bullet"/>
      <w:lvlText w:val="o"/>
      <w:lvlJc w:val="left"/>
      <w:pPr>
        <w:ind w:left="2008" w:hanging="360"/>
      </w:pPr>
      <w:rPr>
        <w:rFonts w:ascii="Courier New" w:hAnsi="Courier New" w:cs="Courier New" w:hint="default"/>
      </w:rPr>
    </w:lvl>
    <w:lvl w:ilvl="2" w:tplc="04190005" w:tentative="1">
      <w:start w:val="1"/>
      <w:numFmt w:val="bullet"/>
      <w:lvlText w:val=""/>
      <w:lvlJc w:val="left"/>
      <w:pPr>
        <w:ind w:left="2728" w:hanging="360"/>
      </w:pPr>
      <w:rPr>
        <w:rFonts w:ascii="Wingdings" w:hAnsi="Wingdings" w:hint="default"/>
      </w:rPr>
    </w:lvl>
    <w:lvl w:ilvl="3" w:tplc="04190001" w:tentative="1">
      <w:start w:val="1"/>
      <w:numFmt w:val="bullet"/>
      <w:lvlText w:val=""/>
      <w:lvlJc w:val="left"/>
      <w:pPr>
        <w:ind w:left="3448" w:hanging="360"/>
      </w:pPr>
      <w:rPr>
        <w:rFonts w:ascii="Symbol" w:hAnsi="Symbol" w:hint="default"/>
      </w:rPr>
    </w:lvl>
    <w:lvl w:ilvl="4" w:tplc="04190003" w:tentative="1">
      <w:start w:val="1"/>
      <w:numFmt w:val="bullet"/>
      <w:lvlText w:val="o"/>
      <w:lvlJc w:val="left"/>
      <w:pPr>
        <w:ind w:left="4168" w:hanging="360"/>
      </w:pPr>
      <w:rPr>
        <w:rFonts w:ascii="Courier New" w:hAnsi="Courier New" w:cs="Courier New" w:hint="default"/>
      </w:rPr>
    </w:lvl>
    <w:lvl w:ilvl="5" w:tplc="04190005" w:tentative="1">
      <w:start w:val="1"/>
      <w:numFmt w:val="bullet"/>
      <w:lvlText w:val=""/>
      <w:lvlJc w:val="left"/>
      <w:pPr>
        <w:ind w:left="4888" w:hanging="360"/>
      </w:pPr>
      <w:rPr>
        <w:rFonts w:ascii="Wingdings" w:hAnsi="Wingdings" w:hint="default"/>
      </w:rPr>
    </w:lvl>
    <w:lvl w:ilvl="6" w:tplc="04190001" w:tentative="1">
      <w:start w:val="1"/>
      <w:numFmt w:val="bullet"/>
      <w:lvlText w:val=""/>
      <w:lvlJc w:val="left"/>
      <w:pPr>
        <w:ind w:left="5608" w:hanging="360"/>
      </w:pPr>
      <w:rPr>
        <w:rFonts w:ascii="Symbol" w:hAnsi="Symbol" w:hint="default"/>
      </w:rPr>
    </w:lvl>
    <w:lvl w:ilvl="7" w:tplc="04190003" w:tentative="1">
      <w:start w:val="1"/>
      <w:numFmt w:val="bullet"/>
      <w:lvlText w:val="o"/>
      <w:lvlJc w:val="left"/>
      <w:pPr>
        <w:ind w:left="6328" w:hanging="360"/>
      </w:pPr>
      <w:rPr>
        <w:rFonts w:ascii="Courier New" w:hAnsi="Courier New" w:cs="Courier New" w:hint="default"/>
      </w:rPr>
    </w:lvl>
    <w:lvl w:ilvl="8" w:tplc="04190005" w:tentative="1">
      <w:start w:val="1"/>
      <w:numFmt w:val="bullet"/>
      <w:lvlText w:val=""/>
      <w:lvlJc w:val="left"/>
      <w:pPr>
        <w:ind w:left="7048" w:hanging="360"/>
      </w:pPr>
      <w:rPr>
        <w:rFonts w:ascii="Wingdings" w:hAnsi="Wingdings" w:hint="default"/>
      </w:rPr>
    </w:lvl>
  </w:abstractNum>
  <w:abstractNum w:abstractNumId="17" w15:restartNumberingAfterBreak="0">
    <w:nsid w:val="11DC4D58"/>
    <w:multiLevelType w:val="multilevel"/>
    <w:tmpl w:val="4DE6BF8E"/>
    <w:styleLink w:val="46"/>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18" w15:restartNumberingAfterBreak="0">
    <w:nsid w:val="12BA154F"/>
    <w:multiLevelType w:val="hybridMultilevel"/>
    <w:tmpl w:val="999EF0AE"/>
    <w:styleLink w:val="11"/>
    <w:lvl w:ilvl="0" w:tplc="5E1CEEDE">
      <w:start w:val="1"/>
      <w:numFmt w:val="bullet"/>
      <w:pStyle w:val="a3"/>
      <w:lvlText w:val=""/>
      <w:lvlJc w:val="left"/>
      <w:pPr>
        <w:tabs>
          <w:tab w:val="num" w:pos="1429"/>
        </w:tabs>
        <w:ind w:left="360" w:firstLine="709"/>
      </w:pPr>
      <w:rPr>
        <w:rFonts w:ascii="Symbol" w:hAnsi="Symbol" w:hint="default"/>
      </w:rPr>
    </w:lvl>
    <w:lvl w:ilvl="1" w:tplc="3AFC575A" w:tentative="1">
      <w:start w:val="1"/>
      <w:numFmt w:val="bullet"/>
      <w:lvlText w:val="o"/>
      <w:lvlJc w:val="left"/>
      <w:pPr>
        <w:tabs>
          <w:tab w:val="num" w:pos="2149"/>
        </w:tabs>
        <w:ind w:left="2149" w:hanging="360"/>
      </w:pPr>
      <w:rPr>
        <w:rFonts w:ascii="Courier New" w:hAnsi="Courier New" w:cs="Courier New" w:hint="default"/>
      </w:rPr>
    </w:lvl>
    <w:lvl w:ilvl="2" w:tplc="6ABE82FC" w:tentative="1">
      <w:start w:val="1"/>
      <w:numFmt w:val="bullet"/>
      <w:lvlText w:val=""/>
      <w:lvlJc w:val="left"/>
      <w:pPr>
        <w:tabs>
          <w:tab w:val="num" w:pos="2869"/>
        </w:tabs>
        <w:ind w:left="2869" w:hanging="360"/>
      </w:pPr>
      <w:rPr>
        <w:rFonts w:ascii="Wingdings" w:hAnsi="Wingdings" w:hint="default"/>
      </w:rPr>
    </w:lvl>
    <w:lvl w:ilvl="3" w:tplc="606CAEF2" w:tentative="1">
      <w:start w:val="1"/>
      <w:numFmt w:val="bullet"/>
      <w:lvlText w:val=""/>
      <w:lvlJc w:val="left"/>
      <w:pPr>
        <w:tabs>
          <w:tab w:val="num" w:pos="3589"/>
        </w:tabs>
        <w:ind w:left="3589" w:hanging="360"/>
      </w:pPr>
      <w:rPr>
        <w:rFonts w:ascii="Symbol" w:hAnsi="Symbol" w:hint="default"/>
      </w:rPr>
    </w:lvl>
    <w:lvl w:ilvl="4" w:tplc="F79491CE" w:tentative="1">
      <w:start w:val="1"/>
      <w:numFmt w:val="bullet"/>
      <w:lvlText w:val="o"/>
      <w:lvlJc w:val="left"/>
      <w:pPr>
        <w:tabs>
          <w:tab w:val="num" w:pos="4309"/>
        </w:tabs>
        <w:ind w:left="4309" w:hanging="360"/>
      </w:pPr>
      <w:rPr>
        <w:rFonts w:ascii="Courier New" w:hAnsi="Courier New" w:cs="Courier New" w:hint="default"/>
      </w:rPr>
    </w:lvl>
    <w:lvl w:ilvl="5" w:tplc="115AF1B6" w:tentative="1">
      <w:start w:val="1"/>
      <w:numFmt w:val="bullet"/>
      <w:lvlText w:val=""/>
      <w:lvlJc w:val="left"/>
      <w:pPr>
        <w:tabs>
          <w:tab w:val="num" w:pos="5029"/>
        </w:tabs>
        <w:ind w:left="5029" w:hanging="360"/>
      </w:pPr>
      <w:rPr>
        <w:rFonts w:ascii="Wingdings" w:hAnsi="Wingdings" w:hint="default"/>
      </w:rPr>
    </w:lvl>
    <w:lvl w:ilvl="6" w:tplc="669CFF44" w:tentative="1">
      <w:start w:val="1"/>
      <w:numFmt w:val="bullet"/>
      <w:lvlText w:val=""/>
      <w:lvlJc w:val="left"/>
      <w:pPr>
        <w:tabs>
          <w:tab w:val="num" w:pos="5749"/>
        </w:tabs>
        <w:ind w:left="5749" w:hanging="360"/>
      </w:pPr>
      <w:rPr>
        <w:rFonts w:ascii="Symbol" w:hAnsi="Symbol" w:hint="default"/>
      </w:rPr>
    </w:lvl>
    <w:lvl w:ilvl="7" w:tplc="7F22AC80" w:tentative="1">
      <w:start w:val="1"/>
      <w:numFmt w:val="bullet"/>
      <w:lvlText w:val="o"/>
      <w:lvlJc w:val="left"/>
      <w:pPr>
        <w:tabs>
          <w:tab w:val="num" w:pos="6469"/>
        </w:tabs>
        <w:ind w:left="6469" w:hanging="360"/>
      </w:pPr>
      <w:rPr>
        <w:rFonts w:ascii="Courier New" w:hAnsi="Courier New" w:cs="Courier New" w:hint="default"/>
      </w:rPr>
    </w:lvl>
    <w:lvl w:ilvl="8" w:tplc="269A3BC2" w:tentative="1">
      <w:start w:val="1"/>
      <w:numFmt w:val="bullet"/>
      <w:lvlText w:val=""/>
      <w:lvlJc w:val="left"/>
      <w:pPr>
        <w:tabs>
          <w:tab w:val="num" w:pos="7189"/>
        </w:tabs>
        <w:ind w:left="7189" w:hanging="360"/>
      </w:pPr>
      <w:rPr>
        <w:rFonts w:ascii="Wingdings" w:hAnsi="Wingdings" w:hint="default"/>
      </w:rPr>
    </w:lvl>
  </w:abstractNum>
  <w:abstractNum w:abstractNumId="19" w15:restartNumberingAfterBreak="0">
    <w:nsid w:val="171B2996"/>
    <w:multiLevelType w:val="multilevel"/>
    <w:tmpl w:val="3E1E5AD6"/>
    <w:lvl w:ilvl="0">
      <w:start w:val="1"/>
      <w:numFmt w:val="bullet"/>
      <w:pStyle w:val="a4"/>
      <w:lvlText w:val=""/>
      <w:lvlJc w:val="left"/>
      <w:pPr>
        <w:tabs>
          <w:tab w:val="num" w:pos="360"/>
        </w:tabs>
        <w:ind w:left="360" w:hanging="360"/>
      </w:pPr>
      <w:rPr>
        <w:rFonts w:ascii="Symbol" w:hAnsi="Symbol" w:hint="default"/>
        <w:b/>
      </w:rPr>
    </w:lvl>
    <w:lvl w:ilvl="1">
      <w:start w:val="1"/>
      <w:numFmt w:val="none"/>
      <w:lvlText w:val=""/>
      <w:lvlJc w:val="left"/>
      <w:pPr>
        <w:tabs>
          <w:tab w:val="num" w:pos="792"/>
        </w:tabs>
        <w:ind w:left="792" w:hanging="432"/>
      </w:pPr>
      <w:rPr>
        <w:rFonts w:cs="Times New Roman" w:hint="default"/>
      </w:rPr>
    </w:lvl>
    <w:lvl w:ilvl="2">
      <w:start w:val="1"/>
      <w:numFmt w:val="decimal"/>
      <w:lvlText w:val="%2%3"/>
      <w:lvlJc w:val="left"/>
      <w:pPr>
        <w:tabs>
          <w:tab w:val="num" w:pos="1440"/>
        </w:tabs>
        <w:ind w:left="1224" w:hanging="504"/>
      </w:pPr>
      <w:rPr>
        <w:rFonts w:cs="Times New Roman" w:hint="default"/>
        <w:b w:val="0"/>
        <w:sz w:val="32"/>
        <w:szCs w:val="32"/>
      </w:rPr>
    </w:lvl>
    <w:lvl w:ilvl="3">
      <w:start w:val="1"/>
      <w:numFmt w:val="decimal"/>
      <w:lvlText w:val="%2%3.%4"/>
      <w:lvlJc w:val="left"/>
      <w:pPr>
        <w:tabs>
          <w:tab w:val="num" w:pos="1800"/>
        </w:tabs>
        <w:ind w:left="1728" w:hanging="648"/>
      </w:pPr>
      <w:rPr>
        <w:rFonts w:cs="Times New Roman" w:hint="default"/>
        <w:b/>
        <w:sz w:val="28"/>
        <w:szCs w:val="28"/>
      </w:rPr>
    </w:lvl>
    <w:lvl w:ilvl="4">
      <w:start w:val="1"/>
      <w:numFmt w:val="decimal"/>
      <w:lvlText w:val="%2%3.%4.%5"/>
      <w:lvlJc w:val="left"/>
      <w:pPr>
        <w:tabs>
          <w:tab w:val="num" w:pos="2520"/>
        </w:tabs>
        <w:ind w:left="2232" w:hanging="792"/>
      </w:pPr>
      <w:rPr>
        <w:rFonts w:cs="Times New Roman" w:hint="default"/>
        <w:b/>
        <w:sz w:val="28"/>
        <w:szCs w:val="28"/>
      </w:rPr>
    </w:lvl>
    <w:lvl w:ilvl="5">
      <w:start w:val="1"/>
      <w:numFmt w:val="decimal"/>
      <w:lvlText w:val="%2%3.%4.%5.%6"/>
      <w:lvlJc w:val="left"/>
      <w:pPr>
        <w:tabs>
          <w:tab w:val="num" w:pos="3060"/>
        </w:tabs>
        <w:ind w:left="2916" w:hanging="936"/>
      </w:pPr>
      <w:rPr>
        <w:rFonts w:cs="Times New Roman" w:hint="default"/>
        <w:sz w:val="28"/>
        <w:szCs w:val="28"/>
      </w:rPr>
    </w:lvl>
    <w:lvl w:ilvl="6">
      <w:start w:val="1"/>
      <w:numFmt w:val="decimal"/>
      <w:lvlText w:val="%2%3.%4.%5.%6.%7"/>
      <w:lvlJc w:val="left"/>
      <w:pPr>
        <w:tabs>
          <w:tab w:val="num" w:pos="3600"/>
        </w:tabs>
        <w:ind w:left="3240" w:hanging="1080"/>
      </w:pPr>
      <w:rPr>
        <w:rFonts w:cs="Times New Roman" w:hint="default"/>
        <w:b/>
      </w:rPr>
    </w:lvl>
    <w:lvl w:ilvl="7">
      <w:start w:val="1"/>
      <w:numFmt w:val="bullet"/>
      <w:lvlText w:val=""/>
      <w:lvlJc w:val="left"/>
      <w:pPr>
        <w:tabs>
          <w:tab w:val="num" w:pos="5940"/>
        </w:tabs>
        <w:ind w:left="5724" w:hanging="1224"/>
      </w:pPr>
      <w:rPr>
        <w:rFonts w:ascii="Symbol" w:hAnsi="Symbol" w:hint="default"/>
      </w:rPr>
    </w:lvl>
    <w:lvl w:ilvl="8">
      <w:start w:val="1"/>
      <w:numFmt w:val="decimal"/>
      <w:lvlText w:val="%2%3.%4.%5.%6.%7.%8.%9."/>
      <w:lvlJc w:val="left"/>
      <w:pPr>
        <w:tabs>
          <w:tab w:val="num" w:pos="4680"/>
        </w:tabs>
        <w:ind w:left="4320" w:hanging="1440"/>
      </w:pPr>
      <w:rPr>
        <w:rFonts w:cs="Times New Roman" w:hint="default"/>
      </w:rPr>
    </w:lvl>
  </w:abstractNum>
  <w:abstractNum w:abstractNumId="20" w15:restartNumberingAfterBreak="0">
    <w:nsid w:val="190B01B6"/>
    <w:multiLevelType w:val="hybridMultilevel"/>
    <w:tmpl w:val="B40A9156"/>
    <w:styleLink w:val="111"/>
    <w:lvl w:ilvl="0" w:tplc="04190001">
      <w:start w:val="1"/>
      <w:numFmt w:val="bullet"/>
      <w:lvlText w:val=""/>
      <w:lvlJc w:val="left"/>
      <w:pPr>
        <w:tabs>
          <w:tab w:val="num" w:pos="1620"/>
        </w:tabs>
        <w:ind w:left="1620" w:hanging="360"/>
      </w:pPr>
      <w:rPr>
        <w:rFonts w:ascii="Symbol" w:hAnsi="Symbol" w:hint="default"/>
      </w:rPr>
    </w:lvl>
    <w:lvl w:ilvl="1" w:tplc="04190003" w:tentative="1">
      <w:start w:val="1"/>
      <w:numFmt w:val="bullet"/>
      <w:lvlText w:val="o"/>
      <w:lvlJc w:val="left"/>
      <w:pPr>
        <w:tabs>
          <w:tab w:val="num" w:pos="2340"/>
        </w:tabs>
        <w:ind w:left="2340" w:hanging="360"/>
      </w:pPr>
      <w:rPr>
        <w:rFonts w:ascii="Courier New" w:hAnsi="Courier New" w:cs="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cs="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cs="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21" w15:restartNumberingAfterBreak="0">
    <w:nsid w:val="195A5245"/>
    <w:multiLevelType w:val="hybridMultilevel"/>
    <w:tmpl w:val="0D305362"/>
    <w:lvl w:ilvl="0" w:tplc="FD2C23AC">
      <w:start w:val="1"/>
      <w:numFmt w:val="decimal"/>
      <w:pStyle w:val="-0"/>
      <w:lvlText w:val="%1."/>
      <w:lvlJc w:val="left"/>
      <w:pPr>
        <w:ind w:left="1068" w:hanging="360"/>
      </w:pPr>
      <w:rPr>
        <w:rFonts w:hint="default"/>
      </w:rPr>
    </w:lvl>
    <w:lvl w:ilvl="1" w:tplc="04190019">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2" w15:restartNumberingAfterBreak="0">
    <w:nsid w:val="1C080CBF"/>
    <w:multiLevelType w:val="multilevel"/>
    <w:tmpl w:val="35CC5B78"/>
    <w:styleLink w:val="1ai3"/>
    <w:lvl w:ilvl="0">
      <w:start w:val="1"/>
      <w:numFmt w:val="decimal"/>
      <w:lvlText w:val="%1."/>
      <w:lvlJc w:val="left"/>
      <w:pPr>
        <w:tabs>
          <w:tab w:val="num" w:pos="720"/>
        </w:tabs>
        <w:ind w:left="720" w:hanging="360"/>
      </w:pPr>
    </w:lvl>
    <w:lvl w:ilvl="1">
      <w:start w:val="2"/>
      <w:numFmt w:val="decimal"/>
      <w:isLgl/>
      <w:lvlText w:val="%1.%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23" w15:restartNumberingAfterBreak="0">
    <w:nsid w:val="1C0B7994"/>
    <w:multiLevelType w:val="multilevel"/>
    <w:tmpl w:val="04190023"/>
    <w:styleLink w:val="1ai21"/>
    <w:lvl w:ilvl="0">
      <w:start w:val="1"/>
      <w:numFmt w:val="upperRoman"/>
      <w:lvlText w:val="Статья %1."/>
      <w:lvlJc w:val="left"/>
      <w:pPr>
        <w:tabs>
          <w:tab w:val="num" w:pos="180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4" w15:restartNumberingAfterBreak="0">
    <w:nsid w:val="1E0146C6"/>
    <w:multiLevelType w:val="multilevel"/>
    <w:tmpl w:val="6E3451EA"/>
    <w:styleLink w:val="146"/>
    <w:lvl w:ilvl="0">
      <w:start w:val="1"/>
      <w:numFmt w:val="decimal"/>
      <w:lvlText w:val="%1."/>
      <w:lvlJc w:val="left"/>
      <w:pPr>
        <w:tabs>
          <w:tab w:val="num" w:pos="360"/>
        </w:tabs>
        <w:ind w:left="851" w:hanging="851"/>
      </w:pPr>
      <w:rPr>
        <w:rFonts w:ascii="2." w:hAnsi="2." w:hint="default"/>
      </w:rPr>
    </w:lvl>
    <w:lvl w:ilvl="1">
      <w:start w:val="1"/>
      <w:numFmt w:val="decimal"/>
      <w:lvlText w:val="2.%2."/>
      <w:lvlJc w:val="left"/>
      <w:pPr>
        <w:tabs>
          <w:tab w:val="num" w:pos="1474"/>
        </w:tabs>
        <w:ind w:left="2552" w:hanging="1701"/>
      </w:pPr>
      <w:rPr>
        <w:b/>
        <w:bCs/>
        <w:sz w:val="28"/>
      </w:rPr>
    </w:lvl>
    <w:lvl w:ilvl="2">
      <w:start w:val="1"/>
      <w:numFmt w:val="decimal"/>
      <w:lvlText w:val="%1.%2."/>
      <w:lvlJc w:val="left"/>
      <w:pPr>
        <w:tabs>
          <w:tab w:val="num" w:pos="1440"/>
        </w:tabs>
        <w:ind w:left="1224" w:hanging="504"/>
      </w:pPr>
      <w:rPr>
        <w:rFonts w:ascii="3.2.1" w:hAnsi="3.2.1" w:hint="default"/>
        <w:sz w:val="28"/>
      </w:rPr>
    </w:lvl>
    <w:lvl w:ilvl="3">
      <w:start w:val="1"/>
      <w:numFmt w:val="decimal"/>
      <w:lvlText w:val="%1.%2.%3.%4."/>
      <w:lvlJc w:val="left"/>
      <w:pPr>
        <w:tabs>
          <w:tab w:val="num" w:pos="1800"/>
        </w:tabs>
        <w:ind w:left="1728" w:hanging="648"/>
      </w:pPr>
      <w:rPr>
        <w:rFonts w:hint="default"/>
        <w:sz w:val="28"/>
      </w:rPr>
    </w:lvl>
    <w:lvl w:ilvl="4">
      <w:start w:val="1"/>
      <w:numFmt w:val="decimal"/>
      <w:lvlText w:val="%1.%2.%3.%4.%5."/>
      <w:lvlJc w:val="left"/>
      <w:pPr>
        <w:tabs>
          <w:tab w:val="num" w:pos="2520"/>
        </w:tabs>
        <w:ind w:left="2232" w:hanging="792"/>
      </w:pPr>
      <w:rPr>
        <w:rFonts w:hint="default"/>
        <w:sz w:val="28"/>
      </w:rPr>
    </w:lvl>
    <w:lvl w:ilvl="5">
      <w:start w:val="1"/>
      <w:numFmt w:val="decimal"/>
      <w:lvlText w:val="%1.%2.%3.%4.%5.%6."/>
      <w:lvlJc w:val="left"/>
      <w:pPr>
        <w:tabs>
          <w:tab w:val="num" w:pos="2880"/>
        </w:tabs>
        <w:ind w:left="2736" w:hanging="936"/>
      </w:pPr>
      <w:rPr>
        <w:rFonts w:hint="default"/>
        <w:sz w:val="28"/>
      </w:rPr>
    </w:lvl>
    <w:lvl w:ilvl="6">
      <w:start w:val="1"/>
      <w:numFmt w:val="decimal"/>
      <w:lvlText w:val="%1.%2.%3.%4.%5.%6.%7."/>
      <w:lvlJc w:val="left"/>
      <w:pPr>
        <w:tabs>
          <w:tab w:val="num" w:pos="3600"/>
        </w:tabs>
        <w:ind w:left="3240" w:hanging="1080"/>
      </w:pPr>
      <w:rPr>
        <w:rFonts w:hint="default"/>
        <w:sz w:val="28"/>
      </w:rPr>
    </w:lvl>
    <w:lvl w:ilvl="7">
      <w:start w:val="1"/>
      <w:numFmt w:val="decimal"/>
      <w:lvlText w:val="%1.%2.%3.%4.%5.%6.%7.%8."/>
      <w:lvlJc w:val="left"/>
      <w:pPr>
        <w:tabs>
          <w:tab w:val="num" w:pos="3960"/>
        </w:tabs>
        <w:ind w:left="3744" w:hanging="1224"/>
      </w:pPr>
      <w:rPr>
        <w:rFonts w:hint="default"/>
        <w:sz w:val="28"/>
      </w:rPr>
    </w:lvl>
    <w:lvl w:ilvl="8">
      <w:start w:val="1"/>
      <w:numFmt w:val="decimal"/>
      <w:lvlText w:val="%1.%2.%3.%4.%5.%6.%7.%8.%9."/>
      <w:lvlJc w:val="left"/>
      <w:pPr>
        <w:tabs>
          <w:tab w:val="num" w:pos="4680"/>
        </w:tabs>
        <w:ind w:left="4320" w:hanging="1440"/>
      </w:pPr>
      <w:rPr>
        <w:rFonts w:hint="default"/>
        <w:sz w:val="28"/>
      </w:rPr>
    </w:lvl>
  </w:abstractNum>
  <w:abstractNum w:abstractNumId="25" w15:restartNumberingAfterBreak="0">
    <w:nsid w:val="23B10635"/>
    <w:multiLevelType w:val="multilevel"/>
    <w:tmpl w:val="05FC16A4"/>
    <w:styleLink w:val="23"/>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15:restartNumberingAfterBreak="0">
    <w:nsid w:val="24E35FA4"/>
    <w:multiLevelType w:val="hybridMultilevel"/>
    <w:tmpl w:val="B62411CE"/>
    <w:lvl w:ilvl="0" w:tplc="04190001">
      <w:start w:val="1"/>
      <w:numFmt w:val="bullet"/>
      <w:pStyle w:val="1"/>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27261CC7"/>
    <w:multiLevelType w:val="singleLevel"/>
    <w:tmpl w:val="05B4023E"/>
    <w:lvl w:ilvl="0">
      <w:start w:val="1"/>
      <w:numFmt w:val="bullet"/>
      <w:pStyle w:val="a5"/>
      <w:lvlText w:val=""/>
      <w:lvlJc w:val="left"/>
      <w:pPr>
        <w:tabs>
          <w:tab w:val="num" w:pos="360"/>
        </w:tabs>
        <w:ind w:left="360" w:hanging="360"/>
      </w:pPr>
      <w:rPr>
        <w:rFonts w:ascii="Symbol" w:hAnsi="Symbol" w:hint="default"/>
      </w:rPr>
    </w:lvl>
  </w:abstractNum>
  <w:abstractNum w:abstractNumId="28" w15:restartNumberingAfterBreak="0">
    <w:nsid w:val="27AC2EC5"/>
    <w:multiLevelType w:val="multilevel"/>
    <w:tmpl w:val="0136E9C2"/>
    <w:lvl w:ilvl="0">
      <w:start w:val="1"/>
      <w:numFmt w:val="decimal"/>
      <w:pStyle w:val="10"/>
      <w:lvlText w:val="%1."/>
      <w:lvlJc w:val="left"/>
      <w:pPr>
        <w:ind w:left="720" w:hanging="360"/>
      </w:pPr>
      <w:rPr>
        <w:rFonts w:ascii="Times New Roman" w:eastAsiaTheme="majorEastAsia" w:hAnsi="Times New Roman" w:cstheme="majorBidi" w:hint="default"/>
      </w:rPr>
    </w:lvl>
    <w:lvl w:ilvl="1">
      <w:start w:val="1"/>
      <w:numFmt w:val="decimal"/>
      <w:pStyle w:val="2"/>
      <w:isLgl/>
      <w:lvlText w:val="%1.%2."/>
      <w:lvlJc w:val="left"/>
      <w:pPr>
        <w:ind w:left="1291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9" w15:restartNumberingAfterBreak="0">
    <w:nsid w:val="2A0B1472"/>
    <w:multiLevelType w:val="hybridMultilevel"/>
    <w:tmpl w:val="1B5606B4"/>
    <w:lvl w:ilvl="0" w:tplc="3E7ECC40">
      <w:start w:val="1"/>
      <w:numFmt w:val="bullet"/>
      <w:pStyle w:val="110"/>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2ACE5174"/>
    <w:multiLevelType w:val="hybridMultilevel"/>
    <w:tmpl w:val="FE5836F8"/>
    <w:styleLink w:val="43"/>
    <w:lvl w:ilvl="0" w:tplc="B64E6C46">
      <w:start w:val="1"/>
      <w:numFmt w:val="bullet"/>
      <w:pStyle w:val="a6"/>
      <w:lvlText w:val=""/>
      <w:lvlJc w:val="left"/>
      <w:pPr>
        <w:tabs>
          <w:tab w:val="num" w:pos="1211"/>
        </w:tabs>
        <w:ind w:left="1211" w:hanging="360"/>
      </w:pPr>
      <w:rPr>
        <w:rFonts w:ascii="Symbol" w:hAnsi="Symbol" w:hint="default"/>
      </w:rPr>
    </w:lvl>
    <w:lvl w:ilvl="1" w:tplc="2974ABBC">
      <w:start w:val="1"/>
      <w:numFmt w:val="bullet"/>
      <w:lvlText w:val="o"/>
      <w:lvlJc w:val="left"/>
      <w:pPr>
        <w:tabs>
          <w:tab w:val="num" w:pos="1789"/>
        </w:tabs>
        <w:ind w:left="1789" w:hanging="360"/>
      </w:pPr>
      <w:rPr>
        <w:rFonts w:ascii="Courier New" w:hAnsi="Courier New" w:cs="Courier New" w:hint="default"/>
      </w:rPr>
    </w:lvl>
    <w:lvl w:ilvl="2" w:tplc="DA965278">
      <w:start w:val="1"/>
      <w:numFmt w:val="bullet"/>
      <w:lvlText w:val=""/>
      <w:lvlJc w:val="left"/>
      <w:pPr>
        <w:tabs>
          <w:tab w:val="num" w:pos="2509"/>
        </w:tabs>
        <w:ind w:left="2509" w:hanging="360"/>
      </w:pPr>
      <w:rPr>
        <w:rFonts w:ascii="Wingdings" w:hAnsi="Wingdings" w:hint="default"/>
      </w:rPr>
    </w:lvl>
    <w:lvl w:ilvl="3" w:tplc="49129D2C" w:tentative="1">
      <w:start w:val="1"/>
      <w:numFmt w:val="bullet"/>
      <w:lvlText w:val=""/>
      <w:lvlJc w:val="left"/>
      <w:pPr>
        <w:tabs>
          <w:tab w:val="num" w:pos="3229"/>
        </w:tabs>
        <w:ind w:left="3229" w:hanging="360"/>
      </w:pPr>
      <w:rPr>
        <w:rFonts w:ascii="Symbol" w:hAnsi="Symbol" w:hint="default"/>
      </w:rPr>
    </w:lvl>
    <w:lvl w:ilvl="4" w:tplc="1362ED5E" w:tentative="1">
      <w:start w:val="1"/>
      <w:numFmt w:val="bullet"/>
      <w:lvlText w:val="o"/>
      <w:lvlJc w:val="left"/>
      <w:pPr>
        <w:tabs>
          <w:tab w:val="num" w:pos="3949"/>
        </w:tabs>
        <w:ind w:left="3949" w:hanging="360"/>
      </w:pPr>
      <w:rPr>
        <w:rFonts w:ascii="Courier New" w:hAnsi="Courier New" w:cs="Courier New" w:hint="default"/>
      </w:rPr>
    </w:lvl>
    <w:lvl w:ilvl="5" w:tplc="F6B419D4" w:tentative="1">
      <w:start w:val="1"/>
      <w:numFmt w:val="bullet"/>
      <w:lvlText w:val=""/>
      <w:lvlJc w:val="left"/>
      <w:pPr>
        <w:tabs>
          <w:tab w:val="num" w:pos="4669"/>
        </w:tabs>
        <w:ind w:left="4669" w:hanging="360"/>
      </w:pPr>
      <w:rPr>
        <w:rFonts w:ascii="Wingdings" w:hAnsi="Wingdings" w:hint="default"/>
      </w:rPr>
    </w:lvl>
    <w:lvl w:ilvl="6" w:tplc="5346049C" w:tentative="1">
      <w:start w:val="1"/>
      <w:numFmt w:val="bullet"/>
      <w:lvlText w:val=""/>
      <w:lvlJc w:val="left"/>
      <w:pPr>
        <w:tabs>
          <w:tab w:val="num" w:pos="5389"/>
        </w:tabs>
        <w:ind w:left="5389" w:hanging="360"/>
      </w:pPr>
      <w:rPr>
        <w:rFonts w:ascii="Symbol" w:hAnsi="Symbol" w:hint="default"/>
      </w:rPr>
    </w:lvl>
    <w:lvl w:ilvl="7" w:tplc="584AA76E" w:tentative="1">
      <w:start w:val="1"/>
      <w:numFmt w:val="bullet"/>
      <w:lvlText w:val="o"/>
      <w:lvlJc w:val="left"/>
      <w:pPr>
        <w:tabs>
          <w:tab w:val="num" w:pos="6109"/>
        </w:tabs>
        <w:ind w:left="6109" w:hanging="360"/>
      </w:pPr>
      <w:rPr>
        <w:rFonts w:ascii="Courier New" w:hAnsi="Courier New" w:cs="Courier New" w:hint="default"/>
      </w:rPr>
    </w:lvl>
    <w:lvl w:ilvl="8" w:tplc="9C2CE4CA" w:tentative="1">
      <w:start w:val="1"/>
      <w:numFmt w:val="bullet"/>
      <w:lvlText w:val=""/>
      <w:lvlJc w:val="left"/>
      <w:pPr>
        <w:tabs>
          <w:tab w:val="num" w:pos="6829"/>
        </w:tabs>
        <w:ind w:left="6829" w:hanging="360"/>
      </w:pPr>
      <w:rPr>
        <w:rFonts w:ascii="Wingdings" w:hAnsi="Wingdings" w:hint="default"/>
      </w:rPr>
    </w:lvl>
  </w:abstractNum>
  <w:abstractNum w:abstractNumId="31" w15:restartNumberingAfterBreak="0">
    <w:nsid w:val="31C9232B"/>
    <w:multiLevelType w:val="hybridMultilevel"/>
    <w:tmpl w:val="C5C6C94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32720F1E"/>
    <w:multiLevelType w:val="hybridMultilevel"/>
    <w:tmpl w:val="3CC8353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376C667E"/>
    <w:multiLevelType w:val="multilevel"/>
    <w:tmpl w:val="34EA4FBC"/>
    <w:name w:val="Книга"/>
    <w:lvl w:ilvl="0">
      <w:start w:val="1"/>
      <w:numFmt w:val="decimal"/>
      <w:lvlText w:val="%1"/>
      <w:lvlJc w:val="left"/>
      <w:pPr>
        <w:ind w:left="432" w:hanging="432"/>
      </w:pPr>
      <w:rPr>
        <w:rFonts w:ascii="Times New Roman" w:hAnsi="Times New Roman" w:hint="default"/>
        <w:b/>
        <w:i w:val="0"/>
        <w:sz w:val="28"/>
      </w:rPr>
    </w:lvl>
    <w:lvl w:ilvl="1">
      <w:start w:val="1"/>
      <w:numFmt w:val="decimal"/>
      <w:lvlText w:val="%2.1"/>
      <w:lvlJc w:val="left"/>
      <w:pPr>
        <w:ind w:left="576" w:hanging="576"/>
      </w:pPr>
      <w:rPr>
        <w:rFonts w:ascii="Times New Roman" w:hAnsi="Times New Roman" w:cs="Times New Roman" w:hint="default"/>
        <w:b w:val="0"/>
        <w:bCs w:val="0"/>
        <w:i w:val="0"/>
        <w:iCs w:val="0"/>
        <w:caps w:val="0"/>
        <w:smallCaps w:val="0"/>
        <w:strike w:val="0"/>
        <w:dstrike w:val="0"/>
        <w:snapToGrid w:val="0"/>
        <w:vanish w:val="0"/>
        <w:color w:val="000000"/>
        <w:spacing w:val="0"/>
        <w:w w:val="0"/>
        <w:kern w:val="0"/>
        <w:position w:val="0"/>
        <w:sz w:val="0"/>
        <w:szCs w:val="0"/>
        <w:u w:val="none" w:color="000000"/>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2">
      <w:start w:val="1"/>
      <w:numFmt w:val="none"/>
      <w:lvlText w:val=""/>
      <w:lvlJc w:val="left"/>
      <w:pPr>
        <w:ind w:left="720" w:hanging="720"/>
      </w:pPr>
      <w:rPr>
        <w:rFonts w:ascii="Times New Roman" w:hAnsi="Times New Roman" w:cs="Times New Roman" w:hint="default"/>
        <w:b w:val="0"/>
        <w:bCs w:val="0"/>
        <w:i w:val="0"/>
        <w:iCs w:val="0"/>
        <w:caps w:val="0"/>
        <w:smallCaps w:val="0"/>
        <w:strike w:val="0"/>
        <w:dstrike w:val="0"/>
        <w:snapToGrid w:val="0"/>
        <w:vanish w:val="0"/>
        <w:color w:val="000000"/>
        <w:spacing w:val="0"/>
        <w:w w:val="0"/>
        <w:kern w:val="0"/>
        <w:position w:val="0"/>
        <w:sz w:val="0"/>
        <w:szCs w:val="0"/>
        <w:u w:val="none" w:color="000000"/>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4" w15:restartNumberingAfterBreak="0">
    <w:nsid w:val="38345307"/>
    <w:multiLevelType w:val="multilevel"/>
    <w:tmpl w:val="42FAE676"/>
    <w:lvl w:ilvl="0">
      <w:start w:val="1"/>
      <w:numFmt w:val="decimal"/>
      <w:pStyle w:val="S1"/>
      <w:lvlText w:val="%1"/>
      <w:lvlJc w:val="left"/>
      <w:pPr>
        <w:tabs>
          <w:tab w:val="num" w:pos="360"/>
        </w:tabs>
        <w:ind w:left="360" w:hanging="360"/>
      </w:pPr>
      <w:rPr>
        <w:rFonts w:hint="default"/>
        <w:b/>
      </w:rPr>
    </w:lvl>
    <w:lvl w:ilvl="1">
      <w:start w:val="1"/>
      <w:numFmt w:val="decimal"/>
      <w:lvlText w:val="%1.%2"/>
      <w:lvlJc w:val="left"/>
      <w:pPr>
        <w:tabs>
          <w:tab w:val="num" w:pos="720"/>
        </w:tabs>
        <w:ind w:left="720" w:hanging="360"/>
      </w:pPr>
      <w:rPr>
        <w:rFonts w:hint="default"/>
        <w:b/>
      </w:rPr>
    </w:lvl>
    <w:lvl w:ilvl="2">
      <w:start w:val="1"/>
      <w:numFmt w:val="decimal"/>
      <w:pStyle w:val="S3"/>
      <w:lvlText w:val="%1.%2.%3"/>
      <w:lvlJc w:val="left"/>
      <w:pPr>
        <w:tabs>
          <w:tab w:val="num" w:pos="1800"/>
        </w:tabs>
        <w:ind w:left="180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35" w15:restartNumberingAfterBreak="0">
    <w:nsid w:val="397F6ADB"/>
    <w:multiLevelType w:val="hybridMultilevel"/>
    <w:tmpl w:val="8662CC98"/>
    <w:styleLink w:val="1ai2"/>
    <w:lvl w:ilvl="0" w:tplc="96B06804">
      <w:numFmt w:val="bullet"/>
      <w:lvlText w:val=""/>
      <w:lvlJc w:val="left"/>
      <w:pPr>
        <w:ind w:left="1522" w:hanging="360"/>
      </w:pPr>
      <w:rPr>
        <w:rFonts w:ascii="Symbol" w:eastAsia="Times New Roman" w:hAnsi="Symbol" w:cs="Times New Roman" w:hint="default"/>
      </w:rPr>
    </w:lvl>
    <w:lvl w:ilvl="1" w:tplc="04190003">
      <w:start w:val="1"/>
      <w:numFmt w:val="bullet"/>
      <w:lvlText w:val="o"/>
      <w:lvlJc w:val="left"/>
      <w:pPr>
        <w:ind w:left="2242" w:hanging="360"/>
      </w:pPr>
      <w:rPr>
        <w:rFonts w:ascii="Courier New" w:hAnsi="Courier New" w:cs="Courier New" w:hint="default"/>
      </w:rPr>
    </w:lvl>
    <w:lvl w:ilvl="2" w:tplc="04190005">
      <w:start w:val="1"/>
      <w:numFmt w:val="bullet"/>
      <w:lvlText w:val=""/>
      <w:lvlJc w:val="left"/>
      <w:pPr>
        <w:ind w:left="2962" w:hanging="360"/>
      </w:pPr>
      <w:rPr>
        <w:rFonts w:ascii="Wingdings" w:hAnsi="Wingdings" w:hint="default"/>
      </w:rPr>
    </w:lvl>
    <w:lvl w:ilvl="3" w:tplc="04190001">
      <w:start w:val="1"/>
      <w:numFmt w:val="bullet"/>
      <w:lvlText w:val=""/>
      <w:lvlJc w:val="left"/>
      <w:pPr>
        <w:ind w:left="3682" w:hanging="360"/>
      </w:pPr>
      <w:rPr>
        <w:rFonts w:ascii="Symbol" w:hAnsi="Symbol" w:hint="default"/>
      </w:rPr>
    </w:lvl>
    <w:lvl w:ilvl="4" w:tplc="04190003">
      <w:start w:val="1"/>
      <w:numFmt w:val="bullet"/>
      <w:lvlText w:val="o"/>
      <w:lvlJc w:val="left"/>
      <w:pPr>
        <w:ind w:left="4402" w:hanging="360"/>
      </w:pPr>
      <w:rPr>
        <w:rFonts w:ascii="Courier New" w:hAnsi="Courier New" w:cs="Courier New" w:hint="default"/>
      </w:rPr>
    </w:lvl>
    <w:lvl w:ilvl="5" w:tplc="04190005">
      <w:start w:val="1"/>
      <w:numFmt w:val="bullet"/>
      <w:lvlText w:val=""/>
      <w:lvlJc w:val="left"/>
      <w:pPr>
        <w:ind w:left="5122" w:hanging="360"/>
      </w:pPr>
      <w:rPr>
        <w:rFonts w:ascii="Wingdings" w:hAnsi="Wingdings" w:hint="default"/>
      </w:rPr>
    </w:lvl>
    <w:lvl w:ilvl="6" w:tplc="04190001">
      <w:start w:val="1"/>
      <w:numFmt w:val="bullet"/>
      <w:lvlText w:val=""/>
      <w:lvlJc w:val="left"/>
      <w:pPr>
        <w:ind w:left="5842" w:hanging="360"/>
      </w:pPr>
      <w:rPr>
        <w:rFonts w:ascii="Symbol" w:hAnsi="Symbol" w:hint="default"/>
      </w:rPr>
    </w:lvl>
    <w:lvl w:ilvl="7" w:tplc="04190003">
      <w:start w:val="1"/>
      <w:numFmt w:val="bullet"/>
      <w:lvlText w:val="o"/>
      <w:lvlJc w:val="left"/>
      <w:pPr>
        <w:ind w:left="6562" w:hanging="360"/>
      </w:pPr>
      <w:rPr>
        <w:rFonts w:ascii="Courier New" w:hAnsi="Courier New" w:cs="Courier New" w:hint="default"/>
      </w:rPr>
    </w:lvl>
    <w:lvl w:ilvl="8" w:tplc="04190005">
      <w:start w:val="1"/>
      <w:numFmt w:val="bullet"/>
      <w:lvlText w:val=""/>
      <w:lvlJc w:val="left"/>
      <w:pPr>
        <w:ind w:left="7282" w:hanging="360"/>
      </w:pPr>
      <w:rPr>
        <w:rFonts w:ascii="Wingdings" w:hAnsi="Wingdings" w:hint="default"/>
      </w:rPr>
    </w:lvl>
  </w:abstractNum>
  <w:abstractNum w:abstractNumId="36" w15:restartNumberingAfterBreak="0">
    <w:nsid w:val="3D1C2EA7"/>
    <w:multiLevelType w:val="hybridMultilevel"/>
    <w:tmpl w:val="E3549766"/>
    <w:styleLink w:val="1ai11"/>
    <w:lvl w:ilvl="0" w:tplc="612AE8E6">
      <w:start w:val="1"/>
      <w:numFmt w:val="decimal"/>
      <w:lvlText w:val="%1."/>
      <w:lvlJc w:val="left"/>
      <w:pPr>
        <w:tabs>
          <w:tab w:val="num" w:pos="1069"/>
        </w:tabs>
        <w:ind w:left="1069" w:hanging="36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7" w15:restartNumberingAfterBreak="0">
    <w:nsid w:val="41E9532F"/>
    <w:multiLevelType w:val="hybridMultilevel"/>
    <w:tmpl w:val="111A67F2"/>
    <w:styleLink w:val="211"/>
    <w:lvl w:ilvl="0" w:tplc="B15A43E2">
      <w:start w:val="1"/>
      <w:numFmt w:val="bullet"/>
      <w:lvlText w:val=""/>
      <w:lvlJc w:val="left"/>
      <w:pPr>
        <w:tabs>
          <w:tab w:val="num" w:pos="1490"/>
        </w:tabs>
        <w:ind w:left="1490" w:hanging="360"/>
      </w:pPr>
      <w:rPr>
        <w:rFonts w:ascii="Symbol" w:hAnsi="Symbol" w:hint="default"/>
      </w:rPr>
    </w:lvl>
    <w:lvl w:ilvl="1" w:tplc="04190019" w:tentative="1">
      <w:start w:val="1"/>
      <w:numFmt w:val="bullet"/>
      <w:lvlText w:val="o"/>
      <w:lvlJc w:val="left"/>
      <w:pPr>
        <w:tabs>
          <w:tab w:val="num" w:pos="2210"/>
        </w:tabs>
        <w:ind w:left="2210" w:hanging="360"/>
      </w:pPr>
      <w:rPr>
        <w:rFonts w:ascii="Courier New" w:hAnsi="Courier New" w:cs="Courier New" w:hint="default"/>
      </w:rPr>
    </w:lvl>
    <w:lvl w:ilvl="2" w:tplc="0419001B" w:tentative="1">
      <w:start w:val="1"/>
      <w:numFmt w:val="bullet"/>
      <w:lvlText w:val=""/>
      <w:lvlJc w:val="left"/>
      <w:pPr>
        <w:tabs>
          <w:tab w:val="num" w:pos="2930"/>
        </w:tabs>
        <w:ind w:left="2930" w:hanging="360"/>
      </w:pPr>
      <w:rPr>
        <w:rFonts w:ascii="Wingdings" w:hAnsi="Wingdings" w:hint="default"/>
      </w:rPr>
    </w:lvl>
    <w:lvl w:ilvl="3" w:tplc="0419000F" w:tentative="1">
      <w:start w:val="1"/>
      <w:numFmt w:val="bullet"/>
      <w:lvlText w:val=""/>
      <w:lvlJc w:val="left"/>
      <w:pPr>
        <w:tabs>
          <w:tab w:val="num" w:pos="3650"/>
        </w:tabs>
        <w:ind w:left="3650" w:hanging="360"/>
      </w:pPr>
      <w:rPr>
        <w:rFonts w:ascii="Symbol" w:hAnsi="Symbol" w:hint="default"/>
      </w:rPr>
    </w:lvl>
    <w:lvl w:ilvl="4" w:tplc="04190019" w:tentative="1">
      <w:start w:val="1"/>
      <w:numFmt w:val="bullet"/>
      <w:lvlText w:val="o"/>
      <w:lvlJc w:val="left"/>
      <w:pPr>
        <w:tabs>
          <w:tab w:val="num" w:pos="4370"/>
        </w:tabs>
        <w:ind w:left="4370" w:hanging="360"/>
      </w:pPr>
      <w:rPr>
        <w:rFonts w:ascii="Courier New" w:hAnsi="Courier New" w:cs="Courier New" w:hint="default"/>
      </w:rPr>
    </w:lvl>
    <w:lvl w:ilvl="5" w:tplc="0419001B" w:tentative="1">
      <w:start w:val="1"/>
      <w:numFmt w:val="bullet"/>
      <w:lvlText w:val=""/>
      <w:lvlJc w:val="left"/>
      <w:pPr>
        <w:tabs>
          <w:tab w:val="num" w:pos="5090"/>
        </w:tabs>
        <w:ind w:left="5090" w:hanging="360"/>
      </w:pPr>
      <w:rPr>
        <w:rFonts w:ascii="Wingdings" w:hAnsi="Wingdings" w:hint="default"/>
      </w:rPr>
    </w:lvl>
    <w:lvl w:ilvl="6" w:tplc="0419000F" w:tentative="1">
      <w:start w:val="1"/>
      <w:numFmt w:val="bullet"/>
      <w:lvlText w:val=""/>
      <w:lvlJc w:val="left"/>
      <w:pPr>
        <w:tabs>
          <w:tab w:val="num" w:pos="5810"/>
        </w:tabs>
        <w:ind w:left="5810" w:hanging="360"/>
      </w:pPr>
      <w:rPr>
        <w:rFonts w:ascii="Symbol" w:hAnsi="Symbol" w:hint="default"/>
      </w:rPr>
    </w:lvl>
    <w:lvl w:ilvl="7" w:tplc="04190019" w:tentative="1">
      <w:start w:val="1"/>
      <w:numFmt w:val="bullet"/>
      <w:lvlText w:val="o"/>
      <w:lvlJc w:val="left"/>
      <w:pPr>
        <w:tabs>
          <w:tab w:val="num" w:pos="6530"/>
        </w:tabs>
        <w:ind w:left="6530" w:hanging="360"/>
      </w:pPr>
      <w:rPr>
        <w:rFonts w:ascii="Courier New" w:hAnsi="Courier New" w:cs="Courier New" w:hint="default"/>
      </w:rPr>
    </w:lvl>
    <w:lvl w:ilvl="8" w:tplc="0419001B" w:tentative="1">
      <w:start w:val="1"/>
      <w:numFmt w:val="bullet"/>
      <w:lvlText w:val=""/>
      <w:lvlJc w:val="left"/>
      <w:pPr>
        <w:tabs>
          <w:tab w:val="num" w:pos="7250"/>
        </w:tabs>
        <w:ind w:left="7250" w:hanging="360"/>
      </w:pPr>
      <w:rPr>
        <w:rFonts w:ascii="Wingdings" w:hAnsi="Wingdings" w:hint="default"/>
      </w:rPr>
    </w:lvl>
  </w:abstractNum>
  <w:abstractNum w:abstractNumId="38" w15:restartNumberingAfterBreak="0">
    <w:nsid w:val="49382695"/>
    <w:multiLevelType w:val="hybridMultilevel"/>
    <w:tmpl w:val="18A497D4"/>
    <w:styleLink w:val="231"/>
    <w:lvl w:ilvl="0" w:tplc="24AEA242">
      <w:start w:val="1"/>
      <w:numFmt w:val="bullet"/>
      <w:pStyle w:val="a7"/>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494634E1"/>
    <w:multiLevelType w:val="multilevel"/>
    <w:tmpl w:val="29AE71F0"/>
    <w:styleLink w:val="31"/>
    <w:lvl w:ilvl="0">
      <w:start w:val="2"/>
      <w:numFmt w:val="decimal"/>
      <w:pStyle w:val="112"/>
      <w:lvlText w:val="%1"/>
      <w:lvlJc w:val="left"/>
      <w:pPr>
        <w:tabs>
          <w:tab w:val="num" w:pos="360"/>
        </w:tabs>
        <w:ind w:left="360" w:hanging="360"/>
      </w:pPr>
      <w:rPr>
        <w:rFonts w:hint="default"/>
      </w:rPr>
    </w:lvl>
    <w:lvl w:ilvl="1">
      <w:start w:val="1"/>
      <w:numFmt w:val="decimal"/>
      <w:lvlText w:val="4. %2"/>
      <w:lvlJc w:val="left"/>
      <w:pPr>
        <w:tabs>
          <w:tab w:val="num" w:pos="1236"/>
        </w:tabs>
        <w:ind w:left="1267" w:hanging="415"/>
      </w:pPr>
      <w:rPr>
        <w:rFonts w:hint="default"/>
        <w:b w:val="0"/>
      </w:rPr>
    </w:lvl>
    <w:lvl w:ilvl="2">
      <w:start w:val="1"/>
      <w:numFmt w:val="decimal"/>
      <w:lvlText w:val="%1.%2.%3"/>
      <w:lvlJc w:val="left"/>
      <w:pPr>
        <w:tabs>
          <w:tab w:val="num" w:pos="3272"/>
        </w:tabs>
        <w:ind w:left="3272" w:hanging="720"/>
      </w:pPr>
      <w:rPr>
        <w:rFonts w:hint="default"/>
      </w:rPr>
    </w:lvl>
    <w:lvl w:ilvl="3">
      <w:start w:val="1"/>
      <w:numFmt w:val="decimal"/>
      <w:lvlText w:val="%1.%2.%3.%4"/>
      <w:lvlJc w:val="left"/>
      <w:pPr>
        <w:tabs>
          <w:tab w:val="num" w:pos="4548"/>
        </w:tabs>
        <w:ind w:left="4548" w:hanging="720"/>
      </w:pPr>
      <w:rPr>
        <w:rFonts w:hint="default"/>
      </w:rPr>
    </w:lvl>
    <w:lvl w:ilvl="4">
      <w:start w:val="1"/>
      <w:numFmt w:val="decimal"/>
      <w:lvlText w:val="%1.%2.%3.%4.%5"/>
      <w:lvlJc w:val="left"/>
      <w:pPr>
        <w:tabs>
          <w:tab w:val="num" w:pos="6184"/>
        </w:tabs>
        <w:ind w:left="6184" w:hanging="1080"/>
      </w:pPr>
      <w:rPr>
        <w:rFonts w:hint="default"/>
      </w:rPr>
    </w:lvl>
    <w:lvl w:ilvl="5">
      <w:start w:val="1"/>
      <w:numFmt w:val="decimal"/>
      <w:lvlText w:val="%1.%2.%3.%4.%5.%6"/>
      <w:lvlJc w:val="left"/>
      <w:pPr>
        <w:tabs>
          <w:tab w:val="num" w:pos="7460"/>
        </w:tabs>
        <w:ind w:left="7460" w:hanging="1080"/>
      </w:pPr>
      <w:rPr>
        <w:rFonts w:hint="default"/>
      </w:rPr>
    </w:lvl>
    <w:lvl w:ilvl="6">
      <w:start w:val="1"/>
      <w:numFmt w:val="decimal"/>
      <w:lvlText w:val="%1.%2.%3.%4.%5.%6.%7"/>
      <w:lvlJc w:val="left"/>
      <w:pPr>
        <w:tabs>
          <w:tab w:val="num" w:pos="9096"/>
        </w:tabs>
        <w:ind w:left="9096" w:hanging="1440"/>
      </w:pPr>
      <w:rPr>
        <w:rFonts w:hint="default"/>
      </w:rPr>
    </w:lvl>
    <w:lvl w:ilvl="7">
      <w:start w:val="1"/>
      <w:numFmt w:val="decimal"/>
      <w:lvlText w:val="%1.%2.%3.%4.%5.%6.%7.%8"/>
      <w:lvlJc w:val="left"/>
      <w:pPr>
        <w:tabs>
          <w:tab w:val="num" w:pos="10372"/>
        </w:tabs>
        <w:ind w:left="10372" w:hanging="1440"/>
      </w:pPr>
      <w:rPr>
        <w:rFonts w:hint="default"/>
      </w:rPr>
    </w:lvl>
    <w:lvl w:ilvl="8">
      <w:start w:val="1"/>
      <w:numFmt w:val="decimal"/>
      <w:lvlText w:val="%1.%2.%3.%4.%5.%6.%7.%8.%9"/>
      <w:lvlJc w:val="left"/>
      <w:pPr>
        <w:tabs>
          <w:tab w:val="num" w:pos="12008"/>
        </w:tabs>
        <w:ind w:left="12008" w:hanging="1800"/>
      </w:pPr>
      <w:rPr>
        <w:rFonts w:hint="default"/>
      </w:rPr>
    </w:lvl>
  </w:abstractNum>
  <w:abstractNum w:abstractNumId="40" w15:restartNumberingAfterBreak="0">
    <w:nsid w:val="4A2F353E"/>
    <w:multiLevelType w:val="hybridMultilevel"/>
    <w:tmpl w:val="F72AC2F6"/>
    <w:lvl w:ilvl="0" w:tplc="DA347CEA">
      <w:start w:val="1"/>
      <w:numFmt w:val="decimal"/>
      <w:pStyle w:val="S0"/>
      <w:lvlText w:val="Рисунок %1"/>
      <w:lvlJc w:val="left"/>
      <w:pPr>
        <w:tabs>
          <w:tab w:val="num" w:pos="360"/>
        </w:tabs>
        <w:ind w:left="360" w:hanging="360"/>
      </w:pPr>
      <w:rPr>
        <w:rFonts w:hint="default"/>
        <w:color w:val="auto"/>
      </w:rPr>
    </w:lvl>
    <w:lvl w:ilvl="1" w:tplc="04190003" w:tentative="1">
      <w:start w:val="1"/>
      <w:numFmt w:val="lowerLetter"/>
      <w:lvlText w:val="%2."/>
      <w:lvlJc w:val="left"/>
      <w:pPr>
        <w:tabs>
          <w:tab w:val="num" w:pos="2149"/>
        </w:tabs>
        <w:ind w:left="2149" w:hanging="360"/>
      </w:pPr>
    </w:lvl>
    <w:lvl w:ilvl="2" w:tplc="04190005" w:tentative="1">
      <w:start w:val="1"/>
      <w:numFmt w:val="lowerRoman"/>
      <w:lvlText w:val="%3."/>
      <w:lvlJc w:val="right"/>
      <w:pPr>
        <w:tabs>
          <w:tab w:val="num" w:pos="2869"/>
        </w:tabs>
        <w:ind w:left="2869" w:hanging="180"/>
      </w:pPr>
    </w:lvl>
    <w:lvl w:ilvl="3" w:tplc="04190001" w:tentative="1">
      <w:start w:val="1"/>
      <w:numFmt w:val="decimal"/>
      <w:lvlText w:val="%4."/>
      <w:lvlJc w:val="left"/>
      <w:pPr>
        <w:tabs>
          <w:tab w:val="num" w:pos="3589"/>
        </w:tabs>
        <w:ind w:left="3589" w:hanging="360"/>
      </w:pPr>
    </w:lvl>
    <w:lvl w:ilvl="4" w:tplc="04190003" w:tentative="1">
      <w:start w:val="1"/>
      <w:numFmt w:val="lowerLetter"/>
      <w:lvlText w:val="%5."/>
      <w:lvlJc w:val="left"/>
      <w:pPr>
        <w:tabs>
          <w:tab w:val="num" w:pos="4309"/>
        </w:tabs>
        <w:ind w:left="4309" w:hanging="360"/>
      </w:pPr>
    </w:lvl>
    <w:lvl w:ilvl="5" w:tplc="04190005" w:tentative="1">
      <w:start w:val="1"/>
      <w:numFmt w:val="lowerRoman"/>
      <w:lvlText w:val="%6."/>
      <w:lvlJc w:val="right"/>
      <w:pPr>
        <w:tabs>
          <w:tab w:val="num" w:pos="5029"/>
        </w:tabs>
        <w:ind w:left="5029" w:hanging="180"/>
      </w:pPr>
    </w:lvl>
    <w:lvl w:ilvl="6" w:tplc="04190001" w:tentative="1">
      <w:start w:val="1"/>
      <w:numFmt w:val="decimal"/>
      <w:lvlText w:val="%7."/>
      <w:lvlJc w:val="left"/>
      <w:pPr>
        <w:tabs>
          <w:tab w:val="num" w:pos="5749"/>
        </w:tabs>
        <w:ind w:left="5749" w:hanging="360"/>
      </w:pPr>
    </w:lvl>
    <w:lvl w:ilvl="7" w:tplc="04190003" w:tentative="1">
      <w:start w:val="1"/>
      <w:numFmt w:val="lowerLetter"/>
      <w:lvlText w:val="%8."/>
      <w:lvlJc w:val="left"/>
      <w:pPr>
        <w:tabs>
          <w:tab w:val="num" w:pos="6469"/>
        </w:tabs>
        <w:ind w:left="6469" w:hanging="360"/>
      </w:pPr>
    </w:lvl>
    <w:lvl w:ilvl="8" w:tplc="04190005" w:tentative="1">
      <w:start w:val="1"/>
      <w:numFmt w:val="lowerRoman"/>
      <w:lvlText w:val="%9."/>
      <w:lvlJc w:val="right"/>
      <w:pPr>
        <w:tabs>
          <w:tab w:val="num" w:pos="7189"/>
        </w:tabs>
        <w:ind w:left="7189" w:hanging="180"/>
      </w:pPr>
    </w:lvl>
  </w:abstractNum>
  <w:abstractNum w:abstractNumId="41" w15:restartNumberingAfterBreak="0">
    <w:nsid w:val="4BDF68B4"/>
    <w:multiLevelType w:val="multilevel"/>
    <w:tmpl w:val="0419001F"/>
    <w:styleLink w:val="1111112"/>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2" w15:restartNumberingAfterBreak="0">
    <w:nsid w:val="50441509"/>
    <w:multiLevelType w:val="hybridMultilevel"/>
    <w:tmpl w:val="1682BEEA"/>
    <w:lvl w:ilvl="0" w:tplc="9880054C">
      <w:start w:val="1"/>
      <w:numFmt w:val="bullet"/>
      <w:pStyle w:val="a8"/>
      <w:lvlText w:val=""/>
      <w:lvlJc w:val="left"/>
      <w:pPr>
        <w:tabs>
          <w:tab w:val="num" w:pos="1429"/>
        </w:tabs>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3" w15:restartNumberingAfterBreak="0">
    <w:nsid w:val="51B128C0"/>
    <w:multiLevelType w:val="multilevel"/>
    <w:tmpl w:val="DBC011AE"/>
    <w:styleLink w:val="5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30"/>
      <w:lvlText w:val="%1.%2.%3"/>
      <w:lvlJc w:val="left"/>
      <w:pPr>
        <w:ind w:left="720" w:hanging="720"/>
      </w:pPr>
    </w:lvl>
    <w:lvl w:ilvl="3">
      <w:start w:val="1"/>
      <w:numFmt w:val="decimal"/>
      <w:lvlText w:val="%1.%2.%3.%4"/>
      <w:lvlJc w:val="left"/>
      <w:pPr>
        <w:ind w:left="864" w:hanging="864"/>
      </w:pPr>
    </w:lvl>
    <w:lvl w:ilvl="4">
      <w:start w:val="1"/>
      <w:numFmt w:val="decimal"/>
      <w:pStyle w:val="50"/>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44" w15:restartNumberingAfterBreak="0">
    <w:nsid w:val="538675B7"/>
    <w:multiLevelType w:val="hybridMultilevel"/>
    <w:tmpl w:val="1E38BE60"/>
    <w:lvl w:ilvl="0" w:tplc="1206D6B0">
      <w:start w:val="1"/>
      <w:numFmt w:val="decimal"/>
      <w:pStyle w:val="12"/>
      <w:lvlText w:val="%1."/>
      <w:lvlJc w:val="left"/>
      <w:pPr>
        <w:ind w:left="1134" w:hanging="425"/>
      </w:pPr>
      <w:rPr>
        <w:rFont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59E60585"/>
    <w:multiLevelType w:val="hybridMultilevel"/>
    <w:tmpl w:val="E78C7934"/>
    <w:lvl w:ilvl="0" w:tplc="0419000F">
      <w:start w:val="1"/>
      <w:numFmt w:val="bullet"/>
      <w:lvlText w:val=""/>
      <w:lvlJc w:val="left"/>
      <w:pPr>
        <w:tabs>
          <w:tab w:val="num" w:pos="3346"/>
        </w:tabs>
        <w:ind w:left="3346" w:hanging="360"/>
      </w:pPr>
      <w:rPr>
        <w:rFonts w:ascii="Symbol" w:hAnsi="Symbol" w:hint="default"/>
        <w:color w:val="auto"/>
      </w:rPr>
    </w:lvl>
    <w:lvl w:ilvl="1" w:tplc="04190001">
      <w:start w:val="1"/>
      <w:numFmt w:val="bullet"/>
      <w:pStyle w:val="13"/>
      <w:lvlText w:val=""/>
      <w:lvlJc w:val="left"/>
      <w:pPr>
        <w:tabs>
          <w:tab w:val="num" w:pos="2149"/>
        </w:tabs>
        <w:ind w:left="2149" w:hanging="360"/>
      </w:pPr>
      <w:rPr>
        <w:rFonts w:ascii="Symbol" w:hAnsi="Symbol" w:hint="default"/>
        <w:color w:val="auto"/>
      </w:rPr>
    </w:lvl>
    <w:lvl w:ilvl="2" w:tplc="0419001B">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cs="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cs="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46" w15:restartNumberingAfterBreak="0">
    <w:nsid w:val="5CDF26F8"/>
    <w:multiLevelType w:val="hybridMultilevel"/>
    <w:tmpl w:val="A4864146"/>
    <w:styleLink w:val="1231253"/>
    <w:lvl w:ilvl="0" w:tplc="9424C646">
      <w:start w:val="1"/>
      <w:numFmt w:val="bullet"/>
      <w:lvlText w:val="–"/>
      <w:lvlJc w:val="left"/>
      <w:pPr>
        <w:ind w:left="1353" w:hanging="360"/>
      </w:pPr>
      <w:rPr>
        <w:rFonts w:ascii="Times New Roman CYR" w:hAnsi="Times New Roman CYR" w:cs="Times New Roman" w:hint="default"/>
      </w:rPr>
    </w:lvl>
    <w:lvl w:ilvl="1" w:tplc="04190003">
      <w:start w:val="1"/>
      <w:numFmt w:val="bullet"/>
      <w:lvlText w:val="o"/>
      <w:lvlJc w:val="left"/>
      <w:pPr>
        <w:ind w:left="1440" w:hanging="360"/>
      </w:pPr>
      <w:rPr>
        <w:rFonts w:ascii="Courier New" w:hAnsi="Courier New" w:cs="Times New Roman"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Times New Roman"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Times New Roman" w:hint="default"/>
      </w:rPr>
    </w:lvl>
    <w:lvl w:ilvl="8" w:tplc="04190005">
      <w:start w:val="1"/>
      <w:numFmt w:val="bullet"/>
      <w:lvlText w:val=""/>
      <w:lvlJc w:val="left"/>
      <w:pPr>
        <w:ind w:left="6480" w:hanging="360"/>
      </w:pPr>
      <w:rPr>
        <w:rFonts w:ascii="Wingdings" w:hAnsi="Wingdings" w:hint="default"/>
      </w:rPr>
    </w:lvl>
  </w:abstractNum>
  <w:abstractNum w:abstractNumId="47" w15:restartNumberingAfterBreak="0">
    <w:nsid w:val="5EA94484"/>
    <w:multiLevelType w:val="singleLevel"/>
    <w:tmpl w:val="3D207538"/>
    <w:styleLink w:val="32"/>
    <w:lvl w:ilvl="0">
      <w:start w:val="1"/>
      <w:numFmt w:val="bullet"/>
      <w:pStyle w:val="a9"/>
      <w:lvlText w:val="-"/>
      <w:lvlJc w:val="left"/>
      <w:pPr>
        <w:tabs>
          <w:tab w:val="num" w:pos="1077"/>
        </w:tabs>
        <w:ind w:left="1077" w:hanging="368"/>
      </w:pPr>
      <w:rPr>
        <w:rFonts w:ascii="Times New Roman" w:hAnsi="Times New Roman" w:hint="default"/>
        <w:b/>
        <w:i w:val="0"/>
        <w:sz w:val="24"/>
      </w:rPr>
    </w:lvl>
  </w:abstractNum>
  <w:abstractNum w:abstractNumId="48" w15:restartNumberingAfterBreak="0">
    <w:nsid w:val="608B7EB8"/>
    <w:multiLevelType w:val="hybridMultilevel"/>
    <w:tmpl w:val="4254F33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15:restartNumberingAfterBreak="0">
    <w:nsid w:val="652E5553"/>
    <w:multiLevelType w:val="hybridMultilevel"/>
    <w:tmpl w:val="17B8408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15:restartNumberingAfterBreak="0">
    <w:nsid w:val="66D26412"/>
    <w:multiLevelType w:val="hybridMultilevel"/>
    <w:tmpl w:val="D4B6D334"/>
    <w:styleLink w:val="60"/>
    <w:lvl w:ilvl="0" w:tplc="87E49BF6">
      <w:start w:val="1"/>
      <w:numFmt w:val="decimal"/>
      <w:lvlText w:val="%1."/>
      <w:lvlJc w:val="left"/>
      <w:pPr>
        <w:tabs>
          <w:tab w:val="num" w:pos="927"/>
        </w:tabs>
        <w:ind w:left="927" w:hanging="360"/>
      </w:pPr>
    </w:lvl>
    <w:lvl w:ilvl="1" w:tplc="BD840884">
      <w:start w:val="1"/>
      <w:numFmt w:val="decimal"/>
      <w:lvlText w:val="%2."/>
      <w:lvlJc w:val="left"/>
      <w:pPr>
        <w:tabs>
          <w:tab w:val="num" w:pos="1440"/>
        </w:tabs>
        <w:ind w:left="1440" w:hanging="360"/>
      </w:pPr>
    </w:lvl>
    <w:lvl w:ilvl="2" w:tplc="2CB4806A">
      <w:start w:val="1"/>
      <w:numFmt w:val="decimal"/>
      <w:lvlText w:val="%3."/>
      <w:lvlJc w:val="left"/>
      <w:pPr>
        <w:tabs>
          <w:tab w:val="num" w:pos="2160"/>
        </w:tabs>
        <w:ind w:left="2160" w:hanging="360"/>
      </w:pPr>
    </w:lvl>
    <w:lvl w:ilvl="3" w:tplc="C106738E">
      <w:start w:val="1"/>
      <w:numFmt w:val="decimal"/>
      <w:lvlText w:val="%4."/>
      <w:lvlJc w:val="left"/>
      <w:pPr>
        <w:tabs>
          <w:tab w:val="num" w:pos="2880"/>
        </w:tabs>
        <w:ind w:left="2880" w:hanging="360"/>
      </w:pPr>
    </w:lvl>
    <w:lvl w:ilvl="4" w:tplc="695EBB2C">
      <w:start w:val="1"/>
      <w:numFmt w:val="decimal"/>
      <w:lvlText w:val="%5."/>
      <w:lvlJc w:val="left"/>
      <w:pPr>
        <w:tabs>
          <w:tab w:val="num" w:pos="3600"/>
        </w:tabs>
        <w:ind w:left="3600" w:hanging="360"/>
      </w:pPr>
    </w:lvl>
    <w:lvl w:ilvl="5" w:tplc="0246ABF4">
      <w:start w:val="1"/>
      <w:numFmt w:val="decimal"/>
      <w:lvlText w:val="%6."/>
      <w:lvlJc w:val="left"/>
      <w:pPr>
        <w:tabs>
          <w:tab w:val="num" w:pos="4320"/>
        </w:tabs>
        <w:ind w:left="4320" w:hanging="360"/>
      </w:pPr>
    </w:lvl>
    <w:lvl w:ilvl="6" w:tplc="35D6D44A">
      <w:start w:val="1"/>
      <w:numFmt w:val="decimal"/>
      <w:lvlText w:val="%7."/>
      <w:lvlJc w:val="left"/>
      <w:pPr>
        <w:tabs>
          <w:tab w:val="num" w:pos="5040"/>
        </w:tabs>
        <w:ind w:left="5040" w:hanging="360"/>
      </w:pPr>
    </w:lvl>
    <w:lvl w:ilvl="7" w:tplc="A2065E14">
      <w:start w:val="1"/>
      <w:numFmt w:val="decimal"/>
      <w:lvlText w:val="%8."/>
      <w:lvlJc w:val="left"/>
      <w:pPr>
        <w:tabs>
          <w:tab w:val="num" w:pos="5760"/>
        </w:tabs>
        <w:ind w:left="5760" w:hanging="360"/>
      </w:pPr>
    </w:lvl>
    <w:lvl w:ilvl="8" w:tplc="8D7EA9F8">
      <w:start w:val="1"/>
      <w:numFmt w:val="decimal"/>
      <w:lvlText w:val="%9."/>
      <w:lvlJc w:val="left"/>
      <w:pPr>
        <w:tabs>
          <w:tab w:val="num" w:pos="6480"/>
        </w:tabs>
        <w:ind w:left="6480" w:hanging="360"/>
      </w:pPr>
    </w:lvl>
  </w:abstractNum>
  <w:abstractNum w:abstractNumId="51" w15:restartNumberingAfterBreak="0">
    <w:nsid w:val="68F13BC0"/>
    <w:multiLevelType w:val="multilevel"/>
    <w:tmpl w:val="35CC5B78"/>
    <w:styleLink w:val="11111111"/>
    <w:lvl w:ilvl="0">
      <w:start w:val="1"/>
      <w:numFmt w:val="decimal"/>
      <w:lvlText w:val="%1."/>
      <w:lvlJc w:val="left"/>
      <w:pPr>
        <w:tabs>
          <w:tab w:val="num" w:pos="720"/>
        </w:tabs>
        <w:ind w:left="720" w:hanging="360"/>
      </w:pPr>
    </w:lvl>
    <w:lvl w:ilvl="1">
      <w:start w:val="2"/>
      <w:numFmt w:val="decimal"/>
      <w:isLgl/>
      <w:lvlText w:val="%1.%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52" w15:restartNumberingAfterBreak="0">
    <w:nsid w:val="69C90727"/>
    <w:multiLevelType w:val="multilevel"/>
    <w:tmpl w:val="F2309E50"/>
    <w:styleLink w:val="111111"/>
    <w:lvl w:ilvl="0">
      <w:start w:val="1"/>
      <w:numFmt w:val="bullet"/>
      <w:pStyle w:val="14"/>
      <w:suff w:val="space"/>
      <w:lvlText w:val=""/>
      <w:lvlJc w:val="left"/>
      <w:pPr>
        <w:ind w:left="426" w:firstLine="0"/>
      </w:pPr>
      <w:rPr>
        <w:rFonts w:ascii="Wingdings" w:hAnsi="Wingdings" w:hint="default"/>
      </w:rPr>
    </w:lvl>
    <w:lvl w:ilvl="1">
      <w:start w:val="1"/>
      <w:numFmt w:val="bullet"/>
      <w:pStyle w:val="20"/>
      <w:suff w:val="space"/>
      <w:lvlText w:val=""/>
      <w:lvlJc w:val="left"/>
      <w:pPr>
        <w:ind w:left="964" w:firstLine="0"/>
      </w:pPr>
      <w:rPr>
        <w:rFonts w:ascii="Symbol" w:hAnsi="Symbol" w:hint="default"/>
      </w:rPr>
    </w:lvl>
    <w:lvl w:ilvl="2">
      <w:start w:val="1"/>
      <w:numFmt w:val="bullet"/>
      <w:suff w:val="space"/>
      <w:lvlText w:val=""/>
      <w:lvlJc w:val="left"/>
      <w:pPr>
        <w:ind w:left="1361" w:firstLine="0"/>
      </w:pPr>
      <w:rPr>
        <w:rFonts w:ascii="Symbol" w:hAnsi="Symbol" w:hint="default"/>
      </w:rPr>
    </w:lvl>
    <w:lvl w:ilvl="3">
      <w:start w:val="1"/>
      <w:numFmt w:val="bullet"/>
      <w:suff w:val="space"/>
      <w:lvlText w:val="–"/>
      <w:lvlJc w:val="left"/>
      <w:pPr>
        <w:ind w:left="1758" w:firstLine="0"/>
      </w:pPr>
      <w:rPr>
        <w:rFonts w:ascii="Times New Roman" w:hAnsi="Times New Roman" w:cs="Times New Roman" w:hint="default"/>
      </w:rPr>
    </w:lvl>
    <w:lvl w:ilvl="4">
      <w:start w:val="1"/>
      <w:numFmt w:val="bullet"/>
      <w:suff w:val="space"/>
      <w:lvlText w:val="–"/>
      <w:lvlJc w:val="left"/>
      <w:pPr>
        <w:ind w:left="2155" w:firstLine="0"/>
      </w:pPr>
      <w:rPr>
        <w:rFonts w:ascii="Times New Roman" w:hAnsi="Times New Roman" w:cs="Times New Roman" w:hint="default"/>
      </w:rPr>
    </w:lvl>
    <w:lvl w:ilvl="5">
      <w:start w:val="1"/>
      <w:numFmt w:val="bullet"/>
      <w:suff w:val="space"/>
      <w:lvlText w:val="–"/>
      <w:lvlJc w:val="left"/>
      <w:pPr>
        <w:ind w:left="2552" w:firstLine="0"/>
      </w:pPr>
      <w:rPr>
        <w:rFonts w:ascii="Times New Roman" w:hAnsi="Times New Roman" w:cs="Times New Roman" w:hint="default"/>
      </w:rPr>
    </w:lvl>
    <w:lvl w:ilvl="6">
      <w:start w:val="1"/>
      <w:numFmt w:val="bullet"/>
      <w:suff w:val="space"/>
      <w:lvlText w:val=""/>
      <w:lvlJc w:val="left"/>
      <w:pPr>
        <w:ind w:left="2949" w:firstLine="0"/>
      </w:pPr>
      <w:rPr>
        <w:rFonts w:ascii="Symbol" w:hAnsi="Symbol" w:hint="default"/>
      </w:rPr>
    </w:lvl>
    <w:lvl w:ilvl="7">
      <w:start w:val="1"/>
      <w:numFmt w:val="bullet"/>
      <w:suff w:val="space"/>
      <w:lvlText w:val="–"/>
      <w:lvlJc w:val="left"/>
      <w:pPr>
        <w:ind w:left="3346" w:firstLine="0"/>
      </w:pPr>
      <w:rPr>
        <w:rFonts w:ascii="Times New Roman" w:hAnsi="Times New Roman" w:cs="Times New Roman" w:hint="default"/>
      </w:rPr>
    </w:lvl>
    <w:lvl w:ilvl="8">
      <w:start w:val="1"/>
      <w:numFmt w:val="bullet"/>
      <w:suff w:val="space"/>
      <w:lvlText w:val=""/>
      <w:lvlJc w:val="left"/>
      <w:pPr>
        <w:ind w:left="3743" w:firstLine="0"/>
      </w:pPr>
      <w:rPr>
        <w:rFonts w:ascii="Symbol" w:hAnsi="Symbol" w:hint="default"/>
      </w:rPr>
    </w:lvl>
  </w:abstractNum>
  <w:abstractNum w:abstractNumId="53" w15:restartNumberingAfterBreak="0">
    <w:nsid w:val="7C244EE9"/>
    <w:multiLevelType w:val="hybridMultilevel"/>
    <w:tmpl w:val="EDFA274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15:restartNumberingAfterBreak="0">
    <w:nsid w:val="7ED215C3"/>
    <w:multiLevelType w:val="hybridMultilevel"/>
    <w:tmpl w:val="49EAE3AA"/>
    <w:lvl w:ilvl="0" w:tplc="50BC951E">
      <w:start w:val="1"/>
      <w:numFmt w:val="bullet"/>
      <w:pStyle w:val="S2"/>
      <w:lvlText w:val=""/>
      <w:lvlJc w:val="left"/>
      <w:pPr>
        <w:tabs>
          <w:tab w:val="num" w:pos="1080"/>
        </w:tabs>
        <w:ind w:left="0" w:firstLine="851"/>
      </w:pPr>
      <w:rPr>
        <w:rFonts w:ascii="Symbol" w:hAnsi="Symbol" w:hint="default"/>
      </w:rPr>
    </w:lvl>
    <w:lvl w:ilvl="1" w:tplc="FFFFFFFF" w:tentative="1">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num w:numId="1">
    <w:abstractNumId w:val="43"/>
  </w:num>
  <w:num w:numId="2">
    <w:abstractNumId w:val="25"/>
  </w:num>
  <w:num w:numId="3">
    <w:abstractNumId w:val="52"/>
  </w:num>
  <w:num w:numId="4">
    <w:abstractNumId w:val="35"/>
  </w:num>
  <w:num w:numId="5">
    <w:abstractNumId w:val="39"/>
  </w:num>
  <w:num w:numId="6">
    <w:abstractNumId w:val="5"/>
  </w:num>
  <w:num w:numId="7">
    <w:abstractNumId w:val="18"/>
  </w:num>
  <w:num w:numId="8">
    <w:abstractNumId w:val="30"/>
  </w:num>
  <w:num w:numId="9">
    <w:abstractNumId w:val="47"/>
  </w:num>
  <w:num w:numId="10">
    <w:abstractNumId w:val="11"/>
  </w:num>
  <w:num w:numId="11">
    <w:abstractNumId w:val="1"/>
  </w:num>
  <w:num w:numId="12">
    <w:abstractNumId w:val="44"/>
  </w:num>
  <w:num w:numId="13">
    <w:abstractNumId w:val="0"/>
  </w:num>
  <w:num w:numId="14">
    <w:abstractNumId w:val="27"/>
  </w:num>
  <w:num w:numId="15">
    <w:abstractNumId w:val="4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9"/>
  </w:num>
  <w:num w:numId="17">
    <w:abstractNumId w:val="17"/>
  </w:num>
  <w:num w:numId="18">
    <w:abstractNumId w:val="50"/>
  </w:num>
  <w:num w:numId="19">
    <w:abstractNumId w:val="2"/>
  </w:num>
  <w:num w:numId="20">
    <w:abstractNumId w:val="24"/>
  </w:num>
  <w:num w:numId="21">
    <w:abstractNumId w:val="19"/>
  </w:num>
  <w:num w:numId="22">
    <w:abstractNumId w:val="7"/>
  </w:num>
  <w:num w:numId="23">
    <w:abstractNumId w:val="15"/>
  </w:num>
  <w:num w:numId="24">
    <w:abstractNumId w:val="38"/>
  </w:num>
  <w:num w:numId="25">
    <w:abstractNumId w:val="4"/>
  </w:num>
  <w:num w:numId="26">
    <w:abstractNumId w:val="45"/>
  </w:num>
  <w:num w:numId="27">
    <w:abstractNumId w:val="41"/>
  </w:num>
  <w:num w:numId="28">
    <w:abstractNumId w:val="10"/>
  </w:num>
  <w:num w:numId="29">
    <w:abstractNumId w:val="23"/>
  </w:num>
  <w:num w:numId="30">
    <w:abstractNumId w:val="37"/>
  </w:num>
  <w:num w:numId="31">
    <w:abstractNumId w:val="36"/>
  </w:num>
  <w:num w:numId="32">
    <w:abstractNumId w:val="20"/>
  </w:num>
  <w:num w:numId="33">
    <w:abstractNumId w:val="34"/>
  </w:num>
  <w:num w:numId="34">
    <w:abstractNumId w:val="54"/>
  </w:num>
  <w:num w:numId="35">
    <w:abstractNumId w:val="40"/>
  </w:num>
  <w:num w:numId="36">
    <w:abstractNumId w:val="13"/>
  </w:num>
  <w:num w:numId="37">
    <w:abstractNumId w:val="8"/>
  </w:num>
  <w:num w:numId="38">
    <w:abstractNumId w:val="22"/>
  </w:num>
  <w:num w:numId="39">
    <w:abstractNumId w:val="51"/>
  </w:num>
  <w:num w:numId="40">
    <w:abstractNumId w:val="29"/>
  </w:num>
  <w:num w:numId="41">
    <w:abstractNumId w:val="28"/>
  </w:num>
  <w:num w:numId="42">
    <w:abstractNumId w:val="14"/>
  </w:num>
  <w:num w:numId="43">
    <w:abstractNumId w:val="46"/>
  </w:num>
  <w:num w:numId="44">
    <w:abstractNumId w:val="48"/>
  </w:num>
  <w:num w:numId="45">
    <w:abstractNumId w:val="26"/>
  </w:num>
  <w:num w:numId="46">
    <w:abstractNumId w:val="32"/>
  </w:num>
  <w:num w:numId="47">
    <w:abstractNumId w:val="6"/>
  </w:num>
  <w:num w:numId="48">
    <w:abstractNumId w:val="49"/>
  </w:num>
  <w:num w:numId="49">
    <w:abstractNumId w:val="16"/>
  </w:num>
  <w:num w:numId="50">
    <w:abstractNumId w:val="21"/>
  </w:num>
  <w:num w:numId="51">
    <w:abstractNumId w:val="53"/>
  </w:num>
  <w:num w:numId="52">
    <w:abstractNumId w:val="3"/>
  </w:num>
  <w:num w:numId="53">
    <w:abstractNumId w:val="12"/>
  </w:num>
  <w:num w:numId="54">
    <w:abstractNumId w:val="31"/>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13D7F"/>
    <w:rsid w:val="00000994"/>
    <w:rsid w:val="00000CE7"/>
    <w:rsid w:val="000030E3"/>
    <w:rsid w:val="00003723"/>
    <w:rsid w:val="00004065"/>
    <w:rsid w:val="00005553"/>
    <w:rsid w:val="000057E1"/>
    <w:rsid w:val="00006839"/>
    <w:rsid w:val="00006CC1"/>
    <w:rsid w:val="00006DB8"/>
    <w:rsid w:val="00010F2A"/>
    <w:rsid w:val="00011156"/>
    <w:rsid w:val="00011798"/>
    <w:rsid w:val="000119C3"/>
    <w:rsid w:val="00011C58"/>
    <w:rsid w:val="000126FC"/>
    <w:rsid w:val="000142E8"/>
    <w:rsid w:val="00015722"/>
    <w:rsid w:val="00015B2B"/>
    <w:rsid w:val="0001635D"/>
    <w:rsid w:val="00016E20"/>
    <w:rsid w:val="000173C7"/>
    <w:rsid w:val="00021231"/>
    <w:rsid w:val="0002166D"/>
    <w:rsid w:val="00021812"/>
    <w:rsid w:val="00022657"/>
    <w:rsid w:val="000227DF"/>
    <w:rsid w:val="0002287E"/>
    <w:rsid w:val="00023942"/>
    <w:rsid w:val="00024808"/>
    <w:rsid w:val="000249A8"/>
    <w:rsid w:val="000256CB"/>
    <w:rsid w:val="0002579D"/>
    <w:rsid w:val="00026025"/>
    <w:rsid w:val="0002628E"/>
    <w:rsid w:val="000276BE"/>
    <w:rsid w:val="00031CF4"/>
    <w:rsid w:val="00031DC6"/>
    <w:rsid w:val="0003249C"/>
    <w:rsid w:val="0003314D"/>
    <w:rsid w:val="000332CC"/>
    <w:rsid w:val="000343BF"/>
    <w:rsid w:val="00034ACA"/>
    <w:rsid w:val="00034DD2"/>
    <w:rsid w:val="000370BF"/>
    <w:rsid w:val="0004079A"/>
    <w:rsid w:val="00040F3D"/>
    <w:rsid w:val="00041308"/>
    <w:rsid w:val="00041597"/>
    <w:rsid w:val="000416E2"/>
    <w:rsid w:val="000420ED"/>
    <w:rsid w:val="00042157"/>
    <w:rsid w:val="000430B3"/>
    <w:rsid w:val="00043B76"/>
    <w:rsid w:val="0004432A"/>
    <w:rsid w:val="00045798"/>
    <w:rsid w:val="00046370"/>
    <w:rsid w:val="000465EE"/>
    <w:rsid w:val="00047052"/>
    <w:rsid w:val="00047508"/>
    <w:rsid w:val="00052123"/>
    <w:rsid w:val="000539CC"/>
    <w:rsid w:val="00054697"/>
    <w:rsid w:val="00056069"/>
    <w:rsid w:val="000564BB"/>
    <w:rsid w:val="000575BE"/>
    <w:rsid w:val="0005795F"/>
    <w:rsid w:val="00057BC2"/>
    <w:rsid w:val="00057BF0"/>
    <w:rsid w:val="00057D9D"/>
    <w:rsid w:val="00057F0B"/>
    <w:rsid w:val="00057F3B"/>
    <w:rsid w:val="00060C61"/>
    <w:rsid w:val="000628DB"/>
    <w:rsid w:val="000633BE"/>
    <w:rsid w:val="00064BBE"/>
    <w:rsid w:val="00064EA2"/>
    <w:rsid w:val="000658FD"/>
    <w:rsid w:val="000666FC"/>
    <w:rsid w:val="00066DA4"/>
    <w:rsid w:val="00070E24"/>
    <w:rsid w:val="0007107E"/>
    <w:rsid w:val="00071817"/>
    <w:rsid w:val="000722CE"/>
    <w:rsid w:val="000730A8"/>
    <w:rsid w:val="00073F9E"/>
    <w:rsid w:val="00074162"/>
    <w:rsid w:val="00074822"/>
    <w:rsid w:val="0007488B"/>
    <w:rsid w:val="00074DF3"/>
    <w:rsid w:val="000752CE"/>
    <w:rsid w:val="00075B1F"/>
    <w:rsid w:val="000762B3"/>
    <w:rsid w:val="00076760"/>
    <w:rsid w:val="0007783A"/>
    <w:rsid w:val="00077FD4"/>
    <w:rsid w:val="000803D3"/>
    <w:rsid w:val="00080B9E"/>
    <w:rsid w:val="000810B1"/>
    <w:rsid w:val="00081BDF"/>
    <w:rsid w:val="000838CF"/>
    <w:rsid w:val="00083D74"/>
    <w:rsid w:val="00083EE9"/>
    <w:rsid w:val="00084482"/>
    <w:rsid w:val="0008454A"/>
    <w:rsid w:val="000848F2"/>
    <w:rsid w:val="00085694"/>
    <w:rsid w:val="0008645D"/>
    <w:rsid w:val="00086686"/>
    <w:rsid w:val="000867EA"/>
    <w:rsid w:val="000869AA"/>
    <w:rsid w:val="00087421"/>
    <w:rsid w:val="00087B0D"/>
    <w:rsid w:val="000913BF"/>
    <w:rsid w:val="0009153C"/>
    <w:rsid w:val="00091726"/>
    <w:rsid w:val="000917B3"/>
    <w:rsid w:val="000934E7"/>
    <w:rsid w:val="00093C02"/>
    <w:rsid w:val="000951B1"/>
    <w:rsid w:val="0009555C"/>
    <w:rsid w:val="00095913"/>
    <w:rsid w:val="00095AA7"/>
    <w:rsid w:val="00097259"/>
    <w:rsid w:val="00097D16"/>
    <w:rsid w:val="000A1147"/>
    <w:rsid w:val="000A127C"/>
    <w:rsid w:val="000A2D9F"/>
    <w:rsid w:val="000A2FFA"/>
    <w:rsid w:val="000A3881"/>
    <w:rsid w:val="000A3A29"/>
    <w:rsid w:val="000A3F5E"/>
    <w:rsid w:val="000A406C"/>
    <w:rsid w:val="000A46EB"/>
    <w:rsid w:val="000A4B50"/>
    <w:rsid w:val="000A4EC3"/>
    <w:rsid w:val="000A517B"/>
    <w:rsid w:val="000A578A"/>
    <w:rsid w:val="000A6012"/>
    <w:rsid w:val="000A6136"/>
    <w:rsid w:val="000A6F70"/>
    <w:rsid w:val="000A77E4"/>
    <w:rsid w:val="000A7857"/>
    <w:rsid w:val="000A7CC3"/>
    <w:rsid w:val="000B0708"/>
    <w:rsid w:val="000B0D1F"/>
    <w:rsid w:val="000B1097"/>
    <w:rsid w:val="000B1167"/>
    <w:rsid w:val="000B16E9"/>
    <w:rsid w:val="000B2181"/>
    <w:rsid w:val="000B2480"/>
    <w:rsid w:val="000B274A"/>
    <w:rsid w:val="000B3CB3"/>
    <w:rsid w:val="000B3D5E"/>
    <w:rsid w:val="000B4809"/>
    <w:rsid w:val="000B4867"/>
    <w:rsid w:val="000B49CD"/>
    <w:rsid w:val="000B7142"/>
    <w:rsid w:val="000C183C"/>
    <w:rsid w:val="000C2133"/>
    <w:rsid w:val="000C34D5"/>
    <w:rsid w:val="000C3F57"/>
    <w:rsid w:val="000C5378"/>
    <w:rsid w:val="000C57C6"/>
    <w:rsid w:val="000D038C"/>
    <w:rsid w:val="000D13B4"/>
    <w:rsid w:val="000D16AC"/>
    <w:rsid w:val="000D183E"/>
    <w:rsid w:val="000D1A8B"/>
    <w:rsid w:val="000D1E83"/>
    <w:rsid w:val="000D1EDA"/>
    <w:rsid w:val="000D23CA"/>
    <w:rsid w:val="000D24C3"/>
    <w:rsid w:val="000D24CB"/>
    <w:rsid w:val="000D2C7A"/>
    <w:rsid w:val="000D2E06"/>
    <w:rsid w:val="000D3369"/>
    <w:rsid w:val="000D34AA"/>
    <w:rsid w:val="000D3DC3"/>
    <w:rsid w:val="000D4796"/>
    <w:rsid w:val="000D4A78"/>
    <w:rsid w:val="000D5505"/>
    <w:rsid w:val="000D5B91"/>
    <w:rsid w:val="000D6138"/>
    <w:rsid w:val="000D64B4"/>
    <w:rsid w:val="000D6846"/>
    <w:rsid w:val="000D698F"/>
    <w:rsid w:val="000D6B33"/>
    <w:rsid w:val="000D79A9"/>
    <w:rsid w:val="000D7B38"/>
    <w:rsid w:val="000D7B56"/>
    <w:rsid w:val="000E1427"/>
    <w:rsid w:val="000E1DFC"/>
    <w:rsid w:val="000E2B01"/>
    <w:rsid w:val="000E30F3"/>
    <w:rsid w:val="000E3B86"/>
    <w:rsid w:val="000E444F"/>
    <w:rsid w:val="000E4C13"/>
    <w:rsid w:val="000E6438"/>
    <w:rsid w:val="000E6CCD"/>
    <w:rsid w:val="000E73C2"/>
    <w:rsid w:val="000E7DA3"/>
    <w:rsid w:val="000F0E77"/>
    <w:rsid w:val="000F1417"/>
    <w:rsid w:val="000F19DA"/>
    <w:rsid w:val="000F1CDD"/>
    <w:rsid w:val="000F22BF"/>
    <w:rsid w:val="000F2797"/>
    <w:rsid w:val="000F28D9"/>
    <w:rsid w:val="000F30FB"/>
    <w:rsid w:val="000F3628"/>
    <w:rsid w:val="000F4891"/>
    <w:rsid w:val="000F4C0C"/>
    <w:rsid w:val="000F4DFA"/>
    <w:rsid w:val="000F577A"/>
    <w:rsid w:val="000F6044"/>
    <w:rsid w:val="000F616D"/>
    <w:rsid w:val="000F6E6E"/>
    <w:rsid w:val="000F6F8D"/>
    <w:rsid w:val="00100458"/>
    <w:rsid w:val="00100A63"/>
    <w:rsid w:val="0010251C"/>
    <w:rsid w:val="001040D9"/>
    <w:rsid w:val="00104354"/>
    <w:rsid w:val="0010501C"/>
    <w:rsid w:val="001055DE"/>
    <w:rsid w:val="00106A25"/>
    <w:rsid w:val="00106A76"/>
    <w:rsid w:val="00107851"/>
    <w:rsid w:val="00111BDE"/>
    <w:rsid w:val="0011270D"/>
    <w:rsid w:val="00112809"/>
    <w:rsid w:val="00112C1F"/>
    <w:rsid w:val="00112EDA"/>
    <w:rsid w:val="001130C0"/>
    <w:rsid w:val="00113E28"/>
    <w:rsid w:val="001149CB"/>
    <w:rsid w:val="00114D88"/>
    <w:rsid w:val="001156EE"/>
    <w:rsid w:val="00115A58"/>
    <w:rsid w:val="00115A6F"/>
    <w:rsid w:val="00115E66"/>
    <w:rsid w:val="0011618A"/>
    <w:rsid w:val="00116591"/>
    <w:rsid w:val="001177AC"/>
    <w:rsid w:val="001179E9"/>
    <w:rsid w:val="00120286"/>
    <w:rsid w:val="001205DA"/>
    <w:rsid w:val="00120B51"/>
    <w:rsid w:val="00121433"/>
    <w:rsid w:val="00122DB5"/>
    <w:rsid w:val="00123560"/>
    <w:rsid w:val="0012364E"/>
    <w:rsid w:val="00124611"/>
    <w:rsid w:val="0012510B"/>
    <w:rsid w:val="001255A2"/>
    <w:rsid w:val="0012565A"/>
    <w:rsid w:val="00130215"/>
    <w:rsid w:val="00130795"/>
    <w:rsid w:val="00130820"/>
    <w:rsid w:val="001319A7"/>
    <w:rsid w:val="00131C6E"/>
    <w:rsid w:val="001320CE"/>
    <w:rsid w:val="001328F6"/>
    <w:rsid w:val="00133090"/>
    <w:rsid w:val="001334D2"/>
    <w:rsid w:val="001335D8"/>
    <w:rsid w:val="001337C0"/>
    <w:rsid w:val="00133A8D"/>
    <w:rsid w:val="00135062"/>
    <w:rsid w:val="00135FB4"/>
    <w:rsid w:val="001363DB"/>
    <w:rsid w:val="0013686E"/>
    <w:rsid w:val="00136A75"/>
    <w:rsid w:val="00137B62"/>
    <w:rsid w:val="00140470"/>
    <w:rsid w:val="0014103B"/>
    <w:rsid w:val="00141123"/>
    <w:rsid w:val="00141195"/>
    <w:rsid w:val="00141D13"/>
    <w:rsid w:val="001422A2"/>
    <w:rsid w:val="00142ACC"/>
    <w:rsid w:val="00142F11"/>
    <w:rsid w:val="00143240"/>
    <w:rsid w:val="00143398"/>
    <w:rsid w:val="001444CF"/>
    <w:rsid w:val="001444F4"/>
    <w:rsid w:val="00145BC6"/>
    <w:rsid w:val="00145F96"/>
    <w:rsid w:val="001463C5"/>
    <w:rsid w:val="001468B0"/>
    <w:rsid w:val="00146E0E"/>
    <w:rsid w:val="00146F21"/>
    <w:rsid w:val="00147A41"/>
    <w:rsid w:val="00147D33"/>
    <w:rsid w:val="00151146"/>
    <w:rsid w:val="00152501"/>
    <w:rsid w:val="00152772"/>
    <w:rsid w:val="00153248"/>
    <w:rsid w:val="0015358A"/>
    <w:rsid w:val="00153AF0"/>
    <w:rsid w:val="00153C2E"/>
    <w:rsid w:val="0015417E"/>
    <w:rsid w:val="00154687"/>
    <w:rsid w:val="00156653"/>
    <w:rsid w:val="00156DA9"/>
    <w:rsid w:val="00157282"/>
    <w:rsid w:val="0016012E"/>
    <w:rsid w:val="001603DF"/>
    <w:rsid w:val="001606FF"/>
    <w:rsid w:val="00161A39"/>
    <w:rsid w:val="001627E4"/>
    <w:rsid w:val="00162B39"/>
    <w:rsid w:val="00162D0B"/>
    <w:rsid w:val="0016361E"/>
    <w:rsid w:val="00163853"/>
    <w:rsid w:val="0016637E"/>
    <w:rsid w:val="001672E3"/>
    <w:rsid w:val="001677AD"/>
    <w:rsid w:val="001701EF"/>
    <w:rsid w:val="001706DC"/>
    <w:rsid w:val="00170B80"/>
    <w:rsid w:val="0017125C"/>
    <w:rsid w:val="0017179B"/>
    <w:rsid w:val="00171A85"/>
    <w:rsid w:val="00171B84"/>
    <w:rsid w:val="001722FA"/>
    <w:rsid w:val="0017285E"/>
    <w:rsid w:val="00173450"/>
    <w:rsid w:val="001741E7"/>
    <w:rsid w:val="001744CE"/>
    <w:rsid w:val="00176564"/>
    <w:rsid w:val="00177885"/>
    <w:rsid w:val="00177D8F"/>
    <w:rsid w:val="00180C32"/>
    <w:rsid w:val="00181096"/>
    <w:rsid w:val="001810FB"/>
    <w:rsid w:val="001811F3"/>
    <w:rsid w:val="00181D71"/>
    <w:rsid w:val="00182132"/>
    <w:rsid w:val="0018287E"/>
    <w:rsid w:val="001829D1"/>
    <w:rsid w:val="00182D54"/>
    <w:rsid w:val="00183822"/>
    <w:rsid w:val="00183B87"/>
    <w:rsid w:val="00183FEE"/>
    <w:rsid w:val="00185D9D"/>
    <w:rsid w:val="001860F4"/>
    <w:rsid w:val="001865CE"/>
    <w:rsid w:val="00187023"/>
    <w:rsid w:val="00187BA2"/>
    <w:rsid w:val="001906E0"/>
    <w:rsid w:val="0019173E"/>
    <w:rsid w:val="001922D2"/>
    <w:rsid w:val="00192E40"/>
    <w:rsid w:val="00193AAA"/>
    <w:rsid w:val="001946C2"/>
    <w:rsid w:val="00194C0B"/>
    <w:rsid w:val="00194CC0"/>
    <w:rsid w:val="00196771"/>
    <w:rsid w:val="00197011"/>
    <w:rsid w:val="001971FD"/>
    <w:rsid w:val="00197373"/>
    <w:rsid w:val="0019793B"/>
    <w:rsid w:val="001A1482"/>
    <w:rsid w:val="001A2A70"/>
    <w:rsid w:val="001A2D4F"/>
    <w:rsid w:val="001A3844"/>
    <w:rsid w:val="001A388A"/>
    <w:rsid w:val="001A3C0B"/>
    <w:rsid w:val="001A501F"/>
    <w:rsid w:val="001A69DC"/>
    <w:rsid w:val="001A71FD"/>
    <w:rsid w:val="001A740D"/>
    <w:rsid w:val="001A77BD"/>
    <w:rsid w:val="001A7DD4"/>
    <w:rsid w:val="001B08CC"/>
    <w:rsid w:val="001B0F08"/>
    <w:rsid w:val="001B2B06"/>
    <w:rsid w:val="001B3305"/>
    <w:rsid w:val="001B3714"/>
    <w:rsid w:val="001B396D"/>
    <w:rsid w:val="001B5238"/>
    <w:rsid w:val="001B551F"/>
    <w:rsid w:val="001B654C"/>
    <w:rsid w:val="001B657E"/>
    <w:rsid w:val="001B713B"/>
    <w:rsid w:val="001B7989"/>
    <w:rsid w:val="001C108B"/>
    <w:rsid w:val="001C1678"/>
    <w:rsid w:val="001C1824"/>
    <w:rsid w:val="001C1AC9"/>
    <w:rsid w:val="001C20DD"/>
    <w:rsid w:val="001C269A"/>
    <w:rsid w:val="001C2DB9"/>
    <w:rsid w:val="001C3B0D"/>
    <w:rsid w:val="001C4C89"/>
    <w:rsid w:val="001C4CFD"/>
    <w:rsid w:val="001C535E"/>
    <w:rsid w:val="001C54DF"/>
    <w:rsid w:val="001C5938"/>
    <w:rsid w:val="001C69CA"/>
    <w:rsid w:val="001C7D1B"/>
    <w:rsid w:val="001C7D2C"/>
    <w:rsid w:val="001D07F4"/>
    <w:rsid w:val="001D1E59"/>
    <w:rsid w:val="001D212B"/>
    <w:rsid w:val="001D3959"/>
    <w:rsid w:val="001D3CFA"/>
    <w:rsid w:val="001D515D"/>
    <w:rsid w:val="001D536E"/>
    <w:rsid w:val="001D626D"/>
    <w:rsid w:val="001D6C5E"/>
    <w:rsid w:val="001D7B8C"/>
    <w:rsid w:val="001E0280"/>
    <w:rsid w:val="001E0D20"/>
    <w:rsid w:val="001E1F47"/>
    <w:rsid w:val="001E2423"/>
    <w:rsid w:val="001E529D"/>
    <w:rsid w:val="001E5536"/>
    <w:rsid w:val="001E5A94"/>
    <w:rsid w:val="001E5D32"/>
    <w:rsid w:val="001E6597"/>
    <w:rsid w:val="001E7B5C"/>
    <w:rsid w:val="001E7E7E"/>
    <w:rsid w:val="001F035E"/>
    <w:rsid w:val="001F06C0"/>
    <w:rsid w:val="001F2434"/>
    <w:rsid w:val="001F3EA6"/>
    <w:rsid w:val="001F4C8C"/>
    <w:rsid w:val="001F5414"/>
    <w:rsid w:val="001F552D"/>
    <w:rsid w:val="001F5D4E"/>
    <w:rsid w:val="001F5E1B"/>
    <w:rsid w:val="001F71DA"/>
    <w:rsid w:val="00200AB6"/>
    <w:rsid w:val="00201266"/>
    <w:rsid w:val="00202D54"/>
    <w:rsid w:val="00203DDE"/>
    <w:rsid w:val="00203DE5"/>
    <w:rsid w:val="0020426B"/>
    <w:rsid w:val="0020464E"/>
    <w:rsid w:val="00204870"/>
    <w:rsid w:val="002056B5"/>
    <w:rsid w:val="00205E49"/>
    <w:rsid w:val="0020603C"/>
    <w:rsid w:val="002071F4"/>
    <w:rsid w:val="0020722B"/>
    <w:rsid w:val="00207238"/>
    <w:rsid w:val="002074DB"/>
    <w:rsid w:val="0020770C"/>
    <w:rsid w:val="00207AD9"/>
    <w:rsid w:val="002116E0"/>
    <w:rsid w:val="00211CBC"/>
    <w:rsid w:val="0021244D"/>
    <w:rsid w:val="00212498"/>
    <w:rsid w:val="0021362D"/>
    <w:rsid w:val="00214309"/>
    <w:rsid w:val="00214F9A"/>
    <w:rsid w:val="00215283"/>
    <w:rsid w:val="0021538F"/>
    <w:rsid w:val="00215991"/>
    <w:rsid w:val="00217B29"/>
    <w:rsid w:val="00217D49"/>
    <w:rsid w:val="002201BF"/>
    <w:rsid w:val="00220C85"/>
    <w:rsid w:val="002230A9"/>
    <w:rsid w:val="0022396C"/>
    <w:rsid w:val="00223EA9"/>
    <w:rsid w:val="002240E3"/>
    <w:rsid w:val="00225476"/>
    <w:rsid w:val="00226801"/>
    <w:rsid w:val="002268CB"/>
    <w:rsid w:val="002269EC"/>
    <w:rsid w:val="00226DF0"/>
    <w:rsid w:val="00227454"/>
    <w:rsid w:val="00227621"/>
    <w:rsid w:val="0023066C"/>
    <w:rsid w:val="00230A03"/>
    <w:rsid w:val="00230D05"/>
    <w:rsid w:val="002318B2"/>
    <w:rsid w:val="0023198E"/>
    <w:rsid w:val="00231B0D"/>
    <w:rsid w:val="002325CE"/>
    <w:rsid w:val="002328E7"/>
    <w:rsid w:val="00232E35"/>
    <w:rsid w:val="002334F7"/>
    <w:rsid w:val="00233B3F"/>
    <w:rsid w:val="00234FDA"/>
    <w:rsid w:val="0023598F"/>
    <w:rsid w:val="0023628E"/>
    <w:rsid w:val="00236A63"/>
    <w:rsid w:val="00237FEF"/>
    <w:rsid w:val="00240FBC"/>
    <w:rsid w:val="00241101"/>
    <w:rsid w:val="00242637"/>
    <w:rsid w:val="002427FE"/>
    <w:rsid w:val="00242A3D"/>
    <w:rsid w:val="00242DEC"/>
    <w:rsid w:val="0024330E"/>
    <w:rsid w:val="002443DD"/>
    <w:rsid w:val="0024472C"/>
    <w:rsid w:val="00244ACF"/>
    <w:rsid w:val="00244F8D"/>
    <w:rsid w:val="002458C7"/>
    <w:rsid w:val="00245AC2"/>
    <w:rsid w:val="0024600E"/>
    <w:rsid w:val="00246188"/>
    <w:rsid w:val="00246480"/>
    <w:rsid w:val="00246C29"/>
    <w:rsid w:val="00247DCD"/>
    <w:rsid w:val="00247DE1"/>
    <w:rsid w:val="00251012"/>
    <w:rsid w:val="0025129C"/>
    <w:rsid w:val="002517B4"/>
    <w:rsid w:val="00252A58"/>
    <w:rsid w:val="00253A49"/>
    <w:rsid w:val="0025485B"/>
    <w:rsid w:val="00254F20"/>
    <w:rsid w:val="00255C4D"/>
    <w:rsid w:val="00260320"/>
    <w:rsid w:val="00260D56"/>
    <w:rsid w:val="002621A0"/>
    <w:rsid w:val="002629E7"/>
    <w:rsid w:val="00262B3F"/>
    <w:rsid w:val="00262B76"/>
    <w:rsid w:val="00263A49"/>
    <w:rsid w:val="00265F75"/>
    <w:rsid w:val="00266064"/>
    <w:rsid w:val="0027068D"/>
    <w:rsid w:val="00271087"/>
    <w:rsid w:val="00271733"/>
    <w:rsid w:val="00272494"/>
    <w:rsid w:val="002737F0"/>
    <w:rsid w:val="002744AE"/>
    <w:rsid w:val="00275570"/>
    <w:rsid w:val="002759AD"/>
    <w:rsid w:val="00275FC1"/>
    <w:rsid w:val="00276339"/>
    <w:rsid w:val="002771DC"/>
    <w:rsid w:val="0028010A"/>
    <w:rsid w:val="002801EA"/>
    <w:rsid w:val="00280750"/>
    <w:rsid w:val="00280CE9"/>
    <w:rsid w:val="00281224"/>
    <w:rsid w:val="002814DB"/>
    <w:rsid w:val="00281C64"/>
    <w:rsid w:val="00282A1A"/>
    <w:rsid w:val="00283937"/>
    <w:rsid w:val="00284B04"/>
    <w:rsid w:val="00284B54"/>
    <w:rsid w:val="0028524A"/>
    <w:rsid w:val="00285810"/>
    <w:rsid w:val="00286193"/>
    <w:rsid w:val="002861BF"/>
    <w:rsid w:val="002868A2"/>
    <w:rsid w:val="00286B11"/>
    <w:rsid w:val="00287B83"/>
    <w:rsid w:val="00290417"/>
    <w:rsid w:val="0029081C"/>
    <w:rsid w:val="00290F04"/>
    <w:rsid w:val="00291126"/>
    <w:rsid w:val="00291ED8"/>
    <w:rsid w:val="0029222A"/>
    <w:rsid w:val="0029297A"/>
    <w:rsid w:val="00293305"/>
    <w:rsid w:val="00293893"/>
    <w:rsid w:val="00293E8F"/>
    <w:rsid w:val="0029408C"/>
    <w:rsid w:val="00294226"/>
    <w:rsid w:val="00296F37"/>
    <w:rsid w:val="00296F4A"/>
    <w:rsid w:val="002A0674"/>
    <w:rsid w:val="002A0C5B"/>
    <w:rsid w:val="002A18CF"/>
    <w:rsid w:val="002A31A7"/>
    <w:rsid w:val="002A3379"/>
    <w:rsid w:val="002A382E"/>
    <w:rsid w:val="002A3A5C"/>
    <w:rsid w:val="002A4507"/>
    <w:rsid w:val="002A4833"/>
    <w:rsid w:val="002A51CB"/>
    <w:rsid w:val="002A63F7"/>
    <w:rsid w:val="002A7281"/>
    <w:rsid w:val="002A75FB"/>
    <w:rsid w:val="002A762D"/>
    <w:rsid w:val="002B10D3"/>
    <w:rsid w:val="002B27FD"/>
    <w:rsid w:val="002B31FC"/>
    <w:rsid w:val="002B564B"/>
    <w:rsid w:val="002B5B31"/>
    <w:rsid w:val="002B63FB"/>
    <w:rsid w:val="002B646A"/>
    <w:rsid w:val="002B76EA"/>
    <w:rsid w:val="002B7917"/>
    <w:rsid w:val="002B7D24"/>
    <w:rsid w:val="002C0346"/>
    <w:rsid w:val="002C088A"/>
    <w:rsid w:val="002C0B69"/>
    <w:rsid w:val="002C24F4"/>
    <w:rsid w:val="002C30A6"/>
    <w:rsid w:val="002C3663"/>
    <w:rsid w:val="002C3E8C"/>
    <w:rsid w:val="002C3F3F"/>
    <w:rsid w:val="002C4376"/>
    <w:rsid w:val="002C5FD5"/>
    <w:rsid w:val="002C6004"/>
    <w:rsid w:val="002C72C4"/>
    <w:rsid w:val="002C780B"/>
    <w:rsid w:val="002D08A0"/>
    <w:rsid w:val="002D13BE"/>
    <w:rsid w:val="002D189A"/>
    <w:rsid w:val="002D2818"/>
    <w:rsid w:val="002D2F78"/>
    <w:rsid w:val="002D37EB"/>
    <w:rsid w:val="002D4313"/>
    <w:rsid w:val="002D49A8"/>
    <w:rsid w:val="002D4C7F"/>
    <w:rsid w:val="002D4FDE"/>
    <w:rsid w:val="002D52A2"/>
    <w:rsid w:val="002D6DD2"/>
    <w:rsid w:val="002D7120"/>
    <w:rsid w:val="002D7B80"/>
    <w:rsid w:val="002D7B87"/>
    <w:rsid w:val="002D7E5E"/>
    <w:rsid w:val="002E1771"/>
    <w:rsid w:val="002E2E32"/>
    <w:rsid w:val="002E3A94"/>
    <w:rsid w:val="002E4087"/>
    <w:rsid w:val="002E40D9"/>
    <w:rsid w:val="002E4C24"/>
    <w:rsid w:val="002E677E"/>
    <w:rsid w:val="002E7264"/>
    <w:rsid w:val="002E7B19"/>
    <w:rsid w:val="002F022E"/>
    <w:rsid w:val="002F0D27"/>
    <w:rsid w:val="002F15DA"/>
    <w:rsid w:val="002F1AA4"/>
    <w:rsid w:val="002F1D01"/>
    <w:rsid w:val="002F2531"/>
    <w:rsid w:val="002F349D"/>
    <w:rsid w:val="002F3BEF"/>
    <w:rsid w:val="002F78FD"/>
    <w:rsid w:val="002F7C9D"/>
    <w:rsid w:val="00300352"/>
    <w:rsid w:val="0030045D"/>
    <w:rsid w:val="00300B49"/>
    <w:rsid w:val="00300BE1"/>
    <w:rsid w:val="00300C43"/>
    <w:rsid w:val="00300C7F"/>
    <w:rsid w:val="00301F5C"/>
    <w:rsid w:val="00302118"/>
    <w:rsid w:val="0030265A"/>
    <w:rsid w:val="00302C95"/>
    <w:rsid w:val="00303139"/>
    <w:rsid w:val="0030378C"/>
    <w:rsid w:val="00304249"/>
    <w:rsid w:val="00305041"/>
    <w:rsid w:val="0030563F"/>
    <w:rsid w:val="00306C0B"/>
    <w:rsid w:val="0031088C"/>
    <w:rsid w:val="00311A13"/>
    <w:rsid w:val="00311D32"/>
    <w:rsid w:val="00311FE8"/>
    <w:rsid w:val="00312AAB"/>
    <w:rsid w:val="00312BAC"/>
    <w:rsid w:val="00312F5B"/>
    <w:rsid w:val="00313722"/>
    <w:rsid w:val="00313D0D"/>
    <w:rsid w:val="00313D7F"/>
    <w:rsid w:val="00314A2F"/>
    <w:rsid w:val="003152FB"/>
    <w:rsid w:val="00315C09"/>
    <w:rsid w:val="00320965"/>
    <w:rsid w:val="003210EA"/>
    <w:rsid w:val="003215B0"/>
    <w:rsid w:val="00321D7E"/>
    <w:rsid w:val="003228C0"/>
    <w:rsid w:val="00322B69"/>
    <w:rsid w:val="00322F68"/>
    <w:rsid w:val="00323A32"/>
    <w:rsid w:val="00323B86"/>
    <w:rsid w:val="003240FC"/>
    <w:rsid w:val="00324BBC"/>
    <w:rsid w:val="00324FC3"/>
    <w:rsid w:val="0032549B"/>
    <w:rsid w:val="00325EA4"/>
    <w:rsid w:val="003268D0"/>
    <w:rsid w:val="003269E8"/>
    <w:rsid w:val="00326E0C"/>
    <w:rsid w:val="003271FE"/>
    <w:rsid w:val="003278D9"/>
    <w:rsid w:val="00327945"/>
    <w:rsid w:val="00327959"/>
    <w:rsid w:val="00327AE0"/>
    <w:rsid w:val="003303A5"/>
    <w:rsid w:val="0033159B"/>
    <w:rsid w:val="003315BA"/>
    <w:rsid w:val="003318FC"/>
    <w:rsid w:val="003322BC"/>
    <w:rsid w:val="003324F1"/>
    <w:rsid w:val="003340D5"/>
    <w:rsid w:val="0033434D"/>
    <w:rsid w:val="0033487C"/>
    <w:rsid w:val="00334C7B"/>
    <w:rsid w:val="00334E9A"/>
    <w:rsid w:val="00335655"/>
    <w:rsid w:val="00335B0B"/>
    <w:rsid w:val="00337F9B"/>
    <w:rsid w:val="00340CBD"/>
    <w:rsid w:val="00341A5A"/>
    <w:rsid w:val="003420DC"/>
    <w:rsid w:val="003425F4"/>
    <w:rsid w:val="00342F6A"/>
    <w:rsid w:val="0034305B"/>
    <w:rsid w:val="00343A00"/>
    <w:rsid w:val="00343CBF"/>
    <w:rsid w:val="00343DB2"/>
    <w:rsid w:val="003455AA"/>
    <w:rsid w:val="0034577D"/>
    <w:rsid w:val="00346576"/>
    <w:rsid w:val="0034714C"/>
    <w:rsid w:val="003472E4"/>
    <w:rsid w:val="003508B2"/>
    <w:rsid w:val="0035175B"/>
    <w:rsid w:val="003518E8"/>
    <w:rsid w:val="00351C24"/>
    <w:rsid w:val="00352194"/>
    <w:rsid w:val="00352560"/>
    <w:rsid w:val="00352B0F"/>
    <w:rsid w:val="00352DE9"/>
    <w:rsid w:val="00352DF1"/>
    <w:rsid w:val="00353074"/>
    <w:rsid w:val="0035376B"/>
    <w:rsid w:val="003543F1"/>
    <w:rsid w:val="00355747"/>
    <w:rsid w:val="00355ECD"/>
    <w:rsid w:val="003563BA"/>
    <w:rsid w:val="003563C0"/>
    <w:rsid w:val="003572AB"/>
    <w:rsid w:val="00360119"/>
    <w:rsid w:val="00360DA4"/>
    <w:rsid w:val="00361B86"/>
    <w:rsid w:val="00361C66"/>
    <w:rsid w:val="003634D4"/>
    <w:rsid w:val="00364F93"/>
    <w:rsid w:val="00365E36"/>
    <w:rsid w:val="00366626"/>
    <w:rsid w:val="00366C63"/>
    <w:rsid w:val="00366F76"/>
    <w:rsid w:val="00367487"/>
    <w:rsid w:val="00370841"/>
    <w:rsid w:val="00370BA7"/>
    <w:rsid w:val="00370C62"/>
    <w:rsid w:val="00371880"/>
    <w:rsid w:val="00371A6E"/>
    <w:rsid w:val="003727B2"/>
    <w:rsid w:val="00372F1A"/>
    <w:rsid w:val="00373307"/>
    <w:rsid w:val="00373432"/>
    <w:rsid w:val="00373701"/>
    <w:rsid w:val="00373AD7"/>
    <w:rsid w:val="00373D7D"/>
    <w:rsid w:val="00373F16"/>
    <w:rsid w:val="00373F79"/>
    <w:rsid w:val="0037448B"/>
    <w:rsid w:val="00374BB8"/>
    <w:rsid w:val="003751EC"/>
    <w:rsid w:val="00375423"/>
    <w:rsid w:val="00375771"/>
    <w:rsid w:val="0037580E"/>
    <w:rsid w:val="00375AC4"/>
    <w:rsid w:val="00375D09"/>
    <w:rsid w:val="00375FDD"/>
    <w:rsid w:val="00376A79"/>
    <w:rsid w:val="00376E56"/>
    <w:rsid w:val="0037737D"/>
    <w:rsid w:val="003801E0"/>
    <w:rsid w:val="003803BC"/>
    <w:rsid w:val="00380903"/>
    <w:rsid w:val="0038099C"/>
    <w:rsid w:val="00382C56"/>
    <w:rsid w:val="0038317D"/>
    <w:rsid w:val="00383204"/>
    <w:rsid w:val="0038340C"/>
    <w:rsid w:val="00385605"/>
    <w:rsid w:val="00385675"/>
    <w:rsid w:val="00386627"/>
    <w:rsid w:val="0038674A"/>
    <w:rsid w:val="00386753"/>
    <w:rsid w:val="00386BBA"/>
    <w:rsid w:val="00386C72"/>
    <w:rsid w:val="00387335"/>
    <w:rsid w:val="00387E17"/>
    <w:rsid w:val="00390127"/>
    <w:rsid w:val="0039067A"/>
    <w:rsid w:val="00390DA1"/>
    <w:rsid w:val="0039149D"/>
    <w:rsid w:val="00391821"/>
    <w:rsid w:val="00391AEE"/>
    <w:rsid w:val="00392AE8"/>
    <w:rsid w:val="003930C9"/>
    <w:rsid w:val="0039359F"/>
    <w:rsid w:val="00393B6D"/>
    <w:rsid w:val="00394622"/>
    <w:rsid w:val="00395131"/>
    <w:rsid w:val="0039578D"/>
    <w:rsid w:val="00396C2B"/>
    <w:rsid w:val="00396CC4"/>
    <w:rsid w:val="00396D21"/>
    <w:rsid w:val="00396DB2"/>
    <w:rsid w:val="0039706C"/>
    <w:rsid w:val="003972F2"/>
    <w:rsid w:val="003975B0"/>
    <w:rsid w:val="003979DB"/>
    <w:rsid w:val="003A031C"/>
    <w:rsid w:val="003A0A55"/>
    <w:rsid w:val="003A0BF3"/>
    <w:rsid w:val="003A184A"/>
    <w:rsid w:val="003A1AA6"/>
    <w:rsid w:val="003A2CEB"/>
    <w:rsid w:val="003A2D39"/>
    <w:rsid w:val="003A3333"/>
    <w:rsid w:val="003A347F"/>
    <w:rsid w:val="003A3950"/>
    <w:rsid w:val="003A4742"/>
    <w:rsid w:val="003A51EB"/>
    <w:rsid w:val="003A5473"/>
    <w:rsid w:val="003A5C80"/>
    <w:rsid w:val="003A5F7C"/>
    <w:rsid w:val="003B0306"/>
    <w:rsid w:val="003B0323"/>
    <w:rsid w:val="003B0AAD"/>
    <w:rsid w:val="003B101E"/>
    <w:rsid w:val="003B1DA5"/>
    <w:rsid w:val="003B2123"/>
    <w:rsid w:val="003B30F8"/>
    <w:rsid w:val="003B36CB"/>
    <w:rsid w:val="003B45A2"/>
    <w:rsid w:val="003B4FD9"/>
    <w:rsid w:val="003B54AB"/>
    <w:rsid w:val="003B7EE6"/>
    <w:rsid w:val="003B7FE3"/>
    <w:rsid w:val="003C0F09"/>
    <w:rsid w:val="003C28C7"/>
    <w:rsid w:val="003C30F3"/>
    <w:rsid w:val="003C395A"/>
    <w:rsid w:val="003C4A56"/>
    <w:rsid w:val="003C53BB"/>
    <w:rsid w:val="003C6428"/>
    <w:rsid w:val="003C6832"/>
    <w:rsid w:val="003C6D3F"/>
    <w:rsid w:val="003C7E83"/>
    <w:rsid w:val="003D1A58"/>
    <w:rsid w:val="003D1F76"/>
    <w:rsid w:val="003D31F4"/>
    <w:rsid w:val="003D45C2"/>
    <w:rsid w:val="003D47C4"/>
    <w:rsid w:val="003D54F0"/>
    <w:rsid w:val="003D69C3"/>
    <w:rsid w:val="003D7860"/>
    <w:rsid w:val="003E02E9"/>
    <w:rsid w:val="003E0714"/>
    <w:rsid w:val="003E161E"/>
    <w:rsid w:val="003E2716"/>
    <w:rsid w:val="003E2F16"/>
    <w:rsid w:val="003E3E4E"/>
    <w:rsid w:val="003E4C2D"/>
    <w:rsid w:val="003E5543"/>
    <w:rsid w:val="003E5632"/>
    <w:rsid w:val="003E5C43"/>
    <w:rsid w:val="003E6324"/>
    <w:rsid w:val="003E7385"/>
    <w:rsid w:val="003E74C1"/>
    <w:rsid w:val="003F03CF"/>
    <w:rsid w:val="003F0657"/>
    <w:rsid w:val="003F0E05"/>
    <w:rsid w:val="003F26E6"/>
    <w:rsid w:val="003F29AF"/>
    <w:rsid w:val="003F2ADC"/>
    <w:rsid w:val="003F351F"/>
    <w:rsid w:val="003F3BBA"/>
    <w:rsid w:val="003F3E21"/>
    <w:rsid w:val="003F5481"/>
    <w:rsid w:val="003F5869"/>
    <w:rsid w:val="003F58CF"/>
    <w:rsid w:val="003F5AEA"/>
    <w:rsid w:val="003F5C10"/>
    <w:rsid w:val="003F6111"/>
    <w:rsid w:val="003F7084"/>
    <w:rsid w:val="003F731B"/>
    <w:rsid w:val="00401071"/>
    <w:rsid w:val="00402414"/>
    <w:rsid w:val="004028C4"/>
    <w:rsid w:val="00402A3A"/>
    <w:rsid w:val="00404D65"/>
    <w:rsid w:val="0040518C"/>
    <w:rsid w:val="00406315"/>
    <w:rsid w:val="00407DAB"/>
    <w:rsid w:val="00411213"/>
    <w:rsid w:val="004114D7"/>
    <w:rsid w:val="0041186C"/>
    <w:rsid w:val="00411E07"/>
    <w:rsid w:val="0041201E"/>
    <w:rsid w:val="004120FA"/>
    <w:rsid w:val="004127F7"/>
    <w:rsid w:val="004131D9"/>
    <w:rsid w:val="00413CDD"/>
    <w:rsid w:val="00414AC9"/>
    <w:rsid w:val="004156F2"/>
    <w:rsid w:val="00415D58"/>
    <w:rsid w:val="0041665A"/>
    <w:rsid w:val="0042004A"/>
    <w:rsid w:val="00420132"/>
    <w:rsid w:val="00420186"/>
    <w:rsid w:val="00420E87"/>
    <w:rsid w:val="004218F9"/>
    <w:rsid w:val="00422977"/>
    <w:rsid w:val="0042457A"/>
    <w:rsid w:val="00424DEE"/>
    <w:rsid w:val="0042571A"/>
    <w:rsid w:val="00425ADD"/>
    <w:rsid w:val="004260E3"/>
    <w:rsid w:val="00426D89"/>
    <w:rsid w:val="0043009F"/>
    <w:rsid w:val="00430268"/>
    <w:rsid w:val="00430867"/>
    <w:rsid w:val="00430F65"/>
    <w:rsid w:val="0043115F"/>
    <w:rsid w:val="004313AA"/>
    <w:rsid w:val="00431A6B"/>
    <w:rsid w:val="00431DD2"/>
    <w:rsid w:val="004333B4"/>
    <w:rsid w:val="0043347C"/>
    <w:rsid w:val="00433B75"/>
    <w:rsid w:val="00433F57"/>
    <w:rsid w:val="00434D02"/>
    <w:rsid w:val="00435721"/>
    <w:rsid w:val="00435C72"/>
    <w:rsid w:val="00436071"/>
    <w:rsid w:val="004363CC"/>
    <w:rsid w:val="00440277"/>
    <w:rsid w:val="004403D6"/>
    <w:rsid w:val="0044047F"/>
    <w:rsid w:val="00440A93"/>
    <w:rsid w:val="0044106B"/>
    <w:rsid w:val="004419E2"/>
    <w:rsid w:val="00441F2A"/>
    <w:rsid w:val="004421D4"/>
    <w:rsid w:val="00442606"/>
    <w:rsid w:val="0044384D"/>
    <w:rsid w:val="00445B27"/>
    <w:rsid w:val="00445D6E"/>
    <w:rsid w:val="00446CF5"/>
    <w:rsid w:val="0044750A"/>
    <w:rsid w:val="00447C43"/>
    <w:rsid w:val="0045076D"/>
    <w:rsid w:val="00451163"/>
    <w:rsid w:val="00451473"/>
    <w:rsid w:val="0045215E"/>
    <w:rsid w:val="0045389F"/>
    <w:rsid w:val="00453BCB"/>
    <w:rsid w:val="00454131"/>
    <w:rsid w:val="00455EC2"/>
    <w:rsid w:val="00455ED1"/>
    <w:rsid w:val="00456CE6"/>
    <w:rsid w:val="00456FB4"/>
    <w:rsid w:val="00456FB5"/>
    <w:rsid w:val="004610A9"/>
    <w:rsid w:val="004628C3"/>
    <w:rsid w:val="0046296B"/>
    <w:rsid w:val="0046350F"/>
    <w:rsid w:val="004657B4"/>
    <w:rsid w:val="0046634F"/>
    <w:rsid w:val="004668CF"/>
    <w:rsid w:val="004673F2"/>
    <w:rsid w:val="00467F67"/>
    <w:rsid w:val="00471205"/>
    <w:rsid w:val="00471DAC"/>
    <w:rsid w:val="00471F2E"/>
    <w:rsid w:val="00471FF3"/>
    <w:rsid w:val="004727CC"/>
    <w:rsid w:val="004728B1"/>
    <w:rsid w:val="00472938"/>
    <w:rsid w:val="004733AE"/>
    <w:rsid w:val="00475655"/>
    <w:rsid w:val="00475B8C"/>
    <w:rsid w:val="00475D3A"/>
    <w:rsid w:val="00475E0B"/>
    <w:rsid w:val="00475F4C"/>
    <w:rsid w:val="00476D75"/>
    <w:rsid w:val="00477B58"/>
    <w:rsid w:val="00477CF6"/>
    <w:rsid w:val="0048048D"/>
    <w:rsid w:val="004808C0"/>
    <w:rsid w:val="00480AA5"/>
    <w:rsid w:val="004812DA"/>
    <w:rsid w:val="00482425"/>
    <w:rsid w:val="00483589"/>
    <w:rsid w:val="0048361B"/>
    <w:rsid w:val="0048415C"/>
    <w:rsid w:val="004842A9"/>
    <w:rsid w:val="00484965"/>
    <w:rsid w:val="00485506"/>
    <w:rsid w:val="004872A3"/>
    <w:rsid w:val="00487DFA"/>
    <w:rsid w:val="00491500"/>
    <w:rsid w:val="0049166C"/>
    <w:rsid w:val="00491E18"/>
    <w:rsid w:val="00492AB1"/>
    <w:rsid w:val="00492C4F"/>
    <w:rsid w:val="004934E6"/>
    <w:rsid w:val="0049369A"/>
    <w:rsid w:val="00494024"/>
    <w:rsid w:val="004942E3"/>
    <w:rsid w:val="00494630"/>
    <w:rsid w:val="00494A91"/>
    <w:rsid w:val="00495431"/>
    <w:rsid w:val="00495C60"/>
    <w:rsid w:val="00495E7D"/>
    <w:rsid w:val="00496846"/>
    <w:rsid w:val="00496C54"/>
    <w:rsid w:val="00497682"/>
    <w:rsid w:val="00497A88"/>
    <w:rsid w:val="00497D4A"/>
    <w:rsid w:val="00497F22"/>
    <w:rsid w:val="004A13B6"/>
    <w:rsid w:val="004A1B30"/>
    <w:rsid w:val="004A25C8"/>
    <w:rsid w:val="004A26C3"/>
    <w:rsid w:val="004A27A0"/>
    <w:rsid w:val="004A300F"/>
    <w:rsid w:val="004A326E"/>
    <w:rsid w:val="004A3309"/>
    <w:rsid w:val="004A4410"/>
    <w:rsid w:val="004A4D42"/>
    <w:rsid w:val="004A5296"/>
    <w:rsid w:val="004A595D"/>
    <w:rsid w:val="004A5E4E"/>
    <w:rsid w:val="004A6FDD"/>
    <w:rsid w:val="004A722D"/>
    <w:rsid w:val="004A7303"/>
    <w:rsid w:val="004A7BB4"/>
    <w:rsid w:val="004B0DB2"/>
    <w:rsid w:val="004B180F"/>
    <w:rsid w:val="004B308D"/>
    <w:rsid w:val="004B3317"/>
    <w:rsid w:val="004B3B3F"/>
    <w:rsid w:val="004B597F"/>
    <w:rsid w:val="004B5B62"/>
    <w:rsid w:val="004B63F2"/>
    <w:rsid w:val="004B6482"/>
    <w:rsid w:val="004B74F5"/>
    <w:rsid w:val="004C0937"/>
    <w:rsid w:val="004C2D1A"/>
    <w:rsid w:val="004C3254"/>
    <w:rsid w:val="004C4059"/>
    <w:rsid w:val="004C4FCA"/>
    <w:rsid w:val="004C5989"/>
    <w:rsid w:val="004C5C7A"/>
    <w:rsid w:val="004C6F28"/>
    <w:rsid w:val="004C76B2"/>
    <w:rsid w:val="004C7A32"/>
    <w:rsid w:val="004D15D3"/>
    <w:rsid w:val="004D1A6A"/>
    <w:rsid w:val="004D1E17"/>
    <w:rsid w:val="004D3039"/>
    <w:rsid w:val="004D4C7D"/>
    <w:rsid w:val="004D4EBE"/>
    <w:rsid w:val="004D6100"/>
    <w:rsid w:val="004D6ABB"/>
    <w:rsid w:val="004E05CE"/>
    <w:rsid w:val="004E0E2F"/>
    <w:rsid w:val="004E23AB"/>
    <w:rsid w:val="004E2CAB"/>
    <w:rsid w:val="004E2CAE"/>
    <w:rsid w:val="004E3164"/>
    <w:rsid w:val="004E4583"/>
    <w:rsid w:val="004E4EF3"/>
    <w:rsid w:val="004E6654"/>
    <w:rsid w:val="004E6812"/>
    <w:rsid w:val="004E6BBC"/>
    <w:rsid w:val="004E6F1F"/>
    <w:rsid w:val="004E6F7E"/>
    <w:rsid w:val="004E77A5"/>
    <w:rsid w:val="004F10B4"/>
    <w:rsid w:val="004F271D"/>
    <w:rsid w:val="004F3479"/>
    <w:rsid w:val="004F3F3E"/>
    <w:rsid w:val="004F5999"/>
    <w:rsid w:val="004F5E1D"/>
    <w:rsid w:val="004F6AF1"/>
    <w:rsid w:val="004F6D32"/>
    <w:rsid w:val="004F6EDE"/>
    <w:rsid w:val="004F7170"/>
    <w:rsid w:val="004F76E0"/>
    <w:rsid w:val="00501626"/>
    <w:rsid w:val="0050176F"/>
    <w:rsid w:val="00501CDA"/>
    <w:rsid w:val="00502094"/>
    <w:rsid w:val="00502648"/>
    <w:rsid w:val="00502E08"/>
    <w:rsid w:val="00503ADE"/>
    <w:rsid w:val="005044D8"/>
    <w:rsid w:val="00504E34"/>
    <w:rsid w:val="005050BD"/>
    <w:rsid w:val="005055E9"/>
    <w:rsid w:val="00506258"/>
    <w:rsid w:val="00506FD7"/>
    <w:rsid w:val="005105ED"/>
    <w:rsid w:val="005106A8"/>
    <w:rsid w:val="005117A4"/>
    <w:rsid w:val="00511803"/>
    <w:rsid w:val="00511A8C"/>
    <w:rsid w:val="00514CB2"/>
    <w:rsid w:val="005155C3"/>
    <w:rsid w:val="00515B02"/>
    <w:rsid w:val="00516250"/>
    <w:rsid w:val="005163FB"/>
    <w:rsid w:val="0051765A"/>
    <w:rsid w:val="00517B1D"/>
    <w:rsid w:val="00517B5A"/>
    <w:rsid w:val="005202AD"/>
    <w:rsid w:val="005203A8"/>
    <w:rsid w:val="00520AE1"/>
    <w:rsid w:val="00520CBD"/>
    <w:rsid w:val="00520E4F"/>
    <w:rsid w:val="00520EBA"/>
    <w:rsid w:val="00522A83"/>
    <w:rsid w:val="00522C8E"/>
    <w:rsid w:val="00523B03"/>
    <w:rsid w:val="00523EFA"/>
    <w:rsid w:val="00524820"/>
    <w:rsid w:val="0052496B"/>
    <w:rsid w:val="00525021"/>
    <w:rsid w:val="00525DE4"/>
    <w:rsid w:val="0052614B"/>
    <w:rsid w:val="005265F6"/>
    <w:rsid w:val="00526A40"/>
    <w:rsid w:val="00526F2F"/>
    <w:rsid w:val="00527327"/>
    <w:rsid w:val="005275B4"/>
    <w:rsid w:val="00527BF9"/>
    <w:rsid w:val="00527E93"/>
    <w:rsid w:val="00530A88"/>
    <w:rsid w:val="00531006"/>
    <w:rsid w:val="00533FCB"/>
    <w:rsid w:val="0053598A"/>
    <w:rsid w:val="00535A31"/>
    <w:rsid w:val="00536816"/>
    <w:rsid w:val="00537367"/>
    <w:rsid w:val="005376CB"/>
    <w:rsid w:val="0054024C"/>
    <w:rsid w:val="0054066A"/>
    <w:rsid w:val="005409B0"/>
    <w:rsid w:val="005409DA"/>
    <w:rsid w:val="00540A60"/>
    <w:rsid w:val="00540F90"/>
    <w:rsid w:val="00541DF1"/>
    <w:rsid w:val="00542285"/>
    <w:rsid w:val="005424BE"/>
    <w:rsid w:val="005427E3"/>
    <w:rsid w:val="00543A47"/>
    <w:rsid w:val="00544741"/>
    <w:rsid w:val="00544A24"/>
    <w:rsid w:val="005458EB"/>
    <w:rsid w:val="00545FB2"/>
    <w:rsid w:val="0054600E"/>
    <w:rsid w:val="00546277"/>
    <w:rsid w:val="00546658"/>
    <w:rsid w:val="0054752A"/>
    <w:rsid w:val="00547AB9"/>
    <w:rsid w:val="00547FA0"/>
    <w:rsid w:val="00550178"/>
    <w:rsid w:val="00550C1F"/>
    <w:rsid w:val="00550D60"/>
    <w:rsid w:val="00551324"/>
    <w:rsid w:val="00551664"/>
    <w:rsid w:val="005518DA"/>
    <w:rsid w:val="00552D97"/>
    <w:rsid w:val="00552DBD"/>
    <w:rsid w:val="00552FB6"/>
    <w:rsid w:val="00553238"/>
    <w:rsid w:val="0055398D"/>
    <w:rsid w:val="00554207"/>
    <w:rsid w:val="0055459F"/>
    <w:rsid w:val="00554737"/>
    <w:rsid w:val="00554A31"/>
    <w:rsid w:val="00555002"/>
    <w:rsid w:val="00555CF9"/>
    <w:rsid w:val="00556BFC"/>
    <w:rsid w:val="00557B77"/>
    <w:rsid w:val="005605DE"/>
    <w:rsid w:val="00560E3D"/>
    <w:rsid w:val="0056174E"/>
    <w:rsid w:val="00561A27"/>
    <w:rsid w:val="00561C67"/>
    <w:rsid w:val="00561D2D"/>
    <w:rsid w:val="00562323"/>
    <w:rsid w:val="005630FB"/>
    <w:rsid w:val="00563997"/>
    <w:rsid w:val="00563C6F"/>
    <w:rsid w:val="005649FD"/>
    <w:rsid w:val="00564DE6"/>
    <w:rsid w:val="00564F63"/>
    <w:rsid w:val="0056579E"/>
    <w:rsid w:val="00566868"/>
    <w:rsid w:val="00567A79"/>
    <w:rsid w:val="00571679"/>
    <w:rsid w:val="00571BF6"/>
    <w:rsid w:val="00571DF2"/>
    <w:rsid w:val="005738A2"/>
    <w:rsid w:val="005739C7"/>
    <w:rsid w:val="00574930"/>
    <w:rsid w:val="00574F91"/>
    <w:rsid w:val="00575024"/>
    <w:rsid w:val="00576694"/>
    <w:rsid w:val="00576966"/>
    <w:rsid w:val="00577663"/>
    <w:rsid w:val="00577DBF"/>
    <w:rsid w:val="00581345"/>
    <w:rsid w:val="00581A53"/>
    <w:rsid w:val="00581B51"/>
    <w:rsid w:val="0058214C"/>
    <w:rsid w:val="0058221B"/>
    <w:rsid w:val="0058234F"/>
    <w:rsid w:val="00582F8A"/>
    <w:rsid w:val="0058333D"/>
    <w:rsid w:val="00583989"/>
    <w:rsid w:val="005839D2"/>
    <w:rsid w:val="00583E6B"/>
    <w:rsid w:val="005854CC"/>
    <w:rsid w:val="0058593A"/>
    <w:rsid w:val="00585F5B"/>
    <w:rsid w:val="005862D2"/>
    <w:rsid w:val="00586CF0"/>
    <w:rsid w:val="005873C1"/>
    <w:rsid w:val="0058755A"/>
    <w:rsid w:val="00590573"/>
    <w:rsid w:val="00590EC0"/>
    <w:rsid w:val="00591C8E"/>
    <w:rsid w:val="00592F0D"/>
    <w:rsid w:val="00593501"/>
    <w:rsid w:val="005940E4"/>
    <w:rsid w:val="005948B3"/>
    <w:rsid w:val="00595193"/>
    <w:rsid w:val="005966B0"/>
    <w:rsid w:val="005973D2"/>
    <w:rsid w:val="00597CEC"/>
    <w:rsid w:val="005A00EB"/>
    <w:rsid w:val="005A0344"/>
    <w:rsid w:val="005A0785"/>
    <w:rsid w:val="005A0AEE"/>
    <w:rsid w:val="005A1182"/>
    <w:rsid w:val="005A21DD"/>
    <w:rsid w:val="005A2396"/>
    <w:rsid w:val="005A344C"/>
    <w:rsid w:val="005A3C68"/>
    <w:rsid w:val="005A3D15"/>
    <w:rsid w:val="005A3E6E"/>
    <w:rsid w:val="005A412C"/>
    <w:rsid w:val="005A4AEF"/>
    <w:rsid w:val="005A5039"/>
    <w:rsid w:val="005A51FD"/>
    <w:rsid w:val="005A58D6"/>
    <w:rsid w:val="005A5D15"/>
    <w:rsid w:val="005A622F"/>
    <w:rsid w:val="005A6BEB"/>
    <w:rsid w:val="005A79EF"/>
    <w:rsid w:val="005A7F40"/>
    <w:rsid w:val="005B0F27"/>
    <w:rsid w:val="005B1763"/>
    <w:rsid w:val="005B1A1B"/>
    <w:rsid w:val="005B1AA8"/>
    <w:rsid w:val="005B1EC9"/>
    <w:rsid w:val="005B2545"/>
    <w:rsid w:val="005B2984"/>
    <w:rsid w:val="005B2F72"/>
    <w:rsid w:val="005B317D"/>
    <w:rsid w:val="005B3EDA"/>
    <w:rsid w:val="005B47EA"/>
    <w:rsid w:val="005B4975"/>
    <w:rsid w:val="005B4BFB"/>
    <w:rsid w:val="005B4F01"/>
    <w:rsid w:val="005B5208"/>
    <w:rsid w:val="005B521F"/>
    <w:rsid w:val="005B5D1A"/>
    <w:rsid w:val="005B64DD"/>
    <w:rsid w:val="005B6C58"/>
    <w:rsid w:val="005B6FCF"/>
    <w:rsid w:val="005B7565"/>
    <w:rsid w:val="005B7BDD"/>
    <w:rsid w:val="005B7CA3"/>
    <w:rsid w:val="005B7EBC"/>
    <w:rsid w:val="005B7F1D"/>
    <w:rsid w:val="005C01B9"/>
    <w:rsid w:val="005C106F"/>
    <w:rsid w:val="005C128E"/>
    <w:rsid w:val="005C2063"/>
    <w:rsid w:val="005C2E83"/>
    <w:rsid w:val="005C306D"/>
    <w:rsid w:val="005C3919"/>
    <w:rsid w:val="005C4F17"/>
    <w:rsid w:val="005C51F6"/>
    <w:rsid w:val="005C5A04"/>
    <w:rsid w:val="005C6F7C"/>
    <w:rsid w:val="005C7944"/>
    <w:rsid w:val="005C7F7F"/>
    <w:rsid w:val="005D004C"/>
    <w:rsid w:val="005D06A0"/>
    <w:rsid w:val="005D0D08"/>
    <w:rsid w:val="005D1066"/>
    <w:rsid w:val="005D2011"/>
    <w:rsid w:val="005D3081"/>
    <w:rsid w:val="005D350C"/>
    <w:rsid w:val="005D39A7"/>
    <w:rsid w:val="005D3ED6"/>
    <w:rsid w:val="005D4239"/>
    <w:rsid w:val="005D50E1"/>
    <w:rsid w:val="005D5C21"/>
    <w:rsid w:val="005D5C77"/>
    <w:rsid w:val="005D7480"/>
    <w:rsid w:val="005D7A03"/>
    <w:rsid w:val="005E0D91"/>
    <w:rsid w:val="005E1556"/>
    <w:rsid w:val="005E176A"/>
    <w:rsid w:val="005E250F"/>
    <w:rsid w:val="005E2910"/>
    <w:rsid w:val="005E29CD"/>
    <w:rsid w:val="005E3607"/>
    <w:rsid w:val="005E4981"/>
    <w:rsid w:val="005E4E25"/>
    <w:rsid w:val="005E4E50"/>
    <w:rsid w:val="005E6463"/>
    <w:rsid w:val="005E6493"/>
    <w:rsid w:val="005E781E"/>
    <w:rsid w:val="005F0515"/>
    <w:rsid w:val="005F1565"/>
    <w:rsid w:val="005F19AA"/>
    <w:rsid w:val="005F276C"/>
    <w:rsid w:val="005F516C"/>
    <w:rsid w:val="005F6B2C"/>
    <w:rsid w:val="00600A7F"/>
    <w:rsid w:val="00600FE9"/>
    <w:rsid w:val="0060183D"/>
    <w:rsid w:val="00601CB4"/>
    <w:rsid w:val="00601D15"/>
    <w:rsid w:val="00602821"/>
    <w:rsid w:val="006030AA"/>
    <w:rsid w:val="0060362A"/>
    <w:rsid w:val="006056E7"/>
    <w:rsid w:val="006058DD"/>
    <w:rsid w:val="00605FD1"/>
    <w:rsid w:val="0060644D"/>
    <w:rsid w:val="0060648B"/>
    <w:rsid w:val="006067E5"/>
    <w:rsid w:val="00607360"/>
    <w:rsid w:val="006079BF"/>
    <w:rsid w:val="0061093C"/>
    <w:rsid w:val="00610963"/>
    <w:rsid w:val="00611261"/>
    <w:rsid w:val="00611B0A"/>
    <w:rsid w:val="006123ED"/>
    <w:rsid w:val="006140E9"/>
    <w:rsid w:val="00614850"/>
    <w:rsid w:val="00614E2A"/>
    <w:rsid w:val="00615B92"/>
    <w:rsid w:val="00615BCE"/>
    <w:rsid w:val="006168B2"/>
    <w:rsid w:val="0061775E"/>
    <w:rsid w:val="00617E40"/>
    <w:rsid w:val="00620FE3"/>
    <w:rsid w:val="006216FC"/>
    <w:rsid w:val="00622119"/>
    <w:rsid w:val="006225F6"/>
    <w:rsid w:val="006231EA"/>
    <w:rsid w:val="00623528"/>
    <w:rsid w:val="00623543"/>
    <w:rsid w:val="00623A2E"/>
    <w:rsid w:val="00623B07"/>
    <w:rsid w:val="00623B56"/>
    <w:rsid w:val="00623F44"/>
    <w:rsid w:val="00625814"/>
    <w:rsid w:val="0062603B"/>
    <w:rsid w:val="0062603D"/>
    <w:rsid w:val="00626902"/>
    <w:rsid w:val="00626E86"/>
    <w:rsid w:val="00627BE6"/>
    <w:rsid w:val="00630412"/>
    <w:rsid w:val="006305E3"/>
    <w:rsid w:val="0063066A"/>
    <w:rsid w:val="00630E7C"/>
    <w:rsid w:val="0063114E"/>
    <w:rsid w:val="00632934"/>
    <w:rsid w:val="006329AF"/>
    <w:rsid w:val="00634104"/>
    <w:rsid w:val="006348D6"/>
    <w:rsid w:val="0063493A"/>
    <w:rsid w:val="00634DD6"/>
    <w:rsid w:val="0063513E"/>
    <w:rsid w:val="006352D4"/>
    <w:rsid w:val="006360AF"/>
    <w:rsid w:val="006366E6"/>
    <w:rsid w:val="00637FAE"/>
    <w:rsid w:val="0064013F"/>
    <w:rsid w:val="00640980"/>
    <w:rsid w:val="00641256"/>
    <w:rsid w:val="006418C6"/>
    <w:rsid w:val="00641AFD"/>
    <w:rsid w:val="00641D3C"/>
    <w:rsid w:val="00643317"/>
    <w:rsid w:val="00644BB2"/>
    <w:rsid w:val="00646FA2"/>
    <w:rsid w:val="0064724F"/>
    <w:rsid w:val="00647294"/>
    <w:rsid w:val="006472BC"/>
    <w:rsid w:val="006474A8"/>
    <w:rsid w:val="006478FE"/>
    <w:rsid w:val="00647AAE"/>
    <w:rsid w:val="00650491"/>
    <w:rsid w:val="00650A19"/>
    <w:rsid w:val="00651BC5"/>
    <w:rsid w:val="0065204A"/>
    <w:rsid w:val="0065225C"/>
    <w:rsid w:val="0065230B"/>
    <w:rsid w:val="006535D5"/>
    <w:rsid w:val="00653850"/>
    <w:rsid w:val="00654170"/>
    <w:rsid w:val="00654AD1"/>
    <w:rsid w:val="006553A3"/>
    <w:rsid w:val="0065544A"/>
    <w:rsid w:val="00655557"/>
    <w:rsid w:val="006575F5"/>
    <w:rsid w:val="00657ACE"/>
    <w:rsid w:val="0066166E"/>
    <w:rsid w:val="00661CE1"/>
    <w:rsid w:val="006633A7"/>
    <w:rsid w:val="006635AB"/>
    <w:rsid w:val="00663ED6"/>
    <w:rsid w:val="00664692"/>
    <w:rsid w:val="006648B8"/>
    <w:rsid w:val="00664C95"/>
    <w:rsid w:val="00665B69"/>
    <w:rsid w:val="00666726"/>
    <w:rsid w:val="00666A8A"/>
    <w:rsid w:val="00667B3D"/>
    <w:rsid w:val="0067036B"/>
    <w:rsid w:val="00670609"/>
    <w:rsid w:val="00670F9D"/>
    <w:rsid w:val="00671B0C"/>
    <w:rsid w:val="00672374"/>
    <w:rsid w:val="006727A9"/>
    <w:rsid w:val="00673DF7"/>
    <w:rsid w:val="0067429E"/>
    <w:rsid w:val="006742BD"/>
    <w:rsid w:val="006748C9"/>
    <w:rsid w:val="00674938"/>
    <w:rsid w:val="00674D39"/>
    <w:rsid w:val="00674DDB"/>
    <w:rsid w:val="00675107"/>
    <w:rsid w:val="00675AF8"/>
    <w:rsid w:val="0067618F"/>
    <w:rsid w:val="0067645B"/>
    <w:rsid w:val="006764DD"/>
    <w:rsid w:val="0067653D"/>
    <w:rsid w:val="00676965"/>
    <w:rsid w:val="00676A54"/>
    <w:rsid w:val="00680842"/>
    <w:rsid w:val="0068274E"/>
    <w:rsid w:val="00682F58"/>
    <w:rsid w:val="006839DB"/>
    <w:rsid w:val="00684582"/>
    <w:rsid w:val="00685123"/>
    <w:rsid w:val="006856BA"/>
    <w:rsid w:val="0068591D"/>
    <w:rsid w:val="006866B0"/>
    <w:rsid w:val="006866CA"/>
    <w:rsid w:val="006867FE"/>
    <w:rsid w:val="00686B9D"/>
    <w:rsid w:val="00686D02"/>
    <w:rsid w:val="00687A43"/>
    <w:rsid w:val="006900B6"/>
    <w:rsid w:val="0069188A"/>
    <w:rsid w:val="006926D3"/>
    <w:rsid w:val="006927F8"/>
    <w:rsid w:val="0069299C"/>
    <w:rsid w:val="00692B78"/>
    <w:rsid w:val="006947B8"/>
    <w:rsid w:val="00694AB7"/>
    <w:rsid w:val="00694B66"/>
    <w:rsid w:val="006958DC"/>
    <w:rsid w:val="00695A09"/>
    <w:rsid w:val="00695D7B"/>
    <w:rsid w:val="00695E49"/>
    <w:rsid w:val="00696EF0"/>
    <w:rsid w:val="00697D26"/>
    <w:rsid w:val="00697EEB"/>
    <w:rsid w:val="006A01A1"/>
    <w:rsid w:val="006A08E0"/>
    <w:rsid w:val="006A1052"/>
    <w:rsid w:val="006A1D94"/>
    <w:rsid w:val="006A272D"/>
    <w:rsid w:val="006A2A22"/>
    <w:rsid w:val="006A321A"/>
    <w:rsid w:val="006A334B"/>
    <w:rsid w:val="006A360E"/>
    <w:rsid w:val="006A4228"/>
    <w:rsid w:val="006A4346"/>
    <w:rsid w:val="006A44B2"/>
    <w:rsid w:val="006A4CE3"/>
    <w:rsid w:val="006A626C"/>
    <w:rsid w:val="006A67D8"/>
    <w:rsid w:val="006A6876"/>
    <w:rsid w:val="006A6BC7"/>
    <w:rsid w:val="006A6BDB"/>
    <w:rsid w:val="006A725E"/>
    <w:rsid w:val="006A7499"/>
    <w:rsid w:val="006A74AD"/>
    <w:rsid w:val="006A78AA"/>
    <w:rsid w:val="006A7AA6"/>
    <w:rsid w:val="006A7E73"/>
    <w:rsid w:val="006B1C40"/>
    <w:rsid w:val="006B26C5"/>
    <w:rsid w:val="006B2891"/>
    <w:rsid w:val="006B29B5"/>
    <w:rsid w:val="006B30D3"/>
    <w:rsid w:val="006B3AC0"/>
    <w:rsid w:val="006B3EA4"/>
    <w:rsid w:val="006B4F63"/>
    <w:rsid w:val="006B5D7C"/>
    <w:rsid w:val="006C0A07"/>
    <w:rsid w:val="006C1260"/>
    <w:rsid w:val="006C12A0"/>
    <w:rsid w:val="006C193F"/>
    <w:rsid w:val="006C1E2F"/>
    <w:rsid w:val="006C2A4F"/>
    <w:rsid w:val="006C2C1D"/>
    <w:rsid w:val="006C2ED7"/>
    <w:rsid w:val="006C3159"/>
    <w:rsid w:val="006C4909"/>
    <w:rsid w:val="006C4F4A"/>
    <w:rsid w:val="006C5137"/>
    <w:rsid w:val="006C5731"/>
    <w:rsid w:val="006C58CB"/>
    <w:rsid w:val="006C5B09"/>
    <w:rsid w:val="006C624B"/>
    <w:rsid w:val="006C694B"/>
    <w:rsid w:val="006C6BCB"/>
    <w:rsid w:val="006C769B"/>
    <w:rsid w:val="006C76B6"/>
    <w:rsid w:val="006C7CAF"/>
    <w:rsid w:val="006D0459"/>
    <w:rsid w:val="006D0D09"/>
    <w:rsid w:val="006D1285"/>
    <w:rsid w:val="006D1C9D"/>
    <w:rsid w:val="006D22F5"/>
    <w:rsid w:val="006D2BEE"/>
    <w:rsid w:val="006D443C"/>
    <w:rsid w:val="006D4C0E"/>
    <w:rsid w:val="006D5292"/>
    <w:rsid w:val="006D5373"/>
    <w:rsid w:val="006D5DE9"/>
    <w:rsid w:val="006D618A"/>
    <w:rsid w:val="006D6391"/>
    <w:rsid w:val="006D72C8"/>
    <w:rsid w:val="006D7990"/>
    <w:rsid w:val="006D7D00"/>
    <w:rsid w:val="006E0253"/>
    <w:rsid w:val="006E0CB0"/>
    <w:rsid w:val="006E0E11"/>
    <w:rsid w:val="006E16F5"/>
    <w:rsid w:val="006E2B9B"/>
    <w:rsid w:val="006E3CD0"/>
    <w:rsid w:val="006E3FFA"/>
    <w:rsid w:val="006E47D5"/>
    <w:rsid w:val="006E484E"/>
    <w:rsid w:val="006E4E2E"/>
    <w:rsid w:val="006E5653"/>
    <w:rsid w:val="006E6DD9"/>
    <w:rsid w:val="006E79B3"/>
    <w:rsid w:val="006E7A07"/>
    <w:rsid w:val="006E7C3F"/>
    <w:rsid w:val="006F068C"/>
    <w:rsid w:val="006F0B7A"/>
    <w:rsid w:val="006F0C8D"/>
    <w:rsid w:val="006F0DF0"/>
    <w:rsid w:val="006F1605"/>
    <w:rsid w:val="006F18A2"/>
    <w:rsid w:val="006F22EE"/>
    <w:rsid w:val="006F2614"/>
    <w:rsid w:val="006F385D"/>
    <w:rsid w:val="006F49DD"/>
    <w:rsid w:val="006F4FAF"/>
    <w:rsid w:val="006F54B5"/>
    <w:rsid w:val="006F5685"/>
    <w:rsid w:val="006F604D"/>
    <w:rsid w:val="006F65F5"/>
    <w:rsid w:val="006F6750"/>
    <w:rsid w:val="006F684A"/>
    <w:rsid w:val="006F7243"/>
    <w:rsid w:val="006F7ED7"/>
    <w:rsid w:val="00700686"/>
    <w:rsid w:val="007013D4"/>
    <w:rsid w:val="007014B0"/>
    <w:rsid w:val="00701559"/>
    <w:rsid w:val="00702506"/>
    <w:rsid w:val="00702968"/>
    <w:rsid w:val="007031E8"/>
    <w:rsid w:val="007034FB"/>
    <w:rsid w:val="007038D9"/>
    <w:rsid w:val="00703C48"/>
    <w:rsid w:val="00703F53"/>
    <w:rsid w:val="0070451F"/>
    <w:rsid w:val="00704618"/>
    <w:rsid w:val="00705C36"/>
    <w:rsid w:val="00706762"/>
    <w:rsid w:val="00706F16"/>
    <w:rsid w:val="00707883"/>
    <w:rsid w:val="00707DDE"/>
    <w:rsid w:val="007106DF"/>
    <w:rsid w:val="00711883"/>
    <w:rsid w:val="007118C7"/>
    <w:rsid w:val="00712A01"/>
    <w:rsid w:val="007134E5"/>
    <w:rsid w:val="00713D6C"/>
    <w:rsid w:val="00714236"/>
    <w:rsid w:val="00714964"/>
    <w:rsid w:val="00714BF3"/>
    <w:rsid w:val="007154ED"/>
    <w:rsid w:val="00715508"/>
    <w:rsid w:val="00715752"/>
    <w:rsid w:val="007159D8"/>
    <w:rsid w:val="00715D51"/>
    <w:rsid w:val="00715FAB"/>
    <w:rsid w:val="0071641E"/>
    <w:rsid w:val="0071685D"/>
    <w:rsid w:val="007177F1"/>
    <w:rsid w:val="00717BD0"/>
    <w:rsid w:val="00717CCB"/>
    <w:rsid w:val="007201D1"/>
    <w:rsid w:val="00720C23"/>
    <w:rsid w:val="0072166B"/>
    <w:rsid w:val="00722105"/>
    <w:rsid w:val="007226BE"/>
    <w:rsid w:val="00722D66"/>
    <w:rsid w:val="00722FC9"/>
    <w:rsid w:val="0072346A"/>
    <w:rsid w:val="00723F8C"/>
    <w:rsid w:val="00724EC2"/>
    <w:rsid w:val="007250A2"/>
    <w:rsid w:val="00725827"/>
    <w:rsid w:val="0072604E"/>
    <w:rsid w:val="00726193"/>
    <w:rsid w:val="007268F7"/>
    <w:rsid w:val="00726D35"/>
    <w:rsid w:val="00727395"/>
    <w:rsid w:val="00727760"/>
    <w:rsid w:val="00727A0F"/>
    <w:rsid w:val="00730AF5"/>
    <w:rsid w:val="00730BF0"/>
    <w:rsid w:val="00730C27"/>
    <w:rsid w:val="007310E1"/>
    <w:rsid w:val="00731F57"/>
    <w:rsid w:val="00732894"/>
    <w:rsid w:val="00732F28"/>
    <w:rsid w:val="007342B1"/>
    <w:rsid w:val="00735137"/>
    <w:rsid w:val="007354EE"/>
    <w:rsid w:val="00735D36"/>
    <w:rsid w:val="007379FB"/>
    <w:rsid w:val="00737B7B"/>
    <w:rsid w:val="00737DDF"/>
    <w:rsid w:val="00740A7D"/>
    <w:rsid w:val="007413D6"/>
    <w:rsid w:val="00741E81"/>
    <w:rsid w:val="007424B5"/>
    <w:rsid w:val="007425D4"/>
    <w:rsid w:val="007434BF"/>
    <w:rsid w:val="00743895"/>
    <w:rsid w:val="0074403E"/>
    <w:rsid w:val="007451D5"/>
    <w:rsid w:val="00745DA0"/>
    <w:rsid w:val="007465C7"/>
    <w:rsid w:val="0074669A"/>
    <w:rsid w:val="00747119"/>
    <w:rsid w:val="00747121"/>
    <w:rsid w:val="00747E7B"/>
    <w:rsid w:val="00751852"/>
    <w:rsid w:val="00751A7E"/>
    <w:rsid w:val="00752B93"/>
    <w:rsid w:val="0075322B"/>
    <w:rsid w:val="00753352"/>
    <w:rsid w:val="0075408B"/>
    <w:rsid w:val="007540B8"/>
    <w:rsid w:val="00754205"/>
    <w:rsid w:val="00754FCE"/>
    <w:rsid w:val="007553B9"/>
    <w:rsid w:val="00756312"/>
    <w:rsid w:val="00757CAB"/>
    <w:rsid w:val="00757D91"/>
    <w:rsid w:val="00757F81"/>
    <w:rsid w:val="007604A7"/>
    <w:rsid w:val="00760FA1"/>
    <w:rsid w:val="007611DC"/>
    <w:rsid w:val="007616E7"/>
    <w:rsid w:val="00762464"/>
    <w:rsid w:val="007624FD"/>
    <w:rsid w:val="00762821"/>
    <w:rsid w:val="00762844"/>
    <w:rsid w:val="00762AFB"/>
    <w:rsid w:val="00762D89"/>
    <w:rsid w:val="00763D94"/>
    <w:rsid w:val="00764B2C"/>
    <w:rsid w:val="00764BED"/>
    <w:rsid w:val="0076591F"/>
    <w:rsid w:val="00767922"/>
    <w:rsid w:val="00771FBA"/>
    <w:rsid w:val="007720D7"/>
    <w:rsid w:val="007724DD"/>
    <w:rsid w:val="00772B09"/>
    <w:rsid w:val="007734DC"/>
    <w:rsid w:val="00773E32"/>
    <w:rsid w:val="00773E89"/>
    <w:rsid w:val="00774E45"/>
    <w:rsid w:val="00774EF4"/>
    <w:rsid w:val="00777199"/>
    <w:rsid w:val="007771D0"/>
    <w:rsid w:val="00777DDD"/>
    <w:rsid w:val="00777FEC"/>
    <w:rsid w:val="00780B43"/>
    <w:rsid w:val="007815CA"/>
    <w:rsid w:val="00781F2D"/>
    <w:rsid w:val="007820B4"/>
    <w:rsid w:val="00782421"/>
    <w:rsid w:val="00782A39"/>
    <w:rsid w:val="00782C56"/>
    <w:rsid w:val="007832FE"/>
    <w:rsid w:val="00783EB1"/>
    <w:rsid w:val="0078426F"/>
    <w:rsid w:val="00784502"/>
    <w:rsid w:val="007851B0"/>
    <w:rsid w:val="007867BF"/>
    <w:rsid w:val="00786ACF"/>
    <w:rsid w:val="00786BA3"/>
    <w:rsid w:val="00786BFF"/>
    <w:rsid w:val="00787115"/>
    <w:rsid w:val="007871C4"/>
    <w:rsid w:val="0078751B"/>
    <w:rsid w:val="00787BC0"/>
    <w:rsid w:val="00790A3D"/>
    <w:rsid w:val="0079117D"/>
    <w:rsid w:val="00791190"/>
    <w:rsid w:val="00791DAC"/>
    <w:rsid w:val="007922C0"/>
    <w:rsid w:val="00792D1A"/>
    <w:rsid w:val="00794685"/>
    <w:rsid w:val="0079524A"/>
    <w:rsid w:val="00795C4B"/>
    <w:rsid w:val="007962E3"/>
    <w:rsid w:val="00796D50"/>
    <w:rsid w:val="007978DF"/>
    <w:rsid w:val="00797EE7"/>
    <w:rsid w:val="007A0496"/>
    <w:rsid w:val="007A1365"/>
    <w:rsid w:val="007A29DE"/>
    <w:rsid w:val="007A3908"/>
    <w:rsid w:val="007A39B2"/>
    <w:rsid w:val="007A694E"/>
    <w:rsid w:val="007A6F34"/>
    <w:rsid w:val="007A723C"/>
    <w:rsid w:val="007A7467"/>
    <w:rsid w:val="007A7FA7"/>
    <w:rsid w:val="007B0432"/>
    <w:rsid w:val="007B079D"/>
    <w:rsid w:val="007B22EA"/>
    <w:rsid w:val="007B2AD8"/>
    <w:rsid w:val="007B3CD3"/>
    <w:rsid w:val="007B4BD7"/>
    <w:rsid w:val="007B5361"/>
    <w:rsid w:val="007B6E66"/>
    <w:rsid w:val="007B73F2"/>
    <w:rsid w:val="007B7960"/>
    <w:rsid w:val="007B7EEA"/>
    <w:rsid w:val="007C0666"/>
    <w:rsid w:val="007C0901"/>
    <w:rsid w:val="007C09ED"/>
    <w:rsid w:val="007C1270"/>
    <w:rsid w:val="007C1671"/>
    <w:rsid w:val="007C1B88"/>
    <w:rsid w:val="007C2EA2"/>
    <w:rsid w:val="007C319C"/>
    <w:rsid w:val="007C3A8D"/>
    <w:rsid w:val="007C4352"/>
    <w:rsid w:val="007C4A19"/>
    <w:rsid w:val="007C4A7F"/>
    <w:rsid w:val="007C4CC4"/>
    <w:rsid w:val="007C4DC8"/>
    <w:rsid w:val="007C544F"/>
    <w:rsid w:val="007C5933"/>
    <w:rsid w:val="007C68F0"/>
    <w:rsid w:val="007D044C"/>
    <w:rsid w:val="007D07DB"/>
    <w:rsid w:val="007D0C5F"/>
    <w:rsid w:val="007D1438"/>
    <w:rsid w:val="007D1E5B"/>
    <w:rsid w:val="007D1ECE"/>
    <w:rsid w:val="007D264C"/>
    <w:rsid w:val="007D2703"/>
    <w:rsid w:val="007D2881"/>
    <w:rsid w:val="007D3C3B"/>
    <w:rsid w:val="007D48D6"/>
    <w:rsid w:val="007D4960"/>
    <w:rsid w:val="007D4A78"/>
    <w:rsid w:val="007D5891"/>
    <w:rsid w:val="007D6DA5"/>
    <w:rsid w:val="007D7F2C"/>
    <w:rsid w:val="007E03C9"/>
    <w:rsid w:val="007E0E58"/>
    <w:rsid w:val="007E159B"/>
    <w:rsid w:val="007E1942"/>
    <w:rsid w:val="007E332C"/>
    <w:rsid w:val="007E37B3"/>
    <w:rsid w:val="007E4584"/>
    <w:rsid w:val="007E5E9B"/>
    <w:rsid w:val="007E6FA2"/>
    <w:rsid w:val="007E79B1"/>
    <w:rsid w:val="007F0602"/>
    <w:rsid w:val="007F1DC2"/>
    <w:rsid w:val="007F250B"/>
    <w:rsid w:val="007F4044"/>
    <w:rsid w:val="007F4206"/>
    <w:rsid w:val="007F422F"/>
    <w:rsid w:val="007F460E"/>
    <w:rsid w:val="007F4702"/>
    <w:rsid w:val="007F4F77"/>
    <w:rsid w:val="007F515F"/>
    <w:rsid w:val="007F5811"/>
    <w:rsid w:val="007F58F8"/>
    <w:rsid w:val="007F664B"/>
    <w:rsid w:val="007F66CE"/>
    <w:rsid w:val="007F6D95"/>
    <w:rsid w:val="007F71BD"/>
    <w:rsid w:val="007F725D"/>
    <w:rsid w:val="008007C5"/>
    <w:rsid w:val="008009BA"/>
    <w:rsid w:val="00801142"/>
    <w:rsid w:val="00801586"/>
    <w:rsid w:val="008018BD"/>
    <w:rsid w:val="008026C3"/>
    <w:rsid w:val="0080315A"/>
    <w:rsid w:val="00804CBF"/>
    <w:rsid w:val="00805A19"/>
    <w:rsid w:val="00805DC7"/>
    <w:rsid w:val="00806503"/>
    <w:rsid w:val="008079B0"/>
    <w:rsid w:val="00810073"/>
    <w:rsid w:val="00810BF0"/>
    <w:rsid w:val="00811239"/>
    <w:rsid w:val="008116AD"/>
    <w:rsid w:val="00811DD0"/>
    <w:rsid w:val="008126F0"/>
    <w:rsid w:val="00812A72"/>
    <w:rsid w:val="00812EC0"/>
    <w:rsid w:val="00814237"/>
    <w:rsid w:val="00814B45"/>
    <w:rsid w:val="00814F99"/>
    <w:rsid w:val="00815BD1"/>
    <w:rsid w:val="008169F3"/>
    <w:rsid w:val="00816C88"/>
    <w:rsid w:val="00816CDA"/>
    <w:rsid w:val="00817A67"/>
    <w:rsid w:val="00820B48"/>
    <w:rsid w:val="00820CC8"/>
    <w:rsid w:val="00821668"/>
    <w:rsid w:val="00822500"/>
    <w:rsid w:val="00823B2F"/>
    <w:rsid w:val="008240F8"/>
    <w:rsid w:val="008241AF"/>
    <w:rsid w:val="00824D55"/>
    <w:rsid w:val="00825935"/>
    <w:rsid w:val="00825E95"/>
    <w:rsid w:val="00826B1C"/>
    <w:rsid w:val="00826C23"/>
    <w:rsid w:val="008272B5"/>
    <w:rsid w:val="008274AD"/>
    <w:rsid w:val="0083028C"/>
    <w:rsid w:val="00830CF5"/>
    <w:rsid w:val="0083140B"/>
    <w:rsid w:val="00832791"/>
    <w:rsid w:val="00832976"/>
    <w:rsid w:val="00832D07"/>
    <w:rsid w:val="00832E62"/>
    <w:rsid w:val="00833173"/>
    <w:rsid w:val="00833190"/>
    <w:rsid w:val="00833883"/>
    <w:rsid w:val="00833BB1"/>
    <w:rsid w:val="00834BDB"/>
    <w:rsid w:val="00834FF1"/>
    <w:rsid w:val="00835804"/>
    <w:rsid w:val="0083584F"/>
    <w:rsid w:val="0083652A"/>
    <w:rsid w:val="00836794"/>
    <w:rsid w:val="00837CA8"/>
    <w:rsid w:val="00840069"/>
    <w:rsid w:val="00840276"/>
    <w:rsid w:val="00840A63"/>
    <w:rsid w:val="00841861"/>
    <w:rsid w:val="00841951"/>
    <w:rsid w:val="00841B0C"/>
    <w:rsid w:val="00841FC9"/>
    <w:rsid w:val="00842925"/>
    <w:rsid w:val="00843C8F"/>
    <w:rsid w:val="00844C29"/>
    <w:rsid w:val="00844D97"/>
    <w:rsid w:val="00844DD7"/>
    <w:rsid w:val="00846F8A"/>
    <w:rsid w:val="00847A83"/>
    <w:rsid w:val="008509F1"/>
    <w:rsid w:val="00850E6A"/>
    <w:rsid w:val="00850FB7"/>
    <w:rsid w:val="00851D83"/>
    <w:rsid w:val="00851F52"/>
    <w:rsid w:val="00853560"/>
    <w:rsid w:val="008536DE"/>
    <w:rsid w:val="008542BE"/>
    <w:rsid w:val="008545B9"/>
    <w:rsid w:val="0085508A"/>
    <w:rsid w:val="00855193"/>
    <w:rsid w:val="0085526B"/>
    <w:rsid w:val="008552A1"/>
    <w:rsid w:val="00855AE0"/>
    <w:rsid w:val="00855EF3"/>
    <w:rsid w:val="00855FFE"/>
    <w:rsid w:val="0085608B"/>
    <w:rsid w:val="0085615A"/>
    <w:rsid w:val="00856D1F"/>
    <w:rsid w:val="00860809"/>
    <w:rsid w:val="00860A62"/>
    <w:rsid w:val="00860E95"/>
    <w:rsid w:val="0086158C"/>
    <w:rsid w:val="00862A03"/>
    <w:rsid w:val="008647E5"/>
    <w:rsid w:val="00866B0C"/>
    <w:rsid w:val="00867B00"/>
    <w:rsid w:val="0087065D"/>
    <w:rsid w:val="00870D26"/>
    <w:rsid w:val="008711EB"/>
    <w:rsid w:val="00871D0F"/>
    <w:rsid w:val="0087227E"/>
    <w:rsid w:val="008723F7"/>
    <w:rsid w:val="008744E1"/>
    <w:rsid w:val="008747CC"/>
    <w:rsid w:val="0087518C"/>
    <w:rsid w:val="0087525C"/>
    <w:rsid w:val="00875370"/>
    <w:rsid w:val="00876C6A"/>
    <w:rsid w:val="00876E52"/>
    <w:rsid w:val="0087715B"/>
    <w:rsid w:val="00877EA2"/>
    <w:rsid w:val="0088186A"/>
    <w:rsid w:val="008846E9"/>
    <w:rsid w:val="00884C5E"/>
    <w:rsid w:val="00885D3C"/>
    <w:rsid w:val="008868E7"/>
    <w:rsid w:val="00886D55"/>
    <w:rsid w:val="00886F8C"/>
    <w:rsid w:val="00887666"/>
    <w:rsid w:val="0089108F"/>
    <w:rsid w:val="008918F8"/>
    <w:rsid w:val="008919B6"/>
    <w:rsid w:val="00891F23"/>
    <w:rsid w:val="00892166"/>
    <w:rsid w:val="00892692"/>
    <w:rsid w:val="008926A6"/>
    <w:rsid w:val="00892C94"/>
    <w:rsid w:val="00892E8C"/>
    <w:rsid w:val="0089367C"/>
    <w:rsid w:val="0089408D"/>
    <w:rsid w:val="008941E1"/>
    <w:rsid w:val="00894D5F"/>
    <w:rsid w:val="00895828"/>
    <w:rsid w:val="008958A7"/>
    <w:rsid w:val="00896205"/>
    <w:rsid w:val="0089672F"/>
    <w:rsid w:val="00896A80"/>
    <w:rsid w:val="00896FC0"/>
    <w:rsid w:val="008A00C0"/>
    <w:rsid w:val="008A1227"/>
    <w:rsid w:val="008A1552"/>
    <w:rsid w:val="008A2ABE"/>
    <w:rsid w:val="008A52BF"/>
    <w:rsid w:val="008A63FC"/>
    <w:rsid w:val="008A7CAB"/>
    <w:rsid w:val="008B052B"/>
    <w:rsid w:val="008B06AD"/>
    <w:rsid w:val="008B0D55"/>
    <w:rsid w:val="008B16FC"/>
    <w:rsid w:val="008B2F27"/>
    <w:rsid w:val="008B32EE"/>
    <w:rsid w:val="008B396B"/>
    <w:rsid w:val="008B3B09"/>
    <w:rsid w:val="008B50DA"/>
    <w:rsid w:val="008B55C4"/>
    <w:rsid w:val="008B70EF"/>
    <w:rsid w:val="008B713F"/>
    <w:rsid w:val="008B71A8"/>
    <w:rsid w:val="008C019D"/>
    <w:rsid w:val="008C0527"/>
    <w:rsid w:val="008C06C6"/>
    <w:rsid w:val="008C080C"/>
    <w:rsid w:val="008C0B38"/>
    <w:rsid w:val="008C1386"/>
    <w:rsid w:val="008C2D7C"/>
    <w:rsid w:val="008C3972"/>
    <w:rsid w:val="008C4481"/>
    <w:rsid w:val="008C51B9"/>
    <w:rsid w:val="008C51D2"/>
    <w:rsid w:val="008C5624"/>
    <w:rsid w:val="008C5692"/>
    <w:rsid w:val="008C5F72"/>
    <w:rsid w:val="008C6651"/>
    <w:rsid w:val="008C7652"/>
    <w:rsid w:val="008C773C"/>
    <w:rsid w:val="008C77B1"/>
    <w:rsid w:val="008C7B89"/>
    <w:rsid w:val="008C7DEB"/>
    <w:rsid w:val="008D03A1"/>
    <w:rsid w:val="008D0FA0"/>
    <w:rsid w:val="008D14EA"/>
    <w:rsid w:val="008D164A"/>
    <w:rsid w:val="008D1DC6"/>
    <w:rsid w:val="008D2345"/>
    <w:rsid w:val="008D2502"/>
    <w:rsid w:val="008D4635"/>
    <w:rsid w:val="008D47F7"/>
    <w:rsid w:val="008D50A0"/>
    <w:rsid w:val="008D5EB3"/>
    <w:rsid w:val="008D69C5"/>
    <w:rsid w:val="008D7639"/>
    <w:rsid w:val="008D76D4"/>
    <w:rsid w:val="008E0789"/>
    <w:rsid w:val="008E1FFC"/>
    <w:rsid w:val="008E30CE"/>
    <w:rsid w:val="008E3151"/>
    <w:rsid w:val="008E37B8"/>
    <w:rsid w:val="008E3C04"/>
    <w:rsid w:val="008E6172"/>
    <w:rsid w:val="008E63EA"/>
    <w:rsid w:val="008E69A3"/>
    <w:rsid w:val="008E7419"/>
    <w:rsid w:val="008E7AB0"/>
    <w:rsid w:val="008F0B30"/>
    <w:rsid w:val="008F1493"/>
    <w:rsid w:val="008F1A03"/>
    <w:rsid w:val="008F1B49"/>
    <w:rsid w:val="008F1F67"/>
    <w:rsid w:val="008F26DE"/>
    <w:rsid w:val="008F3BD2"/>
    <w:rsid w:val="008F530F"/>
    <w:rsid w:val="008F5DC9"/>
    <w:rsid w:val="008F662B"/>
    <w:rsid w:val="008F7053"/>
    <w:rsid w:val="008F72A4"/>
    <w:rsid w:val="008F732C"/>
    <w:rsid w:val="008F73D4"/>
    <w:rsid w:val="0090147D"/>
    <w:rsid w:val="00903481"/>
    <w:rsid w:val="00903671"/>
    <w:rsid w:val="0090478D"/>
    <w:rsid w:val="00904AD9"/>
    <w:rsid w:val="00904D92"/>
    <w:rsid w:val="00904FE1"/>
    <w:rsid w:val="00905F62"/>
    <w:rsid w:val="009062FD"/>
    <w:rsid w:val="00906933"/>
    <w:rsid w:val="00906A58"/>
    <w:rsid w:val="00906AC3"/>
    <w:rsid w:val="00906FE0"/>
    <w:rsid w:val="00907289"/>
    <w:rsid w:val="00907B0E"/>
    <w:rsid w:val="0091003C"/>
    <w:rsid w:val="00910BBA"/>
    <w:rsid w:val="00910CB7"/>
    <w:rsid w:val="00910D6A"/>
    <w:rsid w:val="009111E5"/>
    <w:rsid w:val="009114D5"/>
    <w:rsid w:val="00911739"/>
    <w:rsid w:val="0091186A"/>
    <w:rsid w:val="009133AE"/>
    <w:rsid w:val="00913BC8"/>
    <w:rsid w:val="009141F9"/>
    <w:rsid w:val="00915A27"/>
    <w:rsid w:val="00915D48"/>
    <w:rsid w:val="009161C4"/>
    <w:rsid w:val="0091621B"/>
    <w:rsid w:val="0092022B"/>
    <w:rsid w:val="00920847"/>
    <w:rsid w:val="0092096B"/>
    <w:rsid w:val="009211A1"/>
    <w:rsid w:val="009213C2"/>
    <w:rsid w:val="0092143C"/>
    <w:rsid w:val="00921EF0"/>
    <w:rsid w:val="009233FD"/>
    <w:rsid w:val="00923531"/>
    <w:rsid w:val="00924B1F"/>
    <w:rsid w:val="00924F22"/>
    <w:rsid w:val="009250B8"/>
    <w:rsid w:val="00926D54"/>
    <w:rsid w:val="009278BF"/>
    <w:rsid w:val="00927AFC"/>
    <w:rsid w:val="00930676"/>
    <w:rsid w:val="00930B2D"/>
    <w:rsid w:val="00932F76"/>
    <w:rsid w:val="00933AE8"/>
    <w:rsid w:val="00933E9D"/>
    <w:rsid w:val="0093479B"/>
    <w:rsid w:val="009348AE"/>
    <w:rsid w:val="00936B90"/>
    <w:rsid w:val="00937136"/>
    <w:rsid w:val="00937ACE"/>
    <w:rsid w:val="00937B7C"/>
    <w:rsid w:val="00940804"/>
    <w:rsid w:val="00940C21"/>
    <w:rsid w:val="00941690"/>
    <w:rsid w:val="009418FD"/>
    <w:rsid w:val="00941AC9"/>
    <w:rsid w:val="0094204A"/>
    <w:rsid w:val="009422C1"/>
    <w:rsid w:val="00942E65"/>
    <w:rsid w:val="00943994"/>
    <w:rsid w:val="00943BBB"/>
    <w:rsid w:val="009450C8"/>
    <w:rsid w:val="00945389"/>
    <w:rsid w:val="00945C2E"/>
    <w:rsid w:val="009461F6"/>
    <w:rsid w:val="0094659A"/>
    <w:rsid w:val="00946A33"/>
    <w:rsid w:val="009470A8"/>
    <w:rsid w:val="009470CD"/>
    <w:rsid w:val="00947758"/>
    <w:rsid w:val="009506EF"/>
    <w:rsid w:val="00950920"/>
    <w:rsid w:val="00950C1A"/>
    <w:rsid w:val="00950C65"/>
    <w:rsid w:val="00950DD0"/>
    <w:rsid w:val="00952033"/>
    <w:rsid w:val="0095396F"/>
    <w:rsid w:val="00953FCE"/>
    <w:rsid w:val="00954CC0"/>
    <w:rsid w:val="009553EC"/>
    <w:rsid w:val="009564B1"/>
    <w:rsid w:val="009569CC"/>
    <w:rsid w:val="00960453"/>
    <w:rsid w:val="009608B7"/>
    <w:rsid w:val="00960FB0"/>
    <w:rsid w:val="00961580"/>
    <w:rsid w:val="009628E1"/>
    <w:rsid w:val="00964A39"/>
    <w:rsid w:val="00964A89"/>
    <w:rsid w:val="00965BB1"/>
    <w:rsid w:val="009671A5"/>
    <w:rsid w:val="009675A0"/>
    <w:rsid w:val="00967A70"/>
    <w:rsid w:val="00970047"/>
    <w:rsid w:val="0097016F"/>
    <w:rsid w:val="00970197"/>
    <w:rsid w:val="00970C7E"/>
    <w:rsid w:val="0097133F"/>
    <w:rsid w:val="0097187A"/>
    <w:rsid w:val="00971EA3"/>
    <w:rsid w:val="00972260"/>
    <w:rsid w:val="00972A95"/>
    <w:rsid w:val="0097344C"/>
    <w:rsid w:val="00973495"/>
    <w:rsid w:val="009734BD"/>
    <w:rsid w:val="0097359D"/>
    <w:rsid w:val="00974E18"/>
    <w:rsid w:val="00974E8F"/>
    <w:rsid w:val="00976190"/>
    <w:rsid w:val="00976306"/>
    <w:rsid w:val="00977707"/>
    <w:rsid w:val="00977EB0"/>
    <w:rsid w:val="00977F99"/>
    <w:rsid w:val="009802E4"/>
    <w:rsid w:val="00980F2E"/>
    <w:rsid w:val="00981F31"/>
    <w:rsid w:val="00982B36"/>
    <w:rsid w:val="00983775"/>
    <w:rsid w:val="00983CBF"/>
    <w:rsid w:val="00983EEC"/>
    <w:rsid w:val="009847FC"/>
    <w:rsid w:val="00984B64"/>
    <w:rsid w:val="009855FC"/>
    <w:rsid w:val="00985745"/>
    <w:rsid w:val="00985C33"/>
    <w:rsid w:val="009868E2"/>
    <w:rsid w:val="00990157"/>
    <w:rsid w:val="00990A0D"/>
    <w:rsid w:val="00990DCC"/>
    <w:rsid w:val="0099162A"/>
    <w:rsid w:val="00992BA4"/>
    <w:rsid w:val="009937D0"/>
    <w:rsid w:val="009939C5"/>
    <w:rsid w:val="00994616"/>
    <w:rsid w:val="00994B62"/>
    <w:rsid w:val="009950CC"/>
    <w:rsid w:val="00996576"/>
    <w:rsid w:val="009975E0"/>
    <w:rsid w:val="009976F9"/>
    <w:rsid w:val="009A0528"/>
    <w:rsid w:val="009A230E"/>
    <w:rsid w:val="009A2AD5"/>
    <w:rsid w:val="009A2F36"/>
    <w:rsid w:val="009A3666"/>
    <w:rsid w:val="009A4471"/>
    <w:rsid w:val="009A53AB"/>
    <w:rsid w:val="009A60EC"/>
    <w:rsid w:val="009A7936"/>
    <w:rsid w:val="009B0272"/>
    <w:rsid w:val="009B1031"/>
    <w:rsid w:val="009B197E"/>
    <w:rsid w:val="009B251F"/>
    <w:rsid w:val="009B2765"/>
    <w:rsid w:val="009B3305"/>
    <w:rsid w:val="009B4D21"/>
    <w:rsid w:val="009B6870"/>
    <w:rsid w:val="009B6B2B"/>
    <w:rsid w:val="009B7890"/>
    <w:rsid w:val="009B7D09"/>
    <w:rsid w:val="009C06E8"/>
    <w:rsid w:val="009C0797"/>
    <w:rsid w:val="009C089A"/>
    <w:rsid w:val="009C1579"/>
    <w:rsid w:val="009C1D78"/>
    <w:rsid w:val="009C302E"/>
    <w:rsid w:val="009C37A4"/>
    <w:rsid w:val="009C3C16"/>
    <w:rsid w:val="009C5379"/>
    <w:rsid w:val="009C5707"/>
    <w:rsid w:val="009C5727"/>
    <w:rsid w:val="009C5CF7"/>
    <w:rsid w:val="009C72D9"/>
    <w:rsid w:val="009C7550"/>
    <w:rsid w:val="009C7678"/>
    <w:rsid w:val="009C7699"/>
    <w:rsid w:val="009C7BA6"/>
    <w:rsid w:val="009D023C"/>
    <w:rsid w:val="009D0492"/>
    <w:rsid w:val="009D07BF"/>
    <w:rsid w:val="009D1814"/>
    <w:rsid w:val="009D1961"/>
    <w:rsid w:val="009D2BC6"/>
    <w:rsid w:val="009D2EEB"/>
    <w:rsid w:val="009D2FA0"/>
    <w:rsid w:val="009D3CC1"/>
    <w:rsid w:val="009D3F03"/>
    <w:rsid w:val="009D43B9"/>
    <w:rsid w:val="009D4440"/>
    <w:rsid w:val="009D6F6C"/>
    <w:rsid w:val="009D7708"/>
    <w:rsid w:val="009D7C2D"/>
    <w:rsid w:val="009E0B9D"/>
    <w:rsid w:val="009E104F"/>
    <w:rsid w:val="009E1949"/>
    <w:rsid w:val="009E1CBC"/>
    <w:rsid w:val="009E206F"/>
    <w:rsid w:val="009E2259"/>
    <w:rsid w:val="009E2275"/>
    <w:rsid w:val="009E2E07"/>
    <w:rsid w:val="009E3EC4"/>
    <w:rsid w:val="009E4E84"/>
    <w:rsid w:val="009E5B8E"/>
    <w:rsid w:val="009E7757"/>
    <w:rsid w:val="009E7998"/>
    <w:rsid w:val="009F0917"/>
    <w:rsid w:val="009F1351"/>
    <w:rsid w:val="009F26B2"/>
    <w:rsid w:val="009F3440"/>
    <w:rsid w:val="009F3790"/>
    <w:rsid w:val="009F454B"/>
    <w:rsid w:val="009F496E"/>
    <w:rsid w:val="009F5525"/>
    <w:rsid w:val="009F5A52"/>
    <w:rsid w:val="009F5C69"/>
    <w:rsid w:val="009F6014"/>
    <w:rsid w:val="009F630F"/>
    <w:rsid w:val="00A001EF"/>
    <w:rsid w:val="00A003A8"/>
    <w:rsid w:val="00A016A9"/>
    <w:rsid w:val="00A03978"/>
    <w:rsid w:val="00A05114"/>
    <w:rsid w:val="00A0557F"/>
    <w:rsid w:val="00A05DBA"/>
    <w:rsid w:val="00A06CD3"/>
    <w:rsid w:val="00A07206"/>
    <w:rsid w:val="00A072B2"/>
    <w:rsid w:val="00A110AC"/>
    <w:rsid w:val="00A11D1E"/>
    <w:rsid w:val="00A11F7F"/>
    <w:rsid w:val="00A11FD0"/>
    <w:rsid w:val="00A12797"/>
    <w:rsid w:val="00A12A6F"/>
    <w:rsid w:val="00A14368"/>
    <w:rsid w:val="00A146DF"/>
    <w:rsid w:val="00A14815"/>
    <w:rsid w:val="00A1559E"/>
    <w:rsid w:val="00A15CCF"/>
    <w:rsid w:val="00A15D63"/>
    <w:rsid w:val="00A15E1C"/>
    <w:rsid w:val="00A16010"/>
    <w:rsid w:val="00A16586"/>
    <w:rsid w:val="00A177B3"/>
    <w:rsid w:val="00A178ED"/>
    <w:rsid w:val="00A17B8A"/>
    <w:rsid w:val="00A200D1"/>
    <w:rsid w:val="00A20C15"/>
    <w:rsid w:val="00A21657"/>
    <w:rsid w:val="00A21BBD"/>
    <w:rsid w:val="00A21E48"/>
    <w:rsid w:val="00A22433"/>
    <w:rsid w:val="00A2322D"/>
    <w:rsid w:val="00A24BD2"/>
    <w:rsid w:val="00A25850"/>
    <w:rsid w:val="00A27EEC"/>
    <w:rsid w:val="00A30416"/>
    <w:rsid w:val="00A30DEC"/>
    <w:rsid w:val="00A312F5"/>
    <w:rsid w:val="00A32320"/>
    <w:rsid w:val="00A337BD"/>
    <w:rsid w:val="00A34075"/>
    <w:rsid w:val="00A34EA4"/>
    <w:rsid w:val="00A34ECE"/>
    <w:rsid w:val="00A35264"/>
    <w:rsid w:val="00A35463"/>
    <w:rsid w:val="00A3596C"/>
    <w:rsid w:val="00A363C1"/>
    <w:rsid w:val="00A365AC"/>
    <w:rsid w:val="00A36831"/>
    <w:rsid w:val="00A37033"/>
    <w:rsid w:val="00A4053B"/>
    <w:rsid w:val="00A423BA"/>
    <w:rsid w:val="00A429A5"/>
    <w:rsid w:val="00A43880"/>
    <w:rsid w:val="00A44121"/>
    <w:rsid w:val="00A44662"/>
    <w:rsid w:val="00A45334"/>
    <w:rsid w:val="00A45A42"/>
    <w:rsid w:val="00A47CA8"/>
    <w:rsid w:val="00A501F2"/>
    <w:rsid w:val="00A5027A"/>
    <w:rsid w:val="00A515E3"/>
    <w:rsid w:val="00A51942"/>
    <w:rsid w:val="00A51983"/>
    <w:rsid w:val="00A5353A"/>
    <w:rsid w:val="00A53A53"/>
    <w:rsid w:val="00A54458"/>
    <w:rsid w:val="00A54C88"/>
    <w:rsid w:val="00A54CCC"/>
    <w:rsid w:val="00A57AE7"/>
    <w:rsid w:val="00A57D31"/>
    <w:rsid w:val="00A607AA"/>
    <w:rsid w:val="00A61095"/>
    <w:rsid w:val="00A612AE"/>
    <w:rsid w:val="00A616CF"/>
    <w:rsid w:val="00A622B1"/>
    <w:rsid w:val="00A632E5"/>
    <w:rsid w:val="00A63D0C"/>
    <w:rsid w:val="00A63D90"/>
    <w:rsid w:val="00A64370"/>
    <w:rsid w:val="00A643A6"/>
    <w:rsid w:val="00A64478"/>
    <w:rsid w:val="00A65726"/>
    <w:rsid w:val="00A65F9F"/>
    <w:rsid w:val="00A666C7"/>
    <w:rsid w:val="00A673B0"/>
    <w:rsid w:val="00A6743A"/>
    <w:rsid w:val="00A6750A"/>
    <w:rsid w:val="00A7037B"/>
    <w:rsid w:val="00A70478"/>
    <w:rsid w:val="00A707B7"/>
    <w:rsid w:val="00A70F23"/>
    <w:rsid w:val="00A71491"/>
    <w:rsid w:val="00A71A4B"/>
    <w:rsid w:val="00A71A54"/>
    <w:rsid w:val="00A71C02"/>
    <w:rsid w:val="00A73047"/>
    <w:rsid w:val="00A7337E"/>
    <w:rsid w:val="00A739D7"/>
    <w:rsid w:val="00A73B22"/>
    <w:rsid w:val="00A74AB8"/>
    <w:rsid w:val="00A74F0B"/>
    <w:rsid w:val="00A7513D"/>
    <w:rsid w:val="00A756E0"/>
    <w:rsid w:val="00A75963"/>
    <w:rsid w:val="00A75F5B"/>
    <w:rsid w:val="00A76716"/>
    <w:rsid w:val="00A77155"/>
    <w:rsid w:val="00A80883"/>
    <w:rsid w:val="00A80BE5"/>
    <w:rsid w:val="00A81213"/>
    <w:rsid w:val="00A815C1"/>
    <w:rsid w:val="00A819A4"/>
    <w:rsid w:val="00A81BF0"/>
    <w:rsid w:val="00A82E00"/>
    <w:rsid w:val="00A83062"/>
    <w:rsid w:val="00A83574"/>
    <w:rsid w:val="00A835DE"/>
    <w:rsid w:val="00A83B71"/>
    <w:rsid w:val="00A83E32"/>
    <w:rsid w:val="00A84467"/>
    <w:rsid w:val="00A846F9"/>
    <w:rsid w:val="00A848F2"/>
    <w:rsid w:val="00A84B67"/>
    <w:rsid w:val="00A85C3A"/>
    <w:rsid w:val="00A86061"/>
    <w:rsid w:val="00A86190"/>
    <w:rsid w:val="00A86714"/>
    <w:rsid w:val="00A86920"/>
    <w:rsid w:val="00A876CC"/>
    <w:rsid w:val="00A87956"/>
    <w:rsid w:val="00A87A3A"/>
    <w:rsid w:val="00A87A71"/>
    <w:rsid w:val="00A87DCC"/>
    <w:rsid w:val="00A90080"/>
    <w:rsid w:val="00A902A9"/>
    <w:rsid w:val="00A9301C"/>
    <w:rsid w:val="00A932F2"/>
    <w:rsid w:val="00A94500"/>
    <w:rsid w:val="00A9524B"/>
    <w:rsid w:val="00A95325"/>
    <w:rsid w:val="00A96240"/>
    <w:rsid w:val="00A9658B"/>
    <w:rsid w:val="00A96BFB"/>
    <w:rsid w:val="00A973F6"/>
    <w:rsid w:val="00A9772D"/>
    <w:rsid w:val="00A978EC"/>
    <w:rsid w:val="00A97C30"/>
    <w:rsid w:val="00AA006D"/>
    <w:rsid w:val="00AA038E"/>
    <w:rsid w:val="00AA0665"/>
    <w:rsid w:val="00AA0BAB"/>
    <w:rsid w:val="00AA0C7B"/>
    <w:rsid w:val="00AA0DAE"/>
    <w:rsid w:val="00AA2B60"/>
    <w:rsid w:val="00AA2DB6"/>
    <w:rsid w:val="00AA2EAB"/>
    <w:rsid w:val="00AA38C5"/>
    <w:rsid w:val="00AA474E"/>
    <w:rsid w:val="00AA5039"/>
    <w:rsid w:val="00AA571C"/>
    <w:rsid w:val="00AA630B"/>
    <w:rsid w:val="00AA65EA"/>
    <w:rsid w:val="00AA6B21"/>
    <w:rsid w:val="00AA6BE7"/>
    <w:rsid w:val="00AA6D4C"/>
    <w:rsid w:val="00AA7692"/>
    <w:rsid w:val="00AA7B16"/>
    <w:rsid w:val="00AB118D"/>
    <w:rsid w:val="00AB1A6C"/>
    <w:rsid w:val="00AB1C0E"/>
    <w:rsid w:val="00AB34F2"/>
    <w:rsid w:val="00AB58F8"/>
    <w:rsid w:val="00AB6978"/>
    <w:rsid w:val="00AB7E22"/>
    <w:rsid w:val="00AB7E65"/>
    <w:rsid w:val="00AC05F8"/>
    <w:rsid w:val="00AC11F4"/>
    <w:rsid w:val="00AC1A4E"/>
    <w:rsid w:val="00AC1E3D"/>
    <w:rsid w:val="00AC2686"/>
    <w:rsid w:val="00AC390F"/>
    <w:rsid w:val="00AC469F"/>
    <w:rsid w:val="00AC5552"/>
    <w:rsid w:val="00AC5D73"/>
    <w:rsid w:val="00AC6533"/>
    <w:rsid w:val="00AC65FE"/>
    <w:rsid w:val="00AC6786"/>
    <w:rsid w:val="00AC6BE5"/>
    <w:rsid w:val="00AC70B4"/>
    <w:rsid w:val="00AD05B4"/>
    <w:rsid w:val="00AD0718"/>
    <w:rsid w:val="00AD1673"/>
    <w:rsid w:val="00AD182A"/>
    <w:rsid w:val="00AD2422"/>
    <w:rsid w:val="00AD322D"/>
    <w:rsid w:val="00AD327B"/>
    <w:rsid w:val="00AD3D21"/>
    <w:rsid w:val="00AD41CC"/>
    <w:rsid w:val="00AD4436"/>
    <w:rsid w:val="00AD443B"/>
    <w:rsid w:val="00AD4EF7"/>
    <w:rsid w:val="00AD5865"/>
    <w:rsid w:val="00AD643B"/>
    <w:rsid w:val="00AD68C0"/>
    <w:rsid w:val="00AD6C85"/>
    <w:rsid w:val="00AD6FB5"/>
    <w:rsid w:val="00AD7D58"/>
    <w:rsid w:val="00AE0542"/>
    <w:rsid w:val="00AE1514"/>
    <w:rsid w:val="00AE157F"/>
    <w:rsid w:val="00AE1898"/>
    <w:rsid w:val="00AE21F3"/>
    <w:rsid w:val="00AE2A86"/>
    <w:rsid w:val="00AE2CD4"/>
    <w:rsid w:val="00AE3322"/>
    <w:rsid w:val="00AE42C4"/>
    <w:rsid w:val="00AE4A0F"/>
    <w:rsid w:val="00AE4B3A"/>
    <w:rsid w:val="00AE6C08"/>
    <w:rsid w:val="00AE6F00"/>
    <w:rsid w:val="00AE7318"/>
    <w:rsid w:val="00AE7CD4"/>
    <w:rsid w:val="00AF0007"/>
    <w:rsid w:val="00AF124E"/>
    <w:rsid w:val="00AF4280"/>
    <w:rsid w:val="00AF54D7"/>
    <w:rsid w:val="00AF646A"/>
    <w:rsid w:val="00AF6E3C"/>
    <w:rsid w:val="00AF74BE"/>
    <w:rsid w:val="00AF78A3"/>
    <w:rsid w:val="00AF7E3B"/>
    <w:rsid w:val="00B00373"/>
    <w:rsid w:val="00B00A06"/>
    <w:rsid w:val="00B01010"/>
    <w:rsid w:val="00B014DB"/>
    <w:rsid w:val="00B019F0"/>
    <w:rsid w:val="00B01ED2"/>
    <w:rsid w:val="00B02228"/>
    <w:rsid w:val="00B02CD4"/>
    <w:rsid w:val="00B03355"/>
    <w:rsid w:val="00B03367"/>
    <w:rsid w:val="00B03A4A"/>
    <w:rsid w:val="00B03A9F"/>
    <w:rsid w:val="00B049EA"/>
    <w:rsid w:val="00B052EB"/>
    <w:rsid w:val="00B06379"/>
    <w:rsid w:val="00B06A45"/>
    <w:rsid w:val="00B06DD3"/>
    <w:rsid w:val="00B06F59"/>
    <w:rsid w:val="00B07267"/>
    <w:rsid w:val="00B07277"/>
    <w:rsid w:val="00B07F48"/>
    <w:rsid w:val="00B1011A"/>
    <w:rsid w:val="00B10633"/>
    <w:rsid w:val="00B10BC3"/>
    <w:rsid w:val="00B1210C"/>
    <w:rsid w:val="00B124A3"/>
    <w:rsid w:val="00B12B63"/>
    <w:rsid w:val="00B13E5E"/>
    <w:rsid w:val="00B1407F"/>
    <w:rsid w:val="00B141D7"/>
    <w:rsid w:val="00B15A3C"/>
    <w:rsid w:val="00B15C06"/>
    <w:rsid w:val="00B167CA"/>
    <w:rsid w:val="00B16A1C"/>
    <w:rsid w:val="00B16BA7"/>
    <w:rsid w:val="00B175FC"/>
    <w:rsid w:val="00B17758"/>
    <w:rsid w:val="00B17820"/>
    <w:rsid w:val="00B17D54"/>
    <w:rsid w:val="00B2139E"/>
    <w:rsid w:val="00B21BDB"/>
    <w:rsid w:val="00B25782"/>
    <w:rsid w:val="00B25929"/>
    <w:rsid w:val="00B25F17"/>
    <w:rsid w:val="00B262F4"/>
    <w:rsid w:val="00B2656F"/>
    <w:rsid w:val="00B26CFA"/>
    <w:rsid w:val="00B316A9"/>
    <w:rsid w:val="00B31AEE"/>
    <w:rsid w:val="00B32956"/>
    <w:rsid w:val="00B32D03"/>
    <w:rsid w:val="00B3300C"/>
    <w:rsid w:val="00B3353C"/>
    <w:rsid w:val="00B341D3"/>
    <w:rsid w:val="00B35567"/>
    <w:rsid w:val="00B35968"/>
    <w:rsid w:val="00B35F69"/>
    <w:rsid w:val="00B36C7F"/>
    <w:rsid w:val="00B37625"/>
    <w:rsid w:val="00B40630"/>
    <w:rsid w:val="00B40C4B"/>
    <w:rsid w:val="00B40DEA"/>
    <w:rsid w:val="00B41ABA"/>
    <w:rsid w:val="00B42A00"/>
    <w:rsid w:val="00B432BE"/>
    <w:rsid w:val="00B4355A"/>
    <w:rsid w:val="00B44A19"/>
    <w:rsid w:val="00B44C1D"/>
    <w:rsid w:val="00B44D63"/>
    <w:rsid w:val="00B44F81"/>
    <w:rsid w:val="00B45771"/>
    <w:rsid w:val="00B4603D"/>
    <w:rsid w:val="00B46EAB"/>
    <w:rsid w:val="00B46FB8"/>
    <w:rsid w:val="00B50346"/>
    <w:rsid w:val="00B5040B"/>
    <w:rsid w:val="00B50C41"/>
    <w:rsid w:val="00B510D3"/>
    <w:rsid w:val="00B5152A"/>
    <w:rsid w:val="00B517DD"/>
    <w:rsid w:val="00B51836"/>
    <w:rsid w:val="00B5200B"/>
    <w:rsid w:val="00B531A4"/>
    <w:rsid w:val="00B53B61"/>
    <w:rsid w:val="00B5499B"/>
    <w:rsid w:val="00B549EE"/>
    <w:rsid w:val="00B55586"/>
    <w:rsid w:val="00B55C40"/>
    <w:rsid w:val="00B56325"/>
    <w:rsid w:val="00B5632A"/>
    <w:rsid w:val="00B56A7B"/>
    <w:rsid w:val="00B5745E"/>
    <w:rsid w:val="00B57693"/>
    <w:rsid w:val="00B57ED8"/>
    <w:rsid w:val="00B6093A"/>
    <w:rsid w:val="00B6118F"/>
    <w:rsid w:val="00B61607"/>
    <w:rsid w:val="00B62244"/>
    <w:rsid w:val="00B62CA2"/>
    <w:rsid w:val="00B62E0C"/>
    <w:rsid w:val="00B6359E"/>
    <w:rsid w:val="00B63D65"/>
    <w:rsid w:val="00B64073"/>
    <w:rsid w:val="00B65BDF"/>
    <w:rsid w:val="00B66FAA"/>
    <w:rsid w:val="00B71F76"/>
    <w:rsid w:val="00B72010"/>
    <w:rsid w:val="00B72A05"/>
    <w:rsid w:val="00B72A1A"/>
    <w:rsid w:val="00B73D92"/>
    <w:rsid w:val="00B74411"/>
    <w:rsid w:val="00B74A3B"/>
    <w:rsid w:val="00B74EC4"/>
    <w:rsid w:val="00B756F6"/>
    <w:rsid w:val="00B76553"/>
    <w:rsid w:val="00B76D31"/>
    <w:rsid w:val="00B770CD"/>
    <w:rsid w:val="00B77BC6"/>
    <w:rsid w:val="00B81BC0"/>
    <w:rsid w:val="00B81C8F"/>
    <w:rsid w:val="00B82049"/>
    <w:rsid w:val="00B829E0"/>
    <w:rsid w:val="00B8323A"/>
    <w:rsid w:val="00B843B0"/>
    <w:rsid w:val="00B851F7"/>
    <w:rsid w:val="00B853E9"/>
    <w:rsid w:val="00B85F99"/>
    <w:rsid w:val="00B864CF"/>
    <w:rsid w:val="00B86915"/>
    <w:rsid w:val="00B873A4"/>
    <w:rsid w:val="00B877F9"/>
    <w:rsid w:val="00B87B43"/>
    <w:rsid w:val="00B87DBA"/>
    <w:rsid w:val="00B92355"/>
    <w:rsid w:val="00B932C2"/>
    <w:rsid w:val="00B935BE"/>
    <w:rsid w:val="00B94503"/>
    <w:rsid w:val="00B9455C"/>
    <w:rsid w:val="00B94979"/>
    <w:rsid w:val="00B94AD1"/>
    <w:rsid w:val="00B94EE9"/>
    <w:rsid w:val="00B94FF6"/>
    <w:rsid w:val="00B954CF"/>
    <w:rsid w:val="00B956C3"/>
    <w:rsid w:val="00B95860"/>
    <w:rsid w:val="00B95A78"/>
    <w:rsid w:val="00B95BF2"/>
    <w:rsid w:val="00B96427"/>
    <w:rsid w:val="00B97C48"/>
    <w:rsid w:val="00BA0C26"/>
    <w:rsid w:val="00BA1113"/>
    <w:rsid w:val="00BA118F"/>
    <w:rsid w:val="00BA1F54"/>
    <w:rsid w:val="00BA1F86"/>
    <w:rsid w:val="00BA282F"/>
    <w:rsid w:val="00BA329C"/>
    <w:rsid w:val="00BA3FE9"/>
    <w:rsid w:val="00BA4583"/>
    <w:rsid w:val="00BA57AE"/>
    <w:rsid w:val="00BB1AFD"/>
    <w:rsid w:val="00BB2778"/>
    <w:rsid w:val="00BB3157"/>
    <w:rsid w:val="00BB527B"/>
    <w:rsid w:val="00BB6A06"/>
    <w:rsid w:val="00BB6E1F"/>
    <w:rsid w:val="00BB75D8"/>
    <w:rsid w:val="00BB7DAA"/>
    <w:rsid w:val="00BC10A8"/>
    <w:rsid w:val="00BC1413"/>
    <w:rsid w:val="00BC1520"/>
    <w:rsid w:val="00BC175E"/>
    <w:rsid w:val="00BC1862"/>
    <w:rsid w:val="00BC22CF"/>
    <w:rsid w:val="00BC2C9B"/>
    <w:rsid w:val="00BC2D0D"/>
    <w:rsid w:val="00BC3C03"/>
    <w:rsid w:val="00BC40E3"/>
    <w:rsid w:val="00BC42E5"/>
    <w:rsid w:val="00BC55C7"/>
    <w:rsid w:val="00BC5B3A"/>
    <w:rsid w:val="00BC5DE0"/>
    <w:rsid w:val="00BC6769"/>
    <w:rsid w:val="00BC6E20"/>
    <w:rsid w:val="00BD012D"/>
    <w:rsid w:val="00BD0E36"/>
    <w:rsid w:val="00BD193D"/>
    <w:rsid w:val="00BD1F21"/>
    <w:rsid w:val="00BD3909"/>
    <w:rsid w:val="00BD3ABD"/>
    <w:rsid w:val="00BD3B60"/>
    <w:rsid w:val="00BD3F29"/>
    <w:rsid w:val="00BD442D"/>
    <w:rsid w:val="00BD6185"/>
    <w:rsid w:val="00BD6DC0"/>
    <w:rsid w:val="00BE0A20"/>
    <w:rsid w:val="00BE1991"/>
    <w:rsid w:val="00BE1A67"/>
    <w:rsid w:val="00BE1D89"/>
    <w:rsid w:val="00BE1E49"/>
    <w:rsid w:val="00BE2694"/>
    <w:rsid w:val="00BE2A39"/>
    <w:rsid w:val="00BE2ADC"/>
    <w:rsid w:val="00BE31B8"/>
    <w:rsid w:val="00BE3AC3"/>
    <w:rsid w:val="00BE3D85"/>
    <w:rsid w:val="00BE4630"/>
    <w:rsid w:val="00BE4CD4"/>
    <w:rsid w:val="00BE5263"/>
    <w:rsid w:val="00BE55AA"/>
    <w:rsid w:val="00BE5A5C"/>
    <w:rsid w:val="00BE64DC"/>
    <w:rsid w:val="00BE6EA9"/>
    <w:rsid w:val="00BE793C"/>
    <w:rsid w:val="00BE7D19"/>
    <w:rsid w:val="00BF00F5"/>
    <w:rsid w:val="00BF0753"/>
    <w:rsid w:val="00BF099A"/>
    <w:rsid w:val="00BF0BE8"/>
    <w:rsid w:val="00BF11BA"/>
    <w:rsid w:val="00BF1FFB"/>
    <w:rsid w:val="00BF3039"/>
    <w:rsid w:val="00BF4252"/>
    <w:rsid w:val="00BF4C4E"/>
    <w:rsid w:val="00BF4F3F"/>
    <w:rsid w:val="00BF5603"/>
    <w:rsid w:val="00BF5E62"/>
    <w:rsid w:val="00BF6255"/>
    <w:rsid w:val="00BF6BCF"/>
    <w:rsid w:val="00BF6C79"/>
    <w:rsid w:val="00BF700D"/>
    <w:rsid w:val="00BF74A4"/>
    <w:rsid w:val="00C00167"/>
    <w:rsid w:val="00C017B7"/>
    <w:rsid w:val="00C01B44"/>
    <w:rsid w:val="00C01FE7"/>
    <w:rsid w:val="00C03A67"/>
    <w:rsid w:val="00C03AD6"/>
    <w:rsid w:val="00C0486E"/>
    <w:rsid w:val="00C04A08"/>
    <w:rsid w:val="00C04F5C"/>
    <w:rsid w:val="00C05555"/>
    <w:rsid w:val="00C059E2"/>
    <w:rsid w:val="00C05CDF"/>
    <w:rsid w:val="00C05CF7"/>
    <w:rsid w:val="00C10F77"/>
    <w:rsid w:val="00C1150E"/>
    <w:rsid w:val="00C115B8"/>
    <w:rsid w:val="00C124F1"/>
    <w:rsid w:val="00C12B9A"/>
    <w:rsid w:val="00C12BC7"/>
    <w:rsid w:val="00C135E3"/>
    <w:rsid w:val="00C138DC"/>
    <w:rsid w:val="00C13E47"/>
    <w:rsid w:val="00C14298"/>
    <w:rsid w:val="00C149E5"/>
    <w:rsid w:val="00C14B0D"/>
    <w:rsid w:val="00C14B59"/>
    <w:rsid w:val="00C14D4C"/>
    <w:rsid w:val="00C14F9C"/>
    <w:rsid w:val="00C158A1"/>
    <w:rsid w:val="00C15D71"/>
    <w:rsid w:val="00C161E2"/>
    <w:rsid w:val="00C17CE9"/>
    <w:rsid w:val="00C202FC"/>
    <w:rsid w:val="00C2093C"/>
    <w:rsid w:val="00C211F1"/>
    <w:rsid w:val="00C212E6"/>
    <w:rsid w:val="00C2167B"/>
    <w:rsid w:val="00C2189B"/>
    <w:rsid w:val="00C22AF7"/>
    <w:rsid w:val="00C22E23"/>
    <w:rsid w:val="00C23114"/>
    <w:rsid w:val="00C2438C"/>
    <w:rsid w:val="00C250F5"/>
    <w:rsid w:val="00C267FA"/>
    <w:rsid w:val="00C26877"/>
    <w:rsid w:val="00C27840"/>
    <w:rsid w:val="00C279D7"/>
    <w:rsid w:val="00C30721"/>
    <w:rsid w:val="00C30B87"/>
    <w:rsid w:val="00C3148C"/>
    <w:rsid w:val="00C314ED"/>
    <w:rsid w:val="00C31BBE"/>
    <w:rsid w:val="00C31FB8"/>
    <w:rsid w:val="00C32416"/>
    <w:rsid w:val="00C32964"/>
    <w:rsid w:val="00C32DFA"/>
    <w:rsid w:val="00C33630"/>
    <w:rsid w:val="00C34169"/>
    <w:rsid w:val="00C34B1C"/>
    <w:rsid w:val="00C35969"/>
    <w:rsid w:val="00C35D17"/>
    <w:rsid w:val="00C36155"/>
    <w:rsid w:val="00C36576"/>
    <w:rsid w:val="00C36F24"/>
    <w:rsid w:val="00C40AD7"/>
    <w:rsid w:val="00C40CF2"/>
    <w:rsid w:val="00C40D02"/>
    <w:rsid w:val="00C42987"/>
    <w:rsid w:val="00C42E03"/>
    <w:rsid w:val="00C431C7"/>
    <w:rsid w:val="00C436D5"/>
    <w:rsid w:val="00C43C32"/>
    <w:rsid w:val="00C43D3E"/>
    <w:rsid w:val="00C441D5"/>
    <w:rsid w:val="00C44486"/>
    <w:rsid w:val="00C44537"/>
    <w:rsid w:val="00C44A14"/>
    <w:rsid w:val="00C45643"/>
    <w:rsid w:val="00C45E7A"/>
    <w:rsid w:val="00C46557"/>
    <w:rsid w:val="00C47C5B"/>
    <w:rsid w:val="00C47F12"/>
    <w:rsid w:val="00C47F59"/>
    <w:rsid w:val="00C50819"/>
    <w:rsid w:val="00C5090A"/>
    <w:rsid w:val="00C51302"/>
    <w:rsid w:val="00C519A5"/>
    <w:rsid w:val="00C522F8"/>
    <w:rsid w:val="00C524B4"/>
    <w:rsid w:val="00C530D5"/>
    <w:rsid w:val="00C5548F"/>
    <w:rsid w:val="00C5555A"/>
    <w:rsid w:val="00C55D4E"/>
    <w:rsid w:val="00C56012"/>
    <w:rsid w:val="00C564A9"/>
    <w:rsid w:val="00C56959"/>
    <w:rsid w:val="00C5743D"/>
    <w:rsid w:val="00C603AD"/>
    <w:rsid w:val="00C60EA7"/>
    <w:rsid w:val="00C61F51"/>
    <w:rsid w:val="00C627E2"/>
    <w:rsid w:val="00C62AFF"/>
    <w:rsid w:val="00C6489D"/>
    <w:rsid w:val="00C64AB6"/>
    <w:rsid w:val="00C64CE6"/>
    <w:rsid w:val="00C64FE1"/>
    <w:rsid w:val="00C65196"/>
    <w:rsid w:val="00C65ABB"/>
    <w:rsid w:val="00C65C76"/>
    <w:rsid w:val="00C66120"/>
    <w:rsid w:val="00C66810"/>
    <w:rsid w:val="00C67161"/>
    <w:rsid w:val="00C6738D"/>
    <w:rsid w:val="00C6752C"/>
    <w:rsid w:val="00C67E88"/>
    <w:rsid w:val="00C7038F"/>
    <w:rsid w:val="00C721B8"/>
    <w:rsid w:val="00C743A9"/>
    <w:rsid w:val="00C74437"/>
    <w:rsid w:val="00C74648"/>
    <w:rsid w:val="00C766D6"/>
    <w:rsid w:val="00C7677B"/>
    <w:rsid w:val="00C76AB9"/>
    <w:rsid w:val="00C77B8F"/>
    <w:rsid w:val="00C806F8"/>
    <w:rsid w:val="00C807B6"/>
    <w:rsid w:val="00C808BB"/>
    <w:rsid w:val="00C826DD"/>
    <w:rsid w:val="00C82AAB"/>
    <w:rsid w:val="00C8325C"/>
    <w:rsid w:val="00C83BF8"/>
    <w:rsid w:val="00C83E68"/>
    <w:rsid w:val="00C853AB"/>
    <w:rsid w:val="00C8554A"/>
    <w:rsid w:val="00C8556F"/>
    <w:rsid w:val="00C86437"/>
    <w:rsid w:val="00C86ECC"/>
    <w:rsid w:val="00C870CA"/>
    <w:rsid w:val="00C90249"/>
    <w:rsid w:val="00C90731"/>
    <w:rsid w:val="00C90852"/>
    <w:rsid w:val="00C90BEE"/>
    <w:rsid w:val="00C90BF8"/>
    <w:rsid w:val="00C9127E"/>
    <w:rsid w:val="00C9141A"/>
    <w:rsid w:val="00C9195D"/>
    <w:rsid w:val="00C91A39"/>
    <w:rsid w:val="00C92657"/>
    <w:rsid w:val="00C92F3B"/>
    <w:rsid w:val="00C948FD"/>
    <w:rsid w:val="00C94F86"/>
    <w:rsid w:val="00C9508B"/>
    <w:rsid w:val="00C9630A"/>
    <w:rsid w:val="00C964A9"/>
    <w:rsid w:val="00C96649"/>
    <w:rsid w:val="00C969C2"/>
    <w:rsid w:val="00C96A07"/>
    <w:rsid w:val="00C97113"/>
    <w:rsid w:val="00CA1843"/>
    <w:rsid w:val="00CA22DB"/>
    <w:rsid w:val="00CA3725"/>
    <w:rsid w:val="00CA413B"/>
    <w:rsid w:val="00CA4212"/>
    <w:rsid w:val="00CA52E6"/>
    <w:rsid w:val="00CA5C14"/>
    <w:rsid w:val="00CA5FEC"/>
    <w:rsid w:val="00CA735C"/>
    <w:rsid w:val="00CA77CA"/>
    <w:rsid w:val="00CB073C"/>
    <w:rsid w:val="00CB0FD4"/>
    <w:rsid w:val="00CB158C"/>
    <w:rsid w:val="00CB1D56"/>
    <w:rsid w:val="00CB282A"/>
    <w:rsid w:val="00CB3046"/>
    <w:rsid w:val="00CB31D3"/>
    <w:rsid w:val="00CB330D"/>
    <w:rsid w:val="00CB39E1"/>
    <w:rsid w:val="00CB43EF"/>
    <w:rsid w:val="00CB4BF4"/>
    <w:rsid w:val="00CB5BC3"/>
    <w:rsid w:val="00CB6C9D"/>
    <w:rsid w:val="00CB7FDB"/>
    <w:rsid w:val="00CC0FE8"/>
    <w:rsid w:val="00CC10A6"/>
    <w:rsid w:val="00CC1371"/>
    <w:rsid w:val="00CC2097"/>
    <w:rsid w:val="00CC25F4"/>
    <w:rsid w:val="00CC3097"/>
    <w:rsid w:val="00CC31C8"/>
    <w:rsid w:val="00CC3864"/>
    <w:rsid w:val="00CC50F7"/>
    <w:rsid w:val="00CC551C"/>
    <w:rsid w:val="00CD04C5"/>
    <w:rsid w:val="00CD0FDF"/>
    <w:rsid w:val="00CD14B9"/>
    <w:rsid w:val="00CD215A"/>
    <w:rsid w:val="00CD2556"/>
    <w:rsid w:val="00CD33F3"/>
    <w:rsid w:val="00CD38A5"/>
    <w:rsid w:val="00CD530A"/>
    <w:rsid w:val="00CD5655"/>
    <w:rsid w:val="00CD5921"/>
    <w:rsid w:val="00CD644A"/>
    <w:rsid w:val="00CD6468"/>
    <w:rsid w:val="00CD7309"/>
    <w:rsid w:val="00CD7B73"/>
    <w:rsid w:val="00CD7CBD"/>
    <w:rsid w:val="00CD7F64"/>
    <w:rsid w:val="00CE022A"/>
    <w:rsid w:val="00CE107F"/>
    <w:rsid w:val="00CE13AF"/>
    <w:rsid w:val="00CE1B98"/>
    <w:rsid w:val="00CE23E7"/>
    <w:rsid w:val="00CE259A"/>
    <w:rsid w:val="00CE2895"/>
    <w:rsid w:val="00CE2A44"/>
    <w:rsid w:val="00CE2AAA"/>
    <w:rsid w:val="00CE4F1A"/>
    <w:rsid w:val="00CE4F49"/>
    <w:rsid w:val="00CE525E"/>
    <w:rsid w:val="00CE6188"/>
    <w:rsid w:val="00CE69AE"/>
    <w:rsid w:val="00CE74A6"/>
    <w:rsid w:val="00CE7B8D"/>
    <w:rsid w:val="00CF04AD"/>
    <w:rsid w:val="00CF253B"/>
    <w:rsid w:val="00CF2EBA"/>
    <w:rsid w:val="00CF5666"/>
    <w:rsid w:val="00CF5E06"/>
    <w:rsid w:val="00CF6D31"/>
    <w:rsid w:val="00CF71BF"/>
    <w:rsid w:val="00D00047"/>
    <w:rsid w:val="00D002CC"/>
    <w:rsid w:val="00D00BCE"/>
    <w:rsid w:val="00D00E0C"/>
    <w:rsid w:val="00D00F9A"/>
    <w:rsid w:val="00D01039"/>
    <w:rsid w:val="00D02E45"/>
    <w:rsid w:val="00D02E85"/>
    <w:rsid w:val="00D03BCB"/>
    <w:rsid w:val="00D03F78"/>
    <w:rsid w:val="00D0405B"/>
    <w:rsid w:val="00D0433C"/>
    <w:rsid w:val="00D0530F"/>
    <w:rsid w:val="00D05BF4"/>
    <w:rsid w:val="00D06ED1"/>
    <w:rsid w:val="00D06F6D"/>
    <w:rsid w:val="00D06FFB"/>
    <w:rsid w:val="00D1016E"/>
    <w:rsid w:val="00D121F6"/>
    <w:rsid w:val="00D13847"/>
    <w:rsid w:val="00D14DFB"/>
    <w:rsid w:val="00D14E5E"/>
    <w:rsid w:val="00D14FB6"/>
    <w:rsid w:val="00D157E7"/>
    <w:rsid w:val="00D15BC2"/>
    <w:rsid w:val="00D1609E"/>
    <w:rsid w:val="00D16D2C"/>
    <w:rsid w:val="00D17417"/>
    <w:rsid w:val="00D204A0"/>
    <w:rsid w:val="00D205B1"/>
    <w:rsid w:val="00D21D2B"/>
    <w:rsid w:val="00D22B6A"/>
    <w:rsid w:val="00D22D73"/>
    <w:rsid w:val="00D22DE4"/>
    <w:rsid w:val="00D2351D"/>
    <w:rsid w:val="00D23DA5"/>
    <w:rsid w:val="00D24854"/>
    <w:rsid w:val="00D25861"/>
    <w:rsid w:val="00D25B22"/>
    <w:rsid w:val="00D25DF9"/>
    <w:rsid w:val="00D267B5"/>
    <w:rsid w:val="00D279F0"/>
    <w:rsid w:val="00D27AEE"/>
    <w:rsid w:val="00D27E7B"/>
    <w:rsid w:val="00D3319B"/>
    <w:rsid w:val="00D338CF"/>
    <w:rsid w:val="00D34341"/>
    <w:rsid w:val="00D354E9"/>
    <w:rsid w:val="00D3576C"/>
    <w:rsid w:val="00D35BE9"/>
    <w:rsid w:val="00D37012"/>
    <w:rsid w:val="00D37A2B"/>
    <w:rsid w:val="00D40040"/>
    <w:rsid w:val="00D418FE"/>
    <w:rsid w:val="00D42511"/>
    <w:rsid w:val="00D43A77"/>
    <w:rsid w:val="00D44037"/>
    <w:rsid w:val="00D460B5"/>
    <w:rsid w:val="00D469A0"/>
    <w:rsid w:val="00D46DC6"/>
    <w:rsid w:val="00D476E4"/>
    <w:rsid w:val="00D477CC"/>
    <w:rsid w:val="00D51085"/>
    <w:rsid w:val="00D5128E"/>
    <w:rsid w:val="00D51D06"/>
    <w:rsid w:val="00D51E8D"/>
    <w:rsid w:val="00D52508"/>
    <w:rsid w:val="00D52E13"/>
    <w:rsid w:val="00D53A24"/>
    <w:rsid w:val="00D53A9E"/>
    <w:rsid w:val="00D53FB5"/>
    <w:rsid w:val="00D53FCA"/>
    <w:rsid w:val="00D54244"/>
    <w:rsid w:val="00D54FC7"/>
    <w:rsid w:val="00D56389"/>
    <w:rsid w:val="00D5766C"/>
    <w:rsid w:val="00D57F28"/>
    <w:rsid w:val="00D60146"/>
    <w:rsid w:val="00D60194"/>
    <w:rsid w:val="00D60412"/>
    <w:rsid w:val="00D60E82"/>
    <w:rsid w:val="00D62FAE"/>
    <w:rsid w:val="00D6351D"/>
    <w:rsid w:val="00D63B4C"/>
    <w:rsid w:val="00D64D66"/>
    <w:rsid w:val="00D6523E"/>
    <w:rsid w:val="00D65490"/>
    <w:rsid w:val="00D6689D"/>
    <w:rsid w:val="00D670E3"/>
    <w:rsid w:val="00D673CB"/>
    <w:rsid w:val="00D67771"/>
    <w:rsid w:val="00D713E6"/>
    <w:rsid w:val="00D71981"/>
    <w:rsid w:val="00D72815"/>
    <w:rsid w:val="00D729B5"/>
    <w:rsid w:val="00D73245"/>
    <w:rsid w:val="00D73EAA"/>
    <w:rsid w:val="00D74095"/>
    <w:rsid w:val="00D748E6"/>
    <w:rsid w:val="00D74BAF"/>
    <w:rsid w:val="00D7525A"/>
    <w:rsid w:val="00D7546B"/>
    <w:rsid w:val="00D75AB4"/>
    <w:rsid w:val="00D75DCA"/>
    <w:rsid w:val="00D75EEC"/>
    <w:rsid w:val="00D76510"/>
    <w:rsid w:val="00D7662B"/>
    <w:rsid w:val="00D76803"/>
    <w:rsid w:val="00D773B5"/>
    <w:rsid w:val="00D80E28"/>
    <w:rsid w:val="00D81144"/>
    <w:rsid w:val="00D81415"/>
    <w:rsid w:val="00D82CA4"/>
    <w:rsid w:val="00D83621"/>
    <w:rsid w:val="00D83E9F"/>
    <w:rsid w:val="00D851E0"/>
    <w:rsid w:val="00D85499"/>
    <w:rsid w:val="00D86AAD"/>
    <w:rsid w:val="00D8781A"/>
    <w:rsid w:val="00D87C08"/>
    <w:rsid w:val="00D91308"/>
    <w:rsid w:val="00D9171F"/>
    <w:rsid w:val="00D91C04"/>
    <w:rsid w:val="00D92DA1"/>
    <w:rsid w:val="00D92E76"/>
    <w:rsid w:val="00D93118"/>
    <w:rsid w:val="00D93628"/>
    <w:rsid w:val="00D974CB"/>
    <w:rsid w:val="00DA0469"/>
    <w:rsid w:val="00DA0676"/>
    <w:rsid w:val="00DA0A9E"/>
    <w:rsid w:val="00DA0C06"/>
    <w:rsid w:val="00DA18EF"/>
    <w:rsid w:val="00DA1C5F"/>
    <w:rsid w:val="00DA2EE9"/>
    <w:rsid w:val="00DA413B"/>
    <w:rsid w:val="00DA444A"/>
    <w:rsid w:val="00DA51C4"/>
    <w:rsid w:val="00DA594E"/>
    <w:rsid w:val="00DA6030"/>
    <w:rsid w:val="00DA7021"/>
    <w:rsid w:val="00DA7097"/>
    <w:rsid w:val="00DA70F4"/>
    <w:rsid w:val="00DA74E9"/>
    <w:rsid w:val="00DA7521"/>
    <w:rsid w:val="00DA7EE0"/>
    <w:rsid w:val="00DB07F1"/>
    <w:rsid w:val="00DB0839"/>
    <w:rsid w:val="00DB0E76"/>
    <w:rsid w:val="00DB1DFA"/>
    <w:rsid w:val="00DB2027"/>
    <w:rsid w:val="00DB2982"/>
    <w:rsid w:val="00DB3479"/>
    <w:rsid w:val="00DB35C6"/>
    <w:rsid w:val="00DB41DE"/>
    <w:rsid w:val="00DB4830"/>
    <w:rsid w:val="00DB4B94"/>
    <w:rsid w:val="00DB5AF7"/>
    <w:rsid w:val="00DB60DC"/>
    <w:rsid w:val="00DB675D"/>
    <w:rsid w:val="00DB6F0F"/>
    <w:rsid w:val="00DB729F"/>
    <w:rsid w:val="00DB7A52"/>
    <w:rsid w:val="00DB7D55"/>
    <w:rsid w:val="00DB7EB8"/>
    <w:rsid w:val="00DC02A0"/>
    <w:rsid w:val="00DC0618"/>
    <w:rsid w:val="00DC0E47"/>
    <w:rsid w:val="00DC1514"/>
    <w:rsid w:val="00DC1C25"/>
    <w:rsid w:val="00DC2248"/>
    <w:rsid w:val="00DC23CA"/>
    <w:rsid w:val="00DC4534"/>
    <w:rsid w:val="00DC48CB"/>
    <w:rsid w:val="00DC4E11"/>
    <w:rsid w:val="00DC6175"/>
    <w:rsid w:val="00DC7184"/>
    <w:rsid w:val="00DC78A7"/>
    <w:rsid w:val="00DD0BB5"/>
    <w:rsid w:val="00DD1417"/>
    <w:rsid w:val="00DD181A"/>
    <w:rsid w:val="00DD230F"/>
    <w:rsid w:val="00DD2E05"/>
    <w:rsid w:val="00DD31CA"/>
    <w:rsid w:val="00DD326B"/>
    <w:rsid w:val="00DD33A6"/>
    <w:rsid w:val="00DD4C03"/>
    <w:rsid w:val="00DD560E"/>
    <w:rsid w:val="00DD5A6F"/>
    <w:rsid w:val="00DD5BAF"/>
    <w:rsid w:val="00DD76B2"/>
    <w:rsid w:val="00DE1AEE"/>
    <w:rsid w:val="00DE1FE7"/>
    <w:rsid w:val="00DE3024"/>
    <w:rsid w:val="00DE32B2"/>
    <w:rsid w:val="00DE3583"/>
    <w:rsid w:val="00DE38EF"/>
    <w:rsid w:val="00DE3E92"/>
    <w:rsid w:val="00DE3F17"/>
    <w:rsid w:val="00DE3FEB"/>
    <w:rsid w:val="00DE4DC6"/>
    <w:rsid w:val="00DE5216"/>
    <w:rsid w:val="00DE63A4"/>
    <w:rsid w:val="00DE64AF"/>
    <w:rsid w:val="00DE6589"/>
    <w:rsid w:val="00DE6E37"/>
    <w:rsid w:val="00DE74F5"/>
    <w:rsid w:val="00DF0843"/>
    <w:rsid w:val="00DF0928"/>
    <w:rsid w:val="00DF092E"/>
    <w:rsid w:val="00DF0AB0"/>
    <w:rsid w:val="00DF2410"/>
    <w:rsid w:val="00DF2F60"/>
    <w:rsid w:val="00DF3BC6"/>
    <w:rsid w:val="00DF3C16"/>
    <w:rsid w:val="00DF4140"/>
    <w:rsid w:val="00DF4F00"/>
    <w:rsid w:val="00DF4F0A"/>
    <w:rsid w:val="00DF5A76"/>
    <w:rsid w:val="00DF5B01"/>
    <w:rsid w:val="00DF5D25"/>
    <w:rsid w:val="00DF6FBE"/>
    <w:rsid w:val="00DF7DC6"/>
    <w:rsid w:val="00E00170"/>
    <w:rsid w:val="00E00AEA"/>
    <w:rsid w:val="00E010E1"/>
    <w:rsid w:val="00E0198C"/>
    <w:rsid w:val="00E01E2C"/>
    <w:rsid w:val="00E02122"/>
    <w:rsid w:val="00E02539"/>
    <w:rsid w:val="00E0259D"/>
    <w:rsid w:val="00E02C22"/>
    <w:rsid w:val="00E03974"/>
    <w:rsid w:val="00E04727"/>
    <w:rsid w:val="00E0482B"/>
    <w:rsid w:val="00E05EED"/>
    <w:rsid w:val="00E0688D"/>
    <w:rsid w:val="00E06B00"/>
    <w:rsid w:val="00E10664"/>
    <w:rsid w:val="00E10734"/>
    <w:rsid w:val="00E107B7"/>
    <w:rsid w:val="00E111E1"/>
    <w:rsid w:val="00E11594"/>
    <w:rsid w:val="00E116D7"/>
    <w:rsid w:val="00E1290A"/>
    <w:rsid w:val="00E12F22"/>
    <w:rsid w:val="00E13A84"/>
    <w:rsid w:val="00E13B08"/>
    <w:rsid w:val="00E13D96"/>
    <w:rsid w:val="00E1458C"/>
    <w:rsid w:val="00E14AAD"/>
    <w:rsid w:val="00E14D49"/>
    <w:rsid w:val="00E15D5A"/>
    <w:rsid w:val="00E15D5F"/>
    <w:rsid w:val="00E172E3"/>
    <w:rsid w:val="00E17891"/>
    <w:rsid w:val="00E20CCE"/>
    <w:rsid w:val="00E2190D"/>
    <w:rsid w:val="00E22087"/>
    <w:rsid w:val="00E22725"/>
    <w:rsid w:val="00E227E9"/>
    <w:rsid w:val="00E22B95"/>
    <w:rsid w:val="00E2315C"/>
    <w:rsid w:val="00E245CA"/>
    <w:rsid w:val="00E24656"/>
    <w:rsid w:val="00E248EC"/>
    <w:rsid w:val="00E2525F"/>
    <w:rsid w:val="00E2563E"/>
    <w:rsid w:val="00E26924"/>
    <w:rsid w:val="00E269DC"/>
    <w:rsid w:val="00E30873"/>
    <w:rsid w:val="00E30874"/>
    <w:rsid w:val="00E308CE"/>
    <w:rsid w:val="00E30D1E"/>
    <w:rsid w:val="00E30FF7"/>
    <w:rsid w:val="00E31565"/>
    <w:rsid w:val="00E315C4"/>
    <w:rsid w:val="00E315CE"/>
    <w:rsid w:val="00E31E5E"/>
    <w:rsid w:val="00E32172"/>
    <w:rsid w:val="00E321C2"/>
    <w:rsid w:val="00E32BB2"/>
    <w:rsid w:val="00E33BFD"/>
    <w:rsid w:val="00E3455C"/>
    <w:rsid w:val="00E3472C"/>
    <w:rsid w:val="00E34CB3"/>
    <w:rsid w:val="00E35413"/>
    <w:rsid w:val="00E3621E"/>
    <w:rsid w:val="00E36886"/>
    <w:rsid w:val="00E36F1F"/>
    <w:rsid w:val="00E37A58"/>
    <w:rsid w:val="00E37BBC"/>
    <w:rsid w:val="00E4014D"/>
    <w:rsid w:val="00E40189"/>
    <w:rsid w:val="00E41AF2"/>
    <w:rsid w:val="00E447D6"/>
    <w:rsid w:val="00E449FD"/>
    <w:rsid w:val="00E44DB8"/>
    <w:rsid w:val="00E466BF"/>
    <w:rsid w:val="00E46804"/>
    <w:rsid w:val="00E468EC"/>
    <w:rsid w:val="00E46B42"/>
    <w:rsid w:val="00E476E6"/>
    <w:rsid w:val="00E50A44"/>
    <w:rsid w:val="00E5171F"/>
    <w:rsid w:val="00E5176F"/>
    <w:rsid w:val="00E51F6E"/>
    <w:rsid w:val="00E52293"/>
    <w:rsid w:val="00E53070"/>
    <w:rsid w:val="00E53289"/>
    <w:rsid w:val="00E5443A"/>
    <w:rsid w:val="00E5564B"/>
    <w:rsid w:val="00E5565A"/>
    <w:rsid w:val="00E55821"/>
    <w:rsid w:val="00E55E6D"/>
    <w:rsid w:val="00E5661D"/>
    <w:rsid w:val="00E571C1"/>
    <w:rsid w:val="00E57B57"/>
    <w:rsid w:val="00E57FAF"/>
    <w:rsid w:val="00E606F5"/>
    <w:rsid w:val="00E60D70"/>
    <w:rsid w:val="00E62BF2"/>
    <w:rsid w:val="00E63717"/>
    <w:rsid w:val="00E638EE"/>
    <w:rsid w:val="00E6392F"/>
    <w:rsid w:val="00E63F7F"/>
    <w:rsid w:val="00E64F44"/>
    <w:rsid w:val="00E65073"/>
    <w:rsid w:val="00E65D24"/>
    <w:rsid w:val="00E6614B"/>
    <w:rsid w:val="00E6634A"/>
    <w:rsid w:val="00E6661F"/>
    <w:rsid w:val="00E6663C"/>
    <w:rsid w:val="00E66C91"/>
    <w:rsid w:val="00E70463"/>
    <w:rsid w:val="00E70E5A"/>
    <w:rsid w:val="00E711E7"/>
    <w:rsid w:val="00E7131A"/>
    <w:rsid w:val="00E719FC"/>
    <w:rsid w:val="00E7211B"/>
    <w:rsid w:val="00E740DA"/>
    <w:rsid w:val="00E75782"/>
    <w:rsid w:val="00E768A5"/>
    <w:rsid w:val="00E7691D"/>
    <w:rsid w:val="00E76ACE"/>
    <w:rsid w:val="00E76DC9"/>
    <w:rsid w:val="00E80348"/>
    <w:rsid w:val="00E80996"/>
    <w:rsid w:val="00E830C8"/>
    <w:rsid w:val="00E83841"/>
    <w:rsid w:val="00E83A3D"/>
    <w:rsid w:val="00E840C0"/>
    <w:rsid w:val="00E84344"/>
    <w:rsid w:val="00E84F92"/>
    <w:rsid w:val="00E866DD"/>
    <w:rsid w:val="00E87725"/>
    <w:rsid w:val="00E90873"/>
    <w:rsid w:val="00E918A2"/>
    <w:rsid w:val="00E9274A"/>
    <w:rsid w:val="00E945FE"/>
    <w:rsid w:val="00E95551"/>
    <w:rsid w:val="00E95F4B"/>
    <w:rsid w:val="00E9659F"/>
    <w:rsid w:val="00E970F3"/>
    <w:rsid w:val="00E979DB"/>
    <w:rsid w:val="00E97DE4"/>
    <w:rsid w:val="00EA06CE"/>
    <w:rsid w:val="00EA0F51"/>
    <w:rsid w:val="00EA139C"/>
    <w:rsid w:val="00EA1448"/>
    <w:rsid w:val="00EA1762"/>
    <w:rsid w:val="00EA1CF6"/>
    <w:rsid w:val="00EA2C5A"/>
    <w:rsid w:val="00EA30E3"/>
    <w:rsid w:val="00EA3843"/>
    <w:rsid w:val="00EA394C"/>
    <w:rsid w:val="00EA3AA6"/>
    <w:rsid w:val="00EA3EDF"/>
    <w:rsid w:val="00EA444F"/>
    <w:rsid w:val="00EA4729"/>
    <w:rsid w:val="00EA615C"/>
    <w:rsid w:val="00EA64A2"/>
    <w:rsid w:val="00EA6AB7"/>
    <w:rsid w:val="00EA75B3"/>
    <w:rsid w:val="00EA78B7"/>
    <w:rsid w:val="00EB0D90"/>
    <w:rsid w:val="00EB0EA7"/>
    <w:rsid w:val="00EB10D4"/>
    <w:rsid w:val="00EB1C5B"/>
    <w:rsid w:val="00EB232C"/>
    <w:rsid w:val="00EB37FD"/>
    <w:rsid w:val="00EB3B9D"/>
    <w:rsid w:val="00EB40A5"/>
    <w:rsid w:val="00EB49C4"/>
    <w:rsid w:val="00EB4C75"/>
    <w:rsid w:val="00EB57BC"/>
    <w:rsid w:val="00EB6075"/>
    <w:rsid w:val="00EB68B6"/>
    <w:rsid w:val="00EB69D3"/>
    <w:rsid w:val="00EC07EF"/>
    <w:rsid w:val="00EC0FF4"/>
    <w:rsid w:val="00EC17A7"/>
    <w:rsid w:val="00EC200D"/>
    <w:rsid w:val="00EC22B8"/>
    <w:rsid w:val="00EC2955"/>
    <w:rsid w:val="00EC33C0"/>
    <w:rsid w:val="00EC38DE"/>
    <w:rsid w:val="00EC3B89"/>
    <w:rsid w:val="00EC41A7"/>
    <w:rsid w:val="00EC4643"/>
    <w:rsid w:val="00EC4A36"/>
    <w:rsid w:val="00EC4E56"/>
    <w:rsid w:val="00EC60D0"/>
    <w:rsid w:val="00EC68B0"/>
    <w:rsid w:val="00EC7405"/>
    <w:rsid w:val="00EC78CB"/>
    <w:rsid w:val="00EC79C0"/>
    <w:rsid w:val="00EC7D82"/>
    <w:rsid w:val="00EC7E12"/>
    <w:rsid w:val="00ED0C21"/>
    <w:rsid w:val="00ED0F28"/>
    <w:rsid w:val="00ED32CF"/>
    <w:rsid w:val="00ED3F44"/>
    <w:rsid w:val="00ED4B09"/>
    <w:rsid w:val="00ED5777"/>
    <w:rsid w:val="00ED61C3"/>
    <w:rsid w:val="00ED79D7"/>
    <w:rsid w:val="00EE0670"/>
    <w:rsid w:val="00EE08C7"/>
    <w:rsid w:val="00EE0A93"/>
    <w:rsid w:val="00EE0FCC"/>
    <w:rsid w:val="00EE246C"/>
    <w:rsid w:val="00EE2793"/>
    <w:rsid w:val="00EE2E75"/>
    <w:rsid w:val="00EE35F4"/>
    <w:rsid w:val="00EE44AB"/>
    <w:rsid w:val="00EE45AE"/>
    <w:rsid w:val="00EE48FD"/>
    <w:rsid w:val="00EE5A0F"/>
    <w:rsid w:val="00EE5F0C"/>
    <w:rsid w:val="00EE5F7B"/>
    <w:rsid w:val="00EE6282"/>
    <w:rsid w:val="00EE634C"/>
    <w:rsid w:val="00EE67E3"/>
    <w:rsid w:val="00EE6D71"/>
    <w:rsid w:val="00EE70A4"/>
    <w:rsid w:val="00EE76D6"/>
    <w:rsid w:val="00EE7945"/>
    <w:rsid w:val="00EF0FF7"/>
    <w:rsid w:val="00EF1D1C"/>
    <w:rsid w:val="00EF210F"/>
    <w:rsid w:val="00EF229E"/>
    <w:rsid w:val="00EF2B2E"/>
    <w:rsid w:val="00EF3767"/>
    <w:rsid w:val="00EF3BFC"/>
    <w:rsid w:val="00EF5014"/>
    <w:rsid w:val="00EF54AC"/>
    <w:rsid w:val="00EF5E49"/>
    <w:rsid w:val="00EF5F06"/>
    <w:rsid w:val="00EF6562"/>
    <w:rsid w:val="00EF70EC"/>
    <w:rsid w:val="00EF7A69"/>
    <w:rsid w:val="00F000D1"/>
    <w:rsid w:val="00F001DD"/>
    <w:rsid w:val="00F00C50"/>
    <w:rsid w:val="00F02656"/>
    <w:rsid w:val="00F02EAE"/>
    <w:rsid w:val="00F03593"/>
    <w:rsid w:val="00F03ACA"/>
    <w:rsid w:val="00F05774"/>
    <w:rsid w:val="00F05BD9"/>
    <w:rsid w:val="00F0690A"/>
    <w:rsid w:val="00F06C37"/>
    <w:rsid w:val="00F073BF"/>
    <w:rsid w:val="00F07CD5"/>
    <w:rsid w:val="00F07D4A"/>
    <w:rsid w:val="00F07DD6"/>
    <w:rsid w:val="00F10483"/>
    <w:rsid w:val="00F11910"/>
    <w:rsid w:val="00F11F0F"/>
    <w:rsid w:val="00F1294A"/>
    <w:rsid w:val="00F12BA9"/>
    <w:rsid w:val="00F144BB"/>
    <w:rsid w:val="00F14590"/>
    <w:rsid w:val="00F145B2"/>
    <w:rsid w:val="00F14A36"/>
    <w:rsid w:val="00F15CA8"/>
    <w:rsid w:val="00F16965"/>
    <w:rsid w:val="00F17289"/>
    <w:rsid w:val="00F172B4"/>
    <w:rsid w:val="00F1765B"/>
    <w:rsid w:val="00F17ECD"/>
    <w:rsid w:val="00F202C4"/>
    <w:rsid w:val="00F2062A"/>
    <w:rsid w:val="00F20B62"/>
    <w:rsid w:val="00F20BB3"/>
    <w:rsid w:val="00F21802"/>
    <w:rsid w:val="00F21852"/>
    <w:rsid w:val="00F22953"/>
    <w:rsid w:val="00F22BC7"/>
    <w:rsid w:val="00F22E1A"/>
    <w:rsid w:val="00F230D4"/>
    <w:rsid w:val="00F231E2"/>
    <w:rsid w:val="00F2343A"/>
    <w:rsid w:val="00F23F96"/>
    <w:rsid w:val="00F2421E"/>
    <w:rsid w:val="00F24990"/>
    <w:rsid w:val="00F24F13"/>
    <w:rsid w:val="00F2638D"/>
    <w:rsid w:val="00F30F22"/>
    <w:rsid w:val="00F324E8"/>
    <w:rsid w:val="00F329E7"/>
    <w:rsid w:val="00F32C2A"/>
    <w:rsid w:val="00F338CE"/>
    <w:rsid w:val="00F342D3"/>
    <w:rsid w:val="00F34384"/>
    <w:rsid w:val="00F3438D"/>
    <w:rsid w:val="00F35736"/>
    <w:rsid w:val="00F35CAD"/>
    <w:rsid w:val="00F365D9"/>
    <w:rsid w:val="00F366D0"/>
    <w:rsid w:val="00F368AD"/>
    <w:rsid w:val="00F36D12"/>
    <w:rsid w:val="00F36E3E"/>
    <w:rsid w:val="00F40316"/>
    <w:rsid w:val="00F4032E"/>
    <w:rsid w:val="00F405EB"/>
    <w:rsid w:val="00F40B2D"/>
    <w:rsid w:val="00F41440"/>
    <w:rsid w:val="00F415D5"/>
    <w:rsid w:val="00F41912"/>
    <w:rsid w:val="00F41DD6"/>
    <w:rsid w:val="00F41FBC"/>
    <w:rsid w:val="00F42133"/>
    <w:rsid w:val="00F44427"/>
    <w:rsid w:val="00F44458"/>
    <w:rsid w:val="00F44542"/>
    <w:rsid w:val="00F4532C"/>
    <w:rsid w:val="00F45E2A"/>
    <w:rsid w:val="00F45E5E"/>
    <w:rsid w:val="00F462C4"/>
    <w:rsid w:val="00F4724E"/>
    <w:rsid w:val="00F47833"/>
    <w:rsid w:val="00F47D9F"/>
    <w:rsid w:val="00F50BD1"/>
    <w:rsid w:val="00F5158C"/>
    <w:rsid w:val="00F51F21"/>
    <w:rsid w:val="00F52773"/>
    <w:rsid w:val="00F545DF"/>
    <w:rsid w:val="00F545E0"/>
    <w:rsid w:val="00F555FE"/>
    <w:rsid w:val="00F55934"/>
    <w:rsid w:val="00F55CEF"/>
    <w:rsid w:val="00F5624A"/>
    <w:rsid w:val="00F5682F"/>
    <w:rsid w:val="00F5687D"/>
    <w:rsid w:val="00F56A1A"/>
    <w:rsid w:val="00F56C47"/>
    <w:rsid w:val="00F56CF2"/>
    <w:rsid w:val="00F57B29"/>
    <w:rsid w:val="00F60AD7"/>
    <w:rsid w:val="00F612A6"/>
    <w:rsid w:val="00F6138D"/>
    <w:rsid w:val="00F627B0"/>
    <w:rsid w:val="00F627C7"/>
    <w:rsid w:val="00F63AB2"/>
    <w:rsid w:val="00F63E77"/>
    <w:rsid w:val="00F66506"/>
    <w:rsid w:val="00F66F33"/>
    <w:rsid w:val="00F67231"/>
    <w:rsid w:val="00F676CC"/>
    <w:rsid w:val="00F70043"/>
    <w:rsid w:val="00F701D4"/>
    <w:rsid w:val="00F706D3"/>
    <w:rsid w:val="00F708A2"/>
    <w:rsid w:val="00F70973"/>
    <w:rsid w:val="00F709BE"/>
    <w:rsid w:val="00F70EB4"/>
    <w:rsid w:val="00F714E0"/>
    <w:rsid w:val="00F722DE"/>
    <w:rsid w:val="00F725FD"/>
    <w:rsid w:val="00F7380A"/>
    <w:rsid w:val="00F7381A"/>
    <w:rsid w:val="00F73D19"/>
    <w:rsid w:val="00F73D27"/>
    <w:rsid w:val="00F740C7"/>
    <w:rsid w:val="00F74522"/>
    <w:rsid w:val="00F757D0"/>
    <w:rsid w:val="00F75C01"/>
    <w:rsid w:val="00F76C31"/>
    <w:rsid w:val="00F80843"/>
    <w:rsid w:val="00F80DF2"/>
    <w:rsid w:val="00F814B0"/>
    <w:rsid w:val="00F8154D"/>
    <w:rsid w:val="00F81AC5"/>
    <w:rsid w:val="00F81B01"/>
    <w:rsid w:val="00F8308B"/>
    <w:rsid w:val="00F83EC0"/>
    <w:rsid w:val="00F840B9"/>
    <w:rsid w:val="00F85A5A"/>
    <w:rsid w:val="00F865F7"/>
    <w:rsid w:val="00F87C9F"/>
    <w:rsid w:val="00F87EF5"/>
    <w:rsid w:val="00F9072F"/>
    <w:rsid w:val="00F9080F"/>
    <w:rsid w:val="00F90871"/>
    <w:rsid w:val="00F90A2E"/>
    <w:rsid w:val="00F910B1"/>
    <w:rsid w:val="00F91313"/>
    <w:rsid w:val="00F918E6"/>
    <w:rsid w:val="00F91F32"/>
    <w:rsid w:val="00F91FAA"/>
    <w:rsid w:val="00F932AB"/>
    <w:rsid w:val="00F93702"/>
    <w:rsid w:val="00F93C49"/>
    <w:rsid w:val="00F93D61"/>
    <w:rsid w:val="00F95BBE"/>
    <w:rsid w:val="00F95F45"/>
    <w:rsid w:val="00F961E5"/>
    <w:rsid w:val="00F9642D"/>
    <w:rsid w:val="00F97255"/>
    <w:rsid w:val="00F97C89"/>
    <w:rsid w:val="00F97CA4"/>
    <w:rsid w:val="00FA0C93"/>
    <w:rsid w:val="00FA2887"/>
    <w:rsid w:val="00FA2FEA"/>
    <w:rsid w:val="00FA35B3"/>
    <w:rsid w:val="00FA4049"/>
    <w:rsid w:val="00FA5BFB"/>
    <w:rsid w:val="00FA5FAF"/>
    <w:rsid w:val="00FA5FBA"/>
    <w:rsid w:val="00FA647B"/>
    <w:rsid w:val="00FA6A80"/>
    <w:rsid w:val="00FA6DBC"/>
    <w:rsid w:val="00FA7548"/>
    <w:rsid w:val="00FA76F8"/>
    <w:rsid w:val="00FB01E3"/>
    <w:rsid w:val="00FB020A"/>
    <w:rsid w:val="00FB1D3D"/>
    <w:rsid w:val="00FB25BC"/>
    <w:rsid w:val="00FB2DD7"/>
    <w:rsid w:val="00FB34D6"/>
    <w:rsid w:val="00FB3F55"/>
    <w:rsid w:val="00FB4429"/>
    <w:rsid w:val="00FB4D67"/>
    <w:rsid w:val="00FB5EAA"/>
    <w:rsid w:val="00FB65A7"/>
    <w:rsid w:val="00FB679E"/>
    <w:rsid w:val="00FB76C2"/>
    <w:rsid w:val="00FB7BB3"/>
    <w:rsid w:val="00FB7E1B"/>
    <w:rsid w:val="00FB7E63"/>
    <w:rsid w:val="00FC0274"/>
    <w:rsid w:val="00FC08FB"/>
    <w:rsid w:val="00FC10FF"/>
    <w:rsid w:val="00FC12BE"/>
    <w:rsid w:val="00FC14FE"/>
    <w:rsid w:val="00FC190F"/>
    <w:rsid w:val="00FC1C1E"/>
    <w:rsid w:val="00FC1DC2"/>
    <w:rsid w:val="00FC23CC"/>
    <w:rsid w:val="00FC2F5F"/>
    <w:rsid w:val="00FC2FE9"/>
    <w:rsid w:val="00FC309F"/>
    <w:rsid w:val="00FC3122"/>
    <w:rsid w:val="00FC355A"/>
    <w:rsid w:val="00FC3618"/>
    <w:rsid w:val="00FC38AD"/>
    <w:rsid w:val="00FC4112"/>
    <w:rsid w:val="00FC4B7E"/>
    <w:rsid w:val="00FC5021"/>
    <w:rsid w:val="00FC5E9F"/>
    <w:rsid w:val="00FD0602"/>
    <w:rsid w:val="00FD0D19"/>
    <w:rsid w:val="00FD14BE"/>
    <w:rsid w:val="00FD1560"/>
    <w:rsid w:val="00FD17BE"/>
    <w:rsid w:val="00FD1926"/>
    <w:rsid w:val="00FD2C78"/>
    <w:rsid w:val="00FD2D78"/>
    <w:rsid w:val="00FD3037"/>
    <w:rsid w:val="00FD3821"/>
    <w:rsid w:val="00FD431A"/>
    <w:rsid w:val="00FD5368"/>
    <w:rsid w:val="00FD5ABB"/>
    <w:rsid w:val="00FD5B53"/>
    <w:rsid w:val="00FD5D2A"/>
    <w:rsid w:val="00FD5E26"/>
    <w:rsid w:val="00FD6FAB"/>
    <w:rsid w:val="00FD730A"/>
    <w:rsid w:val="00FE05E2"/>
    <w:rsid w:val="00FE0B4D"/>
    <w:rsid w:val="00FE0E17"/>
    <w:rsid w:val="00FE1148"/>
    <w:rsid w:val="00FE1E7A"/>
    <w:rsid w:val="00FE3880"/>
    <w:rsid w:val="00FE4140"/>
    <w:rsid w:val="00FE464D"/>
    <w:rsid w:val="00FE46B0"/>
    <w:rsid w:val="00FE5338"/>
    <w:rsid w:val="00FE55B0"/>
    <w:rsid w:val="00FE582F"/>
    <w:rsid w:val="00FE5CCE"/>
    <w:rsid w:val="00FE5DC7"/>
    <w:rsid w:val="00FE663C"/>
    <w:rsid w:val="00FE6B2D"/>
    <w:rsid w:val="00FE6D24"/>
    <w:rsid w:val="00FE707B"/>
    <w:rsid w:val="00FE746E"/>
    <w:rsid w:val="00FE76DF"/>
    <w:rsid w:val="00FF04EA"/>
    <w:rsid w:val="00FF096C"/>
    <w:rsid w:val="00FF0B09"/>
    <w:rsid w:val="00FF1280"/>
    <w:rsid w:val="00FF13F6"/>
    <w:rsid w:val="00FF15D6"/>
    <w:rsid w:val="00FF1CB9"/>
    <w:rsid w:val="00FF2285"/>
    <w:rsid w:val="00FF2A67"/>
    <w:rsid w:val="00FF2A91"/>
    <w:rsid w:val="00FF2D9E"/>
    <w:rsid w:val="00FF37A3"/>
    <w:rsid w:val="00FF4FB4"/>
    <w:rsid w:val="00FF5845"/>
    <w:rsid w:val="00FF629B"/>
    <w:rsid w:val="00FF7377"/>
    <w:rsid w:val="00FF780B"/>
    <w:rsid w:val="00FF7C27"/>
    <w:rsid w:val="00FF7C5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9DBB98"/>
  <w15:docId w15:val="{37B2A26D-739B-47C8-8C7E-85A24D6374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iPriority="99"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a">
    <w:name w:val="Normal"/>
    <w:qFormat/>
    <w:rsid w:val="00960453"/>
    <w:pPr>
      <w:widowControl w:val="0"/>
      <w:spacing w:after="0" w:line="240" w:lineRule="auto"/>
      <w:contextualSpacing/>
      <w:jc w:val="center"/>
    </w:pPr>
    <w:rPr>
      <w:rFonts w:ascii="Times New Roman" w:eastAsia="Times New Roman" w:hAnsi="Times New Roman" w:cs="Times New Roman"/>
      <w:sz w:val="20"/>
    </w:rPr>
  </w:style>
  <w:style w:type="paragraph" w:styleId="15">
    <w:name w:val="heading 1"/>
    <w:aliases w:val="Заголовок 1 Знак Знак Знак Знак Знак,Заголовок 1 Знак Знак,H1,новая страница,íîâàÿ ñòðàíèöà"/>
    <w:basedOn w:val="aa"/>
    <w:next w:val="aa"/>
    <w:link w:val="16"/>
    <w:uiPriority w:val="9"/>
    <w:qFormat/>
    <w:rsid w:val="00531006"/>
    <w:pPr>
      <w:keepLines/>
      <w:spacing w:before="240" w:line="480" w:lineRule="auto"/>
      <w:outlineLvl w:val="0"/>
    </w:pPr>
    <w:rPr>
      <w:rFonts w:eastAsiaTheme="majorEastAsia" w:cstheme="majorBidi"/>
      <w:b/>
      <w:szCs w:val="32"/>
    </w:rPr>
  </w:style>
  <w:style w:type="paragraph" w:styleId="2">
    <w:name w:val="heading 2"/>
    <w:aliases w:val="H2,h2, Знак Знак Знак"/>
    <w:basedOn w:val="aa"/>
    <w:next w:val="aa"/>
    <w:link w:val="21"/>
    <w:uiPriority w:val="9"/>
    <w:unhideWhenUsed/>
    <w:qFormat/>
    <w:rsid w:val="00C86437"/>
    <w:pPr>
      <w:keepNext/>
      <w:keepLines/>
      <w:numPr>
        <w:ilvl w:val="1"/>
        <w:numId w:val="41"/>
      </w:numPr>
      <w:spacing w:before="240"/>
      <w:ind w:left="680" w:hanging="680"/>
      <w:contextualSpacing w:val="0"/>
      <w:jc w:val="left"/>
      <w:outlineLvl w:val="1"/>
    </w:pPr>
    <w:rPr>
      <w:rFonts w:eastAsiaTheme="majorEastAsia" w:cstheme="majorBidi"/>
      <w:b/>
      <w:bCs/>
      <w:sz w:val="24"/>
      <w:szCs w:val="26"/>
    </w:rPr>
  </w:style>
  <w:style w:type="paragraph" w:styleId="30">
    <w:name w:val="heading 3"/>
    <w:aliases w:val="H3,h3, Знак3"/>
    <w:basedOn w:val="aa"/>
    <w:next w:val="aa"/>
    <w:link w:val="33"/>
    <w:uiPriority w:val="9"/>
    <w:unhideWhenUsed/>
    <w:qFormat/>
    <w:rsid w:val="00CD5655"/>
    <w:pPr>
      <w:keepLines/>
      <w:numPr>
        <w:ilvl w:val="2"/>
        <w:numId w:val="1"/>
      </w:numPr>
      <w:spacing w:before="240"/>
      <w:jc w:val="left"/>
      <w:outlineLvl w:val="2"/>
    </w:pPr>
    <w:rPr>
      <w:rFonts w:eastAsiaTheme="majorEastAsia" w:cstheme="majorBidi"/>
      <w:b/>
      <w:sz w:val="24"/>
      <w:szCs w:val="24"/>
    </w:rPr>
  </w:style>
  <w:style w:type="paragraph" w:styleId="40">
    <w:name w:val="heading 4"/>
    <w:basedOn w:val="aa"/>
    <w:next w:val="aa"/>
    <w:link w:val="41"/>
    <w:unhideWhenUsed/>
    <w:qFormat/>
    <w:rsid w:val="00AB7E65"/>
    <w:pPr>
      <w:keepNext/>
      <w:keepLines/>
      <w:pageBreakBefore/>
      <w:tabs>
        <w:tab w:val="left" w:pos="1843"/>
      </w:tabs>
      <w:spacing w:before="240"/>
      <w:outlineLvl w:val="3"/>
    </w:pPr>
    <w:rPr>
      <w:rFonts w:eastAsiaTheme="majorEastAsia" w:cstheme="majorBidi"/>
      <w:b/>
      <w:bCs/>
      <w:szCs w:val="28"/>
    </w:rPr>
  </w:style>
  <w:style w:type="paragraph" w:styleId="50">
    <w:name w:val="heading 5"/>
    <w:aliases w:val="Underline"/>
    <w:basedOn w:val="aa"/>
    <w:next w:val="aa"/>
    <w:link w:val="51"/>
    <w:unhideWhenUsed/>
    <w:qFormat/>
    <w:rsid w:val="00AD41CC"/>
    <w:pPr>
      <w:keepNext/>
      <w:keepLines/>
      <w:numPr>
        <w:ilvl w:val="4"/>
        <w:numId w:val="1"/>
      </w:numPr>
      <w:spacing w:before="40"/>
      <w:outlineLvl w:val="4"/>
    </w:pPr>
    <w:rPr>
      <w:rFonts w:asciiTheme="majorHAnsi" w:eastAsiaTheme="majorEastAsia" w:hAnsiTheme="majorHAnsi" w:cstheme="majorBidi"/>
      <w:color w:val="2F5496" w:themeColor="accent1" w:themeShade="BF"/>
    </w:rPr>
  </w:style>
  <w:style w:type="paragraph" w:styleId="6">
    <w:name w:val="heading 6"/>
    <w:basedOn w:val="aa"/>
    <w:next w:val="aa"/>
    <w:link w:val="61"/>
    <w:unhideWhenUsed/>
    <w:qFormat/>
    <w:rsid w:val="00AD41CC"/>
    <w:pPr>
      <w:keepNext/>
      <w:keepLines/>
      <w:numPr>
        <w:ilvl w:val="5"/>
        <w:numId w:val="1"/>
      </w:numPr>
      <w:spacing w:before="40"/>
      <w:outlineLvl w:val="5"/>
    </w:pPr>
    <w:rPr>
      <w:rFonts w:asciiTheme="majorHAnsi" w:eastAsiaTheme="majorEastAsia" w:hAnsiTheme="majorHAnsi" w:cstheme="majorBidi"/>
      <w:color w:val="1F3763" w:themeColor="accent1" w:themeShade="7F"/>
    </w:rPr>
  </w:style>
  <w:style w:type="paragraph" w:styleId="7">
    <w:name w:val="heading 7"/>
    <w:basedOn w:val="aa"/>
    <w:next w:val="aa"/>
    <w:link w:val="70"/>
    <w:unhideWhenUsed/>
    <w:qFormat/>
    <w:rsid w:val="00AD41CC"/>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8">
    <w:name w:val="heading 8"/>
    <w:basedOn w:val="aa"/>
    <w:next w:val="aa"/>
    <w:link w:val="80"/>
    <w:unhideWhenUsed/>
    <w:qFormat/>
    <w:rsid w:val="00AD41CC"/>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a"/>
    <w:next w:val="aa"/>
    <w:link w:val="90"/>
    <w:unhideWhenUsed/>
    <w:qFormat/>
    <w:rsid w:val="00AD41CC"/>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b">
    <w:name w:val="Default Paragraph Font"/>
    <w:uiPriority w:val="1"/>
    <w:semiHidden/>
    <w:unhideWhenUsed/>
  </w:style>
  <w:style w:type="table" w:default="1" w:styleId="ac">
    <w:name w:val="Normal Table"/>
    <w:uiPriority w:val="99"/>
    <w:semiHidden/>
    <w:unhideWhenUsed/>
    <w:tblPr>
      <w:tblInd w:w="0" w:type="dxa"/>
      <w:tblCellMar>
        <w:top w:w="0" w:type="dxa"/>
        <w:left w:w="108" w:type="dxa"/>
        <w:bottom w:w="0" w:type="dxa"/>
        <w:right w:w="108" w:type="dxa"/>
      </w:tblCellMar>
    </w:tblPr>
  </w:style>
  <w:style w:type="numbering" w:default="1" w:styleId="ad">
    <w:name w:val="No List"/>
    <w:uiPriority w:val="99"/>
    <w:semiHidden/>
    <w:unhideWhenUsed/>
  </w:style>
  <w:style w:type="character" w:customStyle="1" w:styleId="16">
    <w:name w:val="Заголовок 1 Знак"/>
    <w:aliases w:val="Заголовок 1 Знак Знак Знак Знак Знак Знак,Заголовок 1 Знак Знак Знак1,H1 Знак1,новая страница Знак,íîâàÿ ñòðàíèöà Знак"/>
    <w:basedOn w:val="ab"/>
    <w:link w:val="15"/>
    <w:uiPriority w:val="9"/>
    <w:rsid w:val="00531006"/>
    <w:rPr>
      <w:rFonts w:ascii="Times New Roman" w:eastAsiaTheme="majorEastAsia" w:hAnsi="Times New Roman" w:cstheme="majorBidi"/>
      <w:b/>
      <w:sz w:val="28"/>
      <w:szCs w:val="32"/>
      <w:lang w:eastAsia="ru-RU"/>
    </w:rPr>
  </w:style>
  <w:style w:type="character" w:customStyle="1" w:styleId="21">
    <w:name w:val="Заголовок 2 Знак"/>
    <w:aliases w:val="H2 Знак1,h2 Знак, Знак Знак Знак Знак"/>
    <w:basedOn w:val="ab"/>
    <w:link w:val="2"/>
    <w:uiPriority w:val="9"/>
    <w:rsid w:val="00C86437"/>
    <w:rPr>
      <w:rFonts w:ascii="Times New Roman" w:eastAsiaTheme="majorEastAsia" w:hAnsi="Times New Roman" w:cstheme="majorBidi"/>
      <w:b/>
      <w:bCs/>
      <w:sz w:val="24"/>
      <w:szCs w:val="26"/>
    </w:rPr>
  </w:style>
  <w:style w:type="character" w:customStyle="1" w:styleId="33">
    <w:name w:val="Заголовок 3 Знак"/>
    <w:aliases w:val="H3 Знак,h3 Знак, Знак3 Знак"/>
    <w:basedOn w:val="ab"/>
    <w:link w:val="30"/>
    <w:uiPriority w:val="9"/>
    <w:rsid w:val="00CD5655"/>
    <w:rPr>
      <w:rFonts w:ascii="Times New Roman" w:eastAsiaTheme="majorEastAsia" w:hAnsi="Times New Roman" w:cstheme="majorBidi"/>
      <w:b/>
      <w:sz w:val="24"/>
      <w:szCs w:val="24"/>
    </w:rPr>
  </w:style>
  <w:style w:type="character" w:customStyle="1" w:styleId="41">
    <w:name w:val="Заголовок 4 Знак"/>
    <w:basedOn w:val="ab"/>
    <w:link w:val="40"/>
    <w:rsid w:val="00AB7E65"/>
    <w:rPr>
      <w:rFonts w:ascii="Times New Roman" w:eastAsiaTheme="majorEastAsia" w:hAnsi="Times New Roman" w:cstheme="majorBidi"/>
      <w:b/>
      <w:bCs/>
      <w:sz w:val="28"/>
      <w:szCs w:val="28"/>
    </w:rPr>
  </w:style>
  <w:style w:type="character" w:customStyle="1" w:styleId="51">
    <w:name w:val="Заголовок 5 Знак"/>
    <w:aliases w:val="Underline Знак"/>
    <w:basedOn w:val="ab"/>
    <w:link w:val="50"/>
    <w:rsid w:val="00AD41CC"/>
    <w:rPr>
      <w:rFonts w:asciiTheme="majorHAnsi" w:eastAsiaTheme="majorEastAsia" w:hAnsiTheme="majorHAnsi" w:cstheme="majorBidi"/>
      <w:color w:val="2F5496" w:themeColor="accent1" w:themeShade="BF"/>
      <w:sz w:val="20"/>
    </w:rPr>
  </w:style>
  <w:style w:type="character" w:customStyle="1" w:styleId="61">
    <w:name w:val="Заголовок 6 Знак"/>
    <w:basedOn w:val="ab"/>
    <w:link w:val="6"/>
    <w:rsid w:val="00AD41CC"/>
    <w:rPr>
      <w:rFonts w:asciiTheme="majorHAnsi" w:eastAsiaTheme="majorEastAsia" w:hAnsiTheme="majorHAnsi" w:cstheme="majorBidi"/>
      <w:color w:val="1F3763" w:themeColor="accent1" w:themeShade="7F"/>
      <w:sz w:val="20"/>
    </w:rPr>
  </w:style>
  <w:style w:type="character" w:customStyle="1" w:styleId="70">
    <w:name w:val="Заголовок 7 Знак"/>
    <w:basedOn w:val="ab"/>
    <w:link w:val="7"/>
    <w:rsid w:val="00AD41CC"/>
    <w:rPr>
      <w:rFonts w:asciiTheme="majorHAnsi" w:eastAsiaTheme="majorEastAsia" w:hAnsiTheme="majorHAnsi" w:cstheme="majorBidi"/>
      <w:i/>
      <w:iCs/>
      <w:color w:val="1F3763" w:themeColor="accent1" w:themeShade="7F"/>
      <w:sz w:val="20"/>
    </w:rPr>
  </w:style>
  <w:style w:type="character" w:customStyle="1" w:styleId="80">
    <w:name w:val="Заголовок 8 Знак"/>
    <w:basedOn w:val="ab"/>
    <w:link w:val="8"/>
    <w:rsid w:val="00AD41CC"/>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b"/>
    <w:link w:val="9"/>
    <w:rsid w:val="00AD41CC"/>
    <w:rPr>
      <w:rFonts w:asciiTheme="majorHAnsi" w:eastAsiaTheme="majorEastAsia" w:hAnsiTheme="majorHAnsi" w:cstheme="majorBidi"/>
      <w:i/>
      <w:iCs/>
      <w:color w:val="272727" w:themeColor="text1" w:themeTint="D8"/>
      <w:sz w:val="21"/>
      <w:szCs w:val="21"/>
    </w:rPr>
  </w:style>
  <w:style w:type="paragraph" w:styleId="ae">
    <w:name w:val="Body Text Indent"/>
    <w:basedOn w:val="aa"/>
    <w:link w:val="af"/>
    <w:unhideWhenUsed/>
    <w:rsid w:val="00AD41CC"/>
    <w:pPr>
      <w:ind w:firstLine="720"/>
    </w:pPr>
    <w:rPr>
      <w:szCs w:val="20"/>
    </w:rPr>
  </w:style>
  <w:style w:type="character" w:customStyle="1" w:styleId="af">
    <w:name w:val="Основной текст с отступом Знак"/>
    <w:basedOn w:val="ab"/>
    <w:link w:val="ae"/>
    <w:rsid w:val="00AD41CC"/>
    <w:rPr>
      <w:rFonts w:ascii="Times New Roman" w:eastAsia="Times New Roman" w:hAnsi="Times New Roman" w:cs="Times New Roman"/>
      <w:sz w:val="24"/>
      <w:szCs w:val="20"/>
      <w:lang w:eastAsia="ru-RU"/>
    </w:rPr>
  </w:style>
  <w:style w:type="paragraph" w:styleId="17">
    <w:name w:val="toc 1"/>
    <w:basedOn w:val="aa"/>
    <w:next w:val="aa"/>
    <w:autoRedefine/>
    <w:uiPriority w:val="39"/>
    <w:unhideWhenUsed/>
    <w:qFormat/>
    <w:rsid w:val="00A902A9"/>
    <w:pPr>
      <w:jc w:val="left"/>
    </w:pPr>
    <w:rPr>
      <w:bCs/>
      <w:caps/>
      <w:szCs w:val="24"/>
    </w:rPr>
  </w:style>
  <w:style w:type="paragraph" w:styleId="22">
    <w:name w:val="toc 2"/>
    <w:basedOn w:val="aa"/>
    <w:next w:val="aa"/>
    <w:autoRedefine/>
    <w:uiPriority w:val="39"/>
    <w:unhideWhenUsed/>
    <w:rsid w:val="00C92F3B"/>
    <w:pPr>
      <w:tabs>
        <w:tab w:val="left" w:pos="840"/>
        <w:tab w:val="right" w:leader="dot" w:pos="9911"/>
      </w:tabs>
      <w:jc w:val="left"/>
    </w:pPr>
    <w:rPr>
      <w:rFonts w:cstheme="minorHAnsi"/>
      <w:bCs/>
      <w:szCs w:val="20"/>
    </w:rPr>
  </w:style>
  <w:style w:type="paragraph" w:styleId="34">
    <w:name w:val="toc 3"/>
    <w:basedOn w:val="aa"/>
    <w:next w:val="aa"/>
    <w:autoRedefine/>
    <w:uiPriority w:val="39"/>
    <w:unhideWhenUsed/>
    <w:rsid w:val="00A902A9"/>
    <w:pPr>
      <w:jc w:val="left"/>
    </w:pPr>
    <w:rPr>
      <w:rFonts w:cstheme="minorHAnsi"/>
      <w:szCs w:val="20"/>
    </w:rPr>
  </w:style>
  <w:style w:type="paragraph" w:styleId="42">
    <w:name w:val="toc 4"/>
    <w:basedOn w:val="aa"/>
    <w:next w:val="aa"/>
    <w:autoRedefine/>
    <w:uiPriority w:val="39"/>
    <w:unhideWhenUsed/>
    <w:rsid w:val="00A902A9"/>
    <w:pPr>
      <w:ind w:left="560"/>
      <w:jc w:val="left"/>
    </w:pPr>
    <w:rPr>
      <w:rFonts w:cstheme="minorHAnsi"/>
      <w:szCs w:val="20"/>
    </w:rPr>
  </w:style>
  <w:style w:type="paragraph" w:styleId="52">
    <w:name w:val="toc 5"/>
    <w:basedOn w:val="aa"/>
    <w:next w:val="aa"/>
    <w:autoRedefine/>
    <w:uiPriority w:val="39"/>
    <w:unhideWhenUsed/>
    <w:rsid w:val="00AD41CC"/>
    <w:pPr>
      <w:ind w:left="840"/>
    </w:pPr>
    <w:rPr>
      <w:rFonts w:asciiTheme="minorHAnsi" w:hAnsiTheme="minorHAnsi" w:cstheme="minorHAnsi"/>
      <w:szCs w:val="20"/>
    </w:rPr>
  </w:style>
  <w:style w:type="paragraph" w:styleId="62">
    <w:name w:val="toc 6"/>
    <w:basedOn w:val="aa"/>
    <w:next w:val="aa"/>
    <w:autoRedefine/>
    <w:uiPriority w:val="39"/>
    <w:unhideWhenUsed/>
    <w:rsid w:val="00AD41CC"/>
    <w:pPr>
      <w:ind w:left="1120"/>
    </w:pPr>
    <w:rPr>
      <w:rFonts w:asciiTheme="minorHAnsi" w:hAnsiTheme="minorHAnsi" w:cstheme="minorHAnsi"/>
      <w:szCs w:val="20"/>
    </w:rPr>
  </w:style>
  <w:style w:type="paragraph" w:styleId="71">
    <w:name w:val="toc 7"/>
    <w:basedOn w:val="aa"/>
    <w:next w:val="aa"/>
    <w:autoRedefine/>
    <w:uiPriority w:val="39"/>
    <w:unhideWhenUsed/>
    <w:rsid w:val="00AD41CC"/>
    <w:pPr>
      <w:ind w:left="1400"/>
    </w:pPr>
    <w:rPr>
      <w:rFonts w:asciiTheme="minorHAnsi" w:hAnsiTheme="minorHAnsi" w:cstheme="minorHAnsi"/>
      <w:szCs w:val="20"/>
    </w:rPr>
  </w:style>
  <w:style w:type="paragraph" w:styleId="81">
    <w:name w:val="toc 8"/>
    <w:basedOn w:val="aa"/>
    <w:next w:val="aa"/>
    <w:autoRedefine/>
    <w:uiPriority w:val="39"/>
    <w:unhideWhenUsed/>
    <w:rsid w:val="00AD41CC"/>
    <w:pPr>
      <w:ind w:left="1680"/>
    </w:pPr>
    <w:rPr>
      <w:rFonts w:asciiTheme="minorHAnsi" w:hAnsiTheme="minorHAnsi" w:cstheme="minorHAnsi"/>
      <w:szCs w:val="20"/>
    </w:rPr>
  </w:style>
  <w:style w:type="paragraph" w:styleId="91">
    <w:name w:val="toc 9"/>
    <w:basedOn w:val="aa"/>
    <w:next w:val="aa"/>
    <w:autoRedefine/>
    <w:uiPriority w:val="39"/>
    <w:unhideWhenUsed/>
    <w:rsid w:val="00AD41CC"/>
    <w:pPr>
      <w:ind w:left="1960"/>
    </w:pPr>
    <w:rPr>
      <w:rFonts w:asciiTheme="minorHAnsi" w:hAnsiTheme="minorHAnsi" w:cstheme="minorHAnsi"/>
      <w:szCs w:val="20"/>
    </w:rPr>
  </w:style>
  <w:style w:type="paragraph" w:styleId="af0">
    <w:name w:val="List Paragraph"/>
    <w:aliases w:val="Введение,Заголовок мой1,СписокСТПр"/>
    <w:basedOn w:val="aa"/>
    <w:link w:val="af1"/>
    <w:uiPriority w:val="34"/>
    <w:qFormat/>
    <w:rsid w:val="00AD41CC"/>
    <w:pPr>
      <w:adjustRightInd w:val="0"/>
      <w:ind w:left="720"/>
      <w:textAlignment w:val="baseline"/>
    </w:pPr>
    <w:rPr>
      <w:noProof/>
      <w:szCs w:val="20"/>
    </w:rPr>
  </w:style>
  <w:style w:type="character" w:customStyle="1" w:styleId="af1">
    <w:name w:val="Абзац списка Знак"/>
    <w:aliases w:val="Введение Знак,Заголовок мой1 Знак,СписокСТПр Знак"/>
    <w:link w:val="af0"/>
    <w:uiPriority w:val="34"/>
    <w:locked/>
    <w:rsid w:val="00AD41CC"/>
    <w:rPr>
      <w:rFonts w:ascii="Times New Roman" w:eastAsia="Times New Roman" w:hAnsi="Times New Roman" w:cs="Times New Roman"/>
      <w:noProof/>
      <w:sz w:val="20"/>
      <w:szCs w:val="20"/>
      <w:lang w:eastAsia="ru-RU"/>
    </w:rPr>
  </w:style>
  <w:style w:type="character" w:styleId="af2">
    <w:name w:val="Hyperlink"/>
    <w:basedOn w:val="ab"/>
    <w:uiPriority w:val="99"/>
    <w:unhideWhenUsed/>
    <w:rsid w:val="00070E24"/>
    <w:rPr>
      <w:color w:val="0563C1" w:themeColor="hyperlink"/>
      <w:u w:val="single"/>
    </w:rPr>
  </w:style>
  <w:style w:type="character" w:customStyle="1" w:styleId="18">
    <w:name w:val="Неразрешенное упоминание1"/>
    <w:basedOn w:val="ab"/>
    <w:uiPriority w:val="99"/>
    <w:semiHidden/>
    <w:unhideWhenUsed/>
    <w:rsid w:val="0042571A"/>
    <w:rPr>
      <w:color w:val="605E5C"/>
      <w:shd w:val="clear" w:color="auto" w:fill="E1DFDD"/>
    </w:rPr>
  </w:style>
  <w:style w:type="paragraph" w:styleId="af3">
    <w:name w:val="No Spacing"/>
    <w:aliases w:val="Заголовок1,С интервалом и отступом,Title"/>
    <w:basedOn w:val="19"/>
    <w:link w:val="af4"/>
    <w:uiPriority w:val="1"/>
    <w:qFormat/>
    <w:rsid w:val="00F14A36"/>
    <w:rPr>
      <w:sz w:val="28"/>
    </w:rPr>
  </w:style>
  <w:style w:type="character" w:styleId="af5">
    <w:name w:val="Strong"/>
    <w:qFormat/>
    <w:rsid w:val="00C948FD"/>
    <w:rPr>
      <w:b/>
      <w:bCs/>
    </w:rPr>
  </w:style>
  <w:style w:type="paragraph" w:customStyle="1" w:styleId="Default">
    <w:name w:val="Default"/>
    <w:rsid w:val="00C948FD"/>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f6">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
    <w:basedOn w:val="aa"/>
    <w:link w:val="af7"/>
    <w:unhideWhenUsed/>
    <w:rsid w:val="00C948FD"/>
    <w:pPr>
      <w:tabs>
        <w:tab w:val="center" w:pos="4677"/>
        <w:tab w:val="right" w:pos="9355"/>
      </w:tabs>
    </w:pPr>
    <w:rPr>
      <w:sz w:val="26"/>
      <w:szCs w:val="20"/>
      <w:lang w:val="x-none" w:eastAsia="x-none"/>
    </w:rPr>
  </w:style>
  <w:style w:type="character" w:customStyle="1" w:styleId="af7">
    <w:name w:val="Верхний колонтитул Знак"/>
    <w:aliases w:val="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
    <w:basedOn w:val="ab"/>
    <w:link w:val="af6"/>
    <w:rsid w:val="00C948FD"/>
    <w:rPr>
      <w:rFonts w:ascii="Times New Roman" w:eastAsia="Times New Roman" w:hAnsi="Times New Roman" w:cs="Times New Roman"/>
      <w:sz w:val="26"/>
      <w:szCs w:val="20"/>
      <w:lang w:val="x-none" w:eastAsia="x-none"/>
    </w:rPr>
  </w:style>
  <w:style w:type="paragraph" w:styleId="af8">
    <w:name w:val="footer"/>
    <w:basedOn w:val="aa"/>
    <w:link w:val="af9"/>
    <w:uiPriority w:val="99"/>
    <w:unhideWhenUsed/>
    <w:rsid w:val="00C948FD"/>
    <w:pPr>
      <w:tabs>
        <w:tab w:val="center" w:pos="4677"/>
        <w:tab w:val="right" w:pos="9355"/>
      </w:tabs>
    </w:pPr>
    <w:rPr>
      <w:sz w:val="26"/>
      <w:szCs w:val="20"/>
      <w:lang w:val="x-none" w:eastAsia="x-none"/>
    </w:rPr>
  </w:style>
  <w:style w:type="character" w:customStyle="1" w:styleId="af9">
    <w:name w:val="Нижний колонтитул Знак"/>
    <w:basedOn w:val="ab"/>
    <w:link w:val="af8"/>
    <w:uiPriority w:val="99"/>
    <w:rsid w:val="00C948FD"/>
    <w:rPr>
      <w:rFonts w:ascii="Times New Roman" w:eastAsia="Times New Roman" w:hAnsi="Times New Roman" w:cs="Times New Roman"/>
      <w:sz w:val="26"/>
      <w:szCs w:val="20"/>
      <w:lang w:val="x-none" w:eastAsia="x-none"/>
    </w:rPr>
  </w:style>
  <w:style w:type="paragraph" w:styleId="afa">
    <w:name w:val="Balloon Text"/>
    <w:basedOn w:val="aa"/>
    <w:link w:val="afb"/>
    <w:unhideWhenUsed/>
    <w:rsid w:val="00C948FD"/>
    <w:rPr>
      <w:rFonts w:ascii="Tahoma" w:hAnsi="Tahoma"/>
      <w:sz w:val="16"/>
      <w:szCs w:val="16"/>
      <w:lang w:val="x-none" w:eastAsia="x-none"/>
    </w:rPr>
  </w:style>
  <w:style w:type="character" w:customStyle="1" w:styleId="afb">
    <w:name w:val="Текст выноски Знак"/>
    <w:basedOn w:val="ab"/>
    <w:link w:val="afa"/>
    <w:rsid w:val="00C948FD"/>
    <w:rPr>
      <w:rFonts w:ascii="Tahoma" w:eastAsia="Times New Roman" w:hAnsi="Tahoma" w:cs="Times New Roman"/>
      <w:sz w:val="16"/>
      <w:szCs w:val="16"/>
      <w:lang w:val="x-none" w:eastAsia="x-none"/>
    </w:rPr>
  </w:style>
  <w:style w:type="paragraph" w:styleId="afc">
    <w:name w:val="Body Text"/>
    <w:aliases w:val="Основной текст Знак Знак Знак,Основной текст Знак Знак Знак Знак,Oaaee?iue,Oaaee?iue1,Oaaee?iue2,Oaaee?iue3,Oaaee?iue4,Oaaee?iue5,Oaaee?iue11,Oaaee?iue21,Oaaee?iue31,Oaaee?iue41,Табличный,Табличный1,Табличный2,Табличный3,Табличный4, Знак1"/>
    <w:basedOn w:val="aa"/>
    <w:link w:val="afd"/>
    <w:unhideWhenUsed/>
    <w:qFormat/>
    <w:rsid w:val="00C948FD"/>
    <w:pPr>
      <w:ind w:firstLine="425"/>
    </w:pPr>
    <w:rPr>
      <w:sz w:val="26"/>
      <w:szCs w:val="26"/>
      <w:lang w:val="x-none" w:eastAsia="x-none"/>
    </w:rPr>
  </w:style>
  <w:style w:type="character" w:customStyle="1" w:styleId="afd">
    <w:name w:val="Основной текст Знак"/>
    <w:aliases w:val="Основной текст Знак Знак Знак Знак2,Основной текст Знак Знак Знак Знак Знак,Oaaee?iue Знак,Oaaee?iue1 Знак,Oaaee?iue2 Знак,Oaaee?iue3 Знак,Oaaee?iue4 Знак,Oaaee?iue5 Знак,Oaaee?iue11 Знак,Oaaee?iue21 Знак,Oaaee?iue31 Знак, Знак1 Знак"/>
    <w:basedOn w:val="ab"/>
    <w:link w:val="afc"/>
    <w:rsid w:val="00C948FD"/>
    <w:rPr>
      <w:rFonts w:ascii="Times New Roman" w:eastAsia="Times New Roman" w:hAnsi="Times New Roman" w:cs="Times New Roman"/>
      <w:sz w:val="26"/>
      <w:szCs w:val="26"/>
      <w:lang w:val="x-none" w:eastAsia="x-none"/>
    </w:rPr>
  </w:style>
  <w:style w:type="paragraph" w:styleId="afe">
    <w:name w:val="Normal (Web)"/>
    <w:aliases w:val="Обычный (Web)"/>
    <w:basedOn w:val="aa"/>
    <w:link w:val="aff"/>
    <w:uiPriority w:val="99"/>
    <w:unhideWhenUsed/>
    <w:qFormat/>
    <w:rsid w:val="00C948FD"/>
    <w:pPr>
      <w:spacing w:before="100" w:beforeAutospacing="1" w:after="100" w:afterAutospacing="1"/>
    </w:pPr>
    <w:rPr>
      <w:szCs w:val="24"/>
      <w:lang w:val="x-none" w:eastAsia="x-none"/>
    </w:rPr>
  </w:style>
  <w:style w:type="table" w:styleId="aff0">
    <w:name w:val="Table Grid"/>
    <w:aliases w:val="Table Grid Report"/>
    <w:basedOn w:val="ac"/>
    <w:uiPriority w:val="99"/>
    <w:rsid w:val="00C948FD"/>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4">
    <w:name w:val="Body Text 2"/>
    <w:basedOn w:val="aa"/>
    <w:link w:val="25"/>
    <w:rsid w:val="00C948FD"/>
    <w:pPr>
      <w:spacing w:before="60"/>
    </w:pPr>
    <w:rPr>
      <w:sz w:val="26"/>
      <w:szCs w:val="21"/>
      <w:lang w:val="x-none" w:eastAsia="x-none"/>
    </w:rPr>
  </w:style>
  <w:style w:type="character" w:customStyle="1" w:styleId="25">
    <w:name w:val="Основной текст 2 Знак"/>
    <w:basedOn w:val="ab"/>
    <w:link w:val="24"/>
    <w:rsid w:val="00C948FD"/>
    <w:rPr>
      <w:rFonts w:ascii="Times New Roman" w:eastAsia="Times New Roman" w:hAnsi="Times New Roman" w:cs="Times New Roman"/>
      <w:sz w:val="26"/>
      <w:szCs w:val="21"/>
      <w:lang w:val="x-none" w:eastAsia="x-none"/>
    </w:rPr>
  </w:style>
  <w:style w:type="paragraph" w:styleId="aff1">
    <w:name w:val="Document Map"/>
    <w:basedOn w:val="aa"/>
    <w:link w:val="aff2"/>
    <w:rsid w:val="00C948FD"/>
    <w:rPr>
      <w:rFonts w:ascii="Tahoma" w:eastAsia="Calibri" w:hAnsi="Tahoma"/>
      <w:sz w:val="16"/>
      <w:szCs w:val="16"/>
      <w:lang w:val="x-none" w:eastAsia="x-none"/>
    </w:rPr>
  </w:style>
  <w:style w:type="character" w:customStyle="1" w:styleId="aff2">
    <w:name w:val="Схема документа Знак"/>
    <w:basedOn w:val="ab"/>
    <w:link w:val="aff1"/>
    <w:uiPriority w:val="99"/>
    <w:rsid w:val="00C948FD"/>
    <w:rPr>
      <w:rFonts w:ascii="Tahoma" w:eastAsia="Calibri" w:hAnsi="Tahoma" w:cs="Times New Roman"/>
      <w:sz w:val="16"/>
      <w:szCs w:val="16"/>
      <w:lang w:val="x-none" w:eastAsia="x-none"/>
    </w:rPr>
  </w:style>
  <w:style w:type="paragraph" w:styleId="26">
    <w:name w:val="Body Text Indent 2"/>
    <w:aliases w:val="Основной текст с отступом 2 Знак Знак Знак Знак Знак,Основной текст с отступом 22,Основной текст с отступом 2 Знак Знак Знак3 Знак Знак,Основной текст с отступом 2 Знак Знак Знак Знак,Знак1 Знак1, Знак"/>
    <w:basedOn w:val="aa"/>
    <w:link w:val="27"/>
    <w:rsid w:val="00C948FD"/>
    <w:pPr>
      <w:autoSpaceDE w:val="0"/>
      <w:autoSpaceDN w:val="0"/>
      <w:adjustRightInd w:val="0"/>
      <w:spacing w:line="480" w:lineRule="auto"/>
      <w:ind w:left="283"/>
    </w:pPr>
    <w:rPr>
      <w:rFonts w:ascii="Arial" w:hAnsi="Arial"/>
      <w:szCs w:val="20"/>
      <w:lang w:val="x-none" w:eastAsia="x-none"/>
    </w:rPr>
  </w:style>
  <w:style w:type="character" w:customStyle="1" w:styleId="27">
    <w:name w:val="Основной текст с отступом 2 Знак"/>
    <w:aliases w:val="Основной текст с отступом 2 Знак Знак Знак Знак Знак Знак2,Основной текст с отступом 22 Знак2,Основной текст с отступом 2 Знак Знак Знак3 Знак Знак Знак2,Основной текст с отступом 2 Знак Знак Знак Знак Знак1, Знак Знак"/>
    <w:basedOn w:val="ab"/>
    <w:link w:val="26"/>
    <w:rsid w:val="00C948FD"/>
    <w:rPr>
      <w:rFonts w:ascii="Arial" w:eastAsia="Times New Roman" w:hAnsi="Arial" w:cs="Times New Roman"/>
      <w:sz w:val="20"/>
      <w:szCs w:val="20"/>
      <w:lang w:val="x-none" w:eastAsia="x-none"/>
    </w:rPr>
  </w:style>
  <w:style w:type="paragraph" w:customStyle="1" w:styleId="font5">
    <w:name w:val="font5"/>
    <w:basedOn w:val="aa"/>
    <w:rsid w:val="00C948FD"/>
    <w:pPr>
      <w:spacing w:before="100" w:beforeAutospacing="1" w:after="100" w:afterAutospacing="1"/>
    </w:pPr>
    <w:rPr>
      <w:rFonts w:ascii="Calibri" w:hAnsi="Calibri" w:cs="Calibri"/>
      <w:i/>
      <w:iCs/>
      <w:color w:val="000000"/>
      <w:sz w:val="18"/>
      <w:szCs w:val="18"/>
    </w:rPr>
  </w:style>
  <w:style w:type="paragraph" w:customStyle="1" w:styleId="xl77">
    <w:name w:val="xl77"/>
    <w:basedOn w:val="aa"/>
    <w:rsid w:val="00C948FD"/>
    <w:pPr>
      <w:shd w:val="clear" w:color="000000" w:fill="FFFFFF"/>
      <w:spacing w:before="100" w:beforeAutospacing="1" w:after="100" w:afterAutospacing="1"/>
    </w:pPr>
    <w:rPr>
      <w:szCs w:val="24"/>
    </w:rPr>
  </w:style>
  <w:style w:type="paragraph" w:customStyle="1" w:styleId="xl78">
    <w:name w:val="xl78"/>
    <w:basedOn w:val="aa"/>
    <w:rsid w:val="00C948FD"/>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rPr>
      <w:rFonts w:ascii="Calibri" w:hAnsi="Calibri" w:cs="Calibri"/>
      <w:sz w:val="18"/>
      <w:szCs w:val="18"/>
    </w:rPr>
  </w:style>
  <w:style w:type="paragraph" w:customStyle="1" w:styleId="xl79">
    <w:name w:val="xl79"/>
    <w:basedOn w:val="aa"/>
    <w:rsid w:val="00C948FD"/>
    <w:pPr>
      <w:pBdr>
        <w:top w:val="single" w:sz="8" w:space="0" w:color="auto"/>
        <w:left w:val="single" w:sz="8" w:space="0" w:color="auto"/>
        <w:bottom w:val="single" w:sz="8" w:space="0" w:color="auto"/>
      </w:pBdr>
      <w:shd w:val="clear" w:color="000000" w:fill="FFFFFF"/>
      <w:spacing w:before="100" w:beforeAutospacing="1" w:after="100" w:afterAutospacing="1"/>
      <w:textAlignment w:val="center"/>
    </w:pPr>
    <w:rPr>
      <w:rFonts w:ascii="Calibri" w:hAnsi="Calibri" w:cs="Calibri"/>
      <w:sz w:val="18"/>
      <w:szCs w:val="18"/>
    </w:rPr>
  </w:style>
  <w:style w:type="paragraph" w:customStyle="1" w:styleId="xl80">
    <w:name w:val="xl80"/>
    <w:basedOn w:val="aa"/>
    <w:rsid w:val="00C948FD"/>
    <w:pPr>
      <w:pBdr>
        <w:top w:val="single" w:sz="8" w:space="0" w:color="auto"/>
        <w:bottom w:val="single" w:sz="8" w:space="0" w:color="auto"/>
      </w:pBdr>
      <w:shd w:val="clear" w:color="000000" w:fill="FFFFFF"/>
      <w:spacing w:before="100" w:beforeAutospacing="1" w:after="100" w:afterAutospacing="1"/>
      <w:textAlignment w:val="center"/>
    </w:pPr>
    <w:rPr>
      <w:rFonts w:ascii="Calibri" w:hAnsi="Calibri" w:cs="Calibri"/>
      <w:sz w:val="18"/>
      <w:szCs w:val="18"/>
    </w:rPr>
  </w:style>
  <w:style w:type="paragraph" w:customStyle="1" w:styleId="xl81">
    <w:name w:val="xl81"/>
    <w:basedOn w:val="aa"/>
    <w:rsid w:val="00C948FD"/>
    <w:pPr>
      <w:pBdr>
        <w:top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Calibri" w:hAnsi="Calibri" w:cs="Calibri"/>
      <w:sz w:val="18"/>
      <w:szCs w:val="18"/>
    </w:rPr>
  </w:style>
  <w:style w:type="paragraph" w:customStyle="1" w:styleId="xl82">
    <w:name w:val="xl82"/>
    <w:basedOn w:val="aa"/>
    <w:rsid w:val="00C948FD"/>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Calibri" w:hAnsi="Calibri" w:cs="Calibri"/>
      <w:sz w:val="18"/>
      <w:szCs w:val="18"/>
    </w:rPr>
  </w:style>
  <w:style w:type="paragraph" w:customStyle="1" w:styleId="xl83">
    <w:name w:val="xl83"/>
    <w:basedOn w:val="aa"/>
    <w:rsid w:val="00C948FD"/>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Calibri" w:hAnsi="Calibri" w:cs="Calibri"/>
      <w:color w:val="000000"/>
      <w:sz w:val="18"/>
      <w:szCs w:val="18"/>
    </w:rPr>
  </w:style>
  <w:style w:type="paragraph" w:customStyle="1" w:styleId="xl84">
    <w:name w:val="xl84"/>
    <w:basedOn w:val="aa"/>
    <w:rsid w:val="00C948FD"/>
    <w:pPr>
      <w:pBdr>
        <w:top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Calibri" w:hAnsi="Calibri" w:cs="Calibri"/>
      <w:color w:val="000000"/>
      <w:sz w:val="18"/>
      <w:szCs w:val="18"/>
    </w:rPr>
  </w:style>
  <w:style w:type="paragraph" w:customStyle="1" w:styleId="xl85">
    <w:name w:val="xl85"/>
    <w:basedOn w:val="aa"/>
    <w:rsid w:val="00C948FD"/>
    <w:pPr>
      <w:pBdr>
        <w:top w:val="single" w:sz="8" w:space="0" w:color="auto"/>
        <w:left w:val="single" w:sz="8" w:space="0" w:color="auto"/>
        <w:bottom w:val="single" w:sz="8" w:space="0" w:color="auto"/>
      </w:pBdr>
      <w:shd w:val="clear" w:color="000000" w:fill="FFFFFF"/>
      <w:spacing w:before="100" w:beforeAutospacing="1" w:after="100" w:afterAutospacing="1"/>
      <w:textAlignment w:val="center"/>
    </w:pPr>
    <w:rPr>
      <w:rFonts w:ascii="Calibri" w:hAnsi="Calibri" w:cs="Calibri"/>
      <w:color w:val="000000"/>
      <w:sz w:val="18"/>
      <w:szCs w:val="18"/>
    </w:rPr>
  </w:style>
  <w:style w:type="paragraph" w:customStyle="1" w:styleId="xl86">
    <w:name w:val="xl86"/>
    <w:basedOn w:val="aa"/>
    <w:rsid w:val="00C948FD"/>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Calibri" w:hAnsi="Calibri" w:cs="Calibri"/>
      <w:color w:val="000000"/>
      <w:sz w:val="18"/>
      <w:szCs w:val="18"/>
    </w:rPr>
  </w:style>
  <w:style w:type="paragraph" w:customStyle="1" w:styleId="xl87">
    <w:name w:val="xl87"/>
    <w:basedOn w:val="aa"/>
    <w:rsid w:val="00C948FD"/>
    <w:pPr>
      <w:pBdr>
        <w:top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Calibri" w:hAnsi="Calibri" w:cs="Calibri"/>
      <w:color w:val="000000"/>
      <w:sz w:val="18"/>
      <w:szCs w:val="18"/>
    </w:rPr>
  </w:style>
  <w:style w:type="paragraph" w:customStyle="1" w:styleId="xl88">
    <w:name w:val="xl88"/>
    <w:basedOn w:val="aa"/>
    <w:rsid w:val="00C948FD"/>
    <w:pPr>
      <w:pBdr>
        <w:top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ascii="Calibri" w:hAnsi="Calibri" w:cs="Calibri"/>
      <w:color w:val="000000"/>
      <w:sz w:val="18"/>
      <w:szCs w:val="18"/>
    </w:rPr>
  </w:style>
  <w:style w:type="paragraph" w:customStyle="1" w:styleId="xl89">
    <w:name w:val="xl89"/>
    <w:basedOn w:val="aa"/>
    <w:rsid w:val="00C948FD"/>
    <w:pPr>
      <w:pBdr>
        <w:top w:val="single" w:sz="8" w:space="0" w:color="auto"/>
        <w:bottom w:val="single" w:sz="8" w:space="0" w:color="auto"/>
      </w:pBdr>
      <w:shd w:val="clear" w:color="000000" w:fill="FFFFFF"/>
      <w:spacing w:before="100" w:beforeAutospacing="1" w:after="100" w:afterAutospacing="1"/>
      <w:textAlignment w:val="center"/>
    </w:pPr>
    <w:rPr>
      <w:rFonts w:ascii="Calibri" w:hAnsi="Calibri" w:cs="Calibri"/>
      <w:color w:val="000000"/>
      <w:sz w:val="18"/>
      <w:szCs w:val="18"/>
    </w:rPr>
  </w:style>
  <w:style w:type="paragraph" w:customStyle="1" w:styleId="xl90">
    <w:name w:val="xl90"/>
    <w:basedOn w:val="aa"/>
    <w:rsid w:val="00C948FD"/>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Cs w:val="20"/>
    </w:rPr>
  </w:style>
  <w:style w:type="paragraph" w:customStyle="1" w:styleId="xl91">
    <w:name w:val="xl91"/>
    <w:basedOn w:val="aa"/>
    <w:rsid w:val="00C948FD"/>
    <w:pPr>
      <w:pBdr>
        <w:left w:val="single" w:sz="4" w:space="0" w:color="auto"/>
        <w:bottom w:val="single" w:sz="4" w:space="0" w:color="auto"/>
        <w:right w:val="single" w:sz="4" w:space="0" w:color="auto"/>
      </w:pBdr>
      <w:shd w:val="clear" w:color="000000" w:fill="FFFFFF"/>
      <w:spacing w:before="100" w:beforeAutospacing="1" w:after="100" w:afterAutospacing="1"/>
    </w:pPr>
    <w:rPr>
      <w:szCs w:val="24"/>
    </w:rPr>
  </w:style>
  <w:style w:type="paragraph" w:customStyle="1" w:styleId="xl92">
    <w:name w:val="xl92"/>
    <w:basedOn w:val="aa"/>
    <w:rsid w:val="00C948FD"/>
    <w:pPr>
      <w:pBdr>
        <w:left w:val="single" w:sz="4" w:space="0" w:color="auto"/>
        <w:bottom w:val="single" w:sz="4" w:space="0" w:color="auto"/>
        <w:right w:val="single" w:sz="4" w:space="0" w:color="auto"/>
      </w:pBdr>
      <w:shd w:val="clear" w:color="000000" w:fill="FFFFFF"/>
      <w:spacing w:before="100" w:beforeAutospacing="1" w:after="100" w:afterAutospacing="1"/>
    </w:pPr>
    <w:rPr>
      <w:szCs w:val="24"/>
    </w:rPr>
  </w:style>
  <w:style w:type="paragraph" w:customStyle="1" w:styleId="xl93">
    <w:name w:val="xl93"/>
    <w:basedOn w:val="aa"/>
    <w:rsid w:val="00C948FD"/>
    <w:pPr>
      <w:pBdr>
        <w:top w:val="single" w:sz="8" w:space="0" w:color="auto"/>
        <w:left w:val="single" w:sz="4" w:space="0" w:color="auto"/>
        <w:right w:val="single" w:sz="4" w:space="0" w:color="auto"/>
      </w:pBdr>
      <w:shd w:val="clear" w:color="000000" w:fill="FFFFFF"/>
      <w:spacing w:before="100" w:beforeAutospacing="1" w:after="100" w:afterAutospacing="1"/>
      <w:textAlignment w:val="center"/>
    </w:pPr>
    <w:rPr>
      <w:szCs w:val="24"/>
    </w:rPr>
  </w:style>
  <w:style w:type="paragraph" w:customStyle="1" w:styleId="xl94">
    <w:name w:val="xl94"/>
    <w:basedOn w:val="aa"/>
    <w:rsid w:val="00C94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Cs w:val="24"/>
    </w:rPr>
  </w:style>
  <w:style w:type="paragraph" w:customStyle="1" w:styleId="xl95">
    <w:name w:val="xl95"/>
    <w:basedOn w:val="aa"/>
    <w:rsid w:val="00C948FD"/>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szCs w:val="24"/>
    </w:rPr>
  </w:style>
  <w:style w:type="paragraph" w:customStyle="1" w:styleId="xl96">
    <w:name w:val="xl96"/>
    <w:basedOn w:val="aa"/>
    <w:rsid w:val="00C94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Cs w:val="20"/>
    </w:rPr>
  </w:style>
  <w:style w:type="paragraph" w:customStyle="1" w:styleId="xl97">
    <w:name w:val="xl97"/>
    <w:basedOn w:val="aa"/>
    <w:rsid w:val="00C94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Cs w:val="24"/>
    </w:rPr>
  </w:style>
  <w:style w:type="paragraph" w:customStyle="1" w:styleId="xl98">
    <w:name w:val="xl98"/>
    <w:basedOn w:val="aa"/>
    <w:rsid w:val="00C948FD"/>
    <w:pPr>
      <w:pBdr>
        <w:left w:val="single" w:sz="4" w:space="0" w:color="auto"/>
        <w:right w:val="single" w:sz="4" w:space="0" w:color="auto"/>
      </w:pBdr>
      <w:shd w:val="clear" w:color="000000" w:fill="FFFFFF"/>
      <w:spacing w:before="100" w:beforeAutospacing="1" w:after="100" w:afterAutospacing="1"/>
      <w:textAlignment w:val="center"/>
    </w:pPr>
    <w:rPr>
      <w:szCs w:val="24"/>
    </w:rPr>
  </w:style>
  <w:style w:type="paragraph" w:customStyle="1" w:styleId="xl99">
    <w:name w:val="xl99"/>
    <w:basedOn w:val="aa"/>
    <w:rsid w:val="00C948FD"/>
    <w:pPr>
      <w:pBdr>
        <w:left w:val="single" w:sz="4" w:space="0" w:color="auto"/>
        <w:right w:val="single" w:sz="4" w:space="0" w:color="auto"/>
      </w:pBdr>
      <w:shd w:val="clear" w:color="000000" w:fill="FFFFFF"/>
      <w:spacing w:before="100" w:beforeAutospacing="1" w:after="100" w:afterAutospacing="1"/>
      <w:textAlignment w:val="center"/>
    </w:pPr>
    <w:rPr>
      <w:szCs w:val="24"/>
    </w:rPr>
  </w:style>
  <w:style w:type="paragraph" w:customStyle="1" w:styleId="xl100">
    <w:name w:val="xl100"/>
    <w:basedOn w:val="aa"/>
    <w:rsid w:val="00C948FD"/>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Cs w:val="24"/>
    </w:rPr>
  </w:style>
  <w:style w:type="paragraph" w:customStyle="1" w:styleId="xl101">
    <w:name w:val="xl101"/>
    <w:basedOn w:val="aa"/>
    <w:rsid w:val="00C948FD"/>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szCs w:val="24"/>
    </w:rPr>
  </w:style>
  <w:style w:type="paragraph" w:customStyle="1" w:styleId="xl102">
    <w:name w:val="xl102"/>
    <w:basedOn w:val="aa"/>
    <w:rsid w:val="00C948FD"/>
    <w:pPr>
      <w:pBdr>
        <w:left w:val="single" w:sz="4" w:space="0" w:color="auto"/>
        <w:right w:val="single" w:sz="4" w:space="0" w:color="auto"/>
      </w:pBdr>
      <w:shd w:val="clear" w:color="000000" w:fill="FFFFFF"/>
      <w:spacing w:before="100" w:beforeAutospacing="1" w:after="100" w:afterAutospacing="1"/>
      <w:textAlignment w:val="center"/>
    </w:pPr>
    <w:rPr>
      <w:szCs w:val="24"/>
    </w:rPr>
  </w:style>
  <w:style w:type="paragraph" w:customStyle="1" w:styleId="xl103">
    <w:name w:val="xl103"/>
    <w:basedOn w:val="aa"/>
    <w:rsid w:val="00C94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Cs w:val="24"/>
    </w:rPr>
  </w:style>
  <w:style w:type="paragraph" w:customStyle="1" w:styleId="xl104">
    <w:name w:val="xl104"/>
    <w:basedOn w:val="aa"/>
    <w:rsid w:val="00C94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Cs w:val="24"/>
    </w:rPr>
  </w:style>
  <w:style w:type="paragraph" w:customStyle="1" w:styleId="xl105">
    <w:name w:val="xl105"/>
    <w:basedOn w:val="aa"/>
    <w:rsid w:val="00C948FD"/>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Cs w:val="24"/>
    </w:rPr>
  </w:style>
  <w:style w:type="paragraph" w:customStyle="1" w:styleId="xl106">
    <w:name w:val="xl106"/>
    <w:basedOn w:val="aa"/>
    <w:rsid w:val="00C948FD"/>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Cs w:val="24"/>
    </w:rPr>
  </w:style>
  <w:style w:type="paragraph" w:customStyle="1" w:styleId="xl107">
    <w:name w:val="xl107"/>
    <w:basedOn w:val="aa"/>
    <w:rsid w:val="00C94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Cs w:val="24"/>
    </w:rPr>
  </w:style>
  <w:style w:type="paragraph" w:customStyle="1" w:styleId="xl108">
    <w:name w:val="xl108"/>
    <w:basedOn w:val="aa"/>
    <w:rsid w:val="00C948FD"/>
    <w:pPr>
      <w:shd w:val="clear" w:color="000000" w:fill="FFFFFF"/>
      <w:spacing w:before="100" w:beforeAutospacing="1" w:after="100" w:afterAutospacing="1"/>
    </w:pPr>
    <w:rPr>
      <w:szCs w:val="24"/>
    </w:rPr>
  </w:style>
  <w:style w:type="paragraph" w:customStyle="1" w:styleId="xl109">
    <w:name w:val="xl109"/>
    <w:basedOn w:val="aa"/>
    <w:rsid w:val="00C948FD"/>
    <w:pPr>
      <w:pBdr>
        <w:top w:val="single" w:sz="8" w:space="0" w:color="auto"/>
        <w:bottom w:val="single" w:sz="4" w:space="0" w:color="auto"/>
        <w:right w:val="single" w:sz="4" w:space="0" w:color="auto"/>
      </w:pBdr>
      <w:shd w:val="clear" w:color="000000" w:fill="FFFFFF"/>
      <w:spacing w:before="100" w:beforeAutospacing="1" w:after="100" w:afterAutospacing="1"/>
      <w:textAlignment w:val="center"/>
    </w:pPr>
    <w:rPr>
      <w:sz w:val="18"/>
      <w:szCs w:val="18"/>
    </w:rPr>
  </w:style>
  <w:style w:type="paragraph" w:customStyle="1" w:styleId="xl110">
    <w:name w:val="xl110"/>
    <w:basedOn w:val="aa"/>
    <w:rsid w:val="00C948FD"/>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sz w:val="18"/>
      <w:szCs w:val="18"/>
    </w:rPr>
  </w:style>
  <w:style w:type="paragraph" w:customStyle="1" w:styleId="xl111">
    <w:name w:val="xl111"/>
    <w:basedOn w:val="aa"/>
    <w:rsid w:val="00C948FD"/>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18"/>
      <w:szCs w:val="18"/>
    </w:rPr>
  </w:style>
  <w:style w:type="paragraph" w:customStyle="1" w:styleId="xl112">
    <w:name w:val="xl112"/>
    <w:basedOn w:val="aa"/>
    <w:rsid w:val="00C948FD"/>
    <w:pPr>
      <w:pBdr>
        <w:left w:val="single" w:sz="4" w:space="0" w:color="auto"/>
        <w:bottom w:val="single" w:sz="4" w:space="0" w:color="auto"/>
        <w:right w:val="single" w:sz="4" w:space="0" w:color="auto"/>
      </w:pBdr>
      <w:shd w:val="clear" w:color="000000" w:fill="FFFFFF"/>
      <w:spacing w:before="100" w:beforeAutospacing="1" w:after="100" w:afterAutospacing="1"/>
    </w:pPr>
    <w:rPr>
      <w:sz w:val="16"/>
      <w:szCs w:val="16"/>
    </w:rPr>
  </w:style>
  <w:style w:type="paragraph" w:customStyle="1" w:styleId="xl113">
    <w:name w:val="xl113"/>
    <w:basedOn w:val="aa"/>
    <w:rsid w:val="00C948F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16"/>
      <w:szCs w:val="16"/>
    </w:rPr>
  </w:style>
  <w:style w:type="paragraph" w:customStyle="1" w:styleId="ConsPlusNonformat">
    <w:name w:val="ConsPlusNonformat"/>
    <w:rsid w:val="00C948FD"/>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a">
    <w:name w:val="Абзац списка1"/>
    <w:basedOn w:val="aa"/>
    <w:rsid w:val="00C948FD"/>
    <w:pPr>
      <w:spacing w:line="276" w:lineRule="auto"/>
      <w:ind w:left="720" w:firstLine="425"/>
    </w:pPr>
    <w:rPr>
      <w:rFonts w:ascii="Calibri" w:hAnsi="Calibri"/>
      <w:sz w:val="22"/>
    </w:rPr>
  </w:style>
  <w:style w:type="character" w:customStyle="1" w:styleId="Bodytext">
    <w:name w:val="Body text_"/>
    <w:link w:val="92"/>
    <w:rsid w:val="00C948FD"/>
    <w:rPr>
      <w:shd w:val="clear" w:color="auto" w:fill="FFFFFF"/>
    </w:rPr>
  </w:style>
  <w:style w:type="paragraph" w:customStyle="1" w:styleId="92">
    <w:name w:val="Основной текст9"/>
    <w:basedOn w:val="aa"/>
    <w:link w:val="Bodytext"/>
    <w:rsid w:val="00C948FD"/>
    <w:pPr>
      <w:shd w:val="clear" w:color="auto" w:fill="FFFFFF"/>
      <w:spacing w:line="480" w:lineRule="exact"/>
      <w:ind w:hanging="380"/>
    </w:pPr>
    <w:rPr>
      <w:rFonts w:asciiTheme="minorHAnsi" w:eastAsiaTheme="minorHAnsi" w:hAnsiTheme="minorHAnsi" w:cstheme="minorBidi"/>
      <w:sz w:val="22"/>
    </w:rPr>
  </w:style>
  <w:style w:type="character" w:customStyle="1" w:styleId="BodytextBold">
    <w:name w:val="Body text + Bold"/>
    <w:rsid w:val="00C948FD"/>
    <w:rPr>
      <w:rFonts w:ascii="Times New Roman" w:eastAsia="Times New Roman" w:hAnsi="Times New Roman" w:cs="Times New Roman"/>
      <w:b/>
      <w:bCs/>
      <w:i w:val="0"/>
      <w:iCs w:val="0"/>
      <w:smallCaps w:val="0"/>
      <w:strike w:val="0"/>
      <w:spacing w:val="0"/>
      <w:sz w:val="22"/>
      <w:szCs w:val="22"/>
    </w:rPr>
  </w:style>
  <w:style w:type="character" w:customStyle="1" w:styleId="aff3">
    <w:name w:val="Основной текст_"/>
    <w:link w:val="72"/>
    <w:locked/>
    <w:rsid w:val="00C948FD"/>
    <w:rPr>
      <w:rFonts w:ascii="Arial" w:eastAsia="Times New Roman" w:hAnsi="Arial" w:cs="Arial"/>
      <w:shd w:val="clear" w:color="auto" w:fill="FFFFFF"/>
    </w:rPr>
  </w:style>
  <w:style w:type="paragraph" w:customStyle="1" w:styleId="72">
    <w:name w:val="Основной текст7"/>
    <w:basedOn w:val="aa"/>
    <w:link w:val="aff3"/>
    <w:rsid w:val="00C948FD"/>
    <w:pPr>
      <w:shd w:val="clear" w:color="auto" w:fill="FFFFFF"/>
      <w:spacing w:before="4380" w:line="240" w:lineRule="atLeast"/>
    </w:pPr>
    <w:rPr>
      <w:rFonts w:ascii="Arial" w:hAnsi="Arial" w:cs="Arial"/>
      <w:sz w:val="22"/>
    </w:rPr>
  </w:style>
  <w:style w:type="paragraph" w:customStyle="1" w:styleId="ConsPlusNormal">
    <w:name w:val="ConsPlusNormal"/>
    <w:link w:val="ConsPlusNormal0"/>
    <w:qFormat/>
    <w:rsid w:val="00C948FD"/>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Bodytext3">
    <w:name w:val="Body text (3)_"/>
    <w:link w:val="Bodytext30"/>
    <w:rsid w:val="00C948FD"/>
    <w:rPr>
      <w:sz w:val="27"/>
      <w:szCs w:val="27"/>
      <w:shd w:val="clear" w:color="auto" w:fill="FFFFFF"/>
    </w:rPr>
  </w:style>
  <w:style w:type="paragraph" w:customStyle="1" w:styleId="Bodytext30">
    <w:name w:val="Body text (3)"/>
    <w:basedOn w:val="aa"/>
    <w:link w:val="Bodytext3"/>
    <w:rsid w:val="00C948FD"/>
    <w:pPr>
      <w:shd w:val="clear" w:color="auto" w:fill="FFFFFF"/>
      <w:spacing w:after="2160" w:line="0" w:lineRule="atLeast"/>
      <w:ind w:hanging="2100"/>
    </w:pPr>
    <w:rPr>
      <w:rFonts w:asciiTheme="minorHAnsi" w:eastAsiaTheme="minorHAnsi" w:hAnsiTheme="minorHAnsi" w:cstheme="minorBidi"/>
      <w:sz w:val="27"/>
      <w:szCs w:val="27"/>
    </w:rPr>
  </w:style>
  <w:style w:type="character" w:customStyle="1" w:styleId="Heading22">
    <w:name w:val="Heading #2 (2)"/>
    <w:rsid w:val="00C948FD"/>
    <w:rPr>
      <w:rFonts w:ascii="Times New Roman" w:eastAsia="Times New Roman" w:hAnsi="Times New Roman" w:cs="Times New Roman"/>
      <w:b w:val="0"/>
      <w:bCs w:val="0"/>
      <w:i w:val="0"/>
      <w:iCs w:val="0"/>
      <w:smallCaps w:val="0"/>
      <w:strike w:val="0"/>
      <w:spacing w:val="0"/>
      <w:sz w:val="27"/>
      <w:szCs w:val="27"/>
    </w:rPr>
  </w:style>
  <w:style w:type="character" w:styleId="aff4">
    <w:name w:val="FollowedHyperlink"/>
    <w:uiPriority w:val="99"/>
    <w:unhideWhenUsed/>
    <w:rsid w:val="00C948FD"/>
    <w:rPr>
      <w:color w:val="800080"/>
      <w:u w:val="single"/>
    </w:rPr>
  </w:style>
  <w:style w:type="paragraph" w:customStyle="1" w:styleId="font6">
    <w:name w:val="font6"/>
    <w:basedOn w:val="aa"/>
    <w:rsid w:val="00C948FD"/>
    <w:pPr>
      <w:spacing w:before="100" w:beforeAutospacing="1" w:after="100" w:afterAutospacing="1"/>
    </w:pPr>
    <w:rPr>
      <w:rFonts w:ascii="Calibri" w:hAnsi="Calibri" w:cs="Calibri"/>
      <w:sz w:val="16"/>
      <w:szCs w:val="16"/>
    </w:rPr>
  </w:style>
  <w:style w:type="paragraph" w:customStyle="1" w:styleId="xl114">
    <w:name w:val="xl114"/>
    <w:basedOn w:val="aa"/>
    <w:rsid w:val="00C948FD"/>
    <w:pPr>
      <w:pBdr>
        <w:top w:val="single" w:sz="8" w:space="0" w:color="000000"/>
        <w:left w:val="single" w:sz="8" w:space="0" w:color="000000"/>
        <w:right w:val="single" w:sz="8" w:space="0" w:color="000000"/>
      </w:pBdr>
      <w:spacing w:before="100" w:beforeAutospacing="1" w:after="100" w:afterAutospacing="1"/>
      <w:textAlignment w:val="center"/>
    </w:pPr>
    <w:rPr>
      <w:rFonts w:ascii="Calibri" w:hAnsi="Calibri" w:cs="Calibri"/>
      <w:sz w:val="16"/>
      <w:szCs w:val="16"/>
    </w:rPr>
  </w:style>
  <w:style w:type="paragraph" w:customStyle="1" w:styleId="xl115">
    <w:name w:val="xl115"/>
    <w:basedOn w:val="aa"/>
    <w:rsid w:val="00C948FD"/>
    <w:pPr>
      <w:pBdr>
        <w:left w:val="single" w:sz="8" w:space="0" w:color="000000"/>
        <w:bottom w:val="single" w:sz="8" w:space="0" w:color="000000"/>
        <w:right w:val="single" w:sz="8" w:space="0" w:color="000000"/>
      </w:pBdr>
      <w:spacing w:before="100" w:beforeAutospacing="1" w:after="100" w:afterAutospacing="1"/>
      <w:textAlignment w:val="center"/>
    </w:pPr>
    <w:rPr>
      <w:rFonts w:ascii="Calibri" w:hAnsi="Calibri" w:cs="Calibri"/>
      <w:sz w:val="16"/>
      <w:szCs w:val="16"/>
    </w:rPr>
  </w:style>
  <w:style w:type="paragraph" w:customStyle="1" w:styleId="xl116">
    <w:name w:val="xl116"/>
    <w:basedOn w:val="aa"/>
    <w:rsid w:val="00C948FD"/>
    <w:pPr>
      <w:pBdr>
        <w:top w:val="single" w:sz="8" w:space="0" w:color="000000"/>
        <w:left w:val="single" w:sz="8" w:space="0" w:color="000000"/>
        <w:right w:val="single" w:sz="8" w:space="0" w:color="000000"/>
      </w:pBdr>
      <w:spacing w:before="100" w:beforeAutospacing="1" w:after="100" w:afterAutospacing="1"/>
      <w:textAlignment w:val="center"/>
    </w:pPr>
    <w:rPr>
      <w:rFonts w:ascii="Calibri" w:hAnsi="Calibri" w:cs="Calibri"/>
      <w:sz w:val="16"/>
      <w:szCs w:val="16"/>
    </w:rPr>
  </w:style>
  <w:style w:type="paragraph" w:customStyle="1" w:styleId="xl117">
    <w:name w:val="xl117"/>
    <w:basedOn w:val="aa"/>
    <w:rsid w:val="00C948FD"/>
    <w:pPr>
      <w:pBdr>
        <w:left w:val="single" w:sz="8" w:space="0" w:color="000000"/>
        <w:bottom w:val="single" w:sz="8" w:space="0" w:color="000000"/>
        <w:right w:val="single" w:sz="8" w:space="0" w:color="000000"/>
      </w:pBdr>
      <w:spacing w:before="100" w:beforeAutospacing="1" w:after="100" w:afterAutospacing="1"/>
      <w:textAlignment w:val="center"/>
    </w:pPr>
    <w:rPr>
      <w:rFonts w:ascii="Calibri" w:hAnsi="Calibri" w:cs="Calibri"/>
      <w:sz w:val="16"/>
      <w:szCs w:val="16"/>
    </w:rPr>
  </w:style>
  <w:style w:type="paragraph" w:styleId="aff5">
    <w:name w:val="TOC Heading"/>
    <w:basedOn w:val="15"/>
    <w:next w:val="aa"/>
    <w:uiPriority w:val="39"/>
    <w:unhideWhenUsed/>
    <w:qFormat/>
    <w:rsid w:val="00F462C4"/>
    <w:pPr>
      <w:keepNext/>
      <w:spacing w:before="480" w:line="276" w:lineRule="auto"/>
      <w:jc w:val="left"/>
      <w:outlineLvl w:val="9"/>
    </w:pPr>
    <w:rPr>
      <w:rFonts w:eastAsia="Times New Roman" w:cs="Times New Roman"/>
      <w:bCs/>
      <w:sz w:val="28"/>
      <w:szCs w:val="28"/>
      <w:lang w:val="x-none"/>
    </w:rPr>
  </w:style>
  <w:style w:type="character" w:customStyle="1" w:styleId="aff6">
    <w:name w:val="Текст сноски Знак"/>
    <w:aliases w:val="Table_Footnote_last Знак Знак1,Table_Footnote_last Знак Знак Знак,Table_Footnote_last Знак1,Знак Знак Знак Знак1,Знак Знак Знак Знак Знак Знак Знак Знак Знак Знак Знак Знак Знак Знак Знак Знак Знак Знак Знак Знак Знак Знак"/>
    <w:link w:val="aff7"/>
    <w:uiPriority w:val="99"/>
    <w:locked/>
    <w:rsid w:val="00C948FD"/>
    <w:rPr>
      <w:rFonts w:ascii="TimesET" w:hAnsi="TimesET" w:cs="TimesET"/>
      <w:kern w:val="24"/>
    </w:rPr>
  </w:style>
  <w:style w:type="paragraph" w:styleId="aff7">
    <w:name w:val="footnote text"/>
    <w:aliases w:val="Table_Footnote_last Знак,Table_Footnote_last Знак Знак,Table_Footnote_last,Знак Знак Знак,Знак Знак Знак Знак Знак Знак Знак Знак Знак Знак Знак Знак Знак Знак Знак Знак Знак Знак Знак Знак Знак"/>
    <w:basedOn w:val="aa"/>
    <w:link w:val="aff6"/>
    <w:unhideWhenUsed/>
    <w:rsid w:val="00C948FD"/>
    <w:pPr>
      <w:keepLines/>
      <w:ind w:firstLine="567"/>
    </w:pPr>
    <w:rPr>
      <w:rFonts w:ascii="TimesET" w:eastAsiaTheme="minorHAnsi" w:hAnsi="TimesET" w:cs="TimesET"/>
      <w:kern w:val="24"/>
      <w:sz w:val="22"/>
    </w:rPr>
  </w:style>
  <w:style w:type="character" w:customStyle="1" w:styleId="1b">
    <w:name w:val="Текст сноски Знак1"/>
    <w:aliases w:val="Table_Footnote_last Знак Знак2,Table_Footnote_last Знак Знак Знак1,Table_Footnote_last Знак2,Знак Знак Знак Знак2,Знак Знак Знак Знак Знак Знак Знак Знак Знак Знак Знак Знак Знак Знак Знак Знак Знак Знак Знак Знак Знак Знак2"/>
    <w:basedOn w:val="ab"/>
    <w:uiPriority w:val="99"/>
    <w:rsid w:val="00C948FD"/>
    <w:rPr>
      <w:rFonts w:ascii="Times New Roman" w:eastAsia="Times New Roman" w:hAnsi="Times New Roman" w:cs="Times New Roman"/>
      <w:sz w:val="20"/>
      <w:szCs w:val="20"/>
      <w:lang w:eastAsia="ru-RU"/>
    </w:rPr>
  </w:style>
  <w:style w:type="character" w:customStyle="1" w:styleId="aff8">
    <w:name w:val="Название объекта Знак"/>
    <w:aliases w:val="Таблица1 Знак,Знак1 Знак Знак Знак Знак,Таблица - Название объекта Знак,!! Object Novogor !! Знак,Caption Char Знак,Caption Char1 Char1 Char Char Знак,Caption Char Char2 Char1 Char Char Знак,Знак13 Знак,Знак Знак,Табл_1 Знак"/>
    <w:link w:val="aff9"/>
    <w:locked/>
    <w:rsid w:val="00C86437"/>
    <w:rPr>
      <w:rFonts w:ascii="Times New Roman" w:hAnsi="Times New Roman"/>
      <w:b/>
      <w:bCs/>
      <w:sz w:val="20"/>
    </w:rPr>
  </w:style>
  <w:style w:type="paragraph" w:styleId="aff9">
    <w:name w:val="caption"/>
    <w:aliases w:val="Таблица1,Знак1 Знак Знак Знак,Таблица - Название объекта,!! Object Novogor !!,Caption Char,Caption Char1 Char1 Char Char,Caption Char Char2 Char1 Char Char,Caption Char Char Char1 Char Char Char,Знак13,Знак,Табл_1,рисунка Знак"/>
    <w:basedOn w:val="aa"/>
    <w:next w:val="aa"/>
    <w:link w:val="aff8"/>
    <w:unhideWhenUsed/>
    <w:qFormat/>
    <w:rsid w:val="00C86437"/>
    <w:pPr>
      <w:keepLines/>
      <w:widowControl/>
      <w:suppressLineNumbers/>
      <w:jc w:val="left"/>
    </w:pPr>
    <w:rPr>
      <w:rFonts w:eastAsiaTheme="minorHAnsi" w:cstheme="minorBidi"/>
      <w:b/>
      <w:bCs/>
    </w:rPr>
  </w:style>
  <w:style w:type="paragraph" w:styleId="affa">
    <w:name w:val="Title"/>
    <w:aliases w:val="Заголовок2,Название1"/>
    <w:basedOn w:val="aa"/>
    <w:link w:val="1c"/>
    <w:qFormat/>
    <w:rsid w:val="00C948FD"/>
    <w:rPr>
      <w:szCs w:val="20"/>
      <w:lang w:val="x-none" w:eastAsia="x-none"/>
    </w:rPr>
  </w:style>
  <w:style w:type="character" w:customStyle="1" w:styleId="affb">
    <w:name w:val="Заголовок Знак"/>
    <w:basedOn w:val="ab"/>
    <w:uiPriority w:val="10"/>
    <w:rsid w:val="00C948FD"/>
    <w:rPr>
      <w:rFonts w:asciiTheme="majorHAnsi" w:eastAsiaTheme="majorEastAsia" w:hAnsiTheme="majorHAnsi" w:cstheme="majorBidi"/>
      <w:spacing w:val="-10"/>
      <w:kern w:val="28"/>
      <w:sz w:val="56"/>
      <w:szCs w:val="56"/>
      <w:lang w:eastAsia="ru-RU"/>
    </w:rPr>
  </w:style>
  <w:style w:type="character" w:customStyle="1" w:styleId="1c">
    <w:name w:val="Заголовок Знак1"/>
    <w:aliases w:val="Заголовок2 Знак,Название1 Знак"/>
    <w:link w:val="affa"/>
    <w:rsid w:val="00C948FD"/>
    <w:rPr>
      <w:rFonts w:ascii="Times New Roman" w:eastAsia="Times New Roman" w:hAnsi="Times New Roman" w:cs="Times New Roman"/>
      <w:sz w:val="24"/>
      <w:szCs w:val="20"/>
      <w:lang w:val="x-none" w:eastAsia="x-none"/>
    </w:rPr>
  </w:style>
  <w:style w:type="character" w:customStyle="1" w:styleId="affc">
    <w:name w:val="Текст Знак"/>
    <w:aliases w:val="Знак7 Знак"/>
    <w:link w:val="affd"/>
    <w:locked/>
    <w:rsid w:val="00C948FD"/>
    <w:rPr>
      <w:rFonts w:ascii="Courier New" w:hAnsi="Courier New" w:cs="Courier New"/>
    </w:rPr>
  </w:style>
  <w:style w:type="paragraph" w:styleId="affd">
    <w:name w:val="Plain Text"/>
    <w:aliases w:val="Знак7"/>
    <w:basedOn w:val="aa"/>
    <w:link w:val="affc"/>
    <w:unhideWhenUsed/>
    <w:rsid w:val="00C948FD"/>
    <w:rPr>
      <w:rFonts w:ascii="Courier New" w:eastAsiaTheme="minorHAnsi" w:hAnsi="Courier New" w:cs="Courier New"/>
      <w:sz w:val="22"/>
    </w:rPr>
  </w:style>
  <w:style w:type="character" w:customStyle="1" w:styleId="1d">
    <w:name w:val="Текст Знак1"/>
    <w:aliases w:val="Знак7 Знак1"/>
    <w:basedOn w:val="ab"/>
    <w:rsid w:val="00C948FD"/>
    <w:rPr>
      <w:rFonts w:ascii="Consolas" w:eastAsia="Times New Roman" w:hAnsi="Consolas" w:cs="Consolas"/>
      <w:sz w:val="21"/>
      <w:szCs w:val="21"/>
      <w:lang w:eastAsia="ru-RU"/>
    </w:rPr>
  </w:style>
  <w:style w:type="paragraph" w:customStyle="1" w:styleId="ConsPlusTitle">
    <w:name w:val="ConsPlusTitle"/>
    <w:rsid w:val="00C948FD"/>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ConsPlusCell">
    <w:name w:val="ConsPlusCell"/>
    <w:rsid w:val="00C948FD"/>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affe">
    <w:name w:val="Обычный текст"/>
    <w:basedOn w:val="aa"/>
    <w:uiPriority w:val="99"/>
    <w:rsid w:val="00C948FD"/>
    <w:pPr>
      <w:ind w:left="397" w:hanging="397"/>
    </w:pPr>
    <w:rPr>
      <w:rFonts w:cs="Arial"/>
      <w:szCs w:val="20"/>
    </w:rPr>
  </w:style>
  <w:style w:type="character" w:customStyle="1" w:styleId="afff">
    <w:name w:val="Название таблицы Знак"/>
    <w:link w:val="afff0"/>
    <w:locked/>
    <w:rsid w:val="00C948FD"/>
    <w:rPr>
      <w:b/>
      <w:bCs/>
      <w:sz w:val="24"/>
      <w:szCs w:val="24"/>
    </w:rPr>
  </w:style>
  <w:style w:type="paragraph" w:customStyle="1" w:styleId="afff0">
    <w:name w:val="Название таблицы"/>
    <w:basedOn w:val="aa"/>
    <w:link w:val="afff"/>
    <w:rsid w:val="00C948FD"/>
    <w:pPr>
      <w:tabs>
        <w:tab w:val="num" w:pos="360"/>
      </w:tabs>
      <w:spacing w:after="160" w:line="240" w:lineRule="exact"/>
    </w:pPr>
    <w:rPr>
      <w:rFonts w:asciiTheme="minorHAnsi" w:eastAsiaTheme="minorHAnsi" w:hAnsiTheme="minorHAnsi" w:cstheme="minorBidi"/>
      <w:b/>
      <w:bCs/>
      <w:szCs w:val="24"/>
    </w:rPr>
  </w:style>
  <w:style w:type="paragraph" w:customStyle="1" w:styleId="afff1">
    <w:name w:val="Название рисунка"/>
    <w:basedOn w:val="aff9"/>
    <w:uiPriority w:val="99"/>
    <w:rsid w:val="00C948FD"/>
    <w:pPr>
      <w:ind w:left="180"/>
      <w:jc w:val="center"/>
    </w:pPr>
    <w:rPr>
      <w:szCs w:val="24"/>
    </w:rPr>
  </w:style>
  <w:style w:type="character" w:customStyle="1" w:styleId="afff2">
    <w:name w:val="Обычный ТКП Знак"/>
    <w:link w:val="afff3"/>
    <w:locked/>
    <w:rsid w:val="00C948FD"/>
    <w:rPr>
      <w:sz w:val="24"/>
    </w:rPr>
  </w:style>
  <w:style w:type="paragraph" w:customStyle="1" w:styleId="afff3">
    <w:name w:val="Обычный ТКП"/>
    <w:basedOn w:val="aa"/>
    <w:link w:val="afff2"/>
    <w:rsid w:val="00C948FD"/>
    <w:pPr>
      <w:suppressAutoHyphens/>
      <w:ind w:left="57" w:right="-2"/>
    </w:pPr>
    <w:rPr>
      <w:rFonts w:asciiTheme="minorHAnsi" w:eastAsiaTheme="minorHAnsi" w:hAnsiTheme="minorHAnsi" w:cstheme="minorBidi"/>
    </w:rPr>
  </w:style>
  <w:style w:type="paragraph" w:customStyle="1" w:styleId="afff4">
    <w:name w:val="Табл крупная по центру"/>
    <w:basedOn w:val="afff3"/>
    <w:uiPriority w:val="99"/>
    <w:rsid w:val="00C948FD"/>
    <w:pPr>
      <w:snapToGrid w:val="0"/>
      <w:spacing w:line="240" w:lineRule="exact"/>
      <w:ind w:left="0" w:right="0"/>
    </w:pPr>
    <w:rPr>
      <w:color w:val="000000"/>
      <w:sz w:val="22"/>
    </w:rPr>
  </w:style>
  <w:style w:type="paragraph" w:customStyle="1" w:styleId="xl63">
    <w:name w:val="xl63"/>
    <w:basedOn w:val="aa"/>
    <w:rsid w:val="00C948FD"/>
    <w:pPr>
      <w:spacing w:before="100" w:beforeAutospacing="1" w:after="100" w:afterAutospacing="1"/>
    </w:pPr>
    <w:rPr>
      <w:szCs w:val="24"/>
    </w:rPr>
  </w:style>
  <w:style w:type="paragraph" w:customStyle="1" w:styleId="xl64">
    <w:name w:val="xl64"/>
    <w:basedOn w:val="aa"/>
    <w:rsid w:val="00C948FD"/>
    <w:pPr>
      <w:pBdr>
        <w:top w:val="single" w:sz="4" w:space="0" w:color="000000"/>
        <w:left w:val="single" w:sz="4" w:space="0" w:color="000000"/>
        <w:bottom w:val="single" w:sz="4" w:space="0" w:color="000000"/>
        <w:right w:val="single" w:sz="4" w:space="0" w:color="000000"/>
      </w:pBdr>
      <w:shd w:val="clear" w:color="auto" w:fill="C0C0C0"/>
      <w:spacing w:before="100" w:beforeAutospacing="1" w:after="100" w:afterAutospacing="1"/>
    </w:pPr>
    <w:rPr>
      <w:b/>
      <w:bCs/>
      <w:color w:val="000000"/>
      <w:szCs w:val="20"/>
    </w:rPr>
  </w:style>
  <w:style w:type="paragraph" w:customStyle="1" w:styleId="xl65">
    <w:name w:val="xl65"/>
    <w:basedOn w:val="aa"/>
    <w:rsid w:val="00C948FD"/>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color w:val="000000"/>
      <w:szCs w:val="20"/>
    </w:rPr>
  </w:style>
  <w:style w:type="paragraph" w:customStyle="1" w:styleId="xl66">
    <w:name w:val="xl66"/>
    <w:basedOn w:val="aa"/>
    <w:rsid w:val="00C948FD"/>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color w:val="000000"/>
      <w:szCs w:val="20"/>
    </w:rPr>
  </w:style>
  <w:style w:type="paragraph" w:customStyle="1" w:styleId="xl67">
    <w:name w:val="xl67"/>
    <w:basedOn w:val="aa"/>
    <w:rsid w:val="00C948FD"/>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8">
    <w:name w:val="xl68"/>
    <w:basedOn w:val="aa"/>
    <w:rsid w:val="00C948FD"/>
    <w:pPr>
      <w:pBdr>
        <w:top w:val="single" w:sz="4" w:space="0" w:color="auto"/>
        <w:left w:val="single" w:sz="4" w:space="0" w:color="auto"/>
        <w:bottom w:val="single" w:sz="4" w:space="0" w:color="auto"/>
        <w:right w:val="single" w:sz="4" w:space="0" w:color="auto"/>
      </w:pBdr>
      <w:spacing w:before="100" w:beforeAutospacing="1" w:after="100" w:afterAutospacing="1"/>
    </w:pPr>
    <w:rPr>
      <w:b/>
      <w:bCs/>
      <w:szCs w:val="24"/>
    </w:rPr>
  </w:style>
  <w:style w:type="paragraph" w:customStyle="1" w:styleId="xl69">
    <w:name w:val="xl69"/>
    <w:basedOn w:val="aa"/>
    <w:rsid w:val="00C948FD"/>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70">
    <w:name w:val="xl70"/>
    <w:basedOn w:val="aa"/>
    <w:rsid w:val="00C948FD"/>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71">
    <w:name w:val="xl71"/>
    <w:basedOn w:val="aa"/>
    <w:rsid w:val="00C948FD"/>
    <w:pPr>
      <w:spacing w:before="100" w:beforeAutospacing="1" w:after="100" w:afterAutospacing="1"/>
    </w:pPr>
    <w:rPr>
      <w:szCs w:val="24"/>
    </w:rPr>
  </w:style>
  <w:style w:type="paragraph" w:customStyle="1" w:styleId="xl72">
    <w:name w:val="xl72"/>
    <w:basedOn w:val="aa"/>
    <w:rsid w:val="00C948FD"/>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pPr>
    <w:rPr>
      <w:szCs w:val="24"/>
    </w:rPr>
  </w:style>
  <w:style w:type="paragraph" w:customStyle="1" w:styleId="xl73">
    <w:name w:val="xl73"/>
    <w:basedOn w:val="aa"/>
    <w:rsid w:val="00C948FD"/>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pPr>
    <w:rPr>
      <w:szCs w:val="24"/>
    </w:rPr>
  </w:style>
  <w:style w:type="paragraph" w:customStyle="1" w:styleId="xl74">
    <w:name w:val="xl74"/>
    <w:basedOn w:val="aa"/>
    <w:rsid w:val="00C948FD"/>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pPr>
    <w:rPr>
      <w:szCs w:val="24"/>
    </w:rPr>
  </w:style>
  <w:style w:type="paragraph" w:customStyle="1" w:styleId="xl75">
    <w:name w:val="xl75"/>
    <w:basedOn w:val="aa"/>
    <w:rsid w:val="00C948FD"/>
    <w:pPr>
      <w:shd w:val="clear" w:color="auto" w:fill="FFCC99"/>
      <w:spacing w:before="100" w:beforeAutospacing="1" w:after="100" w:afterAutospacing="1"/>
    </w:pPr>
    <w:rPr>
      <w:szCs w:val="24"/>
    </w:rPr>
  </w:style>
  <w:style w:type="paragraph" w:customStyle="1" w:styleId="xl76">
    <w:name w:val="xl76"/>
    <w:basedOn w:val="aa"/>
    <w:rsid w:val="00C948FD"/>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Cs w:val="24"/>
    </w:rPr>
  </w:style>
  <w:style w:type="character" w:customStyle="1" w:styleId="afff5">
    <w:name w:val="Просто текст Знак"/>
    <w:link w:val="afff6"/>
    <w:locked/>
    <w:rsid w:val="00C948FD"/>
    <w:rPr>
      <w:rFonts w:ascii="Arial" w:hAnsi="Arial" w:cs="Arial"/>
      <w:szCs w:val="24"/>
    </w:rPr>
  </w:style>
  <w:style w:type="paragraph" w:customStyle="1" w:styleId="afff6">
    <w:name w:val="Просто текст"/>
    <w:basedOn w:val="afc"/>
    <w:link w:val="afff5"/>
    <w:qFormat/>
    <w:rsid w:val="00C948FD"/>
    <w:pPr>
      <w:spacing w:before="60" w:after="60" w:line="260" w:lineRule="atLeast"/>
      <w:ind w:firstLine="0"/>
    </w:pPr>
    <w:rPr>
      <w:rFonts w:ascii="Arial" w:eastAsiaTheme="minorHAnsi" w:hAnsi="Arial" w:cs="Arial"/>
      <w:sz w:val="22"/>
      <w:szCs w:val="24"/>
      <w:lang w:val="ru-RU" w:eastAsia="en-US"/>
    </w:rPr>
  </w:style>
  <w:style w:type="paragraph" w:customStyle="1" w:styleId="CharChar">
    <w:name w:val="Char Char Знак Знак Знак Знак Знак Знак"/>
    <w:basedOn w:val="aa"/>
    <w:uiPriority w:val="99"/>
    <w:rsid w:val="00C948FD"/>
    <w:pPr>
      <w:spacing w:after="160" w:line="240" w:lineRule="exact"/>
    </w:pPr>
    <w:rPr>
      <w:rFonts w:ascii="Verdana" w:hAnsi="Verdana" w:cs="Verdana"/>
      <w:szCs w:val="20"/>
      <w:lang w:val="en-US"/>
    </w:rPr>
  </w:style>
  <w:style w:type="paragraph" w:customStyle="1" w:styleId="afff7">
    <w:name w:val="Для таблицы"/>
    <w:basedOn w:val="aa"/>
    <w:next w:val="aa"/>
    <w:qFormat/>
    <w:rsid w:val="00C948FD"/>
    <w:rPr>
      <w:rFonts w:eastAsia="Calibri"/>
    </w:rPr>
  </w:style>
  <w:style w:type="paragraph" w:customStyle="1" w:styleId="afff8">
    <w:name w:val="для таблицы шапка"/>
    <w:basedOn w:val="afff7"/>
    <w:qFormat/>
    <w:rsid w:val="00C948FD"/>
    <w:rPr>
      <w:b/>
      <w:lang w:eastAsia="ru-RU"/>
    </w:rPr>
  </w:style>
  <w:style w:type="paragraph" w:customStyle="1" w:styleId="1e">
    <w:name w:val="1 подзаголовки таблиц"/>
    <w:basedOn w:val="aa"/>
    <w:uiPriority w:val="99"/>
    <w:rsid w:val="00C948FD"/>
    <w:rPr>
      <w:rFonts w:ascii="Calibri" w:hAnsi="Calibri" w:cs="Calibri"/>
      <w:b/>
      <w:bCs/>
      <w:szCs w:val="24"/>
      <w:lang w:eastAsia="ar-SA"/>
    </w:rPr>
  </w:style>
  <w:style w:type="paragraph" w:customStyle="1" w:styleId="1f">
    <w:name w:val="1 стиль таблицы"/>
    <w:basedOn w:val="aa"/>
    <w:uiPriority w:val="99"/>
    <w:rsid w:val="00C948FD"/>
    <w:rPr>
      <w:rFonts w:ascii="Calibri" w:hAnsi="Calibri" w:cs="Calibri"/>
      <w:szCs w:val="24"/>
      <w:lang w:eastAsia="ar-SA"/>
    </w:rPr>
  </w:style>
  <w:style w:type="paragraph" w:customStyle="1" w:styleId="1f0">
    <w:name w:val="1 стиль таблицы по левому краю"/>
    <w:basedOn w:val="1f"/>
    <w:uiPriority w:val="99"/>
    <w:rsid w:val="00C948FD"/>
    <w:pPr>
      <w:jc w:val="left"/>
    </w:pPr>
  </w:style>
  <w:style w:type="paragraph" w:customStyle="1" w:styleId="1f1">
    <w:name w:val="1 Основной текст"/>
    <w:basedOn w:val="aa"/>
    <w:uiPriority w:val="99"/>
    <w:rsid w:val="00C948FD"/>
    <w:pPr>
      <w:spacing w:line="276" w:lineRule="auto"/>
    </w:pPr>
    <w:rPr>
      <w:rFonts w:ascii="Calibri" w:hAnsi="Calibri" w:cs="Calibri"/>
      <w:szCs w:val="24"/>
      <w:lang w:eastAsia="ar-SA"/>
    </w:rPr>
  </w:style>
  <w:style w:type="paragraph" w:customStyle="1" w:styleId="1f2">
    <w:name w:val="1 жирный текст"/>
    <w:basedOn w:val="aa"/>
    <w:uiPriority w:val="99"/>
    <w:rsid w:val="00C948FD"/>
    <w:pPr>
      <w:spacing w:line="312" w:lineRule="auto"/>
    </w:pPr>
    <w:rPr>
      <w:rFonts w:ascii="Calibri" w:hAnsi="Calibri" w:cs="Calibri"/>
      <w:b/>
      <w:bCs/>
      <w:szCs w:val="24"/>
    </w:rPr>
  </w:style>
  <w:style w:type="paragraph" w:customStyle="1" w:styleId="textn">
    <w:name w:val="textn"/>
    <w:basedOn w:val="aa"/>
    <w:uiPriority w:val="99"/>
    <w:rsid w:val="00C948FD"/>
    <w:pPr>
      <w:spacing w:before="100" w:beforeAutospacing="1" w:after="100" w:afterAutospacing="1"/>
    </w:pPr>
    <w:rPr>
      <w:szCs w:val="24"/>
    </w:rPr>
  </w:style>
  <w:style w:type="paragraph" w:customStyle="1" w:styleId="font7">
    <w:name w:val="font7"/>
    <w:basedOn w:val="aa"/>
    <w:rsid w:val="00C948FD"/>
    <w:pPr>
      <w:spacing w:before="100" w:beforeAutospacing="1" w:after="100" w:afterAutospacing="1"/>
    </w:pPr>
    <w:rPr>
      <w:sz w:val="16"/>
      <w:szCs w:val="16"/>
    </w:rPr>
  </w:style>
  <w:style w:type="paragraph" w:customStyle="1" w:styleId="font8">
    <w:name w:val="font8"/>
    <w:basedOn w:val="aa"/>
    <w:rsid w:val="00C948FD"/>
    <w:pPr>
      <w:spacing w:before="100" w:beforeAutospacing="1" w:after="100" w:afterAutospacing="1"/>
    </w:pPr>
    <w:rPr>
      <w:szCs w:val="28"/>
    </w:rPr>
  </w:style>
  <w:style w:type="paragraph" w:customStyle="1" w:styleId="font9">
    <w:name w:val="font9"/>
    <w:basedOn w:val="aa"/>
    <w:rsid w:val="00C948FD"/>
    <w:pPr>
      <w:spacing w:before="100" w:beforeAutospacing="1" w:after="100" w:afterAutospacing="1"/>
    </w:pPr>
    <w:rPr>
      <w:rFonts w:ascii="Arial CYR" w:hAnsi="Arial CYR" w:cs="Arial CYR"/>
      <w:sz w:val="18"/>
      <w:szCs w:val="18"/>
    </w:rPr>
  </w:style>
  <w:style w:type="paragraph" w:customStyle="1" w:styleId="font10">
    <w:name w:val="font10"/>
    <w:basedOn w:val="aa"/>
    <w:uiPriority w:val="99"/>
    <w:rsid w:val="00C948FD"/>
    <w:pPr>
      <w:spacing w:before="100" w:beforeAutospacing="1" w:after="100" w:afterAutospacing="1"/>
    </w:pPr>
    <w:rPr>
      <w:rFonts w:ascii="Arial CYR" w:hAnsi="Arial CYR" w:cs="Arial CYR"/>
      <w:sz w:val="14"/>
      <w:szCs w:val="14"/>
    </w:rPr>
  </w:style>
  <w:style w:type="paragraph" w:customStyle="1" w:styleId="font11">
    <w:name w:val="font11"/>
    <w:basedOn w:val="aa"/>
    <w:uiPriority w:val="99"/>
    <w:rsid w:val="00C948FD"/>
    <w:pPr>
      <w:spacing w:before="100" w:beforeAutospacing="1" w:after="100" w:afterAutospacing="1"/>
    </w:pPr>
    <w:rPr>
      <w:rFonts w:ascii="Arial CYR" w:hAnsi="Arial CYR" w:cs="Arial CYR"/>
      <w:sz w:val="14"/>
      <w:szCs w:val="14"/>
    </w:rPr>
  </w:style>
  <w:style w:type="paragraph" w:customStyle="1" w:styleId="font12">
    <w:name w:val="font12"/>
    <w:basedOn w:val="aa"/>
    <w:uiPriority w:val="99"/>
    <w:rsid w:val="00C948FD"/>
    <w:pPr>
      <w:spacing w:before="100" w:beforeAutospacing="1" w:after="100" w:afterAutospacing="1"/>
    </w:pPr>
    <w:rPr>
      <w:rFonts w:ascii="Arial CYR" w:hAnsi="Arial CYR" w:cs="Arial CYR"/>
      <w:sz w:val="18"/>
      <w:szCs w:val="18"/>
    </w:rPr>
  </w:style>
  <w:style w:type="paragraph" w:customStyle="1" w:styleId="font13">
    <w:name w:val="font13"/>
    <w:basedOn w:val="aa"/>
    <w:uiPriority w:val="99"/>
    <w:rsid w:val="00C948FD"/>
    <w:pPr>
      <w:spacing w:before="100" w:beforeAutospacing="1" w:after="100" w:afterAutospacing="1"/>
    </w:pPr>
    <w:rPr>
      <w:rFonts w:ascii="Arial CYR" w:hAnsi="Arial CYR" w:cs="Arial CYR"/>
      <w:b/>
      <w:bCs/>
      <w:sz w:val="18"/>
      <w:szCs w:val="18"/>
    </w:rPr>
  </w:style>
  <w:style w:type="paragraph" w:customStyle="1" w:styleId="font14">
    <w:name w:val="font14"/>
    <w:basedOn w:val="aa"/>
    <w:uiPriority w:val="99"/>
    <w:rsid w:val="00C948FD"/>
    <w:pPr>
      <w:spacing w:before="100" w:beforeAutospacing="1" w:after="100" w:afterAutospacing="1"/>
    </w:pPr>
    <w:rPr>
      <w:rFonts w:ascii="Arial CYR" w:hAnsi="Arial CYR" w:cs="Arial CYR"/>
      <w:b/>
      <w:bCs/>
      <w:sz w:val="18"/>
      <w:szCs w:val="18"/>
    </w:rPr>
  </w:style>
  <w:style w:type="paragraph" w:customStyle="1" w:styleId="font15">
    <w:name w:val="font15"/>
    <w:basedOn w:val="aa"/>
    <w:uiPriority w:val="99"/>
    <w:rsid w:val="00C948FD"/>
    <w:pPr>
      <w:spacing w:before="100" w:beforeAutospacing="1" w:after="100" w:afterAutospacing="1"/>
    </w:pPr>
    <w:rPr>
      <w:rFonts w:ascii="Arial CYR" w:hAnsi="Arial CYR" w:cs="Arial CYR"/>
      <w:b/>
      <w:bCs/>
      <w:sz w:val="22"/>
    </w:rPr>
  </w:style>
  <w:style w:type="paragraph" w:customStyle="1" w:styleId="font16">
    <w:name w:val="font16"/>
    <w:basedOn w:val="aa"/>
    <w:uiPriority w:val="99"/>
    <w:rsid w:val="00C948FD"/>
    <w:pPr>
      <w:spacing w:before="100" w:beforeAutospacing="1" w:after="100" w:afterAutospacing="1"/>
    </w:pPr>
    <w:rPr>
      <w:b/>
      <w:bCs/>
      <w:sz w:val="22"/>
    </w:rPr>
  </w:style>
  <w:style w:type="paragraph" w:customStyle="1" w:styleId="font17">
    <w:name w:val="font17"/>
    <w:basedOn w:val="aa"/>
    <w:uiPriority w:val="99"/>
    <w:rsid w:val="00C948FD"/>
    <w:pPr>
      <w:spacing w:before="100" w:beforeAutospacing="1" w:after="100" w:afterAutospacing="1"/>
    </w:pPr>
    <w:rPr>
      <w:rFonts w:ascii="Arial CYR" w:hAnsi="Arial CYR" w:cs="Arial CYR"/>
      <w:b/>
      <w:bCs/>
      <w:sz w:val="22"/>
    </w:rPr>
  </w:style>
  <w:style w:type="paragraph" w:customStyle="1" w:styleId="font18">
    <w:name w:val="font18"/>
    <w:basedOn w:val="aa"/>
    <w:uiPriority w:val="99"/>
    <w:rsid w:val="00C948FD"/>
    <w:pPr>
      <w:spacing w:before="100" w:beforeAutospacing="1" w:after="100" w:afterAutospacing="1"/>
    </w:pPr>
    <w:rPr>
      <w:b/>
      <w:bCs/>
      <w:sz w:val="22"/>
    </w:rPr>
  </w:style>
  <w:style w:type="paragraph" w:customStyle="1" w:styleId="font19">
    <w:name w:val="font19"/>
    <w:basedOn w:val="aa"/>
    <w:uiPriority w:val="99"/>
    <w:rsid w:val="00C948FD"/>
    <w:pPr>
      <w:spacing w:before="100" w:beforeAutospacing="1" w:after="100" w:afterAutospacing="1"/>
    </w:pPr>
    <w:rPr>
      <w:b/>
      <w:bCs/>
      <w:sz w:val="22"/>
    </w:rPr>
  </w:style>
  <w:style w:type="paragraph" w:customStyle="1" w:styleId="font20">
    <w:name w:val="font20"/>
    <w:basedOn w:val="aa"/>
    <w:uiPriority w:val="99"/>
    <w:rsid w:val="00C948FD"/>
    <w:pPr>
      <w:spacing w:before="100" w:beforeAutospacing="1" w:after="100" w:afterAutospacing="1"/>
    </w:pPr>
    <w:rPr>
      <w:sz w:val="22"/>
    </w:rPr>
  </w:style>
  <w:style w:type="paragraph" w:customStyle="1" w:styleId="font21">
    <w:name w:val="font21"/>
    <w:basedOn w:val="aa"/>
    <w:uiPriority w:val="99"/>
    <w:rsid w:val="00C948FD"/>
    <w:pPr>
      <w:spacing w:before="100" w:beforeAutospacing="1" w:after="100" w:afterAutospacing="1"/>
    </w:pPr>
    <w:rPr>
      <w:rFonts w:ascii="Arial CYR" w:hAnsi="Arial CYR" w:cs="Arial CYR"/>
      <w:b/>
      <w:bCs/>
      <w:sz w:val="14"/>
      <w:szCs w:val="14"/>
    </w:rPr>
  </w:style>
  <w:style w:type="paragraph" w:customStyle="1" w:styleId="font22">
    <w:name w:val="font22"/>
    <w:basedOn w:val="aa"/>
    <w:uiPriority w:val="99"/>
    <w:rsid w:val="00C948FD"/>
    <w:pPr>
      <w:spacing w:before="100" w:beforeAutospacing="1" w:after="100" w:afterAutospacing="1"/>
    </w:pPr>
    <w:rPr>
      <w:rFonts w:ascii="Arial CYR" w:hAnsi="Arial CYR" w:cs="Arial CYR"/>
      <w:b/>
      <w:bCs/>
      <w:sz w:val="14"/>
      <w:szCs w:val="14"/>
    </w:rPr>
  </w:style>
  <w:style w:type="paragraph" w:customStyle="1" w:styleId="font23">
    <w:name w:val="font23"/>
    <w:basedOn w:val="aa"/>
    <w:uiPriority w:val="99"/>
    <w:rsid w:val="00C948FD"/>
    <w:pPr>
      <w:spacing w:before="100" w:beforeAutospacing="1" w:after="100" w:afterAutospacing="1"/>
    </w:pPr>
    <w:rPr>
      <w:rFonts w:ascii="Arial CYR" w:hAnsi="Arial CYR" w:cs="Arial CYR"/>
      <w:b/>
      <w:bCs/>
      <w:sz w:val="22"/>
    </w:rPr>
  </w:style>
  <w:style w:type="paragraph" w:customStyle="1" w:styleId="font24">
    <w:name w:val="font24"/>
    <w:basedOn w:val="aa"/>
    <w:uiPriority w:val="99"/>
    <w:rsid w:val="00C948FD"/>
    <w:pPr>
      <w:spacing w:before="100" w:beforeAutospacing="1" w:after="100" w:afterAutospacing="1"/>
    </w:pPr>
    <w:rPr>
      <w:rFonts w:ascii="Arial CYR" w:hAnsi="Arial CYR" w:cs="Arial CYR"/>
      <w:b/>
      <w:bCs/>
      <w:sz w:val="14"/>
      <w:szCs w:val="14"/>
    </w:rPr>
  </w:style>
  <w:style w:type="paragraph" w:customStyle="1" w:styleId="font25">
    <w:name w:val="font25"/>
    <w:basedOn w:val="aa"/>
    <w:uiPriority w:val="99"/>
    <w:rsid w:val="00C948FD"/>
    <w:pPr>
      <w:spacing w:before="100" w:beforeAutospacing="1" w:after="100" w:afterAutospacing="1"/>
    </w:pPr>
    <w:rPr>
      <w:szCs w:val="28"/>
    </w:rPr>
  </w:style>
  <w:style w:type="paragraph" w:customStyle="1" w:styleId="font26">
    <w:name w:val="font26"/>
    <w:basedOn w:val="aa"/>
    <w:uiPriority w:val="99"/>
    <w:rsid w:val="00C948FD"/>
    <w:pPr>
      <w:spacing w:before="100" w:beforeAutospacing="1" w:after="100" w:afterAutospacing="1"/>
    </w:pPr>
    <w:rPr>
      <w:b/>
      <w:bCs/>
      <w:color w:val="FF0000"/>
      <w:szCs w:val="20"/>
    </w:rPr>
  </w:style>
  <w:style w:type="paragraph" w:customStyle="1" w:styleId="xl118">
    <w:name w:val="xl118"/>
    <w:basedOn w:val="aa"/>
    <w:rsid w:val="00C948FD"/>
    <w:pPr>
      <w:pBdr>
        <w:top w:val="single" w:sz="4" w:space="0" w:color="808080"/>
        <w:left w:val="single" w:sz="4" w:space="0" w:color="808080"/>
        <w:right w:val="single" w:sz="4" w:space="0" w:color="808080"/>
      </w:pBdr>
      <w:shd w:val="clear" w:color="auto" w:fill="FFFFFF"/>
      <w:spacing w:before="100" w:beforeAutospacing="1" w:after="100" w:afterAutospacing="1"/>
    </w:pPr>
    <w:rPr>
      <w:rFonts w:ascii="Arial CYR" w:hAnsi="Arial CYR" w:cs="Arial CYR"/>
      <w:sz w:val="18"/>
      <w:szCs w:val="18"/>
    </w:rPr>
  </w:style>
  <w:style w:type="paragraph" w:customStyle="1" w:styleId="xl119">
    <w:name w:val="xl119"/>
    <w:basedOn w:val="aa"/>
    <w:rsid w:val="00C948FD"/>
    <w:pPr>
      <w:pBdr>
        <w:top w:val="single" w:sz="4" w:space="0" w:color="808080"/>
        <w:left w:val="single" w:sz="4" w:space="0" w:color="808080"/>
        <w:right w:val="single" w:sz="4" w:space="0" w:color="808080"/>
      </w:pBdr>
      <w:shd w:val="clear" w:color="auto" w:fill="FFFFFF"/>
      <w:spacing w:before="100" w:beforeAutospacing="1" w:after="100" w:afterAutospacing="1"/>
    </w:pPr>
    <w:rPr>
      <w:rFonts w:ascii="Arial CYR" w:hAnsi="Arial CYR" w:cs="Arial CYR"/>
      <w:sz w:val="18"/>
      <w:szCs w:val="18"/>
    </w:rPr>
  </w:style>
  <w:style w:type="paragraph" w:customStyle="1" w:styleId="xl120">
    <w:name w:val="xl120"/>
    <w:basedOn w:val="aa"/>
    <w:rsid w:val="00C948FD"/>
    <w:pPr>
      <w:pBdr>
        <w:top w:val="single" w:sz="4" w:space="0" w:color="808080"/>
        <w:left w:val="single" w:sz="4" w:space="0" w:color="808080"/>
        <w:right w:val="single" w:sz="4" w:space="0" w:color="808080"/>
      </w:pBdr>
      <w:shd w:val="clear" w:color="auto" w:fill="FFFFFF"/>
      <w:spacing w:before="100" w:beforeAutospacing="1" w:after="100" w:afterAutospacing="1"/>
    </w:pPr>
    <w:rPr>
      <w:rFonts w:ascii="Arial CYR" w:hAnsi="Arial CYR" w:cs="Arial CYR"/>
      <w:sz w:val="18"/>
      <w:szCs w:val="18"/>
    </w:rPr>
  </w:style>
  <w:style w:type="paragraph" w:customStyle="1" w:styleId="xl121">
    <w:name w:val="xl121"/>
    <w:basedOn w:val="aa"/>
    <w:rsid w:val="00C948FD"/>
    <w:pPr>
      <w:pBdr>
        <w:top w:val="single" w:sz="4" w:space="0" w:color="808080"/>
        <w:left w:val="single" w:sz="4" w:space="0" w:color="808080"/>
        <w:right w:val="single" w:sz="4" w:space="0" w:color="808080"/>
      </w:pBdr>
      <w:shd w:val="clear" w:color="auto" w:fill="FFFFFF"/>
      <w:spacing w:before="100" w:beforeAutospacing="1" w:after="100" w:afterAutospacing="1"/>
    </w:pPr>
    <w:rPr>
      <w:rFonts w:ascii="Arial CYR" w:hAnsi="Arial CYR" w:cs="Arial CYR"/>
      <w:sz w:val="18"/>
      <w:szCs w:val="18"/>
    </w:rPr>
  </w:style>
  <w:style w:type="paragraph" w:customStyle="1" w:styleId="xl122">
    <w:name w:val="xl122"/>
    <w:basedOn w:val="aa"/>
    <w:rsid w:val="00C948FD"/>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pPr>
    <w:rPr>
      <w:rFonts w:ascii="Arial CYR" w:hAnsi="Arial CYR" w:cs="Arial CYR"/>
      <w:color w:val="FF0000"/>
      <w:sz w:val="18"/>
      <w:szCs w:val="18"/>
    </w:rPr>
  </w:style>
  <w:style w:type="paragraph" w:customStyle="1" w:styleId="xl123">
    <w:name w:val="xl123"/>
    <w:basedOn w:val="aa"/>
    <w:rsid w:val="00C948FD"/>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pPr>
    <w:rPr>
      <w:rFonts w:ascii="Arial CYR" w:hAnsi="Arial CYR" w:cs="Arial CYR"/>
      <w:color w:val="FF0000"/>
      <w:sz w:val="18"/>
      <w:szCs w:val="18"/>
    </w:rPr>
  </w:style>
  <w:style w:type="paragraph" w:customStyle="1" w:styleId="xl124">
    <w:name w:val="xl124"/>
    <w:basedOn w:val="aa"/>
    <w:rsid w:val="00C948FD"/>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pPr>
    <w:rPr>
      <w:rFonts w:ascii="Arial CYR" w:hAnsi="Arial CYR" w:cs="Arial CYR"/>
      <w:sz w:val="18"/>
      <w:szCs w:val="18"/>
    </w:rPr>
  </w:style>
  <w:style w:type="paragraph" w:customStyle="1" w:styleId="xl125">
    <w:name w:val="xl125"/>
    <w:basedOn w:val="aa"/>
    <w:rsid w:val="00C948FD"/>
    <w:pPr>
      <w:pBdr>
        <w:top w:val="single" w:sz="8" w:space="0" w:color="auto"/>
        <w:left w:val="single" w:sz="4" w:space="0" w:color="auto"/>
        <w:bottom w:val="single" w:sz="8" w:space="0" w:color="auto"/>
        <w:right w:val="single" w:sz="4" w:space="0" w:color="auto"/>
      </w:pBdr>
      <w:shd w:val="clear" w:color="auto" w:fill="FFFFFF"/>
      <w:spacing w:before="100" w:beforeAutospacing="1" w:after="100" w:afterAutospacing="1"/>
    </w:pPr>
    <w:rPr>
      <w:b/>
      <w:bCs/>
      <w:szCs w:val="20"/>
    </w:rPr>
  </w:style>
  <w:style w:type="paragraph" w:customStyle="1" w:styleId="xl126">
    <w:name w:val="xl126"/>
    <w:basedOn w:val="aa"/>
    <w:rsid w:val="00C948FD"/>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pPr>
    <w:rPr>
      <w:rFonts w:ascii="Arial CYR" w:hAnsi="Arial CYR" w:cs="Arial CYR"/>
      <w:sz w:val="14"/>
      <w:szCs w:val="14"/>
    </w:rPr>
  </w:style>
  <w:style w:type="paragraph" w:customStyle="1" w:styleId="xl127">
    <w:name w:val="xl127"/>
    <w:basedOn w:val="aa"/>
    <w:rsid w:val="00C948FD"/>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pPr>
    <w:rPr>
      <w:rFonts w:ascii="Arial CYR" w:hAnsi="Arial CYR" w:cs="Arial CYR"/>
      <w:sz w:val="14"/>
      <w:szCs w:val="14"/>
    </w:rPr>
  </w:style>
  <w:style w:type="paragraph" w:customStyle="1" w:styleId="xl128">
    <w:name w:val="xl128"/>
    <w:basedOn w:val="aa"/>
    <w:rsid w:val="00C948FD"/>
    <w:pPr>
      <w:pBdr>
        <w:top w:val="single" w:sz="4" w:space="0" w:color="969696"/>
        <w:left w:val="single" w:sz="4" w:space="0" w:color="969696"/>
        <w:bottom w:val="single" w:sz="4" w:space="0" w:color="969696"/>
        <w:right w:val="single" w:sz="8" w:space="0" w:color="auto"/>
      </w:pBdr>
      <w:shd w:val="clear" w:color="auto" w:fill="FFFFFF"/>
      <w:spacing w:before="100" w:beforeAutospacing="1" w:after="100" w:afterAutospacing="1"/>
    </w:pPr>
    <w:rPr>
      <w:rFonts w:ascii="Arial CYR" w:hAnsi="Arial CYR" w:cs="Arial CYR"/>
      <w:sz w:val="14"/>
      <w:szCs w:val="14"/>
    </w:rPr>
  </w:style>
  <w:style w:type="paragraph" w:customStyle="1" w:styleId="xl129">
    <w:name w:val="xl129"/>
    <w:basedOn w:val="aa"/>
    <w:rsid w:val="00C948FD"/>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pPr>
    <w:rPr>
      <w:rFonts w:ascii="Arial CYR" w:hAnsi="Arial CYR" w:cs="Arial CYR"/>
      <w:b/>
      <w:bCs/>
      <w:szCs w:val="24"/>
    </w:rPr>
  </w:style>
  <w:style w:type="paragraph" w:customStyle="1" w:styleId="xl130">
    <w:name w:val="xl130"/>
    <w:basedOn w:val="aa"/>
    <w:rsid w:val="00C948FD"/>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pPr>
    <w:rPr>
      <w:b/>
      <w:bCs/>
      <w:szCs w:val="24"/>
    </w:rPr>
  </w:style>
  <w:style w:type="paragraph" w:customStyle="1" w:styleId="xl131">
    <w:name w:val="xl131"/>
    <w:basedOn w:val="aa"/>
    <w:rsid w:val="00C948FD"/>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pPr>
    <w:rPr>
      <w:rFonts w:ascii="Arial CYR" w:hAnsi="Arial CYR" w:cs="Arial CYR"/>
      <w:b/>
      <w:bCs/>
      <w:szCs w:val="24"/>
    </w:rPr>
  </w:style>
  <w:style w:type="paragraph" w:customStyle="1" w:styleId="xl132">
    <w:name w:val="xl132"/>
    <w:basedOn w:val="aa"/>
    <w:rsid w:val="00C948FD"/>
    <w:pPr>
      <w:pBdr>
        <w:top w:val="single" w:sz="4" w:space="0" w:color="969696"/>
        <w:left w:val="single" w:sz="4" w:space="0" w:color="969696"/>
        <w:bottom w:val="single" w:sz="4" w:space="0" w:color="969696"/>
      </w:pBdr>
      <w:shd w:val="clear" w:color="auto" w:fill="FFFFFF"/>
      <w:spacing w:before="100" w:beforeAutospacing="1" w:after="100" w:afterAutospacing="1"/>
    </w:pPr>
    <w:rPr>
      <w:rFonts w:ascii="Arial CYR" w:hAnsi="Arial CYR" w:cs="Arial CYR"/>
      <w:b/>
      <w:bCs/>
      <w:sz w:val="18"/>
      <w:szCs w:val="18"/>
    </w:rPr>
  </w:style>
  <w:style w:type="paragraph" w:customStyle="1" w:styleId="xl133">
    <w:name w:val="xl133"/>
    <w:basedOn w:val="aa"/>
    <w:rsid w:val="00C948FD"/>
    <w:pPr>
      <w:pBdr>
        <w:top w:val="single" w:sz="4" w:space="0" w:color="969696"/>
        <w:left w:val="single" w:sz="8" w:space="0" w:color="auto"/>
        <w:bottom w:val="single" w:sz="8" w:space="0" w:color="auto"/>
        <w:right w:val="single" w:sz="4" w:space="0" w:color="969696"/>
      </w:pBdr>
      <w:shd w:val="clear" w:color="auto" w:fill="FFFFFF"/>
      <w:spacing w:before="100" w:beforeAutospacing="1" w:after="100" w:afterAutospacing="1"/>
    </w:pPr>
    <w:rPr>
      <w:rFonts w:ascii="Arial CYR" w:hAnsi="Arial CYR" w:cs="Arial CYR"/>
      <w:b/>
      <w:bCs/>
      <w:sz w:val="18"/>
      <w:szCs w:val="18"/>
    </w:rPr>
  </w:style>
  <w:style w:type="paragraph" w:customStyle="1" w:styleId="xl134">
    <w:name w:val="xl134"/>
    <w:basedOn w:val="aa"/>
    <w:rsid w:val="00C948FD"/>
    <w:pPr>
      <w:pBdr>
        <w:top w:val="single" w:sz="4" w:space="0" w:color="969696"/>
        <w:left w:val="single" w:sz="4" w:space="0" w:color="969696"/>
        <w:bottom w:val="single" w:sz="8" w:space="0" w:color="auto"/>
        <w:right w:val="single" w:sz="4" w:space="0" w:color="969696"/>
      </w:pBdr>
      <w:shd w:val="clear" w:color="auto" w:fill="FFFFFF"/>
      <w:spacing w:before="100" w:beforeAutospacing="1" w:after="100" w:afterAutospacing="1"/>
    </w:pPr>
    <w:rPr>
      <w:rFonts w:ascii="Arial CYR" w:hAnsi="Arial CYR" w:cs="Arial CYR"/>
      <w:b/>
      <w:bCs/>
      <w:sz w:val="18"/>
      <w:szCs w:val="18"/>
    </w:rPr>
  </w:style>
  <w:style w:type="paragraph" w:customStyle="1" w:styleId="xl135">
    <w:name w:val="xl135"/>
    <w:basedOn w:val="aa"/>
    <w:rsid w:val="00C948FD"/>
    <w:pPr>
      <w:pBdr>
        <w:top w:val="single" w:sz="4" w:space="0" w:color="969696"/>
        <w:left w:val="single" w:sz="4" w:space="0" w:color="969696"/>
        <w:bottom w:val="single" w:sz="8" w:space="0" w:color="auto"/>
        <w:right w:val="single" w:sz="8" w:space="0" w:color="auto"/>
      </w:pBdr>
      <w:shd w:val="clear" w:color="auto" w:fill="FFFFFF"/>
      <w:spacing w:before="100" w:beforeAutospacing="1" w:after="100" w:afterAutospacing="1"/>
    </w:pPr>
    <w:rPr>
      <w:rFonts w:ascii="Arial CYR" w:hAnsi="Arial CYR" w:cs="Arial CYR"/>
      <w:b/>
      <w:bCs/>
      <w:sz w:val="18"/>
      <w:szCs w:val="18"/>
    </w:rPr>
  </w:style>
  <w:style w:type="paragraph" w:customStyle="1" w:styleId="xl136">
    <w:name w:val="xl136"/>
    <w:basedOn w:val="aa"/>
    <w:rsid w:val="00C948FD"/>
    <w:pPr>
      <w:pBdr>
        <w:top w:val="single" w:sz="4" w:space="0" w:color="969696"/>
        <w:left w:val="single" w:sz="4" w:space="0" w:color="969696"/>
        <w:bottom w:val="single" w:sz="8" w:space="0" w:color="auto"/>
        <w:right w:val="single" w:sz="4" w:space="0" w:color="969696"/>
      </w:pBdr>
      <w:shd w:val="clear" w:color="auto" w:fill="FFFFFF"/>
      <w:spacing w:before="100" w:beforeAutospacing="1" w:after="100" w:afterAutospacing="1"/>
    </w:pPr>
    <w:rPr>
      <w:rFonts w:ascii="Arial CYR" w:hAnsi="Arial CYR" w:cs="Arial CYR"/>
      <w:sz w:val="18"/>
      <w:szCs w:val="18"/>
    </w:rPr>
  </w:style>
  <w:style w:type="paragraph" w:customStyle="1" w:styleId="xl137">
    <w:name w:val="xl137"/>
    <w:basedOn w:val="aa"/>
    <w:rsid w:val="00C948FD"/>
    <w:pPr>
      <w:pBdr>
        <w:top w:val="single" w:sz="4" w:space="0" w:color="969696"/>
        <w:left w:val="single" w:sz="4" w:space="0" w:color="969696"/>
        <w:bottom w:val="single" w:sz="8" w:space="0" w:color="auto"/>
        <w:right w:val="single" w:sz="8" w:space="0" w:color="auto"/>
      </w:pBdr>
      <w:shd w:val="clear" w:color="auto" w:fill="FFFFFF"/>
      <w:spacing w:before="100" w:beforeAutospacing="1" w:after="100" w:afterAutospacing="1"/>
    </w:pPr>
    <w:rPr>
      <w:rFonts w:ascii="Arial CYR" w:hAnsi="Arial CYR" w:cs="Arial CYR"/>
      <w:sz w:val="18"/>
      <w:szCs w:val="18"/>
    </w:rPr>
  </w:style>
  <w:style w:type="paragraph" w:customStyle="1" w:styleId="xl138">
    <w:name w:val="xl138"/>
    <w:basedOn w:val="aa"/>
    <w:rsid w:val="00C948FD"/>
    <w:pPr>
      <w:pBdr>
        <w:top w:val="single" w:sz="4" w:space="0" w:color="969696"/>
        <w:left w:val="single" w:sz="8" w:space="0" w:color="auto"/>
        <w:bottom w:val="single" w:sz="8" w:space="0" w:color="auto"/>
        <w:right w:val="single" w:sz="4" w:space="0" w:color="969696"/>
      </w:pBdr>
      <w:shd w:val="clear" w:color="auto" w:fill="FFFFFF"/>
      <w:spacing w:before="100" w:beforeAutospacing="1" w:after="100" w:afterAutospacing="1"/>
    </w:pPr>
    <w:rPr>
      <w:rFonts w:ascii="Arial CYR" w:hAnsi="Arial CYR" w:cs="Arial CYR"/>
      <w:sz w:val="18"/>
      <w:szCs w:val="18"/>
    </w:rPr>
  </w:style>
  <w:style w:type="paragraph" w:customStyle="1" w:styleId="xl139">
    <w:name w:val="xl139"/>
    <w:basedOn w:val="aa"/>
    <w:rsid w:val="00C948FD"/>
    <w:pPr>
      <w:pBdr>
        <w:top w:val="single" w:sz="4" w:space="0" w:color="808080"/>
        <w:left w:val="single" w:sz="4" w:space="0" w:color="808080"/>
        <w:bottom w:val="single" w:sz="4" w:space="0" w:color="808080"/>
        <w:right w:val="single" w:sz="4" w:space="0" w:color="808080"/>
      </w:pBdr>
      <w:shd w:val="clear" w:color="auto" w:fill="FFFF00"/>
      <w:spacing w:before="100" w:beforeAutospacing="1" w:after="100" w:afterAutospacing="1"/>
    </w:pPr>
    <w:rPr>
      <w:rFonts w:ascii="Arial CYR" w:hAnsi="Arial CYR" w:cs="Arial CYR"/>
      <w:b/>
      <w:bCs/>
      <w:sz w:val="18"/>
      <w:szCs w:val="18"/>
      <w:u w:val="single"/>
    </w:rPr>
  </w:style>
  <w:style w:type="paragraph" w:customStyle="1" w:styleId="xl140">
    <w:name w:val="xl140"/>
    <w:basedOn w:val="aa"/>
    <w:rsid w:val="00C948FD"/>
    <w:pPr>
      <w:pBdr>
        <w:top w:val="single" w:sz="4" w:space="0" w:color="808080"/>
        <w:left w:val="single" w:sz="4" w:space="0" w:color="808080"/>
        <w:bottom w:val="single" w:sz="4" w:space="0" w:color="auto"/>
        <w:right w:val="single" w:sz="4" w:space="0" w:color="808080"/>
      </w:pBdr>
      <w:shd w:val="clear" w:color="auto" w:fill="FFFF00"/>
      <w:spacing w:before="100" w:beforeAutospacing="1" w:after="100" w:afterAutospacing="1"/>
    </w:pPr>
    <w:rPr>
      <w:rFonts w:ascii="Arial CYR" w:hAnsi="Arial CYR" w:cs="Arial CYR"/>
      <w:b/>
      <w:bCs/>
      <w:sz w:val="18"/>
      <w:szCs w:val="18"/>
      <w:u w:val="single"/>
    </w:rPr>
  </w:style>
  <w:style w:type="paragraph" w:customStyle="1" w:styleId="xl141">
    <w:name w:val="xl141"/>
    <w:basedOn w:val="aa"/>
    <w:rsid w:val="00C948FD"/>
    <w:pPr>
      <w:pBdr>
        <w:top w:val="single" w:sz="4" w:space="0" w:color="808080"/>
        <w:left w:val="single" w:sz="4" w:space="0" w:color="808080"/>
        <w:bottom w:val="single" w:sz="4" w:space="0" w:color="808080"/>
      </w:pBdr>
      <w:shd w:val="clear" w:color="auto" w:fill="FFFFFF"/>
      <w:spacing w:before="100" w:beforeAutospacing="1" w:after="100" w:afterAutospacing="1"/>
    </w:pPr>
    <w:rPr>
      <w:rFonts w:ascii="Arial CYR" w:hAnsi="Arial CYR" w:cs="Arial CYR"/>
      <w:b/>
      <w:bCs/>
      <w:sz w:val="18"/>
      <w:szCs w:val="18"/>
    </w:rPr>
  </w:style>
  <w:style w:type="paragraph" w:customStyle="1" w:styleId="xl142">
    <w:name w:val="xl142"/>
    <w:basedOn w:val="aa"/>
    <w:rsid w:val="00C948FD"/>
    <w:pPr>
      <w:pBdr>
        <w:top w:val="single" w:sz="4" w:space="0" w:color="808080"/>
        <w:bottom w:val="single" w:sz="4" w:space="0" w:color="808080"/>
      </w:pBdr>
      <w:shd w:val="clear" w:color="auto" w:fill="FFFFFF"/>
      <w:spacing w:before="100" w:beforeAutospacing="1" w:after="100" w:afterAutospacing="1"/>
    </w:pPr>
    <w:rPr>
      <w:szCs w:val="24"/>
    </w:rPr>
  </w:style>
  <w:style w:type="paragraph" w:customStyle="1" w:styleId="xl143">
    <w:name w:val="xl143"/>
    <w:basedOn w:val="aa"/>
    <w:rsid w:val="00C948FD"/>
    <w:pPr>
      <w:pBdr>
        <w:top w:val="single" w:sz="4" w:space="0" w:color="808080"/>
        <w:bottom w:val="single" w:sz="4" w:space="0" w:color="808080"/>
        <w:right w:val="single" w:sz="4" w:space="0" w:color="808080"/>
      </w:pBdr>
      <w:shd w:val="clear" w:color="auto" w:fill="FFFFFF"/>
      <w:spacing w:before="100" w:beforeAutospacing="1" w:after="100" w:afterAutospacing="1"/>
    </w:pPr>
    <w:rPr>
      <w:szCs w:val="24"/>
    </w:rPr>
  </w:style>
  <w:style w:type="paragraph" w:customStyle="1" w:styleId="xl144">
    <w:name w:val="xl144"/>
    <w:basedOn w:val="aa"/>
    <w:rsid w:val="00C948FD"/>
    <w:pPr>
      <w:pBdr>
        <w:top w:val="single" w:sz="4" w:space="0" w:color="auto"/>
        <w:bottom w:val="single" w:sz="4" w:space="0" w:color="969696"/>
      </w:pBdr>
      <w:shd w:val="clear" w:color="auto" w:fill="FFFFFF"/>
      <w:spacing w:before="100" w:beforeAutospacing="1" w:after="100" w:afterAutospacing="1"/>
    </w:pPr>
    <w:rPr>
      <w:b/>
      <w:bCs/>
      <w:szCs w:val="20"/>
    </w:rPr>
  </w:style>
  <w:style w:type="paragraph" w:customStyle="1" w:styleId="xl145">
    <w:name w:val="xl145"/>
    <w:basedOn w:val="aa"/>
    <w:rsid w:val="00C948FD"/>
    <w:pPr>
      <w:pBdr>
        <w:top w:val="single" w:sz="4" w:space="0" w:color="auto"/>
        <w:bottom w:val="single" w:sz="4" w:space="0" w:color="969696"/>
      </w:pBdr>
      <w:shd w:val="clear" w:color="auto" w:fill="FFFFFF"/>
      <w:spacing w:before="100" w:beforeAutospacing="1" w:after="100" w:afterAutospacing="1"/>
    </w:pPr>
    <w:rPr>
      <w:szCs w:val="24"/>
    </w:rPr>
  </w:style>
  <w:style w:type="paragraph" w:customStyle="1" w:styleId="xl146">
    <w:name w:val="xl146"/>
    <w:basedOn w:val="aa"/>
    <w:rsid w:val="00C948FD"/>
    <w:pPr>
      <w:pBdr>
        <w:top w:val="single" w:sz="4" w:space="0" w:color="auto"/>
        <w:bottom w:val="single" w:sz="4" w:space="0" w:color="969696"/>
        <w:right w:val="single" w:sz="8" w:space="0" w:color="auto"/>
      </w:pBdr>
      <w:shd w:val="clear" w:color="auto" w:fill="FFFFFF"/>
      <w:spacing w:before="100" w:beforeAutospacing="1" w:after="100" w:afterAutospacing="1"/>
    </w:pPr>
    <w:rPr>
      <w:szCs w:val="24"/>
    </w:rPr>
  </w:style>
  <w:style w:type="paragraph" w:customStyle="1" w:styleId="xl147">
    <w:name w:val="xl147"/>
    <w:basedOn w:val="aa"/>
    <w:rsid w:val="00C948FD"/>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pPr>
    <w:rPr>
      <w:b/>
      <w:bCs/>
      <w:szCs w:val="24"/>
    </w:rPr>
  </w:style>
  <w:style w:type="paragraph" w:customStyle="1" w:styleId="xl148">
    <w:name w:val="xl148"/>
    <w:basedOn w:val="aa"/>
    <w:rsid w:val="00C948F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Cs w:val="24"/>
    </w:rPr>
  </w:style>
  <w:style w:type="paragraph" w:customStyle="1" w:styleId="xl149">
    <w:name w:val="xl149"/>
    <w:basedOn w:val="aa"/>
    <w:rsid w:val="00C948FD"/>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pPr>
    <w:rPr>
      <w:b/>
      <w:bCs/>
      <w:szCs w:val="24"/>
    </w:rPr>
  </w:style>
  <w:style w:type="paragraph" w:customStyle="1" w:styleId="xl150">
    <w:name w:val="xl150"/>
    <w:basedOn w:val="aa"/>
    <w:rsid w:val="00C948FD"/>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pPr>
    <w:rPr>
      <w:b/>
      <w:bCs/>
      <w:szCs w:val="24"/>
    </w:rPr>
  </w:style>
  <w:style w:type="paragraph" w:customStyle="1" w:styleId="xl151">
    <w:name w:val="xl151"/>
    <w:basedOn w:val="aa"/>
    <w:rsid w:val="00C948F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Cs w:val="24"/>
    </w:rPr>
  </w:style>
  <w:style w:type="paragraph" w:customStyle="1" w:styleId="xl152">
    <w:name w:val="xl152"/>
    <w:basedOn w:val="aa"/>
    <w:rsid w:val="00C948FD"/>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pPr>
    <w:rPr>
      <w:b/>
      <w:bCs/>
      <w:szCs w:val="24"/>
    </w:rPr>
  </w:style>
  <w:style w:type="paragraph" w:customStyle="1" w:styleId="xl153">
    <w:name w:val="xl153"/>
    <w:basedOn w:val="aa"/>
    <w:rsid w:val="00C948FD"/>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pPr>
    <w:rPr>
      <w:b/>
      <w:bCs/>
      <w:szCs w:val="20"/>
    </w:rPr>
  </w:style>
  <w:style w:type="paragraph" w:customStyle="1" w:styleId="xl154">
    <w:name w:val="xl154"/>
    <w:basedOn w:val="aa"/>
    <w:rsid w:val="00C948FD"/>
    <w:pPr>
      <w:pBdr>
        <w:top w:val="single" w:sz="4" w:space="0" w:color="969696"/>
        <w:left w:val="single" w:sz="4" w:space="0" w:color="969696"/>
        <w:bottom w:val="single" w:sz="4" w:space="0" w:color="969696"/>
      </w:pBdr>
      <w:shd w:val="clear" w:color="auto" w:fill="FFFFFF"/>
      <w:spacing w:before="100" w:beforeAutospacing="1" w:after="100" w:afterAutospacing="1"/>
    </w:pPr>
    <w:rPr>
      <w:rFonts w:ascii="Arial CYR" w:hAnsi="Arial CYR" w:cs="Arial CYR"/>
      <w:b/>
      <w:bCs/>
      <w:sz w:val="14"/>
      <w:szCs w:val="14"/>
    </w:rPr>
  </w:style>
  <w:style w:type="paragraph" w:customStyle="1" w:styleId="xl155">
    <w:name w:val="xl155"/>
    <w:basedOn w:val="aa"/>
    <w:rsid w:val="00C948FD"/>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pPr>
    <w:rPr>
      <w:rFonts w:ascii="Arial CYR" w:hAnsi="Arial CYR" w:cs="Arial CYR"/>
      <w:b/>
      <w:bCs/>
      <w:sz w:val="14"/>
      <w:szCs w:val="14"/>
    </w:rPr>
  </w:style>
  <w:style w:type="paragraph" w:customStyle="1" w:styleId="xl156">
    <w:name w:val="xl156"/>
    <w:basedOn w:val="aa"/>
    <w:rsid w:val="00C948FD"/>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pPr>
    <w:rPr>
      <w:b/>
      <w:bCs/>
      <w:sz w:val="14"/>
      <w:szCs w:val="14"/>
    </w:rPr>
  </w:style>
  <w:style w:type="paragraph" w:customStyle="1" w:styleId="xl157">
    <w:name w:val="xl157"/>
    <w:basedOn w:val="aa"/>
    <w:rsid w:val="00C948FD"/>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pPr>
    <w:rPr>
      <w:b/>
      <w:bCs/>
      <w:szCs w:val="20"/>
    </w:rPr>
  </w:style>
  <w:style w:type="paragraph" w:customStyle="1" w:styleId="xl158">
    <w:name w:val="xl158"/>
    <w:basedOn w:val="aa"/>
    <w:rsid w:val="00C948FD"/>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pPr>
    <w:rPr>
      <w:b/>
      <w:bCs/>
      <w:szCs w:val="20"/>
    </w:rPr>
  </w:style>
  <w:style w:type="paragraph" w:customStyle="1" w:styleId="xl159">
    <w:name w:val="xl159"/>
    <w:basedOn w:val="aa"/>
    <w:rsid w:val="00C948FD"/>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pPr>
    <w:rPr>
      <w:rFonts w:ascii="Arial CYR" w:hAnsi="Arial CYR" w:cs="Arial CYR"/>
      <w:b/>
      <w:bCs/>
      <w:sz w:val="14"/>
      <w:szCs w:val="14"/>
    </w:rPr>
  </w:style>
  <w:style w:type="paragraph" w:customStyle="1" w:styleId="xl160">
    <w:name w:val="xl160"/>
    <w:basedOn w:val="aa"/>
    <w:rsid w:val="00C948FD"/>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pPr>
    <w:rPr>
      <w:b/>
      <w:bCs/>
      <w:sz w:val="14"/>
      <w:szCs w:val="14"/>
    </w:rPr>
  </w:style>
  <w:style w:type="paragraph" w:customStyle="1" w:styleId="xl161">
    <w:name w:val="xl161"/>
    <w:basedOn w:val="aa"/>
    <w:rsid w:val="00C948FD"/>
    <w:pPr>
      <w:pBdr>
        <w:top w:val="single" w:sz="8" w:space="0" w:color="auto"/>
        <w:left w:val="single" w:sz="8" w:space="0" w:color="auto"/>
        <w:bottom w:val="single" w:sz="4" w:space="0" w:color="auto"/>
      </w:pBdr>
      <w:shd w:val="clear" w:color="auto" w:fill="FFFFFF"/>
      <w:spacing w:before="100" w:beforeAutospacing="1" w:after="100" w:afterAutospacing="1"/>
    </w:pPr>
    <w:rPr>
      <w:b/>
      <w:bCs/>
      <w:szCs w:val="20"/>
    </w:rPr>
  </w:style>
  <w:style w:type="paragraph" w:customStyle="1" w:styleId="xl162">
    <w:name w:val="xl162"/>
    <w:basedOn w:val="aa"/>
    <w:rsid w:val="00C948FD"/>
    <w:pPr>
      <w:pBdr>
        <w:top w:val="single" w:sz="8" w:space="0" w:color="auto"/>
        <w:bottom w:val="single" w:sz="4" w:space="0" w:color="auto"/>
      </w:pBdr>
      <w:shd w:val="clear" w:color="auto" w:fill="FFFFFF"/>
      <w:spacing w:before="100" w:beforeAutospacing="1" w:after="100" w:afterAutospacing="1"/>
    </w:pPr>
    <w:rPr>
      <w:b/>
      <w:bCs/>
      <w:szCs w:val="24"/>
    </w:rPr>
  </w:style>
  <w:style w:type="paragraph" w:customStyle="1" w:styleId="xl163">
    <w:name w:val="xl163"/>
    <w:basedOn w:val="aa"/>
    <w:rsid w:val="00C948FD"/>
    <w:pPr>
      <w:pBdr>
        <w:top w:val="single" w:sz="8" w:space="0" w:color="auto"/>
        <w:bottom w:val="single" w:sz="4" w:space="0" w:color="auto"/>
        <w:right w:val="single" w:sz="8" w:space="0" w:color="auto"/>
      </w:pBdr>
      <w:shd w:val="clear" w:color="auto" w:fill="FFFFFF"/>
      <w:spacing w:before="100" w:beforeAutospacing="1" w:after="100" w:afterAutospacing="1"/>
    </w:pPr>
    <w:rPr>
      <w:b/>
      <w:bCs/>
      <w:szCs w:val="24"/>
    </w:rPr>
  </w:style>
  <w:style w:type="paragraph" w:customStyle="1" w:styleId="xl164">
    <w:name w:val="xl164"/>
    <w:basedOn w:val="aa"/>
    <w:rsid w:val="00C948FD"/>
    <w:pPr>
      <w:pBdr>
        <w:top w:val="single" w:sz="8" w:space="0" w:color="auto"/>
        <w:bottom w:val="single" w:sz="4" w:space="0" w:color="auto"/>
        <w:right w:val="single" w:sz="8" w:space="0" w:color="auto"/>
      </w:pBdr>
      <w:shd w:val="clear" w:color="auto" w:fill="FFFFFF"/>
      <w:spacing w:before="100" w:beforeAutospacing="1" w:after="100" w:afterAutospacing="1"/>
    </w:pPr>
    <w:rPr>
      <w:szCs w:val="24"/>
    </w:rPr>
  </w:style>
  <w:style w:type="paragraph" w:customStyle="1" w:styleId="xl165">
    <w:name w:val="xl165"/>
    <w:basedOn w:val="aa"/>
    <w:rsid w:val="00C948FD"/>
    <w:pPr>
      <w:pBdr>
        <w:top w:val="single" w:sz="4" w:space="0" w:color="auto"/>
        <w:left w:val="single" w:sz="4" w:space="0" w:color="auto"/>
        <w:bottom w:val="single" w:sz="4" w:space="0" w:color="auto"/>
      </w:pBdr>
      <w:shd w:val="clear" w:color="auto" w:fill="FFFFFF"/>
      <w:spacing w:before="100" w:beforeAutospacing="1" w:after="100" w:afterAutospacing="1"/>
    </w:pPr>
    <w:rPr>
      <w:b/>
      <w:bCs/>
      <w:szCs w:val="24"/>
    </w:rPr>
  </w:style>
  <w:style w:type="paragraph" w:customStyle="1" w:styleId="xl166">
    <w:name w:val="xl166"/>
    <w:basedOn w:val="aa"/>
    <w:rsid w:val="00C948FD"/>
    <w:pPr>
      <w:pBdr>
        <w:top w:val="single" w:sz="4" w:space="0" w:color="auto"/>
        <w:bottom w:val="single" w:sz="4" w:space="0" w:color="auto"/>
      </w:pBdr>
      <w:shd w:val="clear" w:color="auto" w:fill="FFFFFF"/>
      <w:spacing w:before="100" w:beforeAutospacing="1" w:after="100" w:afterAutospacing="1"/>
    </w:pPr>
    <w:rPr>
      <w:szCs w:val="24"/>
    </w:rPr>
  </w:style>
  <w:style w:type="paragraph" w:customStyle="1" w:styleId="xl167">
    <w:name w:val="xl167"/>
    <w:basedOn w:val="aa"/>
    <w:rsid w:val="00C948FD"/>
    <w:pPr>
      <w:pBdr>
        <w:top w:val="single" w:sz="4" w:space="0" w:color="auto"/>
        <w:bottom w:val="single" w:sz="4" w:space="0" w:color="auto"/>
        <w:right w:val="single" w:sz="8" w:space="0" w:color="auto"/>
      </w:pBdr>
      <w:shd w:val="clear" w:color="auto" w:fill="FFFFFF"/>
      <w:spacing w:before="100" w:beforeAutospacing="1" w:after="100" w:afterAutospacing="1"/>
    </w:pPr>
    <w:rPr>
      <w:szCs w:val="24"/>
    </w:rPr>
  </w:style>
  <w:style w:type="paragraph" w:customStyle="1" w:styleId="xl168">
    <w:name w:val="xl168"/>
    <w:basedOn w:val="aa"/>
    <w:rsid w:val="00C948FD"/>
    <w:pPr>
      <w:pBdr>
        <w:top w:val="single" w:sz="4" w:space="0" w:color="auto"/>
        <w:left w:val="single" w:sz="4" w:space="0" w:color="auto"/>
        <w:bottom w:val="single" w:sz="4" w:space="0" w:color="auto"/>
      </w:pBdr>
      <w:shd w:val="clear" w:color="auto" w:fill="FFFFFF"/>
      <w:spacing w:before="100" w:beforeAutospacing="1" w:after="100" w:afterAutospacing="1"/>
    </w:pPr>
    <w:rPr>
      <w:b/>
      <w:bCs/>
      <w:sz w:val="16"/>
      <w:szCs w:val="16"/>
    </w:rPr>
  </w:style>
  <w:style w:type="paragraph" w:customStyle="1" w:styleId="xl169">
    <w:name w:val="xl169"/>
    <w:basedOn w:val="aa"/>
    <w:rsid w:val="00C948FD"/>
    <w:pPr>
      <w:pBdr>
        <w:top w:val="single" w:sz="4" w:space="0" w:color="auto"/>
        <w:bottom w:val="single" w:sz="4" w:space="0" w:color="auto"/>
      </w:pBdr>
      <w:shd w:val="clear" w:color="auto" w:fill="FFFFFF"/>
      <w:spacing w:before="100" w:beforeAutospacing="1" w:after="100" w:afterAutospacing="1"/>
    </w:pPr>
    <w:rPr>
      <w:sz w:val="16"/>
      <w:szCs w:val="16"/>
    </w:rPr>
  </w:style>
  <w:style w:type="paragraph" w:customStyle="1" w:styleId="xl170">
    <w:name w:val="xl170"/>
    <w:basedOn w:val="aa"/>
    <w:rsid w:val="00C948FD"/>
    <w:pPr>
      <w:pBdr>
        <w:top w:val="single" w:sz="4" w:space="0" w:color="auto"/>
        <w:bottom w:val="single" w:sz="4" w:space="0" w:color="auto"/>
        <w:right w:val="single" w:sz="8" w:space="0" w:color="auto"/>
      </w:pBdr>
      <w:shd w:val="clear" w:color="auto" w:fill="FFFFFF"/>
      <w:spacing w:before="100" w:beforeAutospacing="1" w:after="100" w:afterAutospacing="1"/>
    </w:pPr>
    <w:rPr>
      <w:sz w:val="16"/>
      <w:szCs w:val="16"/>
    </w:rPr>
  </w:style>
  <w:style w:type="paragraph" w:customStyle="1" w:styleId="xl171">
    <w:name w:val="xl171"/>
    <w:basedOn w:val="aa"/>
    <w:rsid w:val="00C948FD"/>
    <w:pPr>
      <w:pBdr>
        <w:top w:val="single" w:sz="8" w:space="0" w:color="auto"/>
        <w:bottom w:val="single" w:sz="4" w:space="0" w:color="auto"/>
      </w:pBdr>
      <w:shd w:val="clear" w:color="auto" w:fill="FFFFFF"/>
      <w:spacing w:before="100" w:beforeAutospacing="1" w:after="100" w:afterAutospacing="1"/>
    </w:pPr>
    <w:rPr>
      <w:szCs w:val="24"/>
    </w:rPr>
  </w:style>
  <w:style w:type="paragraph" w:customStyle="1" w:styleId="xl172">
    <w:name w:val="xl172"/>
    <w:basedOn w:val="aa"/>
    <w:rsid w:val="00C948FD"/>
    <w:pPr>
      <w:pBdr>
        <w:top w:val="single" w:sz="8" w:space="0" w:color="auto"/>
        <w:bottom w:val="single" w:sz="4" w:space="0" w:color="auto"/>
        <w:right w:val="single" w:sz="8" w:space="0" w:color="auto"/>
      </w:pBdr>
      <w:shd w:val="clear" w:color="auto" w:fill="FFFFFF"/>
      <w:spacing w:before="100" w:beforeAutospacing="1" w:after="100" w:afterAutospacing="1"/>
    </w:pPr>
    <w:rPr>
      <w:szCs w:val="24"/>
    </w:rPr>
  </w:style>
  <w:style w:type="paragraph" w:customStyle="1" w:styleId="xl173">
    <w:name w:val="xl173"/>
    <w:basedOn w:val="aa"/>
    <w:rsid w:val="00C948FD"/>
    <w:pPr>
      <w:pBdr>
        <w:top w:val="single" w:sz="8" w:space="0" w:color="auto"/>
        <w:left w:val="single" w:sz="8" w:space="0" w:color="auto"/>
      </w:pBdr>
      <w:shd w:val="clear" w:color="auto" w:fill="FFFFFF"/>
      <w:spacing w:before="100" w:beforeAutospacing="1" w:after="100" w:afterAutospacing="1"/>
    </w:pPr>
    <w:rPr>
      <w:b/>
      <w:bCs/>
      <w:szCs w:val="20"/>
    </w:rPr>
  </w:style>
  <w:style w:type="paragraph" w:customStyle="1" w:styleId="xl174">
    <w:name w:val="xl174"/>
    <w:basedOn w:val="aa"/>
    <w:rsid w:val="00C948FD"/>
    <w:pPr>
      <w:pBdr>
        <w:top w:val="single" w:sz="8" w:space="0" w:color="auto"/>
        <w:right w:val="single" w:sz="4" w:space="0" w:color="auto"/>
      </w:pBdr>
      <w:shd w:val="clear" w:color="auto" w:fill="FFFFFF"/>
      <w:spacing w:before="100" w:beforeAutospacing="1" w:after="100" w:afterAutospacing="1"/>
    </w:pPr>
    <w:rPr>
      <w:szCs w:val="24"/>
    </w:rPr>
  </w:style>
  <w:style w:type="paragraph" w:customStyle="1" w:styleId="xl175">
    <w:name w:val="xl175"/>
    <w:basedOn w:val="aa"/>
    <w:rsid w:val="00C948FD"/>
    <w:pPr>
      <w:pBdr>
        <w:top w:val="single" w:sz="8" w:space="0" w:color="auto"/>
        <w:left w:val="single" w:sz="8" w:space="0" w:color="auto"/>
        <w:bottom w:val="single" w:sz="8" w:space="0" w:color="auto"/>
      </w:pBdr>
      <w:shd w:val="clear" w:color="auto" w:fill="FFFFFF"/>
      <w:spacing w:before="100" w:beforeAutospacing="1" w:after="100" w:afterAutospacing="1"/>
    </w:pPr>
    <w:rPr>
      <w:b/>
      <w:bCs/>
      <w:szCs w:val="20"/>
    </w:rPr>
  </w:style>
  <w:style w:type="paragraph" w:customStyle="1" w:styleId="xl176">
    <w:name w:val="xl176"/>
    <w:basedOn w:val="aa"/>
    <w:rsid w:val="00C948FD"/>
    <w:pPr>
      <w:pBdr>
        <w:top w:val="single" w:sz="8" w:space="0" w:color="auto"/>
        <w:bottom w:val="single" w:sz="8" w:space="0" w:color="auto"/>
        <w:right w:val="single" w:sz="4" w:space="0" w:color="auto"/>
      </w:pBdr>
      <w:shd w:val="clear" w:color="auto" w:fill="FFFFFF"/>
      <w:spacing w:before="100" w:beforeAutospacing="1" w:after="100" w:afterAutospacing="1"/>
    </w:pPr>
    <w:rPr>
      <w:szCs w:val="24"/>
    </w:rPr>
  </w:style>
  <w:style w:type="paragraph" w:customStyle="1" w:styleId="xl177">
    <w:name w:val="xl177"/>
    <w:basedOn w:val="aa"/>
    <w:rsid w:val="00C948FD"/>
    <w:pPr>
      <w:pBdr>
        <w:top w:val="single" w:sz="8" w:space="0" w:color="auto"/>
        <w:left w:val="single" w:sz="8" w:space="0" w:color="auto"/>
        <w:bottom w:val="single" w:sz="8" w:space="0" w:color="auto"/>
      </w:pBdr>
      <w:shd w:val="clear" w:color="auto" w:fill="FFFFFF"/>
      <w:spacing w:before="100" w:beforeAutospacing="1" w:after="100" w:afterAutospacing="1"/>
    </w:pPr>
    <w:rPr>
      <w:b/>
      <w:bCs/>
      <w:szCs w:val="20"/>
    </w:rPr>
  </w:style>
  <w:style w:type="paragraph" w:customStyle="1" w:styleId="xl178">
    <w:name w:val="xl178"/>
    <w:basedOn w:val="aa"/>
    <w:rsid w:val="00C948FD"/>
    <w:pPr>
      <w:pBdr>
        <w:top w:val="single" w:sz="8" w:space="0" w:color="auto"/>
        <w:bottom w:val="single" w:sz="8" w:space="0" w:color="auto"/>
        <w:right w:val="single" w:sz="4" w:space="0" w:color="auto"/>
      </w:pBdr>
      <w:shd w:val="clear" w:color="auto" w:fill="FFFFFF"/>
      <w:spacing w:before="100" w:beforeAutospacing="1" w:after="100" w:afterAutospacing="1"/>
    </w:pPr>
    <w:rPr>
      <w:szCs w:val="24"/>
    </w:rPr>
  </w:style>
  <w:style w:type="paragraph" w:customStyle="1" w:styleId="xl179">
    <w:name w:val="xl179"/>
    <w:basedOn w:val="aa"/>
    <w:rsid w:val="00C948FD"/>
    <w:pPr>
      <w:pBdr>
        <w:top w:val="single" w:sz="4" w:space="0" w:color="auto"/>
        <w:left w:val="single" w:sz="4" w:space="0" w:color="auto"/>
      </w:pBdr>
      <w:shd w:val="clear" w:color="auto" w:fill="FFFFFF"/>
      <w:spacing w:before="100" w:beforeAutospacing="1" w:after="100" w:afterAutospacing="1"/>
    </w:pPr>
    <w:rPr>
      <w:b/>
      <w:bCs/>
      <w:szCs w:val="24"/>
    </w:rPr>
  </w:style>
  <w:style w:type="paragraph" w:customStyle="1" w:styleId="xl180">
    <w:name w:val="xl180"/>
    <w:basedOn w:val="aa"/>
    <w:rsid w:val="00C948FD"/>
    <w:pPr>
      <w:pBdr>
        <w:top w:val="single" w:sz="4" w:space="0" w:color="auto"/>
      </w:pBdr>
      <w:shd w:val="clear" w:color="auto" w:fill="FFFFFF"/>
      <w:spacing w:before="100" w:beforeAutospacing="1" w:after="100" w:afterAutospacing="1"/>
    </w:pPr>
    <w:rPr>
      <w:b/>
      <w:bCs/>
      <w:szCs w:val="24"/>
    </w:rPr>
  </w:style>
  <w:style w:type="paragraph" w:customStyle="1" w:styleId="xl181">
    <w:name w:val="xl181"/>
    <w:basedOn w:val="aa"/>
    <w:rsid w:val="00C948FD"/>
    <w:pPr>
      <w:pBdr>
        <w:top w:val="single" w:sz="4" w:space="0" w:color="auto"/>
        <w:right w:val="single" w:sz="8" w:space="0" w:color="auto"/>
      </w:pBdr>
      <w:shd w:val="clear" w:color="auto" w:fill="FFFFFF"/>
      <w:spacing w:before="100" w:beforeAutospacing="1" w:after="100" w:afterAutospacing="1"/>
    </w:pPr>
    <w:rPr>
      <w:b/>
      <w:bCs/>
      <w:szCs w:val="24"/>
    </w:rPr>
  </w:style>
  <w:style w:type="paragraph" w:customStyle="1" w:styleId="xl182">
    <w:name w:val="xl182"/>
    <w:basedOn w:val="aa"/>
    <w:rsid w:val="00C948FD"/>
    <w:pPr>
      <w:pBdr>
        <w:left w:val="single" w:sz="4" w:space="0" w:color="auto"/>
      </w:pBdr>
      <w:shd w:val="clear" w:color="auto" w:fill="FFFFFF"/>
      <w:spacing w:before="100" w:beforeAutospacing="1" w:after="100" w:afterAutospacing="1"/>
    </w:pPr>
    <w:rPr>
      <w:szCs w:val="24"/>
    </w:rPr>
  </w:style>
  <w:style w:type="paragraph" w:customStyle="1" w:styleId="xl183">
    <w:name w:val="xl183"/>
    <w:basedOn w:val="aa"/>
    <w:rsid w:val="00C948FD"/>
    <w:pPr>
      <w:shd w:val="clear" w:color="auto" w:fill="FFFFFF"/>
      <w:spacing w:before="100" w:beforeAutospacing="1" w:after="100" w:afterAutospacing="1"/>
    </w:pPr>
    <w:rPr>
      <w:szCs w:val="24"/>
    </w:rPr>
  </w:style>
  <w:style w:type="paragraph" w:customStyle="1" w:styleId="xl184">
    <w:name w:val="xl184"/>
    <w:basedOn w:val="aa"/>
    <w:rsid w:val="00C948FD"/>
    <w:pPr>
      <w:pBdr>
        <w:right w:val="single" w:sz="8" w:space="0" w:color="auto"/>
      </w:pBdr>
      <w:shd w:val="clear" w:color="auto" w:fill="FFFFFF"/>
      <w:spacing w:before="100" w:beforeAutospacing="1" w:after="100" w:afterAutospacing="1"/>
    </w:pPr>
    <w:rPr>
      <w:szCs w:val="24"/>
    </w:rPr>
  </w:style>
  <w:style w:type="paragraph" w:customStyle="1" w:styleId="xl185">
    <w:name w:val="xl185"/>
    <w:basedOn w:val="aa"/>
    <w:rsid w:val="00C948FD"/>
    <w:pPr>
      <w:pBdr>
        <w:left w:val="single" w:sz="8" w:space="0" w:color="808080"/>
        <w:bottom w:val="single" w:sz="4" w:space="0" w:color="808080"/>
      </w:pBdr>
      <w:shd w:val="clear" w:color="auto" w:fill="FFFFFF"/>
      <w:spacing w:before="100" w:beforeAutospacing="1" w:after="100" w:afterAutospacing="1"/>
    </w:pPr>
    <w:rPr>
      <w:rFonts w:ascii="Arial CYR" w:hAnsi="Arial CYR" w:cs="Arial CYR"/>
      <w:b/>
      <w:bCs/>
      <w:sz w:val="18"/>
      <w:szCs w:val="18"/>
    </w:rPr>
  </w:style>
  <w:style w:type="paragraph" w:customStyle="1" w:styleId="xl186">
    <w:name w:val="xl186"/>
    <w:basedOn w:val="aa"/>
    <w:rsid w:val="00C948FD"/>
    <w:pPr>
      <w:pBdr>
        <w:bottom w:val="single" w:sz="4" w:space="0" w:color="808080"/>
      </w:pBdr>
      <w:spacing w:before="100" w:beforeAutospacing="1" w:after="100" w:afterAutospacing="1"/>
    </w:pPr>
    <w:rPr>
      <w:szCs w:val="24"/>
    </w:rPr>
  </w:style>
  <w:style w:type="paragraph" w:customStyle="1" w:styleId="xl187">
    <w:name w:val="xl187"/>
    <w:basedOn w:val="aa"/>
    <w:rsid w:val="00C948FD"/>
    <w:pPr>
      <w:pBdr>
        <w:top w:val="single" w:sz="4" w:space="0" w:color="808080"/>
        <w:left w:val="single" w:sz="4" w:space="0" w:color="808080"/>
        <w:bottom w:val="single" w:sz="4" w:space="0" w:color="808080"/>
      </w:pBdr>
      <w:shd w:val="clear" w:color="auto" w:fill="FFFFFF"/>
      <w:spacing w:before="100" w:beforeAutospacing="1" w:after="100" w:afterAutospacing="1"/>
    </w:pPr>
    <w:rPr>
      <w:rFonts w:ascii="Arial CYR" w:hAnsi="Arial CYR" w:cs="Arial CYR"/>
      <w:b/>
      <w:bCs/>
      <w:color w:val="FF0000"/>
      <w:sz w:val="18"/>
      <w:szCs w:val="18"/>
    </w:rPr>
  </w:style>
  <w:style w:type="paragraph" w:customStyle="1" w:styleId="xl188">
    <w:name w:val="xl188"/>
    <w:basedOn w:val="aa"/>
    <w:rsid w:val="00C948FD"/>
    <w:pPr>
      <w:pBdr>
        <w:top w:val="single" w:sz="4" w:space="0" w:color="808080"/>
        <w:bottom w:val="single" w:sz="4" w:space="0" w:color="808080"/>
      </w:pBdr>
      <w:shd w:val="clear" w:color="auto" w:fill="FFFFFF"/>
      <w:spacing w:before="100" w:beforeAutospacing="1" w:after="100" w:afterAutospacing="1"/>
    </w:pPr>
    <w:rPr>
      <w:b/>
      <w:bCs/>
      <w:color w:val="FF0000"/>
      <w:szCs w:val="24"/>
    </w:rPr>
  </w:style>
  <w:style w:type="paragraph" w:customStyle="1" w:styleId="xl189">
    <w:name w:val="xl189"/>
    <w:basedOn w:val="aa"/>
    <w:rsid w:val="00C948FD"/>
    <w:pPr>
      <w:pBdr>
        <w:top w:val="single" w:sz="4" w:space="0" w:color="808080"/>
        <w:bottom w:val="single" w:sz="4" w:space="0" w:color="808080"/>
        <w:right w:val="single" w:sz="4" w:space="0" w:color="808080"/>
      </w:pBdr>
      <w:shd w:val="clear" w:color="auto" w:fill="FFFFFF"/>
      <w:spacing w:before="100" w:beforeAutospacing="1" w:after="100" w:afterAutospacing="1"/>
    </w:pPr>
    <w:rPr>
      <w:b/>
      <w:bCs/>
      <w:color w:val="FF0000"/>
      <w:szCs w:val="24"/>
    </w:rPr>
  </w:style>
  <w:style w:type="paragraph" w:customStyle="1" w:styleId="xl190">
    <w:name w:val="xl190"/>
    <w:basedOn w:val="aa"/>
    <w:rsid w:val="00C948FD"/>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pPr>
    <w:rPr>
      <w:szCs w:val="24"/>
    </w:rPr>
  </w:style>
  <w:style w:type="paragraph" w:customStyle="1" w:styleId="xl191">
    <w:name w:val="xl191"/>
    <w:basedOn w:val="aa"/>
    <w:rsid w:val="00C948FD"/>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pPr>
    <w:rPr>
      <w:b/>
      <w:bCs/>
      <w:color w:val="FF0000"/>
      <w:szCs w:val="24"/>
    </w:rPr>
  </w:style>
  <w:style w:type="paragraph" w:customStyle="1" w:styleId="xl192">
    <w:name w:val="xl192"/>
    <w:basedOn w:val="aa"/>
    <w:rsid w:val="00C948FD"/>
    <w:pPr>
      <w:pBdr>
        <w:top w:val="single" w:sz="4" w:space="0" w:color="auto"/>
        <w:left w:val="single" w:sz="8" w:space="0" w:color="auto"/>
        <w:bottom w:val="single" w:sz="4" w:space="0" w:color="969696"/>
        <w:right w:val="single" w:sz="4" w:space="0" w:color="969696"/>
      </w:pBdr>
      <w:shd w:val="clear" w:color="auto" w:fill="FFFFFF"/>
      <w:spacing w:before="100" w:beforeAutospacing="1" w:after="100" w:afterAutospacing="1"/>
    </w:pPr>
    <w:rPr>
      <w:rFonts w:ascii="Arial CYR" w:hAnsi="Arial CYR" w:cs="Arial CYR"/>
      <w:b/>
      <w:bCs/>
      <w:sz w:val="14"/>
      <w:szCs w:val="14"/>
    </w:rPr>
  </w:style>
  <w:style w:type="paragraph" w:customStyle="1" w:styleId="xl193">
    <w:name w:val="xl193"/>
    <w:basedOn w:val="aa"/>
    <w:rsid w:val="00C948FD"/>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pPr>
    <w:rPr>
      <w:szCs w:val="24"/>
    </w:rPr>
  </w:style>
  <w:style w:type="paragraph" w:customStyle="1" w:styleId="xl194">
    <w:name w:val="xl194"/>
    <w:basedOn w:val="aa"/>
    <w:rsid w:val="00C948FD"/>
    <w:pPr>
      <w:pBdr>
        <w:top w:val="single" w:sz="4" w:space="0" w:color="auto"/>
        <w:left w:val="single" w:sz="4" w:space="0" w:color="969696"/>
        <w:bottom w:val="single" w:sz="4" w:space="0" w:color="969696"/>
        <w:right w:val="single" w:sz="8" w:space="0" w:color="auto"/>
      </w:pBdr>
      <w:shd w:val="clear" w:color="auto" w:fill="FFFFFF"/>
      <w:spacing w:before="100" w:beforeAutospacing="1" w:after="100" w:afterAutospacing="1"/>
    </w:pPr>
    <w:rPr>
      <w:rFonts w:ascii="Arial CYR" w:hAnsi="Arial CYR" w:cs="Arial CYR"/>
      <w:b/>
      <w:bCs/>
      <w:sz w:val="14"/>
      <w:szCs w:val="14"/>
    </w:rPr>
  </w:style>
  <w:style w:type="paragraph" w:customStyle="1" w:styleId="xl195">
    <w:name w:val="xl195"/>
    <w:basedOn w:val="aa"/>
    <w:rsid w:val="00C948FD"/>
    <w:pPr>
      <w:pBdr>
        <w:top w:val="single" w:sz="4" w:space="0" w:color="969696"/>
        <w:left w:val="single" w:sz="4" w:space="0" w:color="969696"/>
        <w:bottom w:val="single" w:sz="4" w:space="0" w:color="969696"/>
        <w:right w:val="single" w:sz="8" w:space="0" w:color="auto"/>
      </w:pBdr>
      <w:shd w:val="clear" w:color="auto" w:fill="FFFFFF"/>
      <w:spacing w:before="100" w:beforeAutospacing="1" w:after="100" w:afterAutospacing="1"/>
    </w:pPr>
    <w:rPr>
      <w:szCs w:val="24"/>
    </w:rPr>
  </w:style>
  <w:style w:type="paragraph" w:customStyle="1" w:styleId="xl196">
    <w:name w:val="xl196"/>
    <w:basedOn w:val="aa"/>
    <w:rsid w:val="00C948FD"/>
    <w:pPr>
      <w:pBdr>
        <w:left w:val="single" w:sz="8" w:space="0" w:color="auto"/>
        <w:bottom w:val="single" w:sz="4" w:space="0" w:color="969696"/>
        <w:right w:val="single" w:sz="4" w:space="0" w:color="969696"/>
      </w:pBdr>
      <w:shd w:val="clear" w:color="auto" w:fill="FFFFFF"/>
      <w:spacing w:before="100" w:beforeAutospacing="1" w:after="100" w:afterAutospacing="1"/>
    </w:pPr>
    <w:rPr>
      <w:rFonts w:ascii="Arial CYR" w:hAnsi="Arial CYR" w:cs="Arial CYR"/>
      <w:b/>
      <w:bCs/>
      <w:sz w:val="14"/>
      <w:szCs w:val="14"/>
    </w:rPr>
  </w:style>
  <w:style w:type="paragraph" w:customStyle="1" w:styleId="xl197">
    <w:name w:val="xl197"/>
    <w:basedOn w:val="aa"/>
    <w:rsid w:val="00C948FD"/>
    <w:pPr>
      <w:pBdr>
        <w:left w:val="single" w:sz="4" w:space="0" w:color="969696"/>
      </w:pBdr>
      <w:shd w:val="clear" w:color="auto" w:fill="FFFFFF"/>
      <w:spacing w:before="100" w:beforeAutospacing="1" w:after="100" w:afterAutospacing="1"/>
    </w:pPr>
    <w:rPr>
      <w:rFonts w:ascii="Arial" w:hAnsi="Arial" w:cs="Arial"/>
      <w:b/>
      <w:bCs/>
      <w:sz w:val="14"/>
      <w:szCs w:val="14"/>
    </w:rPr>
  </w:style>
  <w:style w:type="paragraph" w:customStyle="1" w:styleId="xl198">
    <w:name w:val="xl198"/>
    <w:basedOn w:val="aa"/>
    <w:rsid w:val="00C948FD"/>
    <w:pPr>
      <w:shd w:val="clear" w:color="auto" w:fill="FFFFFF"/>
      <w:spacing w:before="100" w:beforeAutospacing="1" w:after="100" w:afterAutospacing="1"/>
    </w:pPr>
    <w:rPr>
      <w:rFonts w:ascii="Arial" w:hAnsi="Arial" w:cs="Arial"/>
      <w:b/>
      <w:bCs/>
      <w:sz w:val="14"/>
      <w:szCs w:val="14"/>
    </w:rPr>
  </w:style>
  <w:style w:type="paragraph" w:customStyle="1" w:styleId="xl199">
    <w:name w:val="xl199"/>
    <w:basedOn w:val="aa"/>
    <w:uiPriority w:val="99"/>
    <w:rsid w:val="00C948FD"/>
    <w:pPr>
      <w:pBdr>
        <w:right w:val="single" w:sz="8" w:space="0" w:color="auto"/>
      </w:pBdr>
      <w:shd w:val="clear" w:color="auto" w:fill="FFFFFF"/>
      <w:spacing w:before="100" w:beforeAutospacing="1" w:after="100" w:afterAutospacing="1"/>
    </w:pPr>
    <w:rPr>
      <w:rFonts w:ascii="Arial" w:hAnsi="Arial" w:cs="Arial"/>
      <w:b/>
      <w:bCs/>
      <w:sz w:val="14"/>
      <w:szCs w:val="14"/>
    </w:rPr>
  </w:style>
  <w:style w:type="paragraph" w:customStyle="1" w:styleId="xl200">
    <w:name w:val="xl200"/>
    <w:basedOn w:val="aa"/>
    <w:uiPriority w:val="99"/>
    <w:rsid w:val="00C948FD"/>
    <w:pPr>
      <w:pBdr>
        <w:left w:val="single" w:sz="4" w:space="0" w:color="969696"/>
      </w:pBdr>
      <w:shd w:val="clear" w:color="auto" w:fill="FFFFFF"/>
      <w:spacing w:before="100" w:beforeAutospacing="1" w:after="100" w:afterAutospacing="1"/>
    </w:pPr>
    <w:rPr>
      <w:rFonts w:ascii="Arial" w:hAnsi="Arial" w:cs="Arial"/>
      <w:b/>
      <w:bCs/>
      <w:sz w:val="14"/>
      <w:szCs w:val="14"/>
    </w:rPr>
  </w:style>
  <w:style w:type="paragraph" w:customStyle="1" w:styleId="xl201">
    <w:name w:val="xl201"/>
    <w:basedOn w:val="aa"/>
    <w:uiPriority w:val="99"/>
    <w:rsid w:val="00C948FD"/>
    <w:pPr>
      <w:pBdr>
        <w:left w:val="single" w:sz="8" w:space="0" w:color="auto"/>
        <w:bottom w:val="single" w:sz="4" w:space="0" w:color="969696"/>
        <w:right w:val="single" w:sz="4" w:space="0" w:color="969696"/>
      </w:pBdr>
      <w:shd w:val="clear" w:color="auto" w:fill="FFFFFF"/>
      <w:spacing w:before="100" w:beforeAutospacing="1" w:after="100" w:afterAutospacing="1"/>
    </w:pPr>
    <w:rPr>
      <w:rFonts w:ascii="Arial" w:hAnsi="Arial" w:cs="Arial"/>
      <w:b/>
      <w:bCs/>
      <w:sz w:val="14"/>
      <w:szCs w:val="14"/>
    </w:rPr>
  </w:style>
  <w:style w:type="paragraph" w:customStyle="1" w:styleId="xl202">
    <w:name w:val="xl202"/>
    <w:basedOn w:val="aa"/>
    <w:uiPriority w:val="99"/>
    <w:rsid w:val="00C948FD"/>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pPr>
    <w:rPr>
      <w:rFonts w:ascii="Arial" w:hAnsi="Arial" w:cs="Arial"/>
      <w:b/>
      <w:bCs/>
      <w:sz w:val="14"/>
      <w:szCs w:val="14"/>
    </w:rPr>
  </w:style>
  <w:style w:type="paragraph" w:customStyle="1" w:styleId="xl203">
    <w:name w:val="xl203"/>
    <w:basedOn w:val="aa"/>
    <w:uiPriority w:val="99"/>
    <w:rsid w:val="00C948FD"/>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pPr>
    <w:rPr>
      <w:rFonts w:ascii="Arial" w:hAnsi="Arial" w:cs="Arial"/>
      <w:b/>
      <w:bCs/>
      <w:szCs w:val="24"/>
    </w:rPr>
  </w:style>
  <w:style w:type="paragraph" w:customStyle="1" w:styleId="xl204">
    <w:name w:val="xl204"/>
    <w:basedOn w:val="aa"/>
    <w:uiPriority w:val="99"/>
    <w:rsid w:val="00C948FD"/>
    <w:pPr>
      <w:pBdr>
        <w:left w:val="single" w:sz="4" w:space="0" w:color="969696"/>
        <w:bottom w:val="single" w:sz="4" w:space="0" w:color="969696"/>
      </w:pBdr>
      <w:shd w:val="clear" w:color="auto" w:fill="FFFFFF"/>
      <w:spacing w:before="100" w:beforeAutospacing="1" w:after="100" w:afterAutospacing="1"/>
    </w:pPr>
    <w:rPr>
      <w:rFonts w:ascii="Arial" w:hAnsi="Arial" w:cs="Arial"/>
      <w:b/>
      <w:bCs/>
      <w:sz w:val="14"/>
      <w:szCs w:val="14"/>
    </w:rPr>
  </w:style>
  <w:style w:type="paragraph" w:customStyle="1" w:styleId="xl205">
    <w:name w:val="xl205"/>
    <w:basedOn w:val="aa"/>
    <w:uiPriority w:val="99"/>
    <w:rsid w:val="00C948FD"/>
    <w:pPr>
      <w:pBdr>
        <w:bottom w:val="single" w:sz="4" w:space="0" w:color="969696"/>
      </w:pBdr>
      <w:shd w:val="clear" w:color="auto" w:fill="FFFFFF"/>
      <w:spacing w:before="100" w:beforeAutospacing="1" w:after="100" w:afterAutospacing="1"/>
    </w:pPr>
    <w:rPr>
      <w:rFonts w:ascii="Arial" w:hAnsi="Arial" w:cs="Arial"/>
      <w:b/>
      <w:bCs/>
      <w:sz w:val="14"/>
      <w:szCs w:val="14"/>
    </w:rPr>
  </w:style>
  <w:style w:type="paragraph" w:customStyle="1" w:styleId="xl206">
    <w:name w:val="xl206"/>
    <w:basedOn w:val="aa"/>
    <w:uiPriority w:val="99"/>
    <w:rsid w:val="00C948FD"/>
    <w:pPr>
      <w:pBdr>
        <w:bottom w:val="single" w:sz="4" w:space="0" w:color="969696"/>
        <w:right w:val="single" w:sz="8" w:space="0" w:color="auto"/>
      </w:pBdr>
      <w:shd w:val="clear" w:color="auto" w:fill="FFFFFF"/>
      <w:spacing w:before="100" w:beforeAutospacing="1" w:after="100" w:afterAutospacing="1"/>
    </w:pPr>
    <w:rPr>
      <w:rFonts w:ascii="Arial" w:hAnsi="Arial" w:cs="Arial"/>
      <w:b/>
      <w:bCs/>
      <w:sz w:val="14"/>
      <w:szCs w:val="14"/>
    </w:rPr>
  </w:style>
  <w:style w:type="paragraph" w:customStyle="1" w:styleId="xl207">
    <w:name w:val="xl207"/>
    <w:basedOn w:val="aa"/>
    <w:uiPriority w:val="99"/>
    <w:rsid w:val="00C948FD"/>
    <w:pPr>
      <w:pBdr>
        <w:top w:val="single" w:sz="4" w:space="0" w:color="808080"/>
        <w:left w:val="single" w:sz="4" w:space="0" w:color="808080"/>
        <w:bottom w:val="single" w:sz="4" w:space="0" w:color="808080"/>
      </w:pBdr>
      <w:shd w:val="clear" w:color="auto" w:fill="FFFFFF"/>
      <w:spacing w:before="100" w:beforeAutospacing="1" w:after="100" w:afterAutospacing="1"/>
    </w:pPr>
    <w:rPr>
      <w:rFonts w:ascii="Arial CYR" w:hAnsi="Arial CYR" w:cs="Arial CYR"/>
      <w:b/>
      <w:bCs/>
      <w:sz w:val="18"/>
      <w:szCs w:val="18"/>
    </w:rPr>
  </w:style>
  <w:style w:type="paragraph" w:customStyle="1" w:styleId="xl208">
    <w:name w:val="xl208"/>
    <w:basedOn w:val="aa"/>
    <w:uiPriority w:val="99"/>
    <w:rsid w:val="00C948FD"/>
    <w:pPr>
      <w:pBdr>
        <w:top w:val="single" w:sz="4" w:space="0" w:color="808080"/>
        <w:bottom w:val="single" w:sz="4" w:space="0" w:color="808080"/>
      </w:pBdr>
      <w:shd w:val="clear" w:color="auto" w:fill="FFFFFF"/>
      <w:spacing w:before="100" w:beforeAutospacing="1" w:after="100" w:afterAutospacing="1"/>
    </w:pPr>
    <w:rPr>
      <w:szCs w:val="24"/>
    </w:rPr>
  </w:style>
  <w:style w:type="paragraph" w:customStyle="1" w:styleId="xl209">
    <w:name w:val="xl209"/>
    <w:basedOn w:val="aa"/>
    <w:uiPriority w:val="99"/>
    <w:rsid w:val="00C948FD"/>
    <w:pPr>
      <w:pBdr>
        <w:top w:val="single" w:sz="4" w:space="0" w:color="808080"/>
        <w:bottom w:val="single" w:sz="4" w:space="0" w:color="808080"/>
        <w:right w:val="single" w:sz="4" w:space="0" w:color="808080"/>
      </w:pBdr>
      <w:shd w:val="clear" w:color="auto" w:fill="FFFFFF"/>
      <w:spacing w:before="100" w:beforeAutospacing="1" w:after="100" w:afterAutospacing="1"/>
    </w:pPr>
    <w:rPr>
      <w:szCs w:val="24"/>
    </w:rPr>
  </w:style>
  <w:style w:type="character" w:styleId="afff9">
    <w:name w:val="footnote reference"/>
    <w:uiPriority w:val="99"/>
    <w:unhideWhenUsed/>
    <w:rsid w:val="00C948FD"/>
    <w:rPr>
      <w:vertAlign w:val="superscript"/>
    </w:rPr>
  </w:style>
  <w:style w:type="character" w:customStyle="1" w:styleId="28">
    <w:name w:val="Знак Знак2"/>
    <w:locked/>
    <w:rsid w:val="00C948FD"/>
    <w:rPr>
      <w:sz w:val="24"/>
      <w:szCs w:val="24"/>
      <w:lang w:val="ru-RU" w:eastAsia="ru-RU" w:bidi="ar-SA"/>
    </w:rPr>
  </w:style>
  <w:style w:type="character" w:customStyle="1" w:styleId="29">
    <w:name w:val="Основной текст2"/>
    <w:rsid w:val="00C948FD"/>
    <w:rPr>
      <w:rFonts w:ascii="Times New Roman" w:eastAsia="Times New Roman" w:hAnsi="Times New Roman" w:cs="Times New Roman" w:hint="default"/>
      <w:b w:val="0"/>
      <w:bCs w:val="0"/>
      <w:i w:val="0"/>
      <w:iCs w:val="0"/>
      <w:smallCaps w:val="0"/>
      <w:strike w:val="0"/>
      <w:dstrike w:val="0"/>
      <w:spacing w:val="0"/>
      <w:sz w:val="22"/>
      <w:szCs w:val="22"/>
      <w:u w:val="none"/>
      <w:effect w:val="none"/>
      <w:shd w:val="clear" w:color="auto" w:fill="FFFFFF"/>
    </w:rPr>
  </w:style>
  <w:style w:type="character" w:customStyle="1" w:styleId="Heading220">
    <w:name w:val="Heading #2 (2)_"/>
    <w:rsid w:val="00C948FD"/>
    <w:rPr>
      <w:rFonts w:ascii="Times New Roman" w:eastAsia="Times New Roman" w:hAnsi="Times New Roman" w:cs="Times New Roman" w:hint="default"/>
      <w:b w:val="0"/>
      <w:bCs w:val="0"/>
      <w:i w:val="0"/>
      <w:iCs w:val="0"/>
      <w:smallCaps w:val="0"/>
      <w:strike w:val="0"/>
      <w:dstrike w:val="0"/>
      <w:spacing w:val="0"/>
      <w:sz w:val="27"/>
      <w:szCs w:val="27"/>
      <w:u w:val="none"/>
      <w:effect w:val="none"/>
    </w:rPr>
  </w:style>
  <w:style w:type="character" w:customStyle="1" w:styleId="apple-converted-space">
    <w:name w:val="apple-converted-space"/>
    <w:rsid w:val="00C948FD"/>
  </w:style>
  <w:style w:type="table" w:styleId="afffa">
    <w:name w:val="Table Elegant"/>
    <w:basedOn w:val="ac"/>
    <w:unhideWhenUsed/>
    <w:rsid w:val="00C948FD"/>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paragraph" w:customStyle="1" w:styleId="afffb">
    <w:name w:val="Абзац"/>
    <w:link w:val="afffc"/>
    <w:qFormat/>
    <w:rsid w:val="00C948FD"/>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fffc">
    <w:name w:val="Абзац Знак"/>
    <w:link w:val="afffb"/>
    <w:rsid w:val="00C948FD"/>
    <w:rPr>
      <w:rFonts w:ascii="Times New Roman" w:eastAsia="Times New Roman" w:hAnsi="Times New Roman" w:cs="Times New Roman"/>
      <w:sz w:val="24"/>
      <w:szCs w:val="24"/>
      <w:lang w:eastAsia="ru-RU"/>
    </w:rPr>
  </w:style>
  <w:style w:type="paragraph" w:customStyle="1" w:styleId="35">
    <w:name w:val="Пункт 3"/>
    <w:basedOn w:val="30"/>
    <w:locked/>
    <w:rsid w:val="00C948FD"/>
    <w:pPr>
      <w:keepLines w:val="0"/>
      <w:tabs>
        <w:tab w:val="left" w:pos="1276"/>
        <w:tab w:val="num" w:pos="2160"/>
      </w:tabs>
      <w:spacing w:before="120" w:after="60"/>
      <w:ind w:left="567" w:firstLine="0"/>
    </w:pPr>
    <w:rPr>
      <w:rFonts w:eastAsia="Times New Roman" w:cs="Times New Roman"/>
      <w:b w:val="0"/>
      <w:bCs/>
      <w:sz w:val="26"/>
      <w:lang w:val="x-none" w:eastAsia="x-none"/>
    </w:rPr>
  </w:style>
  <w:style w:type="paragraph" w:customStyle="1" w:styleId="2a">
    <w:name w:val="Заголовок_подзаголовок_2"/>
    <w:next w:val="afffb"/>
    <w:link w:val="2b"/>
    <w:rsid w:val="00C948FD"/>
    <w:pPr>
      <w:keepNext/>
      <w:spacing w:before="120" w:after="60" w:line="240" w:lineRule="auto"/>
      <w:ind w:left="567"/>
      <w:jc w:val="both"/>
    </w:pPr>
    <w:rPr>
      <w:rFonts w:ascii="Times New Roman" w:eastAsia="Times New Roman" w:hAnsi="Times New Roman" w:cs="Times New Roman"/>
      <w:b/>
      <w:bCs/>
      <w:sz w:val="24"/>
      <w:szCs w:val="24"/>
      <w:lang w:eastAsia="ru-RU"/>
    </w:rPr>
  </w:style>
  <w:style w:type="character" w:customStyle="1" w:styleId="2b">
    <w:name w:val="Заголовок_подзаголовок_2 Знак"/>
    <w:link w:val="2a"/>
    <w:rsid w:val="00C948FD"/>
    <w:rPr>
      <w:rFonts w:ascii="Times New Roman" w:eastAsia="Times New Roman" w:hAnsi="Times New Roman" w:cs="Times New Roman"/>
      <w:b/>
      <w:bCs/>
      <w:sz w:val="24"/>
      <w:szCs w:val="24"/>
      <w:lang w:eastAsia="ru-RU"/>
    </w:rPr>
  </w:style>
  <w:style w:type="paragraph" w:customStyle="1" w:styleId="20">
    <w:name w:val="Список_маркерный_2_уровень"/>
    <w:basedOn w:val="14"/>
    <w:rsid w:val="00C948FD"/>
    <w:pPr>
      <w:numPr>
        <w:ilvl w:val="1"/>
      </w:numPr>
      <w:ind w:left="1789" w:hanging="360"/>
    </w:pPr>
  </w:style>
  <w:style w:type="paragraph" w:customStyle="1" w:styleId="14">
    <w:name w:val="Список_маркерный_1_уровень"/>
    <w:link w:val="1f3"/>
    <w:qFormat/>
    <w:rsid w:val="00C948FD"/>
    <w:pPr>
      <w:numPr>
        <w:numId w:val="3"/>
      </w:numPr>
      <w:spacing w:before="60" w:after="100" w:line="240" w:lineRule="auto"/>
      <w:jc w:val="both"/>
    </w:pPr>
    <w:rPr>
      <w:rFonts w:ascii="Times New Roman" w:eastAsia="Times New Roman" w:hAnsi="Times New Roman" w:cs="Times New Roman"/>
      <w:snapToGrid w:val="0"/>
      <w:sz w:val="24"/>
      <w:szCs w:val="24"/>
      <w:lang w:eastAsia="ru-RU"/>
    </w:rPr>
  </w:style>
  <w:style w:type="character" w:customStyle="1" w:styleId="1f3">
    <w:name w:val="Список_маркерный_1_уровень Знак"/>
    <w:link w:val="14"/>
    <w:rsid w:val="00C948FD"/>
    <w:rPr>
      <w:rFonts w:ascii="Times New Roman" w:eastAsia="Times New Roman" w:hAnsi="Times New Roman" w:cs="Times New Roman"/>
      <w:snapToGrid w:val="0"/>
      <w:sz w:val="24"/>
      <w:szCs w:val="24"/>
      <w:lang w:eastAsia="ru-RU"/>
    </w:rPr>
  </w:style>
  <w:style w:type="paragraph" w:customStyle="1" w:styleId="10">
    <w:name w:val="Заголовок_подзаголовок_1"/>
    <w:basedOn w:val="15"/>
    <w:next w:val="afffb"/>
    <w:link w:val="1f4"/>
    <w:qFormat/>
    <w:rsid w:val="00C86437"/>
    <w:pPr>
      <w:keepNext/>
      <w:pageBreakBefore/>
      <w:numPr>
        <w:numId w:val="41"/>
      </w:numPr>
      <w:tabs>
        <w:tab w:val="left" w:pos="1843"/>
      </w:tabs>
      <w:spacing w:after="120" w:line="240" w:lineRule="auto"/>
      <w:ind w:left="357" w:hanging="357"/>
      <w:jc w:val="left"/>
    </w:pPr>
    <w:rPr>
      <w:bCs/>
      <w:sz w:val="28"/>
      <w:szCs w:val="28"/>
    </w:rPr>
  </w:style>
  <w:style w:type="character" w:customStyle="1" w:styleId="1f4">
    <w:name w:val="Заголовок_подзаголовок_1 Знак"/>
    <w:link w:val="10"/>
    <w:rsid w:val="00C86437"/>
    <w:rPr>
      <w:rFonts w:ascii="Times New Roman" w:eastAsiaTheme="majorEastAsia" w:hAnsi="Times New Roman" w:cstheme="majorBidi"/>
      <w:b/>
      <w:bCs/>
      <w:sz w:val="28"/>
      <w:szCs w:val="28"/>
    </w:rPr>
  </w:style>
  <w:style w:type="character" w:customStyle="1" w:styleId="afffd">
    <w:name w:val="Текст_Красный"/>
    <w:uiPriority w:val="1"/>
    <w:qFormat/>
    <w:rsid w:val="00C948FD"/>
    <w:rPr>
      <w:color w:val="FF0000"/>
    </w:rPr>
  </w:style>
  <w:style w:type="paragraph" w:customStyle="1" w:styleId="afffe">
    <w:name w:val="Таблица_номер_таблицы"/>
    <w:link w:val="affff"/>
    <w:rsid w:val="00C948FD"/>
    <w:pPr>
      <w:keepNext/>
      <w:spacing w:after="0" w:line="240" w:lineRule="auto"/>
      <w:jc w:val="right"/>
    </w:pPr>
    <w:rPr>
      <w:rFonts w:ascii="Times New Roman" w:eastAsia="Times New Roman" w:hAnsi="Times New Roman" w:cs="Times New Roman"/>
      <w:bCs/>
      <w:sz w:val="24"/>
      <w:szCs w:val="20"/>
      <w:lang w:eastAsia="ru-RU"/>
    </w:rPr>
  </w:style>
  <w:style w:type="character" w:customStyle="1" w:styleId="affff">
    <w:name w:val="Таблица_номер_таблицы Знак"/>
    <w:link w:val="afffe"/>
    <w:rsid w:val="00C948FD"/>
    <w:rPr>
      <w:rFonts w:ascii="Times New Roman" w:eastAsia="Times New Roman" w:hAnsi="Times New Roman" w:cs="Times New Roman"/>
      <w:bCs/>
      <w:sz w:val="24"/>
      <w:szCs w:val="20"/>
      <w:lang w:eastAsia="ru-RU"/>
    </w:rPr>
  </w:style>
  <w:style w:type="paragraph" w:customStyle="1" w:styleId="affff0">
    <w:name w:val="Таблица_название_таблицы"/>
    <w:next w:val="afffb"/>
    <w:link w:val="affff1"/>
    <w:qFormat/>
    <w:rsid w:val="00C948FD"/>
    <w:pPr>
      <w:keepNext/>
      <w:spacing w:after="120" w:line="240" w:lineRule="auto"/>
      <w:jc w:val="center"/>
    </w:pPr>
    <w:rPr>
      <w:rFonts w:ascii="Times New Roman" w:eastAsia="Times New Roman" w:hAnsi="Times New Roman" w:cs="Times New Roman"/>
      <w:bCs/>
      <w:sz w:val="24"/>
      <w:szCs w:val="20"/>
      <w:lang w:eastAsia="ru-RU"/>
    </w:rPr>
  </w:style>
  <w:style w:type="character" w:customStyle="1" w:styleId="affff1">
    <w:name w:val="Таблица_название_таблицы Знак"/>
    <w:link w:val="affff0"/>
    <w:rsid w:val="00C948FD"/>
    <w:rPr>
      <w:rFonts w:ascii="Times New Roman" w:eastAsia="Times New Roman" w:hAnsi="Times New Roman" w:cs="Times New Roman"/>
      <w:bCs/>
      <w:sz w:val="24"/>
      <w:szCs w:val="20"/>
      <w:lang w:eastAsia="ru-RU"/>
    </w:rPr>
  </w:style>
  <w:style w:type="paragraph" w:customStyle="1" w:styleId="113">
    <w:name w:val="Табличный_таблица_11"/>
    <w:link w:val="114"/>
    <w:qFormat/>
    <w:rsid w:val="00C948FD"/>
    <w:pPr>
      <w:spacing w:after="0" w:line="240" w:lineRule="auto"/>
      <w:jc w:val="center"/>
    </w:pPr>
    <w:rPr>
      <w:rFonts w:ascii="Times New Roman" w:eastAsia="Times New Roman" w:hAnsi="Times New Roman" w:cs="Times New Roman"/>
      <w:sz w:val="20"/>
      <w:szCs w:val="20"/>
      <w:lang w:eastAsia="ru-RU"/>
    </w:rPr>
  </w:style>
  <w:style w:type="character" w:customStyle="1" w:styleId="114">
    <w:name w:val="Табличный_таблица_11 Знак"/>
    <w:link w:val="113"/>
    <w:rsid w:val="00C948FD"/>
    <w:rPr>
      <w:rFonts w:ascii="Times New Roman" w:eastAsia="Times New Roman" w:hAnsi="Times New Roman" w:cs="Times New Roman"/>
      <w:sz w:val="20"/>
      <w:szCs w:val="20"/>
      <w:lang w:eastAsia="ru-RU"/>
    </w:rPr>
  </w:style>
  <w:style w:type="paragraph" w:customStyle="1" w:styleId="115">
    <w:name w:val="Табличный_боковик_11"/>
    <w:link w:val="116"/>
    <w:qFormat/>
    <w:rsid w:val="00C948FD"/>
    <w:pPr>
      <w:spacing w:after="0" w:line="240" w:lineRule="auto"/>
    </w:pPr>
    <w:rPr>
      <w:rFonts w:ascii="Times New Roman" w:eastAsia="Times New Roman" w:hAnsi="Times New Roman" w:cs="Times New Roman"/>
      <w:sz w:val="20"/>
      <w:szCs w:val="24"/>
      <w:lang w:eastAsia="ru-RU"/>
    </w:rPr>
  </w:style>
  <w:style w:type="character" w:customStyle="1" w:styleId="116">
    <w:name w:val="Табличный_боковик_11 Знак"/>
    <w:link w:val="115"/>
    <w:rsid w:val="00C948FD"/>
    <w:rPr>
      <w:rFonts w:ascii="Times New Roman" w:eastAsia="Times New Roman" w:hAnsi="Times New Roman" w:cs="Times New Roman"/>
      <w:sz w:val="20"/>
      <w:szCs w:val="24"/>
      <w:lang w:eastAsia="ru-RU"/>
    </w:rPr>
  </w:style>
  <w:style w:type="character" w:customStyle="1" w:styleId="affff2">
    <w:name w:val="Текст_Обычный"/>
    <w:qFormat/>
    <w:rsid w:val="00C948FD"/>
    <w:rPr>
      <w:b w:val="0"/>
    </w:rPr>
  </w:style>
  <w:style w:type="character" w:styleId="affff3">
    <w:name w:val="annotation reference"/>
    <w:unhideWhenUsed/>
    <w:rsid w:val="00C948FD"/>
    <w:rPr>
      <w:sz w:val="16"/>
      <w:szCs w:val="16"/>
    </w:rPr>
  </w:style>
  <w:style w:type="paragraph" w:styleId="affff4">
    <w:name w:val="annotation text"/>
    <w:basedOn w:val="aa"/>
    <w:link w:val="affff5"/>
    <w:unhideWhenUsed/>
    <w:rsid w:val="00C948FD"/>
    <w:rPr>
      <w:szCs w:val="20"/>
      <w:lang w:val="x-none" w:eastAsia="x-none"/>
    </w:rPr>
  </w:style>
  <w:style w:type="character" w:customStyle="1" w:styleId="affff5">
    <w:name w:val="Текст примечания Знак"/>
    <w:basedOn w:val="ab"/>
    <w:link w:val="affff4"/>
    <w:rsid w:val="00C948FD"/>
    <w:rPr>
      <w:rFonts w:ascii="Times New Roman" w:eastAsia="Times New Roman" w:hAnsi="Times New Roman" w:cs="Times New Roman"/>
      <w:sz w:val="20"/>
      <w:szCs w:val="20"/>
      <w:lang w:val="x-none" w:eastAsia="x-none"/>
    </w:rPr>
  </w:style>
  <w:style w:type="paragraph" w:styleId="affff6">
    <w:name w:val="annotation subject"/>
    <w:basedOn w:val="affff4"/>
    <w:next w:val="affff4"/>
    <w:link w:val="affff7"/>
    <w:unhideWhenUsed/>
    <w:rsid w:val="00C948FD"/>
    <w:rPr>
      <w:b/>
      <w:bCs/>
    </w:rPr>
  </w:style>
  <w:style w:type="character" w:customStyle="1" w:styleId="affff7">
    <w:name w:val="Тема примечания Знак"/>
    <w:basedOn w:val="affff5"/>
    <w:link w:val="affff6"/>
    <w:rsid w:val="00C948FD"/>
    <w:rPr>
      <w:rFonts w:ascii="Times New Roman" w:eastAsia="Times New Roman" w:hAnsi="Times New Roman" w:cs="Times New Roman"/>
      <w:b/>
      <w:bCs/>
      <w:sz w:val="20"/>
      <w:szCs w:val="20"/>
      <w:lang w:val="x-none" w:eastAsia="x-none"/>
    </w:rPr>
  </w:style>
  <w:style w:type="paragraph" w:customStyle="1" w:styleId="textindent">
    <w:name w:val="textindent"/>
    <w:basedOn w:val="aa"/>
    <w:rsid w:val="00C948FD"/>
    <w:pPr>
      <w:spacing w:before="100" w:beforeAutospacing="1" w:after="100" w:afterAutospacing="1"/>
    </w:pPr>
    <w:rPr>
      <w:szCs w:val="24"/>
    </w:rPr>
  </w:style>
  <w:style w:type="paragraph" w:customStyle="1" w:styleId="conspluscell0">
    <w:name w:val="conspluscell"/>
    <w:basedOn w:val="aa"/>
    <w:rsid w:val="00C948FD"/>
    <w:pPr>
      <w:spacing w:before="100" w:beforeAutospacing="1" w:after="100" w:afterAutospacing="1"/>
    </w:pPr>
    <w:rPr>
      <w:szCs w:val="24"/>
    </w:rPr>
  </w:style>
  <w:style w:type="character" w:styleId="affff8">
    <w:name w:val="page number"/>
    <w:rsid w:val="00C948FD"/>
    <w:rPr>
      <w:rFonts w:ascii="Arial" w:hAnsi="Arial"/>
      <w:dstrike w:val="0"/>
      <w:sz w:val="24"/>
      <w:szCs w:val="24"/>
      <w:vertAlign w:val="baseline"/>
    </w:rPr>
  </w:style>
  <w:style w:type="paragraph" w:customStyle="1" w:styleId="2c">
    <w:name w:val="2 Глава раздела"/>
    <w:basedOn w:val="af6"/>
    <w:link w:val="2d"/>
    <w:rsid w:val="00C948FD"/>
    <w:pPr>
      <w:spacing w:after="120" w:line="360" w:lineRule="auto"/>
      <w:ind w:firstLine="425"/>
    </w:pPr>
    <w:rPr>
      <w:bCs/>
      <w:noProof/>
      <w:sz w:val="28"/>
      <w:szCs w:val="26"/>
    </w:rPr>
  </w:style>
  <w:style w:type="character" w:customStyle="1" w:styleId="2d">
    <w:name w:val="2 Глава раздела Знак"/>
    <w:link w:val="2c"/>
    <w:rsid w:val="00C948FD"/>
    <w:rPr>
      <w:rFonts w:ascii="Times New Roman" w:eastAsia="Times New Roman" w:hAnsi="Times New Roman" w:cs="Times New Roman"/>
      <w:bCs/>
      <w:noProof/>
      <w:sz w:val="28"/>
      <w:szCs w:val="26"/>
      <w:lang w:val="x-none" w:eastAsia="x-none"/>
    </w:rPr>
  </w:style>
  <w:style w:type="character" w:customStyle="1" w:styleId="affff9">
    <w:name w:val="_Обычный Знак"/>
    <w:link w:val="affffa"/>
    <w:locked/>
    <w:rsid w:val="00C86437"/>
    <w:rPr>
      <w:rFonts w:ascii="Times New Roman" w:hAnsi="Times New Roman"/>
      <w:sz w:val="24"/>
    </w:rPr>
  </w:style>
  <w:style w:type="paragraph" w:customStyle="1" w:styleId="affffa">
    <w:name w:val="_Обычный"/>
    <w:basedOn w:val="aa"/>
    <w:link w:val="affff9"/>
    <w:qFormat/>
    <w:rsid w:val="00C86437"/>
    <w:pPr>
      <w:spacing w:before="120" w:after="120"/>
      <w:ind w:firstLine="709"/>
      <w:jc w:val="both"/>
    </w:pPr>
    <w:rPr>
      <w:rFonts w:eastAsiaTheme="minorHAnsi" w:cstheme="minorBidi"/>
      <w:sz w:val="24"/>
    </w:rPr>
  </w:style>
  <w:style w:type="character" w:customStyle="1" w:styleId="00">
    <w:name w:val="00_Обычный текст Знак"/>
    <w:link w:val="000"/>
    <w:locked/>
    <w:rsid w:val="00C948FD"/>
    <w:rPr>
      <w:rFonts w:ascii="Times New Roman" w:hAnsi="Times New Roman"/>
      <w:sz w:val="26"/>
      <w:szCs w:val="26"/>
    </w:rPr>
  </w:style>
  <w:style w:type="paragraph" w:customStyle="1" w:styleId="000">
    <w:name w:val="00_Обычный текст"/>
    <w:basedOn w:val="aa"/>
    <w:link w:val="00"/>
    <w:qFormat/>
    <w:rsid w:val="00C948FD"/>
    <w:pPr>
      <w:snapToGrid w:val="0"/>
    </w:pPr>
    <w:rPr>
      <w:rFonts w:eastAsiaTheme="minorHAnsi" w:cstheme="minorBidi"/>
      <w:sz w:val="26"/>
      <w:szCs w:val="26"/>
    </w:rPr>
  </w:style>
  <w:style w:type="character" w:customStyle="1" w:styleId="117">
    <w:name w:val="1_1 Список ненумерной Знак"/>
    <w:link w:val="110"/>
    <w:locked/>
    <w:rsid w:val="00C86437"/>
    <w:rPr>
      <w:rFonts w:ascii="Times New Roman" w:eastAsia="Times New Roman" w:hAnsi="Times New Roman" w:cs="Times New Roman"/>
      <w:sz w:val="24"/>
    </w:rPr>
  </w:style>
  <w:style w:type="paragraph" w:customStyle="1" w:styleId="110">
    <w:name w:val="1_1 Список ненумерной"/>
    <w:basedOn w:val="aa"/>
    <w:link w:val="117"/>
    <w:qFormat/>
    <w:rsid w:val="00C86437"/>
    <w:pPr>
      <w:keepNext/>
      <w:keepLines/>
      <w:numPr>
        <w:numId w:val="40"/>
      </w:numPr>
      <w:ind w:left="0" w:firstLine="709"/>
      <w:jc w:val="left"/>
    </w:pPr>
    <w:rPr>
      <w:sz w:val="24"/>
    </w:rPr>
  </w:style>
  <w:style w:type="character" w:customStyle="1" w:styleId="affffb">
    <w:name w:val="_Таблица Знак"/>
    <w:link w:val="affffc"/>
    <w:locked/>
    <w:rsid w:val="00C948FD"/>
    <w:rPr>
      <w:rFonts w:ascii="Times New Roman" w:eastAsia="Calibri" w:hAnsi="Times New Roman"/>
      <w:b/>
      <w:sz w:val="28"/>
      <w:szCs w:val="26"/>
    </w:rPr>
  </w:style>
  <w:style w:type="paragraph" w:customStyle="1" w:styleId="affffc">
    <w:name w:val="_Таблица"/>
    <w:basedOn w:val="aa"/>
    <w:link w:val="affffb"/>
    <w:autoRedefine/>
    <w:qFormat/>
    <w:rsid w:val="00C948FD"/>
    <w:pPr>
      <w:keepNext/>
      <w:framePr w:hSpace="180" w:wrap="around" w:vAnchor="text" w:hAnchor="text" w:xAlign="center" w:y="1"/>
      <w:tabs>
        <w:tab w:val="left" w:pos="1985"/>
      </w:tabs>
      <w:ind w:right="-1"/>
      <w:suppressOverlap/>
    </w:pPr>
    <w:rPr>
      <w:rFonts w:eastAsia="Calibri" w:cstheme="minorBidi"/>
      <w:b/>
      <w:szCs w:val="26"/>
    </w:rPr>
  </w:style>
  <w:style w:type="character" w:customStyle="1" w:styleId="aff">
    <w:name w:val="Обычный (Интернет) Знак"/>
    <w:aliases w:val="Обычный (Web) Знак"/>
    <w:link w:val="afe"/>
    <w:locked/>
    <w:rsid w:val="00C948FD"/>
    <w:rPr>
      <w:rFonts w:ascii="Times New Roman" w:eastAsia="Times New Roman" w:hAnsi="Times New Roman" w:cs="Times New Roman"/>
      <w:sz w:val="24"/>
      <w:szCs w:val="24"/>
      <w:lang w:val="x-none" w:eastAsia="x-none"/>
    </w:rPr>
  </w:style>
  <w:style w:type="paragraph" w:customStyle="1" w:styleId="130">
    <w:name w:val="Основной текст13"/>
    <w:basedOn w:val="aa"/>
    <w:rsid w:val="00C948FD"/>
    <w:pPr>
      <w:shd w:val="clear" w:color="auto" w:fill="FFFFFF"/>
      <w:spacing w:before="720" w:line="480" w:lineRule="exact"/>
      <w:ind w:hanging="420"/>
    </w:pPr>
    <w:rPr>
      <w:color w:val="000000"/>
      <w:sz w:val="27"/>
      <w:szCs w:val="27"/>
    </w:rPr>
  </w:style>
  <w:style w:type="character" w:customStyle="1" w:styleId="affffd">
    <w:name w:val="Колонтитул_"/>
    <w:link w:val="affffe"/>
    <w:rsid w:val="00C948FD"/>
    <w:rPr>
      <w:rFonts w:ascii="Times New Roman" w:hAnsi="Times New Roman"/>
      <w:sz w:val="27"/>
      <w:szCs w:val="27"/>
      <w:shd w:val="clear" w:color="auto" w:fill="FFFFFF"/>
    </w:rPr>
  </w:style>
  <w:style w:type="character" w:customStyle="1" w:styleId="FranklinGothicBook9pt">
    <w:name w:val="Колонтитул + Franklin Gothic Book;9 pt"/>
    <w:rsid w:val="00C948FD"/>
    <w:rPr>
      <w:rFonts w:ascii="Franklin Gothic Book" w:eastAsia="Franklin Gothic Book" w:hAnsi="Franklin Gothic Book" w:cs="Franklin Gothic Book"/>
      <w:color w:val="000000"/>
      <w:spacing w:val="0"/>
      <w:w w:val="100"/>
      <w:position w:val="0"/>
      <w:sz w:val="18"/>
      <w:szCs w:val="18"/>
      <w:shd w:val="clear" w:color="auto" w:fill="FFFFFF"/>
      <w:lang w:val="ru-RU"/>
    </w:rPr>
  </w:style>
  <w:style w:type="paragraph" w:customStyle="1" w:styleId="affffe">
    <w:name w:val="Колонтитул"/>
    <w:basedOn w:val="aa"/>
    <w:link w:val="affffd"/>
    <w:rsid w:val="00C948FD"/>
    <w:pPr>
      <w:shd w:val="clear" w:color="auto" w:fill="FFFFFF"/>
      <w:spacing w:line="0" w:lineRule="atLeast"/>
    </w:pPr>
    <w:rPr>
      <w:rFonts w:eastAsiaTheme="minorHAnsi" w:cstheme="minorBidi"/>
      <w:sz w:val="27"/>
      <w:szCs w:val="27"/>
    </w:rPr>
  </w:style>
  <w:style w:type="character" w:customStyle="1" w:styleId="170">
    <w:name w:val="Основной текст (17)"/>
    <w:rsid w:val="00C948FD"/>
    <w:rPr>
      <w:rFonts w:ascii="Times New Roman" w:eastAsia="Times New Roman" w:hAnsi="Times New Roman" w:cs="Times New Roman"/>
      <w:b w:val="0"/>
      <w:bCs w:val="0"/>
      <w:i/>
      <w:iCs/>
      <w:smallCaps w:val="0"/>
      <w:strike w:val="0"/>
      <w:color w:val="000000"/>
      <w:spacing w:val="0"/>
      <w:w w:val="100"/>
      <w:position w:val="0"/>
      <w:sz w:val="27"/>
      <w:szCs w:val="27"/>
      <w:u w:val="none"/>
      <w:lang w:val="ru-RU"/>
    </w:rPr>
  </w:style>
  <w:style w:type="character" w:customStyle="1" w:styleId="8pt">
    <w:name w:val="Основной текст + 8 pt"/>
    <w:rsid w:val="00C948FD"/>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rPr>
  </w:style>
  <w:style w:type="character" w:customStyle="1" w:styleId="75pt">
    <w:name w:val="Основной текст + 7;5 pt"/>
    <w:rsid w:val="00C948FD"/>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paragraph" w:customStyle="1" w:styleId="44">
    <w:name w:val="Основной текст4"/>
    <w:basedOn w:val="aa"/>
    <w:rsid w:val="00C948FD"/>
    <w:pPr>
      <w:shd w:val="clear" w:color="auto" w:fill="FFFFFF"/>
      <w:spacing w:before="240" w:line="209" w:lineRule="exact"/>
    </w:pPr>
    <w:rPr>
      <w:color w:val="000000"/>
      <w:sz w:val="18"/>
      <w:szCs w:val="18"/>
    </w:rPr>
  </w:style>
  <w:style w:type="character" w:customStyle="1" w:styleId="4pt">
    <w:name w:val="Основной текст + 4 pt"/>
    <w:rsid w:val="00C948FD"/>
    <w:rPr>
      <w:rFonts w:ascii="Times New Roman" w:eastAsia="Times New Roman" w:hAnsi="Times New Roman" w:cs="Times New Roman"/>
      <w:b w:val="0"/>
      <w:bCs w:val="0"/>
      <w:i w:val="0"/>
      <w:iCs w:val="0"/>
      <w:smallCaps w:val="0"/>
      <w:strike w:val="0"/>
      <w:color w:val="000000"/>
      <w:spacing w:val="0"/>
      <w:w w:val="100"/>
      <w:position w:val="0"/>
      <w:sz w:val="8"/>
      <w:szCs w:val="8"/>
      <w:u w:val="none"/>
      <w:shd w:val="clear" w:color="auto" w:fill="FFFFFF"/>
    </w:rPr>
  </w:style>
  <w:style w:type="character" w:customStyle="1" w:styleId="7pt">
    <w:name w:val="Основной текст + 7 pt"/>
    <w:rsid w:val="00C948FD"/>
    <w:rPr>
      <w:rFonts w:ascii="Times New Roman" w:eastAsia="Times New Roman" w:hAnsi="Times New Roman" w:cs="Times New Roman"/>
      <w:b w:val="0"/>
      <w:bCs w:val="0"/>
      <w:i w:val="0"/>
      <w:iCs w:val="0"/>
      <w:smallCaps w:val="0"/>
      <w:strike w:val="0"/>
      <w:color w:val="000000"/>
      <w:spacing w:val="0"/>
      <w:w w:val="100"/>
      <w:position w:val="0"/>
      <w:sz w:val="14"/>
      <w:szCs w:val="14"/>
      <w:u w:val="none"/>
      <w:shd w:val="clear" w:color="auto" w:fill="FFFFFF"/>
      <w:lang w:val="ru-RU"/>
    </w:rPr>
  </w:style>
  <w:style w:type="character" w:customStyle="1" w:styleId="1f5">
    <w:name w:val="Основной текст1"/>
    <w:rsid w:val="00C948FD"/>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rPr>
  </w:style>
  <w:style w:type="character" w:customStyle="1" w:styleId="3Exact">
    <w:name w:val="Основной текст (3) Exact"/>
    <w:link w:val="37"/>
    <w:rsid w:val="00C948FD"/>
    <w:rPr>
      <w:rFonts w:ascii="Times New Roman" w:hAnsi="Times New Roman"/>
      <w:sz w:val="18"/>
      <w:szCs w:val="18"/>
      <w:shd w:val="clear" w:color="auto" w:fill="FFFFFF"/>
    </w:rPr>
  </w:style>
  <w:style w:type="paragraph" w:customStyle="1" w:styleId="37">
    <w:name w:val="Основной текст (3)"/>
    <w:basedOn w:val="aa"/>
    <w:link w:val="3Exact"/>
    <w:rsid w:val="00C948FD"/>
    <w:pPr>
      <w:shd w:val="clear" w:color="auto" w:fill="FFFFFF"/>
      <w:spacing w:line="0" w:lineRule="atLeast"/>
    </w:pPr>
    <w:rPr>
      <w:rFonts w:eastAsiaTheme="minorHAnsi" w:cstheme="minorBidi"/>
      <w:sz w:val="18"/>
      <w:szCs w:val="18"/>
    </w:rPr>
  </w:style>
  <w:style w:type="paragraph" w:customStyle="1" w:styleId="38">
    <w:name w:val="Основной текст3"/>
    <w:basedOn w:val="aa"/>
    <w:rsid w:val="00C948FD"/>
    <w:pPr>
      <w:shd w:val="clear" w:color="auto" w:fill="FFFFFF"/>
      <w:spacing w:line="212" w:lineRule="exact"/>
    </w:pPr>
    <w:rPr>
      <w:color w:val="000000"/>
      <w:sz w:val="19"/>
      <w:szCs w:val="19"/>
    </w:rPr>
  </w:style>
  <w:style w:type="character" w:customStyle="1" w:styleId="CenturyGothic85pt">
    <w:name w:val="Основной текст + Century Gothic;8;5 pt"/>
    <w:rsid w:val="00C948FD"/>
    <w:rPr>
      <w:rFonts w:ascii="Century Gothic" w:eastAsia="Century Gothic" w:hAnsi="Century Gothic" w:cs="Century Gothic"/>
      <w:b w:val="0"/>
      <w:bCs w:val="0"/>
      <w:i w:val="0"/>
      <w:iCs w:val="0"/>
      <w:smallCaps w:val="0"/>
      <w:strike w:val="0"/>
      <w:color w:val="000000"/>
      <w:spacing w:val="0"/>
      <w:w w:val="100"/>
      <w:position w:val="0"/>
      <w:sz w:val="17"/>
      <w:szCs w:val="17"/>
      <w:u w:val="none"/>
      <w:shd w:val="clear" w:color="auto" w:fill="FFFFFF"/>
      <w:lang w:val="ru-RU"/>
    </w:rPr>
  </w:style>
  <w:style w:type="character" w:customStyle="1" w:styleId="SimSun55pt1pt">
    <w:name w:val="Основной текст + SimSun;5;5 pt;Интервал 1 pt"/>
    <w:rsid w:val="00C948FD"/>
    <w:rPr>
      <w:rFonts w:ascii="SimSun" w:eastAsia="SimSun" w:hAnsi="SimSun" w:cs="SimSun"/>
      <w:b w:val="0"/>
      <w:bCs w:val="0"/>
      <w:i w:val="0"/>
      <w:iCs w:val="0"/>
      <w:smallCaps w:val="0"/>
      <w:strike w:val="0"/>
      <w:color w:val="000000"/>
      <w:spacing w:val="20"/>
      <w:w w:val="100"/>
      <w:position w:val="0"/>
      <w:sz w:val="11"/>
      <w:szCs w:val="11"/>
      <w:u w:val="none"/>
      <w:shd w:val="clear" w:color="auto" w:fill="FFFFFF"/>
      <w:lang w:val="en-US"/>
    </w:rPr>
  </w:style>
  <w:style w:type="table" w:customStyle="1" w:styleId="1f6">
    <w:name w:val="Сетка таблицы1"/>
    <w:basedOn w:val="ac"/>
    <w:next w:val="aff0"/>
    <w:uiPriority w:val="59"/>
    <w:rsid w:val="00C948F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e">
    <w:name w:val="Сетка таблицы2"/>
    <w:basedOn w:val="ac"/>
    <w:next w:val="aff0"/>
    <w:uiPriority w:val="59"/>
    <w:rsid w:val="00C948F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f7">
    <w:name w:val="Нет списка1"/>
    <w:next w:val="ad"/>
    <w:uiPriority w:val="99"/>
    <w:semiHidden/>
    <w:unhideWhenUsed/>
    <w:rsid w:val="00C948FD"/>
  </w:style>
  <w:style w:type="table" w:customStyle="1" w:styleId="39">
    <w:name w:val="Сетка таблицы3"/>
    <w:basedOn w:val="ac"/>
    <w:next w:val="aff0"/>
    <w:uiPriority w:val="99"/>
    <w:rsid w:val="00C948FD"/>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0">
    <w:name w:val="Основной текст с отступом 21"/>
    <w:basedOn w:val="aa"/>
    <w:rsid w:val="00C948FD"/>
    <w:pPr>
      <w:spacing w:before="240"/>
      <w:ind w:firstLine="567"/>
    </w:pPr>
    <w:rPr>
      <w:szCs w:val="20"/>
    </w:rPr>
  </w:style>
  <w:style w:type="paragraph" w:styleId="2f">
    <w:name w:val="List 2"/>
    <w:basedOn w:val="aa"/>
    <w:unhideWhenUsed/>
    <w:rsid w:val="00C948FD"/>
    <w:pPr>
      <w:overflowPunct w:val="0"/>
      <w:autoSpaceDE w:val="0"/>
      <w:autoSpaceDN w:val="0"/>
      <w:adjustRightInd w:val="0"/>
      <w:ind w:left="566" w:hanging="283"/>
    </w:pPr>
    <w:rPr>
      <w:szCs w:val="20"/>
    </w:rPr>
  </w:style>
  <w:style w:type="paragraph" w:customStyle="1" w:styleId="BodyText21">
    <w:name w:val="Body Text 21"/>
    <w:basedOn w:val="aa"/>
    <w:rsid w:val="00C948FD"/>
    <w:rPr>
      <w:szCs w:val="20"/>
    </w:rPr>
  </w:style>
  <w:style w:type="numbering" w:customStyle="1" w:styleId="118">
    <w:name w:val="Нет списка11"/>
    <w:next w:val="ad"/>
    <w:uiPriority w:val="99"/>
    <w:semiHidden/>
    <w:rsid w:val="00C948FD"/>
  </w:style>
  <w:style w:type="table" w:customStyle="1" w:styleId="119">
    <w:name w:val="Сетка таблицы11"/>
    <w:basedOn w:val="ac"/>
    <w:next w:val="aff0"/>
    <w:rsid w:val="00C948FD"/>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2">
    <w:name w:val="Основной текст 21"/>
    <w:basedOn w:val="aa"/>
    <w:rsid w:val="00C948FD"/>
    <w:pPr>
      <w:overflowPunct w:val="0"/>
      <w:autoSpaceDE w:val="0"/>
      <w:autoSpaceDN w:val="0"/>
      <w:adjustRightInd w:val="0"/>
      <w:textAlignment w:val="baseline"/>
    </w:pPr>
    <w:rPr>
      <w:szCs w:val="20"/>
    </w:rPr>
  </w:style>
  <w:style w:type="paragraph" w:customStyle="1" w:styleId="2f0">
    <w:name w:val="Обычный2"/>
    <w:basedOn w:val="aa"/>
    <w:autoRedefine/>
    <w:rsid w:val="00C948FD"/>
    <w:pPr>
      <w:tabs>
        <w:tab w:val="left" w:pos="513"/>
      </w:tabs>
      <w:suppressAutoHyphens/>
      <w:adjustRightInd w:val="0"/>
      <w:ind w:firstLine="570"/>
      <w:textAlignment w:val="baseline"/>
    </w:pPr>
    <w:rPr>
      <w:rFonts w:eastAsia="MS Mincho"/>
      <w:color w:val="800000"/>
      <w:szCs w:val="24"/>
      <w:lang w:eastAsia="ja-JP"/>
    </w:rPr>
  </w:style>
  <w:style w:type="paragraph" w:customStyle="1" w:styleId="afffff">
    <w:name w:val="Содержание"/>
    <w:basedOn w:val="aa"/>
    <w:rsid w:val="00C948FD"/>
    <w:pPr>
      <w:tabs>
        <w:tab w:val="right" w:leader="dot" w:pos="9356"/>
      </w:tabs>
    </w:pPr>
    <w:rPr>
      <w:b/>
      <w:caps/>
      <w:szCs w:val="20"/>
    </w:rPr>
  </w:style>
  <w:style w:type="paragraph" w:styleId="2f1">
    <w:name w:val="List Bullet 2"/>
    <w:basedOn w:val="aa"/>
    <w:rsid w:val="00C948FD"/>
    <w:pPr>
      <w:tabs>
        <w:tab w:val="left" w:pos="643"/>
      </w:tabs>
      <w:ind w:left="643" w:hanging="360"/>
    </w:pPr>
    <w:rPr>
      <w:szCs w:val="20"/>
    </w:rPr>
  </w:style>
  <w:style w:type="paragraph" w:styleId="3a">
    <w:name w:val="Body Text Indent 3"/>
    <w:basedOn w:val="aa"/>
    <w:link w:val="3b"/>
    <w:rsid w:val="00C948FD"/>
    <w:pPr>
      <w:ind w:left="283"/>
    </w:pPr>
    <w:rPr>
      <w:sz w:val="16"/>
      <w:szCs w:val="16"/>
      <w:lang w:val="x-none" w:eastAsia="x-none"/>
    </w:rPr>
  </w:style>
  <w:style w:type="character" w:customStyle="1" w:styleId="3b">
    <w:name w:val="Основной текст с отступом 3 Знак"/>
    <w:basedOn w:val="ab"/>
    <w:link w:val="3a"/>
    <w:rsid w:val="00C948FD"/>
    <w:rPr>
      <w:rFonts w:ascii="Times New Roman" w:eastAsia="Times New Roman" w:hAnsi="Times New Roman" w:cs="Times New Roman"/>
      <w:sz w:val="16"/>
      <w:szCs w:val="16"/>
      <w:lang w:val="x-none" w:eastAsia="x-none"/>
    </w:rPr>
  </w:style>
  <w:style w:type="paragraph" w:customStyle="1" w:styleId="230">
    <w:name w:val="Основной текст с отступом 23"/>
    <w:basedOn w:val="aa"/>
    <w:rsid w:val="00C948FD"/>
    <w:pPr>
      <w:overflowPunct w:val="0"/>
      <w:autoSpaceDE w:val="0"/>
      <w:autoSpaceDN w:val="0"/>
      <w:adjustRightInd w:val="0"/>
      <w:spacing w:before="240"/>
      <w:ind w:firstLine="567"/>
      <w:textAlignment w:val="baseline"/>
    </w:pPr>
    <w:rPr>
      <w:szCs w:val="20"/>
    </w:rPr>
  </w:style>
  <w:style w:type="paragraph" w:customStyle="1" w:styleId="Iacaaieaoaaeeou">
    <w:name w:val="Iacaaiea oaaeeou"/>
    <w:basedOn w:val="afc"/>
    <w:rsid w:val="00C948FD"/>
    <w:pPr>
      <w:overflowPunct w:val="0"/>
      <w:autoSpaceDE w:val="0"/>
      <w:autoSpaceDN w:val="0"/>
      <w:adjustRightInd w:val="0"/>
      <w:ind w:left="720" w:firstLine="0"/>
      <w:textAlignment w:val="baseline"/>
    </w:pPr>
    <w:rPr>
      <w:b/>
      <w:sz w:val="24"/>
      <w:szCs w:val="20"/>
    </w:rPr>
  </w:style>
  <w:style w:type="paragraph" w:customStyle="1" w:styleId="Noeeu1">
    <w:name w:val="Noeeu1"/>
    <w:basedOn w:val="aa"/>
    <w:rsid w:val="00C948FD"/>
    <w:pPr>
      <w:overflowPunct w:val="0"/>
      <w:autoSpaceDE w:val="0"/>
      <w:autoSpaceDN w:val="0"/>
      <w:adjustRightInd w:val="0"/>
      <w:ind w:firstLine="720"/>
    </w:pPr>
    <w:rPr>
      <w:szCs w:val="20"/>
    </w:rPr>
  </w:style>
  <w:style w:type="paragraph" w:customStyle="1" w:styleId="100">
    <w:name w:val="Стиль Основной текст + по ширине Первая строка:  1 см После:  0 пт"/>
    <w:basedOn w:val="afc"/>
    <w:rsid w:val="00C948FD"/>
    <w:pPr>
      <w:overflowPunct w:val="0"/>
      <w:autoSpaceDE w:val="0"/>
      <w:autoSpaceDN w:val="0"/>
      <w:adjustRightInd w:val="0"/>
      <w:ind w:firstLine="567"/>
    </w:pPr>
    <w:rPr>
      <w:sz w:val="24"/>
      <w:szCs w:val="20"/>
    </w:rPr>
  </w:style>
  <w:style w:type="paragraph" w:styleId="3c">
    <w:name w:val="Body Text 3"/>
    <w:basedOn w:val="aa"/>
    <w:link w:val="3d"/>
    <w:rsid w:val="00C948FD"/>
    <w:rPr>
      <w:sz w:val="16"/>
      <w:szCs w:val="16"/>
      <w:lang w:val="x-none" w:eastAsia="x-none"/>
    </w:rPr>
  </w:style>
  <w:style w:type="character" w:customStyle="1" w:styleId="3d">
    <w:name w:val="Основной текст 3 Знак"/>
    <w:basedOn w:val="ab"/>
    <w:link w:val="3c"/>
    <w:uiPriority w:val="99"/>
    <w:rsid w:val="00C948FD"/>
    <w:rPr>
      <w:rFonts w:ascii="Times New Roman" w:eastAsia="Times New Roman" w:hAnsi="Times New Roman" w:cs="Times New Roman"/>
      <w:sz w:val="16"/>
      <w:szCs w:val="16"/>
      <w:lang w:val="x-none" w:eastAsia="x-none"/>
    </w:rPr>
  </w:style>
  <w:style w:type="paragraph" w:customStyle="1" w:styleId="19">
    <w:name w:val="Заголовок 1 с Нум"/>
    <w:basedOn w:val="15"/>
    <w:rsid w:val="00C948FD"/>
    <w:pPr>
      <w:keepNext/>
      <w:keepLines w:val="0"/>
      <w:spacing w:after="60" w:line="240" w:lineRule="auto"/>
      <w:jc w:val="left"/>
    </w:pPr>
    <w:rPr>
      <w:rFonts w:eastAsia="Times New Roman" w:cs="Arial"/>
      <w:bCs/>
      <w:kern w:val="32"/>
      <w:lang w:val="x-none" w:eastAsia="x-none"/>
    </w:rPr>
  </w:style>
  <w:style w:type="paragraph" w:customStyle="1" w:styleId="afffff0">
    <w:name w:val="ВВедение"/>
    <w:basedOn w:val="aa"/>
    <w:rsid w:val="00C948FD"/>
    <w:pPr>
      <w:ind w:left="709" w:hanging="709"/>
    </w:pPr>
    <w:rPr>
      <w:b/>
      <w:bCs/>
      <w:szCs w:val="20"/>
    </w:rPr>
  </w:style>
  <w:style w:type="paragraph" w:customStyle="1" w:styleId="12562">
    <w:name w:val="Стиль По ширине Первая строка:  125 см Перед:  6 пт После:  2 пт"/>
    <w:basedOn w:val="aa"/>
    <w:rsid w:val="00C948FD"/>
    <w:pPr>
      <w:spacing w:before="40" w:after="40"/>
    </w:pPr>
    <w:rPr>
      <w:szCs w:val="20"/>
    </w:rPr>
  </w:style>
  <w:style w:type="paragraph" w:customStyle="1" w:styleId="12521">
    <w:name w:val="Стиль По ширине Первая строка:  125 см После:  2 пт1"/>
    <w:basedOn w:val="aa"/>
    <w:rsid w:val="00C948FD"/>
    <w:pPr>
      <w:spacing w:after="40"/>
    </w:pPr>
    <w:rPr>
      <w:szCs w:val="20"/>
    </w:rPr>
  </w:style>
  <w:style w:type="paragraph" w:styleId="afffff1">
    <w:name w:val="Normal Indent"/>
    <w:basedOn w:val="aa"/>
    <w:link w:val="afffff2"/>
    <w:rsid w:val="00C948FD"/>
    <w:pPr>
      <w:overflowPunct w:val="0"/>
      <w:autoSpaceDE w:val="0"/>
      <w:autoSpaceDN w:val="0"/>
      <w:adjustRightInd w:val="0"/>
      <w:spacing w:before="60"/>
      <w:ind w:left="113"/>
    </w:pPr>
    <w:rPr>
      <w:szCs w:val="20"/>
      <w:lang w:val="x-none" w:eastAsia="x-none"/>
    </w:rPr>
  </w:style>
  <w:style w:type="character" w:customStyle="1" w:styleId="afffff2">
    <w:name w:val="Обычный отступ Знак"/>
    <w:link w:val="afffff1"/>
    <w:rsid w:val="00C948FD"/>
    <w:rPr>
      <w:rFonts w:ascii="Times New Roman" w:eastAsia="Times New Roman" w:hAnsi="Times New Roman" w:cs="Times New Roman"/>
      <w:sz w:val="24"/>
      <w:szCs w:val="20"/>
      <w:lang w:val="x-none" w:eastAsia="x-none"/>
    </w:rPr>
  </w:style>
  <w:style w:type="table" w:customStyle="1" w:styleId="1110">
    <w:name w:val="Сетка таблицы111"/>
    <w:basedOn w:val="ac"/>
    <w:next w:val="aff0"/>
    <w:rsid w:val="00C948FD"/>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a">
    <w:name w:val="Заголовок 1 Знак1"/>
    <w:aliases w:val="Заголовок 1 Знак Знак Знак,H1 Знак"/>
    <w:uiPriority w:val="99"/>
    <w:locked/>
    <w:rsid w:val="00C948FD"/>
    <w:rPr>
      <w:rFonts w:ascii="Arial" w:eastAsia="MS Mincho" w:hAnsi="Arial" w:cs="Arial"/>
      <w:b/>
      <w:bCs/>
      <w:kern w:val="32"/>
      <w:sz w:val="32"/>
      <w:szCs w:val="32"/>
      <w:lang w:eastAsia="ja-JP"/>
    </w:rPr>
  </w:style>
  <w:style w:type="paragraph" w:customStyle="1" w:styleId="1f8">
    <w:name w:val="Текст1"/>
    <w:basedOn w:val="aa"/>
    <w:rsid w:val="00C948FD"/>
    <w:rPr>
      <w:szCs w:val="20"/>
    </w:rPr>
  </w:style>
  <w:style w:type="paragraph" w:customStyle="1" w:styleId="afffff3">
    <w:name w:val="Название закона"/>
    <w:basedOn w:val="aa"/>
    <w:next w:val="24"/>
    <w:rsid w:val="00C948FD"/>
    <w:rPr>
      <w:b/>
      <w:szCs w:val="24"/>
    </w:rPr>
  </w:style>
  <w:style w:type="paragraph" w:customStyle="1" w:styleId="310">
    <w:name w:val="Основной текст с отступом 31"/>
    <w:basedOn w:val="aa"/>
    <w:rsid w:val="00C948FD"/>
    <w:pPr>
      <w:overflowPunct w:val="0"/>
      <w:autoSpaceDE w:val="0"/>
      <w:autoSpaceDN w:val="0"/>
      <w:adjustRightInd w:val="0"/>
      <w:ind w:firstLine="720"/>
    </w:pPr>
    <w:rPr>
      <w:rFonts w:ascii="AcademyACTT" w:hAnsi="AcademyACTT"/>
      <w:szCs w:val="20"/>
      <w:lang w:val="en-US"/>
    </w:rPr>
  </w:style>
  <w:style w:type="paragraph" w:customStyle="1" w:styleId="311">
    <w:name w:val="Основной текст 31"/>
    <w:basedOn w:val="aa"/>
    <w:rsid w:val="00C948FD"/>
    <w:pPr>
      <w:overflowPunct w:val="0"/>
      <w:autoSpaceDE w:val="0"/>
      <w:autoSpaceDN w:val="0"/>
      <w:adjustRightInd w:val="0"/>
    </w:pPr>
    <w:rPr>
      <w:b/>
      <w:szCs w:val="20"/>
    </w:rPr>
  </w:style>
  <w:style w:type="paragraph" w:customStyle="1" w:styleId="1f9">
    <w:name w:val="Стиль1"/>
    <w:basedOn w:val="aa"/>
    <w:link w:val="1fa"/>
    <w:qFormat/>
    <w:rsid w:val="00C948FD"/>
    <w:pPr>
      <w:ind w:firstLine="720"/>
    </w:pPr>
    <w:rPr>
      <w:szCs w:val="20"/>
    </w:rPr>
  </w:style>
  <w:style w:type="paragraph" w:customStyle="1" w:styleId="1fb">
    <w:name w:val="Обычный (веб)1"/>
    <w:basedOn w:val="aa"/>
    <w:rsid w:val="00C948FD"/>
    <w:pPr>
      <w:overflowPunct w:val="0"/>
      <w:autoSpaceDE w:val="0"/>
      <w:autoSpaceDN w:val="0"/>
      <w:adjustRightInd w:val="0"/>
      <w:spacing w:before="100" w:after="100"/>
    </w:pPr>
    <w:rPr>
      <w:color w:val="000000"/>
      <w:szCs w:val="20"/>
    </w:rPr>
  </w:style>
  <w:style w:type="paragraph" w:customStyle="1" w:styleId="1fc">
    <w:name w:val="1"/>
    <w:basedOn w:val="aa"/>
    <w:next w:val="afe"/>
    <w:uiPriority w:val="99"/>
    <w:rsid w:val="00C948FD"/>
    <w:pPr>
      <w:spacing w:before="100" w:beforeAutospacing="1" w:after="100" w:afterAutospacing="1"/>
    </w:pPr>
    <w:rPr>
      <w:color w:val="000000"/>
      <w:szCs w:val="24"/>
    </w:rPr>
  </w:style>
  <w:style w:type="paragraph" w:customStyle="1" w:styleId="xl24">
    <w:name w:val="xl24"/>
    <w:basedOn w:val="aa"/>
    <w:rsid w:val="00C948FD"/>
    <w:pPr>
      <w:spacing w:before="100" w:beforeAutospacing="1" w:after="100" w:afterAutospacing="1"/>
    </w:pPr>
    <w:rPr>
      <w:szCs w:val="24"/>
    </w:rPr>
  </w:style>
  <w:style w:type="paragraph" w:customStyle="1" w:styleId="afffff4">
    <w:name w:val="Основной"/>
    <w:basedOn w:val="aa"/>
    <w:rsid w:val="00C948FD"/>
    <w:pPr>
      <w:ind w:firstLine="720"/>
    </w:pPr>
    <w:rPr>
      <w:szCs w:val="24"/>
    </w:rPr>
  </w:style>
  <w:style w:type="character" w:customStyle="1" w:styleId="212pt">
    <w:name w:val="Заголовок 2 + 12 pt Знак Знак Знак"/>
    <w:link w:val="212pt0"/>
    <w:locked/>
    <w:rsid w:val="00C948FD"/>
    <w:rPr>
      <w:b/>
      <w:bCs/>
      <w:sz w:val="24"/>
    </w:rPr>
  </w:style>
  <w:style w:type="paragraph" w:customStyle="1" w:styleId="212pt0">
    <w:name w:val="Заголовок 2 + 12 pt Знак Знак"/>
    <w:basedOn w:val="aa"/>
    <w:next w:val="aa"/>
    <w:link w:val="212pt"/>
    <w:autoRedefine/>
    <w:rsid w:val="00C948FD"/>
    <w:pPr>
      <w:keepNext/>
      <w:outlineLvl w:val="0"/>
    </w:pPr>
    <w:rPr>
      <w:rFonts w:asciiTheme="minorHAnsi" w:eastAsiaTheme="minorHAnsi" w:hAnsiTheme="minorHAnsi" w:cstheme="minorBidi"/>
      <w:b/>
      <w:bCs/>
    </w:rPr>
  </w:style>
  <w:style w:type="paragraph" w:customStyle="1" w:styleId="212pt1">
    <w:name w:val="Заголовок 2 + 12 pt"/>
    <w:basedOn w:val="aa"/>
    <w:next w:val="aa"/>
    <w:autoRedefine/>
    <w:rsid w:val="00C948FD"/>
    <w:pPr>
      <w:keepNext/>
      <w:outlineLvl w:val="0"/>
    </w:pPr>
    <w:rPr>
      <w:bCs/>
      <w:szCs w:val="20"/>
    </w:rPr>
  </w:style>
  <w:style w:type="paragraph" w:customStyle="1" w:styleId="2TimesNewRoman">
    <w:name w:val="Стиль Заголовок 2 + Times New Roman по центру"/>
    <w:basedOn w:val="2"/>
    <w:next w:val="afc"/>
    <w:autoRedefine/>
    <w:rsid w:val="00C948FD"/>
    <w:pPr>
      <w:keepLines w:val="0"/>
      <w:numPr>
        <w:ilvl w:val="0"/>
        <w:numId w:val="0"/>
      </w:numPr>
      <w:spacing w:after="60"/>
      <w:ind w:left="1702"/>
      <w:jc w:val="center"/>
    </w:pPr>
    <w:rPr>
      <w:rFonts w:eastAsia="Times New Roman" w:cs="Times New Roman"/>
      <w:b w:val="0"/>
      <w:bCs w:val="0"/>
      <w:iCs/>
      <w:szCs w:val="20"/>
      <w:lang w:val="x-none" w:eastAsia="x-none"/>
    </w:rPr>
  </w:style>
  <w:style w:type="paragraph" w:customStyle="1" w:styleId="212pt2">
    <w:name w:val="Заголовок 2 + 12 pt Знак"/>
    <w:basedOn w:val="aa"/>
    <w:next w:val="aa"/>
    <w:autoRedefine/>
    <w:rsid w:val="00C948FD"/>
    <w:pPr>
      <w:keepNext/>
      <w:outlineLvl w:val="0"/>
    </w:pPr>
    <w:rPr>
      <w:bCs/>
      <w:szCs w:val="20"/>
    </w:rPr>
  </w:style>
  <w:style w:type="numbering" w:customStyle="1" w:styleId="2f2">
    <w:name w:val="Стиль2"/>
    <w:rsid w:val="00C948FD"/>
  </w:style>
  <w:style w:type="paragraph" w:customStyle="1" w:styleId="xl25">
    <w:name w:val="xl25"/>
    <w:basedOn w:val="aa"/>
    <w:rsid w:val="00C948F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Cs w:val="24"/>
    </w:rPr>
  </w:style>
  <w:style w:type="paragraph" w:customStyle="1" w:styleId="xl26">
    <w:name w:val="xl26"/>
    <w:basedOn w:val="aa"/>
    <w:rsid w:val="00C948F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Cs w:val="24"/>
    </w:rPr>
  </w:style>
  <w:style w:type="paragraph" w:customStyle="1" w:styleId="xl27">
    <w:name w:val="xl27"/>
    <w:basedOn w:val="aa"/>
    <w:rsid w:val="00C948F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Cs w:val="24"/>
    </w:rPr>
  </w:style>
  <w:style w:type="paragraph" w:customStyle="1" w:styleId="xl28">
    <w:name w:val="xl28"/>
    <w:basedOn w:val="aa"/>
    <w:rsid w:val="00C948F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Cs w:val="24"/>
    </w:rPr>
  </w:style>
  <w:style w:type="paragraph" w:customStyle="1" w:styleId="xl29">
    <w:name w:val="xl29"/>
    <w:basedOn w:val="aa"/>
    <w:rsid w:val="00C948FD"/>
    <w:pPr>
      <w:pBdr>
        <w:top w:val="single" w:sz="4" w:space="0" w:color="auto"/>
        <w:left w:val="single" w:sz="4" w:space="0" w:color="auto"/>
        <w:bottom w:val="single" w:sz="4" w:space="0" w:color="auto"/>
        <w:right w:val="single" w:sz="4" w:space="0" w:color="auto"/>
      </w:pBdr>
      <w:spacing w:before="100" w:beforeAutospacing="1" w:after="100" w:afterAutospacing="1"/>
    </w:pPr>
    <w:rPr>
      <w:b/>
      <w:bCs/>
      <w:szCs w:val="24"/>
    </w:rPr>
  </w:style>
  <w:style w:type="paragraph" w:customStyle="1" w:styleId="xl30">
    <w:name w:val="xl30"/>
    <w:basedOn w:val="aa"/>
    <w:rsid w:val="00C948F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Cs w:val="24"/>
    </w:rPr>
  </w:style>
  <w:style w:type="paragraph" w:customStyle="1" w:styleId="xl31">
    <w:name w:val="xl31"/>
    <w:basedOn w:val="aa"/>
    <w:rsid w:val="00C948F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Cs w:val="24"/>
    </w:rPr>
  </w:style>
  <w:style w:type="paragraph" w:customStyle="1" w:styleId="xl32">
    <w:name w:val="xl32"/>
    <w:basedOn w:val="aa"/>
    <w:rsid w:val="00C948FD"/>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textAlignment w:val="center"/>
    </w:pPr>
    <w:rPr>
      <w:szCs w:val="24"/>
    </w:rPr>
  </w:style>
  <w:style w:type="paragraph" w:customStyle="1" w:styleId="xl33">
    <w:name w:val="xl33"/>
    <w:basedOn w:val="aa"/>
    <w:rsid w:val="00C948FD"/>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34">
    <w:name w:val="xl34"/>
    <w:basedOn w:val="aa"/>
    <w:rsid w:val="00C948FD"/>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textAlignment w:val="center"/>
    </w:pPr>
    <w:rPr>
      <w:szCs w:val="24"/>
    </w:rPr>
  </w:style>
  <w:style w:type="paragraph" w:customStyle="1" w:styleId="xl35">
    <w:name w:val="xl35"/>
    <w:basedOn w:val="aa"/>
    <w:rsid w:val="00C948FD"/>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textAlignment w:val="center"/>
    </w:pPr>
    <w:rPr>
      <w:szCs w:val="24"/>
    </w:rPr>
  </w:style>
  <w:style w:type="paragraph" w:customStyle="1" w:styleId="xl36">
    <w:name w:val="xl36"/>
    <w:basedOn w:val="aa"/>
    <w:rsid w:val="00C948F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i/>
      <w:iCs/>
      <w:szCs w:val="24"/>
    </w:rPr>
  </w:style>
  <w:style w:type="paragraph" w:customStyle="1" w:styleId="xl37">
    <w:name w:val="xl37"/>
    <w:basedOn w:val="aa"/>
    <w:rsid w:val="00C948FD"/>
    <w:pPr>
      <w:pBdr>
        <w:top w:val="single" w:sz="4" w:space="0" w:color="auto"/>
        <w:left w:val="single" w:sz="4" w:space="0" w:color="auto"/>
        <w:bottom w:val="single" w:sz="4" w:space="0" w:color="auto"/>
        <w:right w:val="single" w:sz="4" w:space="0" w:color="auto"/>
      </w:pBdr>
      <w:spacing w:before="100" w:beforeAutospacing="1" w:after="100" w:afterAutospacing="1"/>
    </w:pPr>
    <w:rPr>
      <w:b/>
      <w:bCs/>
      <w:i/>
      <w:iCs/>
      <w:szCs w:val="24"/>
    </w:rPr>
  </w:style>
  <w:style w:type="paragraph" w:customStyle="1" w:styleId="xl38">
    <w:name w:val="xl38"/>
    <w:basedOn w:val="aa"/>
    <w:rsid w:val="00C948F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Cs w:val="24"/>
    </w:rPr>
  </w:style>
  <w:style w:type="paragraph" w:customStyle="1" w:styleId="xl39">
    <w:name w:val="xl39"/>
    <w:basedOn w:val="aa"/>
    <w:rsid w:val="00C948FD"/>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40">
    <w:name w:val="xl40"/>
    <w:basedOn w:val="aa"/>
    <w:rsid w:val="00C948FD"/>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41">
    <w:name w:val="xl41"/>
    <w:basedOn w:val="aa"/>
    <w:rsid w:val="00C948FD"/>
    <w:pPr>
      <w:pBdr>
        <w:top w:val="single" w:sz="4" w:space="0" w:color="auto"/>
        <w:left w:val="single" w:sz="4" w:space="0" w:color="auto"/>
        <w:bottom w:val="single" w:sz="4" w:space="0" w:color="auto"/>
        <w:right w:val="single" w:sz="4" w:space="0" w:color="auto"/>
      </w:pBdr>
      <w:spacing w:before="100" w:beforeAutospacing="1" w:after="100" w:afterAutospacing="1"/>
    </w:pPr>
    <w:rPr>
      <w:b/>
      <w:bCs/>
      <w:i/>
      <w:iCs/>
      <w:szCs w:val="24"/>
    </w:rPr>
  </w:style>
  <w:style w:type="paragraph" w:customStyle="1" w:styleId="xl42">
    <w:name w:val="xl42"/>
    <w:basedOn w:val="aa"/>
    <w:rsid w:val="00C948FD"/>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43">
    <w:name w:val="xl43"/>
    <w:basedOn w:val="aa"/>
    <w:rsid w:val="00C948FD"/>
    <w:pPr>
      <w:pBdr>
        <w:top w:val="single" w:sz="4" w:space="0" w:color="auto"/>
        <w:left w:val="single" w:sz="4" w:space="0" w:color="auto"/>
        <w:bottom w:val="single" w:sz="4" w:space="0" w:color="auto"/>
        <w:right w:val="single" w:sz="4" w:space="0" w:color="auto"/>
      </w:pBdr>
      <w:spacing w:before="100" w:beforeAutospacing="1" w:after="100" w:afterAutospacing="1"/>
    </w:pPr>
    <w:rPr>
      <w:b/>
      <w:bCs/>
      <w:i/>
      <w:iCs/>
      <w:szCs w:val="24"/>
    </w:rPr>
  </w:style>
  <w:style w:type="paragraph" w:customStyle="1" w:styleId="xl44">
    <w:name w:val="xl44"/>
    <w:basedOn w:val="aa"/>
    <w:rsid w:val="00C948FD"/>
    <w:pPr>
      <w:pBdr>
        <w:top w:val="single" w:sz="4" w:space="0" w:color="auto"/>
        <w:left w:val="single" w:sz="4" w:space="0" w:color="auto"/>
        <w:bottom w:val="single" w:sz="4" w:space="0" w:color="auto"/>
        <w:right w:val="single" w:sz="4" w:space="0" w:color="auto"/>
      </w:pBdr>
      <w:spacing w:before="100" w:beforeAutospacing="1" w:after="100" w:afterAutospacing="1"/>
    </w:pPr>
    <w:rPr>
      <w:b/>
      <w:bCs/>
      <w:i/>
      <w:iCs/>
      <w:szCs w:val="24"/>
    </w:rPr>
  </w:style>
  <w:style w:type="paragraph" w:customStyle="1" w:styleId="xl45">
    <w:name w:val="xl45"/>
    <w:basedOn w:val="aa"/>
    <w:rsid w:val="00C948F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Cs w:val="24"/>
    </w:rPr>
  </w:style>
  <w:style w:type="paragraph" w:customStyle="1" w:styleId="xl46">
    <w:name w:val="xl46"/>
    <w:basedOn w:val="aa"/>
    <w:rsid w:val="00C948FD"/>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47">
    <w:name w:val="xl47"/>
    <w:basedOn w:val="aa"/>
    <w:rsid w:val="00C948FD"/>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48">
    <w:name w:val="xl48"/>
    <w:basedOn w:val="aa"/>
    <w:rsid w:val="00C948FD"/>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49">
    <w:name w:val="xl49"/>
    <w:basedOn w:val="aa"/>
    <w:rsid w:val="00C948FD"/>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pPr>
    <w:rPr>
      <w:szCs w:val="24"/>
    </w:rPr>
  </w:style>
  <w:style w:type="paragraph" w:customStyle="1" w:styleId="xl50">
    <w:name w:val="xl50"/>
    <w:basedOn w:val="aa"/>
    <w:rsid w:val="00C948FD"/>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pPr>
    <w:rPr>
      <w:szCs w:val="24"/>
    </w:rPr>
  </w:style>
  <w:style w:type="paragraph" w:customStyle="1" w:styleId="xl51">
    <w:name w:val="xl51"/>
    <w:basedOn w:val="aa"/>
    <w:rsid w:val="00C948FD"/>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pPr>
    <w:rPr>
      <w:szCs w:val="24"/>
    </w:rPr>
  </w:style>
  <w:style w:type="paragraph" w:customStyle="1" w:styleId="xl52">
    <w:name w:val="xl52"/>
    <w:basedOn w:val="aa"/>
    <w:rsid w:val="00C948FD"/>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53">
    <w:name w:val="xl53"/>
    <w:basedOn w:val="aa"/>
    <w:rsid w:val="00C948FD"/>
    <w:pPr>
      <w:pBdr>
        <w:top w:val="single" w:sz="4" w:space="0" w:color="auto"/>
        <w:left w:val="single" w:sz="4" w:space="0" w:color="auto"/>
        <w:bottom w:val="single" w:sz="4" w:space="0" w:color="auto"/>
        <w:right w:val="single" w:sz="4" w:space="0" w:color="auto"/>
      </w:pBdr>
      <w:spacing w:before="100" w:beforeAutospacing="1" w:after="100" w:afterAutospacing="1"/>
    </w:pPr>
    <w:rPr>
      <w:b/>
      <w:bCs/>
      <w:szCs w:val="24"/>
    </w:rPr>
  </w:style>
  <w:style w:type="paragraph" w:customStyle="1" w:styleId="xl54">
    <w:name w:val="xl54"/>
    <w:basedOn w:val="aa"/>
    <w:rsid w:val="00C948FD"/>
    <w:pPr>
      <w:pBdr>
        <w:top w:val="single" w:sz="4" w:space="0" w:color="auto"/>
        <w:left w:val="single" w:sz="4" w:space="0" w:color="auto"/>
        <w:right w:val="single" w:sz="4" w:space="0" w:color="auto"/>
      </w:pBdr>
      <w:spacing w:before="100" w:beforeAutospacing="1" w:after="100" w:afterAutospacing="1"/>
      <w:textAlignment w:val="top"/>
    </w:pPr>
    <w:rPr>
      <w:szCs w:val="24"/>
    </w:rPr>
  </w:style>
  <w:style w:type="paragraph" w:customStyle="1" w:styleId="xl55">
    <w:name w:val="xl55"/>
    <w:basedOn w:val="aa"/>
    <w:rsid w:val="00C948FD"/>
    <w:pPr>
      <w:pBdr>
        <w:left w:val="single" w:sz="4" w:space="0" w:color="auto"/>
        <w:bottom w:val="single" w:sz="4" w:space="0" w:color="auto"/>
        <w:right w:val="single" w:sz="4" w:space="0" w:color="auto"/>
      </w:pBdr>
      <w:spacing w:before="100" w:beforeAutospacing="1" w:after="100" w:afterAutospacing="1"/>
      <w:textAlignment w:val="top"/>
    </w:pPr>
    <w:rPr>
      <w:szCs w:val="24"/>
    </w:rPr>
  </w:style>
  <w:style w:type="paragraph" w:customStyle="1" w:styleId="1fd">
    <w:name w:val="Знак Знак Знак1 Знак Знак Знак Знак Знак Знак Знак Знак Знак Знак"/>
    <w:basedOn w:val="aa"/>
    <w:next w:val="2"/>
    <w:autoRedefine/>
    <w:rsid w:val="00C948FD"/>
    <w:pPr>
      <w:spacing w:after="160" w:line="240" w:lineRule="exact"/>
      <w:jc w:val="right"/>
    </w:pPr>
    <w:rPr>
      <w:noProof/>
      <w:szCs w:val="24"/>
      <w:lang w:val="en-US"/>
    </w:rPr>
  </w:style>
  <w:style w:type="paragraph" w:customStyle="1" w:styleId="1fe">
    <w:name w:val="Знак Знак Знак1 Знак Знак Знак Знак Знак Знак Знак Знак Знак Знак Знак Знак Знак Знак Знак Знак Знак Знак Знак Знак Знак Знак Знак Знак Знак"/>
    <w:basedOn w:val="aa"/>
    <w:next w:val="2"/>
    <w:autoRedefine/>
    <w:rsid w:val="00C948FD"/>
    <w:pPr>
      <w:spacing w:after="160" w:line="240" w:lineRule="exact"/>
      <w:jc w:val="right"/>
    </w:pPr>
    <w:rPr>
      <w:noProof/>
      <w:szCs w:val="24"/>
      <w:lang w:val="en-US"/>
    </w:rPr>
  </w:style>
  <w:style w:type="paragraph" w:styleId="2f3">
    <w:name w:val="List Continue 2"/>
    <w:basedOn w:val="aa"/>
    <w:rsid w:val="00C948FD"/>
    <w:pPr>
      <w:overflowPunct w:val="0"/>
      <w:autoSpaceDE w:val="0"/>
      <w:autoSpaceDN w:val="0"/>
      <w:adjustRightInd w:val="0"/>
      <w:ind w:left="566"/>
      <w:textAlignment w:val="baseline"/>
    </w:pPr>
    <w:rPr>
      <w:szCs w:val="20"/>
    </w:rPr>
  </w:style>
  <w:style w:type="paragraph" w:customStyle="1" w:styleId="1ff">
    <w:name w:val="Знак Знак Знак1 Знак"/>
    <w:basedOn w:val="aa"/>
    <w:next w:val="2"/>
    <w:autoRedefine/>
    <w:uiPriority w:val="99"/>
    <w:rsid w:val="00C948FD"/>
    <w:pPr>
      <w:spacing w:after="160" w:line="240" w:lineRule="exact"/>
      <w:jc w:val="right"/>
    </w:pPr>
    <w:rPr>
      <w:noProof/>
      <w:szCs w:val="24"/>
      <w:lang w:val="en-US"/>
    </w:rPr>
  </w:style>
  <w:style w:type="paragraph" w:customStyle="1" w:styleId="a3">
    <w:name w:val="Заголовок для СТП"/>
    <w:basedOn w:val="aa"/>
    <w:rsid w:val="00C948FD"/>
    <w:pPr>
      <w:numPr>
        <w:numId w:val="7"/>
      </w:numPr>
      <w:overflowPunct w:val="0"/>
      <w:autoSpaceDE w:val="0"/>
      <w:autoSpaceDN w:val="0"/>
      <w:adjustRightInd w:val="0"/>
    </w:pPr>
    <w:rPr>
      <w:szCs w:val="20"/>
    </w:rPr>
  </w:style>
  <w:style w:type="paragraph" w:customStyle="1" w:styleId="2f4">
    <w:name w:val="Знак2"/>
    <w:basedOn w:val="aa"/>
    <w:next w:val="2"/>
    <w:autoRedefine/>
    <w:rsid w:val="00C948FD"/>
    <w:pPr>
      <w:spacing w:after="160" w:line="240" w:lineRule="exact"/>
      <w:jc w:val="right"/>
    </w:pPr>
    <w:rPr>
      <w:noProof/>
      <w:szCs w:val="24"/>
      <w:lang w:val="en-US"/>
    </w:rPr>
  </w:style>
  <w:style w:type="paragraph" w:styleId="2f5">
    <w:name w:val="Body Text First Indent 2"/>
    <w:basedOn w:val="ae"/>
    <w:link w:val="2f6"/>
    <w:rsid w:val="00C948FD"/>
    <w:pPr>
      <w:spacing w:after="120"/>
      <w:ind w:left="283" w:firstLine="210"/>
    </w:pPr>
    <w:rPr>
      <w:szCs w:val="24"/>
      <w:lang w:val="x-none" w:eastAsia="x-none"/>
    </w:rPr>
  </w:style>
  <w:style w:type="character" w:customStyle="1" w:styleId="2f6">
    <w:name w:val="Красная строка 2 Знак"/>
    <w:basedOn w:val="af"/>
    <w:link w:val="2f5"/>
    <w:rsid w:val="00C948FD"/>
    <w:rPr>
      <w:rFonts w:ascii="Times New Roman" w:eastAsia="Times New Roman" w:hAnsi="Times New Roman" w:cs="Times New Roman"/>
      <w:sz w:val="24"/>
      <w:szCs w:val="24"/>
      <w:lang w:val="x-none" w:eastAsia="x-none"/>
    </w:rPr>
  </w:style>
  <w:style w:type="paragraph" w:customStyle="1" w:styleId="1ff0">
    <w:name w:val="1 Знак"/>
    <w:basedOn w:val="aa"/>
    <w:rsid w:val="00C948FD"/>
    <w:pPr>
      <w:spacing w:before="100" w:beforeAutospacing="1" w:after="100" w:afterAutospacing="1"/>
    </w:pPr>
    <w:rPr>
      <w:rFonts w:ascii="Tahoma" w:hAnsi="Tahoma"/>
      <w:szCs w:val="20"/>
      <w:lang w:val="en-US"/>
    </w:rPr>
  </w:style>
  <w:style w:type="paragraph" w:customStyle="1" w:styleId="45">
    <w:name w:val="Знак4"/>
    <w:basedOn w:val="aa"/>
    <w:rsid w:val="00C948FD"/>
    <w:pPr>
      <w:spacing w:before="100" w:beforeAutospacing="1" w:after="100" w:afterAutospacing="1"/>
    </w:pPr>
    <w:rPr>
      <w:rFonts w:ascii="Tahoma" w:hAnsi="Tahoma"/>
      <w:szCs w:val="20"/>
      <w:lang w:val="en-US"/>
    </w:rPr>
  </w:style>
  <w:style w:type="paragraph" w:customStyle="1" w:styleId="220">
    <w:name w:val="Знак22"/>
    <w:basedOn w:val="aa"/>
    <w:next w:val="2"/>
    <w:autoRedefine/>
    <w:rsid w:val="00C948FD"/>
    <w:pPr>
      <w:spacing w:after="160" w:line="240" w:lineRule="exact"/>
      <w:jc w:val="right"/>
    </w:pPr>
    <w:rPr>
      <w:noProof/>
      <w:szCs w:val="24"/>
      <w:lang w:val="en-US"/>
    </w:rPr>
  </w:style>
  <w:style w:type="paragraph" w:customStyle="1" w:styleId="1111">
    <w:name w:val="1.1.1.1_ норм"/>
    <w:basedOn w:val="aa"/>
    <w:link w:val="11110"/>
    <w:autoRedefine/>
    <w:rsid w:val="00C948FD"/>
    <w:pPr>
      <w:keepNext/>
      <w:outlineLvl w:val="3"/>
    </w:pPr>
    <w:rPr>
      <w:bCs/>
      <w:szCs w:val="24"/>
      <w:lang w:val="x-none" w:bidi="en-US"/>
    </w:rPr>
  </w:style>
  <w:style w:type="character" w:customStyle="1" w:styleId="11110">
    <w:name w:val="1.1.1.1_ норм Знак"/>
    <w:link w:val="1111"/>
    <w:rsid w:val="00C948FD"/>
    <w:rPr>
      <w:rFonts w:ascii="Times New Roman" w:eastAsia="Times New Roman" w:hAnsi="Times New Roman" w:cs="Times New Roman"/>
      <w:bCs/>
      <w:sz w:val="24"/>
      <w:szCs w:val="24"/>
      <w:lang w:val="x-none" w:bidi="en-US"/>
    </w:rPr>
  </w:style>
  <w:style w:type="paragraph" w:customStyle="1" w:styleId="11b">
    <w:name w:val="Текст11"/>
    <w:basedOn w:val="aa"/>
    <w:rsid w:val="00C948FD"/>
    <w:rPr>
      <w:szCs w:val="20"/>
    </w:rPr>
  </w:style>
  <w:style w:type="paragraph" w:customStyle="1" w:styleId="3110">
    <w:name w:val="Основной текст с отступом 311"/>
    <w:basedOn w:val="aa"/>
    <w:rsid w:val="00C948FD"/>
    <w:pPr>
      <w:overflowPunct w:val="0"/>
      <w:autoSpaceDE w:val="0"/>
      <w:autoSpaceDN w:val="0"/>
      <w:adjustRightInd w:val="0"/>
      <w:ind w:firstLine="720"/>
      <w:textAlignment w:val="baseline"/>
    </w:pPr>
    <w:rPr>
      <w:rFonts w:ascii="AcademyACTT" w:hAnsi="AcademyACTT"/>
      <w:szCs w:val="20"/>
      <w:lang w:val="en-US"/>
    </w:rPr>
  </w:style>
  <w:style w:type="paragraph" w:customStyle="1" w:styleId="2110">
    <w:name w:val="Основной текст 211"/>
    <w:basedOn w:val="aa"/>
    <w:rsid w:val="00C948FD"/>
    <w:pPr>
      <w:overflowPunct w:val="0"/>
      <w:autoSpaceDE w:val="0"/>
      <w:autoSpaceDN w:val="0"/>
      <w:adjustRightInd w:val="0"/>
      <w:textAlignment w:val="baseline"/>
    </w:pPr>
    <w:rPr>
      <w:szCs w:val="20"/>
    </w:rPr>
  </w:style>
  <w:style w:type="paragraph" w:customStyle="1" w:styleId="3111">
    <w:name w:val="Основной текст 311"/>
    <w:basedOn w:val="aa"/>
    <w:rsid w:val="00C948FD"/>
    <w:pPr>
      <w:overflowPunct w:val="0"/>
      <w:autoSpaceDE w:val="0"/>
      <w:autoSpaceDN w:val="0"/>
      <w:adjustRightInd w:val="0"/>
      <w:textAlignment w:val="baseline"/>
    </w:pPr>
    <w:rPr>
      <w:b/>
      <w:szCs w:val="20"/>
    </w:rPr>
  </w:style>
  <w:style w:type="paragraph" w:customStyle="1" w:styleId="11c">
    <w:name w:val="Обычный (веб)11"/>
    <w:basedOn w:val="aa"/>
    <w:rsid w:val="00C948FD"/>
    <w:pPr>
      <w:overflowPunct w:val="0"/>
      <w:autoSpaceDE w:val="0"/>
      <w:autoSpaceDN w:val="0"/>
      <w:adjustRightInd w:val="0"/>
      <w:spacing w:before="100" w:after="100"/>
    </w:pPr>
    <w:rPr>
      <w:color w:val="000000"/>
      <w:szCs w:val="20"/>
    </w:rPr>
  </w:style>
  <w:style w:type="paragraph" w:styleId="2f7">
    <w:name w:val="index 2"/>
    <w:basedOn w:val="aa"/>
    <w:next w:val="aa"/>
    <w:autoRedefine/>
    <w:rsid w:val="00C948FD"/>
    <w:pPr>
      <w:autoSpaceDE w:val="0"/>
      <w:autoSpaceDN w:val="0"/>
      <w:adjustRightInd w:val="0"/>
      <w:ind w:left="400" w:hanging="200"/>
    </w:pPr>
    <w:rPr>
      <w:szCs w:val="20"/>
    </w:rPr>
  </w:style>
  <w:style w:type="paragraph" w:customStyle="1" w:styleId="a6">
    <w:name w:val="Основной текст с точкой"/>
    <w:basedOn w:val="ae"/>
    <w:link w:val="afffff5"/>
    <w:rsid w:val="00C948FD"/>
    <w:pPr>
      <w:numPr>
        <w:numId w:val="8"/>
      </w:numPr>
      <w:tabs>
        <w:tab w:val="left" w:pos="851"/>
      </w:tabs>
      <w:overflowPunct w:val="0"/>
      <w:autoSpaceDE w:val="0"/>
      <w:autoSpaceDN w:val="0"/>
      <w:adjustRightInd w:val="0"/>
      <w:spacing w:before="60"/>
    </w:pPr>
    <w:rPr>
      <w:lang w:val="x-none" w:eastAsia="x-none"/>
    </w:rPr>
  </w:style>
  <w:style w:type="character" w:customStyle="1" w:styleId="afffff5">
    <w:name w:val="Основной текст с точкой Знак"/>
    <w:link w:val="a6"/>
    <w:rsid w:val="00C948FD"/>
    <w:rPr>
      <w:rFonts w:ascii="Times New Roman" w:eastAsia="Times New Roman" w:hAnsi="Times New Roman" w:cs="Times New Roman"/>
      <w:sz w:val="20"/>
      <w:szCs w:val="20"/>
      <w:lang w:val="x-none" w:eastAsia="x-none"/>
    </w:rPr>
  </w:style>
  <w:style w:type="paragraph" w:styleId="afffff6">
    <w:name w:val="List Continue"/>
    <w:basedOn w:val="aa"/>
    <w:rsid w:val="00C948FD"/>
    <w:pPr>
      <w:overflowPunct w:val="0"/>
      <w:autoSpaceDE w:val="0"/>
      <w:autoSpaceDN w:val="0"/>
      <w:adjustRightInd w:val="0"/>
      <w:ind w:left="283"/>
    </w:pPr>
    <w:rPr>
      <w:szCs w:val="20"/>
    </w:rPr>
  </w:style>
  <w:style w:type="paragraph" w:customStyle="1" w:styleId="Oaaeeiuenoeeu">
    <w:name w:val="Oaaee?iue noeeu"/>
    <w:basedOn w:val="aa"/>
    <w:rsid w:val="00C948FD"/>
    <w:pPr>
      <w:overflowPunct w:val="0"/>
      <w:autoSpaceDE w:val="0"/>
      <w:autoSpaceDN w:val="0"/>
      <w:adjustRightInd w:val="0"/>
      <w:textAlignment w:val="baseline"/>
    </w:pPr>
    <w:rPr>
      <w:sz w:val="22"/>
      <w:szCs w:val="20"/>
    </w:rPr>
  </w:style>
  <w:style w:type="paragraph" w:customStyle="1" w:styleId="afffff7">
    <w:name w:val="Краткий обратный адрес"/>
    <w:basedOn w:val="aa"/>
    <w:rsid w:val="00C948FD"/>
    <w:pPr>
      <w:overflowPunct w:val="0"/>
      <w:autoSpaceDE w:val="0"/>
      <w:autoSpaceDN w:val="0"/>
      <w:adjustRightInd w:val="0"/>
    </w:pPr>
    <w:rPr>
      <w:szCs w:val="20"/>
    </w:rPr>
  </w:style>
  <w:style w:type="paragraph" w:customStyle="1" w:styleId="podzag">
    <w:name w:val="podzag"/>
    <w:basedOn w:val="aa"/>
    <w:rsid w:val="00C948FD"/>
    <w:pPr>
      <w:spacing w:before="100" w:after="100"/>
    </w:pPr>
    <w:rPr>
      <w:rFonts w:ascii="Arial Unicode MS" w:eastAsia="Arial Unicode MS" w:hAnsi="Arial Unicode MS"/>
      <w:szCs w:val="20"/>
    </w:rPr>
  </w:style>
  <w:style w:type="paragraph" w:customStyle="1" w:styleId="ConsNormal">
    <w:name w:val="ConsNormal"/>
    <w:rsid w:val="00C948FD"/>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nformat">
    <w:name w:val="ConsNonformat"/>
    <w:rsid w:val="00C948FD"/>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rsid w:val="00C948FD"/>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afffff8">
    <w:name w:val="Эко_№_таб"/>
    <w:basedOn w:val="aa"/>
    <w:next w:val="aa"/>
    <w:rsid w:val="00C948FD"/>
    <w:pPr>
      <w:tabs>
        <w:tab w:val="num" w:pos="1260"/>
      </w:tabs>
      <w:jc w:val="right"/>
    </w:pPr>
    <w:rPr>
      <w:i/>
      <w:szCs w:val="20"/>
    </w:rPr>
  </w:style>
  <w:style w:type="paragraph" w:customStyle="1" w:styleId="a9">
    <w:name w:val="Эко_булет"/>
    <w:basedOn w:val="aa"/>
    <w:next w:val="aa"/>
    <w:rsid w:val="00C948FD"/>
    <w:pPr>
      <w:numPr>
        <w:numId w:val="9"/>
      </w:numPr>
    </w:pPr>
    <w:rPr>
      <w:szCs w:val="20"/>
    </w:rPr>
  </w:style>
  <w:style w:type="paragraph" w:customStyle="1" w:styleId="afffff9">
    <w:name w:val="Эко_таб"/>
    <w:basedOn w:val="aa"/>
    <w:rsid w:val="00C948FD"/>
    <w:rPr>
      <w:b/>
      <w:i/>
      <w:szCs w:val="20"/>
    </w:rPr>
  </w:style>
  <w:style w:type="paragraph" w:customStyle="1" w:styleId="afffffa">
    <w:name w:val="Таблица"/>
    <w:basedOn w:val="aa"/>
    <w:rsid w:val="00C948FD"/>
    <w:rPr>
      <w:szCs w:val="20"/>
    </w:rPr>
  </w:style>
  <w:style w:type="paragraph" w:customStyle="1" w:styleId="150">
    <w:name w:val="Шанпар1.5"/>
    <w:basedOn w:val="aa"/>
    <w:rsid w:val="00C948FD"/>
    <w:pPr>
      <w:ind w:firstLine="720"/>
    </w:pPr>
    <w:rPr>
      <w:szCs w:val="20"/>
    </w:rPr>
  </w:style>
  <w:style w:type="paragraph" w:customStyle="1" w:styleId="Bullet1">
    <w:name w:val="Bullet 1"/>
    <w:basedOn w:val="aa"/>
    <w:rsid w:val="00C948FD"/>
    <w:pPr>
      <w:tabs>
        <w:tab w:val="num" w:pos="720"/>
      </w:tabs>
      <w:spacing w:line="240" w:lineRule="atLeast"/>
      <w:ind w:left="720" w:hanging="360"/>
    </w:pPr>
    <w:rPr>
      <w:sz w:val="22"/>
      <w:szCs w:val="20"/>
      <w:lang w:val="en-AU"/>
    </w:rPr>
  </w:style>
  <w:style w:type="paragraph" w:customStyle="1" w:styleId="afffffb">
    <w:name w:val="Обычный для таблицы"/>
    <w:basedOn w:val="aa"/>
    <w:rsid w:val="00C948FD"/>
    <w:rPr>
      <w:szCs w:val="24"/>
    </w:rPr>
  </w:style>
  <w:style w:type="paragraph" w:customStyle="1" w:styleId="solo11">
    <w:name w:val="solo11"/>
    <w:basedOn w:val="aa"/>
    <w:rsid w:val="00C948FD"/>
    <w:pPr>
      <w:overflowPunct w:val="0"/>
      <w:autoSpaceDE w:val="0"/>
      <w:autoSpaceDN w:val="0"/>
      <w:adjustRightInd w:val="0"/>
      <w:spacing w:line="240" w:lineRule="atLeast"/>
      <w:ind w:firstLine="720"/>
      <w:textAlignment w:val="baseline"/>
    </w:pPr>
    <w:rPr>
      <w:rFonts w:ascii="Times New Roman CYR" w:hAnsi="Times New Roman CYR"/>
      <w:szCs w:val="20"/>
    </w:rPr>
  </w:style>
  <w:style w:type="paragraph" w:styleId="3e">
    <w:name w:val="List 3"/>
    <w:basedOn w:val="aa"/>
    <w:rsid w:val="00C948FD"/>
    <w:pPr>
      <w:overflowPunct w:val="0"/>
      <w:autoSpaceDE w:val="0"/>
      <w:autoSpaceDN w:val="0"/>
      <w:adjustRightInd w:val="0"/>
      <w:ind w:left="849" w:hanging="283"/>
    </w:pPr>
    <w:rPr>
      <w:szCs w:val="20"/>
    </w:rPr>
  </w:style>
  <w:style w:type="paragraph" w:customStyle="1" w:styleId="BodyTextIndent1">
    <w:name w:val="Body Text Indent1"/>
    <w:basedOn w:val="aa"/>
    <w:semiHidden/>
    <w:rsid w:val="00C948FD"/>
    <w:pPr>
      <w:ind w:firstLine="567"/>
    </w:pPr>
    <w:rPr>
      <w:szCs w:val="20"/>
    </w:rPr>
  </w:style>
  <w:style w:type="paragraph" w:styleId="afffffc">
    <w:name w:val="Block Text"/>
    <w:basedOn w:val="aa"/>
    <w:rsid w:val="00C948FD"/>
    <w:pPr>
      <w:shd w:val="clear" w:color="auto" w:fill="FFFFFF"/>
      <w:ind w:left="14" w:right="36" w:firstLine="695"/>
    </w:pPr>
    <w:rPr>
      <w:snapToGrid w:val="0"/>
      <w:color w:val="000000"/>
      <w:spacing w:val="-1"/>
      <w:szCs w:val="20"/>
    </w:rPr>
  </w:style>
  <w:style w:type="paragraph" w:customStyle="1" w:styleId="1ff1">
    <w:name w:val="Знак Знак Знак1 Знак Знак Знак Знак"/>
    <w:basedOn w:val="aa"/>
    <w:next w:val="2"/>
    <w:autoRedefine/>
    <w:rsid w:val="00C948FD"/>
    <w:pPr>
      <w:spacing w:after="160" w:line="240" w:lineRule="exact"/>
      <w:jc w:val="right"/>
    </w:pPr>
    <w:rPr>
      <w:noProof/>
      <w:szCs w:val="24"/>
      <w:lang w:val="en-US"/>
    </w:rPr>
  </w:style>
  <w:style w:type="paragraph" w:styleId="HTML">
    <w:name w:val="HTML Preformatted"/>
    <w:basedOn w:val="aa"/>
    <w:link w:val="HTML0"/>
    <w:rsid w:val="00C948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Cs w:val="20"/>
      <w:lang w:val="x-none" w:eastAsia="x-none"/>
    </w:rPr>
  </w:style>
  <w:style w:type="character" w:customStyle="1" w:styleId="HTML0">
    <w:name w:val="Стандартный HTML Знак"/>
    <w:basedOn w:val="ab"/>
    <w:link w:val="HTML"/>
    <w:rsid w:val="00C948FD"/>
    <w:rPr>
      <w:rFonts w:ascii="Courier New" w:eastAsia="Times New Roman" w:hAnsi="Courier New" w:cs="Times New Roman"/>
      <w:sz w:val="20"/>
      <w:szCs w:val="20"/>
      <w:lang w:val="x-none" w:eastAsia="x-none"/>
    </w:rPr>
  </w:style>
  <w:style w:type="character" w:customStyle="1" w:styleId="213">
    <w:name w:val="Основной текст с отступом 2 Знак1"/>
    <w:aliases w:val="Основной текст с отступом 2 Знак Знак Знак Знак Знак Знак1,Основной текст с отступом 22 Знак1,Основной текст с отступом 2 Знак Знак Знак3 Знак Знак Знак1,Основной текст с отступом 2 Знак Знак Знак Знак Знак2"/>
    <w:locked/>
    <w:rsid w:val="00C948FD"/>
    <w:rPr>
      <w:sz w:val="24"/>
    </w:rPr>
  </w:style>
  <w:style w:type="paragraph" w:customStyle="1" w:styleId="1ff2">
    <w:name w:val="Знак1"/>
    <w:basedOn w:val="aa"/>
    <w:next w:val="2"/>
    <w:autoRedefine/>
    <w:rsid w:val="00C948FD"/>
    <w:pPr>
      <w:spacing w:after="160" w:line="240" w:lineRule="exact"/>
      <w:jc w:val="right"/>
    </w:pPr>
    <w:rPr>
      <w:noProof/>
      <w:szCs w:val="24"/>
      <w:lang w:val="en-US"/>
    </w:rPr>
  </w:style>
  <w:style w:type="paragraph" w:customStyle="1" w:styleId="3f">
    <w:name w:val="Знак3"/>
    <w:basedOn w:val="aa"/>
    <w:next w:val="2"/>
    <w:autoRedefine/>
    <w:rsid w:val="00C948FD"/>
    <w:pPr>
      <w:spacing w:after="160" w:line="240" w:lineRule="exact"/>
      <w:jc w:val="right"/>
    </w:pPr>
    <w:rPr>
      <w:noProof/>
      <w:szCs w:val="24"/>
      <w:lang w:val="en-US"/>
    </w:rPr>
  </w:style>
  <w:style w:type="paragraph" w:customStyle="1" w:styleId="afffffd">
    <w:name w:val="Основной жирный"/>
    <w:basedOn w:val="ae"/>
    <w:next w:val="ae"/>
    <w:rsid w:val="00C948FD"/>
    <w:pPr>
      <w:overflowPunct w:val="0"/>
      <w:autoSpaceDE w:val="0"/>
      <w:autoSpaceDN w:val="0"/>
      <w:adjustRightInd w:val="0"/>
      <w:ind w:left="425" w:firstLine="425"/>
    </w:pPr>
    <w:rPr>
      <w:b/>
      <w:bCs/>
      <w:szCs w:val="24"/>
      <w:lang w:val="x-none" w:eastAsia="x-none"/>
    </w:rPr>
  </w:style>
  <w:style w:type="character" w:customStyle="1" w:styleId="1ff3">
    <w:name w:val="Заголовок 1 с Нум Знак"/>
    <w:rsid w:val="00C948FD"/>
    <w:rPr>
      <w:rFonts w:ascii="Arial" w:hAnsi="Arial" w:cs="Arial" w:hint="default"/>
      <w:b/>
      <w:bCs/>
      <w:kern w:val="32"/>
      <w:sz w:val="24"/>
      <w:szCs w:val="32"/>
      <w:lang w:val="ru-RU" w:eastAsia="ru-RU" w:bidi="ar-SA"/>
    </w:rPr>
  </w:style>
  <w:style w:type="character" w:customStyle="1" w:styleId="afffffe">
    <w:name w:val="Основной жирный Знак"/>
    <w:rsid w:val="00C948FD"/>
    <w:rPr>
      <w:rFonts w:ascii="Times New Roman" w:eastAsia="Times New Roman" w:hAnsi="Times New Roman" w:cs="Times New Roman"/>
      <w:b/>
      <w:bCs/>
      <w:sz w:val="24"/>
      <w:szCs w:val="24"/>
      <w:lang w:val="ru-RU" w:eastAsia="ru-RU" w:bidi="ar-SA"/>
    </w:rPr>
  </w:style>
  <w:style w:type="character" w:customStyle="1" w:styleId="1ff4">
    <w:name w:val="Основной текст с отступом Знак1"/>
    <w:rsid w:val="00C948FD"/>
    <w:rPr>
      <w:sz w:val="24"/>
      <w:lang w:val="ru-RU" w:eastAsia="ru-RU" w:bidi="ar-SA"/>
    </w:rPr>
  </w:style>
  <w:style w:type="character" w:customStyle="1" w:styleId="1ff5">
    <w:name w:val="Заголовок 1 Знак Знак Знак Знак"/>
    <w:aliases w:val="Заголовок 1 Знак Знак Знак Знак1"/>
    <w:rsid w:val="00C948FD"/>
    <w:rPr>
      <w:sz w:val="28"/>
    </w:rPr>
  </w:style>
  <w:style w:type="character" w:customStyle="1" w:styleId="180">
    <w:name w:val="Знак Знак18"/>
    <w:rsid w:val="00C948FD"/>
    <w:rPr>
      <w:sz w:val="28"/>
    </w:rPr>
  </w:style>
  <w:style w:type="character" w:customStyle="1" w:styleId="171">
    <w:name w:val="Знак Знак17"/>
    <w:rsid w:val="00C948FD"/>
    <w:rPr>
      <w:b/>
      <w:sz w:val="22"/>
    </w:rPr>
  </w:style>
  <w:style w:type="character" w:customStyle="1" w:styleId="1ff6">
    <w:name w:val="Название Знак1"/>
    <w:aliases w:val="Знак Знак Знак2"/>
    <w:rsid w:val="00C948FD"/>
    <w:rPr>
      <w:b/>
      <w:sz w:val="24"/>
      <w:lang w:val="ru-RU" w:eastAsia="ru-RU" w:bidi="ar-SA"/>
    </w:rPr>
  </w:style>
  <w:style w:type="character" w:customStyle="1" w:styleId="82">
    <w:name w:val="Знак Знак8"/>
    <w:rsid w:val="00C948FD"/>
    <w:rPr>
      <w:sz w:val="28"/>
    </w:rPr>
  </w:style>
  <w:style w:type="character" w:customStyle="1" w:styleId="73">
    <w:name w:val="Знак Знак7"/>
    <w:rsid w:val="00C948FD"/>
    <w:rPr>
      <w:b/>
      <w:sz w:val="24"/>
    </w:rPr>
  </w:style>
  <w:style w:type="character" w:customStyle="1" w:styleId="63">
    <w:name w:val="Знак Знак6"/>
    <w:rsid w:val="00C948FD"/>
    <w:rPr>
      <w:sz w:val="24"/>
    </w:rPr>
  </w:style>
  <w:style w:type="paragraph" w:styleId="a1">
    <w:name w:val="Subtitle"/>
    <w:basedOn w:val="aa"/>
    <w:link w:val="affffff"/>
    <w:qFormat/>
    <w:rsid w:val="00C948FD"/>
    <w:pPr>
      <w:numPr>
        <w:numId w:val="10"/>
      </w:numPr>
    </w:pPr>
    <w:rPr>
      <w:szCs w:val="20"/>
      <w:lang w:val="x-none" w:eastAsia="x-none"/>
    </w:rPr>
  </w:style>
  <w:style w:type="character" w:customStyle="1" w:styleId="affffff">
    <w:name w:val="Подзаголовок Знак"/>
    <w:basedOn w:val="ab"/>
    <w:link w:val="a1"/>
    <w:rsid w:val="00C948FD"/>
    <w:rPr>
      <w:rFonts w:ascii="Times New Roman" w:eastAsia="Times New Roman" w:hAnsi="Times New Roman" w:cs="Times New Roman"/>
      <w:sz w:val="20"/>
      <w:szCs w:val="20"/>
      <w:lang w:val="x-none" w:eastAsia="x-none"/>
    </w:rPr>
  </w:style>
  <w:style w:type="paragraph" w:customStyle="1" w:styleId="affffff0">
    <w:name w:val="Îáû÷íûé"/>
    <w:rsid w:val="00C948FD"/>
    <w:pPr>
      <w:spacing w:after="0" w:line="240" w:lineRule="auto"/>
    </w:pPr>
    <w:rPr>
      <w:rFonts w:ascii="Times New Roman" w:eastAsia="Times New Roman" w:hAnsi="Times New Roman" w:cs="Times New Roman"/>
      <w:sz w:val="24"/>
      <w:szCs w:val="20"/>
      <w:lang w:eastAsia="ru-RU"/>
    </w:rPr>
  </w:style>
  <w:style w:type="character" w:customStyle="1" w:styleId="affffff1">
    <w:name w:val="Стиль полужирный"/>
    <w:rsid w:val="00C948FD"/>
    <w:rPr>
      <w:b/>
      <w:bCs/>
      <w:strike w:val="0"/>
      <w:dstrike w:val="0"/>
      <w:u w:val="none"/>
      <w:effect w:val="none"/>
      <w:vertAlign w:val="baseline"/>
    </w:rPr>
  </w:style>
  <w:style w:type="paragraph" w:customStyle="1" w:styleId="txt">
    <w:name w:val="txt"/>
    <w:basedOn w:val="aa"/>
    <w:rsid w:val="00C948FD"/>
    <w:pPr>
      <w:spacing w:before="100" w:beforeAutospacing="1" w:after="100" w:afterAutospacing="1"/>
    </w:pPr>
    <w:rPr>
      <w:szCs w:val="24"/>
    </w:rPr>
  </w:style>
  <w:style w:type="paragraph" w:customStyle="1" w:styleId="BodyTextIndent21">
    <w:name w:val="Body Text Indent 21"/>
    <w:basedOn w:val="aa"/>
    <w:rsid w:val="00C948FD"/>
    <w:pPr>
      <w:overflowPunct w:val="0"/>
      <w:autoSpaceDE w:val="0"/>
      <w:autoSpaceDN w:val="0"/>
      <w:adjustRightInd w:val="0"/>
    </w:pPr>
    <w:rPr>
      <w:szCs w:val="20"/>
    </w:rPr>
  </w:style>
  <w:style w:type="paragraph" w:styleId="affffff2">
    <w:name w:val="List"/>
    <w:basedOn w:val="aa"/>
    <w:rsid w:val="00C948FD"/>
    <w:pPr>
      <w:overflowPunct w:val="0"/>
      <w:autoSpaceDE w:val="0"/>
      <w:autoSpaceDN w:val="0"/>
      <w:adjustRightInd w:val="0"/>
      <w:ind w:left="283" w:hanging="283"/>
    </w:pPr>
    <w:rPr>
      <w:szCs w:val="20"/>
    </w:rPr>
  </w:style>
  <w:style w:type="paragraph" w:styleId="47">
    <w:name w:val="List 4"/>
    <w:basedOn w:val="aa"/>
    <w:rsid w:val="00C948FD"/>
    <w:pPr>
      <w:tabs>
        <w:tab w:val="num" w:pos="360"/>
      </w:tabs>
      <w:overflowPunct w:val="0"/>
      <w:autoSpaceDE w:val="0"/>
      <w:autoSpaceDN w:val="0"/>
      <w:adjustRightInd w:val="0"/>
      <w:ind w:left="1132" w:hanging="283"/>
    </w:pPr>
    <w:rPr>
      <w:szCs w:val="20"/>
    </w:rPr>
  </w:style>
  <w:style w:type="paragraph" w:styleId="3">
    <w:name w:val="List Bullet 3"/>
    <w:basedOn w:val="aa"/>
    <w:autoRedefine/>
    <w:rsid w:val="00C948FD"/>
    <w:pPr>
      <w:numPr>
        <w:numId w:val="11"/>
      </w:numPr>
      <w:tabs>
        <w:tab w:val="clear" w:pos="926"/>
        <w:tab w:val="num" w:pos="360"/>
      </w:tabs>
      <w:overflowPunct w:val="0"/>
      <w:autoSpaceDE w:val="0"/>
      <w:autoSpaceDN w:val="0"/>
      <w:adjustRightInd w:val="0"/>
      <w:ind w:left="0" w:firstLine="0"/>
    </w:pPr>
    <w:rPr>
      <w:szCs w:val="20"/>
    </w:rPr>
  </w:style>
  <w:style w:type="paragraph" w:styleId="3f0">
    <w:name w:val="List Continue 3"/>
    <w:basedOn w:val="aa"/>
    <w:rsid w:val="00C948FD"/>
    <w:pPr>
      <w:overflowPunct w:val="0"/>
      <w:autoSpaceDE w:val="0"/>
      <w:autoSpaceDN w:val="0"/>
      <w:adjustRightInd w:val="0"/>
      <w:ind w:left="849"/>
    </w:pPr>
    <w:rPr>
      <w:szCs w:val="20"/>
    </w:rPr>
  </w:style>
  <w:style w:type="paragraph" w:styleId="affffff3">
    <w:name w:val="Signature"/>
    <w:basedOn w:val="aa"/>
    <w:link w:val="affffff4"/>
    <w:rsid w:val="00C948FD"/>
    <w:pPr>
      <w:overflowPunct w:val="0"/>
      <w:autoSpaceDE w:val="0"/>
      <w:autoSpaceDN w:val="0"/>
      <w:adjustRightInd w:val="0"/>
      <w:ind w:left="4252"/>
    </w:pPr>
    <w:rPr>
      <w:szCs w:val="20"/>
      <w:lang w:val="x-none" w:eastAsia="x-none"/>
    </w:rPr>
  </w:style>
  <w:style w:type="character" w:customStyle="1" w:styleId="affffff4">
    <w:name w:val="Подпись Знак"/>
    <w:basedOn w:val="ab"/>
    <w:link w:val="affffff3"/>
    <w:rsid w:val="00C948FD"/>
    <w:rPr>
      <w:rFonts w:ascii="Times New Roman" w:eastAsia="Times New Roman" w:hAnsi="Times New Roman" w:cs="Times New Roman"/>
      <w:sz w:val="24"/>
      <w:szCs w:val="20"/>
      <w:lang w:val="x-none" w:eastAsia="x-none"/>
    </w:rPr>
  </w:style>
  <w:style w:type="paragraph" w:customStyle="1" w:styleId="PP">
    <w:name w:val="Строка PP"/>
    <w:basedOn w:val="affffff3"/>
    <w:rsid w:val="00C948FD"/>
  </w:style>
  <w:style w:type="paragraph" w:customStyle="1" w:styleId="PlainText1">
    <w:name w:val="Plain Text1"/>
    <w:basedOn w:val="aa"/>
    <w:rsid w:val="00C948FD"/>
    <w:rPr>
      <w:szCs w:val="20"/>
    </w:rPr>
  </w:style>
  <w:style w:type="paragraph" w:customStyle="1" w:styleId="BodyText22">
    <w:name w:val="Body Text 22"/>
    <w:basedOn w:val="aa"/>
    <w:rsid w:val="00C948FD"/>
    <w:rPr>
      <w:szCs w:val="20"/>
    </w:rPr>
  </w:style>
  <w:style w:type="paragraph" w:customStyle="1" w:styleId="BodyTextIndent22">
    <w:name w:val="Body Text Indent 22"/>
    <w:basedOn w:val="aa"/>
    <w:rsid w:val="00C948FD"/>
    <w:pPr>
      <w:ind w:firstLine="720"/>
    </w:pPr>
    <w:rPr>
      <w:szCs w:val="20"/>
    </w:rPr>
  </w:style>
  <w:style w:type="character" w:customStyle="1" w:styleId="txt1201">
    <w:name w:val="txt_1201"/>
    <w:rsid w:val="00C948FD"/>
    <w:rPr>
      <w:sz w:val="29"/>
      <w:szCs w:val="29"/>
    </w:rPr>
  </w:style>
  <w:style w:type="character" w:customStyle="1" w:styleId="gdeobj">
    <w:name w:val="gdeobj"/>
    <w:rsid w:val="00C948FD"/>
  </w:style>
  <w:style w:type="character" w:customStyle="1" w:styleId="pmbu">
    <w:name w:val="pmbu"/>
    <w:rsid w:val="00C948FD"/>
  </w:style>
  <w:style w:type="paragraph" w:customStyle="1" w:styleId="2f8">
    <w:name w:val="Знак Знак Знак2 Знак"/>
    <w:basedOn w:val="aa"/>
    <w:next w:val="2"/>
    <w:autoRedefine/>
    <w:rsid w:val="00C948FD"/>
    <w:pPr>
      <w:spacing w:after="160" w:line="240" w:lineRule="exact"/>
      <w:jc w:val="right"/>
    </w:pPr>
    <w:rPr>
      <w:noProof/>
      <w:szCs w:val="24"/>
      <w:lang w:val="en-US"/>
    </w:rPr>
  </w:style>
  <w:style w:type="paragraph" w:customStyle="1" w:styleId="3f1">
    <w:name w:val="заг 3"/>
    <w:basedOn w:val="30"/>
    <w:rsid w:val="00C948FD"/>
    <w:pPr>
      <w:keepNext/>
      <w:keepLines w:val="0"/>
      <w:numPr>
        <w:ilvl w:val="0"/>
        <w:numId w:val="0"/>
      </w:numPr>
      <w:spacing w:before="0"/>
      <w:jc w:val="center"/>
    </w:pPr>
    <w:rPr>
      <w:rFonts w:eastAsia="Times New Roman" w:cs="Times New Roman"/>
      <w:szCs w:val="20"/>
      <w:lang w:val="x-none" w:eastAsia="x-none"/>
    </w:rPr>
  </w:style>
  <w:style w:type="paragraph" w:customStyle="1" w:styleId="12">
    <w:name w:val="Список нумерованный 1."/>
    <w:basedOn w:val="aa"/>
    <w:link w:val="1ff7"/>
    <w:qFormat/>
    <w:rsid w:val="00C948FD"/>
    <w:pPr>
      <w:numPr>
        <w:numId w:val="12"/>
      </w:numPr>
      <w:tabs>
        <w:tab w:val="left" w:pos="397"/>
      </w:tabs>
      <w:ind w:left="0" w:firstLine="0"/>
    </w:pPr>
    <w:rPr>
      <w:szCs w:val="24"/>
      <w:lang w:val="x-none" w:eastAsia="x-none"/>
    </w:rPr>
  </w:style>
  <w:style w:type="character" w:customStyle="1" w:styleId="1ff7">
    <w:name w:val="Список нумерованный 1. Знак"/>
    <w:link w:val="12"/>
    <w:rsid w:val="00C948FD"/>
    <w:rPr>
      <w:rFonts w:ascii="Times New Roman" w:eastAsia="Times New Roman" w:hAnsi="Times New Roman" w:cs="Times New Roman"/>
      <w:sz w:val="20"/>
      <w:szCs w:val="24"/>
      <w:lang w:val="x-none" w:eastAsia="x-none"/>
    </w:rPr>
  </w:style>
  <w:style w:type="character" w:styleId="affffff5">
    <w:name w:val="Emphasis"/>
    <w:qFormat/>
    <w:rsid w:val="00C948FD"/>
    <w:rPr>
      <w:i/>
      <w:iCs w:val="0"/>
    </w:rPr>
  </w:style>
  <w:style w:type="paragraph" w:customStyle="1" w:styleId="Iauiue">
    <w:name w:val="Iau?iue"/>
    <w:rsid w:val="00C948FD"/>
    <w:pPr>
      <w:overflowPunct w:val="0"/>
      <w:autoSpaceDE w:val="0"/>
      <w:autoSpaceDN w:val="0"/>
      <w:adjustRightInd w:val="0"/>
      <w:spacing w:after="0" w:line="240" w:lineRule="auto"/>
      <w:ind w:firstLine="1134"/>
      <w:jc w:val="both"/>
    </w:pPr>
    <w:rPr>
      <w:rFonts w:ascii="HelvDL" w:eastAsia="Times New Roman" w:hAnsi="HelvDL" w:cs="Times New Roman"/>
      <w:sz w:val="24"/>
      <w:szCs w:val="20"/>
      <w:lang w:eastAsia="ru-RU"/>
    </w:rPr>
  </w:style>
  <w:style w:type="paragraph" w:customStyle="1" w:styleId="2TimesNewRoman12pt60">
    <w:name w:val="Стиль Заголовок 2 + Times New Roman 12 pt Перед:  6 пт После:  0......"/>
    <w:basedOn w:val="aa"/>
    <w:next w:val="afc"/>
    <w:autoRedefine/>
    <w:rsid w:val="00C948FD"/>
    <w:pPr>
      <w:keepNext/>
      <w:autoSpaceDE w:val="0"/>
      <w:autoSpaceDN w:val="0"/>
      <w:adjustRightInd w:val="0"/>
      <w:outlineLvl w:val="1"/>
    </w:pPr>
    <w:rPr>
      <w:b/>
      <w:bCs/>
      <w:i/>
      <w:iCs/>
      <w:szCs w:val="20"/>
    </w:rPr>
  </w:style>
  <w:style w:type="paragraph" w:customStyle="1" w:styleId="312pt00">
    <w:name w:val="Стиль Заголовок 3 12pt + Перед:  0 пт После:  0 пт"/>
    <w:basedOn w:val="aa"/>
    <w:rsid w:val="00C948FD"/>
    <w:pPr>
      <w:keepNext/>
      <w:autoSpaceDE w:val="0"/>
      <w:autoSpaceDN w:val="0"/>
      <w:adjustRightInd w:val="0"/>
      <w:outlineLvl w:val="2"/>
    </w:pPr>
    <w:rPr>
      <w:i/>
      <w:iCs/>
      <w:szCs w:val="20"/>
    </w:rPr>
  </w:style>
  <w:style w:type="paragraph" w:customStyle="1" w:styleId="0">
    <w:name w:val="Заголовок 0"/>
    <w:basedOn w:val="15"/>
    <w:autoRedefine/>
    <w:rsid w:val="00C948FD"/>
    <w:pPr>
      <w:keepNext/>
      <w:keepLines w:val="0"/>
      <w:spacing w:before="0" w:after="360" w:line="360" w:lineRule="auto"/>
    </w:pPr>
    <w:rPr>
      <w:rFonts w:eastAsia="Times New Roman" w:cs="Times New Roman"/>
      <w:bCs/>
      <w:szCs w:val="28"/>
      <w:lang w:val="x-none" w:eastAsia="x-none"/>
    </w:rPr>
  </w:style>
  <w:style w:type="paragraph" w:customStyle="1" w:styleId="FR1">
    <w:name w:val="FR1"/>
    <w:rsid w:val="00C948FD"/>
    <w:pPr>
      <w:widowControl w:val="0"/>
      <w:autoSpaceDE w:val="0"/>
      <w:autoSpaceDN w:val="0"/>
      <w:adjustRightInd w:val="0"/>
      <w:spacing w:after="0" w:line="240" w:lineRule="auto"/>
      <w:ind w:right="200"/>
      <w:jc w:val="center"/>
    </w:pPr>
    <w:rPr>
      <w:rFonts w:ascii="Arial" w:eastAsia="Times New Roman" w:hAnsi="Arial" w:cs="Arial"/>
      <w:b/>
      <w:bCs/>
      <w:sz w:val="24"/>
      <w:szCs w:val="24"/>
      <w:lang w:eastAsia="ru-RU"/>
    </w:rPr>
  </w:style>
  <w:style w:type="paragraph" w:customStyle="1" w:styleId="FR2">
    <w:name w:val="FR2"/>
    <w:rsid w:val="00C948FD"/>
    <w:pPr>
      <w:widowControl w:val="0"/>
      <w:autoSpaceDE w:val="0"/>
      <w:autoSpaceDN w:val="0"/>
      <w:adjustRightInd w:val="0"/>
      <w:spacing w:before="280" w:after="0" w:line="300" w:lineRule="auto"/>
      <w:ind w:left="1520" w:right="1200"/>
      <w:jc w:val="center"/>
    </w:pPr>
    <w:rPr>
      <w:rFonts w:ascii="Arial" w:eastAsia="Times New Roman" w:hAnsi="Arial" w:cs="Arial"/>
      <w:i/>
      <w:iCs/>
      <w:sz w:val="28"/>
      <w:szCs w:val="28"/>
      <w:lang w:eastAsia="ru-RU"/>
    </w:rPr>
  </w:style>
  <w:style w:type="paragraph" w:customStyle="1" w:styleId="1ff8">
    <w:name w:val="Обычный1"/>
    <w:rsid w:val="00C948FD"/>
    <w:pPr>
      <w:spacing w:after="0" w:line="240" w:lineRule="auto"/>
    </w:pPr>
    <w:rPr>
      <w:rFonts w:ascii="Times New Roman" w:eastAsia="Times New Roman" w:hAnsi="Times New Roman" w:cs="Times New Roman"/>
      <w:sz w:val="20"/>
      <w:szCs w:val="20"/>
      <w:lang w:eastAsia="ru-RU"/>
    </w:rPr>
  </w:style>
  <w:style w:type="paragraph" w:customStyle="1" w:styleId="ArNar">
    <w:name w:val="Обычный ArNar"/>
    <w:basedOn w:val="aa"/>
    <w:rsid w:val="00C948FD"/>
    <w:rPr>
      <w:rFonts w:ascii="Arial Narrow" w:hAnsi="Arial Narrow"/>
      <w:color w:val="000000"/>
      <w:sz w:val="22"/>
      <w:szCs w:val="20"/>
    </w:rPr>
  </w:style>
  <w:style w:type="paragraph" w:customStyle="1" w:styleId="a5">
    <w:name w:val="Список отчета"/>
    <w:basedOn w:val="afc"/>
    <w:rsid w:val="00C948FD"/>
    <w:pPr>
      <w:numPr>
        <w:numId w:val="14"/>
      </w:numPr>
      <w:spacing w:line="312" w:lineRule="auto"/>
      <w:ind w:left="993" w:right="170"/>
    </w:pPr>
    <w:rPr>
      <w:spacing w:val="10"/>
      <w:sz w:val="24"/>
      <w:szCs w:val="20"/>
    </w:rPr>
  </w:style>
  <w:style w:type="paragraph" w:customStyle="1" w:styleId="FR4">
    <w:name w:val="FR4"/>
    <w:rsid w:val="00C948FD"/>
    <w:pPr>
      <w:widowControl w:val="0"/>
      <w:autoSpaceDE w:val="0"/>
      <w:autoSpaceDN w:val="0"/>
      <w:adjustRightInd w:val="0"/>
      <w:spacing w:after="0" w:line="240" w:lineRule="auto"/>
      <w:ind w:left="4960"/>
    </w:pPr>
    <w:rPr>
      <w:rFonts w:ascii="Times New Roman" w:eastAsia="Times New Roman" w:hAnsi="Times New Roman" w:cs="Times New Roman"/>
      <w:noProof/>
      <w:sz w:val="16"/>
      <w:szCs w:val="16"/>
      <w:lang w:eastAsia="ru-RU"/>
    </w:rPr>
  </w:style>
  <w:style w:type="paragraph" w:customStyle="1" w:styleId="affffff6">
    <w:name w:val="Заголовок раздела"/>
    <w:basedOn w:val="aa"/>
    <w:rsid w:val="00C948FD"/>
    <w:pPr>
      <w:keepNext/>
      <w:keepLines/>
      <w:spacing w:after="160"/>
    </w:pPr>
    <w:rPr>
      <w:rFonts w:ascii="Arial" w:hAnsi="Arial"/>
      <w:b/>
      <w:i/>
      <w:kern w:val="28"/>
      <w:szCs w:val="20"/>
    </w:rPr>
  </w:style>
  <w:style w:type="paragraph" w:customStyle="1" w:styleId="abzac">
    <w:name w:val="abzac"/>
    <w:basedOn w:val="aa"/>
    <w:rsid w:val="00C948FD"/>
    <w:pPr>
      <w:ind w:firstLine="225"/>
    </w:pPr>
    <w:rPr>
      <w:szCs w:val="24"/>
    </w:rPr>
  </w:style>
  <w:style w:type="paragraph" w:customStyle="1" w:styleId="a8">
    <w:name w:val="штрих"/>
    <w:basedOn w:val="afc"/>
    <w:rsid w:val="00C948FD"/>
    <w:pPr>
      <w:numPr>
        <w:numId w:val="15"/>
      </w:numPr>
      <w:tabs>
        <w:tab w:val="num" w:pos="360"/>
      </w:tabs>
      <w:ind w:left="924" w:hanging="357"/>
    </w:pPr>
    <w:rPr>
      <w:sz w:val="28"/>
      <w:szCs w:val="28"/>
    </w:rPr>
  </w:style>
  <w:style w:type="paragraph" w:customStyle="1" w:styleId="xl56">
    <w:name w:val="xl56"/>
    <w:basedOn w:val="aa"/>
    <w:rsid w:val="00C948FD"/>
    <w:pPr>
      <w:pBdr>
        <w:left w:val="single" w:sz="4" w:space="0" w:color="auto"/>
        <w:bottom w:val="single" w:sz="4" w:space="0" w:color="auto"/>
        <w:right w:val="single" w:sz="4" w:space="0" w:color="auto"/>
      </w:pBdr>
      <w:spacing w:before="100" w:beforeAutospacing="1" w:after="100" w:afterAutospacing="1"/>
      <w:jc w:val="right"/>
    </w:pPr>
    <w:rPr>
      <w:color w:val="000000"/>
      <w:szCs w:val="24"/>
    </w:rPr>
  </w:style>
  <w:style w:type="paragraph" w:customStyle="1" w:styleId="xl57">
    <w:name w:val="xl57"/>
    <w:basedOn w:val="aa"/>
    <w:rsid w:val="00C948FD"/>
    <w:pPr>
      <w:pBdr>
        <w:top w:val="single" w:sz="4" w:space="0" w:color="auto"/>
        <w:bottom w:val="single" w:sz="4" w:space="0" w:color="auto"/>
      </w:pBdr>
      <w:spacing w:before="100" w:beforeAutospacing="1" w:after="100" w:afterAutospacing="1"/>
    </w:pPr>
    <w:rPr>
      <w:szCs w:val="24"/>
    </w:rPr>
  </w:style>
  <w:style w:type="paragraph" w:customStyle="1" w:styleId="xl58">
    <w:name w:val="xl58"/>
    <w:basedOn w:val="aa"/>
    <w:rsid w:val="00C948FD"/>
    <w:pPr>
      <w:pBdr>
        <w:left w:val="single" w:sz="4" w:space="0" w:color="auto"/>
        <w:bottom w:val="single" w:sz="4" w:space="0" w:color="auto"/>
      </w:pBdr>
      <w:spacing w:before="100" w:beforeAutospacing="1" w:after="100" w:afterAutospacing="1"/>
      <w:jc w:val="right"/>
    </w:pPr>
    <w:rPr>
      <w:color w:val="000000"/>
      <w:szCs w:val="24"/>
    </w:rPr>
  </w:style>
  <w:style w:type="paragraph" w:customStyle="1" w:styleId="xl59">
    <w:name w:val="xl59"/>
    <w:basedOn w:val="aa"/>
    <w:rsid w:val="00C948FD"/>
    <w:pPr>
      <w:pBdr>
        <w:bottom w:val="single" w:sz="4" w:space="0" w:color="auto"/>
      </w:pBdr>
      <w:spacing w:before="100" w:beforeAutospacing="1" w:after="100" w:afterAutospacing="1"/>
      <w:jc w:val="right"/>
    </w:pPr>
    <w:rPr>
      <w:color w:val="000000"/>
      <w:szCs w:val="24"/>
    </w:rPr>
  </w:style>
  <w:style w:type="paragraph" w:customStyle="1" w:styleId="xl60">
    <w:name w:val="xl60"/>
    <w:basedOn w:val="aa"/>
    <w:rsid w:val="00C948FD"/>
    <w:pPr>
      <w:pBdr>
        <w:bottom w:val="single" w:sz="4" w:space="0" w:color="auto"/>
      </w:pBdr>
      <w:spacing w:before="100" w:beforeAutospacing="1" w:after="100" w:afterAutospacing="1"/>
      <w:jc w:val="right"/>
    </w:pPr>
    <w:rPr>
      <w:color w:val="000000"/>
      <w:szCs w:val="24"/>
    </w:rPr>
  </w:style>
  <w:style w:type="paragraph" w:customStyle="1" w:styleId="xl61">
    <w:name w:val="xl61"/>
    <w:basedOn w:val="aa"/>
    <w:rsid w:val="00C948FD"/>
    <w:pPr>
      <w:pBdr>
        <w:left w:val="single" w:sz="4" w:space="0" w:color="auto"/>
        <w:bottom w:val="single" w:sz="4" w:space="0" w:color="auto"/>
        <w:right w:val="single" w:sz="4" w:space="0" w:color="auto"/>
      </w:pBdr>
      <w:spacing w:before="100" w:beforeAutospacing="1" w:after="100" w:afterAutospacing="1"/>
    </w:pPr>
    <w:rPr>
      <w:b/>
      <w:bCs/>
      <w:color w:val="000000"/>
      <w:szCs w:val="24"/>
    </w:rPr>
  </w:style>
  <w:style w:type="paragraph" w:customStyle="1" w:styleId="xl62">
    <w:name w:val="xl62"/>
    <w:basedOn w:val="aa"/>
    <w:rsid w:val="00C948FD"/>
    <w:pPr>
      <w:pBdr>
        <w:left w:val="single" w:sz="4" w:space="0" w:color="auto"/>
        <w:right w:val="single" w:sz="4" w:space="0" w:color="auto"/>
      </w:pBdr>
      <w:spacing w:before="100" w:beforeAutospacing="1" w:after="100" w:afterAutospacing="1"/>
    </w:pPr>
    <w:rPr>
      <w:b/>
      <w:bCs/>
      <w:szCs w:val="24"/>
    </w:rPr>
  </w:style>
  <w:style w:type="character" w:styleId="affffff7">
    <w:name w:val="endnote reference"/>
    <w:rsid w:val="00C948FD"/>
    <w:rPr>
      <w:vertAlign w:val="superscript"/>
    </w:rPr>
  </w:style>
  <w:style w:type="character" w:customStyle="1" w:styleId="212pt3">
    <w:name w:val="Заголовок 2 + 12 pt Знак Знак Знак Знак Знак"/>
    <w:rsid w:val="00C948FD"/>
    <w:rPr>
      <w:b/>
      <w:bCs/>
      <w:sz w:val="24"/>
      <w:lang w:val="ru-RU" w:eastAsia="ru-RU" w:bidi="ar-SA"/>
    </w:rPr>
  </w:style>
  <w:style w:type="character" w:customStyle="1" w:styleId="212pt4">
    <w:name w:val="Заголовок 2 + 12 pt Знак Знак Знак Знак"/>
    <w:rsid w:val="00C948FD"/>
    <w:rPr>
      <w:bCs/>
      <w:sz w:val="24"/>
      <w:szCs w:val="24"/>
      <w:lang w:val="ru-RU" w:eastAsia="ru-RU" w:bidi="ar-SA"/>
    </w:rPr>
  </w:style>
  <w:style w:type="table" w:styleId="1ff9">
    <w:name w:val="Table Columns 1"/>
    <w:basedOn w:val="ac"/>
    <w:rsid w:val="00C948FD"/>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55">
    <w:name w:val="Table Columns 5"/>
    <w:basedOn w:val="ac"/>
    <w:rsid w:val="00C948FD"/>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2">
    <w:name w:val="Table List 2"/>
    <w:basedOn w:val="ac"/>
    <w:rsid w:val="00C948FD"/>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7">
    <w:name w:val="Table List 7"/>
    <w:basedOn w:val="ac"/>
    <w:rsid w:val="00C948FD"/>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c"/>
    <w:rsid w:val="00C948FD"/>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3f2">
    <w:name w:val="Table 3D effects 3"/>
    <w:basedOn w:val="ac"/>
    <w:rsid w:val="00C948FD"/>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8">
    <w:name w:val="Table Contemporary"/>
    <w:basedOn w:val="ac"/>
    <w:rsid w:val="00C948FD"/>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fa">
    <w:name w:val="Изысканная таблица1"/>
    <w:basedOn w:val="ac"/>
    <w:next w:val="afffa"/>
    <w:rsid w:val="00C948FD"/>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styleId="1ffb">
    <w:name w:val="Table Subtle 1"/>
    <w:basedOn w:val="ac"/>
    <w:rsid w:val="00C948FD"/>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Web 3"/>
    <w:basedOn w:val="ac"/>
    <w:rsid w:val="00C948FD"/>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fc">
    <w:name w:val="Стиль таблицы1"/>
    <w:basedOn w:val="aff0"/>
    <w:rsid w:val="00C948FD"/>
    <w:rPr>
      <w:rFonts w:ascii="Times New Roman" w:eastAsia="Times New Roman" w:hAnsi="Times New Roman"/>
      <w:lang w:eastAsia="ru-RU"/>
    </w:rPr>
    <w:tblPr/>
  </w:style>
  <w:style w:type="paragraph" w:styleId="4">
    <w:name w:val="List Bullet 4"/>
    <w:basedOn w:val="aa"/>
    <w:rsid w:val="00C948FD"/>
    <w:pPr>
      <w:numPr>
        <w:numId w:val="13"/>
      </w:numPr>
      <w:overflowPunct w:val="0"/>
      <w:autoSpaceDE w:val="0"/>
      <w:autoSpaceDN w:val="0"/>
      <w:adjustRightInd w:val="0"/>
    </w:pPr>
    <w:rPr>
      <w:szCs w:val="20"/>
    </w:rPr>
  </w:style>
  <w:style w:type="numbering" w:customStyle="1" w:styleId="3f3">
    <w:name w:val="Стиль3"/>
    <w:rsid w:val="00C948FD"/>
  </w:style>
  <w:style w:type="numbering" w:customStyle="1" w:styleId="48">
    <w:name w:val="Стиль4"/>
    <w:rsid w:val="00C948FD"/>
  </w:style>
  <w:style w:type="numbering" w:styleId="affffff9">
    <w:name w:val="Outline List 3"/>
    <w:basedOn w:val="ad"/>
    <w:rsid w:val="00C948FD"/>
  </w:style>
  <w:style w:type="paragraph" w:styleId="affffffa">
    <w:name w:val="endnote text"/>
    <w:basedOn w:val="aa"/>
    <w:link w:val="affffffb"/>
    <w:rsid w:val="00C948FD"/>
    <w:rPr>
      <w:szCs w:val="20"/>
      <w:lang w:val="x-none" w:eastAsia="x-none"/>
    </w:rPr>
  </w:style>
  <w:style w:type="character" w:customStyle="1" w:styleId="affffffb">
    <w:name w:val="Текст концевой сноски Знак"/>
    <w:basedOn w:val="ab"/>
    <w:link w:val="affffffa"/>
    <w:rsid w:val="00C948FD"/>
    <w:rPr>
      <w:rFonts w:ascii="Times New Roman" w:eastAsia="Times New Roman" w:hAnsi="Times New Roman" w:cs="Times New Roman"/>
      <w:sz w:val="20"/>
      <w:szCs w:val="20"/>
      <w:lang w:val="x-none" w:eastAsia="x-none"/>
    </w:rPr>
  </w:style>
  <w:style w:type="paragraph" w:styleId="a">
    <w:name w:val="List Bullet"/>
    <w:basedOn w:val="aa"/>
    <w:link w:val="affffffc"/>
    <w:rsid w:val="00C948FD"/>
    <w:pPr>
      <w:numPr>
        <w:numId w:val="19"/>
      </w:numPr>
    </w:pPr>
    <w:rPr>
      <w:szCs w:val="24"/>
    </w:rPr>
  </w:style>
  <w:style w:type="character" w:customStyle="1" w:styleId="1ffd">
    <w:name w:val="Знак Знак1"/>
    <w:locked/>
    <w:rsid w:val="00C948FD"/>
    <w:rPr>
      <w:sz w:val="24"/>
      <w:lang w:val="ru-RU" w:eastAsia="ru-RU" w:bidi="ar-SA"/>
    </w:rPr>
  </w:style>
  <w:style w:type="paragraph" w:customStyle="1" w:styleId="106">
    <w:name w:val="Стиль Название + не полужирный По ширине Первая строка:  1.06 см..."/>
    <w:basedOn w:val="affa"/>
    <w:rsid w:val="00C948FD"/>
    <w:pPr>
      <w:ind w:firstLine="600"/>
      <w:jc w:val="both"/>
    </w:pPr>
    <w:rPr>
      <w:sz w:val="28"/>
    </w:rPr>
  </w:style>
  <w:style w:type="character" w:customStyle="1" w:styleId="140">
    <w:name w:val="Стиль 14 пт полужирный"/>
    <w:rsid w:val="00C948FD"/>
    <w:rPr>
      <w:b/>
      <w:bCs/>
      <w:sz w:val="28"/>
    </w:rPr>
  </w:style>
  <w:style w:type="character" w:customStyle="1" w:styleId="141">
    <w:name w:val="Стиль 14 пт"/>
    <w:rsid w:val="00C948FD"/>
    <w:rPr>
      <w:rFonts w:ascii="Times New Roman" w:hAnsi="Times New Roman"/>
      <w:sz w:val="28"/>
    </w:rPr>
  </w:style>
  <w:style w:type="paragraph" w:customStyle="1" w:styleId="141061">
    <w:name w:val="Стиль 14 пт По ширине Первая строка:  1.06 см Междустр.интервал:...1"/>
    <w:basedOn w:val="aa"/>
    <w:rsid w:val="00C948FD"/>
    <w:pPr>
      <w:shd w:val="clear" w:color="auto" w:fill="FFFFFF"/>
      <w:ind w:firstLine="600"/>
    </w:pPr>
    <w:rPr>
      <w:szCs w:val="20"/>
    </w:rPr>
  </w:style>
  <w:style w:type="paragraph" w:customStyle="1" w:styleId="affffffd">
    <w:name w:val="Стиль Название + не полужирный"/>
    <w:basedOn w:val="affa"/>
    <w:link w:val="affffffe"/>
    <w:rsid w:val="00C948FD"/>
    <w:rPr>
      <w:sz w:val="28"/>
    </w:rPr>
  </w:style>
  <w:style w:type="character" w:customStyle="1" w:styleId="affffffe">
    <w:name w:val="Стиль Название + не полужирный Знак"/>
    <w:link w:val="affffffd"/>
    <w:rsid w:val="00C948FD"/>
    <w:rPr>
      <w:rFonts w:ascii="Times New Roman" w:eastAsia="Times New Roman" w:hAnsi="Times New Roman" w:cs="Times New Roman"/>
      <w:sz w:val="28"/>
      <w:szCs w:val="20"/>
      <w:lang w:val="x-none" w:eastAsia="x-none"/>
    </w:rPr>
  </w:style>
  <w:style w:type="paragraph" w:customStyle="1" w:styleId="14106005">
    <w:name w:val="Стиль 14 пт По ширине Первая строка:  1.06 см Справа:  0.05 см ..."/>
    <w:basedOn w:val="aa"/>
    <w:rsid w:val="00C948FD"/>
    <w:pPr>
      <w:ind w:right="27" w:firstLine="600"/>
    </w:pPr>
    <w:rPr>
      <w:szCs w:val="20"/>
    </w:rPr>
  </w:style>
  <w:style w:type="character" w:customStyle="1" w:styleId="afffffff">
    <w:name w:val="Гипертекстовая ссылка"/>
    <w:uiPriority w:val="99"/>
    <w:rsid w:val="00C948FD"/>
    <w:rPr>
      <w:rFonts w:cs="Times New Roman"/>
      <w:color w:val="008000"/>
    </w:rPr>
  </w:style>
  <w:style w:type="paragraph" w:customStyle="1" w:styleId="Style2">
    <w:name w:val="Style2"/>
    <w:basedOn w:val="aa"/>
    <w:rsid w:val="00C948FD"/>
    <w:pPr>
      <w:autoSpaceDE w:val="0"/>
      <w:autoSpaceDN w:val="0"/>
      <w:adjustRightInd w:val="0"/>
      <w:spacing w:line="329" w:lineRule="exact"/>
    </w:pPr>
    <w:rPr>
      <w:szCs w:val="24"/>
    </w:rPr>
  </w:style>
  <w:style w:type="paragraph" w:customStyle="1" w:styleId="Style3">
    <w:name w:val="Style3"/>
    <w:basedOn w:val="aa"/>
    <w:rsid w:val="00C948FD"/>
    <w:pPr>
      <w:autoSpaceDE w:val="0"/>
      <w:autoSpaceDN w:val="0"/>
      <w:adjustRightInd w:val="0"/>
      <w:spacing w:line="326" w:lineRule="exact"/>
    </w:pPr>
    <w:rPr>
      <w:szCs w:val="24"/>
    </w:rPr>
  </w:style>
  <w:style w:type="character" w:customStyle="1" w:styleId="FontStyle11">
    <w:name w:val="Font Style11"/>
    <w:rsid w:val="00C948FD"/>
    <w:rPr>
      <w:rFonts w:ascii="Times New Roman" w:hAnsi="Times New Roman" w:cs="Times New Roman"/>
      <w:b/>
      <w:bCs/>
      <w:sz w:val="24"/>
      <w:szCs w:val="24"/>
    </w:rPr>
  </w:style>
  <w:style w:type="character" w:customStyle="1" w:styleId="FontStyle13">
    <w:name w:val="Font Style13"/>
    <w:rsid w:val="00C948FD"/>
    <w:rPr>
      <w:rFonts w:ascii="MS Reference Sans Serif" w:hAnsi="MS Reference Sans Serif" w:cs="MS Reference Sans Serif"/>
      <w:b/>
      <w:bCs/>
      <w:spacing w:val="-20"/>
      <w:sz w:val="16"/>
      <w:szCs w:val="16"/>
    </w:rPr>
  </w:style>
  <w:style w:type="character" w:customStyle="1" w:styleId="FontStyle14">
    <w:name w:val="Font Style14"/>
    <w:rsid w:val="00C948FD"/>
    <w:rPr>
      <w:rFonts w:ascii="MS Reference Sans Serif" w:hAnsi="MS Reference Sans Serif" w:cs="MS Reference Sans Serif"/>
      <w:spacing w:val="-10"/>
      <w:sz w:val="16"/>
      <w:szCs w:val="16"/>
    </w:rPr>
  </w:style>
  <w:style w:type="paragraph" w:customStyle="1" w:styleId="1ffe">
    <w:name w:val="Знак Знак Знак1 Знак Знак Знак Знак Знак Знак Знак Знак Знак Знак Знак Знак Знак"/>
    <w:basedOn w:val="aa"/>
    <w:rsid w:val="00C948FD"/>
    <w:pPr>
      <w:spacing w:before="100" w:beforeAutospacing="1" w:after="100" w:afterAutospacing="1"/>
    </w:pPr>
    <w:rPr>
      <w:rFonts w:ascii="Tahoma" w:hAnsi="Tahoma"/>
      <w:szCs w:val="20"/>
      <w:lang w:val="en-US"/>
    </w:rPr>
  </w:style>
  <w:style w:type="paragraph" w:customStyle="1" w:styleId="-1">
    <w:name w:val="Таблица - Текст основной"/>
    <w:basedOn w:val="aa"/>
    <w:qFormat/>
    <w:rsid w:val="00C948FD"/>
    <w:rPr>
      <w:rFonts w:ascii="Arial" w:hAnsi="Arial" w:cs="Arial"/>
      <w:sz w:val="18"/>
      <w:szCs w:val="20"/>
    </w:rPr>
  </w:style>
  <w:style w:type="paragraph" w:customStyle="1" w:styleId="-4">
    <w:name w:val="Таблица - Шапка"/>
    <w:basedOn w:val="aa"/>
    <w:qFormat/>
    <w:rsid w:val="00C948FD"/>
    <w:rPr>
      <w:rFonts w:ascii="Arial" w:hAnsi="Arial" w:cs="Arial"/>
      <w:b/>
      <w:bCs/>
      <w:sz w:val="18"/>
      <w:szCs w:val="20"/>
    </w:rPr>
  </w:style>
  <w:style w:type="paragraph" w:customStyle="1" w:styleId="-5">
    <w:name w:val="Таблица - Числа справа"/>
    <w:basedOn w:val="-1"/>
    <w:qFormat/>
    <w:rsid w:val="00C948FD"/>
    <w:pPr>
      <w:jc w:val="right"/>
    </w:pPr>
  </w:style>
  <w:style w:type="paragraph" w:customStyle="1" w:styleId="-6">
    <w:name w:val="Таблица - Текст центр"/>
    <w:basedOn w:val="-1"/>
    <w:qFormat/>
    <w:rsid w:val="00C948FD"/>
  </w:style>
  <w:style w:type="character" w:customStyle="1" w:styleId="101">
    <w:name w:val="Сноска 10"/>
    <w:qFormat/>
    <w:rsid w:val="00375AC4"/>
    <w:rPr>
      <w:rFonts w:ascii="Times New Roman" w:hAnsi="Times New Roman" w:cs="Times New Roman"/>
      <w:sz w:val="20"/>
      <w:vertAlign w:val="superscript"/>
    </w:rPr>
  </w:style>
  <w:style w:type="paragraph" w:customStyle="1" w:styleId="afffffff0">
    <w:name w:val="Нормальный (таблица)"/>
    <w:basedOn w:val="aa"/>
    <w:next w:val="aa"/>
    <w:uiPriority w:val="99"/>
    <w:rsid w:val="00C948FD"/>
    <w:pPr>
      <w:autoSpaceDE w:val="0"/>
      <w:autoSpaceDN w:val="0"/>
      <w:adjustRightInd w:val="0"/>
    </w:pPr>
    <w:rPr>
      <w:rFonts w:ascii="Arial" w:hAnsi="Arial" w:cs="Arial"/>
      <w:szCs w:val="24"/>
    </w:rPr>
  </w:style>
  <w:style w:type="paragraph" w:customStyle="1" w:styleId="afffffff1">
    <w:name w:val="Прижатый влево"/>
    <w:basedOn w:val="aa"/>
    <w:next w:val="aa"/>
    <w:uiPriority w:val="99"/>
    <w:rsid w:val="00C948FD"/>
    <w:pPr>
      <w:autoSpaceDE w:val="0"/>
      <w:autoSpaceDN w:val="0"/>
      <w:adjustRightInd w:val="0"/>
    </w:pPr>
    <w:rPr>
      <w:rFonts w:ascii="Arial" w:hAnsi="Arial" w:cs="Arial"/>
      <w:szCs w:val="24"/>
    </w:rPr>
  </w:style>
  <w:style w:type="character" w:customStyle="1" w:styleId="1fff">
    <w:name w:val="Основной текст Знак Знак Знак Знак1"/>
    <w:aliases w:val="Основной текст Знак Знак Знак Знак Знак Знак,Основной текст Знак1,Основной текст Знак Знак Знак Знак Знак1"/>
    <w:rsid w:val="00C948FD"/>
    <w:rPr>
      <w:szCs w:val="24"/>
      <w:lang w:val="ru-RU" w:eastAsia="ru-RU" w:bidi="ar-SA"/>
    </w:rPr>
  </w:style>
  <w:style w:type="character" w:customStyle="1" w:styleId="H2">
    <w:name w:val="H2 Знак"/>
    <w:aliases w:val="h2 Знак Знак,Заголовок 2 Знак1,h2 Знак1"/>
    <w:semiHidden/>
    <w:rsid w:val="00C948FD"/>
    <w:rPr>
      <w:b/>
      <w:bCs/>
      <w:sz w:val="24"/>
      <w:szCs w:val="24"/>
      <w:lang w:val="ru-RU" w:eastAsia="ru-RU" w:bidi="ar-SA"/>
    </w:rPr>
  </w:style>
  <w:style w:type="numbering" w:customStyle="1" w:styleId="142">
    <w:name w:val="Стиль многоуровневый 14 пт полужирный"/>
    <w:basedOn w:val="ad"/>
    <w:rsid w:val="00C948FD"/>
  </w:style>
  <w:style w:type="paragraph" w:customStyle="1" w:styleId="1Arial">
    <w:name w:val="Заголовок 1+Arial"/>
    <w:aliases w:val="по центру"/>
    <w:basedOn w:val="ae"/>
    <w:rsid w:val="00C948FD"/>
    <w:pPr>
      <w:overflowPunct w:val="0"/>
      <w:autoSpaceDE w:val="0"/>
      <w:autoSpaceDN w:val="0"/>
      <w:adjustRightInd w:val="0"/>
      <w:spacing w:line="288" w:lineRule="auto"/>
      <w:ind w:left="357" w:hanging="357"/>
      <w:textAlignment w:val="baseline"/>
    </w:pPr>
    <w:rPr>
      <w:rFonts w:ascii="Arial" w:hAnsi="Arial" w:cs="Arial"/>
      <w:szCs w:val="24"/>
      <w:lang w:val="x-none" w:eastAsia="x-none"/>
    </w:rPr>
  </w:style>
  <w:style w:type="character" w:styleId="afffffff2">
    <w:name w:val="line number"/>
    <w:rsid w:val="00C948FD"/>
    <w:rPr>
      <w:rFonts w:cs="Times New Roman"/>
    </w:rPr>
  </w:style>
  <w:style w:type="paragraph" w:customStyle="1" w:styleId="1TimesNewRoman12">
    <w:name w:val="Стиль Заголовок 1 + Times New Roman После:  12 пт"/>
    <w:basedOn w:val="15"/>
    <w:rsid w:val="00C948FD"/>
    <w:pPr>
      <w:keepNext/>
      <w:keepLines w:val="0"/>
      <w:spacing w:after="240" w:line="240" w:lineRule="auto"/>
      <w:jc w:val="left"/>
    </w:pPr>
    <w:rPr>
      <w:rFonts w:eastAsia="Times New Roman" w:cs="Times New Roman"/>
      <w:bCs/>
      <w:kern w:val="32"/>
      <w:sz w:val="32"/>
      <w:szCs w:val="20"/>
      <w:lang w:val="x-none" w:eastAsia="x-none"/>
    </w:rPr>
  </w:style>
  <w:style w:type="character" w:customStyle="1" w:styleId="214">
    <w:name w:val="Основной текст с отступом 2 Знак Знак Знак1"/>
    <w:aliases w:val="Основной текст с отступом 2 Знак Знак Знак Знак Знак Знак,Основной текст с отступом 22 Знак,Основной текст с отступом 2 Знак Знак Знак3 Знак Знак Знак"/>
    <w:locked/>
    <w:rsid w:val="00C948FD"/>
    <w:rPr>
      <w:rFonts w:cs="Times New Roman"/>
      <w:sz w:val="24"/>
      <w:szCs w:val="24"/>
      <w:lang w:val="ru-RU" w:eastAsia="ru-RU" w:bidi="ar-SA"/>
    </w:rPr>
  </w:style>
  <w:style w:type="paragraph" w:customStyle="1" w:styleId="NormalWeb1">
    <w:name w:val="Normal (Web)1"/>
    <w:basedOn w:val="aa"/>
    <w:rsid w:val="00C948FD"/>
    <w:pPr>
      <w:overflowPunct w:val="0"/>
      <w:autoSpaceDE w:val="0"/>
      <w:autoSpaceDN w:val="0"/>
      <w:adjustRightInd w:val="0"/>
      <w:spacing w:before="100" w:after="100"/>
    </w:pPr>
    <w:rPr>
      <w:color w:val="000000"/>
      <w:szCs w:val="20"/>
    </w:rPr>
  </w:style>
  <w:style w:type="paragraph" w:customStyle="1" w:styleId="BodyText31">
    <w:name w:val="Body Text 31"/>
    <w:basedOn w:val="aa"/>
    <w:rsid w:val="00C948FD"/>
    <w:pPr>
      <w:overflowPunct w:val="0"/>
      <w:autoSpaceDE w:val="0"/>
      <w:autoSpaceDN w:val="0"/>
      <w:adjustRightInd w:val="0"/>
    </w:pPr>
    <w:rPr>
      <w:b/>
      <w:szCs w:val="20"/>
    </w:rPr>
  </w:style>
  <w:style w:type="paragraph" w:customStyle="1" w:styleId="BodyTextIndent31">
    <w:name w:val="Body Text Indent 31"/>
    <w:basedOn w:val="aa"/>
    <w:rsid w:val="00C948FD"/>
    <w:pPr>
      <w:ind w:left="855"/>
    </w:pPr>
    <w:rPr>
      <w:szCs w:val="20"/>
    </w:rPr>
  </w:style>
  <w:style w:type="paragraph" w:customStyle="1" w:styleId="BodyTextIndent211">
    <w:name w:val="Body Text Indent 211"/>
    <w:basedOn w:val="aa"/>
    <w:rsid w:val="00C948FD"/>
    <w:rPr>
      <w:szCs w:val="20"/>
    </w:rPr>
  </w:style>
  <w:style w:type="paragraph" w:customStyle="1" w:styleId="1fff0">
    <w:name w:val="Знак Знак Знак Знак Знак Знак1 Знак"/>
    <w:basedOn w:val="aa"/>
    <w:rsid w:val="00C948FD"/>
    <w:pPr>
      <w:spacing w:before="100" w:beforeAutospacing="1" w:after="100" w:afterAutospacing="1"/>
    </w:pPr>
    <w:rPr>
      <w:rFonts w:ascii="Tahoma" w:hAnsi="Tahoma"/>
      <w:szCs w:val="20"/>
      <w:lang w:val="en-US"/>
    </w:rPr>
  </w:style>
  <w:style w:type="paragraph" w:customStyle="1" w:styleId="a4">
    <w:name w:val="Список с точкой"/>
    <w:basedOn w:val="aa"/>
    <w:link w:val="afffffff3"/>
    <w:rsid w:val="00C948FD"/>
    <w:pPr>
      <w:numPr>
        <w:numId w:val="21"/>
      </w:numPr>
      <w:tabs>
        <w:tab w:val="clear" w:pos="360"/>
        <w:tab w:val="num" w:pos="900"/>
      </w:tabs>
      <w:ind w:left="900"/>
    </w:pPr>
    <w:rPr>
      <w:szCs w:val="24"/>
      <w:lang w:val="x-none" w:eastAsia="x-none"/>
    </w:rPr>
  </w:style>
  <w:style w:type="character" w:customStyle="1" w:styleId="afffffff3">
    <w:name w:val="Список с точкой Знак"/>
    <w:link w:val="a4"/>
    <w:locked/>
    <w:rsid w:val="00C948FD"/>
    <w:rPr>
      <w:rFonts w:ascii="Times New Roman" w:eastAsia="Times New Roman" w:hAnsi="Times New Roman" w:cs="Times New Roman"/>
      <w:sz w:val="20"/>
      <w:szCs w:val="24"/>
      <w:lang w:val="x-none" w:eastAsia="x-none"/>
    </w:rPr>
  </w:style>
  <w:style w:type="paragraph" w:customStyle="1" w:styleId="afffffff4">
    <w:name w:val="Р_Основной текст"/>
    <w:link w:val="afffffff5"/>
    <w:rsid w:val="00C948FD"/>
    <w:pPr>
      <w:spacing w:after="0" w:line="360" w:lineRule="auto"/>
      <w:ind w:firstLine="720"/>
      <w:jc w:val="both"/>
    </w:pPr>
    <w:rPr>
      <w:rFonts w:ascii="Times New Roman" w:eastAsia="Times New Roman" w:hAnsi="Times New Roman" w:cs="Times New Roman"/>
      <w:sz w:val="24"/>
      <w:szCs w:val="24"/>
      <w:lang w:eastAsia="ru-RU"/>
    </w:rPr>
  </w:style>
  <w:style w:type="character" w:customStyle="1" w:styleId="afffffff5">
    <w:name w:val="Р_Основной текст Знак"/>
    <w:link w:val="afffffff4"/>
    <w:locked/>
    <w:rsid w:val="00C948FD"/>
    <w:rPr>
      <w:rFonts w:ascii="Times New Roman" w:eastAsia="Times New Roman" w:hAnsi="Times New Roman" w:cs="Times New Roman"/>
      <w:sz w:val="24"/>
      <w:szCs w:val="24"/>
      <w:lang w:eastAsia="ru-RU"/>
    </w:rPr>
  </w:style>
  <w:style w:type="paragraph" w:customStyle="1" w:styleId="a0">
    <w:name w:val="Р_Список с тире"/>
    <w:next w:val="afffffff4"/>
    <w:link w:val="afffffff6"/>
    <w:rsid w:val="00C948FD"/>
    <w:pPr>
      <w:numPr>
        <w:numId w:val="22"/>
      </w:numPr>
      <w:tabs>
        <w:tab w:val="num" w:pos="1200"/>
      </w:tabs>
      <w:spacing w:after="0" w:line="360" w:lineRule="auto"/>
      <w:ind w:left="1200" w:hanging="480"/>
    </w:pPr>
    <w:rPr>
      <w:rFonts w:ascii="Times New Roman" w:eastAsia="Times New Roman" w:hAnsi="Times New Roman" w:cs="Times New Roman"/>
      <w:sz w:val="24"/>
      <w:szCs w:val="24"/>
      <w:lang w:eastAsia="ru-RU"/>
    </w:rPr>
  </w:style>
  <w:style w:type="character" w:customStyle="1" w:styleId="afffffff6">
    <w:name w:val="Р_Список с тире Знак Знак"/>
    <w:link w:val="a0"/>
    <w:locked/>
    <w:rsid w:val="00C948FD"/>
    <w:rPr>
      <w:rFonts w:ascii="Times New Roman" w:eastAsia="Times New Roman" w:hAnsi="Times New Roman" w:cs="Times New Roman"/>
      <w:sz w:val="24"/>
      <w:szCs w:val="24"/>
      <w:lang w:eastAsia="ru-RU"/>
    </w:rPr>
  </w:style>
  <w:style w:type="paragraph" w:customStyle="1" w:styleId="BodyText211">
    <w:name w:val="Body Text 211"/>
    <w:basedOn w:val="aa"/>
    <w:rsid w:val="00C948FD"/>
    <w:pPr>
      <w:autoSpaceDE w:val="0"/>
      <w:autoSpaceDN w:val="0"/>
    </w:pPr>
    <w:rPr>
      <w:szCs w:val="28"/>
    </w:rPr>
  </w:style>
  <w:style w:type="paragraph" w:customStyle="1" w:styleId="215">
    <w:name w:val="Знак21"/>
    <w:basedOn w:val="aa"/>
    <w:next w:val="2"/>
    <w:autoRedefine/>
    <w:uiPriority w:val="99"/>
    <w:rsid w:val="00C948FD"/>
    <w:pPr>
      <w:spacing w:after="160" w:line="240" w:lineRule="exact"/>
      <w:jc w:val="right"/>
    </w:pPr>
    <w:rPr>
      <w:rFonts w:eastAsia="MS Mincho"/>
      <w:noProof/>
      <w:szCs w:val="24"/>
      <w:lang w:val="en-US"/>
    </w:rPr>
  </w:style>
  <w:style w:type="character" w:customStyle="1" w:styleId="FontStyle371">
    <w:name w:val="Font Style371"/>
    <w:rsid w:val="00C948FD"/>
    <w:rPr>
      <w:rFonts w:ascii="Times New Roman" w:hAnsi="Times New Roman" w:cs="Times New Roman"/>
      <w:sz w:val="20"/>
      <w:szCs w:val="20"/>
    </w:rPr>
  </w:style>
  <w:style w:type="paragraph" w:customStyle="1" w:styleId="-9">
    <w:name w:val="Таблица - текст основной"/>
    <w:basedOn w:val="afc"/>
    <w:link w:val="-a"/>
    <w:qFormat/>
    <w:rsid w:val="00C948FD"/>
    <w:pPr>
      <w:suppressAutoHyphens/>
      <w:ind w:firstLine="0"/>
      <w:jc w:val="left"/>
    </w:pPr>
    <w:rPr>
      <w:rFonts w:ascii="Arial" w:hAnsi="Arial"/>
      <w:sz w:val="20"/>
      <w:szCs w:val="20"/>
    </w:rPr>
  </w:style>
  <w:style w:type="character" w:customStyle="1" w:styleId="-a">
    <w:name w:val="Таблица - текст основной Знак"/>
    <w:link w:val="-9"/>
    <w:locked/>
    <w:rsid w:val="00C948FD"/>
    <w:rPr>
      <w:rFonts w:ascii="Arial" w:eastAsia="Times New Roman" w:hAnsi="Arial" w:cs="Times New Roman"/>
      <w:sz w:val="20"/>
      <w:szCs w:val="20"/>
      <w:lang w:val="x-none" w:eastAsia="x-none"/>
    </w:rPr>
  </w:style>
  <w:style w:type="paragraph" w:customStyle="1" w:styleId="-b">
    <w:name w:val="Таблица - шапка"/>
    <w:basedOn w:val="aa"/>
    <w:qFormat/>
    <w:rsid w:val="00C948FD"/>
    <w:pPr>
      <w:suppressAutoHyphens/>
    </w:pPr>
    <w:rPr>
      <w:rFonts w:ascii="Arial" w:hAnsi="Arial" w:cs="Arial"/>
      <w:b/>
      <w:szCs w:val="20"/>
    </w:rPr>
  </w:style>
  <w:style w:type="paragraph" w:customStyle="1" w:styleId="i40">
    <w:name w:val="i40"/>
    <w:basedOn w:val="aa"/>
    <w:rsid w:val="00C948FD"/>
    <w:pPr>
      <w:ind w:firstLine="461"/>
    </w:pPr>
    <w:rPr>
      <w:szCs w:val="24"/>
    </w:rPr>
  </w:style>
  <w:style w:type="paragraph" w:customStyle="1" w:styleId="afffffff7">
    <w:name w:val="Подзаголовок для СТП"/>
    <w:basedOn w:val="aa"/>
    <w:rsid w:val="00C948FD"/>
    <w:pPr>
      <w:spacing w:before="240" w:after="240"/>
    </w:pPr>
    <w:rPr>
      <w:b/>
      <w:bCs/>
      <w:caps/>
      <w:sz w:val="26"/>
      <w:szCs w:val="20"/>
    </w:rPr>
  </w:style>
  <w:style w:type="paragraph" w:customStyle="1" w:styleId="afffffff8">
    <w:name w:val="Перечисление"/>
    <w:basedOn w:val="aa"/>
    <w:rsid w:val="00C948FD"/>
    <w:pPr>
      <w:tabs>
        <w:tab w:val="left" w:pos="567"/>
        <w:tab w:val="num" w:pos="1069"/>
      </w:tabs>
      <w:spacing w:after="40"/>
    </w:pPr>
    <w:rPr>
      <w:bCs/>
      <w:szCs w:val="24"/>
    </w:rPr>
  </w:style>
  <w:style w:type="paragraph" w:customStyle="1" w:styleId="1252">
    <w:name w:val="Стиль По ширине Первая строка:  125 см После:  2 пт"/>
    <w:basedOn w:val="aa"/>
    <w:rsid w:val="00C948FD"/>
    <w:pPr>
      <w:spacing w:after="40"/>
      <w:ind w:firstLine="720"/>
    </w:pPr>
    <w:rPr>
      <w:szCs w:val="20"/>
    </w:rPr>
  </w:style>
  <w:style w:type="paragraph" w:customStyle="1" w:styleId="afffffff9">
    <w:name w:val="Стиль Стиль полужирный По центру + По ширине"/>
    <w:basedOn w:val="aa"/>
    <w:rsid w:val="00C948FD"/>
    <w:pPr>
      <w:spacing w:before="240" w:after="240"/>
    </w:pPr>
    <w:rPr>
      <w:b/>
      <w:bCs/>
      <w:szCs w:val="20"/>
    </w:rPr>
  </w:style>
  <w:style w:type="paragraph" w:customStyle="1" w:styleId="afffffffa">
    <w:name w:val="Текст обычный"/>
    <w:basedOn w:val="aa"/>
    <w:rsid w:val="00C948FD"/>
    <w:pPr>
      <w:spacing w:before="40" w:after="40"/>
    </w:pPr>
    <w:rPr>
      <w:szCs w:val="24"/>
    </w:rPr>
  </w:style>
  <w:style w:type="paragraph" w:customStyle="1" w:styleId="12pt125">
    <w:name w:val="Стиль 12 pt полужирный по центру Первая строка:  125 см Перед:..."/>
    <w:basedOn w:val="aa"/>
    <w:rsid w:val="00C948FD"/>
    <w:pPr>
      <w:keepNext/>
      <w:keepLines/>
    </w:pPr>
    <w:rPr>
      <w:b/>
      <w:bCs/>
      <w:szCs w:val="20"/>
    </w:rPr>
  </w:style>
  <w:style w:type="paragraph" w:styleId="afffffffb">
    <w:name w:val="Message Header"/>
    <w:basedOn w:val="aa"/>
    <w:link w:val="afffffffc"/>
    <w:rsid w:val="00C948FD"/>
    <w:pPr>
      <w:spacing w:line="199" w:lineRule="auto"/>
      <w:ind w:left="-57" w:right="113"/>
      <w:jc w:val="right"/>
    </w:pPr>
    <w:rPr>
      <w:rFonts w:ascii="NTHelvetica/Cyrillic" w:hAnsi="NTHelvetica/Cyrillic"/>
      <w:sz w:val="16"/>
      <w:szCs w:val="20"/>
      <w:lang w:val="x-none" w:eastAsia="x-none"/>
    </w:rPr>
  </w:style>
  <w:style w:type="character" w:customStyle="1" w:styleId="afffffffc">
    <w:name w:val="Шапка Знак"/>
    <w:basedOn w:val="ab"/>
    <w:link w:val="afffffffb"/>
    <w:rsid w:val="00C948FD"/>
    <w:rPr>
      <w:rFonts w:ascii="NTHelvetica/Cyrillic" w:eastAsia="Times New Roman" w:hAnsi="NTHelvetica/Cyrillic" w:cs="Times New Roman"/>
      <w:sz w:val="16"/>
      <w:szCs w:val="20"/>
      <w:lang w:val="x-none" w:eastAsia="x-none"/>
    </w:rPr>
  </w:style>
  <w:style w:type="paragraph" w:customStyle="1" w:styleId="Normal1">
    <w:name w:val="Normal1"/>
    <w:rsid w:val="00C948FD"/>
    <w:pPr>
      <w:spacing w:after="0" w:line="240" w:lineRule="auto"/>
    </w:pPr>
    <w:rPr>
      <w:rFonts w:ascii="Times New Roman" w:eastAsia="Times New Roman" w:hAnsi="Times New Roman" w:cs="Times New Roman"/>
      <w:sz w:val="28"/>
      <w:szCs w:val="20"/>
      <w:lang w:eastAsia="ru-RU"/>
    </w:rPr>
  </w:style>
  <w:style w:type="paragraph" w:customStyle="1" w:styleId="afffffffd">
    <w:name w:val="Основно Знак Знак"/>
    <w:basedOn w:val="aa"/>
    <w:rsid w:val="00C948FD"/>
    <w:pPr>
      <w:spacing w:line="336" w:lineRule="auto"/>
      <w:ind w:firstLine="720"/>
    </w:pPr>
    <w:rPr>
      <w:szCs w:val="24"/>
    </w:rPr>
  </w:style>
  <w:style w:type="character" w:customStyle="1" w:styleId="afffffffe">
    <w:name w:val="Основно Знак Знак Знак"/>
    <w:rsid w:val="00C948FD"/>
    <w:rPr>
      <w:rFonts w:cs="Times New Roman"/>
      <w:snapToGrid w:val="0"/>
      <w:sz w:val="24"/>
      <w:szCs w:val="24"/>
      <w:lang w:val="ru-RU" w:eastAsia="ru-RU" w:bidi="ar-SA"/>
    </w:rPr>
  </w:style>
  <w:style w:type="character" w:customStyle="1" w:styleId="c1">
    <w:name w:val="c1"/>
    <w:rsid w:val="00C948FD"/>
    <w:rPr>
      <w:rFonts w:cs="Times New Roman"/>
      <w:color w:val="0000FF"/>
    </w:rPr>
  </w:style>
  <w:style w:type="character" w:customStyle="1" w:styleId="c3">
    <w:name w:val="c3"/>
    <w:rsid w:val="00C948FD"/>
    <w:rPr>
      <w:rFonts w:cs="Times New Roman"/>
      <w:color w:val="800080"/>
    </w:rPr>
  </w:style>
  <w:style w:type="paragraph" w:customStyle="1" w:styleId="justify1">
    <w:name w:val="justify1"/>
    <w:basedOn w:val="aa"/>
    <w:rsid w:val="00C948FD"/>
    <w:pPr>
      <w:spacing w:before="100" w:beforeAutospacing="1" w:after="100" w:afterAutospacing="1"/>
    </w:pPr>
    <w:rPr>
      <w:rFonts w:ascii="Arial Unicode MS" w:eastAsia="Arial Unicode MS" w:hAnsi="Arial Unicode MS" w:cs="Arial Unicode MS"/>
      <w:color w:val="000000"/>
      <w:szCs w:val="24"/>
    </w:rPr>
  </w:style>
  <w:style w:type="paragraph" w:customStyle="1" w:styleId="affffffff">
    <w:name w:val="основной с отступом"/>
    <w:basedOn w:val="afc"/>
    <w:rsid w:val="00C948FD"/>
    <w:pPr>
      <w:tabs>
        <w:tab w:val="left" w:pos="540"/>
        <w:tab w:val="num" w:pos="851"/>
      </w:tabs>
      <w:spacing w:line="288" w:lineRule="auto"/>
      <w:ind w:firstLine="0"/>
    </w:pPr>
    <w:rPr>
      <w:sz w:val="24"/>
      <w:szCs w:val="24"/>
    </w:rPr>
  </w:style>
  <w:style w:type="paragraph" w:customStyle="1" w:styleId="affffffff0">
    <w:name w:val="Стиль"/>
    <w:rsid w:val="00C948FD"/>
    <w:pPr>
      <w:widowControl w:val="0"/>
      <w:autoSpaceDE w:val="0"/>
      <w:autoSpaceDN w:val="0"/>
      <w:spacing w:after="0" w:line="240" w:lineRule="auto"/>
      <w:ind w:firstLine="720"/>
      <w:jc w:val="both"/>
    </w:pPr>
    <w:rPr>
      <w:rFonts w:ascii="Times New Roman" w:eastAsia="Times New Roman" w:hAnsi="Times New Roman" w:cs="Times New Roman"/>
      <w:sz w:val="24"/>
      <w:szCs w:val="24"/>
      <w:lang w:val="en-US" w:eastAsia="ru-RU"/>
    </w:rPr>
  </w:style>
  <w:style w:type="paragraph" w:customStyle="1" w:styleId="affffffff1">
    <w:name w:val="Название статьи"/>
    <w:basedOn w:val="24"/>
    <w:rsid w:val="00C948FD"/>
    <w:pPr>
      <w:tabs>
        <w:tab w:val="left" w:pos="576"/>
        <w:tab w:val="left" w:pos="720"/>
        <w:tab w:val="left" w:pos="3744"/>
      </w:tabs>
      <w:spacing w:before="0"/>
    </w:pPr>
    <w:rPr>
      <w:sz w:val="20"/>
      <w:szCs w:val="20"/>
      <w:u w:val="single"/>
    </w:rPr>
  </w:style>
  <w:style w:type="paragraph" w:customStyle="1" w:styleId="1fff1">
    <w:name w:val="табличный заголовок 1"/>
    <w:basedOn w:val="aa"/>
    <w:rsid w:val="00C948FD"/>
    <w:rPr>
      <w:szCs w:val="20"/>
    </w:rPr>
  </w:style>
  <w:style w:type="paragraph" w:customStyle="1" w:styleId="affffffff2">
    <w:name w:val="Нумерованные заголовки"/>
    <w:basedOn w:val="affffffff3"/>
    <w:next w:val="aa"/>
    <w:rsid w:val="00C948FD"/>
    <w:pPr>
      <w:tabs>
        <w:tab w:val="clear" w:pos="926"/>
        <w:tab w:val="num" w:pos="360"/>
      </w:tabs>
      <w:ind w:left="360" w:firstLine="360"/>
    </w:pPr>
    <w:rPr>
      <w:i/>
    </w:rPr>
  </w:style>
  <w:style w:type="paragraph" w:styleId="affffffff3">
    <w:name w:val="List Number"/>
    <w:basedOn w:val="aa"/>
    <w:rsid w:val="00C948FD"/>
    <w:pPr>
      <w:tabs>
        <w:tab w:val="num" w:pos="926"/>
      </w:tabs>
      <w:ind w:left="926" w:hanging="360"/>
    </w:pPr>
    <w:rPr>
      <w:szCs w:val="24"/>
    </w:rPr>
  </w:style>
  <w:style w:type="paragraph" w:customStyle="1" w:styleId="affffffff4">
    <w:name w:val="Основно"/>
    <w:basedOn w:val="aa"/>
    <w:rsid w:val="00C948FD"/>
    <w:pPr>
      <w:spacing w:line="336" w:lineRule="auto"/>
      <w:ind w:firstLine="720"/>
    </w:pPr>
    <w:rPr>
      <w:szCs w:val="24"/>
    </w:rPr>
  </w:style>
  <w:style w:type="paragraph" w:customStyle="1" w:styleId="affffffff5">
    <w:name w:val="Основно Знак"/>
    <w:basedOn w:val="aa"/>
    <w:rsid w:val="00C948FD"/>
    <w:pPr>
      <w:snapToGrid w:val="0"/>
      <w:spacing w:line="336" w:lineRule="auto"/>
      <w:ind w:firstLine="720"/>
    </w:pPr>
    <w:rPr>
      <w:szCs w:val="24"/>
    </w:rPr>
  </w:style>
  <w:style w:type="paragraph" w:customStyle="1" w:styleId="3TimesNewRoman12">
    <w:name w:val="Стиль Заголовок 3 + Times New Roman 12 пт не полужирный По ширин..."/>
    <w:basedOn w:val="30"/>
    <w:rsid w:val="00C948FD"/>
    <w:pPr>
      <w:keepNext/>
      <w:keepLines w:val="0"/>
      <w:numPr>
        <w:numId w:val="0"/>
      </w:numPr>
      <w:tabs>
        <w:tab w:val="num" w:pos="1440"/>
      </w:tabs>
      <w:spacing w:before="0"/>
      <w:ind w:left="1224" w:firstLine="567"/>
    </w:pPr>
    <w:rPr>
      <w:rFonts w:eastAsia="Times New Roman" w:cs="Times New Roman"/>
      <w:iCs/>
      <w:szCs w:val="20"/>
      <w:lang w:val="x-none" w:eastAsia="x-none"/>
    </w:rPr>
  </w:style>
  <w:style w:type="character" w:customStyle="1" w:styleId="affffffff6">
    <w:name w:val="Знак Знак Знак Знак"/>
    <w:aliases w:val=" Знак Знак Знак1, Знак Знак Знак Знак Знак Знак Знак"/>
    <w:rsid w:val="00C948FD"/>
    <w:rPr>
      <w:sz w:val="24"/>
      <w:lang w:val="ru-RU" w:eastAsia="ru-RU" w:bidi="ar-SA"/>
    </w:rPr>
  </w:style>
  <w:style w:type="paragraph" w:customStyle="1" w:styleId="1fff2">
    <w:name w:val="1 Знак Знак Знак Знак Знак Знак Знак Знак Знак Знак Знак Знак Знак"/>
    <w:basedOn w:val="aa"/>
    <w:rsid w:val="00C948FD"/>
    <w:pPr>
      <w:spacing w:before="100" w:beforeAutospacing="1" w:after="100" w:afterAutospacing="1"/>
    </w:pPr>
    <w:rPr>
      <w:rFonts w:ascii="Tahoma" w:hAnsi="Tahoma"/>
      <w:szCs w:val="20"/>
      <w:lang w:val="en-US"/>
    </w:rPr>
  </w:style>
  <w:style w:type="table" w:customStyle="1" w:styleId="57">
    <w:name w:val="Сетка таблицы5"/>
    <w:basedOn w:val="ac"/>
    <w:next w:val="aff0"/>
    <w:rsid w:val="00C948F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d">
    <w:name w:val="Знак Знак Знак1 Знак Знак Знак Знак Знак Знак Знак Знак Знак Знак1"/>
    <w:basedOn w:val="aa"/>
    <w:next w:val="2"/>
    <w:autoRedefine/>
    <w:rsid w:val="00C948FD"/>
    <w:pPr>
      <w:spacing w:after="160" w:line="240" w:lineRule="exact"/>
      <w:jc w:val="right"/>
    </w:pPr>
    <w:rPr>
      <w:noProof/>
      <w:szCs w:val="24"/>
      <w:lang w:val="en-US"/>
    </w:rPr>
  </w:style>
  <w:style w:type="paragraph" w:customStyle="1" w:styleId="3f4">
    <w:name w:val="Обычный3"/>
    <w:rsid w:val="00C948FD"/>
    <w:pPr>
      <w:spacing w:after="0" w:line="240" w:lineRule="auto"/>
    </w:pPr>
    <w:rPr>
      <w:rFonts w:ascii="Times New Roman" w:eastAsia="PMingLiU" w:hAnsi="Times New Roman" w:cs="Times New Roman"/>
      <w:sz w:val="24"/>
      <w:szCs w:val="20"/>
      <w:lang w:eastAsia="zh-TW"/>
    </w:rPr>
  </w:style>
  <w:style w:type="paragraph" w:customStyle="1" w:styleId="216">
    <w:name w:val="Знак Знак Знак2 Знак1"/>
    <w:basedOn w:val="aa"/>
    <w:next w:val="2"/>
    <w:autoRedefine/>
    <w:rsid w:val="00C948FD"/>
    <w:pPr>
      <w:spacing w:after="160" w:line="240" w:lineRule="exact"/>
      <w:jc w:val="right"/>
    </w:pPr>
    <w:rPr>
      <w:noProof/>
      <w:szCs w:val="24"/>
      <w:lang w:val="en-US"/>
    </w:rPr>
  </w:style>
  <w:style w:type="character" w:customStyle="1" w:styleId="181">
    <w:name w:val="Знак Знак181"/>
    <w:locked/>
    <w:rsid w:val="00C948FD"/>
    <w:rPr>
      <w:rFonts w:cs="Times New Roman"/>
      <w:sz w:val="24"/>
      <w:lang w:val="ru-RU" w:eastAsia="ru-RU" w:bidi="ar-SA"/>
    </w:rPr>
  </w:style>
  <w:style w:type="character" w:customStyle="1" w:styleId="120">
    <w:name w:val="Знак Знак12"/>
    <w:locked/>
    <w:rsid w:val="00C948FD"/>
    <w:rPr>
      <w:bCs/>
      <w:iCs/>
      <w:sz w:val="24"/>
      <w:szCs w:val="24"/>
      <w:lang w:val="ru-RU" w:eastAsia="ru-RU" w:bidi="ar-SA"/>
    </w:rPr>
  </w:style>
  <w:style w:type="character" w:customStyle="1" w:styleId="11e">
    <w:name w:val="Знак Знак11"/>
    <w:locked/>
    <w:rsid w:val="00C948FD"/>
    <w:rPr>
      <w:i/>
      <w:iCs/>
      <w:sz w:val="24"/>
      <w:szCs w:val="24"/>
      <w:lang w:val="ru-RU" w:eastAsia="ru-RU" w:bidi="ar-SA"/>
    </w:rPr>
  </w:style>
  <w:style w:type="character" w:customStyle="1" w:styleId="102">
    <w:name w:val="Знак Знак10"/>
    <w:locked/>
    <w:rsid w:val="00C948FD"/>
    <w:rPr>
      <w:i/>
      <w:iCs/>
      <w:sz w:val="24"/>
      <w:szCs w:val="24"/>
      <w:lang w:val="ru-RU" w:eastAsia="ru-RU" w:bidi="ar-SA"/>
    </w:rPr>
  </w:style>
  <w:style w:type="character" w:customStyle="1" w:styleId="93">
    <w:name w:val="Знак Знак9"/>
    <w:locked/>
    <w:rsid w:val="00C948FD"/>
    <w:rPr>
      <w:b/>
      <w:bCs/>
      <w:sz w:val="24"/>
      <w:szCs w:val="24"/>
      <w:lang w:val="ru-RU" w:eastAsia="ru-RU" w:bidi="ar-SA"/>
    </w:rPr>
  </w:style>
  <w:style w:type="character" w:customStyle="1" w:styleId="810">
    <w:name w:val="Знак Знак81"/>
    <w:locked/>
    <w:rsid w:val="00C948FD"/>
    <w:rPr>
      <w:b/>
      <w:bCs/>
      <w:i/>
      <w:iCs/>
      <w:sz w:val="24"/>
      <w:szCs w:val="24"/>
      <w:lang w:val="ru-RU" w:eastAsia="ru-RU" w:bidi="ar-SA"/>
    </w:rPr>
  </w:style>
  <w:style w:type="character" w:customStyle="1" w:styleId="710">
    <w:name w:val="Знак Знак71"/>
    <w:locked/>
    <w:rsid w:val="00C948FD"/>
    <w:rPr>
      <w:b/>
      <w:sz w:val="22"/>
      <w:szCs w:val="22"/>
      <w:lang w:val="ru-RU" w:eastAsia="ru-RU" w:bidi="ar-SA"/>
    </w:rPr>
  </w:style>
  <w:style w:type="character" w:customStyle="1" w:styleId="610">
    <w:name w:val="Знак Знак61"/>
    <w:locked/>
    <w:rsid w:val="00C948FD"/>
    <w:rPr>
      <w:b/>
      <w:sz w:val="24"/>
      <w:szCs w:val="24"/>
      <w:u w:val="single"/>
      <w:lang w:val="ru-RU" w:eastAsia="ru-RU" w:bidi="ar-SA"/>
    </w:rPr>
  </w:style>
  <w:style w:type="character" w:customStyle="1" w:styleId="58">
    <w:name w:val="Знак Знак5"/>
    <w:locked/>
    <w:rsid w:val="00C948FD"/>
    <w:rPr>
      <w:sz w:val="24"/>
      <w:lang w:val="ru-RU" w:eastAsia="ru-RU" w:bidi="ar-SA"/>
    </w:rPr>
  </w:style>
  <w:style w:type="character" w:customStyle="1" w:styleId="49">
    <w:name w:val="Знак Знак4"/>
    <w:locked/>
    <w:rsid w:val="00C948FD"/>
    <w:rPr>
      <w:sz w:val="24"/>
      <w:lang w:val="ru-RU" w:eastAsia="ru-RU" w:bidi="ar-SA"/>
    </w:rPr>
  </w:style>
  <w:style w:type="character" w:customStyle="1" w:styleId="3f5">
    <w:name w:val="Знак Знак3"/>
    <w:locked/>
    <w:rsid w:val="00C948FD"/>
    <w:rPr>
      <w:b/>
      <w:sz w:val="24"/>
      <w:lang w:val="ru-RU" w:eastAsia="ru-RU" w:bidi="ar-SA"/>
    </w:rPr>
  </w:style>
  <w:style w:type="character" w:customStyle="1" w:styleId="2f9">
    <w:name w:val="Основной текст с отступом 2 Знак Знак Знак"/>
    <w:locked/>
    <w:rsid w:val="00C948FD"/>
    <w:rPr>
      <w:sz w:val="24"/>
      <w:szCs w:val="24"/>
      <w:lang w:val="ru-RU" w:eastAsia="ru-RU" w:bidi="ar-SA"/>
    </w:rPr>
  </w:style>
  <w:style w:type="character" w:customStyle="1" w:styleId="v121">
    <w:name w:val="v121"/>
    <w:rsid w:val="00C948FD"/>
    <w:rPr>
      <w:rFonts w:ascii="Verdana" w:hAnsi="Verdana" w:hint="default"/>
      <w:sz w:val="18"/>
      <w:szCs w:val="18"/>
    </w:rPr>
  </w:style>
  <w:style w:type="paragraph" w:customStyle="1" w:styleId="1fff3">
    <w:name w:val="Знак Знак Знак1"/>
    <w:basedOn w:val="aa"/>
    <w:rsid w:val="00C948FD"/>
    <w:pPr>
      <w:spacing w:before="100" w:beforeAutospacing="1" w:after="100" w:afterAutospacing="1"/>
    </w:pPr>
    <w:rPr>
      <w:rFonts w:ascii="Tahoma" w:hAnsi="Tahoma"/>
      <w:szCs w:val="20"/>
      <w:lang w:val="en-US"/>
    </w:rPr>
  </w:style>
  <w:style w:type="paragraph" w:customStyle="1" w:styleId="1fff4">
    <w:name w:val="1 Знак Знак Знак Знак"/>
    <w:basedOn w:val="aa"/>
    <w:rsid w:val="00C948FD"/>
    <w:pPr>
      <w:spacing w:before="100" w:beforeAutospacing="1" w:after="100" w:afterAutospacing="1"/>
    </w:pPr>
    <w:rPr>
      <w:rFonts w:ascii="Tahoma" w:hAnsi="Tahoma"/>
      <w:szCs w:val="20"/>
      <w:lang w:val="en-US"/>
    </w:rPr>
  </w:style>
  <w:style w:type="table" w:customStyle="1" w:styleId="2fa">
    <w:name w:val="Стиль таблицы2"/>
    <w:basedOn w:val="ac"/>
    <w:rsid w:val="00C948FD"/>
    <w:pPr>
      <w:spacing w:after="0" w:line="240" w:lineRule="auto"/>
    </w:pPr>
    <w:rPr>
      <w:rFonts w:ascii="Times New Roman" w:eastAsia="Times New Roman" w:hAnsi="Times New Roman" w:cs="Times New Roman"/>
      <w:sz w:val="20"/>
      <w:szCs w:val="20"/>
      <w:lang w:eastAsia="ru-RU"/>
    </w:rPr>
    <w:tblPr/>
  </w:style>
  <w:style w:type="table" w:styleId="affffffff7">
    <w:name w:val="Table Professional"/>
    <w:basedOn w:val="ac"/>
    <w:rsid w:val="00C948FD"/>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f6">
    <w:name w:val="Стиль таблицы3"/>
    <w:basedOn w:val="ac"/>
    <w:rsid w:val="00C948FD"/>
    <w:pPr>
      <w:spacing w:after="0" w:line="240" w:lineRule="auto"/>
    </w:pPr>
    <w:rPr>
      <w:rFonts w:ascii="Times New Roman" w:eastAsia="Times New Roman" w:hAnsi="Times New Roman" w:cs="Times New Roman"/>
      <w:sz w:val="20"/>
      <w:szCs w:val="20"/>
      <w:lang w:eastAsia="ru-RU"/>
    </w:rPr>
    <w:tblPr/>
  </w:style>
  <w:style w:type="paragraph" w:customStyle="1" w:styleId="112">
    <w:name w:val="Знак Знак Знак1 Знак Знак Знак Знак1"/>
    <w:basedOn w:val="aa"/>
    <w:rsid w:val="00C948FD"/>
    <w:pPr>
      <w:numPr>
        <w:numId w:val="5"/>
      </w:numPr>
      <w:spacing w:after="160" w:line="240" w:lineRule="exact"/>
    </w:pPr>
    <w:rPr>
      <w:rFonts w:ascii="Verdana" w:hAnsi="Verdana" w:cs="Verdana"/>
      <w:szCs w:val="20"/>
      <w:lang w:val="en-US"/>
    </w:rPr>
  </w:style>
  <w:style w:type="paragraph" w:customStyle="1" w:styleId="Iniiaiieoaenonionooiii2">
    <w:name w:val="Iniiaiie oaeno n ionooiii 2"/>
    <w:basedOn w:val="aa"/>
    <w:rsid w:val="00C948FD"/>
    <w:pPr>
      <w:ind w:right="170"/>
    </w:pPr>
    <w:rPr>
      <w:snapToGrid w:val="0"/>
      <w:szCs w:val="24"/>
    </w:rPr>
  </w:style>
  <w:style w:type="character" w:customStyle="1" w:styleId="510">
    <w:name w:val="Заголовок 5 Знак1"/>
    <w:aliases w:val="Underline Знак1"/>
    <w:semiHidden/>
    <w:rsid w:val="00C948FD"/>
    <w:rPr>
      <w:rFonts w:ascii="Cambria" w:eastAsia="Times New Roman" w:hAnsi="Cambria" w:cs="Times New Roman" w:hint="default"/>
      <w:color w:val="243F60"/>
      <w:sz w:val="24"/>
      <w:szCs w:val="24"/>
    </w:rPr>
  </w:style>
  <w:style w:type="paragraph" w:styleId="affffffff8">
    <w:name w:val="Body Text First Indent"/>
    <w:basedOn w:val="afc"/>
    <w:link w:val="affffffff9"/>
    <w:unhideWhenUsed/>
    <w:rsid w:val="00C948FD"/>
    <w:pPr>
      <w:ind w:firstLine="210"/>
      <w:jc w:val="left"/>
    </w:pPr>
    <w:rPr>
      <w:rFonts w:eastAsia="Calibri"/>
      <w:sz w:val="24"/>
      <w:szCs w:val="24"/>
      <w:lang w:eastAsia="en-US"/>
    </w:rPr>
  </w:style>
  <w:style w:type="character" w:customStyle="1" w:styleId="affffffff9">
    <w:name w:val="Красная строка Знак"/>
    <w:basedOn w:val="afd"/>
    <w:link w:val="affffffff8"/>
    <w:rsid w:val="00C948FD"/>
    <w:rPr>
      <w:rFonts w:ascii="Times New Roman" w:eastAsia="Calibri" w:hAnsi="Times New Roman" w:cs="Times New Roman"/>
      <w:sz w:val="24"/>
      <w:szCs w:val="24"/>
      <w:lang w:val="x-none" w:eastAsia="x-none"/>
    </w:rPr>
  </w:style>
  <w:style w:type="paragraph" w:customStyle="1" w:styleId="text">
    <w:name w:val="text"/>
    <w:basedOn w:val="aa"/>
    <w:semiHidden/>
    <w:rsid w:val="00C948FD"/>
    <w:pPr>
      <w:spacing w:before="40" w:after="40"/>
      <w:ind w:firstLine="315"/>
    </w:pPr>
    <w:rPr>
      <w:rFonts w:ascii="Verdana" w:hAnsi="Verdana"/>
      <w:sz w:val="17"/>
      <w:szCs w:val="17"/>
    </w:rPr>
  </w:style>
  <w:style w:type="paragraph" w:customStyle="1" w:styleId="217">
    <w:name w:val="Список 21"/>
    <w:basedOn w:val="aa"/>
    <w:semiHidden/>
    <w:rsid w:val="00C948FD"/>
    <w:pPr>
      <w:suppressAutoHyphens/>
      <w:ind w:left="566" w:hanging="283"/>
    </w:pPr>
    <w:rPr>
      <w:szCs w:val="24"/>
      <w:lang w:eastAsia="ar-SA"/>
    </w:rPr>
  </w:style>
  <w:style w:type="paragraph" w:customStyle="1" w:styleId="11f">
    <w:name w:val="Знак Знак Знак1 Знак1"/>
    <w:basedOn w:val="aa"/>
    <w:next w:val="2"/>
    <w:autoRedefine/>
    <w:uiPriority w:val="99"/>
    <w:semiHidden/>
    <w:rsid w:val="00C948FD"/>
    <w:pPr>
      <w:spacing w:after="160" w:line="240" w:lineRule="exact"/>
      <w:jc w:val="right"/>
    </w:pPr>
    <w:rPr>
      <w:noProof/>
      <w:szCs w:val="24"/>
      <w:lang w:val="en-US"/>
    </w:rPr>
  </w:style>
  <w:style w:type="paragraph" w:customStyle="1" w:styleId="11f0">
    <w:name w:val="Абзац списка11"/>
    <w:basedOn w:val="aa"/>
    <w:semiHidden/>
    <w:rsid w:val="00C948FD"/>
    <w:pPr>
      <w:overflowPunct w:val="0"/>
      <w:autoSpaceDE w:val="0"/>
      <w:autoSpaceDN w:val="0"/>
      <w:adjustRightInd w:val="0"/>
      <w:ind w:left="720"/>
    </w:pPr>
    <w:rPr>
      <w:rFonts w:ascii="Times New Roman CYR" w:hAnsi="Times New Roman CYR"/>
      <w:szCs w:val="20"/>
    </w:rPr>
  </w:style>
  <w:style w:type="paragraph" w:customStyle="1" w:styleId="affffffffa">
    <w:name w:val="Моноширинный"/>
    <w:basedOn w:val="aa"/>
    <w:next w:val="aa"/>
    <w:semiHidden/>
    <w:rsid w:val="00C948FD"/>
    <w:pPr>
      <w:autoSpaceDE w:val="0"/>
      <w:autoSpaceDN w:val="0"/>
      <w:adjustRightInd w:val="0"/>
    </w:pPr>
    <w:rPr>
      <w:rFonts w:ascii="Courier New" w:hAnsi="Courier New" w:cs="Courier New"/>
      <w:szCs w:val="24"/>
    </w:rPr>
  </w:style>
  <w:style w:type="paragraph" w:customStyle="1" w:styleId="3f7">
    <w:name w:val="3"/>
    <w:basedOn w:val="a"/>
    <w:autoRedefine/>
    <w:uiPriority w:val="99"/>
    <w:semiHidden/>
    <w:rsid w:val="00C948FD"/>
    <w:pPr>
      <w:numPr>
        <w:numId w:val="0"/>
      </w:numPr>
      <w:tabs>
        <w:tab w:val="left" w:pos="1260"/>
      </w:tabs>
      <w:spacing w:line="288" w:lineRule="auto"/>
      <w:ind w:left="1260" w:hanging="180"/>
    </w:pPr>
    <w:rPr>
      <w:rFonts w:eastAsia="Arial Unicode MS"/>
    </w:rPr>
  </w:style>
  <w:style w:type="paragraph" w:customStyle="1" w:styleId="4a">
    <w:name w:val="4"/>
    <w:basedOn w:val="aa"/>
    <w:uiPriority w:val="99"/>
    <w:semiHidden/>
    <w:rsid w:val="00C948FD"/>
    <w:pPr>
      <w:tabs>
        <w:tab w:val="num" w:pos="638"/>
        <w:tab w:val="num" w:pos="1429"/>
        <w:tab w:val="left" w:pos="4678"/>
      </w:tabs>
      <w:ind w:left="638"/>
    </w:pPr>
    <w:rPr>
      <w:szCs w:val="20"/>
    </w:rPr>
  </w:style>
  <w:style w:type="paragraph" w:customStyle="1" w:styleId="2fb">
    <w:name w:val="Абзац списка2"/>
    <w:basedOn w:val="aa"/>
    <w:semiHidden/>
    <w:rsid w:val="00C948FD"/>
    <w:pPr>
      <w:ind w:left="720"/>
    </w:pPr>
    <w:rPr>
      <w:szCs w:val="24"/>
    </w:rPr>
  </w:style>
  <w:style w:type="paragraph" w:customStyle="1" w:styleId="MARY2">
    <w:name w:val="MARY заголовок 2"/>
    <w:basedOn w:val="2"/>
    <w:semiHidden/>
    <w:rsid w:val="00C948FD"/>
    <w:pPr>
      <w:keepLines w:val="0"/>
      <w:numPr>
        <w:ilvl w:val="0"/>
        <w:numId w:val="0"/>
      </w:numPr>
      <w:autoSpaceDE w:val="0"/>
      <w:autoSpaceDN w:val="0"/>
      <w:spacing w:after="240"/>
      <w:ind w:left="567"/>
    </w:pPr>
    <w:rPr>
      <w:rFonts w:eastAsia="Times New Roman" w:cs="Times New Roman"/>
      <w:szCs w:val="20"/>
      <w:lang w:val="x-none"/>
    </w:rPr>
  </w:style>
  <w:style w:type="character" w:styleId="affffffffb">
    <w:name w:val="Placeholder Text"/>
    <w:uiPriority w:val="99"/>
    <w:semiHidden/>
    <w:rsid w:val="00C948FD"/>
    <w:rPr>
      <w:color w:val="808080"/>
    </w:rPr>
  </w:style>
  <w:style w:type="character" w:customStyle="1" w:styleId="Heading3Char">
    <w:name w:val="Heading 3 Char"/>
    <w:locked/>
    <w:rsid w:val="00C948FD"/>
    <w:rPr>
      <w:b/>
      <w:bCs w:val="0"/>
      <w:sz w:val="24"/>
      <w:szCs w:val="24"/>
      <w:u w:val="single"/>
      <w:lang w:val="ru-RU" w:eastAsia="ru-RU" w:bidi="ar-SA"/>
    </w:rPr>
  </w:style>
  <w:style w:type="character" w:customStyle="1" w:styleId="BodyTextIndent2Char">
    <w:name w:val="Body Text Indent 2 Char"/>
    <w:aliases w:val="Основной текст с отступом 2 Знак Знак Char,Основной текст с отступом 2 Знак Знак Знак Знак Знак Char,Основной текст с отступом 22 Char,Основной текст с отступом 2 Знак Знак Знак3 Знак Знак Char"/>
    <w:locked/>
    <w:rsid w:val="00C948FD"/>
    <w:rPr>
      <w:sz w:val="24"/>
      <w:szCs w:val="24"/>
      <w:lang w:val="ru-RU" w:eastAsia="ru-RU" w:bidi="ar-SA"/>
    </w:rPr>
  </w:style>
  <w:style w:type="character" w:customStyle="1" w:styleId="312">
    <w:name w:val="Заголовок 3 Знак1"/>
    <w:aliases w:val="H3 Знак1,h3 Знак1"/>
    <w:uiPriority w:val="99"/>
    <w:semiHidden/>
    <w:rsid w:val="00C948FD"/>
    <w:rPr>
      <w:rFonts w:ascii="Cambria" w:eastAsia="Times New Roman" w:hAnsi="Cambria" w:cs="Times New Roman"/>
      <w:b/>
      <w:bCs/>
      <w:color w:val="4F81BD"/>
      <w:sz w:val="24"/>
      <w:szCs w:val="24"/>
    </w:rPr>
  </w:style>
  <w:style w:type="character" w:customStyle="1" w:styleId="1fff5">
    <w:name w:val="Текст примечания Знак1"/>
    <w:semiHidden/>
    <w:rsid w:val="00C948FD"/>
  </w:style>
  <w:style w:type="character" w:customStyle="1" w:styleId="218">
    <w:name w:val="Основной текст 2 Знак1"/>
    <w:semiHidden/>
    <w:rsid w:val="00C948FD"/>
    <w:rPr>
      <w:sz w:val="24"/>
      <w:szCs w:val="24"/>
    </w:rPr>
  </w:style>
  <w:style w:type="character" w:customStyle="1" w:styleId="1fff6">
    <w:name w:val="Подпись Знак1"/>
    <w:semiHidden/>
    <w:rsid w:val="00C948FD"/>
    <w:rPr>
      <w:sz w:val="24"/>
      <w:szCs w:val="24"/>
    </w:rPr>
  </w:style>
  <w:style w:type="character" w:customStyle="1" w:styleId="711">
    <w:name w:val="Заголовок 7 Знак1"/>
    <w:semiHidden/>
    <w:rsid w:val="00C948FD"/>
    <w:rPr>
      <w:rFonts w:ascii="Cambria" w:eastAsia="Times New Roman" w:hAnsi="Cambria" w:cs="Times New Roman"/>
      <w:i/>
      <w:iCs/>
      <w:color w:val="404040"/>
      <w:sz w:val="24"/>
      <w:szCs w:val="24"/>
    </w:rPr>
  </w:style>
  <w:style w:type="character" w:customStyle="1" w:styleId="811">
    <w:name w:val="Заголовок 8 Знак1"/>
    <w:semiHidden/>
    <w:rsid w:val="00C948FD"/>
    <w:rPr>
      <w:rFonts w:ascii="Cambria" w:eastAsia="Times New Roman" w:hAnsi="Cambria" w:cs="Times New Roman"/>
      <w:color w:val="404040"/>
    </w:rPr>
  </w:style>
  <w:style w:type="character" w:customStyle="1" w:styleId="910">
    <w:name w:val="Заголовок 9 Знак1"/>
    <w:semiHidden/>
    <w:rsid w:val="00C948FD"/>
    <w:rPr>
      <w:rFonts w:ascii="Cambria" w:eastAsia="Times New Roman" w:hAnsi="Cambria" w:cs="Times New Roman"/>
      <w:i/>
      <w:iCs/>
      <w:color w:val="404040"/>
    </w:rPr>
  </w:style>
  <w:style w:type="character" w:customStyle="1" w:styleId="1fff7">
    <w:name w:val="Нижний колонтитул Знак1"/>
    <w:semiHidden/>
    <w:rsid w:val="00C948FD"/>
    <w:rPr>
      <w:sz w:val="24"/>
      <w:szCs w:val="24"/>
    </w:rPr>
  </w:style>
  <w:style w:type="character" w:customStyle="1" w:styleId="1fff8">
    <w:name w:val="Верхний колонтитул Знак1"/>
    <w:uiPriority w:val="99"/>
    <w:semiHidden/>
    <w:rsid w:val="00C948FD"/>
    <w:rPr>
      <w:sz w:val="24"/>
      <w:szCs w:val="24"/>
    </w:rPr>
  </w:style>
  <w:style w:type="character" w:customStyle="1" w:styleId="313">
    <w:name w:val="Основной текст с отступом 3 Знак1"/>
    <w:semiHidden/>
    <w:rsid w:val="00C948FD"/>
    <w:rPr>
      <w:sz w:val="16"/>
      <w:szCs w:val="16"/>
    </w:rPr>
  </w:style>
  <w:style w:type="character" w:customStyle="1" w:styleId="314">
    <w:name w:val="Основной текст 3 Знак1"/>
    <w:uiPriority w:val="99"/>
    <w:semiHidden/>
    <w:rsid w:val="00C948FD"/>
    <w:rPr>
      <w:sz w:val="16"/>
      <w:szCs w:val="16"/>
    </w:rPr>
  </w:style>
  <w:style w:type="character" w:customStyle="1" w:styleId="1fff9">
    <w:name w:val="Схема документа Знак1"/>
    <w:uiPriority w:val="99"/>
    <w:semiHidden/>
    <w:rsid w:val="00C948FD"/>
    <w:rPr>
      <w:rFonts w:ascii="Tahoma" w:hAnsi="Tahoma" w:cs="Tahoma"/>
      <w:sz w:val="16"/>
      <w:szCs w:val="16"/>
    </w:rPr>
  </w:style>
  <w:style w:type="character" w:customStyle="1" w:styleId="1fffa">
    <w:name w:val="Текст выноски Знак1"/>
    <w:semiHidden/>
    <w:rsid w:val="00C948FD"/>
    <w:rPr>
      <w:rFonts w:ascii="Tahoma" w:hAnsi="Tahoma" w:cs="Tahoma"/>
      <w:sz w:val="16"/>
      <w:szCs w:val="16"/>
    </w:rPr>
  </w:style>
  <w:style w:type="character" w:customStyle="1" w:styleId="1fffb">
    <w:name w:val="Тема примечания Знак1"/>
    <w:semiHidden/>
    <w:rsid w:val="00C948FD"/>
    <w:rPr>
      <w:b/>
      <w:bCs/>
    </w:rPr>
  </w:style>
  <w:style w:type="character" w:customStyle="1" w:styleId="219">
    <w:name w:val="Красная строка 2 Знак1"/>
    <w:semiHidden/>
    <w:rsid w:val="00C948FD"/>
    <w:rPr>
      <w:sz w:val="24"/>
      <w:szCs w:val="24"/>
      <w:lang w:val="ru-RU" w:eastAsia="ru-RU" w:bidi="ar-SA"/>
    </w:rPr>
  </w:style>
  <w:style w:type="character" w:customStyle="1" w:styleId="1fffc">
    <w:name w:val="Подзаголовок Знак1"/>
    <w:rsid w:val="00C948FD"/>
    <w:rPr>
      <w:rFonts w:ascii="Cambria" w:eastAsia="Times New Roman" w:hAnsi="Cambria" w:cs="Times New Roman"/>
      <w:i/>
      <w:iCs/>
      <w:color w:val="4F81BD"/>
      <w:spacing w:val="15"/>
      <w:sz w:val="24"/>
      <w:szCs w:val="24"/>
    </w:rPr>
  </w:style>
  <w:style w:type="character" w:customStyle="1" w:styleId="1fffd">
    <w:name w:val="Текст концевой сноски Знак1"/>
    <w:semiHidden/>
    <w:rsid w:val="00C948FD"/>
  </w:style>
  <w:style w:type="character" w:customStyle="1" w:styleId="1fffe">
    <w:name w:val="Шапка Знак1"/>
    <w:semiHidden/>
    <w:rsid w:val="00C948FD"/>
    <w:rPr>
      <w:rFonts w:ascii="Cambria" w:eastAsia="Times New Roman" w:hAnsi="Cambria" w:cs="Times New Roman"/>
      <w:sz w:val="24"/>
      <w:szCs w:val="24"/>
      <w:shd w:val="pct20" w:color="auto" w:fill="auto"/>
    </w:rPr>
  </w:style>
  <w:style w:type="character" w:customStyle="1" w:styleId="1ffff">
    <w:name w:val="Красная строка Знак1"/>
    <w:semiHidden/>
    <w:rsid w:val="00C948FD"/>
    <w:rPr>
      <w:sz w:val="24"/>
      <w:szCs w:val="24"/>
      <w:lang w:val="ru-RU" w:eastAsia="ru-RU" w:bidi="ar-SA"/>
    </w:rPr>
  </w:style>
  <w:style w:type="paragraph" w:customStyle="1" w:styleId="affffffffc">
    <w:name w:val="Основной абзац"/>
    <w:basedOn w:val="aa"/>
    <w:rsid w:val="00C948FD"/>
    <w:pPr>
      <w:ind w:firstLine="567"/>
    </w:pPr>
    <w:rPr>
      <w:szCs w:val="20"/>
    </w:rPr>
  </w:style>
  <w:style w:type="character" w:customStyle="1" w:styleId="620">
    <w:name w:val="Заголовок №6 (2)_"/>
    <w:link w:val="621"/>
    <w:rsid w:val="00C948FD"/>
    <w:rPr>
      <w:rFonts w:ascii="Times New Roman" w:hAnsi="Times New Roman"/>
      <w:i/>
      <w:iCs/>
      <w:sz w:val="27"/>
      <w:szCs w:val="27"/>
      <w:shd w:val="clear" w:color="auto" w:fill="FFFFFF"/>
      <w:lang w:val="en-US"/>
    </w:rPr>
  </w:style>
  <w:style w:type="paragraph" w:customStyle="1" w:styleId="621">
    <w:name w:val="Заголовок №6 (2)"/>
    <w:basedOn w:val="aa"/>
    <w:link w:val="620"/>
    <w:rsid w:val="00C948FD"/>
    <w:pPr>
      <w:shd w:val="clear" w:color="auto" w:fill="FFFFFF"/>
      <w:spacing w:before="420" w:after="720" w:line="0" w:lineRule="atLeast"/>
      <w:outlineLvl w:val="5"/>
    </w:pPr>
    <w:rPr>
      <w:rFonts w:eastAsiaTheme="minorHAnsi" w:cstheme="minorBidi"/>
      <w:i/>
      <w:iCs/>
      <w:sz w:val="27"/>
      <w:szCs w:val="27"/>
      <w:lang w:val="en-US"/>
    </w:rPr>
  </w:style>
  <w:style w:type="character" w:customStyle="1" w:styleId="12pt">
    <w:name w:val="Основной текст + 12 pt;Полужирный"/>
    <w:rsid w:val="00C948FD"/>
    <w:rPr>
      <w:rFonts w:ascii="Times New Roman" w:eastAsia="Times New Roman" w:hAnsi="Times New Roman" w:cs="Times New Roman"/>
      <w:b/>
      <w:bCs/>
      <w:color w:val="000000"/>
      <w:spacing w:val="0"/>
      <w:w w:val="100"/>
      <w:position w:val="0"/>
      <w:sz w:val="24"/>
      <w:szCs w:val="24"/>
      <w:shd w:val="clear" w:color="auto" w:fill="FFFFFF"/>
      <w:lang w:val="ru-RU"/>
    </w:rPr>
  </w:style>
  <w:style w:type="character" w:customStyle="1" w:styleId="affffffffd">
    <w:name w:val="Сноска_"/>
    <w:link w:val="affffffffe"/>
    <w:rsid w:val="00C948FD"/>
    <w:rPr>
      <w:rFonts w:ascii="Times New Roman" w:hAnsi="Times New Roman"/>
      <w:b/>
      <w:bCs/>
      <w:shd w:val="clear" w:color="auto" w:fill="FFFFFF"/>
    </w:rPr>
  </w:style>
  <w:style w:type="paragraph" w:customStyle="1" w:styleId="affffffffe">
    <w:name w:val="Сноска"/>
    <w:basedOn w:val="aa"/>
    <w:link w:val="affffffffd"/>
    <w:rsid w:val="00C948FD"/>
    <w:pPr>
      <w:shd w:val="clear" w:color="auto" w:fill="FFFFFF"/>
      <w:spacing w:line="298" w:lineRule="exact"/>
    </w:pPr>
    <w:rPr>
      <w:rFonts w:eastAsiaTheme="minorHAnsi" w:cstheme="minorBidi"/>
      <w:b/>
      <w:bCs/>
      <w:sz w:val="22"/>
    </w:rPr>
  </w:style>
  <w:style w:type="character" w:customStyle="1" w:styleId="2fc">
    <w:name w:val="Сноска (2)_"/>
    <w:link w:val="2fd"/>
    <w:rsid w:val="00C948FD"/>
    <w:rPr>
      <w:rFonts w:ascii="Times New Roman" w:hAnsi="Times New Roman"/>
      <w:sz w:val="23"/>
      <w:szCs w:val="23"/>
      <w:shd w:val="clear" w:color="auto" w:fill="FFFFFF"/>
    </w:rPr>
  </w:style>
  <w:style w:type="paragraph" w:customStyle="1" w:styleId="2fd">
    <w:name w:val="Сноска (2)"/>
    <w:basedOn w:val="aa"/>
    <w:link w:val="2fc"/>
    <w:rsid w:val="00C948FD"/>
    <w:pPr>
      <w:shd w:val="clear" w:color="auto" w:fill="FFFFFF"/>
      <w:spacing w:line="317" w:lineRule="exact"/>
      <w:ind w:firstLine="700"/>
    </w:pPr>
    <w:rPr>
      <w:rFonts w:eastAsiaTheme="minorHAnsi" w:cstheme="minorBidi"/>
      <w:sz w:val="23"/>
      <w:szCs w:val="23"/>
    </w:rPr>
  </w:style>
  <w:style w:type="character" w:customStyle="1" w:styleId="afffffffff">
    <w:name w:val="Основной текст + Полужирный;Курсив"/>
    <w:rsid w:val="00C948FD"/>
    <w:rPr>
      <w:rFonts w:ascii="Times New Roman" w:eastAsia="Times New Roman" w:hAnsi="Times New Roman" w:cs="Times New Roman"/>
      <w:b/>
      <w:bCs/>
      <w:i/>
      <w:iCs/>
      <w:smallCaps w:val="0"/>
      <w:strike w:val="0"/>
      <w:color w:val="000000"/>
      <w:spacing w:val="0"/>
      <w:w w:val="100"/>
      <w:position w:val="0"/>
      <w:sz w:val="27"/>
      <w:szCs w:val="27"/>
      <w:u w:val="none"/>
      <w:shd w:val="clear" w:color="auto" w:fill="FFFFFF"/>
      <w:lang w:val="ru-RU"/>
    </w:rPr>
  </w:style>
  <w:style w:type="character" w:customStyle="1" w:styleId="95pt">
    <w:name w:val="Основной текст + 9;5 pt"/>
    <w:rsid w:val="00C948FD"/>
    <w:rPr>
      <w:rFonts w:ascii="Times New Roman" w:eastAsia="Times New Roman" w:hAnsi="Times New Roman" w:cs="Times New Roman"/>
      <w:color w:val="000000"/>
      <w:spacing w:val="0"/>
      <w:w w:val="100"/>
      <w:position w:val="0"/>
      <w:sz w:val="19"/>
      <w:szCs w:val="19"/>
      <w:shd w:val="clear" w:color="auto" w:fill="FFFFFF"/>
      <w:lang w:val="ru-RU"/>
    </w:rPr>
  </w:style>
  <w:style w:type="table" w:customStyle="1" w:styleId="1ffff0">
    <w:name w:val="Сетка таблицы светлая1"/>
    <w:basedOn w:val="ac"/>
    <w:uiPriority w:val="40"/>
    <w:rsid w:val="00C948FD"/>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msonormal0">
    <w:name w:val="msonormal"/>
    <w:basedOn w:val="aa"/>
    <w:rsid w:val="00C948FD"/>
    <w:pPr>
      <w:spacing w:before="100" w:beforeAutospacing="1" w:after="100" w:afterAutospacing="1"/>
    </w:pPr>
    <w:rPr>
      <w:szCs w:val="24"/>
    </w:rPr>
  </w:style>
  <w:style w:type="table" w:customStyle="1" w:styleId="4b">
    <w:name w:val="Сетка таблицы4"/>
    <w:basedOn w:val="ac"/>
    <w:next w:val="aff0"/>
    <w:uiPriority w:val="39"/>
    <w:rsid w:val="00C948FD"/>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pt">
    <w:name w:val="Основной текст + 10 pt"/>
    <w:rsid w:val="00C948FD"/>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rPr>
  </w:style>
  <w:style w:type="character" w:customStyle="1" w:styleId="1ffff1">
    <w:name w:val="Упомянуть1"/>
    <w:uiPriority w:val="99"/>
    <w:semiHidden/>
    <w:unhideWhenUsed/>
    <w:rsid w:val="00C948FD"/>
    <w:rPr>
      <w:color w:val="2B579A"/>
      <w:shd w:val="clear" w:color="auto" w:fill="E6E6E6"/>
    </w:rPr>
  </w:style>
  <w:style w:type="paragraph" w:customStyle="1" w:styleId="1ffff2">
    <w:name w:val="Для таблицы (приложения 1)"/>
    <w:basedOn w:val="aa"/>
    <w:uiPriority w:val="99"/>
    <w:rsid w:val="00C948FD"/>
    <w:pPr>
      <w:adjustRightInd w:val="0"/>
      <w:spacing w:line="240" w:lineRule="atLeast"/>
      <w:textAlignment w:val="baseline"/>
    </w:pPr>
    <w:rPr>
      <w:rFonts w:ascii="Arial" w:hAnsi="Arial"/>
      <w:bCs/>
      <w:color w:val="000000"/>
      <w:spacing w:val="-5"/>
      <w:sz w:val="18"/>
    </w:rPr>
  </w:style>
  <w:style w:type="table" w:customStyle="1" w:styleId="64">
    <w:name w:val="Сетка таблицы6"/>
    <w:basedOn w:val="ac"/>
    <w:next w:val="aff0"/>
    <w:uiPriority w:val="59"/>
    <w:rsid w:val="00C948F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
    <w:basedOn w:val="ac"/>
    <w:next w:val="aff0"/>
    <w:uiPriority w:val="39"/>
    <w:rsid w:val="00C948FD"/>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a">
    <w:name w:val="Сетка таблицы21"/>
    <w:basedOn w:val="ac"/>
    <w:next w:val="aff0"/>
    <w:uiPriority w:val="39"/>
    <w:rsid w:val="00C948FD"/>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
    <w:name w:val="Сетка таблицы7"/>
    <w:basedOn w:val="ac"/>
    <w:next w:val="aff0"/>
    <w:uiPriority w:val="39"/>
    <w:rsid w:val="00C948F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C948F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C948F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a"/>
    <w:uiPriority w:val="1"/>
    <w:qFormat/>
    <w:rsid w:val="00C948FD"/>
    <w:pPr>
      <w:autoSpaceDE w:val="0"/>
      <w:autoSpaceDN w:val="0"/>
    </w:pPr>
    <w:rPr>
      <w:sz w:val="22"/>
      <w:lang w:val="en-US"/>
    </w:rPr>
  </w:style>
  <w:style w:type="table" w:customStyle="1" w:styleId="TableNormal2">
    <w:name w:val="Table Normal2"/>
    <w:uiPriority w:val="2"/>
    <w:semiHidden/>
    <w:unhideWhenUsed/>
    <w:qFormat/>
    <w:rsid w:val="00C948F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C948F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C948F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C948F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C948F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C948FD"/>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C948FD"/>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C948FD"/>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C948F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C948F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C948F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C948F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C948F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C948F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C948F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C948F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
    <w:name w:val="Table Normal18"/>
    <w:uiPriority w:val="2"/>
    <w:semiHidden/>
    <w:unhideWhenUsed/>
    <w:qFormat/>
    <w:rsid w:val="00C948F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
    <w:name w:val="Table Normal19"/>
    <w:uiPriority w:val="2"/>
    <w:semiHidden/>
    <w:unhideWhenUsed/>
    <w:qFormat/>
    <w:rsid w:val="00C948F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
    <w:name w:val="Стиль5"/>
    <w:uiPriority w:val="99"/>
    <w:rsid w:val="00C948FD"/>
    <w:pPr>
      <w:numPr>
        <w:numId w:val="23"/>
      </w:numPr>
    </w:pPr>
  </w:style>
  <w:style w:type="paragraph" w:customStyle="1" w:styleId="65">
    <w:name w:val="Основной текст6"/>
    <w:basedOn w:val="aa"/>
    <w:rsid w:val="00C948FD"/>
    <w:pPr>
      <w:shd w:val="clear" w:color="auto" w:fill="FFFFFF"/>
      <w:spacing w:after="180" w:line="442" w:lineRule="exact"/>
      <w:ind w:hanging="380"/>
    </w:pPr>
    <w:rPr>
      <w:color w:val="000000"/>
      <w:szCs w:val="24"/>
    </w:rPr>
  </w:style>
  <w:style w:type="table" w:customStyle="1" w:styleId="83">
    <w:name w:val="Сетка таблицы8"/>
    <w:basedOn w:val="ac"/>
    <w:next w:val="aff0"/>
    <w:uiPriority w:val="59"/>
    <w:rsid w:val="00C948F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
    <w:name w:val="Сетка таблицы9"/>
    <w:basedOn w:val="ac"/>
    <w:next w:val="aff0"/>
    <w:uiPriority w:val="59"/>
    <w:rsid w:val="00C948F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fff0">
    <w:name w:val="table of figures"/>
    <w:basedOn w:val="aa"/>
    <w:next w:val="aa"/>
    <w:uiPriority w:val="99"/>
    <w:unhideWhenUsed/>
    <w:rsid w:val="00C92F3B"/>
    <w:pPr>
      <w:jc w:val="left"/>
    </w:pPr>
    <w:rPr>
      <w:sz w:val="24"/>
    </w:rPr>
  </w:style>
  <w:style w:type="numbering" w:customStyle="1" w:styleId="2fe">
    <w:name w:val="Нет списка2"/>
    <w:next w:val="ad"/>
    <w:uiPriority w:val="99"/>
    <w:semiHidden/>
    <w:unhideWhenUsed/>
    <w:rsid w:val="005873C1"/>
  </w:style>
  <w:style w:type="table" w:customStyle="1" w:styleId="TableGridReport1">
    <w:name w:val="Table Grid Report1"/>
    <w:basedOn w:val="ac"/>
    <w:next w:val="aff0"/>
    <w:uiPriority w:val="59"/>
    <w:rsid w:val="005873C1"/>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
    <w:name w:val="Изысканная таблица2"/>
    <w:basedOn w:val="ac"/>
    <w:next w:val="afffa"/>
    <w:semiHidden/>
    <w:unhideWhenUsed/>
    <w:rsid w:val="005873C1"/>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1">
    <w:name w:val="Сетка таблицы13"/>
    <w:basedOn w:val="ac"/>
    <w:next w:val="aff0"/>
    <w:uiPriority w:val="59"/>
    <w:rsid w:val="005873C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
    <w:name w:val="Сетка таблицы22"/>
    <w:basedOn w:val="ac"/>
    <w:next w:val="aff0"/>
    <w:uiPriority w:val="59"/>
    <w:rsid w:val="005873C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
    <w:name w:val="Нет списка12"/>
    <w:next w:val="ad"/>
    <w:uiPriority w:val="99"/>
    <w:semiHidden/>
    <w:unhideWhenUsed/>
    <w:rsid w:val="005873C1"/>
  </w:style>
  <w:style w:type="table" w:customStyle="1" w:styleId="315">
    <w:name w:val="Сетка таблицы31"/>
    <w:basedOn w:val="ac"/>
    <w:next w:val="aff0"/>
    <w:uiPriority w:val="99"/>
    <w:rsid w:val="005873C1"/>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2">
    <w:name w:val="Нет списка111"/>
    <w:next w:val="ad"/>
    <w:uiPriority w:val="99"/>
    <w:semiHidden/>
    <w:rsid w:val="005873C1"/>
  </w:style>
  <w:style w:type="table" w:customStyle="1" w:styleId="1120">
    <w:name w:val="Сетка таблицы112"/>
    <w:basedOn w:val="ac"/>
    <w:next w:val="aff0"/>
    <w:rsid w:val="005873C1"/>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
    <w:name w:val="Сетка таблицы1111"/>
    <w:basedOn w:val="ac"/>
    <w:next w:val="aff0"/>
    <w:rsid w:val="005873C1"/>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b">
    <w:name w:val="Стиль21"/>
    <w:rsid w:val="005873C1"/>
  </w:style>
  <w:style w:type="table" w:customStyle="1" w:styleId="11f1">
    <w:name w:val="Столбцы таблицы 11"/>
    <w:basedOn w:val="ac"/>
    <w:next w:val="1ff9"/>
    <w:rsid w:val="005873C1"/>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1">
    <w:name w:val="Столбцы таблицы 51"/>
    <w:basedOn w:val="ac"/>
    <w:next w:val="55"/>
    <w:rsid w:val="005873C1"/>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
    <w:name w:val="Таблица-список 21"/>
    <w:basedOn w:val="ac"/>
    <w:next w:val="-2"/>
    <w:rsid w:val="005873C1"/>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1">
    <w:name w:val="Таблица-список 71"/>
    <w:basedOn w:val="ac"/>
    <w:next w:val="-7"/>
    <w:rsid w:val="005873C1"/>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c"/>
    <w:next w:val="-8"/>
    <w:rsid w:val="005873C1"/>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6">
    <w:name w:val="Объемная таблица 31"/>
    <w:basedOn w:val="ac"/>
    <w:next w:val="3f2"/>
    <w:rsid w:val="005873C1"/>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ff3">
    <w:name w:val="Современная таблица1"/>
    <w:basedOn w:val="ac"/>
    <w:next w:val="affffff8"/>
    <w:rsid w:val="005873C1"/>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f2">
    <w:name w:val="Изысканная таблица11"/>
    <w:basedOn w:val="ac"/>
    <w:next w:val="afffa"/>
    <w:rsid w:val="005873C1"/>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f3">
    <w:name w:val="Изящная таблица 11"/>
    <w:basedOn w:val="ac"/>
    <w:next w:val="1ffb"/>
    <w:rsid w:val="005873C1"/>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
    <w:name w:val="Веб-таблица 31"/>
    <w:basedOn w:val="ac"/>
    <w:next w:val="-3"/>
    <w:rsid w:val="005873C1"/>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f4">
    <w:name w:val="Стиль таблицы11"/>
    <w:basedOn w:val="aff0"/>
    <w:rsid w:val="005873C1"/>
    <w:rPr>
      <w:rFonts w:ascii="Times New Roman" w:eastAsia="Times New Roman" w:hAnsi="Times New Roman"/>
      <w:lang w:eastAsia="ru-RU"/>
    </w:rPr>
    <w:tblPr/>
  </w:style>
  <w:style w:type="numbering" w:customStyle="1" w:styleId="317">
    <w:name w:val="Стиль31"/>
    <w:rsid w:val="005873C1"/>
  </w:style>
  <w:style w:type="numbering" w:customStyle="1" w:styleId="410">
    <w:name w:val="Стиль41"/>
    <w:rsid w:val="005873C1"/>
  </w:style>
  <w:style w:type="numbering" w:customStyle="1" w:styleId="1ffff4">
    <w:name w:val="Статья / Раздел1"/>
    <w:basedOn w:val="ad"/>
    <w:next w:val="affffff9"/>
    <w:rsid w:val="005873C1"/>
  </w:style>
  <w:style w:type="numbering" w:customStyle="1" w:styleId="1410">
    <w:name w:val="Стиль многоуровневый 14 пт полужирный1"/>
    <w:basedOn w:val="ad"/>
    <w:rsid w:val="005873C1"/>
  </w:style>
  <w:style w:type="table" w:customStyle="1" w:styleId="512">
    <w:name w:val="Сетка таблицы51"/>
    <w:basedOn w:val="ac"/>
    <w:next w:val="aff0"/>
    <w:rsid w:val="005873C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c">
    <w:name w:val="Стиль таблицы21"/>
    <w:basedOn w:val="ac"/>
    <w:rsid w:val="005873C1"/>
    <w:pPr>
      <w:spacing w:after="0" w:line="240" w:lineRule="auto"/>
    </w:pPr>
    <w:rPr>
      <w:rFonts w:ascii="Times New Roman" w:eastAsia="Times New Roman" w:hAnsi="Times New Roman" w:cs="Times New Roman"/>
      <w:sz w:val="20"/>
      <w:szCs w:val="20"/>
      <w:lang w:eastAsia="ru-RU"/>
    </w:rPr>
    <w:tblPr/>
  </w:style>
  <w:style w:type="table" w:customStyle="1" w:styleId="1ffff5">
    <w:name w:val="Стандартная таблица1"/>
    <w:basedOn w:val="ac"/>
    <w:next w:val="affffffff7"/>
    <w:rsid w:val="005873C1"/>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18">
    <w:name w:val="Стиль таблицы31"/>
    <w:basedOn w:val="ac"/>
    <w:rsid w:val="005873C1"/>
    <w:pPr>
      <w:spacing w:after="0" w:line="240" w:lineRule="auto"/>
    </w:pPr>
    <w:rPr>
      <w:rFonts w:ascii="Times New Roman" w:eastAsia="Times New Roman" w:hAnsi="Times New Roman" w:cs="Times New Roman"/>
      <w:sz w:val="20"/>
      <w:szCs w:val="20"/>
      <w:lang w:eastAsia="ru-RU"/>
    </w:rPr>
    <w:tblPr/>
  </w:style>
  <w:style w:type="table" w:customStyle="1" w:styleId="11f5">
    <w:name w:val="Сетка таблицы светлая11"/>
    <w:basedOn w:val="ac"/>
    <w:next w:val="1ffff0"/>
    <w:uiPriority w:val="40"/>
    <w:rsid w:val="005873C1"/>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11">
    <w:name w:val="Сетка таблицы41"/>
    <w:basedOn w:val="ac"/>
    <w:next w:val="aff0"/>
    <w:uiPriority w:val="39"/>
    <w:rsid w:val="005873C1"/>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
    <w:name w:val="Сетка таблицы61"/>
    <w:basedOn w:val="ac"/>
    <w:next w:val="aff0"/>
    <w:uiPriority w:val="59"/>
    <w:rsid w:val="005873C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Сетка таблицы121"/>
    <w:basedOn w:val="ac"/>
    <w:next w:val="aff0"/>
    <w:uiPriority w:val="39"/>
    <w:rsid w:val="005873C1"/>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Сетка таблицы211"/>
    <w:basedOn w:val="ac"/>
    <w:next w:val="aff0"/>
    <w:uiPriority w:val="39"/>
    <w:rsid w:val="005873C1"/>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
    <w:name w:val="Сетка таблицы71"/>
    <w:basedOn w:val="ac"/>
    <w:next w:val="aff0"/>
    <w:uiPriority w:val="39"/>
    <w:rsid w:val="005873C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0">
    <w:name w:val="Table Normal20"/>
    <w:uiPriority w:val="2"/>
    <w:semiHidden/>
    <w:unhideWhenUsed/>
    <w:qFormat/>
    <w:rsid w:val="005873C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0">
    <w:name w:val="Table Normal110"/>
    <w:uiPriority w:val="2"/>
    <w:semiHidden/>
    <w:unhideWhenUsed/>
    <w:qFormat/>
    <w:rsid w:val="005873C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5873C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5873C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1">
    <w:name w:val="Table Normal41"/>
    <w:uiPriority w:val="2"/>
    <w:semiHidden/>
    <w:unhideWhenUsed/>
    <w:qFormat/>
    <w:rsid w:val="005873C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1">
    <w:name w:val="Table Normal51"/>
    <w:uiPriority w:val="2"/>
    <w:semiHidden/>
    <w:unhideWhenUsed/>
    <w:qFormat/>
    <w:rsid w:val="005873C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1">
    <w:name w:val="Table Normal61"/>
    <w:uiPriority w:val="2"/>
    <w:semiHidden/>
    <w:unhideWhenUsed/>
    <w:qFormat/>
    <w:rsid w:val="005873C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1">
    <w:name w:val="Table Normal71"/>
    <w:uiPriority w:val="2"/>
    <w:semiHidden/>
    <w:unhideWhenUsed/>
    <w:qFormat/>
    <w:rsid w:val="005873C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1">
    <w:name w:val="Table Normal81"/>
    <w:uiPriority w:val="2"/>
    <w:semiHidden/>
    <w:unhideWhenUsed/>
    <w:qFormat/>
    <w:rsid w:val="005873C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1">
    <w:name w:val="Table Normal91"/>
    <w:uiPriority w:val="2"/>
    <w:semiHidden/>
    <w:unhideWhenUsed/>
    <w:qFormat/>
    <w:rsid w:val="005873C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1">
    <w:name w:val="Table Normal101"/>
    <w:uiPriority w:val="2"/>
    <w:semiHidden/>
    <w:unhideWhenUsed/>
    <w:qFormat/>
    <w:rsid w:val="005873C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5873C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1">
    <w:name w:val="Table Normal121"/>
    <w:uiPriority w:val="2"/>
    <w:semiHidden/>
    <w:unhideWhenUsed/>
    <w:qFormat/>
    <w:rsid w:val="005873C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1">
    <w:name w:val="Table Normal131"/>
    <w:uiPriority w:val="2"/>
    <w:semiHidden/>
    <w:unhideWhenUsed/>
    <w:qFormat/>
    <w:rsid w:val="005873C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1">
    <w:name w:val="Table Normal141"/>
    <w:uiPriority w:val="2"/>
    <w:semiHidden/>
    <w:unhideWhenUsed/>
    <w:qFormat/>
    <w:rsid w:val="005873C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1">
    <w:name w:val="Table Normal151"/>
    <w:uiPriority w:val="2"/>
    <w:semiHidden/>
    <w:unhideWhenUsed/>
    <w:qFormat/>
    <w:rsid w:val="005873C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1">
    <w:name w:val="Table Normal161"/>
    <w:uiPriority w:val="2"/>
    <w:semiHidden/>
    <w:unhideWhenUsed/>
    <w:qFormat/>
    <w:rsid w:val="005873C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1">
    <w:name w:val="Table Normal171"/>
    <w:uiPriority w:val="2"/>
    <w:semiHidden/>
    <w:unhideWhenUsed/>
    <w:qFormat/>
    <w:rsid w:val="005873C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1">
    <w:name w:val="Table Normal181"/>
    <w:uiPriority w:val="2"/>
    <w:semiHidden/>
    <w:unhideWhenUsed/>
    <w:qFormat/>
    <w:rsid w:val="005873C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1">
    <w:name w:val="Table Normal191"/>
    <w:uiPriority w:val="2"/>
    <w:semiHidden/>
    <w:unhideWhenUsed/>
    <w:qFormat/>
    <w:rsid w:val="005873C1"/>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13">
    <w:name w:val="Стиль51"/>
    <w:uiPriority w:val="99"/>
    <w:rsid w:val="005873C1"/>
  </w:style>
  <w:style w:type="table" w:customStyle="1" w:styleId="812">
    <w:name w:val="Сетка таблицы81"/>
    <w:basedOn w:val="ac"/>
    <w:next w:val="aff0"/>
    <w:uiPriority w:val="59"/>
    <w:rsid w:val="005873C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
    <w:name w:val="Сетка таблицы91"/>
    <w:basedOn w:val="ac"/>
    <w:next w:val="aff0"/>
    <w:uiPriority w:val="59"/>
    <w:rsid w:val="005873C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8">
    <w:name w:val="Нет списка3"/>
    <w:next w:val="ad"/>
    <w:uiPriority w:val="99"/>
    <w:semiHidden/>
    <w:unhideWhenUsed/>
    <w:rsid w:val="00626902"/>
  </w:style>
  <w:style w:type="table" w:customStyle="1" w:styleId="TableGridReport2">
    <w:name w:val="Table Grid Report2"/>
    <w:basedOn w:val="ac"/>
    <w:next w:val="aff0"/>
    <w:uiPriority w:val="59"/>
    <w:rsid w:val="00626902"/>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9">
    <w:name w:val="Изысканная таблица3"/>
    <w:basedOn w:val="ac"/>
    <w:next w:val="afffa"/>
    <w:semiHidden/>
    <w:unhideWhenUsed/>
    <w:rsid w:val="00626902"/>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4">
    <w:name w:val="Сетка таблицы14"/>
    <w:basedOn w:val="ac"/>
    <w:next w:val="aff0"/>
    <w:uiPriority w:val="59"/>
    <w:rsid w:val="0062690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Сетка таблицы23"/>
    <w:basedOn w:val="ac"/>
    <w:next w:val="aff0"/>
    <w:uiPriority w:val="59"/>
    <w:rsid w:val="0062690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
    <w:name w:val="Нет списка13"/>
    <w:next w:val="ad"/>
    <w:uiPriority w:val="99"/>
    <w:semiHidden/>
    <w:unhideWhenUsed/>
    <w:rsid w:val="00626902"/>
  </w:style>
  <w:style w:type="table" w:customStyle="1" w:styleId="320">
    <w:name w:val="Сетка таблицы32"/>
    <w:basedOn w:val="ac"/>
    <w:next w:val="aff0"/>
    <w:uiPriority w:val="99"/>
    <w:rsid w:val="00626902"/>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1">
    <w:name w:val="Нет списка112"/>
    <w:next w:val="ad"/>
    <w:uiPriority w:val="99"/>
    <w:semiHidden/>
    <w:rsid w:val="00626902"/>
  </w:style>
  <w:style w:type="table" w:customStyle="1" w:styleId="1130">
    <w:name w:val="Сетка таблицы113"/>
    <w:basedOn w:val="ac"/>
    <w:next w:val="aff0"/>
    <w:rsid w:val="00626902"/>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0">
    <w:name w:val="Сетка таблицы1112"/>
    <w:basedOn w:val="ac"/>
    <w:next w:val="aff0"/>
    <w:rsid w:val="00626902"/>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2">
    <w:name w:val="Стиль22"/>
    <w:rsid w:val="00626902"/>
  </w:style>
  <w:style w:type="table" w:customStyle="1" w:styleId="123">
    <w:name w:val="Столбцы таблицы 12"/>
    <w:basedOn w:val="ac"/>
    <w:next w:val="1ff9"/>
    <w:rsid w:val="00626902"/>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20">
    <w:name w:val="Столбцы таблицы 52"/>
    <w:basedOn w:val="ac"/>
    <w:next w:val="55"/>
    <w:rsid w:val="00626902"/>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2">
    <w:name w:val="Таблица-список 22"/>
    <w:basedOn w:val="ac"/>
    <w:next w:val="-2"/>
    <w:rsid w:val="00626902"/>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2">
    <w:name w:val="Таблица-список 72"/>
    <w:basedOn w:val="ac"/>
    <w:next w:val="-7"/>
    <w:rsid w:val="00626902"/>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c"/>
    <w:next w:val="-8"/>
    <w:rsid w:val="00626902"/>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21">
    <w:name w:val="Объемная таблица 32"/>
    <w:basedOn w:val="ac"/>
    <w:next w:val="3f2"/>
    <w:rsid w:val="00626902"/>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0">
    <w:name w:val="Современная таблица2"/>
    <w:basedOn w:val="ac"/>
    <w:next w:val="affffff8"/>
    <w:rsid w:val="00626902"/>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24">
    <w:name w:val="Изысканная таблица12"/>
    <w:basedOn w:val="ac"/>
    <w:next w:val="afffa"/>
    <w:rsid w:val="00626902"/>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5">
    <w:name w:val="Изящная таблица 12"/>
    <w:basedOn w:val="ac"/>
    <w:next w:val="1ffb"/>
    <w:rsid w:val="00626902"/>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
    <w:name w:val="Веб-таблица 32"/>
    <w:basedOn w:val="ac"/>
    <w:next w:val="-3"/>
    <w:rsid w:val="00626902"/>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26">
    <w:name w:val="Стиль таблицы12"/>
    <w:basedOn w:val="aff0"/>
    <w:rsid w:val="00626902"/>
    <w:rPr>
      <w:rFonts w:ascii="Times New Roman" w:eastAsia="Times New Roman" w:hAnsi="Times New Roman"/>
      <w:lang w:eastAsia="ru-RU"/>
    </w:rPr>
    <w:tblPr/>
  </w:style>
  <w:style w:type="numbering" w:customStyle="1" w:styleId="322">
    <w:name w:val="Стиль32"/>
    <w:rsid w:val="00626902"/>
  </w:style>
  <w:style w:type="numbering" w:customStyle="1" w:styleId="420">
    <w:name w:val="Стиль42"/>
    <w:rsid w:val="00626902"/>
  </w:style>
  <w:style w:type="numbering" w:customStyle="1" w:styleId="2ff1">
    <w:name w:val="Статья / Раздел2"/>
    <w:basedOn w:val="ad"/>
    <w:next w:val="affffff9"/>
    <w:rsid w:val="00626902"/>
  </w:style>
  <w:style w:type="numbering" w:customStyle="1" w:styleId="1420">
    <w:name w:val="Стиль многоуровневый 14 пт полужирный2"/>
    <w:basedOn w:val="ad"/>
    <w:rsid w:val="00626902"/>
  </w:style>
  <w:style w:type="table" w:customStyle="1" w:styleId="521">
    <w:name w:val="Сетка таблицы52"/>
    <w:basedOn w:val="ac"/>
    <w:next w:val="aff0"/>
    <w:rsid w:val="0062690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
    <w:name w:val="Стиль таблицы22"/>
    <w:basedOn w:val="ac"/>
    <w:rsid w:val="00626902"/>
    <w:pPr>
      <w:spacing w:after="0" w:line="240" w:lineRule="auto"/>
    </w:pPr>
    <w:rPr>
      <w:rFonts w:ascii="Times New Roman" w:eastAsia="Times New Roman" w:hAnsi="Times New Roman" w:cs="Times New Roman"/>
      <w:sz w:val="20"/>
      <w:szCs w:val="20"/>
      <w:lang w:eastAsia="ru-RU"/>
    </w:rPr>
    <w:tblPr/>
  </w:style>
  <w:style w:type="table" w:customStyle="1" w:styleId="2ff2">
    <w:name w:val="Стандартная таблица2"/>
    <w:basedOn w:val="ac"/>
    <w:next w:val="affffffff7"/>
    <w:rsid w:val="00626902"/>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23">
    <w:name w:val="Стиль таблицы32"/>
    <w:basedOn w:val="ac"/>
    <w:rsid w:val="00626902"/>
    <w:pPr>
      <w:spacing w:after="0" w:line="240" w:lineRule="auto"/>
    </w:pPr>
    <w:rPr>
      <w:rFonts w:ascii="Times New Roman" w:eastAsia="Times New Roman" w:hAnsi="Times New Roman" w:cs="Times New Roman"/>
      <w:sz w:val="20"/>
      <w:szCs w:val="20"/>
      <w:lang w:eastAsia="ru-RU"/>
    </w:rPr>
    <w:tblPr/>
  </w:style>
  <w:style w:type="table" w:customStyle="1" w:styleId="2ff3">
    <w:name w:val="Сетка таблицы светлая2"/>
    <w:basedOn w:val="ac"/>
    <w:next w:val="1ffff0"/>
    <w:uiPriority w:val="40"/>
    <w:rsid w:val="00626902"/>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21">
    <w:name w:val="Сетка таблицы42"/>
    <w:basedOn w:val="ac"/>
    <w:next w:val="aff0"/>
    <w:uiPriority w:val="39"/>
    <w:rsid w:val="00626902"/>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2">
    <w:name w:val="Сетка таблицы62"/>
    <w:basedOn w:val="ac"/>
    <w:next w:val="aff0"/>
    <w:uiPriority w:val="59"/>
    <w:rsid w:val="0062690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0">
    <w:name w:val="Сетка таблицы122"/>
    <w:basedOn w:val="ac"/>
    <w:next w:val="aff0"/>
    <w:uiPriority w:val="39"/>
    <w:rsid w:val="00626902"/>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Сетка таблицы212"/>
    <w:basedOn w:val="ac"/>
    <w:next w:val="aff0"/>
    <w:uiPriority w:val="39"/>
    <w:rsid w:val="00626902"/>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Сетка таблицы72"/>
    <w:basedOn w:val="ac"/>
    <w:next w:val="aff0"/>
    <w:uiPriority w:val="39"/>
    <w:rsid w:val="0062690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2">
    <w:name w:val="Table Normal22"/>
    <w:uiPriority w:val="2"/>
    <w:semiHidden/>
    <w:unhideWhenUsed/>
    <w:qFormat/>
    <w:rsid w:val="0062690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2">
    <w:name w:val="Table Normal112"/>
    <w:uiPriority w:val="2"/>
    <w:semiHidden/>
    <w:unhideWhenUsed/>
    <w:qFormat/>
    <w:rsid w:val="0062690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3">
    <w:name w:val="Table Normal23"/>
    <w:uiPriority w:val="2"/>
    <w:semiHidden/>
    <w:unhideWhenUsed/>
    <w:qFormat/>
    <w:rsid w:val="0062690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2">
    <w:name w:val="Table Normal32"/>
    <w:uiPriority w:val="2"/>
    <w:semiHidden/>
    <w:unhideWhenUsed/>
    <w:qFormat/>
    <w:rsid w:val="0062690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2">
    <w:name w:val="Table Normal42"/>
    <w:uiPriority w:val="2"/>
    <w:semiHidden/>
    <w:unhideWhenUsed/>
    <w:qFormat/>
    <w:rsid w:val="0062690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2">
    <w:name w:val="Table Normal52"/>
    <w:uiPriority w:val="2"/>
    <w:semiHidden/>
    <w:unhideWhenUsed/>
    <w:qFormat/>
    <w:rsid w:val="0062690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2">
    <w:name w:val="Table Normal62"/>
    <w:uiPriority w:val="2"/>
    <w:semiHidden/>
    <w:unhideWhenUsed/>
    <w:qFormat/>
    <w:rsid w:val="0062690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2">
    <w:name w:val="Table Normal72"/>
    <w:uiPriority w:val="2"/>
    <w:semiHidden/>
    <w:unhideWhenUsed/>
    <w:qFormat/>
    <w:rsid w:val="0062690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2">
    <w:name w:val="Table Normal82"/>
    <w:uiPriority w:val="2"/>
    <w:semiHidden/>
    <w:unhideWhenUsed/>
    <w:qFormat/>
    <w:rsid w:val="0062690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2">
    <w:name w:val="Table Normal92"/>
    <w:uiPriority w:val="2"/>
    <w:semiHidden/>
    <w:unhideWhenUsed/>
    <w:qFormat/>
    <w:rsid w:val="0062690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2">
    <w:name w:val="Table Normal102"/>
    <w:uiPriority w:val="2"/>
    <w:semiHidden/>
    <w:unhideWhenUsed/>
    <w:qFormat/>
    <w:rsid w:val="0062690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3">
    <w:name w:val="Table Normal113"/>
    <w:uiPriority w:val="2"/>
    <w:semiHidden/>
    <w:unhideWhenUsed/>
    <w:qFormat/>
    <w:rsid w:val="0062690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2">
    <w:name w:val="Table Normal122"/>
    <w:uiPriority w:val="2"/>
    <w:semiHidden/>
    <w:unhideWhenUsed/>
    <w:qFormat/>
    <w:rsid w:val="0062690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2">
    <w:name w:val="Table Normal132"/>
    <w:uiPriority w:val="2"/>
    <w:semiHidden/>
    <w:unhideWhenUsed/>
    <w:qFormat/>
    <w:rsid w:val="0062690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2">
    <w:name w:val="Table Normal142"/>
    <w:uiPriority w:val="2"/>
    <w:semiHidden/>
    <w:unhideWhenUsed/>
    <w:qFormat/>
    <w:rsid w:val="0062690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2">
    <w:name w:val="Table Normal152"/>
    <w:uiPriority w:val="2"/>
    <w:semiHidden/>
    <w:unhideWhenUsed/>
    <w:qFormat/>
    <w:rsid w:val="0062690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2">
    <w:name w:val="Table Normal162"/>
    <w:uiPriority w:val="2"/>
    <w:semiHidden/>
    <w:unhideWhenUsed/>
    <w:qFormat/>
    <w:rsid w:val="0062690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2">
    <w:name w:val="Table Normal172"/>
    <w:uiPriority w:val="2"/>
    <w:semiHidden/>
    <w:unhideWhenUsed/>
    <w:qFormat/>
    <w:rsid w:val="0062690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2">
    <w:name w:val="Table Normal182"/>
    <w:uiPriority w:val="2"/>
    <w:semiHidden/>
    <w:unhideWhenUsed/>
    <w:qFormat/>
    <w:rsid w:val="0062690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2">
    <w:name w:val="Table Normal192"/>
    <w:uiPriority w:val="2"/>
    <w:semiHidden/>
    <w:unhideWhenUsed/>
    <w:qFormat/>
    <w:rsid w:val="00626902"/>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22">
    <w:name w:val="Стиль52"/>
    <w:uiPriority w:val="99"/>
    <w:rsid w:val="00626902"/>
  </w:style>
  <w:style w:type="table" w:customStyle="1" w:styleId="820">
    <w:name w:val="Сетка таблицы82"/>
    <w:basedOn w:val="ac"/>
    <w:next w:val="aff0"/>
    <w:uiPriority w:val="59"/>
    <w:rsid w:val="0062690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0">
    <w:name w:val="Сетка таблицы92"/>
    <w:basedOn w:val="ac"/>
    <w:next w:val="aff0"/>
    <w:uiPriority w:val="59"/>
    <w:rsid w:val="0062690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c">
    <w:name w:val="Нет списка4"/>
    <w:next w:val="ad"/>
    <w:uiPriority w:val="99"/>
    <w:semiHidden/>
    <w:unhideWhenUsed/>
    <w:rsid w:val="00C60EA7"/>
  </w:style>
  <w:style w:type="table" w:customStyle="1" w:styleId="TableGridReport3">
    <w:name w:val="Table Grid Report3"/>
    <w:basedOn w:val="ac"/>
    <w:next w:val="aff0"/>
    <w:uiPriority w:val="59"/>
    <w:rsid w:val="00C60EA7"/>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d">
    <w:name w:val="Изысканная таблица4"/>
    <w:basedOn w:val="ac"/>
    <w:next w:val="afffa"/>
    <w:semiHidden/>
    <w:unhideWhenUsed/>
    <w:rsid w:val="00C60E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1">
    <w:name w:val="Сетка таблицы15"/>
    <w:basedOn w:val="ac"/>
    <w:next w:val="aff0"/>
    <w:uiPriority w:val="59"/>
    <w:rsid w:val="00C60E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c"/>
    <w:next w:val="aff0"/>
    <w:uiPriority w:val="59"/>
    <w:rsid w:val="00C60E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5">
    <w:name w:val="Нет списка14"/>
    <w:next w:val="ad"/>
    <w:uiPriority w:val="99"/>
    <w:semiHidden/>
    <w:unhideWhenUsed/>
    <w:rsid w:val="00C60EA7"/>
  </w:style>
  <w:style w:type="table" w:customStyle="1" w:styleId="330">
    <w:name w:val="Сетка таблицы33"/>
    <w:basedOn w:val="ac"/>
    <w:next w:val="aff0"/>
    <w:uiPriority w:val="99"/>
    <w:rsid w:val="00C60EA7"/>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1">
    <w:name w:val="Нет списка113"/>
    <w:next w:val="ad"/>
    <w:uiPriority w:val="99"/>
    <w:semiHidden/>
    <w:rsid w:val="00C60EA7"/>
  </w:style>
  <w:style w:type="table" w:customStyle="1" w:styleId="1140">
    <w:name w:val="Сетка таблицы114"/>
    <w:basedOn w:val="ac"/>
    <w:next w:val="aff0"/>
    <w:rsid w:val="00C60EA7"/>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
    <w:name w:val="Сетка таблицы1113"/>
    <w:basedOn w:val="ac"/>
    <w:next w:val="aff0"/>
    <w:rsid w:val="00C60EA7"/>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
    <w:name w:val="Стиль23"/>
    <w:rsid w:val="00C60EA7"/>
    <w:pPr>
      <w:numPr>
        <w:numId w:val="2"/>
      </w:numPr>
    </w:pPr>
  </w:style>
  <w:style w:type="table" w:customStyle="1" w:styleId="133">
    <w:name w:val="Столбцы таблицы 13"/>
    <w:basedOn w:val="ac"/>
    <w:next w:val="1ff9"/>
    <w:rsid w:val="00C60EA7"/>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0">
    <w:name w:val="Столбцы таблицы 53"/>
    <w:basedOn w:val="ac"/>
    <w:next w:val="55"/>
    <w:rsid w:val="00C60EA7"/>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3">
    <w:name w:val="Таблица-список 23"/>
    <w:basedOn w:val="ac"/>
    <w:next w:val="-2"/>
    <w:rsid w:val="00C60EA7"/>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3">
    <w:name w:val="Таблица-список 73"/>
    <w:basedOn w:val="ac"/>
    <w:next w:val="-7"/>
    <w:rsid w:val="00C60EA7"/>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
    <w:name w:val="Таблица-список 83"/>
    <w:basedOn w:val="ac"/>
    <w:next w:val="-8"/>
    <w:rsid w:val="00C60EA7"/>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31">
    <w:name w:val="Объемная таблица 33"/>
    <w:basedOn w:val="ac"/>
    <w:next w:val="3f2"/>
    <w:rsid w:val="00C60EA7"/>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a">
    <w:name w:val="Современная таблица3"/>
    <w:basedOn w:val="ac"/>
    <w:next w:val="affffff8"/>
    <w:rsid w:val="00C60EA7"/>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34">
    <w:name w:val="Изысканная таблица13"/>
    <w:basedOn w:val="ac"/>
    <w:next w:val="afffa"/>
    <w:rsid w:val="00C60E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5">
    <w:name w:val="Изящная таблица 13"/>
    <w:basedOn w:val="ac"/>
    <w:next w:val="1ffb"/>
    <w:rsid w:val="00C60EA7"/>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
    <w:name w:val="Веб-таблица 33"/>
    <w:basedOn w:val="ac"/>
    <w:next w:val="-3"/>
    <w:rsid w:val="00C60EA7"/>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36">
    <w:name w:val="Стиль таблицы13"/>
    <w:basedOn w:val="aff0"/>
    <w:rsid w:val="00C60EA7"/>
    <w:rPr>
      <w:rFonts w:ascii="Times New Roman" w:eastAsia="Times New Roman" w:hAnsi="Times New Roman"/>
      <w:lang w:eastAsia="ru-RU"/>
    </w:rPr>
    <w:tblPr/>
  </w:style>
  <w:style w:type="numbering" w:customStyle="1" w:styleId="332">
    <w:name w:val="Стиль33"/>
    <w:rsid w:val="00C60EA7"/>
  </w:style>
  <w:style w:type="numbering" w:customStyle="1" w:styleId="43">
    <w:name w:val="Стиль43"/>
    <w:rsid w:val="00C60EA7"/>
    <w:pPr>
      <w:numPr>
        <w:numId w:val="8"/>
      </w:numPr>
    </w:pPr>
  </w:style>
  <w:style w:type="numbering" w:customStyle="1" w:styleId="32">
    <w:name w:val="Статья / Раздел3"/>
    <w:basedOn w:val="ad"/>
    <w:next w:val="affffff9"/>
    <w:rsid w:val="00C60EA7"/>
    <w:pPr>
      <w:numPr>
        <w:numId w:val="9"/>
      </w:numPr>
    </w:pPr>
  </w:style>
  <w:style w:type="numbering" w:customStyle="1" w:styleId="143">
    <w:name w:val="Стиль многоуровневый 14 пт полужирный3"/>
    <w:basedOn w:val="ad"/>
    <w:rsid w:val="00C60EA7"/>
    <w:pPr>
      <w:numPr>
        <w:numId w:val="11"/>
      </w:numPr>
    </w:pPr>
  </w:style>
  <w:style w:type="table" w:customStyle="1" w:styleId="531">
    <w:name w:val="Сетка таблицы53"/>
    <w:basedOn w:val="ac"/>
    <w:next w:val="aff0"/>
    <w:rsid w:val="00C60E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
    <w:name w:val="Стиль таблицы23"/>
    <w:basedOn w:val="ac"/>
    <w:rsid w:val="00C60EA7"/>
    <w:pPr>
      <w:spacing w:after="0" w:line="240" w:lineRule="auto"/>
    </w:pPr>
    <w:rPr>
      <w:rFonts w:ascii="Times New Roman" w:eastAsia="Times New Roman" w:hAnsi="Times New Roman" w:cs="Times New Roman"/>
      <w:sz w:val="20"/>
      <w:szCs w:val="20"/>
      <w:lang w:eastAsia="ru-RU"/>
    </w:rPr>
    <w:tblPr/>
  </w:style>
  <w:style w:type="table" w:customStyle="1" w:styleId="3fb">
    <w:name w:val="Стандартная таблица3"/>
    <w:basedOn w:val="ac"/>
    <w:next w:val="affffffff7"/>
    <w:rsid w:val="00C60EA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33">
    <w:name w:val="Стиль таблицы33"/>
    <w:basedOn w:val="ac"/>
    <w:rsid w:val="00C60EA7"/>
    <w:pPr>
      <w:spacing w:after="0" w:line="240" w:lineRule="auto"/>
    </w:pPr>
    <w:rPr>
      <w:rFonts w:ascii="Times New Roman" w:eastAsia="Times New Roman" w:hAnsi="Times New Roman" w:cs="Times New Roman"/>
      <w:sz w:val="20"/>
      <w:szCs w:val="20"/>
      <w:lang w:eastAsia="ru-RU"/>
    </w:rPr>
    <w:tblPr/>
  </w:style>
  <w:style w:type="table" w:customStyle="1" w:styleId="3fc">
    <w:name w:val="Сетка таблицы светлая3"/>
    <w:basedOn w:val="ac"/>
    <w:next w:val="1ffff0"/>
    <w:uiPriority w:val="40"/>
    <w:rsid w:val="00C60EA7"/>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30">
    <w:name w:val="Сетка таблицы43"/>
    <w:basedOn w:val="ac"/>
    <w:next w:val="aff0"/>
    <w:uiPriority w:val="39"/>
    <w:rsid w:val="00C60EA7"/>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ac"/>
    <w:next w:val="aff0"/>
    <w:uiPriority w:val="59"/>
    <w:rsid w:val="00C60E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0">
    <w:name w:val="Сетка таблицы123"/>
    <w:basedOn w:val="ac"/>
    <w:next w:val="aff0"/>
    <w:uiPriority w:val="39"/>
    <w:rsid w:val="00C60E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Сетка таблицы213"/>
    <w:basedOn w:val="ac"/>
    <w:next w:val="aff0"/>
    <w:uiPriority w:val="39"/>
    <w:rsid w:val="00C60E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ac"/>
    <w:next w:val="aff0"/>
    <w:uiPriority w:val="39"/>
    <w:rsid w:val="00C60E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4">
    <w:name w:val="Table Normal24"/>
    <w:uiPriority w:val="2"/>
    <w:semiHidden/>
    <w:unhideWhenUsed/>
    <w:qFormat/>
    <w:rsid w:val="00C60E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4">
    <w:name w:val="Table Normal114"/>
    <w:uiPriority w:val="2"/>
    <w:semiHidden/>
    <w:unhideWhenUsed/>
    <w:qFormat/>
    <w:rsid w:val="00C60E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5">
    <w:name w:val="Table Normal25"/>
    <w:uiPriority w:val="2"/>
    <w:semiHidden/>
    <w:unhideWhenUsed/>
    <w:qFormat/>
    <w:rsid w:val="00C60E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3">
    <w:name w:val="Table Normal33"/>
    <w:uiPriority w:val="2"/>
    <w:semiHidden/>
    <w:unhideWhenUsed/>
    <w:qFormat/>
    <w:rsid w:val="00C60E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3">
    <w:name w:val="Table Normal43"/>
    <w:uiPriority w:val="2"/>
    <w:semiHidden/>
    <w:unhideWhenUsed/>
    <w:qFormat/>
    <w:rsid w:val="00C60E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3">
    <w:name w:val="Table Normal53"/>
    <w:uiPriority w:val="2"/>
    <w:semiHidden/>
    <w:unhideWhenUsed/>
    <w:qFormat/>
    <w:rsid w:val="00C60E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3">
    <w:name w:val="Table Normal63"/>
    <w:uiPriority w:val="2"/>
    <w:semiHidden/>
    <w:unhideWhenUsed/>
    <w:qFormat/>
    <w:rsid w:val="00C60E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3">
    <w:name w:val="Table Normal73"/>
    <w:uiPriority w:val="2"/>
    <w:semiHidden/>
    <w:unhideWhenUsed/>
    <w:qFormat/>
    <w:rsid w:val="00C60E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3">
    <w:name w:val="Table Normal83"/>
    <w:uiPriority w:val="2"/>
    <w:semiHidden/>
    <w:unhideWhenUsed/>
    <w:qFormat/>
    <w:rsid w:val="00C60E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3">
    <w:name w:val="Table Normal93"/>
    <w:uiPriority w:val="2"/>
    <w:semiHidden/>
    <w:unhideWhenUsed/>
    <w:qFormat/>
    <w:rsid w:val="00C60E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3">
    <w:name w:val="Table Normal103"/>
    <w:uiPriority w:val="2"/>
    <w:semiHidden/>
    <w:unhideWhenUsed/>
    <w:qFormat/>
    <w:rsid w:val="00C60E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5">
    <w:name w:val="Table Normal115"/>
    <w:uiPriority w:val="2"/>
    <w:semiHidden/>
    <w:unhideWhenUsed/>
    <w:qFormat/>
    <w:rsid w:val="00C60E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3">
    <w:name w:val="Table Normal123"/>
    <w:uiPriority w:val="2"/>
    <w:semiHidden/>
    <w:unhideWhenUsed/>
    <w:qFormat/>
    <w:rsid w:val="00C60E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3">
    <w:name w:val="Table Normal133"/>
    <w:uiPriority w:val="2"/>
    <w:semiHidden/>
    <w:unhideWhenUsed/>
    <w:qFormat/>
    <w:rsid w:val="00C60E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3">
    <w:name w:val="Table Normal143"/>
    <w:uiPriority w:val="2"/>
    <w:semiHidden/>
    <w:unhideWhenUsed/>
    <w:qFormat/>
    <w:rsid w:val="00C60E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3">
    <w:name w:val="Table Normal153"/>
    <w:uiPriority w:val="2"/>
    <w:semiHidden/>
    <w:unhideWhenUsed/>
    <w:qFormat/>
    <w:rsid w:val="00C60E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3">
    <w:name w:val="Table Normal163"/>
    <w:uiPriority w:val="2"/>
    <w:semiHidden/>
    <w:unhideWhenUsed/>
    <w:qFormat/>
    <w:rsid w:val="00C60E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3">
    <w:name w:val="Table Normal173"/>
    <w:uiPriority w:val="2"/>
    <w:semiHidden/>
    <w:unhideWhenUsed/>
    <w:qFormat/>
    <w:rsid w:val="00C60E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3">
    <w:name w:val="Table Normal183"/>
    <w:uiPriority w:val="2"/>
    <w:semiHidden/>
    <w:unhideWhenUsed/>
    <w:qFormat/>
    <w:rsid w:val="00C60E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3">
    <w:name w:val="Table Normal193"/>
    <w:uiPriority w:val="2"/>
    <w:semiHidden/>
    <w:unhideWhenUsed/>
    <w:qFormat/>
    <w:rsid w:val="00C60E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3">
    <w:name w:val="Стиль53"/>
    <w:uiPriority w:val="99"/>
    <w:rsid w:val="00C60EA7"/>
    <w:pPr>
      <w:numPr>
        <w:numId w:val="22"/>
      </w:numPr>
    </w:pPr>
  </w:style>
  <w:style w:type="table" w:customStyle="1" w:styleId="830">
    <w:name w:val="Сетка таблицы83"/>
    <w:basedOn w:val="ac"/>
    <w:next w:val="aff0"/>
    <w:uiPriority w:val="59"/>
    <w:rsid w:val="00C60E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0">
    <w:name w:val="Сетка таблицы93"/>
    <w:basedOn w:val="ac"/>
    <w:next w:val="aff0"/>
    <w:uiPriority w:val="59"/>
    <w:rsid w:val="00C60E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
    <w:name w:val="Сетка таблицы10"/>
    <w:basedOn w:val="ac"/>
    <w:next w:val="aff0"/>
    <w:uiPriority w:val="39"/>
    <w:rsid w:val="00C60E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c"/>
    <w:next w:val="aff0"/>
    <w:uiPriority w:val="39"/>
    <w:rsid w:val="00855A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7">
    <w:name w:val="Рис."/>
    <w:basedOn w:val="aa"/>
    <w:next w:val="aa"/>
    <w:qFormat/>
    <w:rsid w:val="005050BD"/>
    <w:pPr>
      <w:numPr>
        <w:numId w:val="24"/>
      </w:numPr>
      <w:suppressAutoHyphens/>
      <w:ind w:left="360" w:right="-108"/>
    </w:pPr>
    <w:rPr>
      <w:b/>
      <w:sz w:val="26"/>
      <w:szCs w:val="20"/>
    </w:rPr>
  </w:style>
  <w:style w:type="table" w:customStyle="1" w:styleId="172">
    <w:name w:val="Сетка таблицы17"/>
    <w:basedOn w:val="ac"/>
    <w:next w:val="aff0"/>
    <w:uiPriority w:val="39"/>
    <w:rsid w:val="00AF6E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9">
    <w:name w:val="Нет списка5"/>
    <w:next w:val="ad"/>
    <w:uiPriority w:val="99"/>
    <w:semiHidden/>
    <w:unhideWhenUsed/>
    <w:rsid w:val="003518E8"/>
  </w:style>
  <w:style w:type="table" w:customStyle="1" w:styleId="TableGridReport4">
    <w:name w:val="Table Grid Report4"/>
    <w:basedOn w:val="ac"/>
    <w:next w:val="aff0"/>
    <w:uiPriority w:val="59"/>
    <w:rsid w:val="003518E8"/>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a">
    <w:name w:val="Изысканная таблица5"/>
    <w:basedOn w:val="ac"/>
    <w:next w:val="afffa"/>
    <w:semiHidden/>
    <w:unhideWhenUsed/>
    <w:rsid w:val="003518E8"/>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82">
    <w:name w:val="Сетка таблицы18"/>
    <w:basedOn w:val="ac"/>
    <w:next w:val="aff0"/>
    <w:uiPriority w:val="59"/>
    <w:rsid w:val="003518E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c"/>
    <w:next w:val="aff0"/>
    <w:uiPriority w:val="59"/>
    <w:rsid w:val="003518E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2">
    <w:name w:val="Нет списка15"/>
    <w:next w:val="ad"/>
    <w:uiPriority w:val="99"/>
    <w:semiHidden/>
    <w:unhideWhenUsed/>
    <w:rsid w:val="003518E8"/>
  </w:style>
  <w:style w:type="table" w:customStyle="1" w:styleId="340">
    <w:name w:val="Сетка таблицы34"/>
    <w:basedOn w:val="ac"/>
    <w:next w:val="aff0"/>
    <w:uiPriority w:val="99"/>
    <w:rsid w:val="003518E8"/>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41">
    <w:name w:val="Нет списка114"/>
    <w:next w:val="ad"/>
    <w:uiPriority w:val="99"/>
    <w:semiHidden/>
    <w:rsid w:val="003518E8"/>
  </w:style>
  <w:style w:type="table" w:customStyle="1" w:styleId="1150">
    <w:name w:val="Сетка таблицы115"/>
    <w:basedOn w:val="ac"/>
    <w:next w:val="aff0"/>
    <w:rsid w:val="003518E8"/>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
    <w:name w:val="Сетка таблицы1114"/>
    <w:basedOn w:val="ac"/>
    <w:next w:val="aff0"/>
    <w:rsid w:val="003518E8"/>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1">
    <w:name w:val="Стиль24"/>
    <w:rsid w:val="003518E8"/>
  </w:style>
  <w:style w:type="table" w:customStyle="1" w:styleId="147">
    <w:name w:val="Столбцы таблицы 14"/>
    <w:basedOn w:val="ac"/>
    <w:next w:val="1ff9"/>
    <w:rsid w:val="003518E8"/>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40">
    <w:name w:val="Столбцы таблицы 54"/>
    <w:basedOn w:val="ac"/>
    <w:next w:val="55"/>
    <w:rsid w:val="003518E8"/>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4">
    <w:name w:val="Таблица-список 24"/>
    <w:basedOn w:val="ac"/>
    <w:next w:val="-2"/>
    <w:rsid w:val="003518E8"/>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4">
    <w:name w:val="Таблица-список 74"/>
    <w:basedOn w:val="ac"/>
    <w:next w:val="-7"/>
    <w:rsid w:val="003518E8"/>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
    <w:name w:val="Таблица-список 84"/>
    <w:basedOn w:val="ac"/>
    <w:next w:val="-8"/>
    <w:rsid w:val="003518E8"/>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41">
    <w:name w:val="Объемная таблица 34"/>
    <w:basedOn w:val="ac"/>
    <w:next w:val="3f2"/>
    <w:rsid w:val="003518E8"/>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e">
    <w:name w:val="Современная таблица4"/>
    <w:basedOn w:val="ac"/>
    <w:next w:val="affffff8"/>
    <w:rsid w:val="003518E8"/>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48">
    <w:name w:val="Изысканная таблица14"/>
    <w:basedOn w:val="ac"/>
    <w:next w:val="afffa"/>
    <w:rsid w:val="003518E8"/>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9">
    <w:name w:val="Изящная таблица 14"/>
    <w:basedOn w:val="ac"/>
    <w:next w:val="1ffb"/>
    <w:rsid w:val="003518E8"/>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
    <w:name w:val="Веб-таблица 34"/>
    <w:basedOn w:val="ac"/>
    <w:next w:val="-3"/>
    <w:rsid w:val="003518E8"/>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4a">
    <w:name w:val="Стиль таблицы14"/>
    <w:basedOn w:val="aff0"/>
    <w:rsid w:val="003518E8"/>
    <w:rPr>
      <w:rFonts w:ascii="Times New Roman" w:eastAsia="Times New Roman" w:hAnsi="Times New Roman"/>
      <w:lang w:eastAsia="ru-RU"/>
    </w:rPr>
    <w:tblPr/>
  </w:style>
  <w:style w:type="numbering" w:customStyle="1" w:styleId="342">
    <w:name w:val="Стиль34"/>
    <w:rsid w:val="003518E8"/>
  </w:style>
  <w:style w:type="numbering" w:customStyle="1" w:styleId="440">
    <w:name w:val="Стиль44"/>
    <w:rsid w:val="003518E8"/>
  </w:style>
  <w:style w:type="numbering" w:customStyle="1" w:styleId="4f">
    <w:name w:val="Статья / Раздел4"/>
    <w:basedOn w:val="ad"/>
    <w:next w:val="affffff9"/>
    <w:rsid w:val="003518E8"/>
  </w:style>
  <w:style w:type="numbering" w:customStyle="1" w:styleId="1440">
    <w:name w:val="Стиль многоуровневый 14 пт полужирный4"/>
    <w:basedOn w:val="ad"/>
    <w:rsid w:val="003518E8"/>
  </w:style>
  <w:style w:type="table" w:customStyle="1" w:styleId="541">
    <w:name w:val="Сетка таблицы54"/>
    <w:basedOn w:val="ac"/>
    <w:next w:val="aff0"/>
    <w:rsid w:val="003518E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
    <w:name w:val="Стиль таблицы24"/>
    <w:basedOn w:val="ac"/>
    <w:rsid w:val="003518E8"/>
    <w:pPr>
      <w:spacing w:after="0" w:line="240" w:lineRule="auto"/>
    </w:pPr>
    <w:rPr>
      <w:rFonts w:ascii="Times New Roman" w:eastAsia="Times New Roman" w:hAnsi="Times New Roman" w:cs="Times New Roman"/>
      <w:sz w:val="20"/>
      <w:szCs w:val="20"/>
      <w:lang w:eastAsia="ru-RU"/>
    </w:rPr>
    <w:tblPr/>
  </w:style>
  <w:style w:type="table" w:customStyle="1" w:styleId="4f0">
    <w:name w:val="Стандартная таблица4"/>
    <w:basedOn w:val="ac"/>
    <w:next w:val="affffffff7"/>
    <w:rsid w:val="003518E8"/>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43">
    <w:name w:val="Стиль таблицы34"/>
    <w:basedOn w:val="ac"/>
    <w:rsid w:val="003518E8"/>
    <w:pPr>
      <w:spacing w:after="0" w:line="240" w:lineRule="auto"/>
    </w:pPr>
    <w:rPr>
      <w:rFonts w:ascii="Times New Roman" w:eastAsia="Times New Roman" w:hAnsi="Times New Roman" w:cs="Times New Roman"/>
      <w:sz w:val="20"/>
      <w:szCs w:val="20"/>
      <w:lang w:eastAsia="ru-RU"/>
    </w:rPr>
    <w:tblPr/>
  </w:style>
  <w:style w:type="table" w:customStyle="1" w:styleId="4f1">
    <w:name w:val="Сетка таблицы светлая4"/>
    <w:basedOn w:val="ac"/>
    <w:next w:val="1ffff0"/>
    <w:uiPriority w:val="40"/>
    <w:rsid w:val="003518E8"/>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41">
    <w:name w:val="Сетка таблицы44"/>
    <w:basedOn w:val="ac"/>
    <w:next w:val="aff0"/>
    <w:uiPriority w:val="39"/>
    <w:rsid w:val="003518E8"/>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0">
    <w:name w:val="Сетка таблицы64"/>
    <w:basedOn w:val="ac"/>
    <w:next w:val="aff0"/>
    <w:uiPriority w:val="59"/>
    <w:rsid w:val="003518E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0">
    <w:name w:val="Сетка таблицы124"/>
    <w:basedOn w:val="ac"/>
    <w:next w:val="aff0"/>
    <w:uiPriority w:val="39"/>
    <w:rsid w:val="003518E8"/>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0">
    <w:name w:val="Сетка таблицы214"/>
    <w:basedOn w:val="ac"/>
    <w:next w:val="aff0"/>
    <w:uiPriority w:val="39"/>
    <w:rsid w:val="003518E8"/>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0">
    <w:name w:val="Сетка таблицы74"/>
    <w:basedOn w:val="ac"/>
    <w:next w:val="aff0"/>
    <w:uiPriority w:val="39"/>
    <w:rsid w:val="003518E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6">
    <w:name w:val="Table Normal26"/>
    <w:uiPriority w:val="2"/>
    <w:semiHidden/>
    <w:unhideWhenUsed/>
    <w:qFormat/>
    <w:rsid w:val="003518E8"/>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6">
    <w:name w:val="Table Normal116"/>
    <w:uiPriority w:val="2"/>
    <w:semiHidden/>
    <w:unhideWhenUsed/>
    <w:qFormat/>
    <w:rsid w:val="003518E8"/>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7">
    <w:name w:val="Table Normal27"/>
    <w:uiPriority w:val="2"/>
    <w:semiHidden/>
    <w:unhideWhenUsed/>
    <w:qFormat/>
    <w:rsid w:val="003518E8"/>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4">
    <w:name w:val="Table Normal34"/>
    <w:uiPriority w:val="2"/>
    <w:semiHidden/>
    <w:unhideWhenUsed/>
    <w:qFormat/>
    <w:rsid w:val="003518E8"/>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4">
    <w:name w:val="Table Normal44"/>
    <w:uiPriority w:val="2"/>
    <w:semiHidden/>
    <w:unhideWhenUsed/>
    <w:qFormat/>
    <w:rsid w:val="003518E8"/>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4">
    <w:name w:val="Table Normal54"/>
    <w:uiPriority w:val="2"/>
    <w:semiHidden/>
    <w:unhideWhenUsed/>
    <w:qFormat/>
    <w:rsid w:val="003518E8"/>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4">
    <w:name w:val="Table Normal64"/>
    <w:uiPriority w:val="2"/>
    <w:semiHidden/>
    <w:unhideWhenUsed/>
    <w:qFormat/>
    <w:rsid w:val="003518E8"/>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4">
    <w:name w:val="Table Normal74"/>
    <w:uiPriority w:val="2"/>
    <w:semiHidden/>
    <w:unhideWhenUsed/>
    <w:qFormat/>
    <w:rsid w:val="003518E8"/>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4">
    <w:name w:val="Table Normal84"/>
    <w:uiPriority w:val="2"/>
    <w:semiHidden/>
    <w:unhideWhenUsed/>
    <w:qFormat/>
    <w:rsid w:val="003518E8"/>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4">
    <w:name w:val="Table Normal94"/>
    <w:uiPriority w:val="2"/>
    <w:semiHidden/>
    <w:unhideWhenUsed/>
    <w:qFormat/>
    <w:rsid w:val="003518E8"/>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4">
    <w:name w:val="Table Normal104"/>
    <w:uiPriority w:val="2"/>
    <w:semiHidden/>
    <w:unhideWhenUsed/>
    <w:qFormat/>
    <w:rsid w:val="003518E8"/>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7">
    <w:name w:val="Table Normal117"/>
    <w:uiPriority w:val="2"/>
    <w:semiHidden/>
    <w:unhideWhenUsed/>
    <w:qFormat/>
    <w:rsid w:val="003518E8"/>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4">
    <w:name w:val="Table Normal124"/>
    <w:uiPriority w:val="2"/>
    <w:semiHidden/>
    <w:unhideWhenUsed/>
    <w:qFormat/>
    <w:rsid w:val="003518E8"/>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4">
    <w:name w:val="Table Normal134"/>
    <w:uiPriority w:val="2"/>
    <w:semiHidden/>
    <w:unhideWhenUsed/>
    <w:qFormat/>
    <w:rsid w:val="003518E8"/>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4">
    <w:name w:val="Table Normal144"/>
    <w:uiPriority w:val="2"/>
    <w:semiHidden/>
    <w:unhideWhenUsed/>
    <w:qFormat/>
    <w:rsid w:val="003518E8"/>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4">
    <w:name w:val="Table Normal154"/>
    <w:uiPriority w:val="2"/>
    <w:semiHidden/>
    <w:unhideWhenUsed/>
    <w:qFormat/>
    <w:rsid w:val="003518E8"/>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4">
    <w:name w:val="Table Normal164"/>
    <w:uiPriority w:val="2"/>
    <w:semiHidden/>
    <w:unhideWhenUsed/>
    <w:qFormat/>
    <w:rsid w:val="003518E8"/>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4">
    <w:name w:val="Table Normal174"/>
    <w:uiPriority w:val="2"/>
    <w:semiHidden/>
    <w:unhideWhenUsed/>
    <w:qFormat/>
    <w:rsid w:val="003518E8"/>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4">
    <w:name w:val="Table Normal184"/>
    <w:uiPriority w:val="2"/>
    <w:semiHidden/>
    <w:unhideWhenUsed/>
    <w:qFormat/>
    <w:rsid w:val="003518E8"/>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4">
    <w:name w:val="Table Normal194"/>
    <w:uiPriority w:val="2"/>
    <w:semiHidden/>
    <w:unhideWhenUsed/>
    <w:qFormat/>
    <w:rsid w:val="003518E8"/>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4">
    <w:name w:val="Стиль54"/>
    <w:uiPriority w:val="99"/>
    <w:rsid w:val="003518E8"/>
    <w:pPr>
      <w:numPr>
        <w:numId w:val="1"/>
      </w:numPr>
    </w:pPr>
  </w:style>
  <w:style w:type="table" w:customStyle="1" w:styleId="84">
    <w:name w:val="Сетка таблицы84"/>
    <w:basedOn w:val="ac"/>
    <w:next w:val="aff0"/>
    <w:uiPriority w:val="59"/>
    <w:rsid w:val="003518E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0">
    <w:name w:val="Сетка таблицы94"/>
    <w:basedOn w:val="ac"/>
    <w:next w:val="aff0"/>
    <w:uiPriority w:val="59"/>
    <w:rsid w:val="003518E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6">
    <w:name w:val="Нет списка6"/>
    <w:next w:val="ad"/>
    <w:uiPriority w:val="99"/>
    <w:semiHidden/>
    <w:unhideWhenUsed/>
    <w:rsid w:val="003C6D3F"/>
  </w:style>
  <w:style w:type="table" w:customStyle="1" w:styleId="TableGridReport5">
    <w:name w:val="Table Grid Report5"/>
    <w:basedOn w:val="ac"/>
    <w:next w:val="aff0"/>
    <w:uiPriority w:val="59"/>
    <w:rsid w:val="003C6D3F"/>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7">
    <w:name w:val="Изысканная таблица6"/>
    <w:basedOn w:val="ac"/>
    <w:next w:val="afffa"/>
    <w:semiHidden/>
    <w:unhideWhenUsed/>
    <w:rsid w:val="003C6D3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90">
    <w:name w:val="Сетка таблицы19"/>
    <w:basedOn w:val="ac"/>
    <w:next w:val="aff0"/>
    <w:uiPriority w:val="59"/>
    <w:rsid w:val="003C6D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c"/>
    <w:next w:val="aff0"/>
    <w:uiPriority w:val="59"/>
    <w:rsid w:val="003C6D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
    <w:name w:val="Нет списка16"/>
    <w:next w:val="ad"/>
    <w:uiPriority w:val="99"/>
    <w:semiHidden/>
    <w:unhideWhenUsed/>
    <w:rsid w:val="003C6D3F"/>
  </w:style>
  <w:style w:type="table" w:customStyle="1" w:styleId="350">
    <w:name w:val="Сетка таблицы35"/>
    <w:basedOn w:val="ac"/>
    <w:next w:val="aff0"/>
    <w:uiPriority w:val="99"/>
    <w:rsid w:val="003C6D3F"/>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1">
    <w:name w:val="Нет списка115"/>
    <w:next w:val="ad"/>
    <w:uiPriority w:val="99"/>
    <w:semiHidden/>
    <w:rsid w:val="003C6D3F"/>
  </w:style>
  <w:style w:type="table" w:customStyle="1" w:styleId="1160">
    <w:name w:val="Сетка таблицы116"/>
    <w:basedOn w:val="ac"/>
    <w:next w:val="aff0"/>
    <w:rsid w:val="003C6D3F"/>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
    <w:name w:val="Сетка таблицы1115"/>
    <w:basedOn w:val="ac"/>
    <w:next w:val="aff0"/>
    <w:rsid w:val="003C6D3F"/>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1">
    <w:name w:val="Стиль25"/>
    <w:rsid w:val="003C6D3F"/>
  </w:style>
  <w:style w:type="table" w:customStyle="1" w:styleId="153">
    <w:name w:val="Столбцы таблицы 15"/>
    <w:basedOn w:val="ac"/>
    <w:next w:val="1ff9"/>
    <w:rsid w:val="003C6D3F"/>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50">
    <w:name w:val="Столбцы таблицы 55"/>
    <w:basedOn w:val="ac"/>
    <w:next w:val="55"/>
    <w:rsid w:val="003C6D3F"/>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5">
    <w:name w:val="Таблица-список 25"/>
    <w:basedOn w:val="ac"/>
    <w:next w:val="-2"/>
    <w:rsid w:val="003C6D3F"/>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5">
    <w:name w:val="Таблица-список 75"/>
    <w:basedOn w:val="ac"/>
    <w:next w:val="-7"/>
    <w:rsid w:val="003C6D3F"/>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5">
    <w:name w:val="Таблица-список 85"/>
    <w:basedOn w:val="ac"/>
    <w:next w:val="-8"/>
    <w:rsid w:val="003C6D3F"/>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51">
    <w:name w:val="Объемная таблица 35"/>
    <w:basedOn w:val="ac"/>
    <w:next w:val="3f2"/>
    <w:rsid w:val="003C6D3F"/>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b">
    <w:name w:val="Современная таблица5"/>
    <w:basedOn w:val="ac"/>
    <w:next w:val="affffff8"/>
    <w:rsid w:val="003C6D3F"/>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54">
    <w:name w:val="Изысканная таблица15"/>
    <w:basedOn w:val="ac"/>
    <w:next w:val="afffa"/>
    <w:rsid w:val="003C6D3F"/>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5">
    <w:name w:val="Изящная таблица 15"/>
    <w:basedOn w:val="ac"/>
    <w:next w:val="1ffb"/>
    <w:rsid w:val="003C6D3F"/>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
    <w:name w:val="Веб-таблица 35"/>
    <w:basedOn w:val="ac"/>
    <w:next w:val="-3"/>
    <w:rsid w:val="003C6D3F"/>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6">
    <w:name w:val="Стиль таблицы15"/>
    <w:basedOn w:val="aff0"/>
    <w:rsid w:val="003C6D3F"/>
    <w:rPr>
      <w:rFonts w:ascii="Times New Roman" w:eastAsia="Times New Roman" w:hAnsi="Times New Roman"/>
      <w:lang w:eastAsia="ru-RU"/>
    </w:rPr>
    <w:tblPr/>
  </w:style>
  <w:style w:type="numbering" w:customStyle="1" w:styleId="352">
    <w:name w:val="Стиль35"/>
    <w:rsid w:val="003C6D3F"/>
  </w:style>
  <w:style w:type="numbering" w:customStyle="1" w:styleId="450">
    <w:name w:val="Стиль45"/>
    <w:rsid w:val="003C6D3F"/>
  </w:style>
  <w:style w:type="numbering" w:customStyle="1" w:styleId="5c">
    <w:name w:val="Статья / Раздел5"/>
    <w:basedOn w:val="ad"/>
    <w:next w:val="affffff9"/>
    <w:rsid w:val="003C6D3F"/>
  </w:style>
  <w:style w:type="numbering" w:customStyle="1" w:styleId="1450">
    <w:name w:val="Стиль многоуровневый 14 пт полужирный5"/>
    <w:basedOn w:val="ad"/>
    <w:rsid w:val="003C6D3F"/>
  </w:style>
  <w:style w:type="table" w:customStyle="1" w:styleId="551">
    <w:name w:val="Сетка таблицы55"/>
    <w:basedOn w:val="ac"/>
    <w:next w:val="aff0"/>
    <w:rsid w:val="003C6D3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
    <w:name w:val="Стиль таблицы25"/>
    <w:basedOn w:val="ac"/>
    <w:rsid w:val="003C6D3F"/>
    <w:pPr>
      <w:spacing w:after="0" w:line="240" w:lineRule="auto"/>
    </w:pPr>
    <w:rPr>
      <w:rFonts w:ascii="Times New Roman" w:eastAsia="Times New Roman" w:hAnsi="Times New Roman" w:cs="Times New Roman"/>
      <w:sz w:val="20"/>
      <w:szCs w:val="20"/>
      <w:lang w:eastAsia="ru-RU"/>
    </w:rPr>
    <w:tblPr/>
  </w:style>
  <w:style w:type="table" w:customStyle="1" w:styleId="5d">
    <w:name w:val="Стандартная таблица5"/>
    <w:basedOn w:val="ac"/>
    <w:next w:val="affffffff7"/>
    <w:rsid w:val="003C6D3F"/>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53">
    <w:name w:val="Стиль таблицы35"/>
    <w:basedOn w:val="ac"/>
    <w:rsid w:val="003C6D3F"/>
    <w:pPr>
      <w:spacing w:after="0" w:line="240" w:lineRule="auto"/>
    </w:pPr>
    <w:rPr>
      <w:rFonts w:ascii="Times New Roman" w:eastAsia="Times New Roman" w:hAnsi="Times New Roman" w:cs="Times New Roman"/>
      <w:sz w:val="20"/>
      <w:szCs w:val="20"/>
      <w:lang w:eastAsia="ru-RU"/>
    </w:rPr>
    <w:tblPr/>
  </w:style>
  <w:style w:type="table" w:customStyle="1" w:styleId="5e">
    <w:name w:val="Сетка таблицы светлая5"/>
    <w:basedOn w:val="ac"/>
    <w:next w:val="1ffff0"/>
    <w:uiPriority w:val="40"/>
    <w:rsid w:val="003C6D3F"/>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51">
    <w:name w:val="Сетка таблицы45"/>
    <w:basedOn w:val="ac"/>
    <w:next w:val="aff0"/>
    <w:uiPriority w:val="39"/>
    <w:rsid w:val="003C6D3F"/>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0">
    <w:name w:val="Сетка таблицы65"/>
    <w:basedOn w:val="ac"/>
    <w:next w:val="aff0"/>
    <w:uiPriority w:val="59"/>
    <w:rsid w:val="003C6D3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0">
    <w:name w:val="Сетка таблицы125"/>
    <w:basedOn w:val="ac"/>
    <w:next w:val="aff0"/>
    <w:uiPriority w:val="39"/>
    <w:rsid w:val="003C6D3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0">
    <w:name w:val="Сетка таблицы215"/>
    <w:basedOn w:val="ac"/>
    <w:next w:val="aff0"/>
    <w:uiPriority w:val="39"/>
    <w:rsid w:val="003C6D3F"/>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
    <w:name w:val="Сетка таблицы75"/>
    <w:basedOn w:val="ac"/>
    <w:next w:val="aff0"/>
    <w:uiPriority w:val="39"/>
    <w:rsid w:val="003C6D3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8">
    <w:name w:val="Table Normal28"/>
    <w:uiPriority w:val="2"/>
    <w:semiHidden/>
    <w:unhideWhenUsed/>
    <w:qFormat/>
    <w:rsid w:val="003C6D3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8">
    <w:name w:val="Table Normal118"/>
    <w:uiPriority w:val="2"/>
    <w:semiHidden/>
    <w:unhideWhenUsed/>
    <w:qFormat/>
    <w:rsid w:val="003C6D3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9">
    <w:name w:val="Table Normal29"/>
    <w:uiPriority w:val="2"/>
    <w:semiHidden/>
    <w:unhideWhenUsed/>
    <w:qFormat/>
    <w:rsid w:val="003C6D3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5">
    <w:name w:val="Table Normal35"/>
    <w:uiPriority w:val="2"/>
    <w:semiHidden/>
    <w:unhideWhenUsed/>
    <w:qFormat/>
    <w:rsid w:val="003C6D3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5">
    <w:name w:val="Table Normal45"/>
    <w:uiPriority w:val="2"/>
    <w:semiHidden/>
    <w:unhideWhenUsed/>
    <w:qFormat/>
    <w:rsid w:val="003C6D3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5">
    <w:name w:val="Table Normal55"/>
    <w:uiPriority w:val="2"/>
    <w:semiHidden/>
    <w:unhideWhenUsed/>
    <w:qFormat/>
    <w:rsid w:val="003C6D3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5">
    <w:name w:val="Table Normal65"/>
    <w:uiPriority w:val="2"/>
    <w:semiHidden/>
    <w:unhideWhenUsed/>
    <w:qFormat/>
    <w:rsid w:val="003C6D3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5">
    <w:name w:val="Table Normal75"/>
    <w:uiPriority w:val="2"/>
    <w:semiHidden/>
    <w:unhideWhenUsed/>
    <w:qFormat/>
    <w:rsid w:val="003C6D3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5">
    <w:name w:val="Table Normal85"/>
    <w:uiPriority w:val="2"/>
    <w:semiHidden/>
    <w:unhideWhenUsed/>
    <w:qFormat/>
    <w:rsid w:val="003C6D3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5">
    <w:name w:val="Table Normal95"/>
    <w:uiPriority w:val="2"/>
    <w:semiHidden/>
    <w:unhideWhenUsed/>
    <w:qFormat/>
    <w:rsid w:val="003C6D3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5">
    <w:name w:val="Table Normal105"/>
    <w:uiPriority w:val="2"/>
    <w:semiHidden/>
    <w:unhideWhenUsed/>
    <w:qFormat/>
    <w:rsid w:val="003C6D3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9">
    <w:name w:val="Table Normal119"/>
    <w:uiPriority w:val="2"/>
    <w:semiHidden/>
    <w:unhideWhenUsed/>
    <w:qFormat/>
    <w:rsid w:val="003C6D3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5">
    <w:name w:val="Table Normal125"/>
    <w:uiPriority w:val="2"/>
    <w:semiHidden/>
    <w:unhideWhenUsed/>
    <w:qFormat/>
    <w:rsid w:val="003C6D3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5">
    <w:name w:val="Table Normal135"/>
    <w:uiPriority w:val="2"/>
    <w:semiHidden/>
    <w:unhideWhenUsed/>
    <w:qFormat/>
    <w:rsid w:val="003C6D3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5">
    <w:name w:val="Table Normal145"/>
    <w:uiPriority w:val="2"/>
    <w:semiHidden/>
    <w:unhideWhenUsed/>
    <w:qFormat/>
    <w:rsid w:val="003C6D3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5">
    <w:name w:val="Table Normal155"/>
    <w:uiPriority w:val="2"/>
    <w:semiHidden/>
    <w:unhideWhenUsed/>
    <w:qFormat/>
    <w:rsid w:val="003C6D3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5">
    <w:name w:val="Table Normal165"/>
    <w:uiPriority w:val="2"/>
    <w:semiHidden/>
    <w:unhideWhenUsed/>
    <w:qFormat/>
    <w:rsid w:val="003C6D3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5">
    <w:name w:val="Table Normal175"/>
    <w:uiPriority w:val="2"/>
    <w:semiHidden/>
    <w:unhideWhenUsed/>
    <w:qFormat/>
    <w:rsid w:val="003C6D3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5">
    <w:name w:val="Table Normal185"/>
    <w:uiPriority w:val="2"/>
    <w:semiHidden/>
    <w:unhideWhenUsed/>
    <w:qFormat/>
    <w:rsid w:val="003C6D3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5">
    <w:name w:val="Table Normal195"/>
    <w:uiPriority w:val="2"/>
    <w:semiHidden/>
    <w:unhideWhenUsed/>
    <w:qFormat/>
    <w:rsid w:val="003C6D3F"/>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52">
    <w:name w:val="Стиль55"/>
    <w:uiPriority w:val="99"/>
    <w:rsid w:val="003C6D3F"/>
  </w:style>
  <w:style w:type="table" w:customStyle="1" w:styleId="85">
    <w:name w:val="Сетка таблицы85"/>
    <w:basedOn w:val="ac"/>
    <w:next w:val="aff0"/>
    <w:uiPriority w:val="59"/>
    <w:rsid w:val="003C6D3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
    <w:name w:val="Сетка таблицы95"/>
    <w:basedOn w:val="ac"/>
    <w:next w:val="aff0"/>
    <w:uiPriority w:val="59"/>
    <w:rsid w:val="003C6D3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a">
    <w:name w:val="Стиль1 Знак"/>
    <w:basedOn w:val="ab"/>
    <w:link w:val="1f9"/>
    <w:rsid w:val="007F5811"/>
    <w:rPr>
      <w:rFonts w:ascii="Times New Roman" w:eastAsia="Times New Roman" w:hAnsi="Times New Roman" w:cs="Times New Roman"/>
      <w:sz w:val="24"/>
      <w:szCs w:val="20"/>
      <w:lang w:eastAsia="ru-RU"/>
    </w:rPr>
  </w:style>
  <w:style w:type="character" w:customStyle="1" w:styleId="96">
    <w:name w:val="Основной текст + 9"/>
    <w:aliases w:val="5 pt"/>
    <w:basedOn w:val="aff3"/>
    <w:rsid w:val="008240F8"/>
    <w:rPr>
      <w:rFonts w:ascii="Times New Roman" w:eastAsia="Times New Roman" w:hAnsi="Times New Roman" w:cs="Times New Roman"/>
      <w:color w:val="000000"/>
      <w:spacing w:val="0"/>
      <w:w w:val="100"/>
      <w:position w:val="0"/>
      <w:sz w:val="19"/>
      <w:szCs w:val="19"/>
      <w:shd w:val="clear" w:color="auto" w:fill="FFFFFF"/>
      <w:lang w:val="ru-RU"/>
    </w:rPr>
  </w:style>
  <w:style w:type="numbering" w:customStyle="1" w:styleId="76">
    <w:name w:val="Нет списка7"/>
    <w:next w:val="ad"/>
    <w:uiPriority w:val="99"/>
    <w:semiHidden/>
    <w:unhideWhenUsed/>
    <w:rsid w:val="00C0486E"/>
  </w:style>
  <w:style w:type="table" w:customStyle="1" w:styleId="TableGridReport6">
    <w:name w:val="Table Grid Report6"/>
    <w:basedOn w:val="ac"/>
    <w:next w:val="aff0"/>
    <w:uiPriority w:val="59"/>
    <w:rsid w:val="00C0486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7">
    <w:name w:val="Изысканная таблица7"/>
    <w:basedOn w:val="ac"/>
    <w:next w:val="afffa"/>
    <w:semiHidden/>
    <w:unhideWhenUsed/>
    <w:rsid w:val="00C0486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00">
    <w:name w:val="Сетка таблицы110"/>
    <w:basedOn w:val="ac"/>
    <w:next w:val="aff0"/>
    <w:uiPriority w:val="59"/>
    <w:rsid w:val="00C0486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c"/>
    <w:next w:val="aff0"/>
    <w:uiPriority w:val="59"/>
    <w:rsid w:val="00C0486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3">
    <w:name w:val="Нет списка17"/>
    <w:next w:val="ad"/>
    <w:uiPriority w:val="99"/>
    <w:semiHidden/>
    <w:unhideWhenUsed/>
    <w:rsid w:val="00C0486E"/>
  </w:style>
  <w:style w:type="table" w:customStyle="1" w:styleId="360">
    <w:name w:val="Сетка таблицы36"/>
    <w:basedOn w:val="ac"/>
    <w:next w:val="aff0"/>
    <w:uiPriority w:val="99"/>
    <w:rsid w:val="00C0486E"/>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1">
    <w:name w:val="Нет списка116"/>
    <w:next w:val="ad"/>
    <w:uiPriority w:val="99"/>
    <w:semiHidden/>
    <w:rsid w:val="00C0486E"/>
  </w:style>
  <w:style w:type="table" w:customStyle="1" w:styleId="1170">
    <w:name w:val="Сетка таблицы117"/>
    <w:basedOn w:val="ac"/>
    <w:next w:val="aff0"/>
    <w:rsid w:val="00C0486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6">
    <w:name w:val="Сетка таблицы1116"/>
    <w:basedOn w:val="ac"/>
    <w:next w:val="aff0"/>
    <w:rsid w:val="00C0486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1">
    <w:name w:val="Стиль26"/>
    <w:rsid w:val="00C0486E"/>
  </w:style>
  <w:style w:type="table" w:customStyle="1" w:styleId="162">
    <w:name w:val="Столбцы таблицы 16"/>
    <w:basedOn w:val="ac"/>
    <w:next w:val="1ff9"/>
    <w:rsid w:val="00C0486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60">
    <w:name w:val="Столбцы таблицы 56"/>
    <w:basedOn w:val="ac"/>
    <w:next w:val="55"/>
    <w:rsid w:val="00C0486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6">
    <w:name w:val="Таблица-список 26"/>
    <w:basedOn w:val="ac"/>
    <w:next w:val="-2"/>
    <w:rsid w:val="00C0486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6">
    <w:name w:val="Таблица-список 76"/>
    <w:basedOn w:val="ac"/>
    <w:next w:val="-7"/>
    <w:rsid w:val="00C0486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6">
    <w:name w:val="Таблица-список 86"/>
    <w:basedOn w:val="ac"/>
    <w:next w:val="-8"/>
    <w:rsid w:val="00C0486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61">
    <w:name w:val="Объемная таблица 36"/>
    <w:basedOn w:val="ac"/>
    <w:next w:val="3f2"/>
    <w:rsid w:val="00C0486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8">
    <w:name w:val="Современная таблица6"/>
    <w:basedOn w:val="ac"/>
    <w:next w:val="affffff8"/>
    <w:rsid w:val="00C0486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63">
    <w:name w:val="Изысканная таблица16"/>
    <w:basedOn w:val="ac"/>
    <w:next w:val="afffa"/>
    <w:rsid w:val="00C0486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64">
    <w:name w:val="Изящная таблица 16"/>
    <w:basedOn w:val="ac"/>
    <w:next w:val="1ffb"/>
    <w:rsid w:val="00C0486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
    <w:name w:val="Веб-таблица 36"/>
    <w:basedOn w:val="ac"/>
    <w:next w:val="-3"/>
    <w:rsid w:val="00C0486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65">
    <w:name w:val="Стиль таблицы16"/>
    <w:basedOn w:val="aff0"/>
    <w:rsid w:val="00C0486E"/>
    <w:rPr>
      <w:rFonts w:ascii="Times New Roman" w:eastAsia="Times New Roman" w:hAnsi="Times New Roman"/>
      <w:lang w:eastAsia="ru-RU"/>
    </w:rPr>
    <w:tblPr/>
  </w:style>
  <w:style w:type="numbering" w:customStyle="1" w:styleId="36">
    <w:name w:val="Стиль36"/>
    <w:rsid w:val="00C0486E"/>
    <w:pPr>
      <w:numPr>
        <w:numId w:val="16"/>
      </w:numPr>
    </w:pPr>
  </w:style>
  <w:style w:type="numbering" w:customStyle="1" w:styleId="46">
    <w:name w:val="Стиль46"/>
    <w:rsid w:val="00C0486E"/>
    <w:pPr>
      <w:numPr>
        <w:numId w:val="17"/>
      </w:numPr>
    </w:pPr>
  </w:style>
  <w:style w:type="numbering" w:customStyle="1" w:styleId="60">
    <w:name w:val="Статья / Раздел6"/>
    <w:basedOn w:val="ad"/>
    <w:next w:val="affffff9"/>
    <w:rsid w:val="00C0486E"/>
    <w:pPr>
      <w:numPr>
        <w:numId w:val="18"/>
      </w:numPr>
    </w:pPr>
  </w:style>
  <w:style w:type="numbering" w:customStyle="1" w:styleId="146">
    <w:name w:val="Стиль многоуровневый 14 пт полужирный6"/>
    <w:basedOn w:val="ad"/>
    <w:rsid w:val="00C0486E"/>
    <w:pPr>
      <w:numPr>
        <w:numId w:val="20"/>
      </w:numPr>
    </w:pPr>
  </w:style>
  <w:style w:type="table" w:customStyle="1" w:styleId="561">
    <w:name w:val="Сетка таблицы56"/>
    <w:basedOn w:val="ac"/>
    <w:next w:val="aff0"/>
    <w:rsid w:val="00C0486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
    <w:name w:val="Стиль таблицы26"/>
    <w:basedOn w:val="ac"/>
    <w:rsid w:val="00C0486E"/>
    <w:pPr>
      <w:spacing w:after="0" w:line="240" w:lineRule="auto"/>
    </w:pPr>
    <w:rPr>
      <w:rFonts w:ascii="Times New Roman" w:eastAsia="Times New Roman" w:hAnsi="Times New Roman" w:cs="Times New Roman"/>
      <w:sz w:val="20"/>
      <w:szCs w:val="20"/>
      <w:lang w:eastAsia="ru-RU"/>
    </w:rPr>
    <w:tblPr/>
  </w:style>
  <w:style w:type="table" w:customStyle="1" w:styleId="69">
    <w:name w:val="Стандартная таблица6"/>
    <w:basedOn w:val="ac"/>
    <w:next w:val="affffffff7"/>
    <w:rsid w:val="00C0486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62">
    <w:name w:val="Стиль таблицы36"/>
    <w:basedOn w:val="ac"/>
    <w:rsid w:val="00C0486E"/>
    <w:pPr>
      <w:spacing w:after="0" w:line="240" w:lineRule="auto"/>
    </w:pPr>
    <w:rPr>
      <w:rFonts w:ascii="Times New Roman" w:eastAsia="Times New Roman" w:hAnsi="Times New Roman" w:cs="Times New Roman"/>
      <w:sz w:val="20"/>
      <w:szCs w:val="20"/>
      <w:lang w:eastAsia="ru-RU"/>
    </w:rPr>
    <w:tblPr/>
  </w:style>
  <w:style w:type="table" w:customStyle="1" w:styleId="6a">
    <w:name w:val="Сетка таблицы светлая6"/>
    <w:basedOn w:val="ac"/>
    <w:next w:val="1ffff0"/>
    <w:uiPriority w:val="40"/>
    <w:rsid w:val="00C0486E"/>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60">
    <w:name w:val="Сетка таблицы46"/>
    <w:basedOn w:val="ac"/>
    <w:next w:val="aff0"/>
    <w:uiPriority w:val="39"/>
    <w:rsid w:val="00C0486E"/>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0">
    <w:name w:val="Сетка таблицы66"/>
    <w:basedOn w:val="ac"/>
    <w:next w:val="aff0"/>
    <w:uiPriority w:val="59"/>
    <w:rsid w:val="00C0486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0">
    <w:name w:val="Сетка таблицы126"/>
    <w:basedOn w:val="ac"/>
    <w:next w:val="aff0"/>
    <w:uiPriority w:val="39"/>
    <w:rsid w:val="00C0486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0">
    <w:name w:val="Сетка таблицы216"/>
    <w:basedOn w:val="ac"/>
    <w:next w:val="aff0"/>
    <w:uiPriority w:val="39"/>
    <w:rsid w:val="00C0486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0">
    <w:name w:val="Сетка таблицы76"/>
    <w:basedOn w:val="ac"/>
    <w:next w:val="aff0"/>
    <w:uiPriority w:val="39"/>
    <w:rsid w:val="00C0486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0">
    <w:name w:val="Table Normal30"/>
    <w:uiPriority w:val="2"/>
    <w:semiHidden/>
    <w:unhideWhenUsed/>
    <w:qFormat/>
    <w:rsid w:val="00C0486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0">
    <w:name w:val="Table Normal120"/>
    <w:uiPriority w:val="2"/>
    <w:semiHidden/>
    <w:unhideWhenUsed/>
    <w:qFormat/>
    <w:rsid w:val="00C0486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0">
    <w:name w:val="Table Normal210"/>
    <w:uiPriority w:val="2"/>
    <w:semiHidden/>
    <w:unhideWhenUsed/>
    <w:qFormat/>
    <w:rsid w:val="00C0486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6">
    <w:name w:val="Table Normal36"/>
    <w:uiPriority w:val="2"/>
    <w:semiHidden/>
    <w:unhideWhenUsed/>
    <w:qFormat/>
    <w:rsid w:val="00C0486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6">
    <w:name w:val="Table Normal46"/>
    <w:uiPriority w:val="2"/>
    <w:semiHidden/>
    <w:unhideWhenUsed/>
    <w:qFormat/>
    <w:rsid w:val="00C0486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6">
    <w:name w:val="Table Normal56"/>
    <w:uiPriority w:val="2"/>
    <w:semiHidden/>
    <w:unhideWhenUsed/>
    <w:qFormat/>
    <w:rsid w:val="00C0486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6">
    <w:name w:val="Table Normal66"/>
    <w:uiPriority w:val="2"/>
    <w:semiHidden/>
    <w:unhideWhenUsed/>
    <w:qFormat/>
    <w:rsid w:val="00C0486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6">
    <w:name w:val="Table Normal76"/>
    <w:uiPriority w:val="2"/>
    <w:semiHidden/>
    <w:unhideWhenUsed/>
    <w:qFormat/>
    <w:rsid w:val="00C0486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6">
    <w:name w:val="Table Normal86"/>
    <w:uiPriority w:val="2"/>
    <w:semiHidden/>
    <w:unhideWhenUsed/>
    <w:qFormat/>
    <w:rsid w:val="00C0486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6">
    <w:name w:val="Table Normal96"/>
    <w:uiPriority w:val="2"/>
    <w:semiHidden/>
    <w:unhideWhenUsed/>
    <w:qFormat/>
    <w:rsid w:val="00C0486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6">
    <w:name w:val="Table Normal106"/>
    <w:uiPriority w:val="2"/>
    <w:semiHidden/>
    <w:unhideWhenUsed/>
    <w:qFormat/>
    <w:rsid w:val="00C0486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0">
    <w:name w:val="Table Normal1110"/>
    <w:uiPriority w:val="2"/>
    <w:semiHidden/>
    <w:unhideWhenUsed/>
    <w:qFormat/>
    <w:rsid w:val="00C0486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6">
    <w:name w:val="Table Normal126"/>
    <w:uiPriority w:val="2"/>
    <w:semiHidden/>
    <w:unhideWhenUsed/>
    <w:qFormat/>
    <w:rsid w:val="00C0486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6">
    <w:name w:val="Table Normal136"/>
    <w:uiPriority w:val="2"/>
    <w:semiHidden/>
    <w:unhideWhenUsed/>
    <w:qFormat/>
    <w:rsid w:val="00C0486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6">
    <w:name w:val="Table Normal146"/>
    <w:uiPriority w:val="2"/>
    <w:semiHidden/>
    <w:unhideWhenUsed/>
    <w:qFormat/>
    <w:rsid w:val="00C0486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6">
    <w:name w:val="Table Normal156"/>
    <w:uiPriority w:val="2"/>
    <w:semiHidden/>
    <w:unhideWhenUsed/>
    <w:qFormat/>
    <w:rsid w:val="00C0486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6">
    <w:name w:val="Table Normal166"/>
    <w:uiPriority w:val="2"/>
    <w:semiHidden/>
    <w:unhideWhenUsed/>
    <w:qFormat/>
    <w:rsid w:val="00C0486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6">
    <w:name w:val="Table Normal176"/>
    <w:uiPriority w:val="2"/>
    <w:semiHidden/>
    <w:unhideWhenUsed/>
    <w:qFormat/>
    <w:rsid w:val="00C0486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6">
    <w:name w:val="Table Normal186"/>
    <w:uiPriority w:val="2"/>
    <w:semiHidden/>
    <w:unhideWhenUsed/>
    <w:qFormat/>
    <w:rsid w:val="00C0486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6">
    <w:name w:val="Table Normal196"/>
    <w:uiPriority w:val="2"/>
    <w:semiHidden/>
    <w:unhideWhenUsed/>
    <w:qFormat/>
    <w:rsid w:val="00C0486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6">
    <w:name w:val="Стиль56"/>
    <w:uiPriority w:val="99"/>
    <w:rsid w:val="00C0486E"/>
    <w:pPr>
      <w:numPr>
        <w:numId w:val="25"/>
      </w:numPr>
    </w:pPr>
  </w:style>
  <w:style w:type="table" w:customStyle="1" w:styleId="86">
    <w:name w:val="Сетка таблицы86"/>
    <w:basedOn w:val="ac"/>
    <w:next w:val="aff0"/>
    <w:uiPriority w:val="59"/>
    <w:rsid w:val="00C0486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60">
    <w:name w:val="Сетка таблицы96"/>
    <w:basedOn w:val="ac"/>
    <w:next w:val="aff0"/>
    <w:uiPriority w:val="59"/>
    <w:rsid w:val="00C0486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7">
    <w:name w:val="Нет списка8"/>
    <w:next w:val="ad"/>
    <w:semiHidden/>
    <w:rsid w:val="00B72A1A"/>
  </w:style>
  <w:style w:type="paragraph" w:customStyle="1" w:styleId="xl22">
    <w:name w:val="xl22"/>
    <w:basedOn w:val="aa"/>
    <w:rsid w:val="00B72A1A"/>
    <w:pPr>
      <w:spacing w:before="100" w:beforeAutospacing="1" w:after="100" w:afterAutospacing="1"/>
    </w:pPr>
    <w:rPr>
      <w:rFonts w:ascii="Times New Roman CYR" w:hAnsi="Times New Roman CYR" w:cs="Times New Roman CYR"/>
      <w:szCs w:val="24"/>
    </w:rPr>
  </w:style>
  <w:style w:type="paragraph" w:customStyle="1" w:styleId="afffffffff1">
    <w:name w:val="Заглавие раздела"/>
    <w:basedOn w:val="2"/>
    <w:semiHidden/>
    <w:rsid w:val="00B72A1A"/>
    <w:pPr>
      <w:keepLines w:val="0"/>
      <w:numPr>
        <w:ilvl w:val="0"/>
        <w:numId w:val="0"/>
      </w:numPr>
      <w:tabs>
        <w:tab w:val="num" w:pos="555"/>
        <w:tab w:val="num" w:pos="1789"/>
      </w:tabs>
      <w:spacing w:before="0" w:after="240"/>
      <w:ind w:left="1789" w:hanging="360"/>
      <w:jc w:val="center"/>
    </w:pPr>
    <w:rPr>
      <w:rFonts w:eastAsia="Times New Roman" w:cs="Times New Roman"/>
      <w:i/>
      <w:iCs/>
      <w:szCs w:val="24"/>
    </w:rPr>
  </w:style>
  <w:style w:type="paragraph" w:customStyle="1" w:styleId="1ffff6">
    <w:name w:val="Заголовок_1 Знак"/>
    <w:basedOn w:val="aa"/>
    <w:link w:val="1ffff7"/>
    <w:semiHidden/>
    <w:rsid w:val="00B72A1A"/>
    <w:rPr>
      <w:b/>
      <w:caps/>
      <w:szCs w:val="24"/>
    </w:rPr>
  </w:style>
  <w:style w:type="character" w:customStyle="1" w:styleId="1ffff7">
    <w:name w:val="Заголовок_1 Знак Знак"/>
    <w:basedOn w:val="ab"/>
    <w:link w:val="1ffff6"/>
    <w:semiHidden/>
    <w:rsid w:val="00B72A1A"/>
    <w:rPr>
      <w:rFonts w:ascii="Times New Roman" w:eastAsia="Times New Roman" w:hAnsi="Times New Roman" w:cs="Times New Roman"/>
      <w:b/>
      <w:caps/>
      <w:sz w:val="24"/>
      <w:szCs w:val="24"/>
      <w:lang w:eastAsia="ru-RU"/>
    </w:rPr>
  </w:style>
  <w:style w:type="paragraph" w:customStyle="1" w:styleId="afffffffff2">
    <w:name w:val="Неразрывный основной текст"/>
    <w:basedOn w:val="afc"/>
    <w:semiHidden/>
    <w:rsid w:val="00B72A1A"/>
    <w:pPr>
      <w:keepNext/>
      <w:spacing w:after="240" w:line="240" w:lineRule="atLeast"/>
      <w:ind w:left="1080" w:firstLine="709"/>
    </w:pPr>
    <w:rPr>
      <w:rFonts w:ascii="Arial" w:hAnsi="Arial" w:cs="Arial"/>
      <w:spacing w:val="-5"/>
      <w:sz w:val="20"/>
      <w:szCs w:val="20"/>
      <w:lang w:val="ru-RU" w:eastAsia="en-US"/>
    </w:rPr>
  </w:style>
  <w:style w:type="paragraph" w:customStyle="1" w:styleId="afffffffff3">
    <w:name w:val="Рисунок"/>
    <w:basedOn w:val="aa"/>
    <w:next w:val="aff9"/>
    <w:semiHidden/>
    <w:rsid w:val="00B72A1A"/>
    <w:pPr>
      <w:keepNext/>
      <w:ind w:left="1080"/>
    </w:pPr>
    <w:rPr>
      <w:rFonts w:ascii="Arial" w:hAnsi="Arial" w:cs="Arial"/>
      <w:spacing w:val="-5"/>
      <w:szCs w:val="20"/>
    </w:rPr>
  </w:style>
  <w:style w:type="paragraph" w:customStyle="1" w:styleId="afffffffff4">
    <w:name w:val="Название части"/>
    <w:basedOn w:val="aa"/>
    <w:semiHidden/>
    <w:rsid w:val="00B72A1A"/>
    <w:pPr>
      <w:shd w:val="solid" w:color="auto" w:fill="auto"/>
      <w:spacing w:line="360" w:lineRule="exact"/>
    </w:pPr>
    <w:rPr>
      <w:rFonts w:ascii="Arial" w:hAnsi="Arial" w:cs="Arial"/>
      <w:color w:val="FFFFFF"/>
      <w:spacing w:val="-16"/>
      <w:sz w:val="26"/>
      <w:szCs w:val="26"/>
    </w:rPr>
  </w:style>
  <w:style w:type="paragraph" w:customStyle="1" w:styleId="afffffffff5">
    <w:name w:val="Подзаголовок главы"/>
    <w:basedOn w:val="a1"/>
    <w:semiHidden/>
    <w:rsid w:val="00B72A1A"/>
    <w:pPr>
      <w:keepNext/>
      <w:keepLines/>
      <w:numPr>
        <w:numId w:val="0"/>
      </w:numPr>
      <w:spacing w:before="60" w:after="120" w:line="340" w:lineRule="atLeast"/>
      <w:ind w:firstLine="709"/>
      <w:jc w:val="left"/>
    </w:pPr>
    <w:rPr>
      <w:rFonts w:ascii="Arial" w:hAnsi="Arial" w:cs="Arial"/>
      <w:spacing w:val="-16"/>
      <w:kern w:val="28"/>
      <w:sz w:val="32"/>
      <w:szCs w:val="32"/>
      <w:lang w:val="ru-RU" w:eastAsia="en-US"/>
    </w:rPr>
  </w:style>
  <w:style w:type="paragraph" w:customStyle="1" w:styleId="afffffffff6">
    <w:name w:val="Название предприятия"/>
    <w:basedOn w:val="aa"/>
    <w:semiHidden/>
    <w:rsid w:val="00B72A1A"/>
    <w:pPr>
      <w:keepNext/>
      <w:keepLines/>
      <w:spacing w:line="220" w:lineRule="atLeast"/>
    </w:pPr>
    <w:rPr>
      <w:rFonts w:ascii="Arial Black" w:hAnsi="Arial Black" w:cs="Arial Black"/>
      <w:spacing w:val="-25"/>
      <w:kern w:val="28"/>
      <w:sz w:val="32"/>
      <w:szCs w:val="32"/>
    </w:rPr>
  </w:style>
  <w:style w:type="paragraph" w:customStyle="1" w:styleId="13">
    <w:name w:val="Маркированный_1"/>
    <w:basedOn w:val="aa"/>
    <w:link w:val="1ffff8"/>
    <w:rsid w:val="00B72A1A"/>
    <w:pPr>
      <w:numPr>
        <w:ilvl w:val="1"/>
        <w:numId w:val="26"/>
      </w:numPr>
      <w:tabs>
        <w:tab w:val="clear" w:pos="2149"/>
        <w:tab w:val="left" w:pos="900"/>
      </w:tabs>
      <w:ind w:left="0" w:firstLine="720"/>
    </w:pPr>
    <w:rPr>
      <w:szCs w:val="24"/>
    </w:rPr>
  </w:style>
  <w:style w:type="character" w:customStyle="1" w:styleId="1ffff8">
    <w:name w:val="Маркированный_1 Знак"/>
    <w:basedOn w:val="ab"/>
    <w:link w:val="13"/>
    <w:rsid w:val="00B72A1A"/>
    <w:rPr>
      <w:rFonts w:ascii="Times New Roman" w:eastAsia="Times New Roman" w:hAnsi="Times New Roman" w:cs="Times New Roman"/>
      <w:sz w:val="20"/>
      <w:szCs w:val="24"/>
    </w:rPr>
  </w:style>
  <w:style w:type="paragraph" w:customStyle="1" w:styleId="afffffffff7">
    <w:name w:val="Текст таблицы"/>
    <w:basedOn w:val="aa"/>
    <w:semiHidden/>
    <w:rsid w:val="00B72A1A"/>
    <w:pPr>
      <w:spacing w:before="60"/>
    </w:pPr>
    <w:rPr>
      <w:rFonts w:ascii="Arial" w:hAnsi="Arial" w:cs="Arial"/>
      <w:spacing w:val="-5"/>
      <w:sz w:val="16"/>
      <w:szCs w:val="16"/>
    </w:rPr>
  </w:style>
  <w:style w:type="paragraph" w:customStyle="1" w:styleId="afffffffff8">
    <w:name w:val="Подчеркнутый"/>
    <w:basedOn w:val="aa"/>
    <w:link w:val="afffffffff9"/>
    <w:semiHidden/>
    <w:rsid w:val="00B72A1A"/>
    <w:rPr>
      <w:szCs w:val="24"/>
      <w:u w:val="single"/>
    </w:rPr>
  </w:style>
  <w:style w:type="character" w:customStyle="1" w:styleId="afffffffff9">
    <w:name w:val="Подчеркнутый Знак"/>
    <w:basedOn w:val="ab"/>
    <w:link w:val="afffffffff8"/>
    <w:semiHidden/>
    <w:rsid w:val="00B72A1A"/>
    <w:rPr>
      <w:rFonts w:ascii="Times New Roman" w:eastAsia="Times New Roman" w:hAnsi="Times New Roman" w:cs="Times New Roman"/>
      <w:sz w:val="24"/>
      <w:szCs w:val="24"/>
      <w:u w:val="single"/>
      <w:lang w:eastAsia="ru-RU"/>
    </w:rPr>
  </w:style>
  <w:style w:type="paragraph" w:customStyle="1" w:styleId="afffffffffa">
    <w:name w:val="Название документа"/>
    <w:basedOn w:val="aa"/>
    <w:semiHidden/>
    <w:rsid w:val="00B72A1A"/>
    <w:pPr>
      <w:keepNext/>
      <w:keepLines/>
      <w:pBdr>
        <w:top w:val="single" w:sz="48" w:space="31" w:color="auto"/>
      </w:pBdr>
      <w:tabs>
        <w:tab w:val="left" w:pos="0"/>
      </w:tabs>
      <w:spacing w:before="240" w:after="500" w:line="640" w:lineRule="exact"/>
    </w:pPr>
    <w:rPr>
      <w:rFonts w:ascii="Arial Black" w:hAnsi="Arial Black" w:cs="Arial Black"/>
      <w:b/>
      <w:bCs/>
      <w:spacing w:val="-48"/>
      <w:kern w:val="28"/>
      <w:sz w:val="64"/>
      <w:szCs w:val="64"/>
    </w:rPr>
  </w:style>
  <w:style w:type="paragraph" w:customStyle="1" w:styleId="afffffffffb">
    <w:name w:val="Нижний колонтитул (четный)"/>
    <w:basedOn w:val="af8"/>
    <w:semiHidden/>
    <w:rsid w:val="00B72A1A"/>
    <w:pPr>
      <w:keepLines/>
      <w:pBdr>
        <w:top w:val="single" w:sz="6" w:space="2" w:color="auto"/>
      </w:pBdr>
      <w:tabs>
        <w:tab w:val="clear" w:pos="4677"/>
        <w:tab w:val="clear" w:pos="9355"/>
        <w:tab w:val="center" w:pos="4320"/>
        <w:tab w:val="right" w:pos="8640"/>
      </w:tabs>
      <w:spacing w:before="600" w:line="190" w:lineRule="atLeast"/>
      <w:ind w:left="1080"/>
    </w:pPr>
    <w:rPr>
      <w:rFonts w:ascii="Arial" w:hAnsi="Arial" w:cs="Arial"/>
      <w:caps/>
      <w:spacing w:val="-5"/>
      <w:sz w:val="15"/>
      <w:szCs w:val="15"/>
      <w:lang w:val="ru-RU" w:eastAsia="en-US"/>
    </w:rPr>
  </w:style>
  <w:style w:type="paragraph" w:customStyle="1" w:styleId="afffffffffc">
    <w:name w:val="Нижний колонтитул (первый)"/>
    <w:basedOn w:val="af8"/>
    <w:semiHidden/>
    <w:rsid w:val="00B72A1A"/>
    <w:pPr>
      <w:keepLines/>
      <w:pBdr>
        <w:top w:val="single" w:sz="6" w:space="2" w:color="auto"/>
      </w:pBdr>
      <w:tabs>
        <w:tab w:val="clear" w:pos="4677"/>
        <w:tab w:val="clear" w:pos="9355"/>
        <w:tab w:val="center" w:pos="4320"/>
        <w:tab w:val="right" w:pos="8640"/>
      </w:tabs>
      <w:spacing w:before="600" w:line="190" w:lineRule="atLeast"/>
      <w:ind w:left="1080"/>
    </w:pPr>
    <w:rPr>
      <w:rFonts w:ascii="Arial" w:hAnsi="Arial" w:cs="Arial"/>
      <w:caps/>
      <w:spacing w:val="-5"/>
      <w:sz w:val="15"/>
      <w:szCs w:val="15"/>
      <w:lang w:val="ru-RU" w:eastAsia="en-US"/>
    </w:rPr>
  </w:style>
  <w:style w:type="paragraph" w:customStyle="1" w:styleId="afffffffffd">
    <w:name w:val="Нижний колонтитул (нечетный)"/>
    <w:basedOn w:val="af8"/>
    <w:semiHidden/>
    <w:rsid w:val="00B72A1A"/>
    <w:pPr>
      <w:keepLines/>
      <w:pBdr>
        <w:top w:val="single" w:sz="6" w:space="2" w:color="auto"/>
      </w:pBdr>
      <w:tabs>
        <w:tab w:val="clear" w:pos="4677"/>
        <w:tab w:val="clear" w:pos="9355"/>
        <w:tab w:val="center" w:pos="4320"/>
        <w:tab w:val="right" w:pos="8640"/>
      </w:tabs>
      <w:spacing w:before="600" w:line="190" w:lineRule="atLeast"/>
      <w:ind w:left="1080"/>
    </w:pPr>
    <w:rPr>
      <w:rFonts w:ascii="Arial" w:hAnsi="Arial" w:cs="Arial"/>
      <w:caps/>
      <w:spacing w:val="-5"/>
      <w:sz w:val="15"/>
      <w:szCs w:val="15"/>
      <w:lang w:val="ru-RU" w:eastAsia="en-US"/>
    </w:rPr>
  </w:style>
  <w:style w:type="paragraph" w:styleId="5f">
    <w:name w:val="List 5"/>
    <w:basedOn w:val="affffff2"/>
    <w:semiHidden/>
    <w:rsid w:val="00B72A1A"/>
    <w:pPr>
      <w:overflowPunct/>
      <w:autoSpaceDE/>
      <w:autoSpaceDN/>
      <w:adjustRightInd/>
      <w:spacing w:after="240" w:line="240" w:lineRule="atLeast"/>
      <w:ind w:left="2880" w:hanging="360"/>
    </w:pPr>
    <w:rPr>
      <w:rFonts w:ascii="Arial" w:hAnsi="Arial" w:cs="Arial"/>
      <w:spacing w:val="-5"/>
    </w:rPr>
  </w:style>
  <w:style w:type="paragraph" w:styleId="5f0">
    <w:name w:val="List Bullet 5"/>
    <w:basedOn w:val="aa"/>
    <w:autoRedefine/>
    <w:semiHidden/>
    <w:rsid w:val="00B72A1A"/>
    <w:pPr>
      <w:tabs>
        <w:tab w:val="num" w:pos="552"/>
      </w:tabs>
      <w:spacing w:after="240" w:line="240" w:lineRule="atLeast"/>
      <w:ind w:left="2880" w:hanging="552"/>
    </w:pPr>
    <w:rPr>
      <w:rFonts w:ascii="Arial" w:hAnsi="Arial" w:cs="Arial"/>
      <w:spacing w:val="-5"/>
      <w:szCs w:val="20"/>
    </w:rPr>
  </w:style>
  <w:style w:type="paragraph" w:styleId="4f2">
    <w:name w:val="List Continue 4"/>
    <w:basedOn w:val="afffff6"/>
    <w:semiHidden/>
    <w:rsid w:val="00B72A1A"/>
    <w:pPr>
      <w:overflowPunct/>
      <w:autoSpaceDE/>
      <w:autoSpaceDN/>
      <w:adjustRightInd/>
      <w:spacing w:after="240" w:line="240" w:lineRule="atLeast"/>
      <w:ind w:left="2880"/>
    </w:pPr>
    <w:rPr>
      <w:rFonts w:ascii="Arial" w:hAnsi="Arial" w:cs="Arial"/>
      <w:spacing w:val="-5"/>
    </w:rPr>
  </w:style>
  <w:style w:type="paragraph" w:styleId="5f1">
    <w:name w:val="List Continue 5"/>
    <w:basedOn w:val="afffff6"/>
    <w:semiHidden/>
    <w:rsid w:val="00B72A1A"/>
    <w:pPr>
      <w:overflowPunct/>
      <w:autoSpaceDE/>
      <w:autoSpaceDN/>
      <w:adjustRightInd/>
      <w:spacing w:after="240" w:line="240" w:lineRule="atLeast"/>
      <w:ind w:left="3240"/>
    </w:pPr>
    <w:rPr>
      <w:rFonts w:ascii="Arial" w:hAnsi="Arial" w:cs="Arial"/>
      <w:spacing w:val="-5"/>
    </w:rPr>
  </w:style>
  <w:style w:type="paragraph" w:styleId="2ff4">
    <w:name w:val="List Number 2"/>
    <w:basedOn w:val="affffffff3"/>
    <w:semiHidden/>
    <w:rsid w:val="00B72A1A"/>
    <w:pPr>
      <w:tabs>
        <w:tab w:val="clear" w:pos="926"/>
      </w:tabs>
      <w:spacing w:after="240" w:line="240" w:lineRule="atLeast"/>
      <w:ind w:left="1800"/>
    </w:pPr>
    <w:rPr>
      <w:rFonts w:ascii="Arial" w:hAnsi="Arial" w:cs="Arial"/>
      <w:spacing w:val="-5"/>
      <w:szCs w:val="20"/>
    </w:rPr>
  </w:style>
  <w:style w:type="paragraph" w:styleId="3fd">
    <w:name w:val="List Number 3"/>
    <w:basedOn w:val="affffffff3"/>
    <w:semiHidden/>
    <w:rsid w:val="00B72A1A"/>
    <w:pPr>
      <w:tabs>
        <w:tab w:val="clear" w:pos="926"/>
        <w:tab w:val="num" w:pos="720"/>
      </w:tabs>
      <w:spacing w:after="240" w:line="240" w:lineRule="atLeast"/>
      <w:ind w:left="2160"/>
    </w:pPr>
    <w:rPr>
      <w:rFonts w:ascii="Arial" w:hAnsi="Arial" w:cs="Arial"/>
      <w:spacing w:val="-5"/>
      <w:szCs w:val="20"/>
    </w:rPr>
  </w:style>
  <w:style w:type="paragraph" w:styleId="4f3">
    <w:name w:val="List Number 4"/>
    <w:basedOn w:val="affffffff3"/>
    <w:semiHidden/>
    <w:rsid w:val="00B72A1A"/>
    <w:pPr>
      <w:tabs>
        <w:tab w:val="clear" w:pos="926"/>
      </w:tabs>
      <w:spacing w:after="240" w:line="240" w:lineRule="atLeast"/>
      <w:ind w:left="2520"/>
    </w:pPr>
    <w:rPr>
      <w:rFonts w:ascii="Arial" w:hAnsi="Arial" w:cs="Arial"/>
      <w:spacing w:val="-5"/>
      <w:szCs w:val="20"/>
    </w:rPr>
  </w:style>
  <w:style w:type="paragraph" w:styleId="5f2">
    <w:name w:val="List Number 5"/>
    <w:basedOn w:val="affffffff3"/>
    <w:semiHidden/>
    <w:rsid w:val="00B72A1A"/>
    <w:pPr>
      <w:tabs>
        <w:tab w:val="clear" w:pos="926"/>
      </w:tabs>
      <w:spacing w:after="240" w:line="240" w:lineRule="atLeast"/>
      <w:ind w:left="2880"/>
    </w:pPr>
    <w:rPr>
      <w:rFonts w:ascii="Arial" w:hAnsi="Arial" w:cs="Arial"/>
      <w:spacing w:val="-5"/>
      <w:szCs w:val="20"/>
    </w:rPr>
  </w:style>
  <w:style w:type="paragraph" w:customStyle="1" w:styleId="afffffffffe">
    <w:name w:val="Подзаголовок части"/>
    <w:basedOn w:val="aa"/>
    <w:next w:val="afc"/>
    <w:semiHidden/>
    <w:rsid w:val="00B72A1A"/>
    <w:pPr>
      <w:keepNext/>
      <w:spacing w:before="360"/>
      <w:ind w:left="1080"/>
    </w:pPr>
    <w:rPr>
      <w:rFonts w:ascii="Arial" w:hAnsi="Arial" w:cs="Arial"/>
      <w:i/>
      <w:iCs/>
      <w:spacing w:val="-5"/>
      <w:kern w:val="28"/>
      <w:sz w:val="26"/>
      <w:szCs w:val="26"/>
    </w:rPr>
  </w:style>
  <w:style w:type="paragraph" w:customStyle="1" w:styleId="affffffffff">
    <w:name w:val="Обратный адрес"/>
    <w:basedOn w:val="aa"/>
    <w:semiHidden/>
    <w:rsid w:val="00B72A1A"/>
    <w:pPr>
      <w:keepLines/>
      <w:framePr w:w="5160" w:h="840" w:wrap="notBeside" w:vAnchor="page" w:hAnchor="page" w:x="6121" w:y="915" w:anchorLock="1"/>
      <w:tabs>
        <w:tab w:val="left" w:pos="2160"/>
      </w:tabs>
      <w:spacing w:line="160" w:lineRule="atLeast"/>
    </w:pPr>
    <w:rPr>
      <w:rFonts w:ascii="Arial" w:hAnsi="Arial" w:cs="Arial"/>
      <w:sz w:val="14"/>
      <w:szCs w:val="14"/>
    </w:rPr>
  </w:style>
  <w:style w:type="paragraph" w:customStyle="1" w:styleId="affffffffff0">
    <w:name w:val="Название раздела"/>
    <w:basedOn w:val="aa"/>
    <w:next w:val="afc"/>
    <w:semiHidden/>
    <w:rsid w:val="00B72A1A"/>
    <w:pPr>
      <w:pBdr>
        <w:bottom w:val="single" w:sz="6" w:space="2" w:color="auto"/>
      </w:pBdr>
      <w:spacing w:before="360" w:after="960"/>
    </w:pPr>
    <w:rPr>
      <w:rFonts w:ascii="Arial Black" w:hAnsi="Arial Black" w:cs="Arial Black"/>
      <w:spacing w:val="-35"/>
      <w:sz w:val="54"/>
      <w:szCs w:val="54"/>
    </w:rPr>
  </w:style>
  <w:style w:type="paragraph" w:customStyle="1" w:styleId="affffffffff1">
    <w:name w:val="Подзаголовок титульного листа"/>
    <w:basedOn w:val="aa"/>
    <w:next w:val="afc"/>
    <w:semiHidden/>
    <w:rsid w:val="00B72A1A"/>
    <w:pPr>
      <w:pBdr>
        <w:top w:val="single" w:sz="6" w:space="24" w:color="auto"/>
      </w:pBdr>
      <w:spacing w:line="480" w:lineRule="atLeast"/>
      <w:ind w:left="835" w:right="835"/>
    </w:pPr>
    <w:rPr>
      <w:rFonts w:ascii="Arial" w:hAnsi="Arial" w:cs="Arial"/>
      <w:b/>
      <w:bCs/>
      <w:spacing w:val="-30"/>
      <w:sz w:val="48"/>
      <w:szCs w:val="48"/>
    </w:rPr>
  </w:style>
  <w:style w:type="character" w:customStyle="1" w:styleId="affffffffff2">
    <w:name w:val="Надстрочный"/>
    <w:semiHidden/>
    <w:rsid w:val="00B72A1A"/>
    <w:rPr>
      <w:b/>
      <w:bCs/>
      <w:vertAlign w:val="superscript"/>
    </w:rPr>
  </w:style>
  <w:style w:type="character" w:styleId="HTML1">
    <w:name w:val="HTML Sample"/>
    <w:basedOn w:val="ab"/>
    <w:semiHidden/>
    <w:rsid w:val="00B72A1A"/>
    <w:rPr>
      <w:rFonts w:ascii="Courier New" w:hAnsi="Courier New" w:cs="Courier New"/>
      <w:lang w:val="ru-RU" w:eastAsia="x-none"/>
    </w:rPr>
  </w:style>
  <w:style w:type="paragraph" w:styleId="2ff5">
    <w:name w:val="envelope return"/>
    <w:basedOn w:val="aa"/>
    <w:semiHidden/>
    <w:rsid w:val="00B72A1A"/>
    <w:pPr>
      <w:ind w:left="1080"/>
    </w:pPr>
    <w:rPr>
      <w:rFonts w:ascii="Arial" w:hAnsi="Arial" w:cs="Arial"/>
      <w:spacing w:val="-5"/>
      <w:szCs w:val="20"/>
    </w:rPr>
  </w:style>
  <w:style w:type="character" w:styleId="HTML2">
    <w:name w:val="HTML Definition"/>
    <w:basedOn w:val="ab"/>
    <w:semiHidden/>
    <w:rsid w:val="00B72A1A"/>
    <w:rPr>
      <w:i/>
      <w:iCs/>
      <w:lang w:val="ru-RU" w:eastAsia="x-none"/>
    </w:rPr>
  </w:style>
  <w:style w:type="character" w:styleId="HTML3">
    <w:name w:val="HTML Variable"/>
    <w:basedOn w:val="ab"/>
    <w:semiHidden/>
    <w:rsid w:val="00B72A1A"/>
    <w:rPr>
      <w:i/>
      <w:iCs/>
      <w:lang w:val="ru-RU" w:eastAsia="x-none"/>
    </w:rPr>
  </w:style>
  <w:style w:type="character" w:styleId="HTML4">
    <w:name w:val="HTML Typewriter"/>
    <w:basedOn w:val="ab"/>
    <w:semiHidden/>
    <w:rsid w:val="00B72A1A"/>
    <w:rPr>
      <w:rFonts w:ascii="Courier New" w:hAnsi="Courier New" w:cs="Courier New"/>
      <w:sz w:val="20"/>
      <w:szCs w:val="20"/>
      <w:lang w:val="ru-RU" w:eastAsia="x-none"/>
    </w:rPr>
  </w:style>
  <w:style w:type="paragraph" w:styleId="affffffffff3">
    <w:name w:val="Salutation"/>
    <w:basedOn w:val="aa"/>
    <w:next w:val="aa"/>
    <w:link w:val="affffffffff4"/>
    <w:semiHidden/>
    <w:rsid w:val="00B72A1A"/>
    <w:pPr>
      <w:ind w:left="1080"/>
    </w:pPr>
    <w:rPr>
      <w:rFonts w:ascii="Arial" w:hAnsi="Arial" w:cs="Arial"/>
      <w:spacing w:val="-5"/>
      <w:szCs w:val="20"/>
    </w:rPr>
  </w:style>
  <w:style w:type="character" w:customStyle="1" w:styleId="affffffffff4">
    <w:name w:val="Приветствие Знак"/>
    <w:basedOn w:val="ab"/>
    <w:link w:val="affffffffff3"/>
    <w:semiHidden/>
    <w:rsid w:val="00B72A1A"/>
    <w:rPr>
      <w:rFonts w:ascii="Arial" w:eastAsia="Times New Roman" w:hAnsi="Arial" w:cs="Arial"/>
      <w:spacing w:val="-5"/>
      <w:sz w:val="20"/>
      <w:szCs w:val="20"/>
    </w:rPr>
  </w:style>
  <w:style w:type="paragraph" w:styleId="affffffffff5">
    <w:name w:val="Closing"/>
    <w:basedOn w:val="aa"/>
    <w:link w:val="affffffffff6"/>
    <w:semiHidden/>
    <w:rsid w:val="00B72A1A"/>
    <w:pPr>
      <w:ind w:left="4252"/>
    </w:pPr>
    <w:rPr>
      <w:rFonts w:ascii="Arial" w:hAnsi="Arial" w:cs="Arial"/>
      <w:spacing w:val="-5"/>
      <w:szCs w:val="20"/>
    </w:rPr>
  </w:style>
  <w:style w:type="character" w:customStyle="1" w:styleId="affffffffff6">
    <w:name w:val="Прощание Знак"/>
    <w:basedOn w:val="ab"/>
    <w:link w:val="affffffffff5"/>
    <w:semiHidden/>
    <w:rsid w:val="00B72A1A"/>
    <w:rPr>
      <w:rFonts w:ascii="Arial" w:eastAsia="Times New Roman" w:hAnsi="Arial" w:cs="Arial"/>
      <w:spacing w:val="-5"/>
      <w:sz w:val="20"/>
      <w:szCs w:val="20"/>
    </w:rPr>
  </w:style>
  <w:style w:type="paragraph" w:styleId="affffffffff7">
    <w:name w:val="E-mail Signature"/>
    <w:basedOn w:val="aa"/>
    <w:link w:val="affffffffff8"/>
    <w:semiHidden/>
    <w:rsid w:val="00B72A1A"/>
    <w:pPr>
      <w:ind w:left="1080"/>
    </w:pPr>
    <w:rPr>
      <w:rFonts w:ascii="Arial" w:hAnsi="Arial" w:cs="Arial"/>
      <w:spacing w:val="-5"/>
      <w:szCs w:val="20"/>
    </w:rPr>
  </w:style>
  <w:style w:type="character" w:customStyle="1" w:styleId="affffffffff8">
    <w:name w:val="Электронная подпись Знак"/>
    <w:basedOn w:val="ab"/>
    <w:link w:val="affffffffff7"/>
    <w:semiHidden/>
    <w:rsid w:val="00B72A1A"/>
    <w:rPr>
      <w:rFonts w:ascii="Arial" w:eastAsia="Times New Roman" w:hAnsi="Arial" w:cs="Arial"/>
      <w:spacing w:val="-5"/>
      <w:sz w:val="20"/>
      <w:szCs w:val="20"/>
    </w:rPr>
  </w:style>
  <w:style w:type="paragraph" w:customStyle="1" w:styleId="affffffffff9">
    <w:name w:val="Обычный в таблице"/>
    <w:basedOn w:val="aa"/>
    <w:link w:val="affffffffffa"/>
    <w:semiHidden/>
    <w:rsid w:val="00B72A1A"/>
    <w:rPr>
      <w:szCs w:val="28"/>
    </w:rPr>
  </w:style>
  <w:style w:type="table" w:customStyle="1" w:styleId="200">
    <w:name w:val="Сетка таблицы20"/>
    <w:basedOn w:val="ac"/>
    <w:next w:val="aff0"/>
    <w:semiHidden/>
    <w:rsid w:val="00B72A1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9">
    <w:name w:val="Заголовок_1 Знак Знак Знак"/>
    <w:basedOn w:val="ab"/>
    <w:semiHidden/>
    <w:rsid w:val="00B72A1A"/>
    <w:rPr>
      <w:b/>
      <w:caps/>
      <w:sz w:val="24"/>
      <w:szCs w:val="24"/>
      <w:lang w:val="ru-RU" w:eastAsia="ru-RU" w:bidi="ar-SA"/>
    </w:rPr>
  </w:style>
  <w:style w:type="numbering" w:styleId="111111">
    <w:name w:val="Outline List 2"/>
    <w:basedOn w:val="ad"/>
    <w:semiHidden/>
    <w:rsid w:val="00B72A1A"/>
    <w:pPr>
      <w:numPr>
        <w:numId w:val="3"/>
      </w:numPr>
    </w:pPr>
  </w:style>
  <w:style w:type="numbering" w:styleId="1ai">
    <w:name w:val="Outline List 1"/>
    <w:basedOn w:val="ad"/>
    <w:semiHidden/>
    <w:rsid w:val="00B72A1A"/>
  </w:style>
  <w:style w:type="paragraph" w:customStyle="1" w:styleId="affffffffffb">
    <w:name w:val="База заголовка"/>
    <w:basedOn w:val="aa"/>
    <w:next w:val="afc"/>
    <w:semiHidden/>
    <w:rsid w:val="00B72A1A"/>
    <w:pPr>
      <w:keepNext/>
      <w:keepLines/>
      <w:spacing w:before="140" w:line="220" w:lineRule="atLeast"/>
      <w:ind w:left="1080"/>
    </w:pPr>
    <w:rPr>
      <w:rFonts w:ascii="Arial" w:hAnsi="Arial" w:cs="Arial"/>
      <w:spacing w:val="-4"/>
      <w:kern w:val="28"/>
      <w:sz w:val="22"/>
    </w:rPr>
  </w:style>
  <w:style w:type="paragraph" w:customStyle="1" w:styleId="affffffffffc">
    <w:name w:val="Цитаты"/>
    <w:basedOn w:val="aa"/>
    <w:semiHidden/>
    <w:rsid w:val="00B72A1A"/>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pPr>
    <w:rPr>
      <w:rFonts w:ascii="Arial Narrow" w:hAnsi="Arial Narrow" w:cs="Arial Narrow"/>
      <w:spacing w:val="-5"/>
      <w:szCs w:val="20"/>
    </w:rPr>
  </w:style>
  <w:style w:type="paragraph" w:customStyle="1" w:styleId="affffffffffd">
    <w:name w:val="Заголовок части"/>
    <w:basedOn w:val="aa"/>
    <w:semiHidden/>
    <w:rsid w:val="00B72A1A"/>
    <w:pPr>
      <w:shd w:val="solid" w:color="auto" w:fill="auto"/>
      <w:spacing w:line="660" w:lineRule="exact"/>
    </w:pPr>
    <w:rPr>
      <w:rFonts w:ascii="Arial Black" w:hAnsi="Arial Black" w:cs="Arial Black"/>
      <w:color w:val="FFFFFF"/>
      <w:spacing w:val="-40"/>
      <w:sz w:val="84"/>
      <w:szCs w:val="84"/>
    </w:rPr>
  </w:style>
  <w:style w:type="paragraph" w:customStyle="1" w:styleId="affffffffffe">
    <w:name w:val="Заголовок главы"/>
    <w:basedOn w:val="aa"/>
    <w:semiHidden/>
    <w:rsid w:val="00B72A1A"/>
    <w:rPr>
      <w:caps/>
      <w:szCs w:val="24"/>
    </w:rPr>
  </w:style>
  <w:style w:type="paragraph" w:customStyle="1" w:styleId="afffffffffff">
    <w:name w:val="База сноски"/>
    <w:basedOn w:val="aa"/>
    <w:semiHidden/>
    <w:rsid w:val="00B72A1A"/>
    <w:pPr>
      <w:keepLines/>
      <w:spacing w:line="200" w:lineRule="atLeast"/>
      <w:ind w:left="1080"/>
    </w:pPr>
    <w:rPr>
      <w:rFonts w:ascii="Arial" w:hAnsi="Arial" w:cs="Arial"/>
      <w:spacing w:val="-5"/>
      <w:sz w:val="16"/>
      <w:szCs w:val="16"/>
    </w:rPr>
  </w:style>
  <w:style w:type="paragraph" w:customStyle="1" w:styleId="afffffffffff0">
    <w:name w:val="Заголовок титульного листа"/>
    <w:basedOn w:val="affffffffffb"/>
    <w:next w:val="aa"/>
    <w:semiHidden/>
    <w:rsid w:val="00B72A1A"/>
    <w:pPr>
      <w:pBdr>
        <w:top w:val="single" w:sz="48" w:space="31" w:color="auto"/>
      </w:pBdr>
      <w:tabs>
        <w:tab w:val="left" w:pos="0"/>
      </w:tabs>
      <w:spacing w:before="240" w:after="500" w:line="640" w:lineRule="exact"/>
      <w:ind w:left="0"/>
    </w:pPr>
    <w:rPr>
      <w:rFonts w:ascii="Arial Black" w:hAnsi="Arial Black" w:cs="Arial Black"/>
      <w:b/>
      <w:bCs/>
      <w:spacing w:val="-48"/>
      <w:sz w:val="64"/>
      <w:szCs w:val="64"/>
    </w:rPr>
  </w:style>
  <w:style w:type="paragraph" w:customStyle="1" w:styleId="afffffffffff1">
    <w:name w:val="База верхнего колонтитула"/>
    <w:basedOn w:val="aa"/>
    <w:semiHidden/>
    <w:rsid w:val="00B72A1A"/>
    <w:pPr>
      <w:keepLines/>
      <w:tabs>
        <w:tab w:val="center" w:pos="4320"/>
        <w:tab w:val="right" w:pos="8640"/>
      </w:tabs>
      <w:spacing w:line="190" w:lineRule="atLeast"/>
      <w:ind w:left="1080"/>
    </w:pPr>
    <w:rPr>
      <w:rFonts w:ascii="Arial" w:hAnsi="Arial" w:cs="Arial"/>
      <w:caps/>
      <w:spacing w:val="-5"/>
      <w:sz w:val="15"/>
      <w:szCs w:val="15"/>
    </w:rPr>
  </w:style>
  <w:style w:type="paragraph" w:customStyle="1" w:styleId="afffffffffff2">
    <w:name w:val="Верхний колонтитул (четный)"/>
    <w:basedOn w:val="af6"/>
    <w:semiHidden/>
    <w:rsid w:val="00B72A1A"/>
    <w:pPr>
      <w:keepLines/>
      <w:pBdr>
        <w:bottom w:val="single" w:sz="6" w:space="1" w:color="auto"/>
      </w:pBdr>
      <w:tabs>
        <w:tab w:val="clear" w:pos="4677"/>
        <w:tab w:val="clear" w:pos="9355"/>
        <w:tab w:val="center" w:pos="4320"/>
        <w:tab w:val="right" w:pos="8640"/>
      </w:tabs>
      <w:spacing w:after="600" w:line="190" w:lineRule="atLeast"/>
      <w:ind w:left="1080"/>
    </w:pPr>
    <w:rPr>
      <w:rFonts w:ascii="Arial" w:hAnsi="Arial" w:cs="Arial"/>
      <w:caps/>
      <w:spacing w:val="-5"/>
      <w:sz w:val="15"/>
      <w:szCs w:val="15"/>
      <w:lang w:val="ru-RU" w:eastAsia="en-US"/>
    </w:rPr>
  </w:style>
  <w:style w:type="paragraph" w:customStyle="1" w:styleId="afffffffffff3">
    <w:name w:val="Верхний колонтитул (первый)"/>
    <w:basedOn w:val="af6"/>
    <w:semiHidden/>
    <w:rsid w:val="00B72A1A"/>
    <w:pPr>
      <w:keepLines/>
      <w:pBdr>
        <w:top w:val="single" w:sz="6" w:space="2" w:color="auto"/>
      </w:pBdr>
      <w:tabs>
        <w:tab w:val="clear" w:pos="4677"/>
        <w:tab w:val="clear" w:pos="9355"/>
        <w:tab w:val="center" w:pos="4320"/>
        <w:tab w:val="right" w:pos="8640"/>
      </w:tabs>
      <w:spacing w:line="190" w:lineRule="atLeast"/>
      <w:ind w:left="1080"/>
      <w:jc w:val="right"/>
    </w:pPr>
    <w:rPr>
      <w:rFonts w:ascii="Arial" w:hAnsi="Arial" w:cs="Arial"/>
      <w:caps/>
      <w:spacing w:val="-5"/>
      <w:sz w:val="15"/>
      <w:szCs w:val="15"/>
      <w:lang w:val="ru-RU" w:eastAsia="en-US"/>
    </w:rPr>
  </w:style>
  <w:style w:type="paragraph" w:customStyle="1" w:styleId="afffffffffff4">
    <w:name w:val="Верхний колонтитул (нечетный)"/>
    <w:basedOn w:val="af6"/>
    <w:semiHidden/>
    <w:rsid w:val="00B72A1A"/>
    <w:pPr>
      <w:keepLines/>
      <w:pBdr>
        <w:bottom w:val="single" w:sz="6" w:space="1" w:color="auto"/>
      </w:pBdr>
      <w:tabs>
        <w:tab w:val="clear" w:pos="4677"/>
        <w:tab w:val="clear" w:pos="9355"/>
        <w:tab w:val="center" w:pos="4320"/>
        <w:tab w:val="right" w:pos="8640"/>
      </w:tabs>
      <w:spacing w:after="600" w:line="190" w:lineRule="atLeast"/>
      <w:ind w:left="1080"/>
    </w:pPr>
    <w:rPr>
      <w:rFonts w:ascii="Arial" w:hAnsi="Arial" w:cs="Arial"/>
      <w:caps/>
      <w:spacing w:val="-5"/>
      <w:sz w:val="15"/>
      <w:szCs w:val="15"/>
      <w:lang w:val="ru-RU" w:eastAsia="en-US"/>
    </w:rPr>
  </w:style>
  <w:style w:type="paragraph" w:customStyle="1" w:styleId="afffffffffff5">
    <w:name w:val="База указателя"/>
    <w:basedOn w:val="aa"/>
    <w:semiHidden/>
    <w:rsid w:val="00B72A1A"/>
    <w:pPr>
      <w:spacing w:line="240" w:lineRule="atLeast"/>
      <w:ind w:left="360" w:hanging="360"/>
    </w:pPr>
    <w:rPr>
      <w:rFonts w:ascii="Arial" w:hAnsi="Arial" w:cs="Arial"/>
      <w:spacing w:val="-5"/>
      <w:sz w:val="18"/>
      <w:szCs w:val="18"/>
    </w:rPr>
  </w:style>
  <w:style w:type="character" w:customStyle="1" w:styleId="afffffffffff6">
    <w:name w:val="Вступление"/>
    <w:semiHidden/>
    <w:rsid w:val="00B72A1A"/>
    <w:rPr>
      <w:rFonts w:ascii="Arial Black" w:hAnsi="Arial Black" w:cs="Arial Black"/>
      <w:spacing w:val="-4"/>
      <w:sz w:val="18"/>
      <w:szCs w:val="18"/>
    </w:rPr>
  </w:style>
  <w:style w:type="paragraph" w:customStyle="1" w:styleId="afffffffffff7">
    <w:name w:val="Заголовок таблицы"/>
    <w:basedOn w:val="aa"/>
    <w:semiHidden/>
    <w:rsid w:val="00B72A1A"/>
    <w:pPr>
      <w:spacing w:before="60"/>
    </w:pPr>
    <w:rPr>
      <w:rFonts w:ascii="Arial Black" w:hAnsi="Arial Black" w:cs="Arial Black"/>
      <w:spacing w:val="-5"/>
      <w:sz w:val="16"/>
      <w:szCs w:val="16"/>
    </w:rPr>
  </w:style>
  <w:style w:type="character" w:customStyle="1" w:styleId="afffffffffff8">
    <w:name w:val="Девиз"/>
    <w:basedOn w:val="ab"/>
    <w:semiHidden/>
    <w:rsid w:val="00B72A1A"/>
    <w:rPr>
      <w:i/>
      <w:iCs/>
      <w:spacing w:val="-6"/>
      <w:sz w:val="24"/>
      <w:szCs w:val="24"/>
      <w:lang w:val="ru-RU" w:eastAsia="x-none"/>
    </w:rPr>
  </w:style>
  <w:style w:type="paragraph" w:customStyle="1" w:styleId="afffffffffff9">
    <w:name w:val="База оглавления"/>
    <w:basedOn w:val="aa"/>
    <w:semiHidden/>
    <w:rsid w:val="00B72A1A"/>
    <w:pPr>
      <w:tabs>
        <w:tab w:val="right" w:leader="dot" w:pos="6480"/>
      </w:tabs>
      <w:spacing w:after="240" w:line="240" w:lineRule="atLeast"/>
    </w:pPr>
    <w:rPr>
      <w:rFonts w:ascii="Arial" w:hAnsi="Arial" w:cs="Arial"/>
      <w:spacing w:val="-5"/>
      <w:szCs w:val="20"/>
    </w:rPr>
  </w:style>
  <w:style w:type="paragraph" w:styleId="HTML5">
    <w:name w:val="HTML Address"/>
    <w:basedOn w:val="aa"/>
    <w:link w:val="HTML6"/>
    <w:semiHidden/>
    <w:rsid w:val="00B72A1A"/>
    <w:pPr>
      <w:ind w:left="1080"/>
    </w:pPr>
    <w:rPr>
      <w:rFonts w:ascii="Arial" w:hAnsi="Arial" w:cs="Arial"/>
      <w:i/>
      <w:iCs/>
      <w:spacing w:val="-5"/>
      <w:szCs w:val="20"/>
    </w:rPr>
  </w:style>
  <w:style w:type="character" w:customStyle="1" w:styleId="HTML6">
    <w:name w:val="Адрес HTML Знак"/>
    <w:basedOn w:val="ab"/>
    <w:link w:val="HTML5"/>
    <w:semiHidden/>
    <w:rsid w:val="00B72A1A"/>
    <w:rPr>
      <w:rFonts w:ascii="Arial" w:eastAsia="Times New Roman" w:hAnsi="Arial" w:cs="Arial"/>
      <w:i/>
      <w:iCs/>
      <w:spacing w:val="-5"/>
      <w:sz w:val="20"/>
      <w:szCs w:val="20"/>
    </w:rPr>
  </w:style>
  <w:style w:type="paragraph" w:styleId="afffffffffffa">
    <w:name w:val="envelope address"/>
    <w:basedOn w:val="aa"/>
    <w:semiHidden/>
    <w:rsid w:val="00B72A1A"/>
    <w:pPr>
      <w:framePr w:w="7920" w:h="1980" w:hRule="exact" w:hSpace="180" w:wrap="auto" w:hAnchor="page" w:xAlign="center" w:yAlign="bottom"/>
      <w:ind w:left="2880"/>
    </w:pPr>
    <w:rPr>
      <w:rFonts w:ascii="Arial" w:hAnsi="Arial" w:cs="Arial"/>
      <w:spacing w:val="-5"/>
      <w:szCs w:val="28"/>
    </w:rPr>
  </w:style>
  <w:style w:type="character" w:styleId="HTML7">
    <w:name w:val="HTML Acronym"/>
    <w:basedOn w:val="ab"/>
    <w:semiHidden/>
    <w:rsid w:val="00B72A1A"/>
    <w:rPr>
      <w:lang w:val="ru-RU" w:eastAsia="x-none"/>
    </w:rPr>
  </w:style>
  <w:style w:type="paragraph" w:styleId="afffffffffffb">
    <w:name w:val="Date"/>
    <w:basedOn w:val="aa"/>
    <w:next w:val="aa"/>
    <w:link w:val="afffffffffffc"/>
    <w:semiHidden/>
    <w:rsid w:val="00B72A1A"/>
    <w:pPr>
      <w:ind w:left="1080"/>
    </w:pPr>
    <w:rPr>
      <w:rFonts w:ascii="Arial" w:hAnsi="Arial" w:cs="Arial"/>
      <w:spacing w:val="-5"/>
      <w:szCs w:val="20"/>
    </w:rPr>
  </w:style>
  <w:style w:type="character" w:customStyle="1" w:styleId="afffffffffffc">
    <w:name w:val="Дата Знак"/>
    <w:basedOn w:val="ab"/>
    <w:link w:val="afffffffffffb"/>
    <w:semiHidden/>
    <w:rsid w:val="00B72A1A"/>
    <w:rPr>
      <w:rFonts w:ascii="Arial" w:eastAsia="Times New Roman" w:hAnsi="Arial" w:cs="Arial"/>
      <w:spacing w:val="-5"/>
      <w:sz w:val="20"/>
      <w:szCs w:val="20"/>
    </w:rPr>
  </w:style>
  <w:style w:type="paragraph" w:styleId="afffffffffffd">
    <w:name w:val="Note Heading"/>
    <w:basedOn w:val="aa"/>
    <w:next w:val="aa"/>
    <w:link w:val="afffffffffffe"/>
    <w:semiHidden/>
    <w:rsid w:val="00B72A1A"/>
    <w:pPr>
      <w:ind w:left="1080"/>
    </w:pPr>
    <w:rPr>
      <w:rFonts w:ascii="Arial" w:hAnsi="Arial" w:cs="Arial"/>
      <w:spacing w:val="-5"/>
      <w:szCs w:val="20"/>
    </w:rPr>
  </w:style>
  <w:style w:type="character" w:customStyle="1" w:styleId="afffffffffffe">
    <w:name w:val="Заголовок записки Знак"/>
    <w:basedOn w:val="ab"/>
    <w:link w:val="afffffffffffd"/>
    <w:semiHidden/>
    <w:rsid w:val="00B72A1A"/>
    <w:rPr>
      <w:rFonts w:ascii="Arial" w:eastAsia="Times New Roman" w:hAnsi="Arial" w:cs="Arial"/>
      <w:spacing w:val="-5"/>
      <w:sz w:val="20"/>
      <w:szCs w:val="20"/>
    </w:rPr>
  </w:style>
  <w:style w:type="character" w:styleId="HTML8">
    <w:name w:val="HTML Keyboard"/>
    <w:basedOn w:val="ab"/>
    <w:semiHidden/>
    <w:rsid w:val="00B72A1A"/>
    <w:rPr>
      <w:rFonts w:ascii="Courier New" w:hAnsi="Courier New" w:cs="Courier New"/>
      <w:sz w:val="20"/>
      <w:szCs w:val="20"/>
      <w:lang w:val="ru-RU" w:eastAsia="x-none"/>
    </w:rPr>
  </w:style>
  <w:style w:type="character" w:styleId="HTML9">
    <w:name w:val="HTML Code"/>
    <w:basedOn w:val="ab"/>
    <w:semiHidden/>
    <w:rsid w:val="00B72A1A"/>
    <w:rPr>
      <w:rFonts w:ascii="Courier New" w:hAnsi="Courier New" w:cs="Courier New"/>
      <w:sz w:val="20"/>
      <w:szCs w:val="20"/>
      <w:lang w:val="ru-RU" w:eastAsia="x-none"/>
    </w:rPr>
  </w:style>
  <w:style w:type="character" w:styleId="HTMLa">
    <w:name w:val="HTML Cite"/>
    <w:basedOn w:val="ab"/>
    <w:semiHidden/>
    <w:rsid w:val="00B72A1A"/>
    <w:rPr>
      <w:i/>
      <w:iCs/>
      <w:lang w:val="ru-RU" w:eastAsia="x-none"/>
    </w:rPr>
  </w:style>
  <w:style w:type="paragraph" w:customStyle="1" w:styleId="1ffffa">
    <w:name w:val="Название объекта1"/>
    <w:basedOn w:val="aa"/>
    <w:semiHidden/>
    <w:rsid w:val="00B72A1A"/>
    <w:pPr>
      <w:ind w:left="1080"/>
    </w:pPr>
    <w:rPr>
      <w:rFonts w:ascii="Arial" w:hAnsi="Arial" w:cs="Arial"/>
      <w:spacing w:val="-5"/>
      <w:szCs w:val="20"/>
    </w:rPr>
  </w:style>
  <w:style w:type="character" w:customStyle="1" w:styleId="11f6">
    <w:name w:val="Знак11"/>
    <w:basedOn w:val="ab"/>
    <w:semiHidden/>
    <w:rsid w:val="00B72A1A"/>
    <w:rPr>
      <w:rFonts w:ascii="Arial" w:hAnsi="Arial" w:cs="Arial"/>
      <w:b/>
      <w:bCs/>
      <w:i/>
      <w:iCs/>
      <w:sz w:val="28"/>
      <w:szCs w:val="28"/>
      <w:lang w:val="ru-RU" w:eastAsia="ru-RU" w:bidi="ar-SA"/>
    </w:rPr>
  </w:style>
  <w:style w:type="paragraph" w:customStyle="1" w:styleId="224">
    <w:name w:val="Основной текст 22"/>
    <w:basedOn w:val="aa"/>
    <w:rsid w:val="00B72A1A"/>
    <w:pPr>
      <w:ind w:left="426" w:hanging="426"/>
    </w:pPr>
    <w:rPr>
      <w:b/>
      <w:szCs w:val="20"/>
    </w:rPr>
  </w:style>
  <w:style w:type="paragraph" w:customStyle="1" w:styleId="1ffffb">
    <w:name w:val="Цитата1"/>
    <w:basedOn w:val="aa"/>
    <w:semiHidden/>
    <w:rsid w:val="00B72A1A"/>
    <w:pPr>
      <w:ind w:left="526" w:right="43"/>
    </w:pPr>
    <w:rPr>
      <w:szCs w:val="20"/>
    </w:rPr>
  </w:style>
  <w:style w:type="paragraph" w:customStyle="1" w:styleId="1ffffc">
    <w:name w:val="Маркированный список1"/>
    <w:basedOn w:val="aa"/>
    <w:semiHidden/>
    <w:rsid w:val="00B72A1A"/>
    <w:pPr>
      <w:spacing w:before="100" w:beforeAutospacing="1" w:after="100" w:afterAutospacing="1"/>
    </w:pPr>
    <w:rPr>
      <w:szCs w:val="24"/>
    </w:rPr>
  </w:style>
  <w:style w:type="paragraph" w:customStyle="1" w:styleId="1ffffd">
    <w:name w:val="Нумерованный список1"/>
    <w:basedOn w:val="aa"/>
    <w:semiHidden/>
    <w:rsid w:val="00B72A1A"/>
    <w:pPr>
      <w:spacing w:before="100" w:beforeAutospacing="1" w:after="100" w:afterAutospacing="1"/>
    </w:pPr>
    <w:rPr>
      <w:szCs w:val="24"/>
    </w:rPr>
  </w:style>
  <w:style w:type="table" w:styleId="-10">
    <w:name w:val="Table Web 1"/>
    <w:basedOn w:val="ac"/>
    <w:semiHidden/>
    <w:rsid w:val="00B72A1A"/>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c"/>
    <w:rsid w:val="00B72A1A"/>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
    <w:name w:val="Веб-таблица 37"/>
    <w:basedOn w:val="ac"/>
    <w:next w:val="-3"/>
    <w:semiHidden/>
    <w:rsid w:val="00B72A1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88">
    <w:name w:val="Изысканная таблица8"/>
    <w:basedOn w:val="ac"/>
    <w:next w:val="afffa"/>
    <w:semiHidden/>
    <w:rsid w:val="00B72A1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74">
    <w:name w:val="Изящная таблица 17"/>
    <w:basedOn w:val="ac"/>
    <w:next w:val="1ffb"/>
    <w:semiHidden/>
    <w:rsid w:val="00B72A1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6">
    <w:name w:val="Table Subtle 2"/>
    <w:basedOn w:val="ac"/>
    <w:semiHidden/>
    <w:rsid w:val="00B72A1A"/>
    <w:pPr>
      <w:spacing w:after="0" w:line="240" w:lineRule="auto"/>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ffe">
    <w:name w:val="Table Classic 1"/>
    <w:basedOn w:val="ac"/>
    <w:semiHidden/>
    <w:rsid w:val="00B72A1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7">
    <w:name w:val="Table Classic 2"/>
    <w:basedOn w:val="ac"/>
    <w:semiHidden/>
    <w:rsid w:val="00B72A1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e">
    <w:name w:val="Table Classic 3"/>
    <w:basedOn w:val="ac"/>
    <w:semiHidden/>
    <w:rsid w:val="00B72A1A"/>
    <w:pPr>
      <w:spacing w:after="0" w:line="240" w:lineRule="auto"/>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f4">
    <w:name w:val="Table Classic 4"/>
    <w:basedOn w:val="ac"/>
    <w:semiHidden/>
    <w:rsid w:val="00B72A1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ffff">
    <w:name w:val="Table 3D effects 1"/>
    <w:basedOn w:val="ac"/>
    <w:semiHidden/>
    <w:rsid w:val="00B72A1A"/>
    <w:pPr>
      <w:spacing w:after="0" w:line="240" w:lineRule="auto"/>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8">
    <w:name w:val="Table 3D effects 2"/>
    <w:basedOn w:val="ac"/>
    <w:semiHidden/>
    <w:rsid w:val="00B72A1A"/>
    <w:pPr>
      <w:spacing w:after="0" w:line="240" w:lineRule="auto"/>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0">
    <w:name w:val="Объемная таблица 37"/>
    <w:basedOn w:val="ac"/>
    <w:next w:val="3f2"/>
    <w:semiHidden/>
    <w:rsid w:val="00B72A1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fff0">
    <w:name w:val="Table Simple 1"/>
    <w:basedOn w:val="ac"/>
    <w:semiHidden/>
    <w:rsid w:val="00B72A1A"/>
    <w:pPr>
      <w:spacing w:after="0" w:line="240" w:lineRule="auto"/>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f9">
    <w:name w:val="Table Simple 2"/>
    <w:basedOn w:val="ac"/>
    <w:semiHidden/>
    <w:rsid w:val="00B72A1A"/>
    <w:pPr>
      <w:spacing w:after="0" w:line="240" w:lineRule="auto"/>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f">
    <w:name w:val="Table Simple 3"/>
    <w:basedOn w:val="ac"/>
    <w:semiHidden/>
    <w:rsid w:val="00B72A1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ffff1">
    <w:name w:val="Table Grid 1"/>
    <w:basedOn w:val="ac"/>
    <w:semiHidden/>
    <w:rsid w:val="00B72A1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fa">
    <w:name w:val="Table Grid 2"/>
    <w:basedOn w:val="ac"/>
    <w:semiHidden/>
    <w:rsid w:val="00B72A1A"/>
    <w:pPr>
      <w:spacing w:after="0" w:line="240" w:lineRule="auto"/>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f0">
    <w:name w:val="Table Grid 3"/>
    <w:basedOn w:val="ac"/>
    <w:semiHidden/>
    <w:rsid w:val="00B72A1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5">
    <w:name w:val="Table Grid 4"/>
    <w:basedOn w:val="ac"/>
    <w:semiHidden/>
    <w:rsid w:val="00B72A1A"/>
    <w:pPr>
      <w:spacing w:after="0" w:line="240" w:lineRule="auto"/>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f3">
    <w:name w:val="Table Grid 5"/>
    <w:basedOn w:val="ac"/>
    <w:semiHidden/>
    <w:rsid w:val="00B72A1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b">
    <w:name w:val="Table Grid 6"/>
    <w:basedOn w:val="ac"/>
    <w:semiHidden/>
    <w:rsid w:val="00B72A1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8">
    <w:name w:val="Table Grid 7"/>
    <w:basedOn w:val="ac"/>
    <w:semiHidden/>
    <w:rsid w:val="00B72A1A"/>
    <w:pPr>
      <w:spacing w:after="0" w:line="240" w:lineRule="auto"/>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9">
    <w:name w:val="Table Grid 8"/>
    <w:basedOn w:val="ac"/>
    <w:semiHidden/>
    <w:rsid w:val="00B72A1A"/>
    <w:pPr>
      <w:spacing w:after="0" w:line="240" w:lineRule="auto"/>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79">
    <w:name w:val="Современная таблица7"/>
    <w:basedOn w:val="ac"/>
    <w:next w:val="affffff8"/>
    <w:semiHidden/>
    <w:rsid w:val="00B72A1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7a">
    <w:name w:val="Стандартная таблица7"/>
    <w:basedOn w:val="ac"/>
    <w:next w:val="affffffff7"/>
    <w:semiHidden/>
    <w:rsid w:val="00B72A1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7b">
    <w:name w:val="Статья / Раздел7"/>
    <w:basedOn w:val="ad"/>
    <w:next w:val="affffff9"/>
    <w:semiHidden/>
    <w:rsid w:val="00B72A1A"/>
  </w:style>
  <w:style w:type="table" w:customStyle="1" w:styleId="175">
    <w:name w:val="Столбцы таблицы 17"/>
    <w:basedOn w:val="ac"/>
    <w:next w:val="1ff9"/>
    <w:semiHidden/>
    <w:rsid w:val="00B72A1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b">
    <w:name w:val="Table Columns 2"/>
    <w:basedOn w:val="ac"/>
    <w:semiHidden/>
    <w:rsid w:val="00B72A1A"/>
    <w:pPr>
      <w:spacing w:after="0" w:line="240" w:lineRule="auto"/>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1">
    <w:name w:val="Table Columns 3"/>
    <w:basedOn w:val="ac"/>
    <w:semiHidden/>
    <w:rsid w:val="00B72A1A"/>
    <w:pPr>
      <w:spacing w:after="0" w:line="240" w:lineRule="auto"/>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f6">
    <w:name w:val="Table Columns 4"/>
    <w:basedOn w:val="ac"/>
    <w:semiHidden/>
    <w:rsid w:val="00B72A1A"/>
    <w:pPr>
      <w:spacing w:after="0" w:line="240" w:lineRule="auto"/>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70">
    <w:name w:val="Столбцы таблицы 57"/>
    <w:basedOn w:val="ac"/>
    <w:next w:val="55"/>
    <w:semiHidden/>
    <w:rsid w:val="00B72A1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1">
    <w:name w:val="Table List 1"/>
    <w:basedOn w:val="ac"/>
    <w:semiHidden/>
    <w:rsid w:val="00B72A1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
    <w:name w:val="Таблица-список 27"/>
    <w:basedOn w:val="ac"/>
    <w:next w:val="-2"/>
    <w:semiHidden/>
    <w:rsid w:val="00B72A1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c"/>
    <w:semiHidden/>
    <w:rsid w:val="00B72A1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0">
    <w:name w:val="Table List 4"/>
    <w:basedOn w:val="ac"/>
    <w:semiHidden/>
    <w:rsid w:val="00B72A1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0">
    <w:name w:val="Table List 5"/>
    <w:basedOn w:val="ac"/>
    <w:semiHidden/>
    <w:rsid w:val="00B72A1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0">
    <w:name w:val="Table List 6"/>
    <w:basedOn w:val="ac"/>
    <w:semiHidden/>
    <w:rsid w:val="00B72A1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7">
    <w:name w:val="Таблица-список 77"/>
    <w:basedOn w:val="ac"/>
    <w:next w:val="-7"/>
    <w:semiHidden/>
    <w:rsid w:val="00B72A1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7">
    <w:name w:val="Таблица-список 87"/>
    <w:basedOn w:val="ac"/>
    <w:next w:val="-8"/>
    <w:semiHidden/>
    <w:rsid w:val="00B72A1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ffffff">
    <w:name w:val="Table Theme"/>
    <w:basedOn w:val="ac"/>
    <w:semiHidden/>
    <w:rsid w:val="00B72A1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fff2">
    <w:name w:val="Table Colorful 1"/>
    <w:basedOn w:val="ac"/>
    <w:semiHidden/>
    <w:rsid w:val="00B72A1A"/>
    <w:pPr>
      <w:spacing w:after="0" w:line="240" w:lineRule="auto"/>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c">
    <w:name w:val="Table Colorful 2"/>
    <w:basedOn w:val="ac"/>
    <w:semiHidden/>
    <w:rsid w:val="00B72A1A"/>
    <w:pPr>
      <w:spacing w:after="0" w:line="240" w:lineRule="auto"/>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f2">
    <w:name w:val="Table Colorful 3"/>
    <w:basedOn w:val="ac"/>
    <w:semiHidden/>
    <w:rsid w:val="00B72A1A"/>
    <w:pPr>
      <w:spacing w:after="0" w:line="240" w:lineRule="auto"/>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customStyle="1" w:styleId="1fffff3">
    <w:name w:val="Заголовок_1"/>
    <w:semiHidden/>
    <w:rsid w:val="00B72A1A"/>
    <w:rPr>
      <w:caps/>
    </w:rPr>
  </w:style>
  <w:style w:type="character" w:customStyle="1" w:styleId="1fffff4">
    <w:name w:val="Маркированный_1 Знак Знак"/>
    <w:basedOn w:val="ab"/>
    <w:semiHidden/>
    <w:rsid w:val="00B72A1A"/>
    <w:rPr>
      <w:sz w:val="24"/>
      <w:szCs w:val="24"/>
      <w:lang w:val="ru-RU" w:eastAsia="ru-RU" w:bidi="ar-SA"/>
    </w:rPr>
  </w:style>
  <w:style w:type="character" w:customStyle="1" w:styleId="affffffffffff0">
    <w:name w:val="Подчеркнутый Знак Знак"/>
    <w:basedOn w:val="ab"/>
    <w:semiHidden/>
    <w:rsid w:val="00B72A1A"/>
    <w:rPr>
      <w:sz w:val="24"/>
      <w:szCs w:val="24"/>
      <w:u w:val="single"/>
      <w:lang w:val="ru-RU" w:eastAsia="ru-RU" w:bidi="ar-SA"/>
    </w:rPr>
  </w:style>
  <w:style w:type="paragraph" w:customStyle="1" w:styleId="affffffffffff1">
    <w:name w:val="Статья"/>
    <w:basedOn w:val="aa"/>
    <w:semiHidden/>
    <w:rsid w:val="00B72A1A"/>
    <w:rPr>
      <w:szCs w:val="24"/>
    </w:rPr>
  </w:style>
  <w:style w:type="paragraph" w:customStyle="1" w:styleId="1fffff5">
    <w:name w:val="текст 1"/>
    <w:basedOn w:val="aa"/>
    <w:next w:val="aa"/>
    <w:semiHidden/>
    <w:rsid w:val="00B72A1A"/>
    <w:pPr>
      <w:ind w:firstLine="540"/>
    </w:pPr>
    <w:rPr>
      <w:szCs w:val="24"/>
    </w:rPr>
  </w:style>
  <w:style w:type="paragraph" w:customStyle="1" w:styleId="affffffffffff2">
    <w:name w:val="Заголовок таблици"/>
    <w:basedOn w:val="1fffff5"/>
    <w:semiHidden/>
    <w:rsid w:val="00B72A1A"/>
    <w:rPr>
      <w:sz w:val="22"/>
    </w:rPr>
  </w:style>
  <w:style w:type="paragraph" w:customStyle="1" w:styleId="affffffffffff3">
    <w:name w:val="Номер таблици"/>
    <w:basedOn w:val="aa"/>
    <w:next w:val="aa"/>
    <w:semiHidden/>
    <w:rsid w:val="00B72A1A"/>
    <w:pPr>
      <w:jc w:val="right"/>
    </w:pPr>
    <w:rPr>
      <w:b/>
      <w:szCs w:val="24"/>
    </w:rPr>
  </w:style>
  <w:style w:type="paragraph" w:customStyle="1" w:styleId="affffffffffff4">
    <w:name w:val="Приложение"/>
    <w:basedOn w:val="aa"/>
    <w:next w:val="aa"/>
    <w:semiHidden/>
    <w:rsid w:val="00B72A1A"/>
    <w:pPr>
      <w:jc w:val="right"/>
    </w:pPr>
    <w:rPr>
      <w:szCs w:val="24"/>
    </w:rPr>
  </w:style>
  <w:style w:type="paragraph" w:customStyle="1" w:styleId="affffffffffff5">
    <w:name w:val="Обычный по таблице"/>
    <w:basedOn w:val="aa"/>
    <w:semiHidden/>
    <w:rsid w:val="00B72A1A"/>
    <w:rPr>
      <w:szCs w:val="24"/>
    </w:rPr>
  </w:style>
  <w:style w:type="character" w:customStyle="1" w:styleId="affffffffffa">
    <w:name w:val="Обычный в таблице Знак"/>
    <w:basedOn w:val="ab"/>
    <w:link w:val="affffffffff9"/>
    <w:semiHidden/>
    <w:rsid w:val="00B72A1A"/>
    <w:rPr>
      <w:rFonts w:ascii="Times New Roman" w:eastAsia="Times New Roman" w:hAnsi="Times New Roman" w:cs="Times New Roman"/>
      <w:sz w:val="28"/>
      <w:szCs w:val="28"/>
      <w:lang w:eastAsia="ru-RU"/>
    </w:rPr>
  </w:style>
  <w:style w:type="numbering" w:customStyle="1" w:styleId="183">
    <w:name w:val="Нет списка18"/>
    <w:next w:val="ad"/>
    <w:semiHidden/>
    <w:rsid w:val="00B72A1A"/>
  </w:style>
  <w:style w:type="character" w:customStyle="1" w:styleId="137">
    <w:name w:val="Знак Знак13"/>
    <w:basedOn w:val="ab"/>
    <w:semiHidden/>
    <w:rsid w:val="00B72A1A"/>
    <w:rPr>
      <w:sz w:val="24"/>
      <w:szCs w:val="24"/>
      <w:u w:val="single"/>
      <w:lang w:val="ru-RU" w:eastAsia="ru-RU" w:bidi="ar-SA"/>
    </w:rPr>
  </w:style>
  <w:style w:type="character" w:customStyle="1" w:styleId="1fffff6">
    <w:name w:val="Маркированный_1 Знак Знак Знак"/>
    <w:basedOn w:val="ab"/>
    <w:semiHidden/>
    <w:rsid w:val="00B72A1A"/>
    <w:rPr>
      <w:sz w:val="24"/>
      <w:szCs w:val="24"/>
      <w:lang w:val="ru-RU" w:eastAsia="ru-RU" w:bidi="ar-SA"/>
    </w:rPr>
  </w:style>
  <w:style w:type="character" w:customStyle="1" w:styleId="3ff3">
    <w:name w:val="Знак Знак Знак Знак3"/>
    <w:basedOn w:val="ab"/>
    <w:semiHidden/>
    <w:rsid w:val="00B72A1A"/>
    <w:rPr>
      <w:sz w:val="24"/>
      <w:szCs w:val="24"/>
      <w:lang w:val="ru-RU" w:eastAsia="ru-RU" w:bidi="ar-SA"/>
    </w:rPr>
  </w:style>
  <w:style w:type="paragraph" w:customStyle="1" w:styleId="xl23">
    <w:name w:val="xl23"/>
    <w:basedOn w:val="aa"/>
    <w:rsid w:val="00B72A1A"/>
    <w:pPr>
      <w:pBdr>
        <w:left w:val="single" w:sz="8" w:space="0" w:color="auto"/>
        <w:bottom w:val="single" w:sz="8" w:space="0" w:color="auto"/>
        <w:right w:val="single" w:sz="8" w:space="0" w:color="auto"/>
      </w:pBdr>
      <w:spacing w:before="100" w:beforeAutospacing="1" w:after="100" w:afterAutospacing="1"/>
    </w:pPr>
    <w:rPr>
      <w:szCs w:val="24"/>
    </w:rPr>
  </w:style>
  <w:style w:type="numbering" w:customStyle="1" w:styleId="1111111">
    <w:name w:val="1 / 1.1 / 1.1.11"/>
    <w:basedOn w:val="ad"/>
    <w:next w:val="111111"/>
    <w:semiHidden/>
    <w:rsid w:val="00B72A1A"/>
  </w:style>
  <w:style w:type="numbering" w:customStyle="1" w:styleId="1ai1">
    <w:name w:val="1 / a / i1"/>
    <w:basedOn w:val="ad"/>
    <w:next w:val="1ai"/>
    <w:semiHidden/>
    <w:rsid w:val="00B72A1A"/>
    <w:pPr>
      <w:numPr>
        <w:numId w:val="6"/>
      </w:numPr>
    </w:pPr>
  </w:style>
  <w:style w:type="numbering" w:customStyle="1" w:styleId="11">
    <w:name w:val="Статья / Раздел11"/>
    <w:basedOn w:val="ad"/>
    <w:next w:val="affffff9"/>
    <w:semiHidden/>
    <w:rsid w:val="00B72A1A"/>
    <w:pPr>
      <w:numPr>
        <w:numId w:val="7"/>
      </w:numPr>
    </w:pPr>
  </w:style>
  <w:style w:type="character" w:customStyle="1" w:styleId="3ff4">
    <w:name w:val="Знак3 Знак Знак"/>
    <w:basedOn w:val="ab"/>
    <w:semiHidden/>
    <w:rsid w:val="00B72A1A"/>
    <w:rPr>
      <w:b/>
      <w:sz w:val="24"/>
      <w:szCs w:val="24"/>
      <w:u w:val="single"/>
      <w:lang w:val="ru-RU" w:eastAsia="ru-RU" w:bidi="ar-SA"/>
    </w:rPr>
  </w:style>
  <w:style w:type="character" w:customStyle="1" w:styleId="affffffffffff6">
    <w:name w:val="Подчеркнутый Знак Знак Знак"/>
    <w:basedOn w:val="ab"/>
    <w:semiHidden/>
    <w:rsid w:val="00B72A1A"/>
    <w:rPr>
      <w:sz w:val="24"/>
      <w:szCs w:val="24"/>
      <w:u w:val="single"/>
      <w:lang w:val="ru-RU" w:eastAsia="ru-RU" w:bidi="ar-SA"/>
    </w:rPr>
  </w:style>
  <w:style w:type="character" w:customStyle="1" w:styleId="1fffff7">
    <w:name w:val="Маркированный_1 Знак Знак Знак Знак"/>
    <w:basedOn w:val="ab"/>
    <w:semiHidden/>
    <w:rsid w:val="00B72A1A"/>
    <w:rPr>
      <w:sz w:val="24"/>
      <w:szCs w:val="24"/>
      <w:lang w:val="ru-RU" w:eastAsia="ru-RU" w:bidi="ar-SA"/>
    </w:rPr>
  </w:style>
  <w:style w:type="character" w:customStyle="1" w:styleId="2ffd">
    <w:name w:val="Знак2 Знак Знак"/>
    <w:basedOn w:val="ab"/>
    <w:semiHidden/>
    <w:rsid w:val="00B72A1A"/>
    <w:rPr>
      <w:b/>
      <w:bCs/>
      <w:sz w:val="24"/>
      <w:szCs w:val="24"/>
      <w:lang w:val="ru-RU" w:eastAsia="ru-RU" w:bidi="ar-SA"/>
    </w:rPr>
  </w:style>
  <w:style w:type="character" w:customStyle="1" w:styleId="1fffff8">
    <w:name w:val="Подчеркнутый Знак Знак1"/>
    <w:basedOn w:val="ab"/>
    <w:semiHidden/>
    <w:rsid w:val="00B72A1A"/>
    <w:rPr>
      <w:sz w:val="24"/>
      <w:szCs w:val="24"/>
      <w:u w:val="single"/>
      <w:lang w:val="ru-RU" w:eastAsia="ru-RU" w:bidi="ar-SA"/>
    </w:rPr>
  </w:style>
  <w:style w:type="character" w:customStyle="1" w:styleId="1fffff9">
    <w:name w:val="Знак1 Знак Знак"/>
    <w:basedOn w:val="ab"/>
    <w:semiHidden/>
    <w:rsid w:val="00B72A1A"/>
    <w:rPr>
      <w:sz w:val="24"/>
      <w:szCs w:val="24"/>
      <w:lang w:val="ru-RU" w:eastAsia="ru-RU" w:bidi="ar-SA"/>
    </w:rPr>
  </w:style>
  <w:style w:type="numbering" w:customStyle="1" w:styleId="21d">
    <w:name w:val="Нет списка21"/>
    <w:next w:val="ad"/>
    <w:semiHidden/>
    <w:rsid w:val="00B72A1A"/>
  </w:style>
  <w:style w:type="numbering" w:customStyle="1" w:styleId="1111112">
    <w:name w:val="1 / 1.1 / 1.1.12"/>
    <w:basedOn w:val="ad"/>
    <w:next w:val="111111"/>
    <w:semiHidden/>
    <w:rsid w:val="00B72A1A"/>
    <w:pPr>
      <w:numPr>
        <w:numId w:val="27"/>
      </w:numPr>
    </w:pPr>
  </w:style>
  <w:style w:type="numbering" w:customStyle="1" w:styleId="1ai2">
    <w:name w:val="1 / a / i2"/>
    <w:basedOn w:val="ad"/>
    <w:next w:val="1ai"/>
    <w:semiHidden/>
    <w:rsid w:val="00B72A1A"/>
    <w:pPr>
      <w:numPr>
        <w:numId w:val="4"/>
      </w:numPr>
    </w:pPr>
  </w:style>
  <w:style w:type="numbering" w:customStyle="1" w:styleId="21e">
    <w:name w:val="Статья / Раздел21"/>
    <w:basedOn w:val="ad"/>
    <w:next w:val="affffff9"/>
    <w:semiHidden/>
    <w:rsid w:val="00B72A1A"/>
  </w:style>
  <w:style w:type="paragraph" w:customStyle="1" w:styleId="S1">
    <w:name w:val="S_Заголовок 1"/>
    <w:basedOn w:val="1ffff6"/>
    <w:rsid w:val="00B72A1A"/>
    <w:pPr>
      <w:numPr>
        <w:numId w:val="33"/>
      </w:numPr>
      <w:tabs>
        <w:tab w:val="clear" w:pos="360"/>
        <w:tab w:val="num" w:pos="1077"/>
      </w:tabs>
      <w:ind w:left="1077" w:hanging="368"/>
    </w:pPr>
  </w:style>
  <w:style w:type="paragraph" w:customStyle="1" w:styleId="S20">
    <w:name w:val="S_Заголовок 2"/>
    <w:basedOn w:val="2"/>
    <w:autoRedefine/>
    <w:rsid w:val="00B72A1A"/>
    <w:pPr>
      <w:keepLines w:val="0"/>
      <w:numPr>
        <w:ilvl w:val="0"/>
        <w:numId w:val="0"/>
      </w:numPr>
      <w:spacing w:before="0"/>
      <w:ind w:firstLine="567"/>
    </w:pPr>
    <w:rPr>
      <w:rFonts w:eastAsia="Times New Roman" w:cs="Times New Roman"/>
      <w:b w:val="0"/>
      <w:szCs w:val="28"/>
    </w:rPr>
  </w:style>
  <w:style w:type="paragraph" w:customStyle="1" w:styleId="S3">
    <w:name w:val="S_Заголовок 3"/>
    <w:basedOn w:val="30"/>
    <w:link w:val="S30"/>
    <w:rsid w:val="00B72A1A"/>
    <w:pPr>
      <w:keepLines w:val="0"/>
      <w:numPr>
        <w:numId w:val="33"/>
      </w:numPr>
      <w:spacing w:before="0"/>
    </w:pPr>
    <w:rPr>
      <w:rFonts w:eastAsia="Times New Roman" w:cs="Times New Roman"/>
      <w:b w:val="0"/>
      <w:u w:val="single"/>
    </w:rPr>
  </w:style>
  <w:style w:type="paragraph" w:customStyle="1" w:styleId="S4">
    <w:name w:val="S_Заголовок 4"/>
    <w:basedOn w:val="40"/>
    <w:link w:val="S40"/>
    <w:rsid w:val="00B72A1A"/>
    <w:pPr>
      <w:keepNext w:val="0"/>
      <w:keepLines w:val="0"/>
      <w:tabs>
        <w:tab w:val="num" w:pos="360"/>
      </w:tabs>
      <w:spacing w:before="0"/>
      <w:ind w:left="360" w:hanging="360"/>
    </w:pPr>
    <w:rPr>
      <w:rFonts w:eastAsia="Times New Roman" w:cs="Times New Roman"/>
      <w:iCs/>
      <w:szCs w:val="24"/>
    </w:rPr>
  </w:style>
  <w:style w:type="character" w:customStyle="1" w:styleId="S40">
    <w:name w:val="S_Заголовок 4 Знак"/>
    <w:basedOn w:val="ab"/>
    <w:link w:val="S4"/>
    <w:rsid w:val="00B72A1A"/>
    <w:rPr>
      <w:rFonts w:ascii="Times New Roman" w:eastAsia="Times New Roman" w:hAnsi="Times New Roman" w:cs="Times New Roman"/>
      <w:b/>
      <w:bCs/>
      <w:iCs/>
      <w:sz w:val="24"/>
      <w:szCs w:val="24"/>
    </w:rPr>
  </w:style>
  <w:style w:type="paragraph" w:customStyle="1" w:styleId="S2">
    <w:name w:val="S_Маркированный"/>
    <w:basedOn w:val="a"/>
    <w:link w:val="S5"/>
    <w:autoRedefine/>
    <w:rsid w:val="00B72A1A"/>
    <w:pPr>
      <w:numPr>
        <w:numId w:val="34"/>
      </w:numPr>
      <w:spacing w:line="360" w:lineRule="auto"/>
    </w:pPr>
  </w:style>
  <w:style w:type="paragraph" w:customStyle="1" w:styleId="S6">
    <w:name w:val="S_Обычный"/>
    <w:basedOn w:val="aa"/>
    <w:link w:val="S7"/>
    <w:rsid w:val="00B72A1A"/>
    <w:rPr>
      <w:szCs w:val="24"/>
    </w:rPr>
  </w:style>
  <w:style w:type="paragraph" w:customStyle="1" w:styleId="S8">
    <w:name w:val="S_Обычный в таблице"/>
    <w:basedOn w:val="aa"/>
    <w:link w:val="S9"/>
    <w:rsid w:val="00B72A1A"/>
    <w:rPr>
      <w:szCs w:val="24"/>
    </w:rPr>
  </w:style>
  <w:style w:type="character" w:customStyle="1" w:styleId="S9">
    <w:name w:val="S_Обычный в таблице Знак"/>
    <w:basedOn w:val="ab"/>
    <w:link w:val="S8"/>
    <w:rsid w:val="00B72A1A"/>
    <w:rPr>
      <w:rFonts w:ascii="Times New Roman" w:eastAsia="Times New Roman" w:hAnsi="Times New Roman" w:cs="Times New Roman"/>
      <w:sz w:val="24"/>
      <w:szCs w:val="24"/>
      <w:lang w:eastAsia="ru-RU"/>
    </w:rPr>
  </w:style>
  <w:style w:type="character" w:customStyle="1" w:styleId="S7">
    <w:name w:val="S_Обычный Знак"/>
    <w:basedOn w:val="ab"/>
    <w:link w:val="S6"/>
    <w:rsid w:val="00B72A1A"/>
    <w:rPr>
      <w:rFonts w:ascii="Times New Roman" w:eastAsia="Times New Roman" w:hAnsi="Times New Roman" w:cs="Times New Roman"/>
      <w:sz w:val="24"/>
      <w:szCs w:val="24"/>
      <w:lang w:eastAsia="ru-RU"/>
    </w:rPr>
  </w:style>
  <w:style w:type="paragraph" w:customStyle="1" w:styleId="Sa">
    <w:name w:val="S_Титульный"/>
    <w:basedOn w:val="S6"/>
    <w:rsid w:val="00B72A1A"/>
    <w:pPr>
      <w:ind w:left="3240"/>
      <w:jc w:val="right"/>
    </w:pPr>
    <w:rPr>
      <w:b/>
      <w:sz w:val="32"/>
      <w:szCs w:val="32"/>
    </w:rPr>
  </w:style>
  <w:style w:type="character" w:customStyle="1" w:styleId="affffffc">
    <w:name w:val="Маркированный список Знак"/>
    <w:basedOn w:val="1ffff8"/>
    <w:link w:val="a"/>
    <w:rsid w:val="00B72A1A"/>
    <w:rPr>
      <w:rFonts w:ascii="Times New Roman" w:eastAsia="Times New Roman" w:hAnsi="Times New Roman" w:cs="Times New Roman"/>
      <w:sz w:val="20"/>
      <w:szCs w:val="24"/>
    </w:rPr>
  </w:style>
  <w:style w:type="character" w:customStyle="1" w:styleId="S5">
    <w:name w:val="S_Маркированный Знак Знак"/>
    <w:basedOn w:val="affffffc"/>
    <w:link w:val="S2"/>
    <w:rsid w:val="00B72A1A"/>
    <w:rPr>
      <w:rFonts w:ascii="Times New Roman" w:eastAsia="Times New Roman" w:hAnsi="Times New Roman" w:cs="Times New Roman"/>
      <w:sz w:val="20"/>
      <w:szCs w:val="24"/>
    </w:rPr>
  </w:style>
  <w:style w:type="character" w:customStyle="1" w:styleId="S30">
    <w:name w:val="S_Заголовок 3 Знак"/>
    <w:basedOn w:val="33"/>
    <w:link w:val="S3"/>
    <w:rsid w:val="00B72A1A"/>
    <w:rPr>
      <w:rFonts w:ascii="Times New Roman" w:eastAsia="Times New Roman" w:hAnsi="Times New Roman" w:cs="Times New Roman"/>
      <w:b w:val="0"/>
      <w:sz w:val="24"/>
      <w:szCs w:val="24"/>
      <w:u w:val="single"/>
    </w:rPr>
  </w:style>
  <w:style w:type="paragraph" w:customStyle="1" w:styleId="Sb">
    <w:name w:val="S_Заголовок таблицы"/>
    <w:basedOn w:val="aa"/>
    <w:rsid w:val="00B72A1A"/>
    <w:rPr>
      <w:szCs w:val="24"/>
      <w:u w:val="single"/>
    </w:rPr>
  </w:style>
  <w:style w:type="paragraph" w:customStyle="1" w:styleId="S0">
    <w:name w:val="S_рисунок"/>
    <w:basedOn w:val="aa"/>
    <w:autoRedefine/>
    <w:rsid w:val="00B72A1A"/>
    <w:pPr>
      <w:numPr>
        <w:numId w:val="35"/>
      </w:numPr>
      <w:jc w:val="right"/>
    </w:pPr>
    <w:rPr>
      <w:szCs w:val="24"/>
    </w:rPr>
  </w:style>
  <w:style w:type="paragraph" w:customStyle="1" w:styleId="S">
    <w:name w:val="S_Таблица"/>
    <w:basedOn w:val="aa"/>
    <w:link w:val="Sc"/>
    <w:autoRedefine/>
    <w:rsid w:val="00B72A1A"/>
    <w:pPr>
      <w:numPr>
        <w:numId w:val="36"/>
      </w:numPr>
      <w:ind w:right="283"/>
      <w:jc w:val="right"/>
    </w:pPr>
    <w:rPr>
      <w:szCs w:val="24"/>
    </w:rPr>
  </w:style>
  <w:style w:type="character" w:customStyle="1" w:styleId="Sc">
    <w:name w:val="S_Таблица Знак Знак"/>
    <w:basedOn w:val="ab"/>
    <w:link w:val="S"/>
    <w:rsid w:val="00B72A1A"/>
    <w:rPr>
      <w:rFonts w:ascii="Times New Roman" w:eastAsia="Times New Roman" w:hAnsi="Times New Roman" w:cs="Times New Roman"/>
      <w:sz w:val="20"/>
      <w:szCs w:val="24"/>
    </w:rPr>
  </w:style>
  <w:style w:type="paragraph" w:customStyle="1" w:styleId="affffffffffff7">
    <w:name w:val="Т"/>
    <w:basedOn w:val="aa"/>
    <w:autoRedefine/>
    <w:rsid w:val="00B72A1A"/>
    <w:pPr>
      <w:tabs>
        <w:tab w:val="num" w:pos="834"/>
      </w:tabs>
      <w:ind w:left="834" w:right="-158" w:hanging="114"/>
      <w:jc w:val="right"/>
    </w:pPr>
    <w:rPr>
      <w:szCs w:val="24"/>
    </w:rPr>
  </w:style>
  <w:style w:type="paragraph" w:customStyle="1" w:styleId="affffffffffff8">
    <w:name w:val="Осн_текст"/>
    <w:basedOn w:val="aa"/>
    <w:rsid w:val="00B72A1A"/>
    <w:rPr>
      <w:sz w:val="26"/>
      <w:szCs w:val="26"/>
    </w:rPr>
  </w:style>
  <w:style w:type="character" w:customStyle="1" w:styleId="Sd">
    <w:name w:val="S_Маркированный Знак"/>
    <w:basedOn w:val="ab"/>
    <w:rsid w:val="00B72A1A"/>
    <w:rPr>
      <w:sz w:val="24"/>
      <w:szCs w:val="24"/>
      <w:lang w:val="ru-RU" w:eastAsia="ru-RU" w:bidi="ar-SA"/>
    </w:rPr>
  </w:style>
  <w:style w:type="character" w:customStyle="1" w:styleId="S10">
    <w:name w:val="S_Маркированный Знак Знак1"/>
    <w:basedOn w:val="ab"/>
    <w:rsid w:val="00B72A1A"/>
    <w:rPr>
      <w:sz w:val="24"/>
      <w:szCs w:val="24"/>
      <w:lang w:val="ru-RU" w:eastAsia="ru-RU" w:bidi="ar-SA"/>
    </w:rPr>
  </w:style>
  <w:style w:type="paragraph" w:customStyle="1" w:styleId="-S">
    <w:name w:val="- S_Маркированный"/>
    <w:basedOn w:val="aa"/>
    <w:autoRedefine/>
    <w:rsid w:val="00B72A1A"/>
    <w:pPr>
      <w:framePr w:hSpace="180" w:wrap="around" w:vAnchor="text" w:hAnchor="margin" w:xAlign="center" w:y="92"/>
    </w:pPr>
    <w:rPr>
      <w:szCs w:val="24"/>
    </w:rPr>
  </w:style>
  <w:style w:type="numbering" w:customStyle="1" w:styleId="319">
    <w:name w:val="Нет списка31"/>
    <w:next w:val="ad"/>
    <w:uiPriority w:val="99"/>
    <w:semiHidden/>
    <w:rsid w:val="00B72A1A"/>
  </w:style>
  <w:style w:type="numbering" w:customStyle="1" w:styleId="1111113">
    <w:name w:val="1 / 1.1 / 1.1.13"/>
    <w:basedOn w:val="ad"/>
    <w:next w:val="111111"/>
    <w:semiHidden/>
    <w:rsid w:val="00B72A1A"/>
    <w:pPr>
      <w:numPr>
        <w:numId w:val="37"/>
      </w:numPr>
    </w:pPr>
  </w:style>
  <w:style w:type="numbering" w:customStyle="1" w:styleId="1ai3">
    <w:name w:val="1 / a / i3"/>
    <w:basedOn w:val="ad"/>
    <w:next w:val="1ai"/>
    <w:semiHidden/>
    <w:rsid w:val="00B72A1A"/>
    <w:pPr>
      <w:numPr>
        <w:numId w:val="38"/>
      </w:numPr>
    </w:pPr>
  </w:style>
  <w:style w:type="numbering" w:customStyle="1" w:styleId="31">
    <w:name w:val="Статья / Раздел31"/>
    <w:basedOn w:val="ad"/>
    <w:next w:val="affffff9"/>
    <w:rsid w:val="00B72A1A"/>
    <w:pPr>
      <w:numPr>
        <w:numId w:val="5"/>
      </w:numPr>
    </w:pPr>
  </w:style>
  <w:style w:type="numbering" w:customStyle="1" w:styleId="1171">
    <w:name w:val="Нет списка117"/>
    <w:next w:val="ad"/>
    <w:semiHidden/>
    <w:rsid w:val="00B72A1A"/>
  </w:style>
  <w:style w:type="numbering" w:customStyle="1" w:styleId="11111111">
    <w:name w:val="1 / 1.1 / 1.1.111"/>
    <w:basedOn w:val="ad"/>
    <w:next w:val="111111"/>
    <w:semiHidden/>
    <w:rsid w:val="00B72A1A"/>
    <w:pPr>
      <w:numPr>
        <w:numId w:val="39"/>
      </w:numPr>
    </w:pPr>
  </w:style>
  <w:style w:type="numbering" w:customStyle="1" w:styleId="1ai11">
    <w:name w:val="1 / a / i11"/>
    <w:basedOn w:val="ad"/>
    <w:next w:val="1ai"/>
    <w:semiHidden/>
    <w:rsid w:val="00B72A1A"/>
    <w:pPr>
      <w:numPr>
        <w:numId w:val="31"/>
      </w:numPr>
    </w:pPr>
  </w:style>
  <w:style w:type="numbering" w:customStyle="1" w:styleId="111">
    <w:name w:val="Статья / Раздел111"/>
    <w:basedOn w:val="ad"/>
    <w:next w:val="affffff9"/>
    <w:semiHidden/>
    <w:rsid w:val="00B72A1A"/>
    <w:pPr>
      <w:numPr>
        <w:numId w:val="32"/>
      </w:numPr>
    </w:pPr>
  </w:style>
  <w:style w:type="numbering" w:customStyle="1" w:styleId="2112">
    <w:name w:val="Нет списка211"/>
    <w:next w:val="ad"/>
    <w:semiHidden/>
    <w:rsid w:val="00B72A1A"/>
  </w:style>
  <w:style w:type="numbering" w:customStyle="1" w:styleId="11111121">
    <w:name w:val="1 / 1.1 / 1.1.121"/>
    <w:basedOn w:val="ad"/>
    <w:next w:val="111111"/>
    <w:semiHidden/>
    <w:rsid w:val="00B72A1A"/>
    <w:pPr>
      <w:numPr>
        <w:numId w:val="28"/>
      </w:numPr>
    </w:pPr>
  </w:style>
  <w:style w:type="numbering" w:customStyle="1" w:styleId="1ai21">
    <w:name w:val="1 / a / i21"/>
    <w:basedOn w:val="ad"/>
    <w:next w:val="1ai"/>
    <w:semiHidden/>
    <w:rsid w:val="00B72A1A"/>
    <w:pPr>
      <w:numPr>
        <w:numId w:val="29"/>
      </w:numPr>
    </w:pPr>
  </w:style>
  <w:style w:type="numbering" w:customStyle="1" w:styleId="211">
    <w:name w:val="Статья / Раздел211"/>
    <w:basedOn w:val="ad"/>
    <w:next w:val="affffff9"/>
    <w:semiHidden/>
    <w:rsid w:val="00B72A1A"/>
    <w:pPr>
      <w:numPr>
        <w:numId w:val="30"/>
      </w:numPr>
    </w:pPr>
  </w:style>
  <w:style w:type="paragraph" w:customStyle="1" w:styleId="-28">
    <w:name w:val="УГТП-Заголовок 2"/>
    <w:basedOn w:val="aa"/>
    <w:semiHidden/>
    <w:rsid w:val="00B72A1A"/>
    <w:pPr>
      <w:spacing w:before="240"/>
      <w:ind w:left="284" w:right="284" w:firstLine="851"/>
    </w:pPr>
    <w:rPr>
      <w:rFonts w:ascii="Arial" w:hAnsi="Arial" w:cs="Arial"/>
      <w:b/>
      <w:szCs w:val="28"/>
    </w:rPr>
  </w:style>
  <w:style w:type="paragraph" w:customStyle="1" w:styleId="Se">
    <w:name w:val="S_Обычный с подчеркиванием"/>
    <w:basedOn w:val="aa"/>
    <w:link w:val="Sf"/>
    <w:rsid w:val="00B72A1A"/>
    <w:rPr>
      <w:szCs w:val="24"/>
      <w:u w:val="single"/>
    </w:rPr>
  </w:style>
  <w:style w:type="character" w:customStyle="1" w:styleId="Sf">
    <w:name w:val="S_Обычный с подчеркиванием Знак"/>
    <w:basedOn w:val="ab"/>
    <w:link w:val="Se"/>
    <w:rsid w:val="00B72A1A"/>
    <w:rPr>
      <w:rFonts w:ascii="Times New Roman" w:eastAsia="Times New Roman" w:hAnsi="Times New Roman" w:cs="Times New Roman"/>
      <w:sz w:val="24"/>
      <w:szCs w:val="24"/>
      <w:u w:val="single"/>
      <w:lang w:eastAsia="ru-RU"/>
    </w:rPr>
  </w:style>
  <w:style w:type="table" w:customStyle="1" w:styleId="1180">
    <w:name w:val="Сетка таблицы118"/>
    <w:basedOn w:val="ac"/>
    <w:next w:val="aff0"/>
    <w:uiPriority w:val="59"/>
    <w:rsid w:val="00B72A1A"/>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fffff9">
    <w:name w:val="мой простой"/>
    <w:basedOn w:val="aa"/>
    <w:link w:val="affffffffffffa"/>
    <w:rsid w:val="00B72A1A"/>
    <w:pPr>
      <w:ind w:left="-113" w:firstLine="851"/>
    </w:pPr>
    <w:rPr>
      <w:szCs w:val="24"/>
      <w:lang w:val="x-none" w:eastAsia="x-none"/>
    </w:rPr>
  </w:style>
  <w:style w:type="character" w:customStyle="1" w:styleId="affffffffffffa">
    <w:name w:val="мой простой Знак"/>
    <w:link w:val="affffffffffff9"/>
    <w:locked/>
    <w:rsid w:val="00B72A1A"/>
    <w:rPr>
      <w:rFonts w:ascii="Times New Roman" w:eastAsia="Times New Roman" w:hAnsi="Times New Roman" w:cs="Times New Roman"/>
      <w:sz w:val="24"/>
      <w:szCs w:val="24"/>
      <w:lang w:val="x-none" w:eastAsia="x-none"/>
    </w:rPr>
  </w:style>
  <w:style w:type="table" w:customStyle="1" w:styleId="TableNormal37">
    <w:name w:val="Table Normal37"/>
    <w:uiPriority w:val="2"/>
    <w:semiHidden/>
    <w:unhideWhenUsed/>
    <w:qFormat/>
    <w:rsid w:val="001E659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GridReport7">
    <w:name w:val="Table Grid Report7"/>
    <w:basedOn w:val="ac"/>
    <w:next w:val="aff0"/>
    <w:uiPriority w:val="59"/>
    <w:rsid w:val="00315C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8">
    <w:name w:val="Table Grid Report8"/>
    <w:basedOn w:val="ac"/>
    <w:next w:val="aff0"/>
    <w:uiPriority w:val="59"/>
    <w:rsid w:val="00315C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0">
    <w:name w:val="Сетка таблицы28"/>
    <w:basedOn w:val="ac"/>
    <w:next w:val="aff0"/>
    <w:uiPriority w:val="59"/>
    <w:rsid w:val="00C902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9">
    <w:name w:val="Table Grid Report9"/>
    <w:basedOn w:val="ac"/>
    <w:next w:val="aff0"/>
    <w:uiPriority w:val="59"/>
    <w:rsid w:val="00BF4C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7">
    <w:name w:val="Сетка таблицы97"/>
    <w:basedOn w:val="ac"/>
    <w:uiPriority w:val="59"/>
    <w:rsid w:val="003B7FE3"/>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71">
    <w:name w:val="Table Grid Report71"/>
    <w:basedOn w:val="ac"/>
    <w:next w:val="aff0"/>
    <w:uiPriority w:val="59"/>
    <w:rsid w:val="001765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91">
    <w:name w:val="Table Grid Report91"/>
    <w:basedOn w:val="ac"/>
    <w:next w:val="aff0"/>
    <w:uiPriority w:val="59"/>
    <w:rsid w:val="001765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92">
    <w:name w:val="Table Grid Report92"/>
    <w:basedOn w:val="ac"/>
    <w:next w:val="aff0"/>
    <w:uiPriority w:val="59"/>
    <w:rsid w:val="008722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8">
    <w:name w:val="Сетка таблицы98"/>
    <w:basedOn w:val="ac"/>
    <w:uiPriority w:val="59"/>
    <w:rsid w:val="003F0E05"/>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0">
    <w:name w:val="Table Grid Report10"/>
    <w:basedOn w:val="ac"/>
    <w:next w:val="aff0"/>
    <w:uiPriority w:val="59"/>
    <w:rsid w:val="00AA0BA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1">
    <w:name w:val="Table Grid Report11"/>
    <w:basedOn w:val="ac"/>
    <w:next w:val="aff0"/>
    <w:uiPriority w:val="59"/>
    <w:rsid w:val="00AA0BA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c"/>
    <w:next w:val="aff0"/>
    <w:uiPriority w:val="39"/>
    <w:rsid w:val="00B744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9">
    <w:name w:val="Сетка таблицы99"/>
    <w:basedOn w:val="ac"/>
    <w:uiPriority w:val="59"/>
    <w:rsid w:val="00EB37FD"/>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0">
    <w:name w:val="Сетка таблицы910"/>
    <w:basedOn w:val="ac"/>
    <w:uiPriority w:val="59"/>
    <w:rsid w:val="00EB3B9D"/>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2">
    <w:name w:val="Table Grid Report12"/>
    <w:basedOn w:val="ac"/>
    <w:next w:val="aff0"/>
    <w:uiPriority w:val="59"/>
    <w:rsid w:val="0004750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0">
    <w:name w:val="Сетка таблицы911"/>
    <w:basedOn w:val="ac"/>
    <w:uiPriority w:val="59"/>
    <w:rsid w:val="00D93118"/>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2">
    <w:name w:val="Сетка таблицы912"/>
    <w:basedOn w:val="ac"/>
    <w:uiPriority w:val="59"/>
    <w:rsid w:val="0045215E"/>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a">
    <w:name w:val="Нет списка9"/>
    <w:next w:val="ad"/>
    <w:uiPriority w:val="99"/>
    <w:semiHidden/>
    <w:unhideWhenUsed/>
    <w:rsid w:val="0048048D"/>
  </w:style>
  <w:style w:type="table" w:customStyle="1" w:styleId="TableGridReport13">
    <w:name w:val="Table Grid Report13"/>
    <w:basedOn w:val="ac"/>
    <w:next w:val="aff0"/>
    <w:uiPriority w:val="59"/>
    <w:rsid w:val="0042297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3">
    <w:name w:val="Сетка таблицы913"/>
    <w:basedOn w:val="ac"/>
    <w:uiPriority w:val="59"/>
    <w:rsid w:val="00A0557F"/>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4">
    <w:name w:val="Сетка таблицы914"/>
    <w:basedOn w:val="ac"/>
    <w:uiPriority w:val="59"/>
    <w:rsid w:val="00183822"/>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8">
    <w:name w:val="Table Normal38"/>
    <w:uiPriority w:val="2"/>
    <w:semiHidden/>
    <w:unhideWhenUsed/>
    <w:qFormat/>
    <w:rsid w:val="00983CB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915">
    <w:name w:val="Сетка таблицы915"/>
    <w:basedOn w:val="ac"/>
    <w:uiPriority w:val="59"/>
    <w:rsid w:val="00977EB0"/>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ffa">
    <w:name w:val="ТАБЛИЦА ДЛЯ ЗАПИСОК1"/>
    <w:basedOn w:val="ac"/>
    <w:next w:val="aff0"/>
    <w:uiPriority w:val="59"/>
    <w:rsid w:val="003B101E"/>
    <w:pPr>
      <w:spacing w:after="0" w:line="240" w:lineRule="auto"/>
      <w:jc w:val="center"/>
    </w:pPr>
    <w:rPr>
      <w:rFonts w:ascii="Times New Roman" w:hAnsi="Times New Roman"/>
      <w:sz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style>
  <w:style w:type="paragraph" w:customStyle="1" w:styleId="formattext">
    <w:name w:val="formattext"/>
    <w:basedOn w:val="aa"/>
    <w:rsid w:val="008D50A0"/>
    <w:pPr>
      <w:widowControl/>
      <w:spacing w:before="100" w:beforeAutospacing="1" w:after="100" w:afterAutospacing="1"/>
      <w:contextualSpacing w:val="0"/>
      <w:jc w:val="left"/>
    </w:pPr>
    <w:rPr>
      <w:szCs w:val="24"/>
      <w:lang w:eastAsia="ru-RU"/>
    </w:rPr>
  </w:style>
  <w:style w:type="paragraph" w:customStyle="1" w:styleId="Style6">
    <w:name w:val="Style6"/>
    <w:basedOn w:val="aa"/>
    <w:uiPriority w:val="99"/>
    <w:rsid w:val="00D00BCE"/>
    <w:pPr>
      <w:autoSpaceDE w:val="0"/>
      <w:autoSpaceDN w:val="0"/>
      <w:adjustRightInd w:val="0"/>
      <w:spacing w:line="320" w:lineRule="exact"/>
      <w:ind w:firstLine="463"/>
      <w:contextualSpacing w:val="0"/>
    </w:pPr>
    <w:rPr>
      <w:rFonts w:eastAsiaTheme="minorEastAsia"/>
      <w:szCs w:val="24"/>
      <w:lang w:eastAsia="ru-RU"/>
    </w:rPr>
  </w:style>
  <w:style w:type="character" w:customStyle="1" w:styleId="FontStyle390">
    <w:name w:val="Font Style390"/>
    <w:basedOn w:val="ab"/>
    <w:uiPriority w:val="99"/>
    <w:rsid w:val="00D00BCE"/>
    <w:rPr>
      <w:rFonts w:ascii="Times New Roman" w:hAnsi="Times New Roman" w:cs="Times New Roman"/>
      <w:sz w:val="18"/>
      <w:szCs w:val="18"/>
    </w:rPr>
  </w:style>
  <w:style w:type="character" w:customStyle="1" w:styleId="no-wikidata">
    <w:name w:val="no-wikidata"/>
    <w:basedOn w:val="ab"/>
    <w:rsid w:val="0029081C"/>
  </w:style>
  <w:style w:type="character" w:customStyle="1" w:styleId="nowrap">
    <w:name w:val="nowrap"/>
    <w:basedOn w:val="ab"/>
    <w:rsid w:val="0029081C"/>
  </w:style>
  <w:style w:type="paragraph" w:customStyle="1" w:styleId="Style54">
    <w:name w:val="Style54"/>
    <w:basedOn w:val="aa"/>
    <w:uiPriority w:val="99"/>
    <w:rsid w:val="00FE55B0"/>
    <w:pPr>
      <w:autoSpaceDE w:val="0"/>
      <w:autoSpaceDN w:val="0"/>
      <w:adjustRightInd w:val="0"/>
      <w:spacing w:line="318" w:lineRule="exact"/>
      <w:ind w:firstLine="701"/>
      <w:contextualSpacing w:val="0"/>
    </w:pPr>
    <w:rPr>
      <w:rFonts w:ascii="Consolas" w:eastAsiaTheme="minorEastAsia" w:hAnsi="Consolas" w:cstheme="minorBidi"/>
      <w:szCs w:val="24"/>
      <w:lang w:eastAsia="ru-RU"/>
    </w:rPr>
  </w:style>
  <w:style w:type="paragraph" w:customStyle="1" w:styleId="affffffffffffb">
    <w:name w:val="ТИ_текст абзаца"/>
    <w:basedOn w:val="aa"/>
    <w:autoRedefine/>
    <w:qFormat/>
    <w:locked/>
    <w:rsid w:val="000420ED"/>
    <w:pPr>
      <w:widowControl/>
      <w:contextualSpacing w:val="0"/>
    </w:pPr>
    <w:rPr>
      <w:rFonts w:ascii="Arial Narrow" w:hAnsi="Arial Narrow"/>
      <w:bCs/>
      <w:sz w:val="28"/>
      <w:szCs w:val="28"/>
      <w:lang w:eastAsia="ru-RU"/>
    </w:rPr>
  </w:style>
  <w:style w:type="paragraph" w:customStyle="1" w:styleId="a2">
    <w:name w:val="ТИ_список маркированный"/>
    <w:basedOn w:val="affffffffffffb"/>
    <w:autoRedefine/>
    <w:qFormat/>
    <w:locked/>
    <w:rsid w:val="000420ED"/>
    <w:pPr>
      <w:numPr>
        <w:numId w:val="42"/>
      </w:numPr>
      <w:spacing w:before="120" w:after="120"/>
      <w:contextualSpacing/>
    </w:pPr>
  </w:style>
  <w:style w:type="paragraph" w:customStyle="1" w:styleId="affffffffffffc">
    <w:name w:val="ТИ_текст абзаца_первый"/>
    <w:basedOn w:val="affffffffffffb"/>
    <w:autoRedefine/>
    <w:uiPriority w:val="99"/>
    <w:qFormat/>
    <w:locked/>
    <w:rsid w:val="000420ED"/>
    <w:pPr>
      <w:spacing w:before="240"/>
      <w:contextualSpacing/>
    </w:pPr>
  </w:style>
  <w:style w:type="numbering" w:customStyle="1" w:styleId="1231253">
    <w:name w:val="Стиль1231253"/>
    <w:uiPriority w:val="99"/>
    <w:rsid w:val="000420ED"/>
    <w:pPr>
      <w:numPr>
        <w:numId w:val="43"/>
      </w:numPr>
    </w:pPr>
  </w:style>
  <w:style w:type="paragraph" w:customStyle="1" w:styleId="-c">
    <w:name w:val="СТ - основной текст"/>
    <w:basedOn w:val="aa"/>
    <w:link w:val="-d"/>
    <w:qFormat/>
    <w:rsid w:val="00FA0C93"/>
    <w:pPr>
      <w:spacing w:line="360" w:lineRule="atLeast"/>
      <w:ind w:firstLine="567"/>
      <w:contextualSpacing w:val="0"/>
    </w:pPr>
    <w:rPr>
      <w:rFonts w:ascii="Arial" w:eastAsiaTheme="minorEastAsia" w:hAnsi="Arial" w:cstheme="minorBidi"/>
      <w:sz w:val="22"/>
      <w:lang w:eastAsia="ru-RU"/>
    </w:rPr>
  </w:style>
  <w:style w:type="character" w:customStyle="1" w:styleId="-d">
    <w:name w:val="СТ - основной текст Знак"/>
    <w:basedOn w:val="ab"/>
    <w:link w:val="-c"/>
    <w:rsid w:val="00FA0C93"/>
    <w:rPr>
      <w:rFonts w:ascii="Arial" w:eastAsiaTheme="minorEastAsia" w:hAnsi="Arial"/>
      <w:lang w:eastAsia="ru-RU"/>
    </w:rPr>
  </w:style>
  <w:style w:type="character" w:customStyle="1" w:styleId="af4">
    <w:name w:val="Без интервала Знак"/>
    <w:aliases w:val="Заголовок1 Знак,С интервалом и отступом Знак,Title Знак"/>
    <w:link w:val="af3"/>
    <w:uiPriority w:val="1"/>
    <w:rsid w:val="003B0323"/>
    <w:rPr>
      <w:rFonts w:ascii="Times New Roman" w:eastAsia="Times New Roman" w:hAnsi="Times New Roman" w:cs="Arial"/>
      <w:b/>
      <w:bCs/>
      <w:kern w:val="32"/>
      <w:sz w:val="28"/>
      <w:szCs w:val="32"/>
      <w:lang w:val="x-none" w:eastAsia="x-none"/>
    </w:rPr>
  </w:style>
  <w:style w:type="character" w:customStyle="1" w:styleId="1fffffb">
    <w:name w:val="Гиперссылка1"/>
    <w:basedOn w:val="ab"/>
    <w:uiPriority w:val="99"/>
    <w:unhideWhenUsed/>
    <w:rsid w:val="00AD5865"/>
    <w:rPr>
      <w:color w:val="0000FF"/>
      <w:u w:val="single"/>
    </w:rPr>
  </w:style>
  <w:style w:type="paragraph" w:customStyle="1" w:styleId="11f7">
    <w:name w:val="Цветной список — акцент 11"/>
    <w:basedOn w:val="aa"/>
    <w:qFormat/>
    <w:rsid w:val="00230A03"/>
    <w:pPr>
      <w:widowControl/>
      <w:spacing w:after="200" w:line="276" w:lineRule="auto"/>
      <w:ind w:left="720"/>
      <w:jc w:val="left"/>
    </w:pPr>
    <w:rPr>
      <w:rFonts w:ascii="Calibri" w:eastAsia="Calibri" w:hAnsi="Calibri"/>
      <w:sz w:val="22"/>
    </w:rPr>
  </w:style>
  <w:style w:type="character" w:styleId="affffffffffffd">
    <w:name w:val="Intense Reference"/>
    <w:basedOn w:val="ab"/>
    <w:uiPriority w:val="32"/>
    <w:qFormat/>
    <w:rsid w:val="0063513E"/>
    <w:rPr>
      <w:b/>
      <w:bCs/>
      <w:smallCaps/>
      <w:color w:val="4472C4" w:themeColor="accent1"/>
      <w:spacing w:val="5"/>
    </w:rPr>
  </w:style>
  <w:style w:type="paragraph" w:customStyle="1" w:styleId="Style10">
    <w:name w:val="Style10"/>
    <w:basedOn w:val="aa"/>
    <w:rsid w:val="007B0432"/>
    <w:pPr>
      <w:autoSpaceDE w:val="0"/>
      <w:autoSpaceDN w:val="0"/>
      <w:adjustRightInd w:val="0"/>
      <w:contextualSpacing w:val="0"/>
      <w:jc w:val="left"/>
    </w:pPr>
    <w:rPr>
      <w:rFonts w:ascii="Calibri" w:eastAsia="Calibri" w:hAnsi="Calibri"/>
      <w:szCs w:val="24"/>
    </w:rPr>
  </w:style>
  <w:style w:type="character" w:customStyle="1" w:styleId="FontStyle29">
    <w:name w:val="Font Style29"/>
    <w:rsid w:val="007B0432"/>
    <w:rPr>
      <w:rFonts w:ascii="Times New Roman" w:hAnsi="Times New Roman" w:cs="Times New Roman"/>
      <w:b/>
      <w:bCs/>
      <w:color w:val="000000"/>
      <w:sz w:val="22"/>
      <w:szCs w:val="22"/>
    </w:rPr>
  </w:style>
  <w:style w:type="paragraph" w:customStyle="1" w:styleId="1fffffc">
    <w:name w:val="Обычный 1"/>
    <w:basedOn w:val="aa"/>
    <w:rsid w:val="007B0432"/>
    <w:pPr>
      <w:widowControl/>
      <w:contextualSpacing w:val="0"/>
    </w:pPr>
    <w:rPr>
      <w:rFonts w:ascii="Calibri" w:eastAsia="Calibri" w:hAnsi="Calibri"/>
      <w:snapToGrid w:val="0"/>
      <w:color w:val="000000"/>
      <w:sz w:val="28"/>
    </w:rPr>
  </w:style>
  <w:style w:type="character" w:customStyle="1" w:styleId="ConsPlusNormal0">
    <w:name w:val="ConsPlusNormal Знак"/>
    <w:link w:val="ConsPlusNormal"/>
    <w:locked/>
    <w:rsid w:val="007B0432"/>
    <w:rPr>
      <w:rFonts w:ascii="Arial" w:eastAsia="Times New Roman" w:hAnsi="Arial" w:cs="Arial"/>
      <w:sz w:val="20"/>
      <w:szCs w:val="20"/>
      <w:lang w:eastAsia="ru-RU"/>
    </w:rPr>
  </w:style>
  <w:style w:type="character" w:customStyle="1" w:styleId="2ffe">
    <w:name w:val="Неразрешенное упоминание2"/>
    <w:basedOn w:val="ab"/>
    <w:uiPriority w:val="99"/>
    <w:semiHidden/>
    <w:unhideWhenUsed/>
    <w:rsid w:val="007B0432"/>
    <w:rPr>
      <w:color w:val="605E5C"/>
      <w:shd w:val="clear" w:color="auto" w:fill="E1DFDD"/>
    </w:rPr>
  </w:style>
  <w:style w:type="character" w:customStyle="1" w:styleId="3ff5">
    <w:name w:val="Неразрешенное упоминание3"/>
    <w:basedOn w:val="ab"/>
    <w:uiPriority w:val="99"/>
    <w:semiHidden/>
    <w:unhideWhenUsed/>
    <w:rsid w:val="00871D0F"/>
    <w:rPr>
      <w:color w:val="605E5C"/>
      <w:shd w:val="clear" w:color="auto" w:fill="E1DFDD"/>
    </w:rPr>
  </w:style>
  <w:style w:type="character" w:customStyle="1" w:styleId="4f7">
    <w:name w:val="Неразрешенное упоминание4"/>
    <w:basedOn w:val="ab"/>
    <w:uiPriority w:val="99"/>
    <w:semiHidden/>
    <w:unhideWhenUsed/>
    <w:rsid w:val="001B3305"/>
    <w:rPr>
      <w:color w:val="605E5C"/>
      <w:shd w:val="clear" w:color="auto" w:fill="E1DFDD"/>
    </w:rPr>
  </w:style>
  <w:style w:type="character" w:customStyle="1" w:styleId="Tablecaption">
    <w:name w:val="Table caption_"/>
    <w:rsid w:val="004B597F"/>
    <w:rPr>
      <w:rFonts w:ascii="Times New Roman" w:eastAsia="Times New Roman" w:hAnsi="Times New Roman" w:cs="Times New Roman"/>
      <w:b w:val="0"/>
      <w:bCs w:val="0"/>
      <w:i w:val="0"/>
      <w:iCs w:val="0"/>
      <w:smallCaps w:val="0"/>
      <w:strike w:val="0"/>
      <w:spacing w:val="0"/>
      <w:sz w:val="22"/>
      <w:szCs w:val="22"/>
    </w:rPr>
  </w:style>
  <w:style w:type="character" w:customStyle="1" w:styleId="Tablecaption0">
    <w:name w:val="Table caption"/>
    <w:rsid w:val="004B597F"/>
    <w:rPr>
      <w:rFonts w:ascii="Times New Roman" w:eastAsia="Times New Roman" w:hAnsi="Times New Roman" w:cs="Times New Roman"/>
      <w:b w:val="0"/>
      <w:bCs w:val="0"/>
      <w:i w:val="0"/>
      <w:iCs w:val="0"/>
      <w:smallCaps w:val="0"/>
      <w:strike w:val="0"/>
      <w:spacing w:val="0"/>
      <w:sz w:val="22"/>
      <w:szCs w:val="22"/>
    </w:rPr>
  </w:style>
  <w:style w:type="character" w:customStyle="1" w:styleId="TablecaptionBold">
    <w:name w:val="Table caption + Bold"/>
    <w:rsid w:val="004B597F"/>
    <w:rPr>
      <w:rFonts w:ascii="Times New Roman" w:eastAsia="Times New Roman" w:hAnsi="Times New Roman" w:cs="Times New Roman"/>
      <w:b/>
      <w:bCs/>
      <w:i w:val="0"/>
      <w:iCs w:val="0"/>
      <w:smallCaps w:val="0"/>
      <w:strike w:val="0"/>
      <w:spacing w:val="0"/>
      <w:sz w:val="22"/>
      <w:szCs w:val="22"/>
    </w:rPr>
  </w:style>
  <w:style w:type="paragraph" w:customStyle="1" w:styleId="affffffffffffe">
    <w:name w:val="Выделение внутри заголовка"/>
    <w:basedOn w:val="aa"/>
    <w:next w:val="aa"/>
    <w:qFormat/>
    <w:rsid w:val="004B597F"/>
    <w:pPr>
      <w:widowControl/>
      <w:spacing w:before="240" w:after="120"/>
      <w:ind w:firstLine="709"/>
      <w:contextualSpacing w:val="0"/>
      <w:jc w:val="both"/>
    </w:pPr>
    <w:rPr>
      <w:rFonts w:eastAsia="Calibri"/>
      <w:b/>
      <w:sz w:val="26"/>
    </w:rPr>
  </w:style>
  <w:style w:type="paragraph" w:customStyle="1" w:styleId="31a">
    <w:name w:val="Оглавление 31"/>
    <w:basedOn w:val="aa"/>
    <w:next w:val="aa"/>
    <w:autoRedefine/>
    <w:uiPriority w:val="39"/>
    <w:unhideWhenUsed/>
    <w:rsid w:val="004B597F"/>
    <w:pPr>
      <w:widowControl/>
      <w:spacing w:after="100" w:line="276" w:lineRule="auto"/>
      <w:ind w:left="440"/>
      <w:contextualSpacing w:val="0"/>
      <w:jc w:val="left"/>
    </w:pPr>
    <w:rPr>
      <w:rFonts w:ascii="Calibri" w:hAnsi="Calibri"/>
      <w:sz w:val="22"/>
      <w:lang w:eastAsia="ru-RU"/>
    </w:rPr>
  </w:style>
  <w:style w:type="paragraph" w:customStyle="1" w:styleId="412">
    <w:name w:val="Оглавление 41"/>
    <w:basedOn w:val="aa"/>
    <w:next w:val="aa"/>
    <w:autoRedefine/>
    <w:uiPriority w:val="39"/>
    <w:unhideWhenUsed/>
    <w:rsid w:val="004B597F"/>
    <w:pPr>
      <w:widowControl/>
      <w:spacing w:after="100" w:line="276" w:lineRule="auto"/>
      <w:ind w:left="660"/>
      <w:contextualSpacing w:val="0"/>
      <w:jc w:val="left"/>
    </w:pPr>
    <w:rPr>
      <w:rFonts w:ascii="Calibri" w:hAnsi="Calibri"/>
      <w:sz w:val="22"/>
      <w:lang w:eastAsia="ru-RU"/>
    </w:rPr>
  </w:style>
  <w:style w:type="paragraph" w:customStyle="1" w:styleId="514">
    <w:name w:val="Оглавление 51"/>
    <w:basedOn w:val="aa"/>
    <w:next w:val="aa"/>
    <w:autoRedefine/>
    <w:uiPriority w:val="39"/>
    <w:unhideWhenUsed/>
    <w:rsid w:val="004B597F"/>
    <w:pPr>
      <w:widowControl/>
      <w:spacing w:after="100" w:line="276" w:lineRule="auto"/>
      <w:ind w:left="880"/>
      <w:contextualSpacing w:val="0"/>
      <w:jc w:val="left"/>
    </w:pPr>
    <w:rPr>
      <w:rFonts w:ascii="Calibri" w:hAnsi="Calibri"/>
      <w:sz w:val="22"/>
      <w:lang w:eastAsia="ru-RU"/>
    </w:rPr>
  </w:style>
  <w:style w:type="paragraph" w:customStyle="1" w:styleId="612">
    <w:name w:val="Оглавление 61"/>
    <w:basedOn w:val="aa"/>
    <w:next w:val="aa"/>
    <w:autoRedefine/>
    <w:uiPriority w:val="39"/>
    <w:unhideWhenUsed/>
    <w:rsid w:val="004B597F"/>
    <w:pPr>
      <w:widowControl/>
      <w:spacing w:after="100" w:line="276" w:lineRule="auto"/>
      <w:ind w:left="1100"/>
      <w:contextualSpacing w:val="0"/>
      <w:jc w:val="left"/>
    </w:pPr>
    <w:rPr>
      <w:rFonts w:ascii="Calibri" w:hAnsi="Calibri"/>
      <w:sz w:val="22"/>
      <w:lang w:eastAsia="ru-RU"/>
    </w:rPr>
  </w:style>
  <w:style w:type="paragraph" w:customStyle="1" w:styleId="713">
    <w:name w:val="Оглавление 71"/>
    <w:basedOn w:val="aa"/>
    <w:next w:val="aa"/>
    <w:autoRedefine/>
    <w:uiPriority w:val="39"/>
    <w:unhideWhenUsed/>
    <w:rsid w:val="004B597F"/>
    <w:pPr>
      <w:widowControl/>
      <w:spacing w:after="100" w:line="276" w:lineRule="auto"/>
      <w:ind w:left="1320"/>
      <w:contextualSpacing w:val="0"/>
      <w:jc w:val="left"/>
    </w:pPr>
    <w:rPr>
      <w:rFonts w:ascii="Calibri" w:hAnsi="Calibri"/>
      <w:sz w:val="22"/>
      <w:lang w:eastAsia="ru-RU"/>
    </w:rPr>
  </w:style>
  <w:style w:type="paragraph" w:customStyle="1" w:styleId="813">
    <w:name w:val="Оглавление 81"/>
    <w:basedOn w:val="aa"/>
    <w:next w:val="aa"/>
    <w:autoRedefine/>
    <w:uiPriority w:val="39"/>
    <w:unhideWhenUsed/>
    <w:rsid w:val="004B597F"/>
    <w:pPr>
      <w:widowControl/>
      <w:spacing w:after="100" w:line="276" w:lineRule="auto"/>
      <w:ind w:left="1540"/>
      <w:contextualSpacing w:val="0"/>
      <w:jc w:val="left"/>
    </w:pPr>
    <w:rPr>
      <w:rFonts w:ascii="Calibri" w:hAnsi="Calibri"/>
      <w:sz w:val="22"/>
      <w:lang w:eastAsia="ru-RU"/>
    </w:rPr>
  </w:style>
  <w:style w:type="paragraph" w:customStyle="1" w:styleId="1fffffd">
    <w:name w:val="Знак Знак Знак Знак Знак Знак Знак Знак1"/>
    <w:basedOn w:val="aa"/>
    <w:rsid w:val="004B597F"/>
    <w:pPr>
      <w:widowControl/>
      <w:spacing w:before="100" w:beforeAutospacing="1" w:after="100" w:afterAutospacing="1"/>
      <w:contextualSpacing w:val="0"/>
      <w:jc w:val="left"/>
    </w:pPr>
    <w:rPr>
      <w:rFonts w:ascii="Tahoma" w:hAnsi="Tahoma"/>
      <w:szCs w:val="20"/>
      <w:lang w:val="en-US"/>
    </w:rPr>
  </w:style>
  <w:style w:type="paragraph" w:customStyle="1" w:styleId="1fffffe">
    <w:name w:val="Знак Знак Знак Знак Знак Знак Знак Знак1 Знак Знак Знак"/>
    <w:basedOn w:val="aa"/>
    <w:rsid w:val="004B597F"/>
    <w:pPr>
      <w:widowControl/>
      <w:spacing w:before="100" w:beforeAutospacing="1" w:after="100" w:afterAutospacing="1"/>
      <w:contextualSpacing w:val="0"/>
      <w:jc w:val="left"/>
    </w:pPr>
    <w:rPr>
      <w:rFonts w:ascii="Tahoma" w:hAnsi="Tahoma"/>
      <w:szCs w:val="20"/>
      <w:lang w:val="en-US"/>
    </w:rPr>
  </w:style>
  <w:style w:type="paragraph" w:customStyle="1" w:styleId="afffffffffffff">
    <w:name w:val="Обычный + по центру"/>
    <w:basedOn w:val="aa"/>
    <w:rsid w:val="004B597F"/>
    <w:pPr>
      <w:widowControl/>
      <w:contextualSpacing w:val="0"/>
    </w:pPr>
    <w:rPr>
      <w:sz w:val="24"/>
      <w:szCs w:val="24"/>
      <w:lang w:eastAsia="ru-RU"/>
    </w:rPr>
  </w:style>
  <w:style w:type="character" w:customStyle="1" w:styleId="rvts31451">
    <w:name w:val="rvts31451"/>
    <w:rsid w:val="004B597F"/>
  </w:style>
  <w:style w:type="numbering" w:customStyle="1" w:styleId="11112">
    <w:name w:val="Нет списка1111"/>
    <w:next w:val="ad"/>
    <w:semiHidden/>
    <w:rsid w:val="004B597F"/>
  </w:style>
  <w:style w:type="paragraph" w:customStyle="1" w:styleId="heading">
    <w:name w:val="heading"/>
    <w:basedOn w:val="aa"/>
    <w:rsid w:val="004B597F"/>
    <w:pPr>
      <w:widowControl/>
      <w:spacing w:before="100" w:beforeAutospacing="1" w:after="100" w:afterAutospacing="1"/>
      <w:contextualSpacing w:val="0"/>
      <w:jc w:val="left"/>
    </w:pPr>
    <w:rPr>
      <w:rFonts w:ascii="Verdana" w:hAnsi="Verdana"/>
      <w:b/>
      <w:bCs/>
      <w:color w:val="5385C4"/>
      <w:sz w:val="21"/>
      <w:szCs w:val="21"/>
      <w:lang w:eastAsia="ru-RU"/>
    </w:rPr>
  </w:style>
  <w:style w:type="paragraph" w:customStyle="1" w:styleId="dh1">
    <w:name w:val="dh1"/>
    <w:basedOn w:val="aa"/>
    <w:rsid w:val="004B597F"/>
    <w:pPr>
      <w:widowControl/>
      <w:spacing w:before="100" w:beforeAutospacing="1" w:after="100" w:afterAutospacing="1"/>
      <w:contextualSpacing w:val="0"/>
      <w:jc w:val="left"/>
    </w:pPr>
    <w:rPr>
      <w:rFonts w:ascii="Verdana" w:hAnsi="Verdana"/>
      <w:b/>
      <w:bCs/>
      <w:color w:val="25416B"/>
      <w:sz w:val="18"/>
      <w:szCs w:val="18"/>
      <w:lang w:eastAsia="ru-RU"/>
    </w:rPr>
  </w:style>
  <w:style w:type="paragraph" w:customStyle="1" w:styleId="style12">
    <w:name w:val="style12"/>
    <w:basedOn w:val="aa"/>
    <w:rsid w:val="004B597F"/>
    <w:pPr>
      <w:widowControl/>
      <w:spacing w:before="100" w:beforeAutospacing="1" w:after="100" w:afterAutospacing="1"/>
      <w:contextualSpacing w:val="0"/>
      <w:jc w:val="left"/>
    </w:pPr>
    <w:rPr>
      <w:sz w:val="24"/>
      <w:szCs w:val="24"/>
      <w:lang w:eastAsia="ru-RU"/>
    </w:rPr>
  </w:style>
  <w:style w:type="character" w:customStyle="1" w:styleId="kontakt1">
    <w:name w:val="kontakt1"/>
    <w:rsid w:val="004B597F"/>
    <w:rPr>
      <w:rFonts w:ascii="Verdana" w:hAnsi="Verdana" w:hint="default"/>
      <w:b w:val="0"/>
      <w:bCs w:val="0"/>
      <w:strike w:val="0"/>
      <w:dstrike w:val="0"/>
      <w:color w:val="25416B"/>
      <w:sz w:val="17"/>
      <w:szCs w:val="17"/>
      <w:u w:val="none"/>
      <w:effect w:val="none"/>
    </w:rPr>
  </w:style>
  <w:style w:type="numbering" w:customStyle="1" w:styleId="111110">
    <w:name w:val="Нет списка11111"/>
    <w:next w:val="ad"/>
    <w:semiHidden/>
    <w:rsid w:val="004B597F"/>
  </w:style>
  <w:style w:type="numbering" w:customStyle="1" w:styleId="1111110">
    <w:name w:val="Нет списка111111"/>
    <w:next w:val="ad"/>
    <w:semiHidden/>
    <w:rsid w:val="004B597F"/>
  </w:style>
  <w:style w:type="paragraph" w:customStyle="1" w:styleId="afffffffffffff0">
    <w:name w:val="Знак Знак Знак Знак Знак Знак Знак Знак Знак Знак Знак Знак Знак Знак Знак"/>
    <w:basedOn w:val="aa"/>
    <w:rsid w:val="004B597F"/>
    <w:pPr>
      <w:widowControl/>
      <w:spacing w:before="100" w:beforeAutospacing="1" w:after="100" w:afterAutospacing="1"/>
      <w:contextualSpacing w:val="0"/>
      <w:jc w:val="left"/>
    </w:pPr>
    <w:rPr>
      <w:rFonts w:ascii="Tahoma" w:hAnsi="Tahoma"/>
      <w:szCs w:val="20"/>
      <w:lang w:val="en-US"/>
    </w:rPr>
  </w:style>
  <w:style w:type="numbering" w:customStyle="1" w:styleId="11111110">
    <w:name w:val="Нет списка1111111"/>
    <w:next w:val="ad"/>
    <w:semiHidden/>
    <w:rsid w:val="004B597F"/>
  </w:style>
  <w:style w:type="numbering" w:customStyle="1" w:styleId="111111110">
    <w:name w:val="Нет списка11111111"/>
    <w:next w:val="ad"/>
    <w:semiHidden/>
    <w:rsid w:val="004B597F"/>
  </w:style>
  <w:style w:type="character" w:customStyle="1" w:styleId="ft">
    <w:name w:val="ft"/>
    <w:rsid w:val="004B597F"/>
  </w:style>
  <w:style w:type="paragraph" w:customStyle="1" w:styleId="xl210">
    <w:name w:val="xl210"/>
    <w:basedOn w:val="aa"/>
    <w:rsid w:val="004B597F"/>
    <w:pPr>
      <w:widowControl/>
      <w:pBdr>
        <w:top w:val="single" w:sz="4" w:space="0" w:color="auto"/>
        <w:left w:val="single" w:sz="4" w:space="0" w:color="auto"/>
        <w:right w:val="single" w:sz="4" w:space="0" w:color="auto"/>
      </w:pBdr>
      <w:spacing w:before="100" w:beforeAutospacing="1" w:after="100" w:afterAutospacing="1"/>
      <w:contextualSpacing w:val="0"/>
      <w:textAlignment w:val="center"/>
    </w:pPr>
    <w:rPr>
      <w:sz w:val="18"/>
      <w:szCs w:val="18"/>
      <w:lang w:eastAsia="ru-RU"/>
    </w:rPr>
  </w:style>
  <w:style w:type="paragraph" w:customStyle="1" w:styleId="xl211">
    <w:name w:val="xl211"/>
    <w:basedOn w:val="aa"/>
    <w:rsid w:val="004B597F"/>
    <w:pPr>
      <w:widowControl/>
      <w:pBdr>
        <w:left w:val="single" w:sz="4" w:space="0" w:color="auto"/>
        <w:right w:val="single" w:sz="4" w:space="0" w:color="auto"/>
      </w:pBdr>
      <w:spacing w:before="100" w:beforeAutospacing="1" w:after="100" w:afterAutospacing="1"/>
      <w:contextualSpacing w:val="0"/>
      <w:textAlignment w:val="center"/>
    </w:pPr>
    <w:rPr>
      <w:sz w:val="18"/>
      <w:szCs w:val="18"/>
      <w:lang w:eastAsia="ru-RU"/>
    </w:rPr>
  </w:style>
  <w:style w:type="paragraph" w:customStyle="1" w:styleId="xl212">
    <w:name w:val="xl212"/>
    <w:basedOn w:val="aa"/>
    <w:rsid w:val="004B597F"/>
    <w:pPr>
      <w:widowControl/>
      <w:pBdr>
        <w:left w:val="single" w:sz="4" w:space="0" w:color="auto"/>
      </w:pBdr>
      <w:spacing w:before="100" w:beforeAutospacing="1" w:after="100" w:afterAutospacing="1"/>
      <w:contextualSpacing w:val="0"/>
      <w:textAlignment w:val="center"/>
    </w:pPr>
    <w:rPr>
      <w:sz w:val="18"/>
      <w:szCs w:val="18"/>
      <w:lang w:eastAsia="ru-RU"/>
    </w:rPr>
  </w:style>
  <w:style w:type="paragraph" w:customStyle="1" w:styleId="xl213">
    <w:name w:val="xl213"/>
    <w:basedOn w:val="aa"/>
    <w:rsid w:val="004B597F"/>
    <w:pPr>
      <w:widowControl/>
      <w:pBdr>
        <w:top w:val="single" w:sz="4" w:space="0" w:color="auto"/>
        <w:left w:val="single" w:sz="4" w:space="0" w:color="auto"/>
      </w:pBdr>
      <w:spacing w:before="100" w:beforeAutospacing="1" w:after="100" w:afterAutospacing="1"/>
      <w:contextualSpacing w:val="0"/>
      <w:textAlignment w:val="center"/>
    </w:pPr>
    <w:rPr>
      <w:color w:val="FF0000"/>
      <w:sz w:val="18"/>
      <w:szCs w:val="18"/>
      <w:lang w:eastAsia="ru-RU"/>
    </w:rPr>
  </w:style>
  <w:style w:type="paragraph" w:customStyle="1" w:styleId="xl214">
    <w:name w:val="xl214"/>
    <w:basedOn w:val="aa"/>
    <w:rsid w:val="004B597F"/>
    <w:pPr>
      <w:widowControl/>
      <w:pBdr>
        <w:left w:val="single" w:sz="4" w:space="0" w:color="auto"/>
      </w:pBdr>
      <w:spacing w:before="100" w:beforeAutospacing="1" w:after="100" w:afterAutospacing="1"/>
      <w:contextualSpacing w:val="0"/>
      <w:textAlignment w:val="center"/>
    </w:pPr>
    <w:rPr>
      <w:color w:val="FF0000"/>
      <w:sz w:val="18"/>
      <w:szCs w:val="18"/>
      <w:lang w:eastAsia="ru-RU"/>
    </w:rPr>
  </w:style>
  <w:style w:type="paragraph" w:customStyle="1" w:styleId="xl215">
    <w:name w:val="xl215"/>
    <w:basedOn w:val="aa"/>
    <w:rsid w:val="004B597F"/>
    <w:pPr>
      <w:widowControl/>
      <w:pBdr>
        <w:left w:val="single" w:sz="4" w:space="0" w:color="auto"/>
        <w:bottom w:val="single" w:sz="4" w:space="0" w:color="auto"/>
      </w:pBdr>
      <w:spacing w:before="100" w:beforeAutospacing="1" w:after="100" w:afterAutospacing="1"/>
      <w:contextualSpacing w:val="0"/>
      <w:textAlignment w:val="center"/>
    </w:pPr>
    <w:rPr>
      <w:color w:val="FF0000"/>
      <w:sz w:val="18"/>
      <w:szCs w:val="18"/>
      <w:lang w:eastAsia="ru-RU"/>
    </w:rPr>
  </w:style>
  <w:style w:type="paragraph" w:customStyle="1" w:styleId="xl216">
    <w:name w:val="xl216"/>
    <w:basedOn w:val="aa"/>
    <w:rsid w:val="004B597F"/>
    <w:pPr>
      <w:widowControl/>
      <w:pBdr>
        <w:top w:val="single" w:sz="4" w:space="0" w:color="auto"/>
      </w:pBdr>
      <w:spacing w:before="100" w:beforeAutospacing="1" w:after="100" w:afterAutospacing="1"/>
      <w:contextualSpacing w:val="0"/>
      <w:textAlignment w:val="center"/>
    </w:pPr>
    <w:rPr>
      <w:sz w:val="18"/>
      <w:szCs w:val="18"/>
      <w:lang w:eastAsia="ru-RU"/>
    </w:rPr>
  </w:style>
  <w:style w:type="paragraph" w:customStyle="1" w:styleId="xl217">
    <w:name w:val="xl217"/>
    <w:basedOn w:val="aa"/>
    <w:rsid w:val="004B597F"/>
    <w:pPr>
      <w:widowControl/>
      <w:pBdr>
        <w:top w:val="single" w:sz="4" w:space="0" w:color="auto"/>
        <w:left w:val="single" w:sz="4" w:space="0" w:color="auto"/>
      </w:pBdr>
      <w:spacing w:before="100" w:beforeAutospacing="1" w:after="100" w:afterAutospacing="1"/>
      <w:contextualSpacing w:val="0"/>
      <w:textAlignment w:val="center"/>
    </w:pPr>
    <w:rPr>
      <w:sz w:val="18"/>
      <w:szCs w:val="18"/>
      <w:lang w:eastAsia="ru-RU"/>
    </w:rPr>
  </w:style>
  <w:style w:type="paragraph" w:customStyle="1" w:styleId="xl218">
    <w:name w:val="xl218"/>
    <w:basedOn w:val="aa"/>
    <w:rsid w:val="004B597F"/>
    <w:pPr>
      <w:widowControl/>
      <w:pBdr>
        <w:bottom w:val="single" w:sz="4" w:space="0" w:color="auto"/>
      </w:pBdr>
      <w:spacing w:before="100" w:beforeAutospacing="1" w:after="100" w:afterAutospacing="1"/>
      <w:contextualSpacing w:val="0"/>
      <w:textAlignment w:val="center"/>
    </w:pPr>
    <w:rPr>
      <w:sz w:val="18"/>
      <w:szCs w:val="18"/>
      <w:lang w:eastAsia="ru-RU"/>
    </w:rPr>
  </w:style>
  <w:style w:type="paragraph" w:customStyle="1" w:styleId="xl219">
    <w:name w:val="xl219"/>
    <w:basedOn w:val="aa"/>
    <w:rsid w:val="004B597F"/>
    <w:pPr>
      <w:widowControl/>
      <w:pBdr>
        <w:top w:val="single" w:sz="4" w:space="0" w:color="auto"/>
        <w:left w:val="single" w:sz="4" w:space="0" w:color="auto"/>
        <w:bottom w:val="single" w:sz="8" w:space="0" w:color="auto"/>
        <w:right w:val="single" w:sz="4" w:space="0" w:color="auto"/>
      </w:pBdr>
      <w:spacing w:before="100" w:beforeAutospacing="1" w:after="100" w:afterAutospacing="1"/>
      <w:contextualSpacing w:val="0"/>
      <w:textAlignment w:val="center"/>
    </w:pPr>
    <w:rPr>
      <w:sz w:val="18"/>
      <w:szCs w:val="18"/>
      <w:lang w:eastAsia="ru-RU"/>
    </w:rPr>
  </w:style>
  <w:style w:type="paragraph" w:customStyle="1" w:styleId="xl220">
    <w:name w:val="xl220"/>
    <w:basedOn w:val="aa"/>
    <w:rsid w:val="004B597F"/>
    <w:pPr>
      <w:widowControl/>
      <w:pBdr>
        <w:top w:val="single" w:sz="4" w:space="0" w:color="auto"/>
        <w:left w:val="single" w:sz="4" w:space="0" w:color="auto"/>
        <w:bottom w:val="single" w:sz="4" w:space="0" w:color="auto"/>
        <w:right w:val="single" w:sz="8" w:space="0" w:color="auto"/>
      </w:pBdr>
      <w:spacing w:before="100" w:beforeAutospacing="1" w:after="100" w:afterAutospacing="1"/>
      <w:contextualSpacing w:val="0"/>
      <w:textAlignment w:val="center"/>
    </w:pPr>
    <w:rPr>
      <w:sz w:val="18"/>
      <w:szCs w:val="18"/>
      <w:lang w:eastAsia="ru-RU"/>
    </w:rPr>
  </w:style>
  <w:style w:type="paragraph" w:customStyle="1" w:styleId="xl221">
    <w:name w:val="xl221"/>
    <w:basedOn w:val="aa"/>
    <w:rsid w:val="004B597F"/>
    <w:pPr>
      <w:widowControl/>
      <w:pBdr>
        <w:top w:val="single" w:sz="4" w:space="0" w:color="auto"/>
        <w:left w:val="single" w:sz="4" w:space="0" w:color="auto"/>
        <w:bottom w:val="single" w:sz="8" w:space="0" w:color="auto"/>
        <w:right w:val="single" w:sz="8" w:space="0" w:color="auto"/>
      </w:pBdr>
      <w:spacing w:before="100" w:beforeAutospacing="1" w:after="100" w:afterAutospacing="1"/>
      <w:contextualSpacing w:val="0"/>
      <w:textAlignment w:val="center"/>
    </w:pPr>
    <w:rPr>
      <w:sz w:val="18"/>
      <w:szCs w:val="18"/>
      <w:lang w:eastAsia="ru-RU"/>
    </w:rPr>
  </w:style>
  <w:style w:type="paragraph" w:customStyle="1" w:styleId="xl222">
    <w:name w:val="xl222"/>
    <w:basedOn w:val="aa"/>
    <w:rsid w:val="004B597F"/>
    <w:pPr>
      <w:widowControl/>
      <w:pBdr>
        <w:top w:val="single" w:sz="4" w:space="0" w:color="auto"/>
        <w:left w:val="single" w:sz="4" w:space="0" w:color="auto"/>
        <w:bottom w:val="single" w:sz="4" w:space="0" w:color="auto"/>
        <w:right w:val="single" w:sz="4" w:space="0" w:color="auto"/>
      </w:pBdr>
      <w:spacing w:before="100" w:beforeAutospacing="1" w:after="100" w:afterAutospacing="1"/>
      <w:contextualSpacing w:val="0"/>
      <w:textAlignment w:val="center"/>
    </w:pPr>
    <w:rPr>
      <w:color w:val="FF0000"/>
      <w:sz w:val="18"/>
      <w:szCs w:val="18"/>
      <w:lang w:eastAsia="ru-RU"/>
    </w:rPr>
  </w:style>
  <w:style w:type="paragraph" w:customStyle="1" w:styleId="xl223">
    <w:name w:val="xl223"/>
    <w:basedOn w:val="aa"/>
    <w:rsid w:val="004B597F"/>
    <w:pPr>
      <w:widowControl/>
      <w:pBdr>
        <w:top w:val="single" w:sz="4" w:space="0" w:color="auto"/>
        <w:left w:val="single" w:sz="4" w:space="0" w:color="auto"/>
        <w:bottom w:val="single" w:sz="4" w:space="0" w:color="auto"/>
      </w:pBdr>
      <w:spacing w:before="100" w:beforeAutospacing="1" w:after="100" w:afterAutospacing="1"/>
      <w:contextualSpacing w:val="0"/>
      <w:textAlignment w:val="center"/>
    </w:pPr>
    <w:rPr>
      <w:sz w:val="18"/>
      <w:szCs w:val="18"/>
      <w:lang w:eastAsia="ru-RU"/>
    </w:rPr>
  </w:style>
  <w:style w:type="paragraph" w:customStyle="1" w:styleId="xl224">
    <w:name w:val="xl224"/>
    <w:basedOn w:val="aa"/>
    <w:rsid w:val="004B597F"/>
    <w:pPr>
      <w:widowControl/>
      <w:pBdr>
        <w:top w:val="single" w:sz="4" w:space="0" w:color="auto"/>
        <w:bottom w:val="single" w:sz="4" w:space="0" w:color="auto"/>
      </w:pBdr>
      <w:spacing w:before="100" w:beforeAutospacing="1" w:after="100" w:afterAutospacing="1"/>
      <w:contextualSpacing w:val="0"/>
      <w:jc w:val="left"/>
      <w:textAlignment w:val="center"/>
    </w:pPr>
    <w:rPr>
      <w:b/>
      <w:bCs/>
      <w:sz w:val="18"/>
      <w:szCs w:val="18"/>
      <w:lang w:eastAsia="ru-RU"/>
    </w:rPr>
  </w:style>
  <w:style w:type="paragraph" w:customStyle="1" w:styleId="xl225">
    <w:name w:val="xl225"/>
    <w:basedOn w:val="aa"/>
    <w:rsid w:val="004B597F"/>
    <w:pPr>
      <w:widowControl/>
      <w:pBdr>
        <w:left w:val="single" w:sz="4" w:space="0" w:color="auto"/>
      </w:pBdr>
      <w:spacing w:before="100" w:beforeAutospacing="1" w:after="100" w:afterAutospacing="1"/>
      <w:contextualSpacing w:val="0"/>
      <w:textAlignment w:val="center"/>
    </w:pPr>
    <w:rPr>
      <w:sz w:val="18"/>
      <w:szCs w:val="18"/>
      <w:lang w:eastAsia="ru-RU"/>
    </w:rPr>
  </w:style>
  <w:style w:type="paragraph" w:customStyle="1" w:styleId="xl226">
    <w:name w:val="xl226"/>
    <w:basedOn w:val="aa"/>
    <w:rsid w:val="004B597F"/>
    <w:pPr>
      <w:widowControl/>
      <w:pBdr>
        <w:top w:val="single" w:sz="4" w:space="0" w:color="auto"/>
        <w:bottom w:val="single" w:sz="4" w:space="0" w:color="auto"/>
      </w:pBdr>
      <w:spacing w:before="100" w:beforeAutospacing="1" w:after="100" w:afterAutospacing="1"/>
      <w:contextualSpacing w:val="0"/>
      <w:textAlignment w:val="center"/>
    </w:pPr>
    <w:rPr>
      <w:sz w:val="18"/>
      <w:szCs w:val="18"/>
      <w:lang w:eastAsia="ru-RU"/>
    </w:rPr>
  </w:style>
  <w:style w:type="paragraph" w:customStyle="1" w:styleId="xl227">
    <w:name w:val="xl227"/>
    <w:basedOn w:val="aa"/>
    <w:rsid w:val="004B597F"/>
    <w:pPr>
      <w:widowControl/>
      <w:pBdr>
        <w:top w:val="single" w:sz="8" w:space="0" w:color="auto"/>
        <w:left w:val="single" w:sz="4" w:space="0" w:color="auto"/>
        <w:right w:val="single" w:sz="4" w:space="0" w:color="auto"/>
      </w:pBdr>
      <w:spacing w:before="100" w:beforeAutospacing="1" w:after="100" w:afterAutospacing="1"/>
      <w:contextualSpacing w:val="0"/>
      <w:textAlignment w:val="center"/>
    </w:pPr>
    <w:rPr>
      <w:b/>
      <w:bCs/>
      <w:sz w:val="18"/>
      <w:szCs w:val="18"/>
      <w:lang w:eastAsia="ru-RU"/>
    </w:rPr>
  </w:style>
  <w:style w:type="paragraph" w:customStyle="1" w:styleId="xl228">
    <w:name w:val="xl228"/>
    <w:basedOn w:val="aa"/>
    <w:rsid w:val="004B597F"/>
    <w:pPr>
      <w:widowControl/>
      <w:pBdr>
        <w:top w:val="single" w:sz="4" w:space="0" w:color="auto"/>
        <w:left w:val="single" w:sz="4" w:space="0" w:color="auto"/>
        <w:bottom w:val="single" w:sz="8" w:space="0" w:color="auto"/>
        <w:right w:val="single" w:sz="4" w:space="0" w:color="auto"/>
      </w:pBdr>
      <w:spacing w:before="100" w:beforeAutospacing="1" w:after="100" w:afterAutospacing="1"/>
      <w:contextualSpacing w:val="0"/>
      <w:textAlignment w:val="center"/>
    </w:pPr>
    <w:rPr>
      <w:sz w:val="18"/>
      <w:szCs w:val="18"/>
      <w:lang w:eastAsia="ru-RU"/>
    </w:rPr>
  </w:style>
  <w:style w:type="paragraph" w:customStyle="1" w:styleId="xl229">
    <w:name w:val="xl229"/>
    <w:basedOn w:val="aa"/>
    <w:rsid w:val="004B597F"/>
    <w:pPr>
      <w:widowControl/>
      <w:pBdr>
        <w:top w:val="single" w:sz="4" w:space="0" w:color="auto"/>
        <w:bottom w:val="single" w:sz="4" w:space="0" w:color="auto"/>
      </w:pBdr>
      <w:spacing w:before="100" w:beforeAutospacing="1" w:after="100" w:afterAutospacing="1"/>
      <w:contextualSpacing w:val="0"/>
      <w:textAlignment w:val="center"/>
    </w:pPr>
    <w:rPr>
      <w:sz w:val="18"/>
      <w:szCs w:val="18"/>
      <w:lang w:eastAsia="ru-RU"/>
    </w:rPr>
  </w:style>
  <w:style w:type="paragraph" w:customStyle="1" w:styleId="xl230">
    <w:name w:val="xl230"/>
    <w:basedOn w:val="aa"/>
    <w:rsid w:val="004B597F"/>
    <w:pPr>
      <w:widowControl/>
      <w:pBdr>
        <w:top w:val="single" w:sz="4" w:space="0" w:color="auto"/>
        <w:bottom w:val="single" w:sz="4" w:space="0" w:color="auto"/>
        <w:right w:val="single" w:sz="4" w:space="0" w:color="auto"/>
      </w:pBdr>
      <w:spacing w:before="100" w:beforeAutospacing="1" w:after="100" w:afterAutospacing="1"/>
      <w:contextualSpacing w:val="0"/>
      <w:textAlignment w:val="center"/>
    </w:pPr>
    <w:rPr>
      <w:sz w:val="18"/>
      <w:szCs w:val="18"/>
      <w:lang w:eastAsia="ru-RU"/>
    </w:rPr>
  </w:style>
  <w:style w:type="paragraph" w:customStyle="1" w:styleId="xl231">
    <w:name w:val="xl231"/>
    <w:basedOn w:val="aa"/>
    <w:rsid w:val="004B597F"/>
    <w:pPr>
      <w:widowControl/>
      <w:pBdr>
        <w:top w:val="single" w:sz="4" w:space="0" w:color="auto"/>
        <w:left w:val="single" w:sz="4" w:space="0" w:color="auto"/>
        <w:bottom w:val="single" w:sz="4" w:space="0" w:color="auto"/>
      </w:pBdr>
      <w:spacing w:before="100" w:beforeAutospacing="1" w:after="100" w:afterAutospacing="1"/>
      <w:contextualSpacing w:val="0"/>
      <w:textAlignment w:val="center"/>
    </w:pPr>
    <w:rPr>
      <w:sz w:val="18"/>
      <w:szCs w:val="18"/>
      <w:lang w:eastAsia="ru-RU"/>
    </w:rPr>
  </w:style>
  <w:style w:type="paragraph" w:customStyle="1" w:styleId="xl232">
    <w:name w:val="xl232"/>
    <w:basedOn w:val="aa"/>
    <w:rsid w:val="004B597F"/>
    <w:pPr>
      <w:widowControl/>
      <w:pBdr>
        <w:top w:val="single" w:sz="4" w:space="0" w:color="auto"/>
        <w:bottom w:val="single" w:sz="4" w:space="0" w:color="auto"/>
      </w:pBdr>
      <w:spacing w:before="100" w:beforeAutospacing="1" w:after="100" w:afterAutospacing="1"/>
      <w:contextualSpacing w:val="0"/>
      <w:textAlignment w:val="center"/>
    </w:pPr>
    <w:rPr>
      <w:sz w:val="18"/>
      <w:szCs w:val="18"/>
      <w:lang w:eastAsia="ru-RU"/>
    </w:rPr>
  </w:style>
  <w:style w:type="paragraph" w:customStyle="1" w:styleId="xl233">
    <w:name w:val="xl233"/>
    <w:basedOn w:val="aa"/>
    <w:rsid w:val="004B597F"/>
    <w:pPr>
      <w:widowControl/>
      <w:pBdr>
        <w:top w:val="single" w:sz="4" w:space="0" w:color="auto"/>
        <w:bottom w:val="single" w:sz="4" w:space="0" w:color="auto"/>
        <w:right w:val="single" w:sz="4" w:space="0" w:color="auto"/>
      </w:pBdr>
      <w:spacing w:before="100" w:beforeAutospacing="1" w:after="100" w:afterAutospacing="1"/>
      <w:contextualSpacing w:val="0"/>
      <w:textAlignment w:val="center"/>
    </w:pPr>
    <w:rPr>
      <w:sz w:val="18"/>
      <w:szCs w:val="18"/>
      <w:lang w:eastAsia="ru-RU"/>
    </w:rPr>
  </w:style>
  <w:style w:type="paragraph" w:customStyle="1" w:styleId="xl234">
    <w:name w:val="xl234"/>
    <w:basedOn w:val="aa"/>
    <w:rsid w:val="004B597F"/>
    <w:pPr>
      <w:widowControl/>
      <w:pBdr>
        <w:left w:val="single" w:sz="4" w:space="0" w:color="auto"/>
        <w:right w:val="single" w:sz="4" w:space="0" w:color="auto"/>
      </w:pBdr>
      <w:spacing w:before="100" w:beforeAutospacing="1" w:after="100" w:afterAutospacing="1"/>
      <w:contextualSpacing w:val="0"/>
      <w:jc w:val="left"/>
    </w:pPr>
    <w:rPr>
      <w:sz w:val="24"/>
      <w:szCs w:val="24"/>
      <w:lang w:eastAsia="ru-RU"/>
    </w:rPr>
  </w:style>
  <w:style w:type="paragraph" w:customStyle="1" w:styleId="xl235">
    <w:name w:val="xl235"/>
    <w:basedOn w:val="aa"/>
    <w:rsid w:val="004B597F"/>
    <w:pPr>
      <w:widowControl/>
      <w:pBdr>
        <w:left w:val="single" w:sz="4" w:space="0" w:color="auto"/>
        <w:bottom w:val="single" w:sz="4" w:space="0" w:color="auto"/>
        <w:right w:val="single" w:sz="4" w:space="0" w:color="auto"/>
      </w:pBdr>
      <w:spacing w:before="100" w:beforeAutospacing="1" w:after="100" w:afterAutospacing="1"/>
      <w:contextualSpacing w:val="0"/>
      <w:jc w:val="left"/>
    </w:pPr>
    <w:rPr>
      <w:sz w:val="24"/>
      <w:szCs w:val="24"/>
      <w:lang w:eastAsia="ru-RU"/>
    </w:rPr>
  </w:style>
  <w:style w:type="paragraph" w:customStyle="1" w:styleId="xl236">
    <w:name w:val="xl236"/>
    <w:basedOn w:val="aa"/>
    <w:rsid w:val="004B597F"/>
    <w:pPr>
      <w:widowControl/>
      <w:pBdr>
        <w:top w:val="single" w:sz="4" w:space="0" w:color="auto"/>
        <w:left w:val="single" w:sz="4" w:space="0" w:color="auto"/>
        <w:right w:val="single" w:sz="4" w:space="0" w:color="auto"/>
      </w:pBdr>
      <w:spacing w:before="100" w:beforeAutospacing="1" w:after="100" w:afterAutospacing="1"/>
      <w:contextualSpacing w:val="0"/>
      <w:textAlignment w:val="center"/>
    </w:pPr>
    <w:rPr>
      <w:sz w:val="18"/>
      <w:szCs w:val="18"/>
      <w:lang w:eastAsia="ru-RU"/>
    </w:rPr>
  </w:style>
  <w:style w:type="paragraph" w:customStyle="1" w:styleId="xl237">
    <w:name w:val="xl237"/>
    <w:basedOn w:val="aa"/>
    <w:rsid w:val="004B597F"/>
    <w:pPr>
      <w:widowControl/>
      <w:pBdr>
        <w:left w:val="single" w:sz="4" w:space="0" w:color="auto"/>
        <w:bottom w:val="single" w:sz="4" w:space="0" w:color="auto"/>
        <w:right w:val="single" w:sz="4" w:space="0" w:color="auto"/>
      </w:pBdr>
      <w:spacing w:before="100" w:beforeAutospacing="1" w:after="100" w:afterAutospacing="1"/>
      <w:contextualSpacing w:val="0"/>
      <w:textAlignment w:val="center"/>
    </w:pPr>
    <w:rPr>
      <w:sz w:val="18"/>
      <w:szCs w:val="18"/>
      <w:lang w:eastAsia="ru-RU"/>
    </w:rPr>
  </w:style>
  <w:style w:type="paragraph" w:customStyle="1" w:styleId="xl238">
    <w:name w:val="xl238"/>
    <w:basedOn w:val="aa"/>
    <w:rsid w:val="004B597F"/>
    <w:pPr>
      <w:widowControl/>
      <w:pBdr>
        <w:left w:val="single" w:sz="4" w:space="0" w:color="auto"/>
        <w:right w:val="single" w:sz="4" w:space="0" w:color="auto"/>
      </w:pBdr>
      <w:spacing w:before="100" w:beforeAutospacing="1" w:after="100" w:afterAutospacing="1"/>
      <w:contextualSpacing w:val="0"/>
      <w:textAlignment w:val="center"/>
    </w:pPr>
    <w:rPr>
      <w:sz w:val="18"/>
      <w:szCs w:val="18"/>
      <w:lang w:eastAsia="ru-RU"/>
    </w:rPr>
  </w:style>
  <w:style w:type="paragraph" w:customStyle="1" w:styleId="xl239">
    <w:name w:val="xl239"/>
    <w:basedOn w:val="aa"/>
    <w:rsid w:val="004B597F"/>
    <w:pPr>
      <w:widowControl/>
      <w:pBdr>
        <w:top w:val="single" w:sz="4" w:space="0" w:color="auto"/>
        <w:left w:val="single" w:sz="4" w:space="0" w:color="auto"/>
        <w:bottom w:val="single" w:sz="4" w:space="0" w:color="auto"/>
      </w:pBdr>
      <w:spacing w:before="100" w:beforeAutospacing="1" w:after="100" w:afterAutospacing="1"/>
      <w:contextualSpacing w:val="0"/>
      <w:textAlignment w:val="center"/>
    </w:pPr>
    <w:rPr>
      <w:sz w:val="18"/>
      <w:szCs w:val="18"/>
      <w:lang w:eastAsia="ru-RU"/>
    </w:rPr>
  </w:style>
  <w:style w:type="paragraph" w:customStyle="1" w:styleId="xl240">
    <w:name w:val="xl240"/>
    <w:basedOn w:val="aa"/>
    <w:rsid w:val="004B597F"/>
    <w:pPr>
      <w:widowControl/>
      <w:pBdr>
        <w:top w:val="single" w:sz="4" w:space="0" w:color="auto"/>
        <w:bottom w:val="single" w:sz="4" w:space="0" w:color="auto"/>
      </w:pBdr>
      <w:spacing w:before="100" w:beforeAutospacing="1" w:after="100" w:afterAutospacing="1"/>
      <w:contextualSpacing w:val="0"/>
      <w:textAlignment w:val="center"/>
    </w:pPr>
    <w:rPr>
      <w:sz w:val="18"/>
      <w:szCs w:val="18"/>
      <w:lang w:eastAsia="ru-RU"/>
    </w:rPr>
  </w:style>
  <w:style w:type="paragraph" w:customStyle="1" w:styleId="xl241">
    <w:name w:val="xl241"/>
    <w:basedOn w:val="aa"/>
    <w:rsid w:val="004B597F"/>
    <w:pPr>
      <w:widowControl/>
      <w:pBdr>
        <w:top w:val="single" w:sz="4" w:space="0" w:color="auto"/>
        <w:bottom w:val="single" w:sz="4" w:space="0" w:color="auto"/>
        <w:right w:val="single" w:sz="4" w:space="0" w:color="auto"/>
      </w:pBdr>
      <w:spacing w:before="100" w:beforeAutospacing="1" w:after="100" w:afterAutospacing="1"/>
      <w:contextualSpacing w:val="0"/>
      <w:textAlignment w:val="center"/>
    </w:pPr>
    <w:rPr>
      <w:sz w:val="18"/>
      <w:szCs w:val="18"/>
      <w:lang w:eastAsia="ru-RU"/>
    </w:rPr>
  </w:style>
  <w:style w:type="paragraph" w:customStyle="1" w:styleId="xl242">
    <w:name w:val="xl242"/>
    <w:basedOn w:val="aa"/>
    <w:rsid w:val="004B597F"/>
    <w:pPr>
      <w:widowControl/>
      <w:pBdr>
        <w:top w:val="single" w:sz="4" w:space="0" w:color="auto"/>
        <w:left w:val="single" w:sz="4" w:space="0" w:color="auto"/>
        <w:bottom w:val="single" w:sz="4" w:space="0" w:color="auto"/>
      </w:pBdr>
      <w:spacing w:before="100" w:beforeAutospacing="1" w:after="100" w:afterAutospacing="1"/>
      <w:contextualSpacing w:val="0"/>
      <w:textAlignment w:val="center"/>
    </w:pPr>
    <w:rPr>
      <w:sz w:val="18"/>
      <w:szCs w:val="18"/>
      <w:lang w:eastAsia="ru-RU"/>
    </w:rPr>
  </w:style>
  <w:style w:type="paragraph" w:customStyle="1" w:styleId="xl243">
    <w:name w:val="xl243"/>
    <w:basedOn w:val="aa"/>
    <w:rsid w:val="004B597F"/>
    <w:pPr>
      <w:widowControl/>
      <w:pBdr>
        <w:top w:val="single" w:sz="4" w:space="0" w:color="auto"/>
        <w:bottom w:val="single" w:sz="4" w:space="0" w:color="auto"/>
        <w:right w:val="single" w:sz="4" w:space="0" w:color="auto"/>
      </w:pBdr>
      <w:spacing w:before="100" w:beforeAutospacing="1" w:after="100" w:afterAutospacing="1"/>
      <w:contextualSpacing w:val="0"/>
      <w:jc w:val="left"/>
      <w:textAlignment w:val="center"/>
    </w:pPr>
    <w:rPr>
      <w:b/>
      <w:bCs/>
      <w:sz w:val="18"/>
      <w:szCs w:val="18"/>
      <w:lang w:eastAsia="ru-RU"/>
    </w:rPr>
  </w:style>
  <w:style w:type="paragraph" w:customStyle="1" w:styleId="xl244">
    <w:name w:val="xl244"/>
    <w:basedOn w:val="aa"/>
    <w:rsid w:val="004B597F"/>
    <w:pPr>
      <w:widowControl/>
      <w:pBdr>
        <w:top w:val="single" w:sz="8" w:space="0" w:color="auto"/>
        <w:left w:val="single" w:sz="4" w:space="0" w:color="auto"/>
        <w:right w:val="single" w:sz="8" w:space="0" w:color="auto"/>
      </w:pBdr>
      <w:spacing w:before="100" w:beforeAutospacing="1" w:after="100" w:afterAutospacing="1"/>
      <w:contextualSpacing w:val="0"/>
      <w:textAlignment w:val="center"/>
    </w:pPr>
    <w:rPr>
      <w:b/>
      <w:bCs/>
      <w:sz w:val="18"/>
      <w:szCs w:val="18"/>
      <w:lang w:eastAsia="ru-RU"/>
    </w:rPr>
  </w:style>
  <w:style w:type="paragraph" w:customStyle="1" w:styleId="xl245">
    <w:name w:val="xl245"/>
    <w:basedOn w:val="aa"/>
    <w:rsid w:val="004B597F"/>
    <w:pPr>
      <w:widowControl/>
      <w:pBdr>
        <w:top w:val="single" w:sz="4" w:space="0" w:color="auto"/>
        <w:left w:val="single" w:sz="4" w:space="0" w:color="auto"/>
        <w:right w:val="single" w:sz="8" w:space="0" w:color="auto"/>
      </w:pBdr>
      <w:spacing w:before="100" w:beforeAutospacing="1" w:after="100" w:afterAutospacing="1"/>
      <w:contextualSpacing w:val="0"/>
      <w:textAlignment w:val="center"/>
    </w:pPr>
    <w:rPr>
      <w:sz w:val="18"/>
      <w:szCs w:val="18"/>
      <w:lang w:eastAsia="ru-RU"/>
    </w:rPr>
  </w:style>
  <w:style w:type="character" w:customStyle="1" w:styleId="afffffffffffff1">
    <w:name w:val="Без интервала Знак Знак"/>
    <w:rsid w:val="004B597F"/>
    <w:rPr>
      <w:rFonts w:ascii="Calibri" w:eastAsia="Times New Roman" w:hAnsi="Calibri" w:cs="Times New Roman"/>
      <w:lang w:eastAsia="en-US"/>
    </w:rPr>
  </w:style>
  <w:style w:type="paragraph" w:customStyle="1" w:styleId="font1">
    <w:name w:val="font1"/>
    <w:basedOn w:val="aa"/>
    <w:rsid w:val="004B597F"/>
    <w:pPr>
      <w:widowControl/>
      <w:spacing w:before="100" w:beforeAutospacing="1" w:after="100" w:afterAutospacing="1"/>
      <w:contextualSpacing w:val="0"/>
      <w:jc w:val="left"/>
    </w:pPr>
    <w:rPr>
      <w:rFonts w:ascii="Arial" w:hAnsi="Arial" w:cs="Arial"/>
      <w:szCs w:val="20"/>
      <w:lang w:eastAsia="ru-RU"/>
    </w:rPr>
  </w:style>
  <w:style w:type="paragraph" w:customStyle="1" w:styleId="234">
    <w:name w:val="Основной текст 23"/>
    <w:basedOn w:val="aa"/>
    <w:rsid w:val="004B597F"/>
    <w:pPr>
      <w:widowControl/>
      <w:overflowPunct w:val="0"/>
      <w:autoSpaceDE w:val="0"/>
      <w:autoSpaceDN w:val="0"/>
      <w:adjustRightInd w:val="0"/>
      <w:ind w:firstLine="720"/>
      <w:contextualSpacing w:val="0"/>
      <w:jc w:val="both"/>
      <w:textAlignment w:val="baseline"/>
    </w:pPr>
    <w:rPr>
      <w:sz w:val="24"/>
      <w:szCs w:val="20"/>
      <w:lang w:eastAsia="ru-RU"/>
    </w:rPr>
  </w:style>
  <w:style w:type="numbering" w:customStyle="1" w:styleId="11121">
    <w:name w:val="Нет списка1112"/>
    <w:next w:val="ad"/>
    <w:semiHidden/>
    <w:rsid w:val="004B597F"/>
  </w:style>
  <w:style w:type="paragraph" w:customStyle="1" w:styleId="1">
    <w:name w:val="Список маркированный 1"/>
    <w:basedOn w:val="aa"/>
    <w:link w:val="1ffffff"/>
    <w:qFormat/>
    <w:rsid w:val="004B597F"/>
    <w:pPr>
      <w:widowControl/>
      <w:numPr>
        <w:numId w:val="45"/>
      </w:numPr>
      <w:suppressAutoHyphens/>
      <w:contextualSpacing w:val="0"/>
      <w:jc w:val="both"/>
    </w:pPr>
    <w:rPr>
      <w:sz w:val="24"/>
      <w:szCs w:val="24"/>
      <w:lang w:eastAsia="ru-RU"/>
    </w:rPr>
  </w:style>
  <w:style w:type="character" w:customStyle="1" w:styleId="1ffffff">
    <w:name w:val="Список маркированный 1 Знак"/>
    <w:link w:val="1"/>
    <w:rsid w:val="004B597F"/>
    <w:rPr>
      <w:rFonts w:ascii="Times New Roman" w:eastAsia="Times New Roman" w:hAnsi="Times New Roman" w:cs="Times New Roman"/>
      <w:sz w:val="24"/>
      <w:szCs w:val="24"/>
      <w:lang w:eastAsia="ru-RU"/>
    </w:rPr>
  </w:style>
  <w:style w:type="paragraph" w:customStyle="1" w:styleId="afffffffffffff2">
    <w:name w:val="Знак Знак Знак Знак Знак Знак"/>
    <w:basedOn w:val="aa"/>
    <w:rsid w:val="004B597F"/>
    <w:pPr>
      <w:widowControl/>
      <w:spacing w:before="100" w:beforeAutospacing="1" w:after="100" w:afterAutospacing="1"/>
      <w:contextualSpacing w:val="0"/>
      <w:jc w:val="left"/>
    </w:pPr>
    <w:rPr>
      <w:rFonts w:ascii="Tahoma" w:hAnsi="Tahoma"/>
      <w:szCs w:val="20"/>
      <w:lang w:val="en-US"/>
    </w:rPr>
  </w:style>
  <w:style w:type="paragraph" w:customStyle="1" w:styleId="afffffffffffff3">
    <w:name w:val="Обычный + По правому краю"/>
    <w:basedOn w:val="aa"/>
    <w:rsid w:val="004B597F"/>
    <w:pPr>
      <w:widowControl/>
      <w:tabs>
        <w:tab w:val="left" w:pos="1920"/>
        <w:tab w:val="left" w:pos="12264"/>
      </w:tabs>
      <w:contextualSpacing w:val="0"/>
      <w:jc w:val="right"/>
    </w:pPr>
    <w:rPr>
      <w:sz w:val="24"/>
      <w:szCs w:val="24"/>
      <w:lang w:eastAsia="ru-RU"/>
    </w:rPr>
  </w:style>
  <w:style w:type="numbering" w:customStyle="1" w:styleId="11130">
    <w:name w:val="Нет списка1113"/>
    <w:next w:val="ad"/>
    <w:semiHidden/>
    <w:unhideWhenUsed/>
    <w:rsid w:val="004B597F"/>
  </w:style>
  <w:style w:type="numbering" w:customStyle="1" w:styleId="225">
    <w:name w:val="Нет списка22"/>
    <w:next w:val="ad"/>
    <w:semiHidden/>
    <w:unhideWhenUsed/>
    <w:rsid w:val="004B597F"/>
  </w:style>
  <w:style w:type="numbering" w:customStyle="1" w:styleId="1211">
    <w:name w:val="Нет списка121"/>
    <w:next w:val="ad"/>
    <w:semiHidden/>
    <w:rsid w:val="004B597F"/>
  </w:style>
  <w:style w:type="paragraph" w:customStyle="1" w:styleId="1ffffff0">
    <w:name w:val="Знак Знак Знак Знак Знак Знак Знак Знак1 Знак Знак Знак Знак Знак Знак Знак"/>
    <w:basedOn w:val="aa"/>
    <w:rsid w:val="004B597F"/>
    <w:pPr>
      <w:widowControl/>
      <w:spacing w:before="100" w:beforeAutospacing="1" w:after="100" w:afterAutospacing="1"/>
      <w:contextualSpacing w:val="0"/>
      <w:jc w:val="left"/>
    </w:pPr>
    <w:rPr>
      <w:rFonts w:ascii="Tahoma" w:hAnsi="Tahoma"/>
      <w:szCs w:val="20"/>
      <w:lang w:val="en-US"/>
    </w:rPr>
  </w:style>
  <w:style w:type="paragraph" w:customStyle="1" w:styleId="afffffffffffff4">
    <w:name w:val="Знак Знак Знак Знак Знак Знак Знак Знак Знак"/>
    <w:basedOn w:val="aa"/>
    <w:rsid w:val="004B597F"/>
    <w:pPr>
      <w:widowControl/>
      <w:spacing w:before="100" w:beforeAutospacing="1" w:after="100" w:afterAutospacing="1"/>
      <w:contextualSpacing w:val="0"/>
      <w:jc w:val="left"/>
    </w:pPr>
    <w:rPr>
      <w:rFonts w:ascii="Tahoma" w:hAnsi="Tahoma"/>
      <w:szCs w:val="20"/>
      <w:lang w:val="en-US"/>
    </w:rPr>
  </w:style>
  <w:style w:type="character" w:customStyle="1" w:styleId="1ffffff1">
    <w:name w:val="Список маркированный 1 Знак Знак"/>
    <w:rsid w:val="004B597F"/>
    <w:rPr>
      <w:sz w:val="24"/>
      <w:szCs w:val="24"/>
    </w:rPr>
  </w:style>
  <w:style w:type="numbering" w:customStyle="1" w:styleId="11140">
    <w:name w:val="Нет списка1114"/>
    <w:next w:val="ad"/>
    <w:semiHidden/>
    <w:unhideWhenUsed/>
    <w:rsid w:val="004B597F"/>
  </w:style>
  <w:style w:type="numbering" w:customStyle="1" w:styleId="111120">
    <w:name w:val="Нет списка11112"/>
    <w:next w:val="ad"/>
    <w:semiHidden/>
    <w:rsid w:val="004B597F"/>
  </w:style>
  <w:style w:type="numbering" w:customStyle="1" w:styleId="235">
    <w:name w:val="Нет списка23"/>
    <w:next w:val="ad"/>
    <w:semiHidden/>
    <w:unhideWhenUsed/>
    <w:rsid w:val="004B597F"/>
  </w:style>
  <w:style w:type="numbering" w:customStyle="1" w:styleId="1221">
    <w:name w:val="Нет списка122"/>
    <w:next w:val="ad"/>
    <w:semiHidden/>
    <w:rsid w:val="004B597F"/>
  </w:style>
  <w:style w:type="character" w:customStyle="1" w:styleId="11f8">
    <w:name w:val="Неразрешенное упоминание11"/>
    <w:uiPriority w:val="99"/>
    <w:semiHidden/>
    <w:unhideWhenUsed/>
    <w:rsid w:val="004B597F"/>
    <w:rPr>
      <w:color w:val="808080"/>
      <w:shd w:val="clear" w:color="auto" w:fill="E6E6E6"/>
    </w:rPr>
  </w:style>
  <w:style w:type="character" w:customStyle="1" w:styleId="2fff">
    <w:name w:val="Упомянуть2"/>
    <w:uiPriority w:val="99"/>
    <w:semiHidden/>
    <w:unhideWhenUsed/>
    <w:rsid w:val="004B597F"/>
    <w:rPr>
      <w:color w:val="2B579A"/>
      <w:shd w:val="clear" w:color="auto" w:fill="E6E6E6"/>
    </w:rPr>
  </w:style>
  <w:style w:type="table" w:customStyle="1" w:styleId="21f">
    <w:name w:val="Сетка таблицы светлая21"/>
    <w:basedOn w:val="ac"/>
    <w:next w:val="2ff3"/>
    <w:uiPriority w:val="40"/>
    <w:rsid w:val="004B597F"/>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5110">
    <w:name w:val="Стиль511"/>
    <w:uiPriority w:val="99"/>
    <w:rsid w:val="004B597F"/>
  </w:style>
  <w:style w:type="numbering" w:customStyle="1" w:styleId="2210">
    <w:name w:val="Стиль221"/>
    <w:rsid w:val="004B597F"/>
  </w:style>
  <w:style w:type="numbering" w:customStyle="1" w:styleId="3210">
    <w:name w:val="Стиль321"/>
    <w:rsid w:val="004B597F"/>
  </w:style>
  <w:style w:type="numbering" w:customStyle="1" w:styleId="4210">
    <w:name w:val="Стиль421"/>
    <w:rsid w:val="004B597F"/>
  </w:style>
  <w:style w:type="numbering" w:customStyle="1" w:styleId="1421">
    <w:name w:val="Стиль многоуровневый 14 пт полужирный21"/>
    <w:basedOn w:val="ad"/>
    <w:rsid w:val="004B597F"/>
  </w:style>
  <w:style w:type="numbering" w:customStyle="1" w:styleId="5210">
    <w:name w:val="Стиль521"/>
    <w:uiPriority w:val="99"/>
    <w:rsid w:val="004B597F"/>
  </w:style>
  <w:style w:type="numbering" w:customStyle="1" w:styleId="231">
    <w:name w:val="Стиль231"/>
    <w:rsid w:val="004B597F"/>
    <w:pPr>
      <w:numPr>
        <w:numId w:val="24"/>
      </w:numPr>
    </w:pPr>
  </w:style>
  <w:style w:type="numbering" w:customStyle="1" w:styleId="3310">
    <w:name w:val="Стиль331"/>
    <w:rsid w:val="004B597F"/>
  </w:style>
  <w:style w:type="numbering" w:customStyle="1" w:styleId="1431">
    <w:name w:val="Стиль многоуровневый 14 пт полужирный31"/>
    <w:basedOn w:val="ad"/>
    <w:rsid w:val="004B597F"/>
  </w:style>
  <w:style w:type="table" w:customStyle="1" w:styleId="371">
    <w:name w:val="Сетка таблицы37"/>
    <w:basedOn w:val="ac"/>
    <w:next w:val="aff0"/>
    <w:rsid w:val="004B597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0">
    <w:name w:val="Сетка таблицы38"/>
    <w:basedOn w:val="ac"/>
    <w:next w:val="aff0"/>
    <w:rsid w:val="004B597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0">
    <w:name w:val="Сетка таблицы39"/>
    <w:basedOn w:val="ac"/>
    <w:next w:val="aff0"/>
    <w:rsid w:val="004B597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0">
    <w:name w:val="Сетка таблицы310"/>
    <w:basedOn w:val="ac"/>
    <w:next w:val="aff0"/>
    <w:rsid w:val="004B597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
    <w:name w:val="Сетка таблицы311"/>
    <w:basedOn w:val="ac"/>
    <w:next w:val="aff0"/>
    <w:rsid w:val="004B597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4">
    <w:name w:val="Table Grid Report14"/>
    <w:basedOn w:val="ac"/>
    <w:next w:val="aff0"/>
    <w:uiPriority w:val="59"/>
    <w:rsid w:val="004B597F"/>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5">
    <w:name w:val="Table Grid Report15"/>
    <w:basedOn w:val="ac"/>
    <w:next w:val="aff0"/>
    <w:uiPriority w:val="59"/>
    <w:rsid w:val="004B597F"/>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m-messagetext">
    <w:name w:val="im-message__text"/>
    <w:basedOn w:val="ab"/>
    <w:rsid w:val="00C04A08"/>
  </w:style>
  <w:style w:type="character" w:customStyle="1" w:styleId="im-messagetextblock">
    <w:name w:val="im-message__textblock"/>
    <w:basedOn w:val="ab"/>
    <w:rsid w:val="00C04A08"/>
  </w:style>
  <w:style w:type="character" w:customStyle="1" w:styleId="5f4">
    <w:name w:val="Неразрешенное упоминание5"/>
    <w:basedOn w:val="ab"/>
    <w:uiPriority w:val="99"/>
    <w:semiHidden/>
    <w:unhideWhenUsed/>
    <w:rsid w:val="00041597"/>
    <w:rPr>
      <w:color w:val="605E5C"/>
      <w:shd w:val="clear" w:color="auto" w:fill="E1DFDD"/>
    </w:rPr>
  </w:style>
  <w:style w:type="paragraph" w:customStyle="1" w:styleId="-">
    <w:name w:val="СТ - ненумерованный список"/>
    <w:basedOn w:val="-c"/>
    <w:link w:val="-e"/>
    <w:qFormat/>
    <w:rsid w:val="0043009F"/>
    <w:pPr>
      <w:numPr>
        <w:numId w:val="49"/>
      </w:numPr>
      <w:tabs>
        <w:tab w:val="left" w:pos="1276"/>
      </w:tabs>
      <w:spacing w:before="120" w:after="120"/>
      <w:jc w:val="both"/>
    </w:pPr>
    <w:rPr>
      <w:rFonts w:eastAsia="Times New Roman" w:cs="Times New Roman"/>
    </w:rPr>
  </w:style>
  <w:style w:type="character" w:customStyle="1" w:styleId="-e">
    <w:name w:val="СТ - ненумерованный список Знак"/>
    <w:link w:val="-"/>
    <w:rsid w:val="0043009F"/>
    <w:rPr>
      <w:rFonts w:ascii="Arial" w:eastAsia="Times New Roman" w:hAnsi="Arial" w:cs="Times New Roman"/>
      <w:lang w:eastAsia="ru-RU"/>
    </w:rPr>
  </w:style>
  <w:style w:type="paragraph" w:customStyle="1" w:styleId="-0">
    <w:name w:val="СТ - нумерованный список"/>
    <w:basedOn w:val="-c"/>
    <w:link w:val="-f"/>
    <w:qFormat/>
    <w:rsid w:val="0043009F"/>
    <w:pPr>
      <w:numPr>
        <w:numId w:val="50"/>
      </w:numPr>
      <w:tabs>
        <w:tab w:val="left" w:pos="993"/>
      </w:tabs>
      <w:spacing w:before="120" w:after="120"/>
      <w:jc w:val="both"/>
    </w:pPr>
    <w:rPr>
      <w:rFonts w:eastAsia="Times New Roman" w:cs="Times New Roman"/>
    </w:rPr>
  </w:style>
  <w:style w:type="character" w:customStyle="1" w:styleId="-f">
    <w:name w:val="СТ - нумерованный список Знак"/>
    <w:link w:val="-0"/>
    <w:rsid w:val="0043009F"/>
    <w:rPr>
      <w:rFonts w:ascii="Arial" w:eastAsia="Times New Roman" w:hAnsi="Arial" w:cs="Times New Roman"/>
      <w:lang w:eastAsia="ru-RU"/>
    </w:rPr>
  </w:style>
  <w:style w:type="paragraph" w:customStyle="1" w:styleId="-f0">
    <w:name w:val="СТ - табличный текст"/>
    <w:basedOn w:val="-c"/>
    <w:link w:val="-f1"/>
    <w:qFormat/>
    <w:rsid w:val="0043009F"/>
    <w:pPr>
      <w:spacing w:line="240" w:lineRule="auto"/>
      <w:ind w:firstLine="0"/>
      <w:jc w:val="left"/>
    </w:pPr>
    <w:rPr>
      <w:rFonts w:eastAsia="Times New Roman" w:cs="Times New Roman"/>
      <w:sz w:val="20"/>
    </w:rPr>
  </w:style>
  <w:style w:type="character" w:customStyle="1" w:styleId="-f1">
    <w:name w:val="СТ - табличный текст Знак"/>
    <w:link w:val="-f0"/>
    <w:rsid w:val="0043009F"/>
    <w:rPr>
      <w:rFonts w:ascii="Arial" w:eastAsia="Times New Roman" w:hAnsi="Arial" w:cs="Times New Roman"/>
      <w:sz w:val="20"/>
      <w:lang w:eastAsia="ru-RU"/>
    </w:rPr>
  </w:style>
  <w:style w:type="character" w:styleId="afffffffffffff5">
    <w:name w:val="Unresolved Mention"/>
    <w:basedOn w:val="ab"/>
    <w:uiPriority w:val="99"/>
    <w:semiHidden/>
    <w:unhideWhenUsed/>
    <w:rsid w:val="009B197E"/>
    <w:rPr>
      <w:color w:val="605E5C"/>
      <w:shd w:val="clear" w:color="auto" w:fill="E1DFDD"/>
    </w:rPr>
  </w:style>
  <w:style w:type="paragraph" w:styleId="2fff0">
    <w:name w:val="Quote"/>
    <w:basedOn w:val="aa"/>
    <w:next w:val="aa"/>
    <w:link w:val="2fff1"/>
    <w:uiPriority w:val="29"/>
    <w:qFormat/>
    <w:rsid w:val="00375AC4"/>
    <w:pPr>
      <w:jc w:val="left"/>
    </w:pPr>
    <w:rPr>
      <w:i/>
      <w:iCs/>
      <w:color w:val="404040" w:themeColor="text1" w:themeTint="BF"/>
      <w:sz w:val="22"/>
    </w:rPr>
  </w:style>
  <w:style w:type="character" w:customStyle="1" w:styleId="2fff1">
    <w:name w:val="Цитата 2 Знак"/>
    <w:basedOn w:val="ab"/>
    <w:link w:val="2fff0"/>
    <w:uiPriority w:val="29"/>
    <w:rsid w:val="00375AC4"/>
    <w:rPr>
      <w:rFonts w:ascii="Times New Roman" w:eastAsia="Times New Roman" w:hAnsi="Times New Roman" w:cs="Times New Roman"/>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12845">
      <w:bodyDiv w:val="1"/>
      <w:marLeft w:val="0"/>
      <w:marRight w:val="0"/>
      <w:marTop w:val="0"/>
      <w:marBottom w:val="0"/>
      <w:divBdr>
        <w:top w:val="none" w:sz="0" w:space="0" w:color="auto"/>
        <w:left w:val="none" w:sz="0" w:space="0" w:color="auto"/>
        <w:bottom w:val="none" w:sz="0" w:space="0" w:color="auto"/>
        <w:right w:val="none" w:sz="0" w:space="0" w:color="auto"/>
      </w:divBdr>
    </w:div>
    <w:div w:id="4330582">
      <w:bodyDiv w:val="1"/>
      <w:marLeft w:val="0"/>
      <w:marRight w:val="0"/>
      <w:marTop w:val="0"/>
      <w:marBottom w:val="0"/>
      <w:divBdr>
        <w:top w:val="none" w:sz="0" w:space="0" w:color="auto"/>
        <w:left w:val="none" w:sz="0" w:space="0" w:color="auto"/>
        <w:bottom w:val="none" w:sz="0" w:space="0" w:color="auto"/>
        <w:right w:val="none" w:sz="0" w:space="0" w:color="auto"/>
      </w:divBdr>
    </w:div>
    <w:div w:id="8148390">
      <w:bodyDiv w:val="1"/>
      <w:marLeft w:val="0"/>
      <w:marRight w:val="0"/>
      <w:marTop w:val="0"/>
      <w:marBottom w:val="0"/>
      <w:divBdr>
        <w:top w:val="none" w:sz="0" w:space="0" w:color="auto"/>
        <w:left w:val="none" w:sz="0" w:space="0" w:color="auto"/>
        <w:bottom w:val="none" w:sz="0" w:space="0" w:color="auto"/>
        <w:right w:val="none" w:sz="0" w:space="0" w:color="auto"/>
      </w:divBdr>
    </w:div>
    <w:div w:id="8994854">
      <w:bodyDiv w:val="1"/>
      <w:marLeft w:val="0"/>
      <w:marRight w:val="0"/>
      <w:marTop w:val="0"/>
      <w:marBottom w:val="0"/>
      <w:divBdr>
        <w:top w:val="none" w:sz="0" w:space="0" w:color="auto"/>
        <w:left w:val="none" w:sz="0" w:space="0" w:color="auto"/>
        <w:bottom w:val="none" w:sz="0" w:space="0" w:color="auto"/>
        <w:right w:val="none" w:sz="0" w:space="0" w:color="auto"/>
      </w:divBdr>
    </w:div>
    <w:div w:id="11152137">
      <w:bodyDiv w:val="1"/>
      <w:marLeft w:val="0"/>
      <w:marRight w:val="0"/>
      <w:marTop w:val="0"/>
      <w:marBottom w:val="0"/>
      <w:divBdr>
        <w:top w:val="none" w:sz="0" w:space="0" w:color="auto"/>
        <w:left w:val="none" w:sz="0" w:space="0" w:color="auto"/>
        <w:bottom w:val="none" w:sz="0" w:space="0" w:color="auto"/>
        <w:right w:val="none" w:sz="0" w:space="0" w:color="auto"/>
      </w:divBdr>
    </w:div>
    <w:div w:id="11540612">
      <w:bodyDiv w:val="1"/>
      <w:marLeft w:val="0"/>
      <w:marRight w:val="0"/>
      <w:marTop w:val="0"/>
      <w:marBottom w:val="0"/>
      <w:divBdr>
        <w:top w:val="none" w:sz="0" w:space="0" w:color="auto"/>
        <w:left w:val="none" w:sz="0" w:space="0" w:color="auto"/>
        <w:bottom w:val="none" w:sz="0" w:space="0" w:color="auto"/>
        <w:right w:val="none" w:sz="0" w:space="0" w:color="auto"/>
      </w:divBdr>
    </w:div>
    <w:div w:id="14430952">
      <w:bodyDiv w:val="1"/>
      <w:marLeft w:val="0"/>
      <w:marRight w:val="0"/>
      <w:marTop w:val="0"/>
      <w:marBottom w:val="0"/>
      <w:divBdr>
        <w:top w:val="none" w:sz="0" w:space="0" w:color="auto"/>
        <w:left w:val="none" w:sz="0" w:space="0" w:color="auto"/>
        <w:bottom w:val="none" w:sz="0" w:space="0" w:color="auto"/>
        <w:right w:val="none" w:sz="0" w:space="0" w:color="auto"/>
      </w:divBdr>
    </w:div>
    <w:div w:id="23676573">
      <w:bodyDiv w:val="1"/>
      <w:marLeft w:val="0"/>
      <w:marRight w:val="0"/>
      <w:marTop w:val="0"/>
      <w:marBottom w:val="0"/>
      <w:divBdr>
        <w:top w:val="none" w:sz="0" w:space="0" w:color="auto"/>
        <w:left w:val="none" w:sz="0" w:space="0" w:color="auto"/>
        <w:bottom w:val="none" w:sz="0" w:space="0" w:color="auto"/>
        <w:right w:val="none" w:sz="0" w:space="0" w:color="auto"/>
      </w:divBdr>
    </w:div>
    <w:div w:id="26414821">
      <w:bodyDiv w:val="1"/>
      <w:marLeft w:val="0"/>
      <w:marRight w:val="0"/>
      <w:marTop w:val="0"/>
      <w:marBottom w:val="0"/>
      <w:divBdr>
        <w:top w:val="none" w:sz="0" w:space="0" w:color="auto"/>
        <w:left w:val="none" w:sz="0" w:space="0" w:color="auto"/>
        <w:bottom w:val="none" w:sz="0" w:space="0" w:color="auto"/>
        <w:right w:val="none" w:sz="0" w:space="0" w:color="auto"/>
      </w:divBdr>
    </w:div>
    <w:div w:id="30343724">
      <w:bodyDiv w:val="1"/>
      <w:marLeft w:val="0"/>
      <w:marRight w:val="0"/>
      <w:marTop w:val="0"/>
      <w:marBottom w:val="0"/>
      <w:divBdr>
        <w:top w:val="none" w:sz="0" w:space="0" w:color="auto"/>
        <w:left w:val="none" w:sz="0" w:space="0" w:color="auto"/>
        <w:bottom w:val="none" w:sz="0" w:space="0" w:color="auto"/>
        <w:right w:val="none" w:sz="0" w:space="0" w:color="auto"/>
      </w:divBdr>
    </w:div>
    <w:div w:id="30889732">
      <w:bodyDiv w:val="1"/>
      <w:marLeft w:val="0"/>
      <w:marRight w:val="0"/>
      <w:marTop w:val="0"/>
      <w:marBottom w:val="0"/>
      <w:divBdr>
        <w:top w:val="none" w:sz="0" w:space="0" w:color="auto"/>
        <w:left w:val="none" w:sz="0" w:space="0" w:color="auto"/>
        <w:bottom w:val="none" w:sz="0" w:space="0" w:color="auto"/>
        <w:right w:val="none" w:sz="0" w:space="0" w:color="auto"/>
      </w:divBdr>
    </w:div>
    <w:div w:id="33117104">
      <w:bodyDiv w:val="1"/>
      <w:marLeft w:val="0"/>
      <w:marRight w:val="0"/>
      <w:marTop w:val="0"/>
      <w:marBottom w:val="0"/>
      <w:divBdr>
        <w:top w:val="none" w:sz="0" w:space="0" w:color="auto"/>
        <w:left w:val="none" w:sz="0" w:space="0" w:color="auto"/>
        <w:bottom w:val="none" w:sz="0" w:space="0" w:color="auto"/>
        <w:right w:val="none" w:sz="0" w:space="0" w:color="auto"/>
      </w:divBdr>
    </w:div>
    <w:div w:id="34697817">
      <w:bodyDiv w:val="1"/>
      <w:marLeft w:val="0"/>
      <w:marRight w:val="0"/>
      <w:marTop w:val="0"/>
      <w:marBottom w:val="0"/>
      <w:divBdr>
        <w:top w:val="none" w:sz="0" w:space="0" w:color="auto"/>
        <w:left w:val="none" w:sz="0" w:space="0" w:color="auto"/>
        <w:bottom w:val="none" w:sz="0" w:space="0" w:color="auto"/>
        <w:right w:val="none" w:sz="0" w:space="0" w:color="auto"/>
      </w:divBdr>
    </w:div>
    <w:div w:id="43799829">
      <w:bodyDiv w:val="1"/>
      <w:marLeft w:val="0"/>
      <w:marRight w:val="0"/>
      <w:marTop w:val="0"/>
      <w:marBottom w:val="0"/>
      <w:divBdr>
        <w:top w:val="none" w:sz="0" w:space="0" w:color="auto"/>
        <w:left w:val="none" w:sz="0" w:space="0" w:color="auto"/>
        <w:bottom w:val="none" w:sz="0" w:space="0" w:color="auto"/>
        <w:right w:val="none" w:sz="0" w:space="0" w:color="auto"/>
      </w:divBdr>
    </w:div>
    <w:div w:id="45300915">
      <w:bodyDiv w:val="1"/>
      <w:marLeft w:val="0"/>
      <w:marRight w:val="0"/>
      <w:marTop w:val="0"/>
      <w:marBottom w:val="0"/>
      <w:divBdr>
        <w:top w:val="none" w:sz="0" w:space="0" w:color="auto"/>
        <w:left w:val="none" w:sz="0" w:space="0" w:color="auto"/>
        <w:bottom w:val="none" w:sz="0" w:space="0" w:color="auto"/>
        <w:right w:val="none" w:sz="0" w:space="0" w:color="auto"/>
      </w:divBdr>
    </w:div>
    <w:div w:id="47996447">
      <w:bodyDiv w:val="1"/>
      <w:marLeft w:val="0"/>
      <w:marRight w:val="0"/>
      <w:marTop w:val="0"/>
      <w:marBottom w:val="0"/>
      <w:divBdr>
        <w:top w:val="none" w:sz="0" w:space="0" w:color="auto"/>
        <w:left w:val="none" w:sz="0" w:space="0" w:color="auto"/>
        <w:bottom w:val="none" w:sz="0" w:space="0" w:color="auto"/>
        <w:right w:val="none" w:sz="0" w:space="0" w:color="auto"/>
      </w:divBdr>
    </w:div>
    <w:div w:id="49623066">
      <w:bodyDiv w:val="1"/>
      <w:marLeft w:val="0"/>
      <w:marRight w:val="0"/>
      <w:marTop w:val="0"/>
      <w:marBottom w:val="0"/>
      <w:divBdr>
        <w:top w:val="none" w:sz="0" w:space="0" w:color="auto"/>
        <w:left w:val="none" w:sz="0" w:space="0" w:color="auto"/>
        <w:bottom w:val="none" w:sz="0" w:space="0" w:color="auto"/>
        <w:right w:val="none" w:sz="0" w:space="0" w:color="auto"/>
      </w:divBdr>
    </w:div>
    <w:div w:id="50269914">
      <w:bodyDiv w:val="1"/>
      <w:marLeft w:val="0"/>
      <w:marRight w:val="0"/>
      <w:marTop w:val="0"/>
      <w:marBottom w:val="0"/>
      <w:divBdr>
        <w:top w:val="none" w:sz="0" w:space="0" w:color="auto"/>
        <w:left w:val="none" w:sz="0" w:space="0" w:color="auto"/>
        <w:bottom w:val="none" w:sz="0" w:space="0" w:color="auto"/>
        <w:right w:val="none" w:sz="0" w:space="0" w:color="auto"/>
      </w:divBdr>
    </w:div>
    <w:div w:id="51927491">
      <w:bodyDiv w:val="1"/>
      <w:marLeft w:val="0"/>
      <w:marRight w:val="0"/>
      <w:marTop w:val="0"/>
      <w:marBottom w:val="0"/>
      <w:divBdr>
        <w:top w:val="none" w:sz="0" w:space="0" w:color="auto"/>
        <w:left w:val="none" w:sz="0" w:space="0" w:color="auto"/>
        <w:bottom w:val="none" w:sz="0" w:space="0" w:color="auto"/>
        <w:right w:val="none" w:sz="0" w:space="0" w:color="auto"/>
      </w:divBdr>
    </w:div>
    <w:div w:id="60645155">
      <w:bodyDiv w:val="1"/>
      <w:marLeft w:val="0"/>
      <w:marRight w:val="0"/>
      <w:marTop w:val="0"/>
      <w:marBottom w:val="0"/>
      <w:divBdr>
        <w:top w:val="none" w:sz="0" w:space="0" w:color="auto"/>
        <w:left w:val="none" w:sz="0" w:space="0" w:color="auto"/>
        <w:bottom w:val="none" w:sz="0" w:space="0" w:color="auto"/>
        <w:right w:val="none" w:sz="0" w:space="0" w:color="auto"/>
      </w:divBdr>
    </w:div>
    <w:div w:id="63646904">
      <w:bodyDiv w:val="1"/>
      <w:marLeft w:val="0"/>
      <w:marRight w:val="0"/>
      <w:marTop w:val="0"/>
      <w:marBottom w:val="0"/>
      <w:divBdr>
        <w:top w:val="none" w:sz="0" w:space="0" w:color="auto"/>
        <w:left w:val="none" w:sz="0" w:space="0" w:color="auto"/>
        <w:bottom w:val="none" w:sz="0" w:space="0" w:color="auto"/>
        <w:right w:val="none" w:sz="0" w:space="0" w:color="auto"/>
      </w:divBdr>
    </w:div>
    <w:div w:id="66345908">
      <w:bodyDiv w:val="1"/>
      <w:marLeft w:val="0"/>
      <w:marRight w:val="0"/>
      <w:marTop w:val="0"/>
      <w:marBottom w:val="0"/>
      <w:divBdr>
        <w:top w:val="none" w:sz="0" w:space="0" w:color="auto"/>
        <w:left w:val="none" w:sz="0" w:space="0" w:color="auto"/>
        <w:bottom w:val="none" w:sz="0" w:space="0" w:color="auto"/>
        <w:right w:val="none" w:sz="0" w:space="0" w:color="auto"/>
      </w:divBdr>
    </w:div>
    <w:div w:id="68579192">
      <w:bodyDiv w:val="1"/>
      <w:marLeft w:val="0"/>
      <w:marRight w:val="0"/>
      <w:marTop w:val="0"/>
      <w:marBottom w:val="0"/>
      <w:divBdr>
        <w:top w:val="none" w:sz="0" w:space="0" w:color="auto"/>
        <w:left w:val="none" w:sz="0" w:space="0" w:color="auto"/>
        <w:bottom w:val="none" w:sz="0" w:space="0" w:color="auto"/>
        <w:right w:val="none" w:sz="0" w:space="0" w:color="auto"/>
      </w:divBdr>
    </w:div>
    <w:div w:id="70006425">
      <w:bodyDiv w:val="1"/>
      <w:marLeft w:val="0"/>
      <w:marRight w:val="0"/>
      <w:marTop w:val="0"/>
      <w:marBottom w:val="0"/>
      <w:divBdr>
        <w:top w:val="none" w:sz="0" w:space="0" w:color="auto"/>
        <w:left w:val="none" w:sz="0" w:space="0" w:color="auto"/>
        <w:bottom w:val="none" w:sz="0" w:space="0" w:color="auto"/>
        <w:right w:val="none" w:sz="0" w:space="0" w:color="auto"/>
      </w:divBdr>
    </w:div>
    <w:div w:id="71855574">
      <w:bodyDiv w:val="1"/>
      <w:marLeft w:val="0"/>
      <w:marRight w:val="0"/>
      <w:marTop w:val="0"/>
      <w:marBottom w:val="0"/>
      <w:divBdr>
        <w:top w:val="none" w:sz="0" w:space="0" w:color="auto"/>
        <w:left w:val="none" w:sz="0" w:space="0" w:color="auto"/>
        <w:bottom w:val="none" w:sz="0" w:space="0" w:color="auto"/>
        <w:right w:val="none" w:sz="0" w:space="0" w:color="auto"/>
      </w:divBdr>
    </w:div>
    <w:div w:id="73168422">
      <w:bodyDiv w:val="1"/>
      <w:marLeft w:val="0"/>
      <w:marRight w:val="0"/>
      <w:marTop w:val="0"/>
      <w:marBottom w:val="0"/>
      <w:divBdr>
        <w:top w:val="none" w:sz="0" w:space="0" w:color="auto"/>
        <w:left w:val="none" w:sz="0" w:space="0" w:color="auto"/>
        <w:bottom w:val="none" w:sz="0" w:space="0" w:color="auto"/>
        <w:right w:val="none" w:sz="0" w:space="0" w:color="auto"/>
      </w:divBdr>
    </w:div>
    <w:div w:id="91779125">
      <w:bodyDiv w:val="1"/>
      <w:marLeft w:val="0"/>
      <w:marRight w:val="0"/>
      <w:marTop w:val="0"/>
      <w:marBottom w:val="0"/>
      <w:divBdr>
        <w:top w:val="none" w:sz="0" w:space="0" w:color="auto"/>
        <w:left w:val="none" w:sz="0" w:space="0" w:color="auto"/>
        <w:bottom w:val="none" w:sz="0" w:space="0" w:color="auto"/>
        <w:right w:val="none" w:sz="0" w:space="0" w:color="auto"/>
      </w:divBdr>
    </w:div>
    <w:div w:id="94905020">
      <w:bodyDiv w:val="1"/>
      <w:marLeft w:val="0"/>
      <w:marRight w:val="0"/>
      <w:marTop w:val="0"/>
      <w:marBottom w:val="0"/>
      <w:divBdr>
        <w:top w:val="none" w:sz="0" w:space="0" w:color="auto"/>
        <w:left w:val="none" w:sz="0" w:space="0" w:color="auto"/>
        <w:bottom w:val="none" w:sz="0" w:space="0" w:color="auto"/>
        <w:right w:val="none" w:sz="0" w:space="0" w:color="auto"/>
      </w:divBdr>
    </w:div>
    <w:div w:id="95250621">
      <w:bodyDiv w:val="1"/>
      <w:marLeft w:val="0"/>
      <w:marRight w:val="0"/>
      <w:marTop w:val="0"/>
      <w:marBottom w:val="0"/>
      <w:divBdr>
        <w:top w:val="none" w:sz="0" w:space="0" w:color="auto"/>
        <w:left w:val="none" w:sz="0" w:space="0" w:color="auto"/>
        <w:bottom w:val="none" w:sz="0" w:space="0" w:color="auto"/>
        <w:right w:val="none" w:sz="0" w:space="0" w:color="auto"/>
      </w:divBdr>
    </w:div>
    <w:div w:id="97912192">
      <w:bodyDiv w:val="1"/>
      <w:marLeft w:val="0"/>
      <w:marRight w:val="0"/>
      <w:marTop w:val="0"/>
      <w:marBottom w:val="0"/>
      <w:divBdr>
        <w:top w:val="none" w:sz="0" w:space="0" w:color="auto"/>
        <w:left w:val="none" w:sz="0" w:space="0" w:color="auto"/>
        <w:bottom w:val="none" w:sz="0" w:space="0" w:color="auto"/>
        <w:right w:val="none" w:sz="0" w:space="0" w:color="auto"/>
      </w:divBdr>
    </w:div>
    <w:div w:id="98066592">
      <w:bodyDiv w:val="1"/>
      <w:marLeft w:val="0"/>
      <w:marRight w:val="0"/>
      <w:marTop w:val="0"/>
      <w:marBottom w:val="0"/>
      <w:divBdr>
        <w:top w:val="none" w:sz="0" w:space="0" w:color="auto"/>
        <w:left w:val="none" w:sz="0" w:space="0" w:color="auto"/>
        <w:bottom w:val="none" w:sz="0" w:space="0" w:color="auto"/>
        <w:right w:val="none" w:sz="0" w:space="0" w:color="auto"/>
      </w:divBdr>
    </w:div>
    <w:div w:id="102656654">
      <w:bodyDiv w:val="1"/>
      <w:marLeft w:val="0"/>
      <w:marRight w:val="0"/>
      <w:marTop w:val="0"/>
      <w:marBottom w:val="0"/>
      <w:divBdr>
        <w:top w:val="none" w:sz="0" w:space="0" w:color="auto"/>
        <w:left w:val="none" w:sz="0" w:space="0" w:color="auto"/>
        <w:bottom w:val="none" w:sz="0" w:space="0" w:color="auto"/>
        <w:right w:val="none" w:sz="0" w:space="0" w:color="auto"/>
      </w:divBdr>
    </w:div>
    <w:div w:id="103155967">
      <w:bodyDiv w:val="1"/>
      <w:marLeft w:val="0"/>
      <w:marRight w:val="0"/>
      <w:marTop w:val="0"/>
      <w:marBottom w:val="0"/>
      <w:divBdr>
        <w:top w:val="none" w:sz="0" w:space="0" w:color="auto"/>
        <w:left w:val="none" w:sz="0" w:space="0" w:color="auto"/>
        <w:bottom w:val="none" w:sz="0" w:space="0" w:color="auto"/>
        <w:right w:val="none" w:sz="0" w:space="0" w:color="auto"/>
      </w:divBdr>
    </w:div>
    <w:div w:id="111049583">
      <w:bodyDiv w:val="1"/>
      <w:marLeft w:val="0"/>
      <w:marRight w:val="0"/>
      <w:marTop w:val="0"/>
      <w:marBottom w:val="0"/>
      <w:divBdr>
        <w:top w:val="none" w:sz="0" w:space="0" w:color="auto"/>
        <w:left w:val="none" w:sz="0" w:space="0" w:color="auto"/>
        <w:bottom w:val="none" w:sz="0" w:space="0" w:color="auto"/>
        <w:right w:val="none" w:sz="0" w:space="0" w:color="auto"/>
      </w:divBdr>
    </w:div>
    <w:div w:id="116727417">
      <w:bodyDiv w:val="1"/>
      <w:marLeft w:val="0"/>
      <w:marRight w:val="0"/>
      <w:marTop w:val="0"/>
      <w:marBottom w:val="0"/>
      <w:divBdr>
        <w:top w:val="none" w:sz="0" w:space="0" w:color="auto"/>
        <w:left w:val="none" w:sz="0" w:space="0" w:color="auto"/>
        <w:bottom w:val="none" w:sz="0" w:space="0" w:color="auto"/>
        <w:right w:val="none" w:sz="0" w:space="0" w:color="auto"/>
      </w:divBdr>
    </w:div>
    <w:div w:id="118960915">
      <w:bodyDiv w:val="1"/>
      <w:marLeft w:val="0"/>
      <w:marRight w:val="0"/>
      <w:marTop w:val="0"/>
      <w:marBottom w:val="0"/>
      <w:divBdr>
        <w:top w:val="none" w:sz="0" w:space="0" w:color="auto"/>
        <w:left w:val="none" w:sz="0" w:space="0" w:color="auto"/>
        <w:bottom w:val="none" w:sz="0" w:space="0" w:color="auto"/>
        <w:right w:val="none" w:sz="0" w:space="0" w:color="auto"/>
      </w:divBdr>
    </w:div>
    <w:div w:id="119692607">
      <w:bodyDiv w:val="1"/>
      <w:marLeft w:val="0"/>
      <w:marRight w:val="0"/>
      <w:marTop w:val="0"/>
      <w:marBottom w:val="0"/>
      <w:divBdr>
        <w:top w:val="none" w:sz="0" w:space="0" w:color="auto"/>
        <w:left w:val="none" w:sz="0" w:space="0" w:color="auto"/>
        <w:bottom w:val="none" w:sz="0" w:space="0" w:color="auto"/>
        <w:right w:val="none" w:sz="0" w:space="0" w:color="auto"/>
      </w:divBdr>
    </w:div>
    <w:div w:id="132338461">
      <w:bodyDiv w:val="1"/>
      <w:marLeft w:val="0"/>
      <w:marRight w:val="0"/>
      <w:marTop w:val="0"/>
      <w:marBottom w:val="0"/>
      <w:divBdr>
        <w:top w:val="none" w:sz="0" w:space="0" w:color="auto"/>
        <w:left w:val="none" w:sz="0" w:space="0" w:color="auto"/>
        <w:bottom w:val="none" w:sz="0" w:space="0" w:color="auto"/>
        <w:right w:val="none" w:sz="0" w:space="0" w:color="auto"/>
      </w:divBdr>
    </w:div>
    <w:div w:id="133790941">
      <w:bodyDiv w:val="1"/>
      <w:marLeft w:val="0"/>
      <w:marRight w:val="0"/>
      <w:marTop w:val="0"/>
      <w:marBottom w:val="0"/>
      <w:divBdr>
        <w:top w:val="none" w:sz="0" w:space="0" w:color="auto"/>
        <w:left w:val="none" w:sz="0" w:space="0" w:color="auto"/>
        <w:bottom w:val="none" w:sz="0" w:space="0" w:color="auto"/>
        <w:right w:val="none" w:sz="0" w:space="0" w:color="auto"/>
      </w:divBdr>
    </w:div>
    <w:div w:id="145628485">
      <w:bodyDiv w:val="1"/>
      <w:marLeft w:val="0"/>
      <w:marRight w:val="0"/>
      <w:marTop w:val="0"/>
      <w:marBottom w:val="0"/>
      <w:divBdr>
        <w:top w:val="none" w:sz="0" w:space="0" w:color="auto"/>
        <w:left w:val="none" w:sz="0" w:space="0" w:color="auto"/>
        <w:bottom w:val="none" w:sz="0" w:space="0" w:color="auto"/>
        <w:right w:val="none" w:sz="0" w:space="0" w:color="auto"/>
      </w:divBdr>
    </w:div>
    <w:div w:id="147720391">
      <w:bodyDiv w:val="1"/>
      <w:marLeft w:val="0"/>
      <w:marRight w:val="0"/>
      <w:marTop w:val="0"/>
      <w:marBottom w:val="0"/>
      <w:divBdr>
        <w:top w:val="none" w:sz="0" w:space="0" w:color="auto"/>
        <w:left w:val="none" w:sz="0" w:space="0" w:color="auto"/>
        <w:bottom w:val="none" w:sz="0" w:space="0" w:color="auto"/>
        <w:right w:val="none" w:sz="0" w:space="0" w:color="auto"/>
      </w:divBdr>
    </w:div>
    <w:div w:id="163207061">
      <w:bodyDiv w:val="1"/>
      <w:marLeft w:val="0"/>
      <w:marRight w:val="0"/>
      <w:marTop w:val="0"/>
      <w:marBottom w:val="0"/>
      <w:divBdr>
        <w:top w:val="none" w:sz="0" w:space="0" w:color="auto"/>
        <w:left w:val="none" w:sz="0" w:space="0" w:color="auto"/>
        <w:bottom w:val="none" w:sz="0" w:space="0" w:color="auto"/>
        <w:right w:val="none" w:sz="0" w:space="0" w:color="auto"/>
      </w:divBdr>
    </w:div>
    <w:div w:id="167527362">
      <w:bodyDiv w:val="1"/>
      <w:marLeft w:val="0"/>
      <w:marRight w:val="0"/>
      <w:marTop w:val="0"/>
      <w:marBottom w:val="0"/>
      <w:divBdr>
        <w:top w:val="none" w:sz="0" w:space="0" w:color="auto"/>
        <w:left w:val="none" w:sz="0" w:space="0" w:color="auto"/>
        <w:bottom w:val="none" w:sz="0" w:space="0" w:color="auto"/>
        <w:right w:val="none" w:sz="0" w:space="0" w:color="auto"/>
      </w:divBdr>
    </w:div>
    <w:div w:id="171916154">
      <w:bodyDiv w:val="1"/>
      <w:marLeft w:val="0"/>
      <w:marRight w:val="0"/>
      <w:marTop w:val="0"/>
      <w:marBottom w:val="0"/>
      <w:divBdr>
        <w:top w:val="none" w:sz="0" w:space="0" w:color="auto"/>
        <w:left w:val="none" w:sz="0" w:space="0" w:color="auto"/>
        <w:bottom w:val="none" w:sz="0" w:space="0" w:color="auto"/>
        <w:right w:val="none" w:sz="0" w:space="0" w:color="auto"/>
      </w:divBdr>
    </w:div>
    <w:div w:id="173762448">
      <w:bodyDiv w:val="1"/>
      <w:marLeft w:val="0"/>
      <w:marRight w:val="0"/>
      <w:marTop w:val="0"/>
      <w:marBottom w:val="0"/>
      <w:divBdr>
        <w:top w:val="none" w:sz="0" w:space="0" w:color="auto"/>
        <w:left w:val="none" w:sz="0" w:space="0" w:color="auto"/>
        <w:bottom w:val="none" w:sz="0" w:space="0" w:color="auto"/>
        <w:right w:val="none" w:sz="0" w:space="0" w:color="auto"/>
      </w:divBdr>
    </w:div>
    <w:div w:id="175926966">
      <w:bodyDiv w:val="1"/>
      <w:marLeft w:val="0"/>
      <w:marRight w:val="0"/>
      <w:marTop w:val="0"/>
      <w:marBottom w:val="0"/>
      <w:divBdr>
        <w:top w:val="none" w:sz="0" w:space="0" w:color="auto"/>
        <w:left w:val="none" w:sz="0" w:space="0" w:color="auto"/>
        <w:bottom w:val="none" w:sz="0" w:space="0" w:color="auto"/>
        <w:right w:val="none" w:sz="0" w:space="0" w:color="auto"/>
      </w:divBdr>
    </w:div>
    <w:div w:id="177432214">
      <w:bodyDiv w:val="1"/>
      <w:marLeft w:val="0"/>
      <w:marRight w:val="0"/>
      <w:marTop w:val="0"/>
      <w:marBottom w:val="0"/>
      <w:divBdr>
        <w:top w:val="none" w:sz="0" w:space="0" w:color="auto"/>
        <w:left w:val="none" w:sz="0" w:space="0" w:color="auto"/>
        <w:bottom w:val="none" w:sz="0" w:space="0" w:color="auto"/>
        <w:right w:val="none" w:sz="0" w:space="0" w:color="auto"/>
      </w:divBdr>
    </w:div>
    <w:div w:id="178860288">
      <w:bodyDiv w:val="1"/>
      <w:marLeft w:val="0"/>
      <w:marRight w:val="0"/>
      <w:marTop w:val="0"/>
      <w:marBottom w:val="0"/>
      <w:divBdr>
        <w:top w:val="none" w:sz="0" w:space="0" w:color="auto"/>
        <w:left w:val="none" w:sz="0" w:space="0" w:color="auto"/>
        <w:bottom w:val="none" w:sz="0" w:space="0" w:color="auto"/>
        <w:right w:val="none" w:sz="0" w:space="0" w:color="auto"/>
      </w:divBdr>
    </w:div>
    <w:div w:id="184365659">
      <w:bodyDiv w:val="1"/>
      <w:marLeft w:val="0"/>
      <w:marRight w:val="0"/>
      <w:marTop w:val="0"/>
      <w:marBottom w:val="0"/>
      <w:divBdr>
        <w:top w:val="none" w:sz="0" w:space="0" w:color="auto"/>
        <w:left w:val="none" w:sz="0" w:space="0" w:color="auto"/>
        <w:bottom w:val="none" w:sz="0" w:space="0" w:color="auto"/>
        <w:right w:val="none" w:sz="0" w:space="0" w:color="auto"/>
      </w:divBdr>
    </w:div>
    <w:div w:id="191113674">
      <w:bodyDiv w:val="1"/>
      <w:marLeft w:val="0"/>
      <w:marRight w:val="0"/>
      <w:marTop w:val="0"/>
      <w:marBottom w:val="0"/>
      <w:divBdr>
        <w:top w:val="none" w:sz="0" w:space="0" w:color="auto"/>
        <w:left w:val="none" w:sz="0" w:space="0" w:color="auto"/>
        <w:bottom w:val="none" w:sz="0" w:space="0" w:color="auto"/>
        <w:right w:val="none" w:sz="0" w:space="0" w:color="auto"/>
      </w:divBdr>
    </w:div>
    <w:div w:id="192234657">
      <w:bodyDiv w:val="1"/>
      <w:marLeft w:val="0"/>
      <w:marRight w:val="0"/>
      <w:marTop w:val="0"/>
      <w:marBottom w:val="0"/>
      <w:divBdr>
        <w:top w:val="none" w:sz="0" w:space="0" w:color="auto"/>
        <w:left w:val="none" w:sz="0" w:space="0" w:color="auto"/>
        <w:bottom w:val="none" w:sz="0" w:space="0" w:color="auto"/>
        <w:right w:val="none" w:sz="0" w:space="0" w:color="auto"/>
      </w:divBdr>
    </w:div>
    <w:div w:id="195045258">
      <w:bodyDiv w:val="1"/>
      <w:marLeft w:val="0"/>
      <w:marRight w:val="0"/>
      <w:marTop w:val="0"/>
      <w:marBottom w:val="0"/>
      <w:divBdr>
        <w:top w:val="none" w:sz="0" w:space="0" w:color="auto"/>
        <w:left w:val="none" w:sz="0" w:space="0" w:color="auto"/>
        <w:bottom w:val="none" w:sz="0" w:space="0" w:color="auto"/>
        <w:right w:val="none" w:sz="0" w:space="0" w:color="auto"/>
      </w:divBdr>
    </w:div>
    <w:div w:id="198248915">
      <w:bodyDiv w:val="1"/>
      <w:marLeft w:val="0"/>
      <w:marRight w:val="0"/>
      <w:marTop w:val="0"/>
      <w:marBottom w:val="0"/>
      <w:divBdr>
        <w:top w:val="none" w:sz="0" w:space="0" w:color="auto"/>
        <w:left w:val="none" w:sz="0" w:space="0" w:color="auto"/>
        <w:bottom w:val="none" w:sz="0" w:space="0" w:color="auto"/>
        <w:right w:val="none" w:sz="0" w:space="0" w:color="auto"/>
      </w:divBdr>
    </w:div>
    <w:div w:id="208229969">
      <w:bodyDiv w:val="1"/>
      <w:marLeft w:val="0"/>
      <w:marRight w:val="0"/>
      <w:marTop w:val="0"/>
      <w:marBottom w:val="0"/>
      <w:divBdr>
        <w:top w:val="none" w:sz="0" w:space="0" w:color="auto"/>
        <w:left w:val="none" w:sz="0" w:space="0" w:color="auto"/>
        <w:bottom w:val="none" w:sz="0" w:space="0" w:color="auto"/>
        <w:right w:val="none" w:sz="0" w:space="0" w:color="auto"/>
      </w:divBdr>
    </w:div>
    <w:div w:id="212273162">
      <w:bodyDiv w:val="1"/>
      <w:marLeft w:val="0"/>
      <w:marRight w:val="0"/>
      <w:marTop w:val="0"/>
      <w:marBottom w:val="0"/>
      <w:divBdr>
        <w:top w:val="none" w:sz="0" w:space="0" w:color="auto"/>
        <w:left w:val="none" w:sz="0" w:space="0" w:color="auto"/>
        <w:bottom w:val="none" w:sz="0" w:space="0" w:color="auto"/>
        <w:right w:val="none" w:sz="0" w:space="0" w:color="auto"/>
      </w:divBdr>
    </w:div>
    <w:div w:id="212347869">
      <w:bodyDiv w:val="1"/>
      <w:marLeft w:val="0"/>
      <w:marRight w:val="0"/>
      <w:marTop w:val="0"/>
      <w:marBottom w:val="0"/>
      <w:divBdr>
        <w:top w:val="none" w:sz="0" w:space="0" w:color="auto"/>
        <w:left w:val="none" w:sz="0" w:space="0" w:color="auto"/>
        <w:bottom w:val="none" w:sz="0" w:space="0" w:color="auto"/>
        <w:right w:val="none" w:sz="0" w:space="0" w:color="auto"/>
      </w:divBdr>
    </w:div>
    <w:div w:id="215968333">
      <w:bodyDiv w:val="1"/>
      <w:marLeft w:val="0"/>
      <w:marRight w:val="0"/>
      <w:marTop w:val="0"/>
      <w:marBottom w:val="0"/>
      <w:divBdr>
        <w:top w:val="none" w:sz="0" w:space="0" w:color="auto"/>
        <w:left w:val="none" w:sz="0" w:space="0" w:color="auto"/>
        <w:bottom w:val="none" w:sz="0" w:space="0" w:color="auto"/>
        <w:right w:val="none" w:sz="0" w:space="0" w:color="auto"/>
      </w:divBdr>
    </w:div>
    <w:div w:id="228000625">
      <w:bodyDiv w:val="1"/>
      <w:marLeft w:val="0"/>
      <w:marRight w:val="0"/>
      <w:marTop w:val="0"/>
      <w:marBottom w:val="0"/>
      <w:divBdr>
        <w:top w:val="none" w:sz="0" w:space="0" w:color="auto"/>
        <w:left w:val="none" w:sz="0" w:space="0" w:color="auto"/>
        <w:bottom w:val="none" w:sz="0" w:space="0" w:color="auto"/>
        <w:right w:val="none" w:sz="0" w:space="0" w:color="auto"/>
      </w:divBdr>
    </w:div>
    <w:div w:id="233055089">
      <w:bodyDiv w:val="1"/>
      <w:marLeft w:val="0"/>
      <w:marRight w:val="0"/>
      <w:marTop w:val="0"/>
      <w:marBottom w:val="0"/>
      <w:divBdr>
        <w:top w:val="none" w:sz="0" w:space="0" w:color="auto"/>
        <w:left w:val="none" w:sz="0" w:space="0" w:color="auto"/>
        <w:bottom w:val="none" w:sz="0" w:space="0" w:color="auto"/>
        <w:right w:val="none" w:sz="0" w:space="0" w:color="auto"/>
      </w:divBdr>
    </w:div>
    <w:div w:id="234709687">
      <w:bodyDiv w:val="1"/>
      <w:marLeft w:val="0"/>
      <w:marRight w:val="0"/>
      <w:marTop w:val="0"/>
      <w:marBottom w:val="0"/>
      <w:divBdr>
        <w:top w:val="none" w:sz="0" w:space="0" w:color="auto"/>
        <w:left w:val="none" w:sz="0" w:space="0" w:color="auto"/>
        <w:bottom w:val="none" w:sz="0" w:space="0" w:color="auto"/>
        <w:right w:val="none" w:sz="0" w:space="0" w:color="auto"/>
      </w:divBdr>
    </w:div>
    <w:div w:id="236213760">
      <w:bodyDiv w:val="1"/>
      <w:marLeft w:val="0"/>
      <w:marRight w:val="0"/>
      <w:marTop w:val="0"/>
      <w:marBottom w:val="0"/>
      <w:divBdr>
        <w:top w:val="none" w:sz="0" w:space="0" w:color="auto"/>
        <w:left w:val="none" w:sz="0" w:space="0" w:color="auto"/>
        <w:bottom w:val="none" w:sz="0" w:space="0" w:color="auto"/>
        <w:right w:val="none" w:sz="0" w:space="0" w:color="auto"/>
      </w:divBdr>
    </w:div>
    <w:div w:id="240262514">
      <w:bodyDiv w:val="1"/>
      <w:marLeft w:val="0"/>
      <w:marRight w:val="0"/>
      <w:marTop w:val="0"/>
      <w:marBottom w:val="0"/>
      <w:divBdr>
        <w:top w:val="none" w:sz="0" w:space="0" w:color="auto"/>
        <w:left w:val="none" w:sz="0" w:space="0" w:color="auto"/>
        <w:bottom w:val="none" w:sz="0" w:space="0" w:color="auto"/>
        <w:right w:val="none" w:sz="0" w:space="0" w:color="auto"/>
      </w:divBdr>
    </w:div>
    <w:div w:id="245726821">
      <w:bodyDiv w:val="1"/>
      <w:marLeft w:val="0"/>
      <w:marRight w:val="0"/>
      <w:marTop w:val="0"/>
      <w:marBottom w:val="0"/>
      <w:divBdr>
        <w:top w:val="none" w:sz="0" w:space="0" w:color="auto"/>
        <w:left w:val="none" w:sz="0" w:space="0" w:color="auto"/>
        <w:bottom w:val="none" w:sz="0" w:space="0" w:color="auto"/>
        <w:right w:val="none" w:sz="0" w:space="0" w:color="auto"/>
      </w:divBdr>
    </w:div>
    <w:div w:id="254754836">
      <w:bodyDiv w:val="1"/>
      <w:marLeft w:val="0"/>
      <w:marRight w:val="0"/>
      <w:marTop w:val="0"/>
      <w:marBottom w:val="0"/>
      <w:divBdr>
        <w:top w:val="none" w:sz="0" w:space="0" w:color="auto"/>
        <w:left w:val="none" w:sz="0" w:space="0" w:color="auto"/>
        <w:bottom w:val="none" w:sz="0" w:space="0" w:color="auto"/>
        <w:right w:val="none" w:sz="0" w:space="0" w:color="auto"/>
      </w:divBdr>
    </w:div>
    <w:div w:id="256449792">
      <w:bodyDiv w:val="1"/>
      <w:marLeft w:val="0"/>
      <w:marRight w:val="0"/>
      <w:marTop w:val="0"/>
      <w:marBottom w:val="0"/>
      <w:divBdr>
        <w:top w:val="none" w:sz="0" w:space="0" w:color="auto"/>
        <w:left w:val="none" w:sz="0" w:space="0" w:color="auto"/>
        <w:bottom w:val="none" w:sz="0" w:space="0" w:color="auto"/>
        <w:right w:val="none" w:sz="0" w:space="0" w:color="auto"/>
      </w:divBdr>
    </w:div>
    <w:div w:id="259681111">
      <w:bodyDiv w:val="1"/>
      <w:marLeft w:val="0"/>
      <w:marRight w:val="0"/>
      <w:marTop w:val="0"/>
      <w:marBottom w:val="0"/>
      <w:divBdr>
        <w:top w:val="none" w:sz="0" w:space="0" w:color="auto"/>
        <w:left w:val="none" w:sz="0" w:space="0" w:color="auto"/>
        <w:bottom w:val="none" w:sz="0" w:space="0" w:color="auto"/>
        <w:right w:val="none" w:sz="0" w:space="0" w:color="auto"/>
      </w:divBdr>
    </w:div>
    <w:div w:id="261960220">
      <w:bodyDiv w:val="1"/>
      <w:marLeft w:val="0"/>
      <w:marRight w:val="0"/>
      <w:marTop w:val="0"/>
      <w:marBottom w:val="0"/>
      <w:divBdr>
        <w:top w:val="none" w:sz="0" w:space="0" w:color="auto"/>
        <w:left w:val="none" w:sz="0" w:space="0" w:color="auto"/>
        <w:bottom w:val="none" w:sz="0" w:space="0" w:color="auto"/>
        <w:right w:val="none" w:sz="0" w:space="0" w:color="auto"/>
      </w:divBdr>
    </w:div>
    <w:div w:id="265892859">
      <w:bodyDiv w:val="1"/>
      <w:marLeft w:val="0"/>
      <w:marRight w:val="0"/>
      <w:marTop w:val="0"/>
      <w:marBottom w:val="0"/>
      <w:divBdr>
        <w:top w:val="none" w:sz="0" w:space="0" w:color="auto"/>
        <w:left w:val="none" w:sz="0" w:space="0" w:color="auto"/>
        <w:bottom w:val="none" w:sz="0" w:space="0" w:color="auto"/>
        <w:right w:val="none" w:sz="0" w:space="0" w:color="auto"/>
      </w:divBdr>
    </w:div>
    <w:div w:id="269747407">
      <w:bodyDiv w:val="1"/>
      <w:marLeft w:val="0"/>
      <w:marRight w:val="0"/>
      <w:marTop w:val="0"/>
      <w:marBottom w:val="0"/>
      <w:divBdr>
        <w:top w:val="none" w:sz="0" w:space="0" w:color="auto"/>
        <w:left w:val="none" w:sz="0" w:space="0" w:color="auto"/>
        <w:bottom w:val="none" w:sz="0" w:space="0" w:color="auto"/>
        <w:right w:val="none" w:sz="0" w:space="0" w:color="auto"/>
      </w:divBdr>
    </w:div>
    <w:div w:id="269749479">
      <w:bodyDiv w:val="1"/>
      <w:marLeft w:val="0"/>
      <w:marRight w:val="0"/>
      <w:marTop w:val="0"/>
      <w:marBottom w:val="0"/>
      <w:divBdr>
        <w:top w:val="none" w:sz="0" w:space="0" w:color="auto"/>
        <w:left w:val="none" w:sz="0" w:space="0" w:color="auto"/>
        <w:bottom w:val="none" w:sz="0" w:space="0" w:color="auto"/>
        <w:right w:val="none" w:sz="0" w:space="0" w:color="auto"/>
      </w:divBdr>
    </w:div>
    <w:div w:id="271284647">
      <w:bodyDiv w:val="1"/>
      <w:marLeft w:val="0"/>
      <w:marRight w:val="0"/>
      <w:marTop w:val="0"/>
      <w:marBottom w:val="0"/>
      <w:divBdr>
        <w:top w:val="none" w:sz="0" w:space="0" w:color="auto"/>
        <w:left w:val="none" w:sz="0" w:space="0" w:color="auto"/>
        <w:bottom w:val="none" w:sz="0" w:space="0" w:color="auto"/>
        <w:right w:val="none" w:sz="0" w:space="0" w:color="auto"/>
      </w:divBdr>
    </w:div>
    <w:div w:id="271860924">
      <w:bodyDiv w:val="1"/>
      <w:marLeft w:val="0"/>
      <w:marRight w:val="0"/>
      <w:marTop w:val="0"/>
      <w:marBottom w:val="0"/>
      <w:divBdr>
        <w:top w:val="none" w:sz="0" w:space="0" w:color="auto"/>
        <w:left w:val="none" w:sz="0" w:space="0" w:color="auto"/>
        <w:bottom w:val="none" w:sz="0" w:space="0" w:color="auto"/>
        <w:right w:val="none" w:sz="0" w:space="0" w:color="auto"/>
      </w:divBdr>
    </w:div>
    <w:div w:id="277611246">
      <w:bodyDiv w:val="1"/>
      <w:marLeft w:val="0"/>
      <w:marRight w:val="0"/>
      <w:marTop w:val="0"/>
      <w:marBottom w:val="0"/>
      <w:divBdr>
        <w:top w:val="none" w:sz="0" w:space="0" w:color="auto"/>
        <w:left w:val="none" w:sz="0" w:space="0" w:color="auto"/>
        <w:bottom w:val="none" w:sz="0" w:space="0" w:color="auto"/>
        <w:right w:val="none" w:sz="0" w:space="0" w:color="auto"/>
      </w:divBdr>
    </w:div>
    <w:div w:id="279385091">
      <w:bodyDiv w:val="1"/>
      <w:marLeft w:val="0"/>
      <w:marRight w:val="0"/>
      <w:marTop w:val="0"/>
      <w:marBottom w:val="0"/>
      <w:divBdr>
        <w:top w:val="none" w:sz="0" w:space="0" w:color="auto"/>
        <w:left w:val="none" w:sz="0" w:space="0" w:color="auto"/>
        <w:bottom w:val="none" w:sz="0" w:space="0" w:color="auto"/>
        <w:right w:val="none" w:sz="0" w:space="0" w:color="auto"/>
      </w:divBdr>
    </w:div>
    <w:div w:id="280843231">
      <w:bodyDiv w:val="1"/>
      <w:marLeft w:val="0"/>
      <w:marRight w:val="0"/>
      <w:marTop w:val="0"/>
      <w:marBottom w:val="0"/>
      <w:divBdr>
        <w:top w:val="none" w:sz="0" w:space="0" w:color="auto"/>
        <w:left w:val="none" w:sz="0" w:space="0" w:color="auto"/>
        <w:bottom w:val="none" w:sz="0" w:space="0" w:color="auto"/>
        <w:right w:val="none" w:sz="0" w:space="0" w:color="auto"/>
      </w:divBdr>
    </w:div>
    <w:div w:id="282658156">
      <w:bodyDiv w:val="1"/>
      <w:marLeft w:val="0"/>
      <w:marRight w:val="0"/>
      <w:marTop w:val="0"/>
      <w:marBottom w:val="0"/>
      <w:divBdr>
        <w:top w:val="none" w:sz="0" w:space="0" w:color="auto"/>
        <w:left w:val="none" w:sz="0" w:space="0" w:color="auto"/>
        <w:bottom w:val="none" w:sz="0" w:space="0" w:color="auto"/>
        <w:right w:val="none" w:sz="0" w:space="0" w:color="auto"/>
      </w:divBdr>
    </w:div>
    <w:div w:id="288433464">
      <w:bodyDiv w:val="1"/>
      <w:marLeft w:val="0"/>
      <w:marRight w:val="0"/>
      <w:marTop w:val="0"/>
      <w:marBottom w:val="0"/>
      <w:divBdr>
        <w:top w:val="none" w:sz="0" w:space="0" w:color="auto"/>
        <w:left w:val="none" w:sz="0" w:space="0" w:color="auto"/>
        <w:bottom w:val="none" w:sz="0" w:space="0" w:color="auto"/>
        <w:right w:val="none" w:sz="0" w:space="0" w:color="auto"/>
      </w:divBdr>
    </w:div>
    <w:div w:id="297955706">
      <w:bodyDiv w:val="1"/>
      <w:marLeft w:val="0"/>
      <w:marRight w:val="0"/>
      <w:marTop w:val="0"/>
      <w:marBottom w:val="0"/>
      <w:divBdr>
        <w:top w:val="none" w:sz="0" w:space="0" w:color="auto"/>
        <w:left w:val="none" w:sz="0" w:space="0" w:color="auto"/>
        <w:bottom w:val="none" w:sz="0" w:space="0" w:color="auto"/>
        <w:right w:val="none" w:sz="0" w:space="0" w:color="auto"/>
      </w:divBdr>
    </w:div>
    <w:div w:id="298152479">
      <w:bodyDiv w:val="1"/>
      <w:marLeft w:val="0"/>
      <w:marRight w:val="0"/>
      <w:marTop w:val="0"/>
      <w:marBottom w:val="0"/>
      <w:divBdr>
        <w:top w:val="none" w:sz="0" w:space="0" w:color="auto"/>
        <w:left w:val="none" w:sz="0" w:space="0" w:color="auto"/>
        <w:bottom w:val="none" w:sz="0" w:space="0" w:color="auto"/>
        <w:right w:val="none" w:sz="0" w:space="0" w:color="auto"/>
      </w:divBdr>
    </w:div>
    <w:div w:id="304286624">
      <w:bodyDiv w:val="1"/>
      <w:marLeft w:val="0"/>
      <w:marRight w:val="0"/>
      <w:marTop w:val="0"/>
      <w:marBottom w:val="0"/>
      <w:divBdr>
        <w:top w:val="none" w:sz="0" w:space="0" w:color="auto"/>
        <w:left w:val="none" w:sz="0" w:space="0" w:color="auto"/>
        <w:bottom w:val="none" w:sz="0" w:space="0" w:color="auto"/>
        <w:right w:val="none" w:sz="0" w:space="0" w:color="auto"/>
      </w:divBdr>
    </w:div>
    <w:div w:id="305430221">
      <w:bodyDiv w:val="1"/>
      <w:marLeft w:val="0"/>
      <w:marRight w:val="0"/>
      <w:marTop w:val="0"/>
      <w:marBottom w:val="0"/>
      <w:divBdr>
        <w:top w:val="none" w:sz="0" w:space="0" w:color="auto"/>
        <w:left w:val="none" w:sz="0" w:space="0" w:color="auto"/>
        <w:bottom w:val="none" w:sz="0" w:space="0" w:color="auto"/>
        <w:right w:val="none" w:sz="0" w:space="0" w:color="auto"/>
      </w:divBdr>
    </w:div>
    <w:div w:id="313995958">
      <w:bodyDiv w:val="1"/>
      <w:marLeft w:val="0"/>
      <w:marRight w:val="0"/>
      <w:marTop w:val="0"/>
      <w:marBottom w:val="0"/>
      <w:divBdr>
        <w:top w:val="none" w:sz="0" w:space="0" w:color="auto"/>
        <w:left w:val="none" w:sz="0" w:space="0" w:color="auto"/>
        <w:bottom w:val="none" w:sz="0" w:space="0" w:color="auto"/>
        <w:right w:val="none" w:sz="0" w:space="0" w:color="auto"/>
      </w:divBdr>
    </w:div>
    <w:div w:id="316229721">
      <w:bodyDiv w:val="1"/>
      <w:marLeft w:val="0"/>
      <w:marRight w:val="0"/>
      <w:marTop w:val="0"/>
      <w:marBottom w:val="0"/>
      <w:divBdr>
        <w:top w:val="none" w:sz="0" w:space="0" w:color="auto"/>
        <w:left w:val="none" w:sz="0" w:space="0" w:color="auto"/>
        <w:bottom w:val="none" w:sz="0" w:space="0" w:color="auto"/>
        <w:right w:val="none" w:sz="0" w:space="0" w:color="auto"/>
      </w:divBdr>
    </w:div>
    <w:div w:id="317729212">
      <w:bodyDiv w:val="1"/>
      <w:marLeft w:val="0"/>
      <w:marRight w:val="0"/>
      <w:marTop w:val="0"/>
      <w:marBottom w:val="0"/>
      <w:divBdr>
        <w:top w:val="none" w:sz="0" w:space="0" w:color="auto"/>
        <w:left w:val="none" w:sz="0" w:space="0" w:color="auto"/>
        <w:bottom w:val="none" w:sz="0" w:space="0" w:color="auto"/>
        <w:right w:val="none" w:sz="0" w:space="0" w:color="auto"/>
      </w:divBdr>
    </w:div>
    <w:div w:id="318921875">
      <w:bodyDiv w:val="1"/>
      <w:marLeft w:val="0"/>
      <w:marRight w:val="0"/>
      <w:marTop w:val="0"/>
      <w:marBottom w:val="0"/>
      <w:divBdr>
        <w:top w:val="none" w:sz="0" w:space="0" w:color="auto"/>
        <w:left w:val="none" w:sz="0" w:space="0" w:color="auto"/>
        <w:bottom w:val="none" w:sz="0" w:space="0" w:color="auto"/>
        <w:right w:val="none" w:sz="0" w:space="0" w:color="auto"/>
      </w:divBdr>
    </w:div>
    <w:div w:id="320163774">
      <w:bodyDiv w:val="1"/>
      <w:marLeft w:val="0"/>
      <w:marRight w:val="0"/>
      <w:marTop w:val="0"/>
      <w:marBottom w:val="0"/>
      <w:divBdr>
        <w:top w:val="none" w:sz="0" w:space="0" w:color="auto"/>
        <w:left w:val="none" w:sz="0" w:space="0" w:color="auto"/>
        <w:bottom w:val="none" w:sz="0" w:space="0" w:color="auto"/>
        <w:right w:val="none" w:sz="0" w:space="0" w:color="auto"/>
      </w:divBdr>
    </w:div>
    <w:div w:id="326053811">
      <w:bodyDiv w:val="1"/>
      <w:marLeft w:val="0"/>
      <w:marRight w:val="0"/>
      <w:marTop w:val="0"/>
      <w:marBottom w:val="0"/>
      <w:divBdr>
        <w:top w:val="none" w:sz="0" w:space="0" w:color="auto"/>
        <w:left w:val="none" w:sz="0" w:space="0" w:color="auto"/>
        <w:bottom w:val="none" w:sz="0" w:space="0" w:color="auto"/>
        <w:right w:val="none" w:sz="0" w:space="0" w:color="auto"/>
      </w:divBdr>
    </w:div>
    <w:div w:id="334461359">
      <w:bodyDiv w:val="1"/>
      <w:marLeft w:val="0"/>
      <w:marRight w:val="0"/>
      <w:marTop w:val="0"/>
      <w:marBottom w:val="0"/>
      <w:divBdr>
        <w:top w:val="none" w:sz="0" w:space="0" w:color="auto"/>
        <w:left w:val="none" w:sz="0" w:space="0" w:color="auto"/>
        <w:bottom w:val="none" w:sz="0" w:space="0" w:color="auto"/>
        <w:right w:val="none" w:sz="0" w:space="0" w:color="auto"/>
      </w:divBdr>
    </w:div>
    <w:div w:id="337585429">
      <w:bodyDiv w:val="1"/>
      <w:marLeft w:val="0"/>
      <w:marRight w:val="0"/>
      <w:marTop w:val="0"/>
      <w:marBottom w:val="0"/>
      <w:divBdr>
        <w:top w:val="none" w:sz="0" w:space="0" w:color="auto"/>
        <w:left w:val="none" w:sz="0" w:space="0" w:color="auto"/>
        <w:bottom w:val="none" w:sz="0" w:space="0" w:color="auto"/>
        <w:right w:val="none" w:sz="0" w:space="0" w:color="auto"/>
      </w:divBdr>
    </w:div>
    <w:div w:id="339309046">
      <w:bodyDiv w:val="1"/>
      <w:marLeft w:val="0"/>
      <w:marRight w:val="0"/>
      <w:marTop w:val="0"/>
      <w:marBottom w:val="0"/>
      <w:divBdr>
        <w:top w:val="none" w:sz="0" w:space="0" w:color="auto"/>
        <w:left w:val="none" w:sz="0" w:space="0" w:color="auto"/>
        <w:bottom w:val="none" w:sz="0" w:space="0" w:color="auto"/>
        <w:right w:val="none" w:sz="0" w:space="0" w:color="auto"/>
      </w:divBdr>
    </w:div>
    <w:div w:id="345057839">
      <w:bodyDiv w:val="1"/>
      <w:marLeft w:val="0"/>
      <w:marRight w:val="0"/>
      <w:marTop w:val="0"/>
      <w:marBottom w:val="0"/>
      <w:divBdr>
        <w:top w:val="none" w:sz="0" w:space="0" w:color="auto"/>
        <w:left w:val="none" w:sz="0" w:space="0" w:color="auto"/>
        <w:bottom w:val="none" w:sz="0" w:space="0" w:color="auto"/>
        <w:right w:val="none" w:sz="0" w:space="0" w:color="auto"/>
      </w:divBdr>
    </w:div>
    <w:div w:id="356734073">
      <w:bodyDiv w:val="1"/>
      <w:marLeft w:val="0"/>
      <w:marRight w:val="0"/>
      <w:marTop w:val="0"/>
      <w:marBottom w:val="0"/>
      <w:divBdr>
        <w:top w:val="none" w:sz="0" w:space="0" w:color="auto"/>
        <w:left w:val="none" w:sz="0" w:space="0" w:color="auto"/>
        <w:bottom w:val="none" w:sz="0" w:space="0" w:color="auto"/>
        <w:right w:val="none" w:sz="0" w:space="0" w:color="auto"/>
      </w:divBdr>
    </w:div>
    <w:div w:id="357704645">
      <w:bodyDiv w:val="1"/>
      <w:marLeft w:val="0"/>
      <w:marRight w:val="0"/>
      <w:marTop w:val="0"/>
      <w:marBottom w:val="0"/>
      <w:divBdr>
        <w:top w:val="none" w:sz="0" w:space="0" w:color="auto"/>
        <w:left w:val="none" w:sz="0" w:space="0" w:color="auto"/>
        <w:bottom w:val="none" w:sz="0" w:space="0" w:color="auto"/>
        <w:right w:val="none" w:sz="0" w:space="0" w:color="auto"/>
      </w:divBdr>
    </w:div>
    <w:div w:id="359474859">
      <w:bodyDiv w:val="1"/>
      <w:marLeft w:val="0"/>
      <w:marRight w:val="0"/>
      <w:marTop w:val="0"/>
      <w:marBottom w:val="0"/>
      <w:divBdr>
        <w:top w:val="none" w:sz="0" w:space="0" w:color="auto"/>
        <w:left w:val="none" w:sz="0" w:space="0" w:color="auto"/>
        <w:bottom w:val="none" w:sz="0" w:space="0" w:color="auto"/>
        <w:right w:val="none" w:sz="0" w:space="0" w:color="auto"/>
      </w:divBdr>
    </w:div>
    <w:div w:id="359743229">
      <w:bodyDiv w:val="1"/>
      <w:marLeft w:val="0"/>
      <w:marRight w:val="0"/>
      <w:marTop w:val="0"/>
      <w:marBottom w:val="0"/>
      <w:divBdr>
        <w:top w:val="none" w:sz="0" w:space="0" w:color="auto"/>
        <w:left w:val="none" w:sz="0" w:space="0" w:color="auto"/>
        <w:bottom w:val="none" w:sz="0" w:space="0" w:color="auto"/>
        <w:right w:val="none" w:sz="0" w:space="0" w:color="auto"/>
      </w:divBdr>
      <w:divsChild>
        <w:div w:id="271328519">
          <w:marLeft w:val="0"/>
          <w:marRight w:val="0"/>
          <w:marTop w:val="0"/>
          <w:marBottom w:val="0"/>
          <w:divBdr>
            <w:top w:val="none" w:sz="0" w:space="0" w:color="auto"/>
            <w:left w:val="none" w:sz="0" w:space="0" w:color="auto"/>
            <w:bottom w:val="none" w:sz="0" w:space="0" w:color="auto"/>
            <w:right w:val="none" w:sz="0" w:space="0" w:color="auto"/>
          </w:divBdr>
        </w:div>
      </w:divsChild>
    </w:div>
    <w:div w:id="369427767">
      <w:bodyDiv w:val="1"/>
      <w:marLeft w:val="0"/>
      <w:marRight w:val="0"/>
      <w:marTop w:val="0"/>
      <w:marBottom w:val="0"/>
      <w:divBdr>
        <w:top w:val="none" w:sz="0" w:space="0" w:color="auto"/>
        <w:left w:val="none" w:sz="0" w:space="0" w:color="auto"/>
        <w:bottom w:val="none" w:sz="0" w:space="0" w:color="auto"/>
        <w:right w:val="none" w:sz="0" w:space="0" w:color="auto"/>
      </w:divBdr>
    </w:div>
    <w:div w:id="374890451">
      <w:bodyDiv w:val="1"/>
      <w:marLeft w:val="0"/>
      <w:marRight w:val="0"/>
      <w:marTop w:val="0"/>
      <w:marBottom w:val="0"/>
      <w:divBdr>
        <w:top w:val="none" w:sz="0" w:space="0" w:color="auto"/>
        <w:left w:val="none" w:sz="0" w:space="0" w:color="auto"/>
        <w:bottom w:val="none" w:sz="0" w:space="0" w:color="auto"/>
        <w:right w:val="none" w:sz="0" w:space="0" w:color="auto"/>
      </w:divBdr>
    </w:div>
    <w:div w:id="377974626">
      <w:bodyDiv w:val="1"/>
      <w:marLeft w:val="0"/>
      <w:marRight w:val="0"/>
      <w:marTop w:val="0"/>
      <w:marBottom w:val="0"/>
      <w:divBdr>
        <w:top w:val="none" w:sz="0" w:space="0" w:color="auto"/>
        <w:left w:val="none" w:sz="0" w:space="0" w:color="auto"/>
        <w:bottom w:val="none" w:sz="0" w:space="0" w:color="auto"/>
        <w:right w:val="none" w:sz="0" w:space="0" w:color="auto"/>
      </w:divBdr>
    </w:div>
    <w:div w:id="381366263">
      <w:bodyDiv w:val="1"/>
      <w:marLeft w:val="0"/>
      <w:marRight w:val="0"/>
      <w:marTop w:val="0"/>
      <w:marBottom w:val="0"/>
      <w:divBdr>
        <w:top w:val="none" w:sz="0" w:space="0" w:color="auto"/>
        <w:left w:val="none" w:sz="0" w:space="0" w:color="auto"/>
        <w:bottom w:val="none" w:sz="0" w:space="0" w:color="auto"/>
        <w:right w:val="none" w:sz="0" w:space="0" w:color="auto"/>
      </w:divBdr>
    </w:div>
    <w:div w:id="384530045">
      <w:bodyDiv w:val="1"/>
      <w:marLeft w:val="0"/>
      <w:marRight w:val="0"/>
      <w:marTop w:val="0"/>
      <w:marBottom w:val="0"/>
      <w:divBdr>
        <w:top w:val="none" w:sz="0" w:space="0" w:color="auto"/>
        <w:left w:val="none" w:sz="0" w:space="0" w:color="auto"/>
        <w:bottom w:val="none" w:sz="0" w:space="0" w:color="auto"/>
        <w:right w:val="none" w:sz="0" w:space="0" w:color="auto"/>
      </w:divBdr>
    </w:div>
    <w:div w:id="385757980">
      <w:bodyDiv w:val="1"/>
      <w:marLeft w:val="0"/>
      <w:marRight w:val="0"/>
      <w:marTop w:val="0"/>
      <w:marBottom w:val="0"/>
      <w:divBdr>
        <w:top w:val="none" w:sz="0" w:space="0" w:color="auto"/>
        <w:left w:val="none" w:sz="0" w:space="0" w:color="auto"/>
        <w:bottom w:val="none" w:sz="0" w:space="0" w:color="auto"/>
        <w:right w:val="none" w:sz="0" w:space="0" w:color="auto"/>
      </w:divBdr>
    </w:div>
    <w:div w:id="392703031">
      <w:bodyDiv w:val="1"/>
      <w:marLeft w:val="0"/>
      <w:marRight w:val="0"/>
      <w:marTop w:val="0"/>
      <w:marBottom w:val="0"/>
      <w:divBdr>
        <w:top w:val="none" w:sz="0" w:space="0" w:color="auto"/>
        <w:left w:val="none" w:sz="0" w:space="0" w:color="auto"/>
        <w:bottom w:val="none" w:sz="0" w:space="0" w:color="auto"/>
        <w:right w:val="none" w:sz="0" w:space="0" w:color="auto"/>
      </w:divBdr>
    </w:div>
    <w:div w:id="400565189">
      <w:bodyDiv w:val="1"/>
      <w:marLeft w:val="0"/>
      <w:marRight w:val="0"/>
      <w:marTop w:val="0"/>
      <w:marBottom w:val="0"/>
      <w:divBdr>
        <w:top w:val="none" w:sz="0" w:space="0" w:color="auto"/>
        <w:left w:val="none" w:sz="0" w:space="0" w:color="auto"/>
        <w:bottom w:val="none" w:sz="0" w:space="0" w:color="auto"/>
        <w:right w:val="none" w:sz="0" w:space="0" w:color="auto"/>
      </w:divBdr>
    </w:div>
    <w:div w:id="407771219">
      <w:bodyDiv w:val="1"/>
      <w:marLeft w:val="0"/>
      <w:marRight w:val="0"/>
      <w:marTop w:val="0"/>
      <w:marBottom w:val="0"/>
      <w:divBdr>
        <w:top w:val="none" w:sz="0" w:space="0" w:color="auto"/>
        <w:left w:val="none" w:sz="0" w:space="0" w:color="auto"/>
        <w:bottom w:val="none" w:sz="0" w:space="0" w:color="auto"/>
        <w:right w:val="none" w:sz="0" w:space="0" w:color="auto"/>
      </w:divBdr>
    </w:div>
    <w:div w:id="413862237">
      <w:bodyDiv w:val="1"/>
      <w:marLeft w:val="0"/>
      <w:marRight w:val="0"/>
      <w:marTop w:val="0"/>
      <w:marBottom w:val="0"/>
      <w:divBdr>
        <w:top w:val="none" w:sz="0" w:space="0" w:color="auto"/>
        <w:left w:val="none" w:sz="0" w:space="0" w:color="auto"/>
        <w:bottom w:val="none" w:sz="0" w:space="0" w:color="auto"/>
        <w:right w:val="none" w:sz="0" w:space="0" w:color="auto"/>
      </w:divBdr>
    </w:div>
    <w:div w:id="417098253">
      <w:bodyDiv w:val="1"/>
      <w:marLeft w:val="0"/>
      <w:marRight w:val="0"/>
      <w:marTop w:val="0"/>
      <w:marBottom w:val="0"/>
      <w:divBdr>
        <w:top w:val="none" w:sz="0" w:space="0" w:color="auto"/>
        <w:left w:val="none" w:sz="0" w:space="0" w:color="auto"/>
        <w:bottom w:val="none" w:sz="0" w:space="0" w:color="auto"/>
        <w:right w:val="none" w:sz="0" w:space="0" w:color="auto"/>
      </w:divBdr>
    </w:div>
    <w:div w:id="421142226">
      <w:bodyDiv w:val="1"/>
      <w:marLeft w:val="0"/>
      <w:marRight w:val="0"/>
      <w:marTop w:val="0"/>
      <w:marBottom w:val="0"/>
      <w:divBdr>
        <w:top w:val="none" w:sz="0" w:space="0" w:color="auto"/>
        <w:left w:val="none" w:sz="0" w:space="0" w:color="auto"/>
        <w:bottom w:val="none" w:sz="0" w:space="0" w:color="auto"/>
        <w:right w:val="none" w:sz="0" w:space="0" w:color="auto"/>
      </w:divBdr>
    </w:div>
    <w:div w:id="425155477">
      <w:bodyDiv w:val="1"/>
      <w:marLeft w:val="0"/>
      <w:marRight w:val="0"/>
      <w:marTop w:val="0"/>
      <w:marBottom w:val="0"/>
      <w:divBdr>
        <w:top w:val="none" w:sz="0" w:space="0" w:color="auto"/>
        <w:left w:val="none" w:sz="0" w:space="0" w:color="auto"/>
        <w:bottom w:val="none" w:sz="0" w:space="0" w:color="auto"/>
        <w:right w:val="none" w:sz="0" w:space="0" w:color="auto"/>
      </w:divBdr>
    </w:div>
    <w:div w:id="429543520">
      <w:bodyDiv w:val="1"/>
      <w:marLeft w:val="0"/>
      <w:marRight w:val="0"/>
      <w:marTop w:val="0"/>
      <w:marBottom w:val="0"/>
      <w:divBdr>
        <w:top w:val="none" w:sz="0" w:space="0" w:color="auto"/>
        <w:left w:val="none" w:sz="0" w:space="0" w:color="auto"/>
        <w:bottom w:val="none" w:sz="0" w:space="0" w:color="auto"/>
        <w:right w:val="none" w:sz="0" w:space="0" w:color="auto"/>
      </w:divBdr>
    </w:div>
    <w:div w:id="435903070">
      <w:bodyDiv w:val="1"/>
      <w:marLeft w:val="0"/>
      <w:marRight w:val="0"/>
      <w:marTop w:val="0"/>
      <w:marBottom w:val="0"/>
      <w:divBdr>
        <w:top w:val="none" w:sz="0" w:space="0" w:color="auto"/>
        <w:left w:val="none" w:sz="0" w:space="0" w:color="auto"/>
        <w:bottom w:val="none" w:sz="0" w:space="0" w:color="auto"/>
        <w:right w:val="none" w:sz="0" w:space="0" w:color="auto"/>
      </w:divBdr>
    </w:div>
    <w:div w:id="444934095">
      <w:bodyDiv w:val="1"/>
      <w:marLeft w:val="0"/>
      <w:marRight w:val="0"/>
      <w:marTop w:val="0"/>
      <w:marBottom w:val="0"/>
      <w:divBdr>
        <w:top w:val="none" w:sz="0" w:space="0" w:color="auto"/>
        <w:left w:val="none" w:sz="0" w:space="0" w:color="auto"/>
        <w:bottom w:val="none" w:sz="0" w:space="0" w:color="auto"/>
        <w:right w:val="none" w:sz="0" w:space="0" w:color="auto"/>
      </w:divBdr>
    </w:div>
    <w:div w:id="448086669">
      <w:bodyDiv w:val="1"/>
      <w:marLeft w:val="0"/>
      <w:marRight w:val="0"/>
      <w:marTop w:val="0"/>
      <w:marBottom w:val="0"/>
      <w:divBdr>
        <w:top w:val="none" w:sz="0" w:space="0" w:color="auto"/>
        <w:left w:val="none" w:sz="0" w:space="0" w:color="auto"/>
        <w:bottom w:val="none" w:sz="0" w:space="0" w:color="auto"/>
        <w:right w:val="none" w:sz="0" w:space="0" w:color="auto"/>
      </w:divBdr>
    </w:div>
    <w:div w:id="448664225">
      <w:bodyDiv w:val="1"/>
      <w:marLeft w:val="0"/>
      <w:marRight w:val="0"/>
      <w:marTop w:val="0"/>
      <w:marBottom w:val="0"/>
      <w:divBdr>
        <w:top w:val="none" w:sz="0" w:space="0" w:color="auto"/>
        <w:left w:val="none" w:sz="0" w:space="0" w:color="auto"/>
        <w:bottom w:val="none" w:sz="0" w:space="0" w:color="auto"/>
        <w:right w:val="none" w:sz="0" w:space="0" w:color="auto"/>
      </w:divBdr>
    </w:div>
    <w:div w:id="453837649">
      <w:bodyDiv w:val="1"/>
      <w:marLeft w:val="0"/>
      <w:marRight w:val="0"/>
      <w:marTop w:val="0"/>
      <w:marBottom w:val="0"/>
      <w:divBdr>
        <w:top w:val="none" w:sz="0" w:space="0" w:color="auto"/>
        <w:left w:val="none" w:sz="0" w:space="0" w:color="auto"/>
        <w:bottom w:val="none" w:sz="0" w:space="0" w:color="auto"/>
        <w:right w:val="none" w:sz="0" w:space="0" w:color="auto"/>
      </w:divBdr>
    </w:div>
    <w:div w:id="465978096">
      <w:bodyDiv w:val="1"/>
      <w:marLeft w:val="0"/>
      <w:marRight w:val="0"/>
      <w:marTop w:val="0"/>
      <w:marBottom w:val="0"/>
      <w:divBdr>
        <w:top w:val="none" w:sz="0" w:space="0" w:color="auto"/>
        <w:left w:val="none" w:sz="0" w:space="0" w:color="auto"/>
        <w:bottom w:val="none" w:sz="0" w:space="0" w:color="auto"/>
        <w:right w:val="none" w:sz="0" w:space="0" w:color="auto"/>
      </w:divBdr>
    </w:div>
    <w:div w:id="466121466">
      <w:bodyDiv w:val="1"/>
      <w:marLeft w:val="0"/>
      <w:marRight w:val="0"/>
      <w:marTop w:val="0"/>
      <w:marBottom w:val="0"/>
      <w:divBdr>
        <w:top w:val="none" w:sz="0" w:space="0" w:color="auto"/>
        <w:left w:val="none" w:sz="0" w:space="0" w:color="auto"/>
        <w:bottom w:val="none" w:sz="0" w:space="0" w:color="auto"/>
        <w:right w:val="none" w:sz="0" w:space="0" w:color="auto"/>
      </w:divBdr>
    </w:div>
    <w:div w:id="467282802">
      <w:bodyDiv w:val="1"/>
      <w:marLeft w:val="0"/>
      <w:marRight w:val="0"/>
      <w:marTop w:val="0"/>
      <w:marBottom w:val="0"/>
      <w:divBdr>
        <w:top w:val="none" w:sz="0" w:space="0" w:color="auto"/>
        <w:left w:val="none" w:sz="0" w:space="0" w:color="auto"/>
        <w:bottom w:val="none" w:sz="0" w:space="0" w:color="auto"/>
        <w:right w:val="none" w:sz="0" w:space="0" w:color="auto"/>
      </w:divBdr>
    </w:div>
    <w:div w:id="468599123">
      <w:bodyDiv w:val="1"/>
      <w:marLeft w:val="0"/>
      <w:marRight w:val="0"/>
      <w:marTop w:val="0"/>
      <w:marBottom w:val="0"/>
      <w:divBdr>
        <w:top w:val="none" w:sz="0" w:space="0" w:color="auto"/>
        <w:left w:val="none" w:sz="0" w:space="0" w:color="auto"/>
        <w:bottom w:val="none" w:sz="0" w:space="0" w:color="auto"/>
        <w:right w:val="none" w:sz="0" w:space="0" w:color="auto"/>
      </w:divBdr>
    </w:div>
    <w:div w:id="479537300">
      <w:bodyDiv w:val="1"/>
      <w:marLeft w:val="0"/>
      <w:marRight w:val="0"/>
      <w:marTop w:val="0"/>
      <w:marBottom w:val="0"/>
      <w:divBdr>
        <w:top w:val="none" w:sz="0" w:space="0" w:color="auto"/>
        <w:left w:val="none" w:sz="0" w:space="0" w:color="auto"/>
        <w:bottom w:val="none" w:sz="0" w:space="0" w:color="auto"/>
        <w:right w:val="none" w:sz="0" w:space="0" w:color="auto"/>
      </w:divBdr>
    </w:div>
    <w:div w:id="480928834">
      <w:bodyDiv w:val="1"/>
      <w:marLeft w:val="0"/>
      <w:marRight w:val="0"/>
      <w:marTop w:val="0"/>
      <w:marBottom w:val="0"/>
      <w:divBdr>
        <w:top w:val="none" w:sz="0" w:space="0" w:color="auto"/>
        <w:left w:val="none" w:sz="0" w:space="0" w:color="auto"/>
        <w:bottom w:val="none" w:sz="0" w:space="0" w:color="auto"/>
        <w:right w:val="none" w:sz="0" w:space="0" w:color="auto"/>
      </w:divBdr>
    </w:div>
    <w:div w:id="485054417">
      <w:bodyDiv w:val="1"/>
      <w:marLeft w:val="0"/>
      <w:marRight w:val="0"/>
      <w:marTop w:val="0"/>
      <w:marBottom w:val="0"/>
      <w:divBdr>
        <w:top w:val="none" w:sz="0" w:space="0" w:color="auto"/>
        <w:left w:val="none" w:sz="0" w:space="0" w:color="auto"/>
        <w:bottom w:val="none" w:sz="0" w:space="0" w:color="auto"/>
        <w:right w:val="none" w:sz="0" w:space="0" w:color="auto"/>
      </w:divBdr>
    </w:div>
    <w:div w:id="490173375">
      <w:bodyDiv w:val="1"/>
      <w:marLeft w:val="0"/>
      <w:marRight w:val="0"/>
      <w:marTop w:val="0"/>
      <w:marBottom w:val="0"/>
      <w:divBdr>
        <w:top w:val="none" w:sz="0" w:space="0" w:color="auto"/>
        <w:left w:val="none" w:sz="0" w:space="0" w:color="auto"/>
        <w:bottom w:val="none" w:sz="0" w:space="0" w:color="auto"/>
        <w:right w:val="none" w:sz="0" w:space="0" w:color="auto"/>
      </w:divBdr>
    </w:div>
    <w:div w:id="495146622">
      <w:bodyDiv w:val="1"/>
      <w:marLeft w:val="0"/>
      <w:marRight w:val="0"/>
      <w:marTop w:val="0"/>
      <w:marBottom w:val="0"/>
      <w:divBdr>
        <w:top w:val="none" w:sz="0" w:space="0" w:color="auto"/>
        <w:left w:val="none" w:sz="0" w:space="0" w:color="auto"/>
        <w:bottom w:val="none" w:sz="0" w:space="0" w:color="auto"/>
        <w:right w:val="none" w:sz="0" w:space="0" w:color="auto"/>
      </w:divBdr>
    </w:div>
    <w:div w:id="498623786">
      <w:bodyDiv w:val="1"/>
      <w:marLeft w:val="0"/>
      <w:marRight w:val="0"/>
      <w:marTop w:val="0"/>
      <w:marBottom w:val="0"/>
      <w:divBdr>
        <w:top w:val="none" w:sz="0" w:space="0" w:color="auto"/>
        <w:left w:val="none" w:sz="0" w:space="0" w:color="auto"/>
        <w:bottom w:val="none" w:sz="0" w:space="0" w:color="auto"/>
        <w:right w:val="none" w:sz="0" w:space="0" w:color="auto"/>
      </w:divBdr>
    </w:div>
    <w:div w:id="499665667">
      <w:bodyDiv w:val="1"/>
      <w:marLeft w:val="0"/>
      <w:marRight w:val="0"/>
      <w:marTop w:val="0"/>
      <w:marBottom w:val="0"/>
      <w:divBdr>
        <w:top w:val="none" w:sz="0" w:space="0" w:color="auto"/>
        <w:left w:val="none" w:sz="0" w:space="0" w:color="auto"/>
        <w:bottom w:val="none" w:sz="0" w:space="0" w:color="auto"/>
        <w:right w:val="none" w:sz="0" w:space="0" w:color="auto"/>
      </w:divBdr>
    </w:div>
    <w:div w:id="503784766">
      <w:bodyDiv w:val="1"/>
      <w:marLeft w:val="0"/>
      <w:marRight w:val="0"/>
      <w:marTop w:val="0"/>
      <w:marBottom w:val="0"/>
      <w:divBdr>
        <w:top w:val="none" w:sz="0" w:space="0" w:color="auto"/>
        <w:left w:val="none" w:sz="0" w:space="0" w:color="auto"/>
        <w:bottom w:val="none" w:sz="0" w:space="0" w:color="auto"/>
        <w:right w:val="none" w:sz="0" w:space="0" w:color="auto"/>
      </w:divBdr>
    </w:div>
    <w:div w:id="506143198">
      <w:bodyDiv w:val="1"/>
      <w:marLeft w:val="0"/>
      <w:marRight w:val="0"/>
      <w:marTop w:val="0"/>
      <w:marBottom w:val="0"/>
      <w:divBdr>
        <w:top w:val="none" w:sz="0" w:space="0" w:color="auto"/>
        <w:left w:val="none" w:sz="0" w:space="0" w:color="auto"/>
        <w:bottom w:val="none" w:sz="0" w:space="0" w:color="auto"/>
        <w:right w:val="none" w:sz="0" w:space="0" w:color="auto"/>
      </w:divBdr>
    </w:div>
    <w:div w:id="506479814">
      <w:bodyDiv w:val="1"/>
      <w:marLeft w:val="0"/>
      <w:marRight w:val="0"/>
      <w:marTop w:val="0"/>
      <w:marBottom w:val="0"/>
      <w:divBdr>
        <w:top w:val="none" w:sz="0" w:space="0" w:color="auto"/>
        <w:left w:val="none" w:sz="0" w:space="0" w:color="auto"/>
        <w:bottom w:val="none" w:sz="0" w:space="0" w:color="auto"/>
        <w:right w:val="none" w:sz="0" w:space="0" w:color="auto"/>
      </w:divBdr>
    </w:div>
    <w:div w:id="513766085">
      <w:bodyDiv w:val="1"/>
      <w:marLeft w:val="0"/>
      <w:marRight w:val="0"/>
      <w:marTop w:val="0"/>
      <w:marBottom w:val="0"/>
      <w:divBdr>
        <w:top w:val="none" w:sz="0" w:space="0" w:color="auto"/>
        <w:left w:val="none" w:sz="0" w:space="0" w:color="auto"/>
        <w:bottom w:val="none" w:sz="0" w:space="0" w:color="auto"/>
        <w:right w:val="none" w:sz="0" w:space="0" w:color="auto"/>
      </w:divBdr>
    </w:div>
    <w:div w:id="517738291">
      <w:bodyDiv w:val="1"/>
      <w:marLeft w:val="0"/>
      <w:marRight w:val="0"/>
      <w:marTop w:val="0"/>
      <w:marBottom w:val="0"/>
      <w:divBdr>
        <w:top w:val="none" w:sz="0" w:space="0" w:color="auto"/>
        <w:left w:val="none" w:sz="0" w:space="0" w:color="auto"/>
        <w:bottom w:val="none" w:sz="0" w:space="0" w:color="auto"/>
        <w:right w:val="none" w:sz="0" w:space="0" w:color="auto"/>
      </w:divBdr>
    </w:div>
    <w:div w:id="518931215">
      <w:bodyDiv w:val="1"/>
      <w:marLeft w:val="0"/>
      <w:marRight w:val="0"/>
      <w:marTop w:val="0"/>
      <w:marBottom w:val="0"/>
      <w:divBdr>
        <w:top w:val="none" w:sz="0" w:space="0" w:color="auto"/>
        <w:left w:val="none" w:sz="0" w:space="0" w:color="auto"/>
        <w:bottom w:val="none" w:sz="0" w:space="0" w:color="auto"/>
        <w:right w:val="none" w:sz="0" w:space="0" w:color="auto"/>
      </w:divBdr>
    </w:div>
    <w:div w:id="530413458">
      <w:bodyDiv w:val="1"/>
      <w:marLeft w:val="0"/>
      <w:marRight w:val="0"/>
      <w:marTop w:val="0"/>
      <w:marBottom w:val="0"/>
      <w:divBdr>
        <w:top w:val="none" w:sz="0" w:space="0" w:color="auto"/>
        <w:left w:val="none" w:sz="0" w:space="0" w:color="auto"/>
        <w:bottom w:val="none" w:sz="0" w:space="0" w:color="auto"/>
        <w:right w:val="none" w:sz="0" w:space="0" w:color="auto"/>
      </w:divBdr>
    </w:div>
    <w:div w:id="536628260">
      <w:bodyDiv w:val="1"/>
      <w:marLeft w:val="0"/>
      <w:marRight w:val="0"/>
      <w:marTop w:val="0"/>
      <w:marBottom w:val="0"/>
      <w:divBdr>
        <w:top w:val="none" w:sz="0" w:space="0" w:color="auto"/>
        <w:left w:val="none" w:sz="0" w:space="0" w:color="auto"/>
        <w:bottom w:val="none" w:sz="0" w:space="0" w:color="auto"/>
        <w:right w:val="none" w:sz="0" w:space="0" w:color="auto"/>
      </w:divBdr>
    </w:div>
    <w:div w:id="536696496">
      <w:bodyDiv w:val="1"/>
      <w:marLeft w:val="0"/>
      <w:marRight w:val="0"/>
      <w:marTop w:val="0"/>
      <w:marBottom w:val="0"/>
      <w:divBdr>
        <w:top w:val="none" w:sz="0" w:space="0" w:color="auto"/>
        <w:left w:val="none" w:sz="0" w:space="0" w:color="auto"/>
        <w:bottom w:val="none" w:sz="0" w:space="0" w:color="auto"/>
        <w:right w:val="none" w:sz="0" w:space="0" w:color="auto"/>
      </w:divBdr>
    </w:div>
    <w:div w:id="540098270">
      <w:bodyDiv w:val="1"/>
      <w:marLeft w:val="0"/>
      <w:marRight w:val="0"/>
      <w:marTop w:val="0"/>
      <w:marBottom w:val="0"/>
      <w:divBdr>
        <w:top w:val="none" w:sz="0" w:space="0" w:color="auto"/>
        <w:left w:val="none" w:sz="0" w:space="0" w:color="auto"/>
        <w:bottom w:val="none" w:sz="0" w:space="0" w:color="auto"/>
        <w:right w:val="none" w:sz="0" w:space="0" w:color="auto"/>
      </w:divBdr>
    </w:div>
    <w:div w:id="540288965">
      <w:bodyDiv w:val="1"/>
      <w:marLeft w:val="0"/>
      <w:marRight w:val="0"/>
      <w:marTop w:val="0"/>
      <w:marBottom w:val="0"/>
      <w:divBdr>
        <w:top w:val="none" w:sz="0" w:space="0" w:color="auto"/>
        <w:left w:val="none" w:sz="0" w:space="0" w:color="auto"/>
        <w:bottom w:val="none" w:sz="0" w:space="0" w:color="auto"/>
        <w:right w:val="none" w:sz="0" w:space="0" w:color="auto"/>
      </w:divBdr>
    </w:div>
    <w:div w:id="543954825">
      <w:bodyDiv w:val="1"/>
      <w:marLeft w:val="0"/>
      <w:marRight w:val="0"/>
      <w:marTop w:val="0"/>
      <w:marBottom w:val="0"/>
      <w:divBdr>
        <w:top w:val="none" w:sz="0" w:space="0" w:color="auto"/>
        <w:left w:val="none" w:sz="0" w:space="0" w:color="auto"/>
        <w:bottom w:val="none" w:sz="0" w:space="0" w:color="auto"/>
        <w:right w:val="none" w:sz="0" w:space="0" w:color="auto"/>
      </w:divBdr>
    </w:div>
    <w:div w:id="548805699">
      <w:bodyDiv w:val="1"/>
      <w:marLeft w:val="0"/>
      <w:marRight w:val="0"/>
      <w:marTop w:val="0"/>
      <w:marBottom w:val="0"/>
      <w:divBdr>
        <w:top w:val="none" w:sz="0" w:space="0" w:color="auto"/>
        <w:left w:val="none" w:sz="0" w:space="0" w:color="auto"/>
        <w:bottom w:val="none" w:sz="0" w:space="0" w:color="auto"/>
        <w:right w:val="none" w:sz="0" w:space="0" w:color="auto"/>
      </w:divBdr>
    </w:div>
    <w:div w:id="549389391">
      <w:bodyDiv w:val="1"/>
      <w:marLeft w:val="0"/>
      <w:marRight w:val="0"/>
      <w:marTop w:val="0"/>
      <w:marBottom w:val="0"/>
      <w:divBdr>
        <w:top w:val="none" w:sz="0" w:space="0" w:color="auto"/>
        <w:left w:val="none" w:sz="0" w:space="0" w:color="auto"/>
        <w:bottom w:val="none" w:sz="0" w:space="0" w:color="auto"/>
        <w:right w:val="none" w:sz="0" w:space="0" w:color="auto"/>
      </w:divBdr>
    </w:div>
    <w:div w:id="554897091">
      <w:bodyDiv w:val="1"/>
      <w:marLeft w:val="0"/>
      <w:marRight w:val="0"/>
      <w:marTop w:val="0"/>
      <w:marBottom w:val="0"/>
      <w:divBdr>
        <w:top w:val="none" w:sz="0" w:space="0" w:color="auto"/>
        <w:left w:val="none" w:sz="0" w:space="0" w:color="auto"/>
        <w:bottom w:val="none" w:sz="0" w:space="0" w:color="auto"/>
        <w:right w:val="none" w:sz="0" w:space="0" w:color="auto"/>
      </w:divBdr>
    </w:div>
    <w:div w:id="562908282">
      <w:bodyDiv w:val="1"/>
      <w:marLeft w:val="0"/>
      <w:marRight w:val="0"/>
      <w:marTop w:val="0"/>
      <w:marBottom w:val="0"/>
      <w:divBdr>
        <w:top w:val="none" w:sz="0" w:space="0" w:color="auto"/>
        <w:left w:val="none" w:sz="0" w:space="0" w:color="auto"/>
        <w:bottom w:val="none" w:sz="0" w:space="0" w:color="auto"/>
        <w:right w:val="none" w:sz="0" w:space="0" w:color="auto"/>
      </w:divBdr>
    </w:div>
    <w:div w:id="565340680">
      <w:bodyDiv w:val="1"/>
      <w:marLeft w:val="0"/>
      <w:marRight w:val="0"/>
      <w:marTop w:val="0"/>
      <w:marBottom w:val="0"/>
      <w:divBdr>
        <w:top w:val="none" w:sz="0" w:space="0" w:color="auto"/>
        <w:left w:val="none" w:sz="0" w:space="0" w:color="auto"/>
        <w:bottom w:val="none" w:sz="0" w:space="0" w:color="auto"/>
        <w:right w:val="none" w:sz="0" w:space="0" w:color="auto"/>
      </w:divBdr>
    </w:div>
    <w:div w:id="571280159">
      <w:bodyDiv w:val="1"/>
      <w:marLeft w:val="0"/>
      <w:marRight w:val="0"/>
      <w:marTop w:val="0"/>
      <w:marBottom w:val="0"/>
      <w:divBdr>
        <w:top w:val="none" w:sz="0" w:space="0" w:color="auto"/>
        <w:left w:val="none" w:sz="0" w:space="0" w:color="auto"/>
        <w:bottom w:val="none" w:sz="0" w:space="0" w:color="auto"/>
        <w:right w:val="none" w:sz="0" w:space="0" w:color="auto"/>
      </w:divBdr>
    </w:div>
    <w:div w:id="571551683">
      <w:bodyDiv w:val="1"/>
      <w:marLeft w:val="0"/>
      <w:marRight w:val="0"/>
      <w:marTop w:val="0"/>
      <w:marBottom w:val="0"/>
      <w:divBdr>
        <w:top w:val="none" w:sz="0" w:space="0" w:color="auto"/>
        <w:left w:val="none" w:sz="0" w:space="0" w:color="auto"/>
        <w:bottom w:val="none" w:sz="0" w:space="0" w:color="auto"/>
        <w:right w:val="none" w:sz="0" w:space="0" w:color="auto"/>
      </w:divBdr>
    </w:div>
    <w:div w:id="581987689">
      <w:bodyDiv w:val="1"/>
      <w:marLeft w:val="0"/>
      <w:marRight w:val="0"/>
      <w:marTop w:val="0"/>
      <w:marBottom w:val="0"/>
      <w:divBdr>
        <w:top w:val="none" w:sz="0" w:space="0" w:color="auto"/>
        <w:left w:val="none" w:sz="0" w:space="0" w:color="auto"/>
        <w:bottom w:val="none" w:sz="0" w:space="0" w:color="auto"/>
        <w:right w:val="none" w:sz="0" w:space="0" w:color="auto"/>
      </w:divBdr>
    </w:div>
    <w:div w:id="593443928">
      <w:bodyDiv w:val="1"/>
      <w:marLeft w:val="0"/>
      <w:marRight w:val="0"/>
      <w:marTop w:val="0"/>
      <w:marBottom w:val="0"/>
      <w:divBdr>
        <w:top w:val="none" w:sz="0" w:space="0" w:color="auto"/>
        <w:left w:val="none" w:sz="0" w:space="0" w:color="auto"/>
        <w:bottom w:val="none" w:sz="0" w:space="0" w:color="auto"/>
        <w:right w:val="none" w:sz="0" w:space="0" w:color="auto"/>
      </w:divBdr>
    </w:div>
    <w:div w:id="601647417">
      <w:bodyDiv w:val="1"/>
      <w:marLeft w:val="0"/>
      <w:marRight w:val="0"/>
      <w:marTop w:val="0"/>
      <w:marBottom w:val="0"/>
      <w:divBdr>
        <w:top w:val="none" w:sz="0" w:space="0" w:color="auto"/>
        <w:left w:val="none" w:sz="0" w:space="0" w:color="auto"/>
        <w:bottom w:val="none" w:sz="0" w:space="0" w:color="auto"/>
        <w:right w:val="none" w:sz="0" w:space="0" w:color="auto"/>
      </w:divBdr>
    </w:div>
    <w:div w:id="603271391">
      <w:bodyDiv w:val="1"/>
      <w:marLeft w:val="0"/>
      <w:marRight w:val="0"/>
      <w:marTop w:val="0"/>
      <w:marBottom w:val="0"/>
      <w:divBdr>
        <w:top w:val="none" w:sz="0" w:space="0" w:color="auto"/>
        <w:left w:val="none" w:sz="0" w:space="0" w:color="auto"/>
        <w:bottom w:val="none" w:sz="0" w:space="0" w:color="auto"/>
        <w:right w:val="none" w:sz="0" w:space="0" w:color="auto"/>
      </w:divBdr>
    </w:div>
    <w:div w:id="607082475">
      <w:bodyDiv w:val="1"/>
      <w:marLeft w:val="0"/>
      <w:marRight w:val="0"/>
      <w:marTop w:val="0"/>
      <w:marBottom w:val="0"/>
      <w:divBdr>
        <w:top w:val="none" w:sz="0" w:space="0" w:color="auto"/>
        <w:left w:val="none" w:sz="0" w:space="0" w:color="auto"/>
        <w:bottom w:val="none" w:sz="0" w:space="0" w:color="auto"/>
        <w:right w:val="none" w:sz="0" w:space="0" w:color="auto"/>
      </w:divBdr>
    </w:div>
    <w:div w:id="607276012">
      <w:bodyDiv w:val="1"/>
      <w:marLeft w:val="0"/>
      <w:marRight w:val="0"/>
      <w:marTop w:val="0"/>
      <w:marBottom w:val="0"/>
      <w:divBdr>
        <w:top w:val="none" w:sz="0" w:space="0" w:color="auto"/>
        <w:left w:val="none" w:sz="0" w:space="0" w:color="auto"/>
        <w:bottom w:val="none" w:sz="0" w:space="0" w:color="auto"/>
        <w:right w:val="none" w:sz="0" w:space="0" w:color="auto"/>
      </w:divBdr>
    </w:div>
    <w:div w:id="610015871">
      <w:bodyDiv w:val="1"/>
      <w:marLeft w:val="0"/>
      <w:marRight w:val="0"/>
      <w:marTop w:val="0"/>
      <w:marBottom w:val="0"/>
      <w:divBdr>
        <w:top w:val="none" w:sz="0" w:space="0" w:color="auto"/>
        <w:left w:val="none" w:sz="0" w:space="0" w:color="auto"/>
        <w:bottom w:val="none" w:sz="0" w:space="0" w:color="auto"/>
        <w:right w:val="none" w:sz="0" w:space="0" w:color="auto"/>
      </w:divBdr>
    </w:div>
    <w:div w:id="617302217">
      <w:bodyDiv w:val="1"/>
      <w:marLeft w:val="0"/>
      <w:marRight w:val="0"/>
      <w:marTop w:val="0"/>
      <w:marBottom w:val="0"/>
      <w:divBdr>
        <w:top w:val="none" w:sz="0" w:space="0" w:color="auto"/>
        <w:left w:val="none" w:sz="0" w:space="0" w:color="auto"/>
        <w:bottom w:val="none" w:sz="0" w:space="0" w:color="auto"/>
        <w:right w:val="none" w:sz="0" w:space="0" w:color="auto"/>
      </w:divBdr>
    </w:div>
    <w:div w:id="618879297">
      <w:bodyDiv w:val="1"/>
      <w:marLeft w:val="0"/>
      <w:marRight w:val="0"/>
      <w:marTop w:val="0"/>
      <w:marBottom w:val="0"/>
      <w:divBdr>
        <w:top w:val="none" w:sz="0" w:space="0" w:color="auto"/>
        <w:left w:val="none" w:sz="0" w:space="0" w:color="auto"/>
        <w:bottom w:val="none" w:sz="0" w:space="0" w:color="auto"/>
        <w:right w:val="none" w:sz="0" w:space="0" w:color="auto"/>
      </w:divBdr>
    </w:div>
    <w:div w:id="619921542">
      <w:bodyDiv w:val="1"/>
      <w:marLeft w:val="0"/>
      <w:marRight w:val="0"/>
      <w:marTop w:val="0"/>
      <w:marBottom w:val="0"/>
      <w:divBdr>
        <w:top w:val="none" w:sz="0" w:space="0" w:color="auto"/>
        <w:left w:val="none" w:sz="0" w:space="0" w:color="auto"/>
        <w:bottom w:val="none" w:sz="0" w:space="0" w:color="auto"/>
        <w:right w:val="none" w:sz="0" w:space="0" w:color="auto"/>
      </w:divBdr>
    </w:div>
    <w:div w:id="646856707">
      <w:bodyDiv w:val="1"/>
      <w:marLeft w:val="0"/>
      <w:marRight w:val="0"/>
      <w:marTop w:val="0"/>
      <w:marBottom w:val="0"/>
      <w:divBdr>
        <w:top w:val="none" w:sz="0" w:space="0" w:color="auto"/>
        <w:left w:val="none" w:sz="0" w:space="0" w:color="auto"/>
        <w:bottom w:val="none" w:sz="0" w:space="0" w:color="auto"/>
        <w:right w:val="none" w:sz="0" w:space="0" w:color="auto"/>
      </w:divBdr>
    </w:div>
    <w:div w:id="647712942">
      <w:bodyDiv w:val="1"/>
      <w:marLeft w:val="0"/>
      <w:marRight w:val="0"/>
      <w:marTop w:val="0"/>
      <w:marBottom w:val="0"/>
      <w:divBdr>
        <w:top w:val="none" w:sz="0" w:space="0" w:color="auto"/>
        <w:left w:val="none" w:sz="0" w:space="0" w:color="auto"/>
        <w:bottom w:val="none" w:sz="0" w:space="0" w:color="auto"/>
        <w:right w:val="none" w:sz="0" w:space="0" w:color="auto"/>
      </w:divBdr>
    </w:div>
    <w:div w:id="649944520">
      <w:bodyDiv w:val="1"/>
      <w:marLeft w:val="0"/>
      <w:marRight w:val="0"/>
      <w:marTop w:val="0"/>
      <w:marBottom w:val="0"/>
      <w:divBdr>
        <w:top w:val="none" w:sz="0" w:space="0" w:color="auto"/>
        <w:left w:val="none" w:sz="0" w:space="0" w:color="auto"/>
        <w:bottom w:val="none" w:sz="0" w:space="0" w:color="auto"/>
        <w:right w:val="none" w:sz="0" w:space="0" w:color="auto"/>
      </w:divBdr>
    </w:div>
    <w:div w:id="652300166">
      <w:bodyDiv w:val="1"/>
      <w:marLeft w:val="0"/>
      <w:marRight w:val="0"/>
      <w:marTop w:val="0"/>
      <w:marBottom w:val="0"/>
      <w:divBdr>
        <w:top w:val="none" w:sz="0" w:space="0" w:color="auto"/>
        <w:left w:val="none" w:sz="0" w:space="0" w:color="auto"/>
        <w:bottom w:val="none" w:sz="0" w:space="0" w:color="auto"/>
        <w:right w:val="none" w:sz="0" w:space="0" w:color="auto"/>
      </w:divBdr>
    </w:div>
    <w:div w:id="660280136">
      <w:bodyDiv w:val="1"/>
      <w:marLeft w:val="0"/>
      <w:marRight w:val="0"/>
      <w:marTop w:val="0"/>
      <w:marBottom w:val="0"/>
      <w:divBdr>
        <w:top w:val="none" w:sz="0" w:space="0" w:color="auto"/>
        <w:left w:val="none" w:sz="0" w:space="0" w:color="auto"/>
        <w:bottom w:val="none" w:sz="0" w:space="0" w:color="auto"/>
        <w:right w:val="none" w:sz="0" w:space="0" w:color="auto"/>
      </w:divBdr>
    </w:div>
    <w:div w:id="667055854">
      <w:bodyDiv w:val="1"/>
      <w:marLeft w:val="0"/>
      <w:marRight w:val="0"/>
      <w:marTop w:val="0"/>
      <w:marBottom w:val="0"/>
      <w:divBdr>
        <w:top w:val="none" w:sz="0" w:space="0" w:color="auto"/>
        <w:left w:val="none" w:sz="0" w:space="0" w:color="auto"/>
        <w:bottom w:val="none" w:sz="0" w:space="0" w:color="auto"/>
        <w:right w:val="none" w:sz="0" w:space="0" w:color="auto"/>
      </w:divBdr>
    </w:div>
    <w:div w:id="668026635">
      <w:bodyDiv w:val="1"/>
      <w:marLeft w:val="0"/>
      <w:marRight w:val="0"/>
      <w:marTop w:val="0"/>
      <w:marBottom w:val="0"/>
      <w:divBdr>
        <w:top w:val="none" w:sz="0" w:space="0" w:color="auto"/>
        <w:left w:val="none" w:sz="0" w:space="0" w:color="auto"/>
        <w:bottom w:val="none" w:sz="0" w:space="0" w:color="auto"/>
        <w:right w:val="none" w:sz="0" w:space="0" w:color="auto"/>
      </w:divBdr>
    </w:div>
    <w:div w:id="670067656">
      <w:bodyDiv w:val="1"/>
      <w:marLeft w:val="0"/>
      <w:marRight w:val="0"/>
      <w:marTop w:val="0"/>
      <w:marBottom w:val="0"/>
      <w:divBdr>
        <w:top w:val="none" w:sz="0" w:space="0" w:color="auto"/>
        <w:left w:val="none" w:sz="0" w:space="0" w:color="auto"/>
        <w:bottom w:val="none" w:sz="0" w:space="0" w:color="auto"/>
        <w:right w:val="none" w:sz="0" w:space="0" w:color="auto"/>
      </w:divBdr>
    </w:div>
    <w:div w:id="671180037">
      <w:bodyDiv w:val="1"/>
      <w:marLeft w:val="0"/>
      <w:marRight w:val="0"/>
      <w:marTop w:val="0"/>
      <w:marBottom w:val="0"/>
      <w:divBdr>
        <w:top w:val="none" w:sz="0" w:space="0" w:color="auto"/>
        <w:left w:val="none" w:sz="0" w:space="0" w:color="auto"/>
        <w:bottom w:val="none" w:sz="0" w:space="0" w:color="auto"/>
        <w:right w:val="none" w:sz="0" w:space="0" w:color="auto"/>
      </w:divBdr>
    </w:div>
    <w:div w:id="674844618">
      <w:bodyDiv w:val="1"/>
      <w:marLeft w:val="0"/>
      <w:marRight w:val="0"/>
      <w:marTop w:val="0"/>
      <w:marBottom w:val="0"/>
      <w:divBdr>
        <w:top w:val="none" w:sz="0" w:space="0" w:color="auto"/>
        <w:left w:val="none" w:sz="0" w:space="0" w:color="auto"/>
        <w:bottom w:val="none" w:sz="0" w:space="0" w:color="auto"/>
        <w:right w:val="none" w:sz="0" w:space="0" w:color="auto"/>
      </w:divBdr>
    </w:div>
    <w:div w:id="675961259">
      <w:bodyDiv w:val="1"/>
      <w:marLeft w:val="0"/>
      <w:marRight w:val="0"/>
      <w:marTop w:val="0"/>
      <w:marBottom w:val="0"/>
      <w:divBdr>
        <w:top w:val="none" w:sz="0" w:space="0" w:color="auto"/>
        <w:left w:val="none" w:sz="0" w:space="0" w:color="auto"/>
        <w:bottom w:val="none" w:sz="0" w:space="0" w:color="auto"/>
        <w:right w:val="none" w:sz="0" w:space="0" w:color="auto"/>
      </w:divBdr>
    </w:div>
    <w:div w:id="678700755">
      <w:bodyDiv w:val="1"/>
      <w:marLeft w:val="0"/>
      <w:marRight w:val="0"/>
      <w:marTop w:val="0"/>
      <w:marBottom w:val="0"/>
      <w:divBdr>
        <w:top w:val="none" w:sz="0" w:space="0" w:color="auto"/>
        <w:left w:val="none" w:sz="0" w:space="0" w:color="auto"/>
        <w:bottom w:val="none" w:sz="0" w:space="0" w:color="auto"/>
        <w:right w:val="none" w:sz="0" w:space="0" w:color="auto"/>
      </w:divBdr>
    </w:div>
    <w:div w:id="683242680">
      <w:bodyDiv w:val="1"/>
      <w:marLeft w:val="0"/>
      <w:marRight w:val="0"/>
      <w:marTop w:val="0"/>
      <w:marBottom w:val="0"/>
      <w:divBdr>
        <w:top w:val="none" w:sz="0" w:space="0" w:color="auto"/>
        <w:left w:val="none" w:sz="0" w:space="0" w:color="auto"/>
        <w:bottom w:val="none" w:sz="0" w:space="0" w:color="auto"/>
        <w:right w:val="none" w:sz="0" w:space="0" w:color="auto"/>
      </w:divBdr>
    </w:div>
    <w:div w:id="688218204">
      <w:bodyDiv w:val="1"/>
      <w:marLeft w:val="0"/>
      <w:marRight w:val="0"/>
      <w:marTop w:val="0"/>
      <w:marBottom w:val="0"/>
      <w:divBdr>
        <w:top w:val="none" w:sz="0" w:space="0" w:color="auto"/>
        <w:left w:val="none" w:sz="0" w:space="0" w:color="auto"/>
        <w:bottom w:val="none" w:sz="0" w:space="0" w:color="auto"/>
        <w:right w:val="none" w:sz="0" w:space="0" w:color="auto"/>
      </w:divBdr>
    </w:div>
    <w:div w:id="691612719">
      <w:bodyDiv w:val="1"/>
      <w:marLeft w:val="0"/>
      <w:marRight w:val="0"/>
      <w:marTop w:val="0"/>
      <w:marBottom w:val="0"/>
      <w:divBdr>
        <w:top w:val="none" w:sz="0" w:space="0" w:color="auto"/>
        <w:left w:val="none" w:sz="0" w:space="0" w:color="auto"/>
        <w:bottom w:val="none" w:sz="0" w:space="0" w:color="auto"/>
        <w:right w:val="none" w:sz="0" w:space="0" w:color="auto"/>
      </w:divBdr>
    </w:div>
    <w:div w:id="692923531">
      <w:bodyDiv w:val="1"/>
      <w:marLeft w:val="0"/>
      <w:marRight w:val="0"/>
      <w:marTop w:val="0"/>
      <w:marBottom w:val="0"/>
      <w:divBdr>
        <w:top w:val="none" w:sz="0" w:space="0" w:color="auto"/>
        <w:left w:val="none" w:sz="0" w:space="0" w:color="auto"/>
        <w:bottom w:val="none" w:sz="0" w:space="0" w:color="auto"/>
        <w:right w:val="none" w:sz="0" w:space="0" w:color="auto"/>
      </w:divBdr>
    </w:div>
    <w:div w:id="693769356">
      <w:bodyDiv w:val="1"/>
      <w:marLeft w:val="0"/>
      <w:marRight w:val="0"/>
      <w:marTop w:val="0"/>
      <w:marBottom w:val="0"/>
      <w:divBdr>
        <w:top w:val="none" w:sz="0" w:space="0" w:color="auto"/>
        <w:left w:val="none" w:sz="0" w:space="0" w:color="auto"/>
        <w:bottom w:val="none" w:sz="0" w:space="0" w:color="auto"/>
        <w:right w:val="none" w:sz="0" w:space="0" w:color="auto"/>
      </w:divBdr>
    </w:div>
    <w:div w:id="699474244">
      <w:bodyDiv w:val="1"/>
      <w:marLeft w:val="0"/>
      <w:marRight w:val="0"/>
      <w:marTop w:val="0"/>
      <w:marBottom w:val="0"/>
      <w:divBdr>
        <w:top w:val="none" w:sz="0" w:space="0" w:color="auto"/>
        <w:left w:val="none" w:sz="0" w:space="0" w:color="auto"/>
        <w:bottom w:val="none" w:sz="0" w:space="0" w:color="auto"/>
        <w:right w:val="none" w:sz="0" w:space="0" w:color="auto"/>
      </w:divBdr>
    </w:div>
    <w:div w:id="714039502">
      <w:bodyDiv w:val="1"/>
      <w:marLeft w:val="0"/>
      <w:marRight w:val="0"/>
      <w:marTop w:val="0"/>
      <w:marBottom w:val="0"/>
      <w:divBdr>
        <w:top w:val="none" w:sz="0" w:space="0" w:color="auto"/>
        <w:left w:val="none" w:sz="0" w:space="0" w:color="auto"/>
        <w:bottom w:val="none" w:sz="0" w:space="0" w:color="auto"/>
        <w:right w:val="none" w:sz="0" w:space="0" w:color="auto"/>
      </w:divBdr>
    </w:div>
    <w:div w:id="718087876">
      <w:bodyDiv w:val="1"/>
      <w:marLeft w:val="0"/>
      <w:marRight w:val="0"/>
      <w:marTop w:val="0"/>
      <w:marBottom w:val="0"/>
      <w:divBdr>
        <w:top w:val="none" w:sz="0" w:space="0" w:color="auto"/>
        <w:left w:val="none" w:sz="0" w:space="0" w:color="auto"/>
        <w:bottom w:val="none" w:sz="0" w:space="0" w:color="auto"/>
        <w:right w:val="none" w:sz="0" w:space="0" w:color="auto"/>
      </w:divBdr>
    </w:div>
    <w:div w:id="718437784">
      <w:bodyDiv w:val="1"/>
      <w:marLeft w:val="0"/>
      <w:marRight w:val="0"/>
      <w:marTop w:val="0"/>
      <w:marBottom w:val="0"/>
      <w:divBdr>
        <w:top w:val="none" w:sz="0" w:space="0" w:color="auto"/>
        <w:left w:val="none" w:sz="0" w:space="0" w:color="auto"/>
        <w:bottom w:val="none" w:sz="0" w:space="0" w:color="auto"/>
        <w:right w:val="none" w:sz="0" w:space="0" w:color="auto"/>
      </w:divBdr>
    </w:div>
    <w:div w:id="728453208">
      <w:bodyDiv w:val="1"/>
      <w:marLeft w:val="0"/>
      <w:marRight w:val="0"/>
      <w:marTop w:val="0"/>
      <w:marBottom w:val="0"/>
      <w:divBdr>
        <w:top w:val="none" w:sz="0" w:space="0" w:color="auto"/>
        <w:left w:val="none" w:sz="0" w:space="0" w:color="auto"/>
        <w:bottom w:val="none" w:sz="0" w:space="0" w:color="auto"/>
        <w:right w:val="none" w:sz="0" w:space="0" w:color="auto"/>
      </w:divBdr>
    </w:div>
    <w:div w:id="734550973">
      <w:bodyDiv w:val="1"/>
      <w:marLeft w:val="0"/>
      <w:marRight w:val="0"/>
      <w:marTop w:val="0"/>
      <w:marBottom w:val="0"/>
      <w:divBdr>
        <w:top w:val="none" w:sz="0" w:space="0" w:color="auto"/>
        <w:left w:val="none" w:sz="0" w:space="0" w:color="auto"/>
        <w:bottom w:val="none" w:sz="0" w:space="0" w:color="auto"/>
        <w:right w:val="none" w:sz="0" w:space="0" w:color="auto"/>
      </w:divBdr>
    </w:div>
    <w:div w:id="735860660">
      <w:bodyDiv w:val="1"/>
      <w:marLeft w:val="0"/>
      <w:marRight w:val="0"/>
      <w:marTop w:val="0"/>
      <w:marBottom w:val="0"/>
      <w:divBdr>
        <w:top w:val="none" w:sz="0" w:space="0" w:color="auto"/>
        <w:left w:val="none" w:sz="0" w:space="0" w:color="auto"/>
        <w:bottom w:val="none" w:sz="0" w:space="0" w:color="auto"/>
        <w:right w:val="none" w:sz="0" w:space="0" w:color="auto"/>
      </w:divBdr>
    </w:div>
    <w:div w:id="737048787">
      <w:bodyDiv w:val="1"/>
      <w:marLeft w:val="0"/>
      <w:marRight w:val="0"/>
      <w:marTop w:val="0"/>
      <w:marBottom w:val="0"/>
      <w:divBdr>
        <w:top w:val="none" w:sz="0" w:space="0" w:color="auto"/>
        <w:left w:val="none" w:sz="0" w:space="0" w:color="auto"/>
        <w:bottom w:val="none" w:sz="0" w:space="0" w:color="auto"/>
        <w:right w:val="none" w:sz="0" w:space="0" w:color="auto"/>
      </w:divBdr>
    </w:div>
    <w:div w:id="742216528">
      <w:bodyDiv w:val="1"/>
      <w:marLeft w:val="0"/>
      <w:marRight w:val="0"/>
      <w:marTop w:val="0"/>
      <w:marBottom w:val="0"/>
      <w:divBdr>
        <w:top w:val="none" w:sz="0" w:space="0" w:color="auto"/>
        <w:left w:val="none" w:sz="0" w:space="0" w:color="auto"/>
        <w:bottom w:val="none" w:sz="0" w:space="0" w:color="auto"/>
        <w:right w:val="none" w:sz="0" w:space="0" w:color="auto"/>
      </w:divBdr>
    </w:div>
    <w:div w:id="750809460">
      <w:bodyDiv w:val="1"/>
      <w:marLeft w:val="0"/>
      <w:marRight w:val="0"/>
      <w:marTop w:val="0"/>
      <w:marBottom w:val="0"/>
      <w:divBdr>
        <w:top w:val="none" w:sz="0" w:space="0" w:color="auto"/>
        <w:left w:val="none" w:sz="0" w:space="0" w:color="auto"/>
        <w:bottom w:val="none" w:sz="0" w:space="0" w:color="auto"/>
        <w:right w:val="none" w:sz="0" w:space="0" w:color="auto"/>
      </w:divBdr>
    </w:div>
    <w:div w:id="761069765">
      <w:bodyDiv w:val="1"/>
      <w:marLeft w:val="0"/>
      <w:marRight w:val="0"/>
      <w:marTop w:val="0"/>
      <w:marBottom w:val="0"/>
      <w:divBdr>
        <w:top w:val="none" w:sz="0" w:space="0" w:color="auto"/>
        <w:left w:val="none" w:sz="0" w:space="0" w:color="auto"/>
        <w:bottom w:val="none" w:sz="0" w:space="0" w:color="auto"/>
        <w:right w:val="none" w:sz="0" w:space="0" w:color="auto"/>
      </w:divBdr>
    </w:div>
    <w:div w:id="766193584">
      <w:bodyDiv w:val="1"/>
      <w:marLeft w:val="0"/>
      <w:marRight w:val="0"/>
      <w:marTop w:val="0"/>
      <w:marBottom w:val="0"/>
      <w:divBdr>
        <w:top w:val="none" w:sz="0" w:space="0" w:color="auto"/>
        <w:left w:val="none" w:sz="0" w:space="0" w:color="auto"/>
        <w:bottom w:val="none" w:sz="0" w:space="0" w:color="auto"/>
        <w:right w:val="none" w:sz="0" w:space="0" w:color="auto"/>
      </w:divBdr>
    </w:div>
    <w:div w:id="766733152">
      <w:bodyDiv w:val="1"/>
      <w:marLeft w:val="0"/>
      <w:marRight w:val="0"/>
      <w:marTop w:val="0"/>
      <w:marBottom w:val="0"/>
      <w:divBdr>
        <w:top w:val="none" w:sz="0" w:space="0" w:color="auto"/>
        <w:left w:val="none" w:sz="0" w:space="0" w:color="auto"/>
        <w:bottom w:val="none" w:sz="0" w:space="0" w:color="auto"/>
        <w:right w:val="none" w:sz="0" w:space="0" w:color="auto"/>
      </w:divBdr>
    </w:div>
    <w:div w:id="766970209">
      <w:bodyDiv w:val="1"/>
      <w:marLeft w:val="0"/>
      <w:marRight w:val="0"/>
      <w:marTop w:val="0"/>
      <w:marBottom w:val="0"/>
      <w:divBdr>
        <w:top w:val="none" w:sz="0" w:space="0" w:color="auto"/>
        <w:left w:val="none" w:sz="0" w:space="0" w:color="auto"/>
        <w:bottom w:val="none" w:sz="0" w:space="0" w:color="auto"/>
        <w:right w:val="none" w:sz="0" w:space="0" w:color="auto"/>
      </w:divBdr>
    </w:div>
    <w:div w:id="784276626">
      <w:bodyDiv w:val="1"/>
      <w:marLeft w:val="0"/>
      <w:marRight w:val="0"/>
      <w:marTop w:val="0"/>
      <w:marBottom w:val="0"/>
      <w:divBdr>
        <w:top w:val="none" w:sz="0" w:space="0" w:color="auto"/>
        <w:left w:val="none" w:sz="0" w:space="0" w:color="auto"/>
        <w:bottom w:val="none" w:sz="0" w:space="0" w:color="auto"/>
        <w:right w:val="none" w:sz="0" w:space="0" w:color="auto"/>
      </w:divBdr>
    </w:div>
    <w:div w:id="785318500">
      <w:bodyDiv w:val="1"/>
      <w:marLeft w:val="0"/>
      <w:marRight w:val="0"/>
      <w:marTop w:val="0"/>
      <w:marBottom w:val="0"/>
      <w:divBdr>
        <w:top w:val="none" w:sz="0" w:space="0" w:color="auto"/>
        <w:left w:val="none" w:sz="0" w:space="0" w:color="auto"/>
        <w:bottom w:val="none" w:sz="0" w:space="0" w:color="auto"/>
        <w:right w:val="none" w:sz="0" w:space="0" w:color="auto"/>
      </w:divBdr>
    </w:div>
    <w:div w:id="797337247">
      <w:bodyDiv w:val="1"/>
      <w:marLeft w:val="0"/>
      <w:marRight w:val="0"/>
      <w:marTop w:val="0"/>
      <w:marBottom w:val="0"/>
      <w:divBdr>
        <w:top w:val="none" w:sz="0" w:space="0" w:color="auto"/>
        <w:left w:val="none" w:sz="0" w:space="0" w:color="auto"/>
        <w:bottom w:val="none" w:sz="0" w:space="0" w:color="auto"/>
        <w:right w:val="none" w:sz="0" w:space="0" w:color="auto"/>
      </w:divBdr>
    </w:div>
    <w:div w:id="798884246">
      <w:bodyDiv w:val="1"/>
      <w:marLeft w:val="0"/>
      <w:marRight w:val="0"/>
      <w:marTop w:val="0"/>
      <w:marBottom w:val="0"/>
      <w:divBdr>
        <w:top w:val="none" w:sz="0" w:space="0" w:color="auto"/>
        <w:left w:val="none" w:sz="0" w:space="0" w:color="auto"/>
        <w:bottom w:val="none" w:sz="0" w:space="0" w:color="auto"/>
        <w:right w:val="none" w:sz="0" w:space="0" w:color="auto"/>
      </w:divBdr>
    </w:div>
    <w:div w:id="803280592">
      <w:bodyDiv w:val="1"/>
      <w:marLeft w:val="0"/>
      <w:marRight w:val="0"/>
      <w:marTop w:val="0"/>
      <w:marBottom w:val="0"/>
      <w:divBdr>
        <w:top w:val="none" w:sz="0" w:space="0" w:color="auto"/>
        <w:left w:val="none" w:sz="0" w:space="0" w:color="auto"/>
        <w:bottom w:val="none" w:sz="0" w:space="0" w:color="auto"/>
        <w:right w:val="none" w:sz="0" w:space="0" w:color="auto"/>
      </w:divBdr>
    </w:div>
    <w:div w:id="804280427">
      <w:bodyDiv w:val="1"/>
      <w:marLeft w:val="0"/>
      <w:marRight w:val="0"/>
      <w:marTop w:val="0"/>
      <w:marBottom w:val="0"/>
      <w:divBdr>
        <w:top w:val="none" w:sz="0" w:space="0" w:color="auto"/>
        <w:left w:val="none" w:sz="0" w:space="0" w:color="auto"/>
        <w:bottom w:val="none" w:sz="0" w:space="0" w:color="auto"/>
        <w:right w:val="none" w:sz="0" w:space="0" w:color="auto"/>
      </w:divBdr>
    </w:div>
    <w:div w:id="807089911">
      <w:bodyDiv w:val="1"/>
      <w:marLeft w:val="0"/>
      <w:marRight w:val="0"/>
      <w:marTop w:val="0"/>
      <w:marBottom w:val="0"/>
      <w:divBdr>
        <w:top w:val="none" w:sz="0" w:space="0" w:color="auto"/>
        <w:left w:val="none" w:sz="0" w:space="0" w:color="auto"/>
        <w:bottom w:val="none" w:sz="0" w:space="0" w:color="auto"/>
        <w:right w:val="none" w:sz="0" w:space="0" w:color="auto"/>
      </w:divBdr>
    </w:div>
    <w:div w:id="809857525">
      <w:bodyDiv w:val="1"/>
      <w:marLeft w:val="0"/>
      <w:marRight w:val="0"/>
      <w:marTop w:val="0"/>
      <w:marBottom w:val="0"/>
      <w:divBdr>
        <w:top w:val="none" w:sz="0" w:space="0" w:color="auto"/>
        <w:left w:val="none" w:sz="0" w:space="0" w:color="auto"/>
        <w:bottom w:val="none" w:sz="0" w:space="0" w:color="auto"/>
        <w:right w:val="none" w:sz="0" w:space="0" w:color="auto"/>
      </w:divBdr>
    </w:div>
    <w:div w:id="828597648">
      <w:bodyDiv w:val="1"/>
      <w:marLeft w:val="0"/>
      <w:marRight w:val="0"/>
      <w:marTop w:val="0"/>
      <w:marBottom w:val="0"/>
      <w:divBdr>
        <w:top w:val="none" w:sz="0" w:space="0" w:color="auto"/>
        <w:left w:val="none" w:sz="0" w:space="0" w:color="auto"/>
        <w:bottom w:val="none" w:sz="0" w:space="0" w:color="auto"/>
        <w:right w:val="none" w:sz="0" w:space="0" w:color="auto"/>
      </w:divBdr>
    </w:div>
    <w:div w:id="839780280">
      <w:bodyDiv w:val="1"/>
      <w:marLeft w:val="0"/>
      <w:marRight w:val="0"/>
      <w:marTop w:val="0"/>
      <w:marBottom w:val="0"/>
      <w:divBdr>
        <w:top w:val="none" w:sz="0" w:space="0" w:color="auto"/>
        <w:left w:val="none" w:sz="0" w:space="0" w:color="auto"/>
        <w:bottom w:val="none" w:sz="0" w:space="0" w:color="auto"/>
        <w:right w:val="none" w:sz="0" w:space="0" w:color="auto"/>
      </w:divBdr>
    </w:div>
    <w:div w:id="843326690">
      <w:bodyDiv w:val="1"/>
      <w:marLeft w:val="0"/>
      <w:marRight w:val="0"/>
      <w:marTop w:val="0"/>
      <w:marBottom w:val="0"/>
      <w:divBdr>
        <w:top w:val="none" w:sz="0" w:space="0" w:color="auto"/>
        <w:left w:val="none" w:sz="0" w:space="0" w:color="auto"/>
        <w:bottom w:val="none" w:sz="0" w:space="0" w:color="auto"/>
        <w:right w:val="none" w:sz="0" w:space="0" w:color="auto"/>
      </w:divBdr>
    </w:div>
    <w:div w:id="844325573">
      <w:bodyDiv w:val="1"/>
      <w:marLeft w:val="0"/>
      <w:marRight w:val="0"/>
      <w:marTop w:val="0"/>
      <w:marBottom w:val="0"/>
      <w:divBdr>
        <w:top w:val="none" w:sz="0" w:space="0" w:color="auto"/>
        <w:left w:val="none" w:sz="0" w:space="0" w:color="auto"/>
        <w:bottom w:val="none" w:sz="0" w:space="0" w:color="auto"/>
        <w:right w:val="none" w:sz="0" w:space="0" w:color="auto"/>
      </w:divBdr>
    </w:div>
    <w:div w:id="849755834">
      <w:bodyDiv w:val="1"/>
      <w:marLeft w:val="0"/>
      <w:marRight w:val="0"/>
      <w:marTop w:val="0"/>
      <w:marBottom w:val="0"/>
      <w:divBdr>
        <w:top w:val="none" w:sz="0" w:space="0" w:color="auto"/>
        <w:left w:val="none" w:sz="0" w:space="0" w:color="auto"/>
        <w:bottom w:val="none" w:sz="0" w:space="0" w:color="auto"/>
        <w:right w:val="none" w:sz="0" w:space="0" w:color="auto"/>
      </w:divBdr>
    </w:div>
    <w:div w:id="851381892">
      <w:bodyDiv w:val="1"/>
      <w:marLeft w:val="0"/>
      <w:marRight w:val="0"/>
      <w:marTop w:val="0"/>
      <w:marBottom w:val="0"/>
      <w:divBdr>
        <w:top w:val="none" w:sz="0" w:space="0" w:color="auto"/>
        <w:left w:val="none" w:sz="0" w:space="0" w:color="auto"/>
        <w:bottom w:val="none" w:sz="0" w:space="0" w:color="auto"/>
        <w:right w:val="none" w:sz="0" w:space="0" w:color="auto"/>
      </w:divBdr>
    </w:div>
    <w:div w:id="854197401">
      <w:bodyDiv w:val="1"/>
      <w:marLeft w:val="0"/>
      <w:marRight w:val="0"/>
      <w:marTop w:val="0"/>
      <w:marBottom w:val="0"/>
      <w:divBdr>
        <w:top w:val="none" w:sz="0" w:space="0" w:color="auto"/>
        <w:left w:val="none" w:sz="0" w:space="0" w:color="auto"/>
        <w:bottom w:val="none" w:sz="0" w:space="0" w:color="auto"/>
        <w:right w:val="none" w:sz="0" w:space="0" w:color="auto"/>
      </w:divBdr>
    </w:div>
    <w:div w:id="854616151">
      <w:bodyDiv w:val="1"/>
      <w:marLeft w:val="0"/>
      <w:marRight w:val="0"/>
      <w:marTop w:val="0"/>
      <w:marBottom w:val="0"/>
      <w:divBdr>
        <w:top w:val="none" w:sz="0" w:space="0" w:color="auto"/>
        <w:left w:val="none" w:sz="0" w:space="0" w:color="auto"/>
        <w:bottom w:val="none" w:sz="0" w:space="0" w:color="auto"/>
        <w:right w:val="none" w:sz="0" w:space="0" w:color="auto"/>
      </w:divBdr>
    </w:div>
    <w:div w:id="869495574">
      <w:bodyDiv w:val="1"/>
      <w:marLeft w:val="0"/>
      <w:marRight w:val="0"/>
      <w:marTop w:val="0"/>
      <w:marBottom w:val="0"/>
      <w:divBdr>
        <w:top w:val="none" w:sz="0" w:space="0" w:color="auto"/>
        <w:left w:val="none" w:sz="0" w:space="0" w:color="auto"/>
        <w:bottom w:val="none" w:sz="0" w:space="0" w:color="auto"/>
        <w:right w:val="none" w:sz="0" w:space="0" w:color="auto"/>
      </w:divBdr>
    </w:div>
    <w:div w:id="877934828">
      <w:bodyDiv w:val="1"/>
      <w:marLeft w:val="0"/>
      <w:marRight w:val="0"/>
      <w:marTop w:val="0"/>
      <w:marBottom w:val="0"/>
      <w:divBdr>
        <w:top w:val="none" w:sz="0" w:space="0" w:color="auto"/>
        <w:left w:val="none" w:sz="0" w:space="0" w:color="auto"/>
        <w:bottom w:val="none" w:sz="0" w:space="0" w:color="auto"/>
        <w:right w:val="none" w:sz="0" w:space="0" w:color="auto"/>
      </w:divBdr>
    </w:div>
    <w:div w:id="884373246">
      <w:bodyDiv w:val="1"/>
      <w:marLeft w:val="0"/>
      <w:marRight w:val="0"/>
      <w:marTop w:val="0"/>
      <w:marBottom w:val="0"/>
      <w:divBdr>
        <w:top w:val="none" w:sz="0" w:space="0" w:color="auto"/>
        <w:left w:val="none" w:sz="0" w:space="0" w:color="auto"/>
        <w:bottom w:val="none" w:sz="0" w:space="0" w:color="auto"/>
        <w:right w:val="none" w:sz="0" w:space="0" w:color="auto"/>
      </w:divBdr>
    </w:div>
    <w:div w:id="886377106">
      <w:bodyDiv w:val="1"/>
      <w:marLeft w:val="0"/>
      <w:marRight w:val="0"/>
      <w:marTop w:val="0"/>
      <w:marBottom w:val="0"/>
      <w:divBdr>
        <w:top w:val="none" w:sz="0" w:space="0" w:color="auto"/>
        <w:left w:val="none" w:sz="0" w:space="0" w:color="auto"/>
        <w:bottom w:val="none" w:sz="0" w:space="0" w:color="auto"/>
        <w:right w:val="none" w:sz="0" w:space="0" w:color="auto"/>
      </w:divBdr>
    </w:div>
    <w:div w:id="894703150">
      <w:bodyDiv w:val="1"/>
      <w:marLeft w:val="0"/>
      <w:marRight w:val="0"/>
      <w:marTop w:val="0"/>
      <w:marBottom w:val="0"/>
      <w:divBdr>
        <w:top w:val="none" w:sz="0" w:space="0" w:color="auto"/>
        <w:left w:val="none" w:sz="0" w:space="0" w:color="auto"/>
        <w:bottom w:val="none" w:sz="0" w:space="0" w:color="auto"/>
        <w:right w:val="none" w:sz="0" w:space="0" w:color="auto"/>
      </w:divBdr>
    </w:div>
    <w:div w:id="900211612">
      <w:bodyDiv w:val="1"/>
      <w:marLeft w:val="0"/>
      <w:marRight w:val="0"/>
      <w:marTop w:val="0"/>
      <w:marBottom w:val="0"/>
      <w:divBdr>
        <w:top w:val="none" w:sz="0" w:space="0" w:color="auto"/>
        <w:left w:val="none" w:sz="0" w:space="0" w:color="auto"/>
        <w:bottom w:val="none" w:sz="0" w:space="0" w:color="auto"/>
        <w:right w:val="none" w:sz="0" w:space="0" w:color="auto"/>
      </w:divBdr>
    </w:div>
    <w:div w:id="900675055">
      <w:bodyDiv w:val="1"/>
      <w:marLeft w:val="0"/>
      <w:marRight w:val="0"/>
      <w:marTop w:val="0"/>
      <w:marBottom w:val="0"/>
      <w:divBdr>
        <w:top w:val="none" w:sz="0" w:space="0" w:color="auto"/>
        <w:left w:val="none" w:sz="0" w:space="0" w:color="auto"/>
        <w:bottom w:val="none" w:sz="0" w:space="0" w:color="auto"/>
        <w:right w:val="none" w:sz="0" w:space="0" w:color="auto"/>
      </w:divBdr>
      <w:divsChild>
        <w:div w:id="419105871">
          <w:marLeft w:val="0"/>
          <w:marRight w:val="0"/>
          <w:marTop w:val="0"/>
          <w:marBottom w:val="0"/>
          <w:divBdr>
            <w:top w:val="none" w:sz="0" w:space="0" w:color="auto"/>
            <w:left w:val="none" w:sz="0" w:space="0" w:color="auto"/>
            <w:bottom w:val="none" w:sz="0" w:space="0" w:color="auto"/>
            <w:right w:val="none" w:sz="0" w:space="0" w:color="auto"/>
          </w:divBdr>
        </w:div>
        <w:div w:id="482938922">
          <w:marLeft w:val="0"/>
          <w:marRight w:val="0"/>
          <w:marTop w:val="0"/>
          <w:marBottom w:val="0"/>
          <w:divBdr>
            <w:top w:val="none" w:sz="0" w:space="0" w:color="auto"/>
            <w:left w:val="none" w:sz="0" w:space="0" w:color="auto"/>
            <w:bottom w:val="none" w:sz="0" w:space="0" w:color="auto"/>
            <w:right w:val="none" w:sz="0" w:space="0" w:color="auto"/>
          </w:divBdr>
        </w:div>
      </w:divsChild>
    </w:div>
    <w:div w:id="903835318">
      <w:bodyDiv w:val="1"/>
      <w:marLeft w:val="0"/>
      <w:marRight w:val="0"/>
      <w:marTop w:val="0"/>
      <w:marBottom w:val="0"/>
      <w:divBdr>
        <w:top w:val="none" w:sz="0" w:space="0" w:color="auto"/>
        <w:left w:val="none" w:sz="0" w:space="0" w:color="auto"/>
        <w:bottom w:val="none" w:sz="0" w:space="0" w:color="auto"/>
        <w:right w:val="none" w:sz="0" w:space="0" w:color="auto"/>
      </w:divBdr>
    </w:div>
    <w:div w:id="904416707">
      <w:bodyDiv w:val="1"/>
      <w:marLeft w:val="0"/>
      <w:marRight w:val="0"/>
      <w:marTop w:val="0"/>
      <w:marBottom w:val="0"/>
      <w:divBdr>
        <w:top w:val="none" w:sz="0" w:space="0" w:color="auto"/>
        <w:left w:val="none" w:sz="0" w:space="0" w:color="auto"/>
        <w:bottom w:val="none" w:sz="0" w:space="0" w:color="auto"/>
        <w:right w:val="none" w:sz="0" w:space="0" w:color="auto"/>
      </w:divBdr>
    </w:div>
    <w:div w:id="910384368">
      <w:bodyDiv w:val="1"/>
      <w:marLeft w:val="0"/>
      <w:marRight w:val="0"/>
      <w:marTop w:val="0"/>
      <w:marBottom w:val="0"/>
      <w:divBdr>
        <w:top w:val="none" w:sz="0" w:space="0" w:color="auto"/>
        <w:left w:val="none" w:sz="0" w:space="0" w:color="auto"/>
        <w:bottom w:val="none" w:sz="0" w:space="0" w:color="auto"/>
        <w:right w:val="none" w:sz="0" w:space="0" w:color="auto"/>
      </w:divBdr>
    </w:div>
    <w:div w:id="912085383">
      <w:bodyDiv w:val="1"/>
      <w:marLeft w:val="0"/>
      <w:marRight w:val="0"/>
      <w:marTop w:val="0"/>
      <w:marBottom w:val="0"/>
      <w:divBdr>
        <w:top w:val="none" w:sz="0" w:space="0" w:color="auto"/>
        <w:left w:val="none" w:sz="0" w:space="0" w:color="auto"/>
        <w:bottom w:val="none" w:sz="0" w:space="0" w:color="auto"/>
        <w:right w:val="none" w:sz="0" w:space="0" w:color="auto"/>
      </w:divBdr>
    </w:div>
    <w:div w:id="912550577">
      <w:bodyDiv w:val="1"/>
      <w:marLeft w:val="0"/>
      <w:marRight w:val="0"/>
      <w:marTop w:val="0"/>
      <w:marBottom w:val="0"/>
      <w:divBdr>
        <w:top w:val="none" w:sz="0" w:space="0" w:color="auto"/>
        <w:left w:val="none" w:sz="0" w:space="0" w:color="auto"/>
        <w:bottom w:val="none" w:sz="0" w:space="0" w:color="auto"/>
        <w:right w:val="none" w:sz="0" w:space="0" w:color="auto"/>
      </w:divBdr>
    </w:div>
    <w:div w:id="913902548">
      <w:bodyDiv w:val="1"/>
      <w:marLeft w:val="0"/>
      <w:marRight w:val="0"/>
      <w:marTop w:val="0"/>
      <w:marBottom w:val="0"/>
      <w:divBdr>
        <w:top w:val="none" w:sz="0" w:space="0" w:color="auto"/>
        <w:left w:val="none" w:sz="0" w:space="0" w:color="auto"/>
        <w:bottom w:val="none" w:sz="0" w:space="0" w:color="auto"/>
        <w:right w:val="none" w:sz="0" w:space="0" w:color="auto"/>
      </w:divBdr>
    </w:div>
    <w:div w:id="917439725">
      <w:bodyDiv w:val="1"/>
      <w:marLeft w:val="0"/>
      <w:marRight w:val="0"/>
      <w:marTop w:val="0"/>
      <w:marBottom w:val="0"/>
      <w:divBdr>
        <w:top w:val="none" w:sz="0" w:space="0" w:color="auto"/>
        <w:left w:val="none" w:sz="0" w:space="0" w:color="auto"/>
        <w:bottom w:val="none" w:sz="0" w:space="0" w:color="auto"/>
        <w:right w:val="none" w:sz="0" w:space="0" w:color="auto"/>
      </w:divBdr>
    </w:div>
    <w:div w:id="918365202">
      <w:bodyDiv w:val="1"/>
      <w:marLeft w:val="0"/>
      <w:marRight w:val="0"/>
      <w:marTop w:val="0"/>
      <w:marBottom w:val="0"/>
      <w:divBdr>
        <w:top w:val="none" w:sz="0" w:space="0" w:color="auto"/>
        <w:left w:val="none" w:sz="0" w:space="0" w:color="auto"/>
        <w:bottom w:val="none" w:sz="0" w:space="0" w:color="auto"/>
        <w:right w:val="none" w:sz="0" w:space="0" w:color="auto"/>
      </w:divBdr>
    </w:div>
    <w:div w:id="918948296">
      <w:bodyDiv w:val="1"/>
      <w:marLeft w:val="0"/>
      <w:marRight w:val="0"/>
      <w:marTop w:val="0"/>
      <w:marBottom w:val="0"/>
      <w:divBdr>
        <w:top w:val="none" w:sz="0" w:space="0" w:color="auto"/>
        <w:left w:val="none" w:sz="0" w:space="0" w:color="auto"/>
        <w:bottom w:val="none" w:sz="0" w:space="0" w:color="auto"/>
        <w:right w:val="none" w:sz="0" w:space="0" w:color="auto"/>
      </w:divBdr>
      <w:divsChild>
        <w:div w:id="1847750051">
          <w:marLeft w:val="0"/>
          <w:marRight w:val="0"/>
          <w:marTop w:val="0"/>
          <w:marBottom w:val="0"/>
          <w:divBdr>
            <w:top w:val="none" w:sz="0" w:space="0" w:color="auto"/>
            <w:left w:val="none" w:sz="0" w:space="0" w:color="auto"/>
            <w:bottom w:val="none" w:sz="0" w:space="0" w:color="auto"/>
            <w:right w:val="none" w:sz="0" w:space="0" w:color="auto"/>
          </w:divBdr>
        </w:div>
      </w:divsChild>
    </w:div>
    <w:div w:id="920333795">
      <w:bodyDiv w:val="1"/>
      <w:marLeft w:val="0"/>
      <w:marRight w:val="0"/>
      <w:marTop w:val="0"/>
      <w:marBottom w:val="0"/>
      <w:divBdr>
        <w:top w:val="none" w:sz="0" w:space="0" w:color="auto"/>
        <w:left w:val="none" w:sz="0" w:space="0" w:color="auto"/>
        <w:bottom w:val="none" w:sz="0" w:space="0" w:color="auto"/>
        <w:right w:val="none" w:sz="0" w:space="0" w:color="auto"/>
      </w:divBdr>
    </w:div>
    <w:div w:id="923415483">
      <w:bodyDiv w:val="1"/>
      <w:marLeft w:val="0"/>
      <w:marRight w:val="0"/>
      <w:marTop w:val="0"/>
      <w:marBottom w:val="0"/>
      <w:divBdr>
        <w:top w:val="none" w:sz="0" w:space="0" w:color="auto"/>
        <w:left w:val="none" w:sz="0" w:space="0" w:color="auto"/>
        <w:bottom w:val="none" w:sz="0" w:space="0" w:color="auto"/>
        <w:right w:val="none" w:sz="0" w:space="0" w:color="auto"/>
      </w:divBdr>
    </w:div>
    <w:div w:id="936132704">
      <w:bodyDiv w:val="1"/>
      <w:marLeft w:val="0"/>
      <w:marRight w:val="0"/>
      <w:marTop w:val="0"/>
      <w:marBottom w:val="0"/>
      <w:divBdr>
        <w:top w:val="none" w:sz="0" w:space="0" w:color="auto"/>
        <w:left w:val="none" w:sz="0" w:space="0" w:color="auto"/>
        <w:bottom w:val="none" w:sz="0" w:space="0" w:color="auto"/>
        <w:right w:val="none" w:sz="0" w:space="0" w:color="auto"/>
      </w:divBdr>
    </w:div>
    <w:div w:id="945576116">
      <w:bodyDiv w:val="1"/>
      <w:marLeft w:val="0"/>
      <w:marRight w:val="0"/>
      <w:marTop w:val="0"/>
      <w:marBottom w:val="0"/>
      <w:divBdr>
        <w:top w:val="none" w:sz="0" w:space="0" w:color="auto"/>
        <w:left w:val="none" w:sz="0" w:space="0" w:color="auto"/>
        <w:bottom w:val="none" w:sz="0" w:space="0" w:color="auto"/>
        <w:right w:val="none" w:sz="0" w:space="0" w:color="auto"/>
      </w:divBdr>
    </w:div>
    <w:div w:id="946815546">
      <w:bodyDiv w:val="1"/>
      <w:marLeft w:val="0"/>
      <w:marRight w:val="0"/>
      <w:marTop w:val="0"/>
      <w:marBottom w:val="0"/>
      <w:divBdr>
        <w:top w:val="none" w:sz="0" w:space="0" w:color="auto"/>
        <w:left w:val="none" w:sz="0" w:space="0" w:color="auto"/>
        <w:bottom w:val="none" w:sz="0" w:space="0" w:color="auto"/>
        <w:right w:val="none" w:sz="0" w:space="0" w:color="auto"/>
      </w:divBdr>
    </w:div>
    <w:div w:id="948243998">
      <w:bodyDiv w:val="1"/>
      <w:marLeft w:val="0"/>
      <w:marRight w:val="0"/>
      <w:marTop w:val="0"/>
      <w:marBottom w:val="0"/>
      <w:divBdr>
        <w:top w:val="none" w:sz="0" w:space="0" w:color="auto"/>
        <w:left w:val="none" w:sz="0" w:space="0" w:color="auto"/>
        <w:bottom w:val="none" w:sz="0" w:space="0" w:color="auto"/>
        <w:right w:val="none" w:sz="0" w:space="0" w:color="auto"/>
      </w:divBdr>
    </w:div>
    <w:div w:id="948388028">
      <w:bodyDiv w:val="1"/>
      <w:marLeft w:val="0"/>
      <w:marRight w:val="0"/>
      <w:marTop w:val="0"/>
      <w:marBottom w:val="0"/>
      <w:divBdr>
        <w:top w:val="none" w:sz="0" w:space="0" w:color="auto"/>
        <w:left w:val="none" w:sz="0" w:space="0" w:color="auto"/>
        <w:bottom w:val="none" w:sz="0" w:space="0" w:color="auto"/>
        <w:right w:val="none" w:sz="0" w:space="0" w:color="auto"/>
      </w:divBdr>
    </w:div>
    <w:div w:id="949747766">
      <w:bodyDiv w:val="1"/>
      <w:marLeft w:val="0"/>
      <w:marRight w:val="0"/>
      <w:marTop w:val="0"/>
      <w:marBottom w:val="0"/>
      <w:divBdr>
        <w:top w:val="none" w:sz="0" w:space="0" w:color="auto"/>
        <w:left w:val="none" w:sz="0" w:space="0" w:color="auto"/>
        <w:bottom w:val="none" w:sz="0" w:space="0" w:color="auto"/>
        <w:right w:val="none" w:sz="0" w:space="0" w:color="auto"/>
      </w:divBdr>
    </w:div>
    <w:div w:id="952976174">
      <w:bodyDiv w:val="1"/>
      <w:marLeft w:val="0"/>
      <w:marRight w:val="0"/>
      <w:marTop w:val="0"/>
      <w:marBottom w:val="0"/>
      <w:divBdr>
        <w:top w:val="none" w:sz="0" w:space="0" w:color="auto"/>
        <w:left w:val="none" w:sz="0" w:space="0" w:color="auto"/>
        <w:bottom w:val="none" w:sz="0" w:space="0" w:color="auto"/>
        <w:right w:val="none" w:sz="0" w:space="0" w:color="auto"/>
      </w:divBdr>
    </w:div>
    <w:div w:id="953712466">
      <w:bodyDiv w:val="1"/>
      <w:marLeft w:val="0"/>
      <w:marRight w:val="0"/>
      <w:marTop w:val="0"/>
      <w:marBottom w:val="0"/>
      <w:divBdr>
        <w:top w:val="none" w:sz="0" w:space="0" w:color="auto"/>
        <w:left w:val="none" w:sz="0" w:space="0" w:color="auto"/>
        <w:bottom w:val="none" w:sz="0" w:space="0" w:color="auto"/>
        <w:right w:val="none" w:sz="0" w:space="0" w:color="auto"/>
      </w:divBdr>
    </w:div>
    <w:div w:id="954097175">
      <w:bodyDiv w:val="1"/>
      <w:marLeft w:val="0"/>
      <w:marRight w:val="0"/>
      <w:marTop w:val="0"/>
      <w:marBottom w:val="0"/>
      <w:divBdr>
        <w:top w:val="none" w:sz="0" w:space="0" w:color="auto"/>
        <w:left w:val="none" w:sz="0" w:space="0" w:color="auto"/>
        <w:bottom w:val="none" w:sz="0" w:space="0" w:color="auto"/>
        <w:right w:val="none" w:sz="0" w:space="0" w:color="auto"/>
      </w:divBdr>
    </w:div>
    <w:div w:id="958873542">
      <w:bodyDiv w:val="1"/>
      <w:marLeft w:val="0"/>
      <w:marRight w:val="0"/>
      <w:marTop w:val="0"/>
      <w:marBottom w:val="0"/>
      <w:divBdr>
        <w:top w:val="none" w:sz="0" w:space="0" w:color="auto"/>
        <w:left w:val="none" w:sz="0" w:space="0" w:color="auto"/>
        <w:bottom w:val="none" w:sz="0" w:space="0" w:color="auto"/>
        <w:right w:val="none" w:sz="0" w:space="0" w:color="auto"/>
      </w:divBdr>
    </w:div>
    <w:div w:id="964116070">
      <w:bodyDiv w:val="1"/>
      <w:marLeft w:val="0"/>
      <w:marRight w:val="0"/>
      <w:marTop w:val="0"/>
      <w:marBottom w:val="0"/>
      <w:divBdr>
        <w:top w:val="none" w:sz="0" w:space="0" w:color="auto"/>
        <w:left w:val="none" w:sz="0" w:space="0" w:color="auto"/>
        <w:bottom w:val="none" w:sz="0" w:space="0" w:color="auto"/>
        <w:right w:val="none" w:sz="0" w:space="0" w:color="auto"/>
      </w:divBdr>
    </w:div>
    <w:div w:id="970399255">
      <w:bodyDiv w:val="1"/>
      <w:marLeft w:val="0"/>
      <w:marRight w:val="0"/>
      <w:marTop w:val="0"/>
      <w:marBottom w:val="0"/>
      <w:divBdr>
        <w:top w:val="none" w:sz="0" w:space="0" w:color="auto"/>
        <w:left w:val="none" w:sz="0" w:space="0" w:color="auto"/>
        <w:bottom w:val="none" w:sz="0" w:space="0" w:color="auto"/>
        <w:right w:val="none" w:sz="0" w:space="0" w:color="auto"/>
      </w:divBdr>
    </w:div>
    <w:div w:id="974607242">
      <w:bodyDiv w:val="1"/>
      <w:marLeft w:val="0"/>
      <w:marRight w:val="0"/>
      <w:marTop w:val="0"/>
      <w:marBottom w:val="0"/>
      <w:divBdr>
        <w:top w:val="none" w:sz="0" w:space="0" w:color="auto"/>
        <w:left w:val="none" w:sz="0" w:space="0" w:color="auto"/>
        <w:bottom w:val="none" w:sz="0" w:space="0" w:color="auto"/>
        <w:right w:val="none" w:sz="0" w:space="0" w:color="auto"/>
      </w:divBdr>
    </w:div>
    <w:div w:id="979841503">
      <w:bodyDiv w:val="1"/>
      <w:marLeft w:val="0"/>
      <w:marRight w:val="0"/>
      <w:marTop w:val="0"/>
      <w:marBottom w:val="0"/>
      <w:divBdr>
        <w:top w:val="none" w:sz="0" w:space="0" w:color="auto"/>
        <w:left w:val="none" w:sz="0" w:space="0" w:color="auto"/>
        <w:bottom w:val="none" w:sz="0" w:space="0" w:color="auto"/>
        <w:right w:val="none" w:sz="0" w:space="0" w:color="auto"/>
      </w:divBdr>
    </w:div>
    <w:div w:id="987443886">
      <w:bodyDiv w:val="1"/>
      <w:marLeft w:val="0"/>
      <w:marRight w:val="0"/>
      <w:marTop w:val="0"/>
      <w:marBottom w:val="0"/>
      <w:divBdr>
        <w:top w:val="none" w:sz="0" w:space="0" w:color="auto"/>
        <w:left w:val="none" w:sz="0" w:space="0" w:color="auto"/>
        <w:bottom w:val="none" w:sz="0" w:space="0" w:color="auto"/>
        <w:right w:val="none" w:sz="0" w:space="0" w:color="auto"/>
      </w:divBdr>
    </w:div>
    <w:div w:id="992225067">
      <w:bodyDiv w:val="1"/>
      <w:marLeft w:val="0"/>
      <w:marRight w:val="0"/>
      <w:marTop w:val="0"/>
      <w:marBottom w:val="0"/>
      <w:divBdr>
        <w:top w:val="none" w:sz="0" w:space="0" w:color="auto"/>
        <w:left w:val="none" w:sz="0" w:space="0" w:color="auto"/>
        <w:bottom w:val="none" w:sz="0" w:space="0" w:color="auto"/>
        <w:right w:val="none" w:sz="0" w:space="0" w:color="auto"/>
      </w:divBdr>
    </w:div>
    <w:div w:id="992640837">
      <w:bodyDiv w:val="1"/>
      <w:marLeft w:val="0"/>
      <w:marRight w:val="0"/>
      <w:marTop w:val="0"/>
      <w:marBottom w:val="0"/>
      <w:divBdr>
        <w:top w:val="none" w:sz="0" w:space="0" w:color="auto"/>
        <w:left w:val="none" w:sz="0" w:space="0" w:color="auto"/>
        <w:bottom w:val="none" w:sz="0" w:space="0" w:color="auto"/>
        <w:right w:val="none" w:sz="0" w:space="0" w:color="auto"/>
      </w:divBdr>
    </w:div>
    <w:div w:id="995109293">
      <w:bodyDiv w:val="1"/>
      <w:marLeft w:val="0"/>
      <w:marRight w:val="0"/>
      <w:marTop w:val="0"/>
      <w:marBottom w:val="0"/>
      <w:divBdr>
        <w:top w:val="none" w:sz="0" w:space="0" w:color="auto"/>
        <w:left w:val="none" w:sz="0" w:space="0" w:color="auto"/>
        <w:bottom w:val="none" w:sz="0" w:space="0" w:color="auto"/>
        <w:right w:val="none" w:sz="0" w:space="0" w:color="auto"/>
      </w:divBdr>
    </w:div>
    <w:div w:id="999967578">
      <w:bodyDiv w:val="1"/>
      <w:marLeft w:val="0"/>
      <w:marRight w:val="0"/>
      <w:marTop w:val="0"/>
      <w:marBottom w:val="0"/>
      <w:divBdr>
        <w:top w:val="none" w:sz="0" w:space="0" w:color="auto"/>
        <w:left w:val="none" w:sz="0" w:space="0" w:color="auto"/>
        <w:bottom w:val="none" w:sz="0" w:space="0" w:color="auto"/>
        <w:right w:val="none" w:sz="0" w:space="0" w:color="auto"/>
      </w:divBdr>
    </w:div>
    <w:div w:id="1003893378">
      <w:bodyDiv w:val="1"/>
      <w:marLeft w:val="0"/>
      <w:marRight w:val="0"/>
      <w:marTop w:val="0"/>
      <w:marBottom w:val="0"/>
      <w:divBdr>
        <w:top w:val="none" w:sz="0" w:space="0" w:color="auto"/>
        <w:left w:val="none" w:sz="0" w:space="0" w:color="auto"/>
        <w:bottom w:val="none" w:sz="0" w:space="0" w:color="auto"/>
        <w:right w:val="none" w:sz="0" w:space="0" w:color="auto"/>
      </w:divBdr>
    </w:div>
    <w:div w:id="1017851381">
      <w:bodyDiv w:val="1"/>
      <w:marLeft w:val="0"/>
      <w:marRight w:val="0"/>
      <w:marTop w:val="0"/>
      <w:marBottom w:val="0"/>
      <w:divBdr>
        <w:top w:val="none" w:sz="0" w:space="0" w:color="auto"/>
        <w:left w:val="none" w:sz="0" w:space="0" w:color="auto"/>
        <w:bottom w:val="none" w:sz="0" w:space="0" w:color="auto"/>
        <w:right w:val="none" w:sz="0" w:space="0" w:color="auto"/>
      </w:divBdr>
    </w:div>
    <w:div w:id="1018119874">
      <w:bodyDiv w:val="1"/>
      <w:marLeft w:val="0"/>
      <w:marRight w:val="0"/>
      <w:marTop w:val="0"/>
      <w:marBottom w:val="0"/>
      <w:divBdr>
        <w:top w:val="none" w:sz="0" w:space="0" w:color="auto"/>
        <w:left w:val="none" w:sz="0" w:space="0" w:color="auto"/>
        <w:bottom w:val="none" w:sz="0" w:space="0" w:color="auto"/>
        <w:right w:val="none" w:sz="0" w:space="0" w:color="auto"/>
      </w:divBdr>
    </w:div>
    <w:div w:id="1020619353">
      <w:bodyDiv w:val="1"/>
      <w:marLeft w:val="0"/>
      <w:marRight w:val="0"/>
      <w:marTop w:val="0"/>
      <w:marBottom w:val="0"/>
      <w:divBdr>
        <w:top w:val="none" w:sz="0" w:space="0" w:color="auto"/>
        <w:left w:val="none" w:sz="0" w:space="0" w:color="auto"/>
        <w:bottom w:val="none" w:sz="0" w:space="0" w:color="auto"/>
        <w:right w:val="none" w:sz="0" w:space="0" w:color="auto"/>
      </w:divBdr>
    </w:div>
    <w:div w:id="1036005168">
      <w:bodyDiv w:val="1"/>
      <w:marLeft w:val="0"/>
      <w:marRight w:val="0"/>
      <w:marTop w:val="0"/>
      <w:marBottom w:val="0"/>
      <w:divBdr>
        <w:top w:val="none" w:sz="0" w:space="0" w:color="auto"/>
        <w:left w:val="none" w:sz="0" w:space="0" w:color="auto"/>
        <w:bottom w:val="none" w:sz="0" w:space="0" w:color="auto"/>
        <w:right w:val="none" w:sz="0" w:space="0" w:color="auto"/>
      </w:divBdr>
    </w:div>
    <w:div w:id="1040519274">
      <w:bodyDiv w:val="1"/>
      <w:marLeft w:val="0"/>
      <w:marRight w:val="0"/>
      <w:marTop w:val="0"/>
      <w:marBottom w:val="0"/>
      <w:divBdr>
        <w:top w:val="none" w:sz="0" w:space="0" w:color="auto"/>
        <w:left w:val="none" w:sz="0" w:space="0" w:color="auto"/>
        <w:bottom w:val="none" w:sz="0" w:space="0" w:color="auto"/>
        <w:right w:val="none" w:sz="0" w:space="0" w:color="auto"/>
      </w:divBdr>
    </w:div>
    <w:div w:id="1046948997">
      <w:bodyDiv w:val="1"/>
      <w:marLeft w:val="0"/>
      <w:marRight w:val="0"/>
      <w:marTop w:val="0"/>
      <w:marBottom w:val="0"/>
      <w:divBdr>
        <w:top w:val="none" w:sz="0" w:space="0" w:color="auto"/>
        <w:left w:val="none" w:sz="0" w:space="0" w:color="auto"/>
        <w:bottom w:val="none" w:sz="0" w:space="0" w:color="auto"/>
        <w:right w:val="none" w:sz="0" w:space="0" w:color="auto"/>
      </w:divBdr>
    </w:div>
    <w:div w:id="1053431584">
      <w:bodyDiv w:val="1"/>
      <w:marLeft w:val="0"/>
      <w:marRight w:val="0"/>
      <w:marTop w:val="0"/>
      <w:marBottom w:val="0"/>
      <w:divBdr>
        <w:top w:val="none" w:sz="0" w:space="0" w:color="auto"/>
        <w:left w:val="none" w:sz="0" w:space="0" w:color="auto"/>
        <w:bottom w:val="none" w:sz="0" w:space="0" w:color="auto"/>
        <w:right w:val="none" w:sz="0" w:space="0" w:color="auto"/>
      </w:divBdr>
    </w:div>
    <w:div w:id="1053697894">
      <w:bodyDiv w:val="1"/>
      <w:marLeft w:val="0"/>
      <w:marRight w:val="0"/>
      <w:marTop w:val="0"/>
      <w:marBottom w:val="0"/>
      <w:divBdr>
        <w:top w:val="none" w:sz="0" w:space="0" w:color="auto"/>
        <w:left w:val="none" w:sz="0" w:space="0" w:color="auto"/>
        <w:bottom w:val="none" w:sz="0" w:space="0" w:color="auto"/>
        <w:right w:val="none" w:sz="0" w:space="0" w:color="auto"/>
      </w:divBdr>
    </w:div>
    <w:div w:id="1057170335">
      <w:bodyDiv w:val="1"/>
      <w:marLeft w:val="0"/>
      <w:marRight w:val="0"/>
      <w:marTop w:val="0"/>
      <w:marBottom w:val="0"/>
      <w:divBdr>
        <w:top w:val="none" w:sz="0" w:space="0" w:color="auto"/>
        <w:left w:val="none" w:sz="0" w:space="0" w:color="auto"/>
        <w:bottom w:val="none" w:sz="0" w:space="0" w:color="auto"/>
        <w:right w:val="none" w:sz="0" w:space="0" w:color="auto"/>
      </w:divBdr>
    </w:div>
    <w:div w:id="1076560662">
      <w:bodyDiv w:val="1"/>
      <w:marLeft w:val="0"/>
      <w:marRight w:val="0"/>
      <w:marTop w:val="0"/>
      <w:marBottom w:val="0"/>
      <w:divBdr>
        <w:top w:val="none" w:sz="0" w:space="0" w:color="auto"/>
        <w:left w:val="none" w:sz="0" w:space="0" w:color="auto"/>
        <w:bottom w:val="none" w:sz="0" w:space="0" w:color="auto"/>
        <w:right w:val="none" w:sz="0" w:space="0" w:color="auto"/>
      </w:divBdr>
    </w:div>
    <w:div w:id="1080368644">
      <w:bodyDiv w:val="1"/>
      <w:marLeft w:val="0"/>
      <w:marRight w:val="0"/>
      <w:marTop w:val="0"/>
      <w:marBottom w:val="0"/>
      <w:divBdr>
        <w:top w:val="none" w:sz="0" w:space="0" w:color="auto"/>
        <w:left w:val="none" w:sz="0" w:space="0" w:color="auto"/>
        <w:bottom w:val="none" w:sz="0" w:space="0" w:color="auto"/>
        <w:right w:val="none" w:sz="0" w:space="0" w:color="auto"/>
      </w:divBdr>
    </w:div>
    <w:div w:id="1095517241">
      <w:bodyDiv w:val="1"/>
      <w:marLeft w:val="0"/>
      <w:marRight w:val="0"/>
      <w:marTop w:val="0"/>
      <w:marBottom w:val="0"/>
      <w:divBdr>
        <w:top w:val="none" w:sz="0" w:space="0" w:color="auto"/>
        <w:left w:val="none" w:sz="0" w:space="0" w:color="auto"/>
        <w:bottom w:val="none" w:sz="0" w:space="0" w:color="auto"/>
        <w:right w:val="none" w:sz="0" w:space="0" w:color="auto"/>
      </w:divBdr>
    </w:div>
    <w:div w:id="1104576323">
      <w:bodyDiv w:val="1"/>
      <w:marLeft w:val="0"/>
      <w:marRight w:val="0"/>
      <w:marTop w:val="0"/>
      <w:marBottom w:val="0"/>
      <w:divBdr>
        <w:top w:val="none" w:sz="0" w:space="0" w:color="auto"/>
        <w:left w:val="none" w:sz="0" w:space="0" w:color="auto"/>
        <w:bottom w:val="none" w:sz="0" w:space="0" w:color="auto"/>
        <w:right w:val="none" w:sz="0" w:space="0" w:color="auto"/>
      </w:divBdr>
    </w:div>
    <w:div w:id="1106923555">
      <w:bodyDiv w:val="1"/>
      <w:marLeft w:val="0"/>
      <w:marRight w:val="0"/>
      <w:marTop w:val="0"/>
      <w:marBottom w:val="0"/>
      <w:divBdr>
        <w:top w:val="none" w:sz="0" w:space="0" w:color="auto"/>
        <w:left w:val="none" w:sz="0" w:space="0" w:color="auto"/>
        <w:bottom w:val="none" w:sz="0" w:space="0" w:color="auto"/>
        <w:right w:val="none" w:sz="0" w:space="0" w:color="auto"/>
      </w:divBdr>
    </w:div>
    <w:div w:id="1117528847">
      <w:bodyDiv w:val="1"/>
      <w:marLeft w:val="0"/>
      <w:marRight w:val="0"/>
      <w:marTop w:val="0"/>
      <w:marBottom w:val="0"/>
      <w:divBdr>
        <w:top w:val="none" w:sz="0" w:space="0" w:color="auto"/>
        <w:left w:val="none" w:sz="0" w:space="0" w:color="auto"/>
        <w:bottom w:val="none" w:sz="0" w:space="0" w:color="auto"/>
        <w:right w:val="none" w:sz="0" w:space="0" w:color="auto"/>
      </w:divBdr>
    </w:div>
    <w:div w:id="1119110499">
      <w:bodyDiv w:val="1"/>
      <w:marLeft w:val="0"/>
      <w:marRight w:val="0"/>
      <w:marTop w:val="0"/>
      <w:marBottom w:val="0"/>
      <w:divBdr>
        <w:top w:val="none" w:sz="0" w:space="0" w:color="auto"/>
        <w:left w:val="none" w:sz="0" w:space="0" w:color="auto"/>
        <w:bottom w:val="none" w:sz="0" w:space="0" w:color="auto"/>
        <w:right w:val="none" w:sz="0" w:space="0" w:color="auto"/>
      </w:divBdr>
    </w:div>
    <w:div w:id="1121536928">
      <w:bodyDiv w:val="1"/>
      <w:marLeft w:val="0"/>
      <w:marRight w:val="0"/>
      <w:marTop w:val="0"/>
      <w:marBottom w:val="0"/>
      <w:divBdr>
        <w:top w:val="none" w:sz="0" w:space="0" w:color="auto"/>
        <w:left w:val="none" w:sz="0" w:space="0" w:color="auto"/>
        <w:bottom w:val="none" w:sz="0" w:space="0" w:color="auto"/>
        <w:right w:val="none" w:sz="0" w:space="0" w:color="auto"/>
      </w:divBdr>
    </w:div>
    <w:div w:id="1123226910">
      <w:bodyDiv w:val="1"/>
      <w:marLeft w:val="0"/>
      <w:marRight w:val="0"/>
      <w:marTop w:val="0"/>
      <w:marBottom w:val="0"/>
      <w:divBdr>
        <w:top w:val="none" w:sz="0" w:space="0" w:color="auto"/>
        <w:left w:val="none" w:sz="0" w:space="0" w:color="auto"/>
        <w:bottom w:val="none" w:sz="0" w:space="0" w:color="auto"/>
        <w:right w:val="none" w:sz="0" w:space="0" w:color="auto"/>
      </w:divBdr>
    </w:div>
    <w:div w:id="1130051754">
      <w:bodyDiv w:val="1"/>
      <w:marLeft w:val="0"/>
      <w:marRight w:val="0"/>
      <w:marTop w:val="0"/>
      <w:marBottom w:val="0"/>
      <w:divBdr>
        <w:top w:val="none" w:sz="0" w:space="0" w:color="auto"/>
        <w:left w:val="none" w:sz="0" w:space="0" w:color="auto"/>
        <w:bottom w:val="none" w:sz="0" w:space="0" w:color="auto"/>
        <w:right w:val="none" w:sz="0" w:space="0" w:color="auto"/>
      </w:divBdr>
    </w:div>
    <w:div w:id="1131245761">
      <w:bodyDiv w:val="1"/>
      <w:marLeft w:val="0"/>
      <w:marRight w:val="0"/>
      <w:marTop w:val="0"/>
      <w:marBottom w:val="0"/>
      <w:divBdr>
        <w:top w:val="none" w:sz="0" w:space="0" w:color="auto"/>
        <w:left w:val="none" w:sz="0" w:space="0" w:color="auto"/>
        <w:bottom w:val="none" w:sz="0" w:space="0" w:color="auto"/>
        <w:right w:val="none" w:sz="0" w:space="0" w:color="auto"/>
      </w:divBdr>
    </w:div>
    <w:div w:id="1136869484">
      <w:bodyDiv w:val="1"/>
      <w:marLeft w:val="0"/>
      <w:marRight w:val="0"/>
      <w:marTop w:val="0"/>
      <w:marBottom w:val="0"/>
      <w:divBdr>
        <w:top w:val="none" w:sz="0" w:space="0" w:color="auto"/>
        <w:left w:val="none" w:sz="0" w:space="0" w:color="auto"/>
        <w:bottom w:val="none" w:sz="0" w:space="0" w:color="auto"/>
        <w:right w:val="none" w:sz="0" w:space="0" w:color="auto"/>
      </w:divBdr>
    </w:div>
    <w:div w:id="1141581133">
      <w:bodyDiv w:val="1"/>
      <w:marLeft w:val="0"/>
      <w:marRight w:val="0"/>
      <w:marTop w:val="0"/>
      <w:marBottom w:val="0"/>
      <w:divBdr>
        <w:top w:val="none" w:sz="0" w:space="0" w:color="auto"/>
        <w:left w:val="none" w:sz="0" w:space="0" w:color="auto"/>
        <w:bottom w:val="none" w:sz="0" w:space="0" w:color="auto"/>
        <w:right w:val="none" w:sz="0" w:space="0" w:color="auto"/>
      </w:divBdr>
    </w:div>
    <w:div w:id="1149446510">
      <w:bodyDiv w:val="1"/>
      <w:marLeft w:val="0"/>
      <w:marRight w:val="0"/>
      <w:marTop w:val="0"/>
      <w:marBottom w:val="0"/>
      <w:divBdr>
        <w:top w:val="none" w:sz="0" w:space="0" w:color="auto"/>
        <w:left w:val="none" w:sz="0" w:space="0" w:color="auto"/>
        <w:bottom w:val="none" w:sz="0" w:space="0" w:color="auto"/>
        <w:right w:val="none" w:sz="0" w:space="0" w:color="auto"/>
      </w:divBdr>
    </w:div>
    <w:div w:id="1161770360">
      <w:bodyDiv w:val="1"/>
      <w:marLeft w:val="0"/>
      <w:marRight w:val="0"/>
      <w:marTop w:val="0"/>
      <w:marBottom w:val="0"/>
      <w:divBdr>
        <w:top w:val="none" w:sz="0" w:space="0" w:color="auto"/>
        <w:left w:val="none" w:sz="0" w:space="0" w:color="auto"/>
        <w:bottom w:val="none" w:sz="0" w:space="0" w:color="auto"/>
        <w:right w:val="none" w:sz="0" w:space="0" w:color="auto"/>
      </w:divBdr>
    </w:div>
    <w:div w:id="1163663776">
      <w:bodyDiv w:val="1"/>
      <w:marLeft w:val="0"/>
      <w:marRight w:val="0"/>
      <w:marTop w:val="0"/>
      <w:marBottom w:val="0"/>
      <w:divBdr>
        <w:top w:val="none" w:sz="0" w:space="0" w:color="auto"/>
        <w:left w:val="none" w:sz="0" w:space="0" w:color="auto"/>
        <w:bottom w:val="none" w:sz="0" w:space="0" w:color="auto"/>
        <w:right w:val="none" w:sz="0" w:space="0" w:color="auto"/>
      </w:divBdr>
    </w:div>
    <w:div w:id="1173951700">
      <w:bodyDiv w:val="1"/>
      <w:marLeft w:val="0"/>
      <w:marRight w:val="0"/>
      <w:marTop w:val="0"/>
      <w:marBottom w:val="0"/>
      <w:divBdr>
        <w:top w:val="none" w:sz="0" w:space="0" w:color="auto"/>
        <w:left w:val="none" w:sz="0" w:space="0" w:color="auto"/>
        <w:bottom w:val="none" w:sz="0" w:space="0" w:color="auto"/>
        <w:right w:val="none" w:sz="0" w:space="0" w:color="auto"/>
      </w:divBdr>
    </w:div>
    <w:div w:id="1180311082">
      <w:bodyDiv w:val="1"/>
      <w:marLeft w:val="0"/>
      <w:marRight w:val="0"/>
      <w:marTop w:val="0"/>
      <w:marBottom w:val="0"/>
      <w:divBdr>
        <w:top w:val="none" w:sz="0" w:space="0" w:color="auto"/>
        <w:left w:val="none" w:sz="0" w:space="0" w:color="auto"/>
        <w:bottom w:val="none" w:sz="0" w:space="0" w:color="auto"/>
        <w:right w:val="none" w:sz="0" w:space="0" w:color="auto"/>
      </w:divBdr>
    </w:div>
    <w:div w:id="1183857554">
      <w:bodyDiv w:val="1"/>
      <w:marLeft w:val="0"/>
      <w:marRight w:val="0"/>
      <w:marTop w:val="0"/>
      <w:marBottom w:val="0"/>
      <w:divBdr>
        <w:top w:val="none" w:sz="0" w:space="0" w:color="auto"/>
        <w:left w:val="none" w:sz="0" w:space="0" w:color="auto"/>
        <w:bottom w:val="none" w:sz="0" w:space="0" w:color="auto"/>
        <w:right w:val="none" w:sz="0" w:space="0" w:color="auto"/>
      </w:divBdr>
    </w:div>
    <w:div w:id="1184322058">
      <w:bodyDiv w:val="1"/>
      <w:marLeft w:val="0"/>
      <w:marRight w:val="0"/>
      <w:marTop w:val="0"/>
      <w:marBottom w:val="0"/>
      <w:divBdr>
        <w:top w:val="none" w:sz="0" w:space="0" w:color="auto"/>
        <w:left w:val="none" w:sz="0" w:space="0" w:color="auto"/>
        <w:bottom w:val="none" w:sz="0" w:space="0" w:color="auto"/>
        <w:right w:val="none" w:sz="0" w:space="0" w:color="auto"/>
      </w:divBdr>
    </w:div>
    <w:div w:id="1193155402">
      <w:bodyDiv w:val="1"/>
      <w:marLeft w:val="0"/>
      <w:marRight w:val="0"/>
      <w:marTop w:val="0"/>
      <w:marBottom w:val="0"/>
      <w:divBdr>
        <w:top w:val="none" w:sz="0" w:space="0" w:color="auto"/>
        <w:left w:val="none" w:sz="0" w:space="0" w:color="auto"/>
        <w:bottom w:val="none" w:sz="0" w:space="0" w:color="auto"/>
        <w:right w:val="none" w:sz="0" w:space="0" w:color="auto"/>
      </w:divBdr>
    </w:div>
    <w:div w:id="1199078622">
      <w:bodyDiv w:val="1"/>
      <w:marLeft w:val="0"/>
      <w:marRight w:val="0"/>
      <w:marTop w:val="0"/>
      <w:marBottom w:val="0"/>
      <w:divBdr>
        <w:top w:val="none" w:sz="0" w:space="0" w:color="auto"/>
        <w:left w:val="none" w:sz="0" w:space="0" w:color="auto"/>
        <w:bottom w:val="none" w:sz="0" w:space="0" w:color="auto"/>
        <w:right w:val="none" w:sz="0" w:space="0" w:color="auto"/>
      </w:divBdr>
    </w:div>
    <w:div w:id="1223709371">
      <w:bodyDiv w:val="1"/>
      <w:marLeft w:val="0"/>
      <w:marRight w:val="0"/>
      <w:marTop w:val="0"/>
      <w:marBottom w:val="0"/>
      <w:divBdr>
        <w:top w:val="none" w:sz="0" w:space="0" w:color="auto"/>
        <w:left w:val="none" w:sz="0" w:space="0" w:color="auto"/>
        <w:bottom w:val="none" w:sz="0" w:space="0" w:color="auto"/>
        <w:right w:val="none" w:sz="0" w:space="0" w:color="auto"/>
      </w:divBdr>
    </w:div>
    <w:div w:id="1227491296">
      <w:bodyDiv w:val="1"/>
      <w:marLeft w:val="0"/>
      <w:marRight w:val="0"/>
      <w:marTop w:val="0"/>
      <w:marBottom w:val="0"/>
      <w:divBdr>
        <w:top w:val="none" w:sz="0" w:space="0" w:color="auto"/>
        <w:left w:val="none" w:sz="0" w:space="0" w:color="auto"/>
        <w:bottom w:val="none" w:sz="0" w:space="0" w:color="auto"/>
        <w:right w:val="none" w:sz="0" w:space="0" w:color="auto"/>
      </w:divBdr>
    </w:div>
    <w:div w:id="1228877036">
      <w:bodyDiv w:val="1"/>
      <w:marLeft w:val="0"/>
      <w:marRight w:val="0"/>
      <w:marTop w:val="0"/>
      <w:marBottom w:val="0"/>
      <w:divBdr>
        <w:top w:val="none" w:sz="0" w:space="0" w:color="auto"/>
        <w:left w:val="none" w:sz="0" w:space="0" w:color="auto"/>
        <w:bottom w:val="none" w:sz="0" w:space="0" w:color="auto"/>
        <w:right w:val="none" w:sz="0" w:space="0" w:color="auto"/>
      </w:divBdr>
    </w:div>
    <w:div w:id="1231040977">
      <w:bodyDiv w:val="1"/>
      <w:marLeft w:val="0"/>
      <w:marRight w:val="0"/>
      <w:marTop w:val="0"/>
      <w:marBottom w:val="0"/>
      <w:divBdr>
        <w:top w:val="none" w:sz="0" w:space="0" w:color="auto"/>
        <w:left w:val="none" w:sz="0" w:space="0" w:color="auto"/>
        <w:bottom w:val="none" w:sz="0" w:space="0" w:color="auto"/>
        <w:right w:val="none" w:sz="0" w:space="0" w:color="auto"/>
      </w:divBdr>
    </w:div>
    <w:div w:id="1233001903">
      <w:bodyDiv w:val="1"/>
      <w:marLeft w:val="0"/>
      <w:marRight w:val="0"/>
      <w:marTop w:val="0"/>
      <w:marBottom w:val="0"/>
      <w:divBdr>
        <w:top w:val="none" w:sz="0" w:space="0" w:color="auto"/>
        <w:left w:val="none" w:sz="0" w:space="0" w:color="auto"/>
        <w:bottom w:val="none" w:sz="0" w:space="0" w:color="auto"/>
        <w:right w:val="none" w:sz="0" w:space="0" w:color="auto"/>
      </w:divBdr>
    </w:div>
    <w:div w:id="1246646566">
      <w:bodyDiv w:val="1"/>
      <w:marLeft w:val="0"/>
      <w:marRight w:val="0"/>
      <w:marTop w:val="0"/>
      <w:marBottom w:val="0"/>
      <w:divBdr>
        <w:top w:val="none" w:sz="0" w:space="0" w:color="auto"/>
        <w:left w:val="none" w:sz="0" w:space="0" w:color="auto"/>
        <w:bottom w:val="none" w:sz="0" w:space="0" w:color="auto"/>
        <w:right w:val="none" w:sz="0" w:space="0" w:color="auto"/>
      </w:divBdr>
    </w:div>
    <w:div w:id="1246914617">
      <w:bodyDiv w:val="1"/>
      <w:marLeft w:val="0"/>
      <w:marRight w:val="0"/>
      <w:marTop w:val="0"/>
      <w:marBottom w:val="0"/>
      <w:divBdr>
        <w:top w:val="none" w:sz="0" w:space="0" w:color="auto"/>
        <w:left w:val="none" w:sz="0" w:space="0" w:color="auto"/>
        <w:bottom w:val="none" w:sz="0" w:space="0" w:color="auto"/>
        <w:right w:val="none" w:sz="0" w:space="0" w:color="auto"/>
      </w:divBdr>
    </w:div>
    <w:div w:id="1247618112">
      <w:bodyDiv w:val="1"/>
      <w:marLeft w:val="0"/>
      <w:marRight w:val="0"/>
      <w:marTop w:val="0"/>
      <w:marBottom w:val="0"/>
      <w:divBdr>
        <w:top w:val="none" w:sz="0" w:space="0" w:color="auto"/>
        <w:left w:val="none" w:sz="0" w:space="0" w:color="auto"/>
        <w:bottom w:val="none" w:sz="0" w:space="0" w:color="auto"/>
        <w:right w:val="none" w:sz="0" w:space="0" w:color="auto"/>
      </w:divBdr>
    </w:div>
    <w:div w:id="1249270348">
      <w:bodyDiv w:val="1"/>
      <w:marLeft w:val="0"/>
      <w:marRight w:val="0"/>
      <w:marTop w:val="0"/>
      <w:marBottom w:val="0"/>
      <w:divBdr>
        <w:top w:val="none" w:sz="0" w:space="0" w:color="auto"/>
        <w:left w:val="none" w:sz="0" w:space="0" w:color="auto"/>
        <w:bottom w:val="none" w:sz="0" w:space="0" w:color="auto"/>
        <w:right w:val="none" w:sz="0" w:space="0" w:color="auto"/>
      </w:divBdr>
    </w:div>
    <w:div w:id="1250581516">
      <w:bodyDiv w:val="1"/>
      <w:marLeft w:val="0"/>
      <w:marRight w:val="0"/>
      <w:marTop w:val="0"/>
      <w:marBottom w:val="0"/>
      <w:divBdr>
        <w:top w:val="none" w:sz="0" w:space="0" w:color="auto"/>
        <w:left w:val="none" w:sz="0" w:space="0" w:color="auto"/>
        <w:bottom w:val="none" w:sz="0" w:space="0" w:color="auto"/>
        <w:right w:val="none" w:sz="0" w:space="0" w:color="auto"/>
      </w:divBdr>
    </w:div>
    <w:div w:id="1252086549">
      <w:bodyDiv w:val="1"/>
      <w:marLeft w:val="0"/>
      <w:marRight w:val="0"/>
      <w:marTop w:val="0"/>
      <w:marBottom w:val="0"/>
      <w:divBdr>
        <w:top w:val="none" w:sz="0" w:space="0" w:color="auto"/>
        <w:left w:val="none" w:sz="0" w:space="0" w:color="auto"/>
        <w:bottom w:val="none" w:sz="0" w:space="0" w:color="auto"/>
        <w:right w:val="none" w:sz="0" w:space="0" w:color="auto"/>
      </w:divBdr>
    </w:div>
    <w:div w:id="1254511275">
      <w:bodyDiv w:val="1"/>
      <w:marLeft w:val="0"/>
      <w:marRight w:val="0"/>
      <w:marTop w:val="0"/>
      <w:marBottom w:val="0"/>
      <w:divBdr>
        <w:top w:val="none" w:sz="0" w:space="0" w:color="auto"/>
        <w:left w:val="none" w:sz="0" w:space="0" w:color="auto"/>
        <w:bottom w:val="none" w:sz="0" w:space="0" w:color="auto"/>
        <w:right w:val="none" w:sz="0" w:space="0" w:color="auto"/>
      </w:divBdr>
    </w:div>
    <w:div w:id="1255020471">
      <w:bodyDiv w:val="1"/>
      <w:marLeft w:val="0"/>
      <w:marRight w:val="0"/>
      <w:marTop w:val="0"/>
      <w:marBottom w:val="0"/>
      <w:divBdr>
        <w:top w:val="none" w:sz="0" w:space="0" w:color="auto"/>
        <w:left w:val="none" w:sz="0" w:space="0" w:color="auto"/>
        <w:bottom w:val="none" w:sz="0" w:space="0" w:color="auto"/>
        <w:right w:val="none" w:sz="0" w:space="0" w:color="auto"/>
      </w:divBdr>
    </w:div>
    <w:div w:id="1260677764">
      <w:bodyDiv w:val="1"/>
      <w:marLeft w:val="0"/>
      <w:marRight w:val="0"/>
      <w:marTop w:val="0"/>
      <w:marBottom w:val="0"/>
      <w:divBdr>
        <w:top w:val="none" w:sz="0" w:space="0" w:color="auto"/>
        <w:left w:val="none" w:sz="0" w:space="0" w:color="auto"/>
        <w:bottom w:val="none" w:sz="0" w:space="0" w:color="auto"/>
        <w:right w:val="none" w:sz="0" w:space="0" w:color="auto"/>
      </w:divBdr>
    </w:div>
    <w:div w:id="1270551030">
      <w:bodyDiv w:val="1"/>
      <w:marLeft w:val="0"/>
      <w:marRight w:val="0"/>
      <w:marTop w:val="0"/>
      <w:marBottom w:val="0"/>
      <w:divBdr>
        <w:top w:val="none" w:sz="0" w:space="0" w:color="auto"/>
        <w:left w:val="none" w:sz="0" w:space="0" w:color="auto"/>
        <w:bottom w:val="none" w:sz="0" w:space="0" w:color="auto"/>
        <w:right w:val="none" w:sz="0" w:space="0" w:color="auto"/>
      </w:divBdr>
    </w:div>
    <w:div w:id="1274441186">
      <w:bodyDiv w:val="1"/>
      <w:marLeft w:val="0"/>
      <w:marRight w:val="0"/>
      <w:marTop w:val="0"/>
      <w:marBottom w:val="0"/>
      <w:divBdr>
        <w:top w:val="none" w:sz="0" w:space="0" w:color="auto"/>
        <w:left w:val="none" w:sz="0" w:space="0" w:color="auto"/>
        <w:bottom w:val="none" w:sz="0" w:space="0" w:color="auto"/>
        <w:right w:val="none" w:sz="0" w:space="0" w:color="auto"/>
      </w:divBdr>
    </w:div>
    <w:div w:id="1281062245">
      <w:bodyDiv w:val="1"/>
      <w:marLeft w:val="0"/>
      <w:marRight w:val="0"/>
      <w:marTop w:val="0"/>
      <w:marBottom w:val="0"/>
      <w:divBdr>
        <w:top w:val="none" w:sz="0" w:space="0" w:color="auto"/>
        <w:left w:val="none" w:sz="0" w:space="0" w:color="auto"/>
        <w:bottom w:val="none" w:sz="0" w:space="0" w:color="auto"/>
        <w:right w:val="none" w:sz="0" w:space="0" w:color="auto"/>
      </w:divBdr>
    </w:div>
    <w:div w:id="1282108068">
      <w:bodyDiv w:val="1"/>
      <w:marLeft w:val="0"/>
      <w:marRight w:val="0"/>
      <w:marTop w:val="0"/>
      <w:marBottom w:val="0"/>
      <w:divBdr>
        <w:top w:val="none" w:sz="0" w:space="0" w:color="auto"/>
        <w:left w:val="none" w:sz="0" w:space="0" w:color="auto"/>
        <w:bottom w:val="none" w:sz="0" w:space="0" w:color="auto"/>
        <w:right w:val="none" w:sz="0" w:space="0" w:color="auto"/>
      </w:divBdr>
    </w:div>
    <w:div w:id="1286278502">
      <w:bodyDiv w:val="1"/>
      <w:marLeft w:val="0"/>
      <w:marRight w:val="0"/>
      <w:marTop w:val="0"/>
      <w:marBottom w:val="0"/>
      <w:divBdr>
        <w:top w:val="none" w:sz="0" w:space="0" w:color="auto"/>
        <w:left w:val="none" w:sz="0" w:space="0" w:color="auto"/>
        <w:bottom w:val="none" w:sz="0" w:space="0" w:color="auto"/>
        <w:right w:val="none" w:sz="0" w:space="0" w:color="auto"/>
      </w:divBdr>
    </w:div>
    <w:div w:id="1295254717">
      <w:bodyDiv w:val="1"/>
      <w:marLeft w:val="0"/>
      <w:marRight w:val="0"/>
      <w:marTop w:val="0"/>
      <w:marBottom w:val="0"/>
      <w:divBdr>
        <w:top w:val="none" w:sz="0" w:space="0" w:color="auto"/>
        <w:left w:val="none" w:sz="0" w:space="0" w:color="auto"/>
        <w:bottom w:val="none" w:sz="0" w:space="0" w:color="auto"/>
        <w:right w:val="none" w:sz="0" w:space="0" w:color="auto"/>
      </w:divBdr>
    </w:div>
    <w:div w:id="1295256803">
      <w:bodyDiv w:val="1"/>
      <w:marLeft w:val="0"/>
      <w:marRight w:val="0"/>
      <w:marTop w:val="0"/>
      <w:marBottom w:val="0"/>
      <w:divBdr>
        <w:top w:val="none" w:sz="0" w:space="0" w:color="auto"/>
        <w:left w:val="none" w:sz="0" w:space="0" w:color="auto"/>
        <w:bottom w:val="none" w:sz="0" w:space="0" w:color="auto"/>
        <w:right w:val="none" w:sz="0" w:space="0" w:color="auto"/>
      </w:divBdr>
    </w:div>
    <w:div w:id="1299798032">
      <w:bodyDiv w:val="1"/>
      <w:marLeft w:val="0"/>
      <w:marRight w:val="0"/>
      <w:marTop w:val="0"/>
      <w:marBottom w:val="0"/>
      <w:divBdr>
        <w:top w:val="none" w:sz="0" w:space="0" w:color="auto"/>
        <w:left w:val="none" w:sz="0" w:space="0" w:color="auto"/>
        <w:bottom w:val="none" w:sz="0" w:space="0" w:color="auto"/>
        <w:right w:val="none" w:sz="0" w:space="0" w:color="auto"/>
      </w:divBdr>
    </w:div>
    <w:div w:id="1300918116">
      <w:bodyDiv w:val="1"/>
      <w:marLeft w:val="0"/>
      <w:marRight w:val="0"/>
      <w:marTop w:val="0"/>
      <w:marBottom w:val="0"/>
      <w:divBdr>
        <w:top w:val="none" w:sz="0" w:space="0" w:color="auto"/>
        <w:left w:val="none" w:sz="0" w:space="0" w:color="auto"/>
        <w:bottom w:val="none" w:sz="0" w:space="0" w:color="auto"/>
        <w:right w:val="none" w:sz="0" w:space="0" w:color="auto"/>
      </w:divBdr>
    </w:div>
    <w:div w:id="1301762032">
      <w:bodyDiv w:val="1"/>
      <w:marLeft w:val="0"/>
      <w:marRight w:val="0"/>
      <w:marTop w:val="0"/>
      <w:marBottom w:val="0"/>
      <w:divBdr>
        <w:top w:val="none" w:sz="0" w:space="0" w:color="auto"/>
        <w:left w:val="none" w:sz="0" w:space="0" w:color="auto"/>
        <w:bottom w:val="none" w:sz="0" w:space="0" w:color="auto"/>
        <w:right w:val="none" w:sz="0" w:space="0" w:color="auto"/>
      </w:divBdr>
    </w:div>
    <w:div w:id="1303660720">
      <w:bodyDiv w:val="1"/>
      <w:marLeft w:val="0"/>
      <w:marRight w:val="0"/>
      <w:marTop w:val="0"/>
      <w:marBottom w:val="0"/>
      <w:divBdr>
        <w:top w:val="none" w:sz="0" w:space="0" w:color="auto"/>
        <w:left w:val="none" w:sz="0" w:space="0" w:color="auto"/>
        <w:bottom w:val="none" w:sz="0" w:space="0" w:color="auto"/>
        <w:right w:val="none" w:sz="0" w:space="0" w:color="auto"/>
      </w:divBdr>
    </w:div>
    <w:div w:id="1304893391">
      <w:bodyDiv w:val="1"/>
      <w:marLeft w:val="0"/>
      <w:marRight w:val="0"/>
      <w:marTop w:val="0"/>
      <w:marBottom w:val="0"/>
      <w:divBdr>
        <w:top w:val="none" w:sz="0" w:space="0" w:color="auto"/>
        <w:left w:val="none" w:sz="0" w:space="0" w:color="auto"/>
        <w:bottom w:val="none" w:sz="0" w:space="0" w:color="auto"/>
        <w:right w:val="none" w:sz="0" w:space="0" w:color="auto"/>
      </w:divBdr>
    </w:div>
    <w:div w:id="1304964140">
      <w:bodyDiv w:val="1"/>
      <w:marLeft w:val="0"/>
      <w:marRight w:val="0"/>
      <w:marTop w:val="0"/>
      <w:marBottom w:val="0"/>
      <w:divBdr>
        <w:top w:val="none" w:sz="0" w:space="0" w:color="auto"/>
        <w:left w:val="none" w:sz="0" w:space="0" w:color="auto"/>
        <w:bottom w:val="none" w:sz="0" w:space="0" w:color="auto"/>
        <w:right w:val="none" w:sz="0" w:space="0" w:color="auto"/>
      </w:divBdr>
    </w:div>
    <w:div w:id="1306087055">
      <w:bodyDiv w:val="1"/>
      <w:marLeft w:val="0"/>
      <w:marRight w:val="0"/>
      <w:marTop w:val="0"/>
      <w:marBottom w:val="0"/>
      <w:divBdr>
        <w:top w:val="none" w:sz="0" w:space="0" w:color="auto"/>
        <w:left w:val="none" w:sz="0" w:space="0" w:color="auto"/>
        <w:bottom w:val="none" w:sz="0" w:space="0" w:color="auto"/>
        <w:right w:val="none" w:sz="0" w:space="0" w:color="auto"/>
      </w:divBdr>
    </w:div>
    <w:div w:id="1318144252">
      <w:bodyDiv w:val="1"/>
      <w:marLeft w:val="0"/>
      <w:marRight w:val="0"/>
      <w:marTop w:val="0"/>
      <w:marBottom w:val="0"/>
      <w:divBdr>
        <w:top w:val="none" w:sz="0" w:space="0" w:color="auto"/>
        <w:left w:val="none" w:sz="0" w:space="0" w:color="auto"/>
        <w:bottom w:val="none" w:sz="0" w:space="0" w:color="auto"/>
        <w:right w:val="none" w:sz="0" w:space="0" w:color="auto"/>
      </w:divBdr>
    </w:div>
    <w:div w:id="1318998056">
      <w:bodyDiv w:val="1"/>
      <w:marLeft w:val="0"/>
      <w:marRight w:val="0"/>
      <w:marTop w:val="0"/>
      <w:marBottom w:val="0"/>
      <w:divBdr>
        <w:top w:val="none" w:sz="0" w:space="0" w:color="auto"/>
        <w:left w:val="none" w:sz="0" w:space="0" w:color="auto"/>
        <w:bottom w:val="none" w:sz="0" w:space="0" w:color="auto"/>
        <w:right w:val="none" w:sz="0" w:space="0" w:color="auto"/>
      </w:divBdr>
    </w:div>
    <w:div w:id="1323658842">
      <w:bodyDiv w:val="1"/>
      <w:marLeft w:val="0"/>
      <w:marRight w:val="0"/>
      <w:marTop w:val="0"/>
      <w:marBottom w:val="0"/>
      <w:divBdr>
        <w:top w:val="none" w:sz="0" w:space="0" w:color="auto"/>
        <w:left w:val="none" w:sz="0" w:space="0" w:color="auto"/>
        <w:bottom w:val="none" w:sz="0" w:space="0" w:color="auto"/>
        <w:right w:val="none" w:sz="0" w:space="0" w:color="auto"/>
      </w:divBdr>
    </w:div>
    <w:div w:id="1323967987">
      <w:bodyDiv w:val="1"/>
      <w:marLeft w:val="0"/>
      <w:marRight w:val="0"/>
      <w:marTop w:val="0"/>
      <w:marBottom w:val="0"/>
      <w:divBdr>
        <w:top w:val="none" w:sz="0" w:space="0" w:color="auto"/>
        <w:left w:val="none" w:sz="0" w:space="0" w:color="auto"/>
        <w:bottom w:val="none" w:sz="0" w:space="0" w:color="auto"/>
        <w:right w:val="none" w:sz="0" w:space="0" w:color="auto"/>
      </w:divBdr>
    </w:div>
    <w:div w:id="1325012859">
      <w:bodyDiv w:val="1"/>
      <w:marLeft w:val="0"/>
      <w:marRight w:val="0"/>
      <w:marTop w:val="0"/>
      <w:marBottom w:val="0"/>
      <w:divBdr>
        <w:top w:val="none" w:sz="0" w:space="0" w:color="auto"/>
        <w:left w:val="none" w:sz="0" w:space="0" w:color="auto"/>
        <w:bottom w:val="none" w:sz="0" w:space="0" w:color="auto"/>
        <w:right w:val="none" w:sz="0" w:space="0" w:color="auto"/>
      </w:divBdr>
    </w:div>
    <w:div w:id="1337071231">
      <w:bodyDiv w:val="1"/>
      <w:marLeft w:val="0"/>
      <w:marRight w:val="0"/>
      <w:marTop w:val="0"/>
      <w:marBottom w:val="0"/>
      <w:divBdr>
        <w:top w:val="none" w:sz="0" w:space="0" w:color="auto"/>
        <w:left w:val="none" w:sz="0" w:space="0" w:color="auto"/>
        <w:bottom w:val="none" w:sz="0" w:space="0" w:color="auto"/>
        <w:right w:val="none" w:sz="0" w:space="0" w:color="auto"/>
      </w:divBdr>
    </w:div>
    <w:div w:id="1341155669">
      <w:bodyDiv w:val="1"/>
      <w:marLeft w:val="0"/>
      <w:marRight w:val="0"/>
      <w:marTop w:val="0"/>
      <w:marBottom w:val="0"/>
      <w:divBdr>
        <w:top w:val="none" w:sz="0" w:space="0" w:color="auto"/>
        <w:left w:val="none" w:sz="0" w:space="0" w:color="auto"/>
        <w:bottom w:val="none" w:sz="0" w:space="0" w:color="auto"/>
        <w:right w:val="none" w:sz="0" w:space="0" w:color="auto"/>
      </w:divBdr>
    </w:div>
    <w:div w:id="1342006006">
      <w:bodyDiv w:val="1"/>
      <w:marLeft w:val="0"/>
      <w:marRight w:val="0"/>
      <w:marTop w:val="0"/>
      <w:marBottom w:val="0"/>
      <w:divBdr>
        <w:top w:val="none" w:sz="0" w:space="0" w:color="auto"/>
        <w:left w:val="none" w:sz="0" w:space="0" w:color="auto"/>
        <w:bottom w:val="none" w:sz="0" w:space="0" w:color="auto"/>
        <w:right w:val="none" w:sz="0" w:space="0" w:color="auto"/>
      </w:divBdr>
    </w:div>
    <w:div w:id="1358314265">
      <w:bodyDiv w:val="1"/>
      <w:marLeft w:val="0"/>
      <w:marRight w:val="0"/>
      <w:marTop w:val="0"/>
      <w:marBottom w:val="0"/>
      <w:divBdr>
        <w:top w:val="none" w:sz="0" w:space="0" w:color="auto"/>
        <w:left w:val="none" w:sz="0" w:space="0" w:color="auto"/>
        <w:bottom w:val="none" w:sz="0" w:space="0" w:color="auto"/>
        <w:right w:val="none" w:sz="0" w:space="0" w:color="auto"/>
      </w:divBdr>
    </w:div>
    <w:div w:id="1360810829">
      <w:bodyDiv w:val="1"/>
      <w:marLeft w:val="0"/>
      <w:marRight w:val="0"/>
      <w:marTop w:val="0"/>
      <w:marBottom w:val="0"/>
      <w:divBdr>
        <w:top w:val="none" w:sz="0" w:space="0" w:color="auto"/>
        <w:left w:val="none" w:sz="0" w:space="0" w:color="auto"/>
        <w:bottom w:val="none" w:sz="0" w:space="0" w:color="auto"/>
        <w:right w:val="none" w:sz="0" w:space="0" w:color="auto"/>
      </w:divBdr>
    </w:div>
    <w:div w:id="1363169195">
      <w:bodyDiv w:val="1"/>
      <w:marLeft w:val="0"/>
      <w:marRight w:val="0"/>
      <w:marTop w:val="0"/>
      <w:marBottom w:val="0"/>
      <w:divBdr>
        <w:top w:val="none" w:sz="0" w:space="0" w:color="auto"/>
        <w:left w:val="none" w:sz="0" w:space="0" w:color="auto"/>
        <w:bottom w:val="none" w:sz="0" w:space="0" w:color="auto"/>
        <w:right w:val="none" w:sz="0" w:space="0" w:color="auto"/>
      </w:divBdr>
    </w:div>
    <w:div w:id="1363750247">
      <w:bodyDiv w:val="1"/>
      <w:marLeft w:val="0"/>
      <w:marRight w:val="0"/>
      <w:marTop w:val="0"/>
      <w:marBottom w:val="0"/>
      <w:divBdr>
        <w:top w:val="none" w:sz="0" w:space="0" w:color="auto"/>
        <w:left w:val="none" w:sz="0" w:space="0" w:color="auto"/>
        <w:bottom w:val="none" w:sz="0" w:space="0" w:color="auto"/>
        <w:right w:val="none" w:sz="0" w:space="0" w:color="auto"/>
      </w:divBdr>
    </w:div>
    <w:div w:id="1364087688">
      <w:bodyDiv w:val="1"/>
      <w:marLeft w:val="0"/>
      <w:marRight w:val="0"/>
      <w:marTop w:val="0"/>
      <w:marBottom w:val="0"/>
      <w:divBdr>
        <w:top w:val="none" w:sz="0" w:space="0" w:color="auto"/>
        <w:left w:val="none" w:sz="0" w:space="0" w:color="auto"/>
        <w:bottom w:val="none" w:sz="0" w:space="0" w:color="auto"/>
        <w:right w:val="none" w:sz="0" w:space="0" w:color="auto"/>
      </w:divBdr>
    </w:div>
    <w:div w:id="1368137731">
      <w:bodyDiv w:val="1"/>
      <w:marLeft w:val="0"/>
      <w:marRight w:val="0"/>
      <w:marTop w:val="0"/>
      <w:marBottom w:val="0"/>
      <w:divBdr>
        <w:top w:val="none" w:sz="0" w:space="0" w:color="auto"/>
        <w:left w:val="none" w:sz="0" w:space="0" w:color="auto"/>
        <w:bottom w:val="none" w:sz="0" w:space="0" w:color="auto"/>
        <w:right w:val="none" w:sz="0" w:space="0" w:color="auto"/>
      </w:divBdr>
    </w:div>
    <w:div w:id="1376345872">
      <w:bodyDiv w:val="1"/>
      <w:marLeft w:val="0"/>
      <w:marRight w:val="0"/>
      <w:marTop w:val="0"/>
      <w:marBottom w:val="0"/>
      <w:divBdr>
        <w:top w:val="none" w:sz="0" w:space="0" w:color="auto"/>
        <w:left w:val="none" w:sz="0" w:space="0" w:color="auto"/>
        <w:bottom w:val="none" w:sz="0" w:space="0" w:color="auto"/>
        <w:right w:val="none" w:sz="0" w:space="0" w:color="auto"/>
      </w:divBdr>
    </w:div>
    <w:div w:id="1377706208">
      <w:bodyDiv w:val="1"/>
      <w:marLeft w:val="0"/>
      <w:marRight w:val="0"/>
      <w:marTop w:val="0"/>
      <w:marBottom w:val="0"/>
      <w:divBdr>
        <w:top w:val="none" w:sz="0" w:space="0" w:color="auto"/>
        <w:left w:val="none" w:sz="0" w:space="0" w:color="auto"/>
        <w:bottom w:val="none" w:sz="0" w:space="0" w:color="auto"/>
        <w:right w:val="none" w:sz="0" w:space="0" w:color="auto"/>
      </w:divBdr>
    </w:div>
    <w:div w:id="1380782387">
      <w:bodyDiv w:val="1"/>
      <w:marLeft w:val="0"/>
      <w:marRight w:val="0"/>
      <w:marTop w:val="0"/>
      <w:marBottom w:val="0"/>
      <w:divBdr>
        <w:top w:val="none" w:sz="0" w:space="0" w:color="auto"/>
        <w:left w:val="none" w:sz="0" w:space="0" w:color="auto"/>
        <w:bottom w:val="none" w:sz="0" w:space="0" w:color="auto"/>
        <w:right w:val="none" w:sz="0" w:space="0" w:color="auto"/>
      </w:divBdr>
    </w:div>
    <w:div w:id="1381133246">
      <w:bodyDiv w:val="1"/>
      <w:marLeft w:val="0"/>
      <w:marRight w:val="0"/>
      <w:marTop w:val="0"/>
      <w:marBottom w:val="0"/>
      <w:divBdr>
        <w:top w:val="none" w:sz="0" w:space="0" w:color="auto"/>
        <w:left w:val="none" w:sz="0" w:space="0" w:color="auto"/>
        <w:bottom w:val="none" w:sz="0" w:space="0" w:color="auto"/>
        <w:right w:val="none" w:sz="0" w:space="0" w:color="auto"/>
      </w:divBdr>
    </w:div>
    <w:div w:id="1383603302">
      <w:bodyDiv w:val="1"/>
      <w:marLeft w:val="0"/>
      <w:marRight w:val="0"/>
      <w:marTop w:val="0"/>
      <w:marBottom w:val="0"/>
      <w:divBdr>
        <w:top w:val="none" w:sz="0" w:space="0" w:color="auto"/>
        <w:left w:val="none" w:sz="0" w:space="0" w:color="auto"/>
        <w:bottom w:val="none" w:sz="0" w:space="0" w:color="auto"/>
        <w:right w:val="none" w:sz="0" w:space="0" w:color="auto"/>
      </w:divBdr>
    </w:div>
    <w:div w:id="1385256092">
      <w:bodyDiv w:val="1"/>
      <w:marLeft w:val="0"/>
      <w:marRight w:val="0"/>
      <w:marTop w:val="0"/>
      <w:marBottom w:val="0"/>
      <w:divBdr>
        <w:top w:val="none" w:sz="0" w:space="0" w:color="auto"/>
        <w:left w:val="none" w:sz="0" w:space="0" w:color="auto"/>
        <w:bottom w:val="none" w:sz="0" w:space="0" w:color="auto"/>
        <w:right w:val="none" w:sz="0" w:space="0" w:color="auto"/>
      </w:divBdr>
    </w:div>
    <w:div w:id="1386680089">
      <w:bodyDiv w:val="1"/>
      <w:marLeft w:val="0"/>
      <w:marRight w:val="0"/>
      <w:marTop w:val="0"/>
      <w:marBottom w:val="0"/>
      <w:divBdr>
        <w:top w:val="none" w:sz="0" w:space="0" w:color="auto"/>
        <w:left w:val="none" w:sz="0" w:space="0" w:color="auto"/>
        <w:bottom w:val="none" w:sz="0" w:space="0" w:color="auto"/>
        <w:right w:val="none" w:sz="0" w:space="0" w:color="auto"/>
      </w:divBdr>
    </w:div>
    <w:div w:id="1389106027">
      <w:bodyDiv w:val="1"/>
      <w:marLeft w:val="0"/>
      <w:marRight w:val="0"/>
      <w:marTop w:val="0"/>
      <w:marBottom w:val="0"/>
      <w:divBdr>
        <w:top w:val="none" w:sz="0" w:space="0" w:color="auto"/>
        <w:left w:val="none" w:sz="0" w:space="0" w:color="auto"/>
        <w:bottom w:val="none" w:sz="0" w:space="0" w:color="auto"/>
        <w:right w:val="none" w:sz="0" w:space="0" w:color="auto"/>
      </w:divBdr>
    </w:div>
    <w:div w:id="1390614577">
      <w:bodyDiv w:val="1"/>
      <w:marLeft w:val="0"/>
      <w:marRight w:val="0"/>
      <w:marTop w:val="0"/>
      <w:marBottom w:val="0"/>
      <w:divBdr>
        <w:top w:val="none" w:sz="0" w:space="0" w:color="auto"/>
        <w:left w:val="none" w:sz="0" w:space="0" w:color="auto"/>
        <w:bottom w:val="none" w:sz="0" w:space="0" w:color="auto"/>
        <w:right w:val="none" w:sz="0" w:space="0" w:color="auto"/>
      </w:divBdr>
    </w:div>
    <w:div w:id="1395858458">
      <w:bodyDiv w:val="1"/>
      <w:marLeft w:val="0"/>
      <w:marRight w:val="0"/>
      <w:marTop w:val="0"/>
      <w:marBottom w:val="0"/>
      <w:divBdr>
        <w:top w:val="none" w:sz="0" w:space="0" w:color="auto"/>
        <w:left w:val="none" w:sz="0" w:space="0" w:color="auto"/>
        <w:bottom w:val="none" w:sz="0" w:space="0" w:color="auto"/>
        <w:right w:val="none" w:sz="0" w:space="0" w:color="auto"/>
      </w:divBdr>
    </w:div>
    <w:div w:id="1399981826">
      <w:bodyDiv w:val="1"/>
      <w:marLeft w:val="0"/>
      <w:marRight w:val="0"/>
      <w:marTop w:val="0"/>
      <w:marBottom w:val="0"/>
      <w:divBdr>
        <w:top w:val="none" w:sz="0" w:space="0" w:color="auto"/>
        <w:left w:val="none" w:sz="0" w:space="0" w:color="auto"/>
        <w:bottom w:val="none" w:sz="0" w:space="0" w:color="auto"/>
        <w:right w:val="none" w:sz="0" w:space="0" w:color="auto"/>
      </w:divBdr>
    </w:div>
    <w:div w:id="1404790642">
      <w:bodyDiv w:val="1"/>
      <w:marLeft w:val="0"/>
      <w:marRight w:val="0"/>
      <w:marTop w:val="0"/>
      <w:marBottom w:val="0"/>
      <w:divBdr>
        <w:top w:val="none" w:sz="0" w:space="0" w:color="auto"/>
        <w:left w:val="none" w:sz="0" w:space="0" w:color="auto"/>
        <w:bottom w:val="none" w:sz="0" w:space="0" w:color="auto"/>
        <w:right w:val="none" w:sz="0" w:space="0" w:color="auto"/>
      </w:divBdr>
    </w:div>
    <w:div w:id="1405105019">
      <w:bodyDiv w:val="1"/>
      <w:marLeft w:val="0"/>
      <w:marRight w:val="0"/>
      <w:marTop w:val="0"/>
      <w:marBottom w:val="0"/>
      <w:divBdr>
        <w:top w:val="none" w:sz="0" w:space="0" w:color="auto"/>
        <w:left w:val="none" w:sz="0" w:space="0" w:color="auto"/>
        <w:bottom w:val="none" w:sz="0" w:space="0" w:color="auto"/>
        <w:right w:val="none" w:sz="0" w:space="0" w:color="auto"/>
      </w:divBdr>
    </w:div>
    <w:div w:id="1413045340">
      <w:bodyDiv w:val="1"/>
      <w:marLeft w:val="0"/>
      <w:marRight w:val="0"/>
      <w:marTop w:val="0"/>
      <w:marBottom w:val="0"/>
      <w:divBdr>
        <w:top w:val="none" w:sz="0" w:space="0" w:color="auto"/>
        <w:left w:val="none" w:sz="0" w:space="0" w:color="auto"/>
        <w:bottom w:val="none" w:sz="0" w:space="0" w:color="auto"/>
        <w:right w:val="none" w:sz="0" w:space="0" w:color="auto"/>
      </w:divBdr>
    </w:div>
    <w:div w:id="1417479611">
      <w:bodyDiv w:val="1"/>
      <w:marLeft w:val="0"/>
      <w:marRight w:val="0"/>
      <w:marTop w:val="0"/>
      <w:marBottom w:val="0"/>
      <w:divBdr>
        <w:top w:val="none" w:sz="0" w:space="0" w:color="auto"/>
        <w:left w:val="none" w:sz="0" w:space="0" w:color="auto"/>
        <w:bottom w:val="none" w:sz="0" w:space="0" w:color="auto"/>
        <w:right w:val="none" w:sz="0" w:space="0" w:color="auto"/>
      </w:divBdr>
    </w:div>
    <w:div w:id="1424643043">
      <w:bodyDiv w:val="1"/>
      <w:marLeft w:val="0"/>
      <w:marRight w:val="0"/>
      <w:marTop w:val="0"/>
      <w:marBottom w:val="0"/>
      <w:divBdr>
        <w:top w:val="none" w:sz="0" w:space="0" w:color="auto"/>
        <w:left w:val="none" w:sz="0" w:space="0" w:color="auto"/>
        <w:bottom w:val="none" w:sz="0" w:space="0" w:color="auto"/>
        <w:right w:val="none" w:sz="0" w:space="0" w:color="auto"/>
      </w:divBdr>
    </w:div>
    <w:div w:id="1428229765">
      <w:bodyDiv w:val="1"/>
      <w:marLeft w:val="0"/>
      <w:marRight w:val="0"/>
      <w:marTop w:val="0"/>
      <w:marBottom w:val="0"/>
      <w:divBdr>
        <w:top w:val="none" w:sz="0" w:space="0" w:color="auto"/>
        <w:left w:val="none" w:sz="0" w:space="0" w:color="auto"/>
        <w:bottom w:val="none" w:sz="0" w:space="0" w:color="auto"/>
        <w:right w:val="none" w:sz="0" w:space="0" w:color="auto"/>
      </w:divBdr>
    </w:div>
    <w:div w:id="1430850102">
      <w:bodyDiv w:val="1"/>
      <w:marLeft w:val="0"/>
      <w:marRight w:val="0"/>
      <w:marTop w:val="0"/>
      <w:marBottom w:val="0"/>
      <w:divBdr>
        <w:top w:val="none" w:sz="0" w:space="0" w:color="auto"/>
        <w:left w:val="none" w:sz="0" w:space="0" w:color="auto"/>
        <w:bottom w:val="none" w:sz="0" w:space="0" w:color="auto"/>
        <w:right w:val="none" w:sz="0" w:space="0" w:color="auto"/>
      </w:divBdr>
    </w:div>
    <w:div w:id="1431704186">
      <w:bodyDiv w:val="1"/>
      <w:marLeft w:val="0"/>
      <w:marRight w:val="0"/>
      <w:marTop w:val="0"/>
      <w:marBottom w:val="0"/>
      <w:divBdr>
        <w:top w:val="none" w:sz="0" w:space="0" w:color="auto"/>
        <w:left w:val="none" w:sz="0" w:space="0" w:color="auto"/>
        <w:bottom w:val="none" w:sz="0" w:space="0" w:color="auto"/>
        <w:right w:val="none" w:sz="0" w:space="0" w:color="auto"/>
      </w:divBdr>
    </w:div>
    <w:div w:id="1433892800">
      <w:bodyDiv w:val="1"/>
      <w:marLeft w:val="0"/>
      <w:marRight w:val="0"/>
      <w:marTop w:val="0"/>
      <w:marBottom w:val="0"/>
      <w:divBdr>
        <w:top w:val="none" w:sz="0" w:space="0" w:color="auto"/>
        <w:left w:val="none" w:sz="0" w:space="0" w:color="auto"/>
        <w:bottom w:val="none" w:sz="0" w:space="0" w:color="auto"/>
        <w:right w:val="none" w:sz="0" w:space="0" w:color="auto"/>
      </w:divBdr>
    </w:div>
    <w:div w:id="1434210456">
      <w:bodyDiv w:val="1"/>
      <w:marLeft w:val="0"/>
      <w:marRight w:val="0"/>
      <w:marTop w:val="0"/>
      <w:marBottom w:val="0"/>
      <w:divBdr>
        <w:top w:val="none" w:sz="0" w:space="0" w:color="auto"/>
        <w:left w:val="none" w:sz="0" w:space="0" w:color="auto"/>
        <w:bottom w:val="none" w:sz="0" w:space="0" w:color="auto"/>
        <w:right w:val="none" w:sz="0" w:space="0" w:color="auto"/>
      </w:divBdr>
    </w:div>
    <w:div w:id="1436553780">
      <w:bodyDiv w:val="1"/>
      <w:marLeft w:val="0"/>
      <w:marRight w:val="0"/>
      <w:marTop w:val="0"/>
      <w:marBottom w:val="0"/>
      <w:divBdr>
        <w:top w:val="none" w:sz="0" w:space="0" w:color="auto"/>
        <w:left w:val="none" w:sz="0" w:space="0" w:color="auto"/>
        <w:bottom w:val="none" w:sz="0" w:space="0" w:color="auto"/>
        <w:right w:val="none" w:sz="0" w:space="0" w:color="auto"/>
      </w:divBdr>
    </w:div>
    <w:div w:id="1437407715">
      <w:bodyDiv w:val="1"/>
      <w:marLeft w:val="0"/>
      <w:marRight w:val="0"/>
      <w:marTop w:val="0"/>
      <w:marBottom w:val="0"/>
      <w:divBdr>
        <w:top w:val="none" w:sz="0" w:space="0" w:color="auto"/>
        <w:left w:val="none" w:sz="0" w:space="0" w:color="auto"/>
        <w:bottom w:val="none" w:sz="0" w:space="0" w:color="auto"/>
        <w:right w:val="none" w:sz="0" w:space="0" w:color="auto"/>
      </w:divBdr>
    </w:div>
    <w:div w:id="1440031135">
      <w:bodyDiv w:val="1"/>
      <w:marLeft w:val="0"/>
      <w:marRight w:val="0"/>
      <w:marTop w:val="0"/>
      <w:marBottom w:val="0"/>
      <w:divBdr>
        <w:top w:val="none" w:sz="0" w:space="0" w:color="auto"/>
        <w:left w:val="none" w:sz="0" w:space="0" w:color="auto"/>
        <w:bottom w:val="none" w:sz="0" w:space="0" w:color="auto"/>
        <w:right w:val="none" w:sz="0" w:space="0" w:color="auto"/>
      </w:divBdr>
    </w:div>
    <w:div w:id="1446466013">
      <w:bodyDiv w:val="1"/>
      <w:marLeft w:val="0"/>
      <w:marRight w:val="0"/>
      <w:marTop w:val="0"/>
      <w:marBottom w:val="0"/>
      <w:divBdr>
        <w:top w:val="none" w:sz="0" w:space="0" w:color="auto"/>
        <w:left w:val="none" w:sz="0" w:space="0" w:color="auto"/>
        <w:bottom w:val="none" w:sz="0" w:space="0" w:color="auto"/>
        <w:right w:val="none" w:sz="0" w:space="0" w:color="auto"/>
      </w:divBdr>
    </w:div>
    <w:div w:id="1449163329">
      <w:bodyDiv w:val="1"/>
      <w:marLeft w:val="0"/>
      <w:marRight w:val="0"/>
      <w:marTop w:val="0"/>
      <w:marBottom w:val="0"/>
      <w:divBdr>
        <w:top w:val="none" w:sz="0" w:space="0" w:color="auto"/>
        <w:left w:val="none" w:sz="0" w:space="0" w:color="auto"/>
        <w:bottom w:val="none" w:sz="0" w:space="0" w:color="auto"/>
        <w:right w:val="none" w:sz="0" w:space="0" w:color="auto"/>
      </w:divBdr>
    </w:div>
    <w:div w:id="1451582669">
      <w:bodyDiv w:val="1"/>
      <w:marLeft w:val="0"/>
      <w:marRight w:val="0"/>
      <w:marTop w:val="0"/>
      <w:marBottom w:val="0"/>
      <w:divBdr>
        <w:top w:val="none" w:sz="0" w:space="0" w:color="auto"/>
        <w:left w:val="none" w:sz="0" w:space="0" w:color="auto"/>
        <w:bottom w:val="none" w:sz="0" w:space="0" w:color="auto"/>
        <w:right w:val="none" w:sz="0" w:space="0" w:color="auto"/>
      </w:divBdr>
    </w:div>
    <w:div w:id="1456099173">
      <w:bodyDiv w:val="1"/>
      <w:marLeft w:val="0"/>
      <w:marRight w:val="0"/>
      <w:marTop w:val="0"/>
      <w:marBottom w:val="0"/>
      <w:divBdr>
        <w:top w:val="none" w:sz="0" w:space="0" w:color="auto"/>
        <w:left w:val="none" w:sz="0" w:space="0" w:color="auto"/>
        <w:bottom w:val="none" w:sz="0" w:space="0" w:color="auto"/>
        <w:right w:val="none" w:sz="0" w:space="0" w:color="auto"/>
      </w:divBdr>
    </w:div>
    <w:div w:id="1457062723">
      <w:bodyDiv w:val="1"/>
      <w:marLeft w:val="0"/>
      <w:marRight w:val="0"/>
      <w:marTop w:val="0"/>
      <w:marBottom w:val="0"/>
      <w:divBdr>
        <w:top w:val="none" w:sz="0" w:space="0" w:color="auto"/>
        <w:left w:val="none" w:sz="0" w:space="0" w:color="auto"/>
        <w:bottom w:val="none" w:sz="0" w:space="0" w:color="auto"/>
        <w:right w:val="none" w:sz="0" w:space="0" w:color="auto"/>
      </w:divBdr>
    </w:div>
    <w:div w:id="1468235468">
      <w:bodyDiv w:val="1"/>
      <w:marLeft w:val="0"/>
      <w:marRight w:val="0"/>
      <w:marTop w:val="0"/>
      <w:marBottom w:val="0"/>
      <w:divBdr>
        <w:top w:val="none" w:sz="0" w:space="0" w:color="auto"/>
        <w:left w:val="none" w:sz="0" w:space="0" w:color="auto"/>
        <w:bottom w:val="none" w:sz="0" w:space="0" w:color="auto"/>
        <w:right w:val="none" w:sz="0" w:space="0" w:color="auto"/>
      </w:divBdr>
    </w:div>
    <w:div w:id="1468889156">
      <w:bodyDiv w:val="1"/>
      <w:marLeft w:val="0"/>
      <w:marRight w:val="0"/>
      <w:marTop w:val="0"/>
      <w:marBottom w:val="0"/>
      <w:divBdr>
        <w:top w:val="none" w:sz="0" w:space="0" w:color="auto"/>
        <w:left w:val="none" w:sz="0" w:space="0" w:color="auto"/>
        <w:bottom w:val="none" w:sz="0" w:space="0" w:color="auto"/>
        <w:right w:val="none" w:sz="0" w:space="0" w:color="auto"/>
      </w:divBdr>
    </w:div>
    <w:div w:id="1472215929">
      <w:bodyDiv w:val="1"/>
      <w:marLeft w:val="0"/>
      <w:marRight w:val="0"/>
      <w:marTop w:val="0"/>
      <w:marBottom w:val="0"/>
      <w:divBdr>
        <w:top w:val="none" w:sz="0" w:space="0" w:color="auto"/>
        <w:left w:val="none" w:sz="0" w:space="0" w:color="auto"/>
        <w:bottom w:val="none" w:sz="0" w:space="0" w:color="auto"/>
        <w:right w:val="none" w:sz="0" w:space="0" w:color="auto"/>
      </w:divBdr>
    </w:div>
    <w:div w:id="1473906654">
      <w:bodyDiv w:val="1"/>
      <w:marLeft w:val="0"/>
      <w:marRight w:val="0"/>
      <w:marTop w:val="0"/>
      <w:marBottom w:val="0"/>
      <w:divBdr>
        <w:top w:val="none" w:sz="0" w:space="0" w:color="auto"/>
        <w:left w:val="none" w:sz="0" w:space="0" w:color="auto"/>
        <w:bottom w:val="none" w:sz="0" w:space="0" w:color="auto"/>
        <w:right w:val="none" w:sz="0" w:space="0" w:color="auto"/>
      </w:divBdr>
    </w:div>
    <w:div w:id="1476221021">
      <w:bodyDiv w:val="1"/>
      <w:marLeft w:val="0"/>
      <w:marRight w:val="0"/>
      <w:marTop w:val="0"/>
      <w:marBottom w:val="0"/>
      <w:divBdr>
        <w:top w:val="none" w:sz="0" w:space="0" w:color="auto"/>
        <w:left w:val="none" w:sz="0" w:space="0" w:color="auto"/>
        <w:bottom w:val="none" w:sz="0" w:space="0" w:color="auto"/>
        <w:right w:val="none" w:sz="0" w:space="0" w:color="auto"/>
      </w:divBdr>
    </w:div>
    <w:div w:id="1478185210">
      <w:bodyDiv w:val="1"/>
      <w:marLeft w:val="0"/>
      <w:marRight w:val="0"/>
      <w:marTop w:val="0"/>
      <w:marBottom w:val="0"/>
      <w:divBdr>
        <w:top w:val="none" w:sz="0" w:space="0" w:color="auto"/>
        <w:left w:val="none" w:sz="0" w:space="0" w:color="auto"/>
        <w:bottom w:val="none" w:sz="0" w:space="0" w:color="auto"/>
        <w:right w:val="none" w:sz="0" w:space="0" w:color="auto"/>
      </w:divBdr>
    </w:div>
    <w:div w:id="1480880119">
      <w:bodyDiv w:val="1"/>
      <w:marLeft w:val="0"/>
      <w:marRight w:val="0"/>
      <w:marTop w:val="0"/>
      <w:marBottom w:val="0"/>
      <w:divBdr>
        <w:top w:val="none" w:sz="0" w:space="0" w:color="auto"/>
        <w:left w:val="none" w:sz="0" w:space="0" w:color="auto"/>
        <w:bottom w:val="none" w:sz="0" w:space="0" w:color="auto"/>
        <w:right w:val="none" w:sz="0" w:space="0" w:color="auto"/>
      </w:divBdr>
    </w:div>
    <w:div w:id="1480995524">
      <w:bodyDiv w:val="1"/>
      <w:marLeft w:val="0"/>
      <w:marRight w:val="0"/>
      <w:marTop w:val="0"/>
      <w:marBottom w:val="0"/>
      <w:divBdr>
        <w:top w:val="none" w:sz="0" w:space="0" w:color="auto"/>
        <w:left w:val="none" w:sz="0" w:space="0" w:color="auto"/>
        <w:bottom w:val="none" w:sz="0" w:space="0" w:color="auto"/>
        <w:right w:val="none" w:sz="0" w:space="0" w:color="auto"/>
      </w:divBdr>
    </w:div>
    <w:div w:id="1486582561">
      <w:bodyDiv w:val="1"/>
      <w:marLeft w:val="0"/>
      <w:marRight w:val="0"/>
      <w:marTop w:val="0"/>
      <w:marBottom w:val="0"/>
      <w:divBdr>
        <w:top w:val="none" w:sz="0" w:space="0" w:color="auto"/>
        <w:left w:val="none" w:sz="0" w:space="0" w:color="auto"/>
        <w:bottom w:val="none" w:sz="0" w:space="0" w:color="auto"/>
        <w:right w:val="none" w:sz="0" w:space="0" w:color="auto"/>
      </w:divBdr>
    </w:div>
    <w:div w:id="1491099497">
      <w:bodyDiv w:val="1"/>
      <w:marLeft w:val="0"/>
      <w:marRight w:val="0"/>
      <w:marTop w:val="0"/>
      <w:marBottom w:val="0"/>
      <w:divBdr>
        <w:top w:val="none" w:sz="0" w:space="0" w:color="auto"/>
        <w:left w:val="none" w:sz="0" w:space="0" w:color="auto"/>
        <w:bottom w:val="none" w:sz="0" w:space="0" w:color="auto"/>
        <w:right w:val="none" w:sz="0" w:space="0" w:color="auto"/>
      </w:divBdr>
    </w:div>
    <w:div w:id="1502621076">
      <w:bodyDiv w:val="1"/>
      <w:marLeft w:val="0"/>
      <w:marRight w:val="0"/>
      <w:marTop w:val="0"/>
      <w:marBottom w:val="0"/>
      <w:divBdr>
        <w:top w:val="none" w:sz="0" w:space="0" w:color="auto"/>
        <w:left w:val="none" w:sz="0" w:space="0" w:color="auto"/>
        <w:bottom w:val="none" w:sz="0" w:space="0" w:color="auto"/>
        <w:right w:val="none" w:sz="0" w:space="0" w:color="auto"/>
      </w:divBdr>
    </w:div>
    <w:div w:id="1514537396">
      <w:bodyDiv w:val="1"/>
      <w:marLeft w:val="0"/>
      <w:marRight w:val="0"/>
      <w:marTop w:val="0"/>
      <w:marBottom w:val="0"/>
      <w:divBdr>
        <w:top w:val="none" w:sz="0" w:space="0" w:color="auto"/>
        <w:left w:val="none" w:sz="0" w:space="0" w:color="auto"/>
        <w:bottom w:val="none" w:sz="0" w:space="0" w:color="auto"/>
        <w:right w:val="none" w:sz="0" w:space="0" w:color="auto"/>
      </w:divBdr>
    </w:div>
    <w:div w:id="1522475219">
      <w:bodyDiv w:val="1"/>
      <w:marLeft w:val="0"/>
      <w:marRight w:val="0"/>
      <w:marTop w:val="0"/>
      <w:marBottom w:val="0"/>
      <w:divBdr>
        <w:top w:val="none" w:sz="0" w:space="0" w:color="auto"/>
        <w:left w:val="none" w:sz="0" w:space="0" w:color="auto"/>
        <w:bottom w:val="none" w:sz="0" w:space="0" w:color="auto"/>
        <w:right w:val="none" w:sz="0" w:space="0" w:color="auto"/>
      </w:divBdr>
    </w:div>
    <w:div w:id="1525896899">
      <w:bodyDiv w:val="1"/>
      <w:marLeft w:val="0"/>
      <w:marRight w:val="0"/>
      <w:marTop w:val="0"/>
      <w:marBottom w:val="0"/>
      <w:divBdr>
        <w:top w:val="none" w:sz="0" w:space="0" w:color="auto"/>
        <w:left w:val="none" w:sz="0" w:space="0" w:color="auto"/>
        <w:bottom w:val="none" w:sz="0" w:space="0" w:color="auto"/>
        <w:right w:val="none" w:sz="0" w:space="0" w:color="auto"/>
      </w:divBdr>
    </w:div>
    <w:div w:id="1530339386">
      <w:bodyDiv w:val="1"/>
      <w:marLeft w:val="0"/>
      <w:marRight w:val="0"/>
      <w:marTop w:val="0"/>
      <w:marBottom w:val="0"/>
      <w:divBdr>
        <w:top w:val="none" w:sz="0" w:space="0" w:color="auto"/>
        <w:left w:val="none" w:sz="0" w:space="0" w:color="auto"/>
        <w:bottom w:val="none" w:sz="0" w:space="0" w:color="auto"/>
        <w:right w:val="none" w:sz="0" w:space="0" w:color="auto"/>
      </w:divBdr>
    </w:div>
    <w:div w:id="1532721261">
      <w:bodyDiv w:val="1"/>
      <w:marLeft w:val="0"/>
      <w:marRight w:val="0"/>
      <w:marTop w:val="0"/>
      <w:marBottom w:val="0"/>
      <w:divBdr>
        <w:top w:val="none" w:sz="0" w:space="0" w:color="auto"/>
        <w:left w:val="none" w:sz="0" w:space="0" w:color="auto"/>
        <w:bottom w:val="none" w:sz="0" w:space="0" w:color="auto"/>
        <w:right w:val="none" w:sz="0" w:space="0" w:color="auto"/>
      </w:divBdr>
    </w:div>
    <w:div w:id="1538932361">
      <w:bodyDiv w:val="1"/>
      <w:marLeft w:val="0"/>
      <w:marRight w:val="0"/>
      <w:marTop w:val="0"/>
      <w:marBottom w:val="0"/>
      <w:divBdr>
        <w:top w:val="none" w:sz="0" w:space="0" w:color="auto"/>
        <w:left w:val="none" w:sz="0" w:space="0" w:color="auto"/>
        <w:bottom w:val="none" w:sz="0" w:space="0" w:color="auto"/>
        <w:right w:val="none" w:sz="0" w:space="0" w:color="auto"/>
      </w:divBdr>
    </w:div>
    <w:div w:id="1540514381">
      <w:bodyDiv w:val="1"/>
      <w:marLeft w:val="0"/>
      <w:marRight w:val="0"/>
      <w:marTop w:val="0"/>
      <w:marBottom w:val="0"/>
      <w:divBdr>
        <w:top w:val="none" w:sz="0" w:space="0" w:color="auto"/>
        <w:left w:val="none" w:sz="0" w:space="0" w:color="auto"/>
        <w:bottom w:val="none" w:sz="0" w:space="0" w:color="auto"/>
        <w:right w:val="none" w:sz="0" w:space="0" w:color="auto"/>
      </w:divBdr>
    </w:div>
    <w:div w:id="1541938351">
      <w:bodyDiv w:val="1"/>
      <w:marLeft w:val="0"/>
      <w:marRight w:val="0"/>
      <w:marTop w:val="0"/>
      <w:marBottom w:val="0"/>
      <w:divBdr>
        <w:top w:val="none" w:sz="0" w:space="0" w:color="auto"/>
        <w:left w:val="none" w:sz="0" w:space="0" w:color="auto"/>
        <w:bottom w:val="none" w:sz="0" w:space="0" w:color="auto"/>
        <w:right w:val="none" w:sz="0" w:space="0" w:color="auto"/>
      </w:divBdr>
    </w:div>
    <w:div w:id="1543060277">
      <w:bodyDiv w:val="1"/>
      <w:marLeft w:val="0"/>
      <w:marRight w:val="0"/>
      <w:marTop w:val="0"/>
      <w:marBottom w:val="0"/>
      <w:divBdr>
        <w:top w:val="none" w:sz="0" w:space="0" w:color="auto"/>
        <w:left w:val="none" w:sz="0" w:space="0" w:color="auto"/>
        <w:bottom w:val="none" w:sz="0" w:space="0" w:color="auto"/>
        <w:right w:val="none" w:sz="0" w:space="0" w:color="auto"/>
      </w:divBdr>
    </w:div>
    <w:div w:id="1548565638">
      <w:bodyDiv w:val="1"/>
      <w:marLeft w:val="0"/>
      <w:marRight w:val="0"/>
      <w:marTop w:val="0"/>
      <w:marBottom w:val="0"/>
      <w:divBdr>
        <w:top w:val="none" w:sz="0" w:space="0" w:color="auto"/>
        <w:left w:val="none" w:sz="0" w:space="0" w:color="auto"/>
        <w:bottom w:val="none" w:sz="0" w:space="0" w:color="auto"/>
        <w:right w:val="none" w:sz="0" w:space="0" w:color="auto"/>
      </w:divBdr>
    </w:div>
    <w:div w:id="1579293058">
      <w:bodyDiv w:val="1"/>
      <w:marLeft w:val="0"/>
      <w:marRight w:val="0"/>
      <w:marTop w:val="0"/>
      <w:marBottom w:val="0"/>
      <w:divBdr>
        <w:top w:val="none" w:sz="0" w:space="0" w:color="auto"/>
        <w:left w:val="none" w:sz="0" w:space="0" w:color="auto"/>
        <w:bottom w:val="none" w:sz="0" w:space="0" w:color="auto"/>
        <w:right w:val="none" w:sz="0" w:space="0" w:color="auto"/>
      </w:divBdr>
    </w:div>
    <w:div w:id="1585146510">
      <w:bodyDiv w:val="1"/>
      <w:marLeft w:val="0"/>
      <w:marRight w:val="0"/>
      <w:marTop w:val="0"/>
      <w:marBottom w:val="0"/>
      <w:divBdr>
        <w:top w:val="none" w:sz="0" w:space="0" w:color="auto"/>
        <w:left w:val="none" w:sz="0" w:space="0" w:color="auto"/>
        <w:bottom w:val="none" w:sz="0" w:space="0" w:color="auto"/>
        <w:right w:val="none" w:sz="0" w:space="0" w:color="auto"/>
      </w:divBdr>
    </w:div>
    <w:div w:id="1588415428">
      <w:bodyDiv w:val="1"/>
      <w:marLeft w:val="0"/>
      <w:marRight w:val="0"/>
      <w:marTop w:val="0"/>
      <w:marBottom w:val="0"/>
      <w:divBdr>
        <w:top w:val="none" w:sz="0" w:space="0" w:color="auto"/>
        <w:left w:val="none" w:sz="0" w:space="0" w:color="auto"/>
        <w:bottom w:val="none" w:sz="0" w:space="0" w:color="auto"/>
        <w:right w:val="none" w:sz="0" w:space="0" w:color="auto"/>
      </w:divBdr>
    </w:div>
    <w:div w:id="1591160176">
      <w:bodyDiv w:val="1"/>
      <w:marLeft w:val="0"/>
      <w:marRight w:val="0"/>
      <w:marTop w:val="0"/>
      <w:marBottom w:val="0"/>
      <w:divBdr>
        <w:top w:val="none" w:sz="0" w:space="0" w:color="auto"/>
        <w:left w:val="none" w:sz="0" w:space="0" w:color="auto"/>
        <w:bottom w:val="none" w:sz="0" w:space="0" w:color="auto"/>
        <w:right w:val="none" w:sz="0" w:space="0" w:color="auto"/>
      </w:divBdr>
    </w:div>
    <w:div w:id="1592012106">
      <w:bodyDiv w:val="1"/>
      <w:marLeft w:val="0"/>
      <w:marRight w:val="0"/>
      <w:marTop w:val="0"/>
      <w:marBottom w:val="0"/>
      <w:divBdr>
        <w:top w:val="none" w:sz="0" w:space="0" w:color="auto"/>
        <w:left w:val="none" w:sz="0" w:space="0" w:color="auto"/>
        <w:bottom w:val="none" w:sz="0" w:space="0" w:color="auto"/>
        <w:right w:val="none" w:sz="0" w:space="0" w:color="auto"/>
      </w:divBdr>
    </w:div>
    <w:div w:id="1592658278">
      <w:bodyDiv w:val="1"/>
      <w:marLeft w:val="0"/>
      <w:marRight w:val="0"/>
      <w:marTop w:val="0"/>
      <w:marBottom w:val="0"/>
      <w:divBdr>
        <w:top w:val="none" w:sz="0" w:space="0" w:color="auto"/>
        <w:left w:val="none" w:sz="0" w:space="0" w:color="auto"/>
        <w:bottom w:val="none" w:sz="0" w:space="0" w:color="auto"/>
        <w:right w:val="none" w:sz="0" w:space="0" w:color="auto"/>
      </w:divBdr>
    </w:div>
    <w:div w:id="1599557493">
      <w:bodyDiv w:val="1"/>
      <w:marLeft w:val="0"/>
      <w:marRight w:val="0"/>
      <w:marTop w:val="0"/>
      <w:marBottom w:val="0"/>
      <w:divBdr>
        <w:top w:val="none" w:sz="0" w:space="0" w:color="auto"/>
        <w:left w:val="none" w:sz="0" w:space="0" w:color="auto"/>
        <w:bottom w:val="none" w:sz="0" w:space="0" w:color="auto"/>
        <w:right w:val="none" w:sz="0" w:space="0" w:color="auto"/>
      </w:divBdr>
    </w:div>
    <w:div w:id="1603104813">
      <w:bodyDiv w:val="1"/>
      <w:marLeft w:val="0"/>
      <w:marRight w:val="0"/>
      <w:marTop w:val="0"/>
      <w:marBottom w:val="0"/>
      <w:divBdr>
        <w:top w:val="none" w:sz="0" w:space="0" w:color="auto"/>
        <w:left w:val="none" w:sz="0" w:space="0" w:color="auto"/>
        <w:bottom w:val="none" w:sz="0" w:space="0" w:color="auto"/>
        <w:right w:val="none" w:sz="0" w:space="0" w:color="auto"/>
      </w:divBdr>
    </w:div>
    <w:div w:id="1609392514">
      <w:bodyDiv w:val="1"/>
      <w:marLeft w:val="0"/>
      <w:marRight w:val="0"/>
      <w:marTop w:val="0"/>
      <w:marBottom w:val="0"/>
      <w:divBdr>
        <w:top w:val="none" w:sz="0" w:space="0" w:color="auto"/>
        <w:left w:val="none" w:sz="0" w:space="0" w:color="auto"/>
        <w:bottom w:val="none" w:sz="0" w:space="0" w:color="auto"/>
        <w:right w:val="none" w:sz="0" w:space="0" w:color="auto"/>
      </w:divBdr>
    </w:div>
    <w:div w:id="1610356789">
      <w:bodyDiv w:val="1"/>
      <w:marLeft w:val="0"/>
      <w:marRight w:val="0"/>
      <w:marTop w:val="0"/>
      <w:marBottom w:val="0"/>
      <w:divBdr>
        <w:top w:val="none" w:sz="0" w:space="0" w:color="auto"/>
        <w:left w:val="none" w:sz="0" w:space="0" w:color="auto"/>
        <w:bottom w:val="none" w:sz="0" w:space="0" w:color="auto"/>
        <w:right w:val="none" w:sz="0" w:space="0" w:color="auto"/>
      </w:divBdr>
    </w:div>
    <w:div w:id="1610435333">
      <w:bodyDiv w:val="1"/>
      <w:marLeft w:val="0"/>
      <w:marRight w:val="0"/>
      <w:marTop w:val="0"/>
      <w:marBottom w:val="0"/>
      <w:divBdr>
        <w:top w:val="none" w:sz="0" w:space="0" w:color="auto"/>
        <w:left w:val="none" w:sz="0" w:space="0" w:color="auto"/>
        <w:bottom w:val="none" w:sz="0" w:space="0" w:color="auto"/>
        <w:right w:val="none" w:sz="0" w:space="0" w:color="auto"/>
      </w:divBdr>
    </w:div>
    <w:div w:id="1611742347">
      <w:bodyDiv w:val="1"/>
      <w:marLeft w:val="0"/>
      <w:marRight w:val="0"/>
      <w:marTop w:val="0"/>
      <w:marBottom w:val="0"/>
      <w:divBdr>
        <w:top w:val="none" w:sz="0" w:space="0" w:color="auto"/>
        <w:left w:val="none" w:sz="0" w:space="0" w:color="auto"/>
        <w:bottom w:val="none" w:sz="0" w:space="0" w:color="auto"/>
        <w:right w:val="none" w:sz="0" w:space="0" w:color="auto"/>
      </w:divBdr>
    </w:div>
    <w:div w:id="1612473651">
      <w:bodyDiv w:val="1"/>
      <w:marLeft w:val="0"/>
      <w:marRight w:val="0"/>
      <w:marTop w:val="0"/>
      <w:marBottom w:val="0"/>
      <w:divBdr>
        <w:top w:val="none" w:sz="0" w:space="0" w:color="auto"/>
        <w:left w:val="none" w:sz="0" w:space="0" w:color="auto"/>
        <w:bottom w:val="none" w:sz="0" w:space="0" w:color="auto"/>
        <w:right w:val="none" w:sz="0" w:space="0" w:color="auto"/>
      </w:divBdr>
    </w:div>
    <w:div w:id="1615166188">
      <w:bodyDiv w:val="1"/>
      <w:marLeft w:val="0"/>
      <w:marRight w:val="0"/>
      <w:marTop w:val="0"/>
      <w:marBottom w:val="0"/>
      <w:divBdr>
        <w:top w:val="none" w:sz="0" w:space="0" w:color="auto"/>
        <w:left w:val="none" w:sz="0" w:space="0" w:color="auto"/>
        <w:bottom w:val="none" w:sz="0" w:space="0" w:color="auto"/>
        <w:right w:val="none" w:sz="0" w:space="0" w:color="auto"/>
      </w:divBdr>
    </w:div>
    <w:div w:id="1620261754">
      <w:bodyDiv w:val="1"/>
      <w:marLeft w:val="0"/>
      <w:marRight w:val="0"/>
      <w:marTop w:val="0"/>
      <w:marBottom w:val="0"/>
      <w:divBdr>
        <w:top w:val="none" w:sz="0" w:space="0" w:color="auto"/>
        <w:left w:val="none" w:sz="0" w:space="0" w:color="auto"/>
        <w:bottom w:val="none" w:sz="0" w:space="0" w:color="auto"/>
        <w:right w:val="none" w:sz="0" w:space="0" w:color="auto"/>
      </w:divBdr>
    </w:div>
    <w:div w:id="1622150955">
      <w:bodyDiv w:val="1"/>
      <w:marLeft w:val="0"/>
      <w:marRight w:val="0"/>
      <w:marTop w:val="0"/>
      <w:marBottom w:val="0"/>
      <w:divBdr>
        <w:top w:val="none" w:sz="0" w:space="0" w:color="auto"/>
        <w:left w:val="none" w:sz="0" w:space="0" w:color="auto"/>
        <w:bottom w:val="none" w:sz="0" w:space="0" w:color="auto"/>
        <w:right w:val="none" w:sz="0" w:space="0" w:color="auto"/>
      </w:divBdr>
    </w:div>
    <w:div w:id="1627659911">
      <w:bodyDiv w:val="1"/>
      <w:marLeft w:val="0"/>
      <w:marRight w:val="0"/>
      <w:marTop w:val="0"/>
      <w:marBottom w:val="0"/>
      <w:divBdr>
        <w:top w:val="none" w:sz="0" w:space="0" w:color="auto"/>
        <w:left w:val="none" w:sz="0" w:space="0" w:color="auto"/>
        <w:bottom w:val="none" w:sz="0" w:space="0" w:color="auto"/>
        <w:right w:val="none" w:sz="0" w:space="0" w:color="auto"/>
      </w:divBdr>
    </w:div>
    <w:div w:id="1629970504">
      <w:bodyDiv w:val="1"/>
      <w:marLeft w:val="0"/>
      <w:marRight w:val="0"/>
      <w:marTop w:val="0"/>
      <w:marBottom w:val="0"/>
      <w:divBdr>
        <w:top w:val="none" w:sz="0" w:space="0" w:color="auto"/>
        <w:left w:val="none" w:sz="0" w:space="0" w:color="auto"/>
        <w:bottom w:val="none" w:sz="0" w:space="0" w:color="auto"/>
        <w:right w:val="none" w:sz="0" w:space="0" w:color="auto"/>
      </w:divBdr>
    </w:div>
    <w:div w:id="1635600807">
      <w:bodyDiv w:val="1"/>
      <w:marLeft w:val="0"/>
      <w:marRight w:val="0"/>
      <w:marTop w:val="0"/>
      <w:marBottom w:val="0"/>
      <w:divBdr>
        <w:top w:val="none" w:sz="0" w:space="0" w:color="auto"/>
        <w:left w:val="none" w:sz="0" w:space="0" w:color="auto"/>
        <w:bottom w:val="none" w:sz="0" w:space="0" w:color="auto"/>
        <w:right w:val="none" w:sz="0" w:space="0" w:color="auto"/>
      </w:divBdr>
    </w:div>
    <w:div w:id="1653437566">
      <w:bodyDiv w:val="1"/>
      <w:marLeft w:val="0"/>
      <w:marRight w:val="0"/>
      <w:marTop w:val="0"/>
      <w:marBottom w:val="0"/>
      <w:divBdr>
        <w:top w:val="none" w:sz="0" w:space="0" w:color="auto"/>
        <w:left w:val="none" w:sz="0" w:space="0" w:color="auto"/>
        <w:bottom w:val="none" w:sz="0" w:space="0" w:color="auto"/>
        <w:right w:val="none" w:sz="0" w:space="0" w:color="auto"/>
      </w:divBdr>
    </w:div>
    <w:div w:id="1673410332">
      <w:bodyDiv w:val="1"/>
      <w:marLeft w:val="0"/>
      <w:marRight w:val="0"/>
      <w:marTop w:val="0"/>
      <w:marBottom w:val="0"/>
      <w:divBdr>
        <w:top w:val="none" w:sz="0" w:space="0" w:color="auto"/>
        <w:left w:val="none" w:sz="0" w:space="0" w:color="auto"/>
        <w:bottom w:val="none" w:sz="0" w:space="0" w:color="auto"/>
        <w:right w:val="none" w:sz="0" w:space="0" w:color="auto"/>
      </w:divBdr>
    </w:div>
    <w:div w:id="1677027614">
      <w:bodyDiv w:val="1"/>
      <w:marLeft w:val="0"/>
      <w:marRight w:val="0"/>
      <w:marTop w:val="0"/>
      <w:marBottom w:val="0"/>
      <w:divBdr>
        <w:top w:val="none" w:sz="0" w:space="0" w:color="auto"/>
        <w:left w:val="none" w:sz="0" w:space="0" w:color="auto"/>
        <w:bottom w:val="none" w:sz="0" w:space="0" w:color="auto"/>
        <w:right w:val="none" w:sz="0" w:space="0" w:color="auto"/>
      </w:divBdr>
    </w:div>
    <w:div w:id="1678189355">
      <w:bodyDiv w:val="1"/>
      <w:marLeft w:val="0"/>
      <w:marRight w:val="0"/>
      <w:marTop w:val="0"/>
      <w:marBottom w:val="0"/>
      <w:divBdr>
        <w:top w:val="none" w:sz="0" w:space="0" w:color="auto"/>
        <w:left w:val="none" w:sz="0" w:space="0" w:color="auto"/>
        <w:bottom w:val="none" w:sz="0" w:space="0" w:color="auto"/>
        <w:right w:val="none" w:sz="0" w:space="0" w:color="auto"/>
      </w:divBdr>
    </w:div>
    <w:div w:id="1683584041">
      <w:bodyDiv w:val="1"/>
      <w:marLeft w:val="0"/>
      <w:marRight w:val="0"/>
      <w:marTop w:val="0"/>
      <w:marBottom w:val="0"/>
      <w:divBdr>
        <w:top w:val="none" w:sz="0" w:space="0" w:color="auto"/>
        <w:left w:val="none" w:sz="0" w:space="0" w:color="auto"/>
        <w:bottom w:val="none" w:sz="0" w:space="0" w:color="auto"/>
        <w:right w:val="none" w:sz="0" w:space="0" w:color="auto"/>
      </w:divBdr>
    </w:div>
    <w:div w:id="1686663521">
      <w:bodyDiv w:val="1"/>
      <w:marLeft w:val="0"/>
      <w:marRight w:val="0"/>
      <w:marTop w:val="0"/>
      <w:marBottom w:val="0"/>
      <w:divBdr>
        <w:top w:val="none" w:sz="0" w:space="0" w:color="auto"/>
        <w:left w:val="none" w:sz="0" w:space="0" w:color="auto"/>
        <w:bottom w:val="none" w:sz="0" w:space="0" w:color="auto"/>
        <w:right w:val="none" w:sz="0" w:space="0" w:color="auto"/>
      </w:divBdr>
    </w:div>
    <w:div w:id="1694068744">
      <w:bodyDiv w:val="1"/>
      <w:marLeft w:val="0"/>
      <w:marRight w:val="0"/>
      <w:marTop w:val="0"/>
      <w:marBottom w:val="0"/>
      <w:divBdr>
        <w:top w:val="none" w:sz="0" w:space="0" w:color="auto"/>
        <w:left w:val="none" w:sz="0" w:space="0" w:color="auto"/>
        <w:bottom w:val="none" w:sz="0" w:space="0" w:color="auto"/>
        <w:right w:val="none" w:sz="0" w:space="0" w:color="auto"/>
      </w:divBdr>
    </w:div>
    <w:div w:id="1698047481">
      <w:bodyDiv w:val="1"/>
      <w:marLeft w:val="0"/>
      <w:marRight w:val="0"/>
      <w:marTop w:val="0"/>
      <w:marBottom w:val="0"/>
      <w:divBdr>
        <w:top w:val="none" w:sz="0" w:space="0" w:color="auto"/>
        <w:left w:val="none" w:sz="0" w:space="0" w:color="auto"/>
        <w:bottom w:val="none" w:sz="0" w:space="0" w:color="auto"/>
        <w:right w:val="none" w:sz="0" w:space="0" w:color="auto"/>
      </w:divBdr>
    </w:div>
    <w:div w:id="1703826813">
      <w:bodyDiv w:val="1"/>
      <w:marLeft w:val="0"/>
      <w:marRight w:val="0"/>
      <w:marTop w:val="0"/>
      <w:marBottom w:val="0"/>
      <w:divBdr>
        <w:top w:val="none" w:sz="0" w:space="0" w:color="auto"/>
        <w:left w:val="none" w:sz="0" w:space="0" w:color="auto"/>
        <w:bottom w:val="none" w:sz="0" w:space="0" w:color="auto"/>
        <w:right w:val="none" w:sz="0" w:space="0" w:color="auto"/>
      </w:divBdr>
    </w:div>
    <w:div w:id="1708724834">
      <w:bodyDiv w:val="1"/>
      <w:marLeft w:val="0"/>
      <w:marRight w:val="0"/>
      <w:marTop w:val="0"/>
      <w:marBottom w:val="0"/>
      <w:divBdr>
        <w:top w:val="none" w:sz="0" w:space="0" w:color="auto"/>
        <w:left w:val="none" w:sz="0" w:space="0" w:color="auto"/>
        <w:bottom w:val="none" w:sz="0" w:space="0" w:color="auto"/>
        <w:right w:val="none" w:sz="0" w:space="0" w:color="auto"/>
      </w:divBdr>
    </w:div>
    <w:div w:id="1714453992">
      <w:bodyDiv w:val="1"/>
      <w:marLeft w:val="0"/>
      <w:marRight w:val="0"/>
      <w:marTop w:val="0"/>
      <w:marBottom w:val="0"/>
      <w:divBdr>
        <w:top w:val="none" w:sz="0" w:space="0" w:color="auto"/>
        <w:left w:val="none" w:sz="0" w:space="0" w:color="auto"/>
        <w:bottom w:val="none" w:sz="0" w:space="0" w:color="auto"/>
        <w:right w:val="none" w:sz="0" w:space="0" w:color="auto"/>
      </w:divBdr>
    </w:div>
    <w:div w:id="1717966966">
      <w:bodyDiv w:val="1"/>
      <w:marLeft w:val="0"/>
      <w:marRight w:val="0"/>
      <w:marTop w:val="0"/>
      <w:marBottom w:val="0"/>
      <w:divBdr>
        <w:top w:val="none" w:sz="0" w:space="0" w:color="auto"/>
        <w:left w:val="none" w:sz="0" w:space="0" w:color="auto"/>
        <w:bottom w:val="none" w:sz="0" w:space="0" w:color="auto"/>
        <w:right w:val="none" w:sz="0" w:space="0" w:color="auto"/>
      </w:divBdr>
    </w:div>
    <w:div w:id="1718314051">
      <w:bodyDiv w:val="1"/>
      <w:marLeft w:val="0"/>
      <w:marRight w:val="0"/>
      <w:marTop w:val="0"/>
      <w:marBottom w:val="0"/>
      <w:divBdr>
        <w:top w:val="none" w:sz="0" w:space="0" w:color="auto"/>
        <w:left w:val="none" w:sz="0" w:space="0" w:color="auto"/>
        <w:bottom w:val="none" w:sz="0" w:space="0" w:color="auto"/>
        <w:right w:val="none" w:sz="0" w:space="0" w:color="auto"/>
      </w:divBdr>
    </w:div>
    <w:div w:id="1720468804">
      <w:bodyDiv w:val="1"/>
      <w:marLeft w:val="0"/>
      <w:marRight w:val="0"/>
      <w:marTop w:val="0"/>
      <w:marBottom w:val="0"/>
      <w:divBdr>
        <w:top w:val="none" w:sz="0" w:space="0" w:color="auto"/>
        <w:left w:val="none" w:sz="0" w:space="0" w:color="auto"/>
        <w:bottom w:val="none" w:sz="0" w:space="0" w:color="auto"/>
        <w:right w:val="none" w:sz="0" w:space="0" w:color="auto"/>
      </w:divBdr>
    </w:div>
    <w:div w:id="1722827344">
      <w:bodyDiv w:val="1"/>
      <w:marLeft w:val="0"/>
      <w:marRight w:val="0"/>
      <w:marTop w:val="0"/>
      <w:marBottom w:val="0"/>
      <w:divBdr>
        <w:top w:val="none" w:sz="0" w:space="0" w:color="auto"/>
        <w:left w:val="none" w:sz="0" w:space="0" w:color="auto"/>
        <w:bottom w:val="none" w:sz="0" w:space="0" w:color="auto"/>
        <w:right w:val="none" w:sz="0" w:space="0" w:color="auto"/>
      </w:divBdr>
    </w:div>
    <w:div w:id="1724719915">
      <w:bodyDiv w:val="1"/>
      <w:marLeft w:val="0"/>
      <w:marRight w:val="0"/>
      <w:marTop w:val="0"/>
      <w:marBottom w:val="0"/>
      <w:divBdr>
        <w:top w:val="none" w:sz="0" w:space="0" w:color="auto"/>
        <w:left w:val="none" w:sz="0" w:space="0" w:color="auto"/>
        <w:bottom w:val="none" w:sz="0" w:space="0" w:color="auto"/>
        <w:right w:val="none" w:sz="0" w:space="0" w:color="auto"/>
      </w:divBdr>
    </w:div>
    <w:div w:id="1737238913">
      <w:bodyDiv w:val="1"/>
      <w:marLeft w:val="0"/>
      <w:marRight w:val="0"/>
      <w:marTop w:val="0"/>
      <w:marBottom w:val="0"/>
      <w:divBdr>
        <w:top w:val="none" w:sz="0" w:space="0" w:color="auto"/>
        <w:left w:val="none" w:sz="0" w:space="0" w:color="auto"/>
        <w:bottom w:val="none" w:sz="0" w:space="0" w:color="auto"/>
        <w:right w:val="none" w:sz="0" w:space="0" w:color="auto"/>
      </w:divBdr>
    </w:div>
    <w:div w:id="1737360168">
      <w:bodyDiv w:val="1"/>
      <w:marLeft w:val="0"/>
      <w:marRight w:val="0"/>
      <w:marTop w:val="0"/>
      <w:marBottom w:val="0"/>
      <w:divBdr>
        <w:top w:val="none" w:sz="0" w:space="0" w:color="auto"/>
        <w:left w:val="none" w:sz="0" w:space="0" w:color="auto"/>
        <w:bottom w:val="none" w:sz="0" w:space="0" w:color="auto"/>
        <w:right w:val="none" w:sz="0" w:space="0" w:color="auto"/>
      </w:divBdr>
    </w:div>
    <w:div w:id="1743868048">
      <w:bodyDiv w:val="1"/>
      <w:marLeft w:val="0"/>
      <w:marRight w:val="0"/>
      <w:marTop w:val="0"/>
      <w:marBottom w:val="0"/>
      <w:divBdr>
        <w:top w:val="none" w:sz="0" w:space="0" w:color="auto"/>
        <w:left w:val="none" w:sz="0" w:space="0" w:color="auto"/>
        <w:bottom w:val="none" w:sz="0" w:space="0" w:color="auto"/>
        <w:right w:val="none" w:sz="0" w:space="0" w:color="auto"/>
      </w:divBdr>
    </w:div>
    <w:div w:id="1745452992">
      <w:bodyDiv w:val="1"/>
      <w:marLeft w:val="0"/>
      <w:marRight w:val="0"/>
      <w:marTop w:val="0"/>
      <w:marBottom w:val="0"/>
      <w:divBdr>
        <w:top w:val="none" w:sz="0" w:space="0" w:color="auto"/>
        <w:left w:val="none" w:sz="0" w:space="0" w:color="auto"/>
        <w:bottom w:val="none" w:sz="0" w:space="0" w:color="auto"/>
        <w:right w:val="none" w:sz="0" w:space="0" w:color="auto"/>
      </w:divBdr>
    </w:div>
    <w:div w:id="1746101095">
      <w:bodyDiv w:val="1"/>
      <w:marLeft w:val="0"/>
      <w:marRight w:val="0"/>
      <w:marTop w:val="0"/>
      <w:marBottom w:val="0"/>
      <w:divBdr>
        <w:top w:val="none" w:sz="0" w:space="0" w:color="auto"/>
        <w:left w:val="none" w:sz="0" w:space="0" w:color="auto"/>
        <w:bottom w:val="none" w:sz="0" w:space="0" w:color="auto"/>
        <w:right w:val="none" w:sz="0" w:space="0" w:color="auto"/>
      </w:divBdr>
    </w:div>
    <w:div w:id="1752193393">
      <w:bodyDiv w:val="1"/>
      <w:marLeft w:val="0"/>
      <w:marRight w:val="0"/>
      <w:marTop w:val="0"/>
      <w:marBottom w:val="0"/>
      <w:divBdr>
        <w:top w:val="none" w:sz="0" w:space="0" w:color="auto"/>
        <w:left w:val="none" w:sz="0" w:space="0" w:color="auto"/>
        <w:bottom w:val="none" w:sz="0" w:space="0" w:color="auto"/>
        <w:right w:val="none" w:sz="0" w:space="0" w:color="auto"/>
      </w:divBdr>
    </w:div>
    <w:div w:id="1759211167">
      <w:bodyDiv w:val="1"/>
      <w:marLeft w:val="0"/>
      <w:marRight w:val="0"/>
      <w:marTop w:val="0"/>
      <w:marBottom w:val="0"/>
      <w:divBdr>
        <w:top w:val="none" w:sz="0" w:space="0" w:color="auto"/>
        <w:left w:val="none" w:sz="0" w:space="0" w:color="auto"/>
        <w:bottom w:val="none" w:sz="0" w:space="0" w:color="auto"/>
        <w:right w:val="none" w:sz="0" w:space="0" w:color="auto"/>
      </w:divBdr>
    </w:div>
    <w:div w:id="1761637012">
      <w:bodyDiv w:val="1"/>
      <w:marLeft w:val="0"/>
      <w:marRight w:val="0"/>
      <w:marTop w:val="0"/>
      <w:marBottom w:val="0"/>
      <w:divBdr>
        <w:top w:val="none" w:sz="0" w:space="0" w:color="auto"/>
        <w:left w:val="none" w:sz="0" w:space="0" w:color="auto"/>
        <w:bottom w:val="none" w:sz="0" w:space="0" w:color="auto"/>
        <w:right w:val="none" w:sz="0" w:space="0" w:color="auto"/>
      </w:divBdr>
    </w:div>
    <w:div w:id="1763525189">
      <w:bodyDiv w:val="1"/>
      <w:marLeft w:val="0"/>
      <w:marRight w:val="0"/>
      <w:marTop w:val="0"/>
      <w:marBottom w:val="0"/>
      <w:divBdr>
        <w:top w:val="none" w:sz="0" w:space="0" w:color="auto"/>
        <w:left w:val="none" w:sz="0" w:space="0" w:color="auto"/>
        <w:bottom w:val="none" w:sz="0" w:space="0" w:color="auto"/>
        <w:right w:val="none" w:sz="0" w:space="0" w:color="auto"/>
      </w:divBdr>
    </w:div>
    <w:div w:id="1766882427">
      <w:bodyDiv w:val="1"/>
      <w:marLeft w:val="0"/>
      <w:marRight w:val="0"/>
      <w:marTop w:val="0"/>
      <w:marBottom w:val="0"/>
      <w:divBdr>
        <w:top w:val="none" w:sz="0" w:space="0" w:color="auto"/>
        <w:left w:val="none" w:sz="0" w:space="0" w:color="auto"/>
        <w:bottom w:val="none" w:sz="0" w:space="0" w:color="auto"/>
        <w:right w:val="none" w:sz="0" w:space="0" w:color="auto"/>
      </w:divBdr>
    </w:div>
    <w:div w:id="1779912854">
      <w:bodyDiv w:val="1"/>
      <w:marLeft w:val="0"/>
      <w:marRight w:val="0"/>
      <w:marTop w:val="0"/>
      <w:marBottom w:val="0"/>
      <w:divBdr>
        <w:top w:val="none" w:sz="0" w:space="0" w:color="auto"/>
        <w:left w:val="none" w:sz="0" w:space="0" w:color="auto"/>
        <w:bottom w:val="none" w:sz="0" w:space="0" w:color="auto"/>
        <w:right w:val="none" w:sz="0" w:space="0" w:color="auto"/>
      </w:divBdr>
    </w:div>
    <w:div w:id="1787964322">
      <w:bodyDiv w:val="1"/>
      <w:marLeft w:val="0"/>
      <w:marRight w:val="0"/>
      <w:marTop w:val="0"/>
      <w:marBottom w:val="0"/>
      <w:divBdr>
        <w:top w:val="none" w:sz="0" w:space="0" w:color="auto"/>
        <w:left w:val="none" w:sz="0" w:space="0" w:color="auto"/>
        <w:bottom w:val="none" w:sz="0" w:space="0" w:color="auto"/>
        <w:right w:val="none" w:sz="0" w:space="0" w:color="auto"/>
      </w:divBdr>
    </w:div>
    <w:div w:id="1791168173">
      <w:bodyDiv w:val="1"/>
      <w:marLeft w:val="0"/>
      <w:marRight w:val="0"/>
      <w:marTop w:val="0"/>
      <w:marBottom w:val="0"/>
      <w:divBdr>
        <w:top w:val="none" w:sz="0" w:space="0" w:color="auto"/>
        <w:left w:val="none" w:sz="0" w:space="0" w:color="auto"/>
        <w:bottom w:val="none" w:sz="0" w:space="0" w:color="auto"/>
        <w:right w:val="none" w:sz="0" w:space="0" w:color="auto"/>
      </w:divBdr>
    </w:div>
    <w:div w:id="1792627099">
      <w:bodyDiv w:val="1"/>
      <w:marLeft w:val="0"/>
      <w:marRight w:val="0"/>
      <w:marTop w:val="0"/>
      <w:marBottom w:val="0"/>
      <w:divBdr>
        <w:top w:val="none" w:sz="0" w:space="0" w:color="auto"/>
        <w:left w:val="none" w:sz="0" w:space="0" w:color="auto"/>
        <w:bottom w:val="none" w:sz="0" w:space="0" w:color="auto"/>
        <w:right w:val="none" w:sz="0" w:space="0" w:color="auto"/>
      </w:divBdr>
    </w:div>
    <w:div w:id="1800218434">
      <w:bodyDiv w:val="1"/>
      <w:marLeft w:val="0"/>
      <w:marRight w:val="0"/>
      <w:marTop w:val="0"/>
      <w:marBottom w:val="0"/>
      <w:divBdr>
        <w:top w:val="none" w:sz="0" w:space="0" w:color="auto"/>
        <w:left w:val="none" w:sz="0" w:space="0" w:color="auto"/>
        <w:bottom w:val="none" w:sz="0" w:space="0" w:color="auto"/>
        <w:right w:val="none" w:sz="0" w:space="0" w:color="auto"/>
      </w:divBdr>
    </w:div>
    <w:div w:id="1804225639">
      <w:bodyDiv w:val="1"/>
      <w:marLeft w:val="0"/>
      <w:marRight w:val="0"/>
      <w:marTop w:val="0"/>
      <w:marBottom w:val="0"/>
      <w:divBdr>
        <w:top w:val="none" w:sz="0" w:space="0" w:color="auto"/>
        <w:left w:val="none" w:sz="0" w:space="0" w:color="auto"/>
        <w:bottom w:val="none" w:sz="0" w:space="0" w:color="auto"/>
        <w:right w:val="none" w:sz="0" w:space="0" w:color="auto"/>
      </w:divBdr>
    </w:div>
    <w:div w:id="1804231200">
      <w:bodyDiv w:val="1"/>
      <w:marLeft w:val="0"/>
      <w:marRight w:val="0"/>
      <w:marTop w:val="0"/>
      <w:marBottom w:val="0"/>
      <w:divBdr>
        <w:top w:val="none" w:sz="0" w:space="0" w:color="auto"/>
        <w:left w:val="none" w:sz="0" w:space="0" w:color="auto"/>
        <w:bottom w:val="none" w:sz="0" w:space="0" w:color="auto"/>
        <w:right w:val="none" w:sz="0" w:space="0" w:color="auto"/>
      </w:divBdr>
    </w:div>
    <w:div w:id="1813324365">
      <w:bodyDiv w:val="1"/>
      <w:marLeft w:val="0"/>
      <w:marRight w:val="0"/>
      <w:marTop w:val="0"/>
      <w:marBottom w:val="0"/>
      <w:divBdr>
        <w:top w:val="none" w:sz="0" w:space="0" w:color="auto"/>
        <w:left w:val="none" w:sz="0" w:space="0" w:color="auto"/>
        <w:bottom w:val="none" w:sz="0" w:space="0" w:color="auto"/>
        <w:right w:val="none" w:sz="0" w:space="0" w:color="auto"/>
      </w:divBdr>
    </w:div>
    <w:div w:id="1814906710">
      <w:bodyDiv w:val="1"/>
      <w:marLeft w:val="0"/>
      <w:marRight w:val="0"/>
      <w:marTop w:val="0"/>
      <w:marBottom w:val="0"/>
      <w:divBdr>
        <w:top w:val="none" w:sz="0" w:space="0" w:color="auto"/>
        <w:left w:val="none" w:sz="0" w:space="0" w:color="auto"/>
        <w:bottom w:val="none" w:sz="0" w:space="0" w:color="auto"/>
        <w:right w:val="none" w:sz="0" w:space="0" w:color="auto"/>
      </w:divBdr>
    </w:div>
    <w:div w:id="1815759614">
      <w:bodyDiv w:val="1"/>
      <w:marLeft w:val="0"/>
      <w:marRight w:val="0"/>
      <w:marTop w:val="0"/>
      <w:marBottom w:val="0"/>
      <w:divBdr>
        <w:top w:val="none" w:sz="0" w:space="0" w:color="auto"/>
        <w:left w:val="none" w:sz="0" w:space="0" w:color="auto"/>
        <w:bottom w:val="none" w:sz="0" w:space="0" w:color="auto"/>
        <w:right w:val="none" w:sz="0" w:space="0" w:color="auto"/>
      </w:divBdr>
    </w:div>
    <w:div w:id="1816801155">
      <w:bodyDiv w:val="1"/>
      <w:marLeft w:val="0"/>
      <w:marRight w:val="0"/>
      <w:marTop w:val="0"/>
      <w:marBottom w:val="0"/>
      <w:divBdr>
        <w:top w:val="none" w:sz="0" w:space="0" w:color="auto"/>
        <w:left w:val="none" w:sz="0" w:space="0" w:color="auto"/>
        <w:bottom w:val="none" w:sz="0" w:space="0" w:color="auto"/>
        <w:right w:val="none" w:sz="0" w:space="0" w:color="auto"/>
      </w:divBdr>
    </w:div>
    <w:div w:id="1821264708">
      <w:bodyDiv w:val="1"/>
      <w:marLeft w:val="0"/>
      <w:marRight w:val="0"/>
      <w:marTop w:val="0"/>
      <w:marBottom w:val="0"/>
      <w:divBdr>
        <w:top w:val="none" w:sz="0" w:space="0" w:color="auto"/>
        <w:left w:val="none" w:sz="0" w:space="0" w:color="auto"/>
        <w:bottom w:val="none" w:sz="0" w:space="0" w:color="auto"/>
        <w:right w:val="none" w:sz="0" w:space="0" w:color="auto"/>
      </w:divBdr>
    </w:div>
    <w:div w:id="1823037139">
      <w:bodyDiv w:val="1"/>
      <w:marLeft w:val="0"/>
      <w:marRight w:val="0"/>
      <w:marTop w:val="0"/>
      <w:marBottom w:val="0"/>
      <w:divBdr>
        <w:top w:val="none" w:sz="0" w:space="0" w:color="auto"/>
        <w:left w:val="none" w:sz="0" w:space="0" w:color="auto"/>
        <w:bottom w:val="none" w:sz="0" w:space="0" w:color="auto"/>
        <w:right w:val="none" w:sz="0" w:space="0" w:color="auto"/>
      </w:divBdr>
    </w:div>
    <w:div w:id="1832134108">
      <w:bodyDiv w:val="1"/>
      <w:marLeft w:val="0"/>
      <w:marRight w:val="0"/>
      <w:marTop w:val="0"/>
      <w:marBottom w:val="0"/>
      <w:divBdr>
        <w:top w:val="none" w:sz="0" w:space="0" w:color="auto"/>
        <w:left w:val="none" w:sz="0" w:space="0" w:color="auto"/>
        <w:bottom w:val="none" w:sz="0" w:space="0" w:color="auto"/>
        <w:right w:val="none" w:sz="0" w:space="0" w:color="auto"/>
      </w:divBdr>
    </w:div>
    <w:div w:id="1833570628">
      <w:bodyDiv w:val="1"/>
      <w:marLeft w:val="0"/>
      <w:marRight w:val="0"/>
      <w:marTop w:val="0"/>
      <w:marBottom w:val="0"/>
      <w:divBdr>
        <w:top w:val="none" w:sz="0" w:space="0" w:color="auto"/>
        <w:left w:val="none" w:sz="0" w:space="0" w:color="auto"/>
        <w:bottom w:val="none" w:sz="0" w:space="0" w:color="auto"/>
        <w:right w:val="none" w:sz="0" w:space="0" w:color="auto"/>
      </w:divBdr>
    </w:div>
    <w:div w:id="1834369049">
      <w:bodyDiv w:val="1"/>
      <w:marLeft w:val="0"/>
      <w:marRight w:val="0"/>
      <w:marTop w:val="0"/>
      <w:marBottom w:val="0"/>
      <w:divBdr>
        <w:top w:val="none" w:sz="0" w:space="0" w:color="auto"/>
        <w:left w:val="none" w:sz="0" w:space="0" w:color="auto"/>
        <w:bottom w:val="none" w:sz="0" w:space="0" w:color="auto"/>
        <w:right w:val="none" w:sz="0" w:space="0" w:color="auto"/>
      </w:divBdr>
    </w:div>
    <w:div w:id="1834834100">
      <w:bodyDiv w:val="1"/>
      <w:marLeft w:val="0"/>
      <w:marRight w:val="0"/>
      <w:marTop w:val="0"/>
      <w:marBottom w:val="0"/>
      <w:divBdr>
        <w:top w:val="none" w:sz="0" w:space="0" w:color="auto"/>
        <w:left w:val="none" w:sz="0" w:space="0" w:color="auto"/>
        <w:bottom w:val="none" w:sz="0" w:space="0" w:color="auto"/>
        <w:right w:val="none" w:sz="0" w:space="0" w:color="auto"/>
      </w:divBdr>
    </w:div>
    <w:div w:id="1839272041">
      <w:bodyDiv w:val="1"/>
      <w:marLeft w:val="0"/>
      <w:marRight w:val="0"/>
      <w:marTop w:val="0"/>
      <w:marBottom w:val="0"/>
      <w:divBdr>
        <w:top w:val="none" w:sz="0" w:space="0" w:color="auto"/>
        <w:left w:val="none" w:sz="0" w:space="0" w:color="auto"/>
        <w:bottom w:val="none" w:sz="0" w:space="0" w:color="auto"/>
        <w:right w:val="none" w:sz="0" w:space="0" w:color="auto"/>
      </w:divBdr>
    </w:div>
    <w:div w:id="1841002793">
      <w:bodyDiv w:val="1"/>
      <w:marLeft w:val="0"/>
      <w:marRight w:val="0"/>
      <w:marTop w:val="0"/>
      <w:marBottom w:val="0"/>
      <w:divBdr>
        <w:top w:val="none" w:sz="0" w:space="0" w:color="auto"/>
        <w:left w:val="none" w:sz="0" w:space="0" w:color="auto"/>
        <w:bottom w:val="none" w:sz="0" w:space="0" w:color="auto"/>
        <w:right w:val="none" w:sz="0" w:space="0" w:color="auto"/>
      </w:divBdr>
    </w:div>
    <w:div w:id="1844275861">
      <w:bodyDiv w:val="1"/>
      <w:marLeft w:val="0"/>
      <w:marRight w:val="0"/>
      <w:marTop w:val="0"/>
      <w:marBottom w:val="0"/>
      <w:divBdr>
        <w:top w:val="none" w:sz="0" w:space="0" w:color="auto"/>
        <w:left w:val="none" w:sz="0" w:space="0" w:color="auto"/>
        <w:bottom w:val="none" w:sz="0" w:space="0" w:color="auto"/>
        <w:right w:val="none" w:sz="0" w:space="0" w:color="auto"/>
      </w:divBdr>
    </w:div>
    <w:div w:id="1847358480">
      <w:bodyDiv w:val="1"/>
      <w:marLeft w:val="0"/>
      <w:marRight w:val="0"/>
      <w:marTop w:val="0"/>
      <w:marBottom w:val="0"/>
      <w:divBdr>
        <w:top w:val="none" w:sz="0" w:space="0" w:color="auto"/>
        <w:left w:val="none" w:sz="0" w:space="0" w:color="auto"/>
        <w:bottom w:val="none" w:sz="0" w:space="0" w:color="auto"/>
        <w:right w:val="none" w:sz="0" w:space="0" w:color="auto"/>
      </w:divBdr>
    </w:div>
    <w:div w:id="1852406636">
      <w:bodyDiv w:val="1"/>
      <w:marLeft w:val="0"/>
      <w:marRight w:val="0"/>
      <w:marTop w:val="0"/>
      <w:marBottom w:val="0"/>
      <w:divBdr>
        <w:top w:val="none" w:sz="0" w:space="0" w:color="auto"/>
        <w:left w:val="none" w:sz="0" w:space="0" w:color="auto"/>
        <w:bottom w:val="none" w:sz="0" w:space="0" w:color="auto"/>
        <w:right w:val="none" w:sz="0" w:space="0" w:color="auto"/>
      </w:divBdr>
    </w:div>
    <w:div w:id="1854370732">
      <w:bodyDiv w:val="1"/>
      <w:marLeft w:val="0"/>
      <w:marRight w:val="0"/>
      <w:marTop w:val="0"/>
      <w:marBottom w:val="0"/>
      <w:divBdr>
        <w:top w:val="none" w:sz="0" w:space="0" w:color="auto"/>
        <w:left w:val="none" w:sz="0" w:space="0" w:color="auto"/>
        <w:bottom w:val="none" w:sz="0" w:space="0" w:color="auto"/>
        <w:right w:val="none" w:sz="0" w:space="0" w:color="auto"/>
      </w:divBdr>
    </w:div>
    <w:div w:id="1855417662">
      <w:bodyDiv w:val="1"/>
      <w:marLeft w:val="0"/>
      <w:marRight w:val="0"/>
      <w:marTop w:val="0"/>
      <w:marBottom w:val="0"/>
      <w:divBdr>
        <w:top w:val="none" w:sz="0" w:space="0" w:color="auto"/>
        <w:left w:val="none" w:sz="0" w:space="0" w:color="auto"/>
        <w:bottom w:val="none" w:sz="0" w:space="0" w:color="auto"/>
        <w:right w:val="none" w:sz="0" w:space="0" w:color="auto"/>
      </w:divBdr>
    </w:div>
    <w:div w:id="1857575564">
      <w:bodyDiv w:val="1"/>
      <w:marLeft w:val="0"/>
      <w:marRight w:val="0"/>
      <w:marTop w:val="0"/>
      <w:marBottom w:val="0"/>
      <w:divBdr>
        <w:top w:val="none" w:sz="0" w:space="0" w:color="auto"/>
        <w:left w:val="none" w:sz="0" w:space="0" w:color="auto"/>
        <w:bottom w:val="none" w:sz="0" w:space="0" w:color="auto"/>
        <w:right w:val="none" w:sz="0" w:space="0" w:color="auto"/>
      </w:divBdr>
    </w:div>
    <w:div w:id="1861049092">
      <w:bodyDiv w:val="1"/>
      <w:marLeft w:val="0"/>
      <w:marRight w:val="0"/>
      <w:marTop w:val="0"/>
      <w:marBottom w:val="0"/>
      <w:divBdr>
        <w:top w:val="none" w:sz="0" w:space="0" w:color="auto"/>
        <w:left w:val="none" w:sz="0" w:space="0" w:color="auto"/>
        <w:bottom w:val="none" w:sz="0" w:space="0" w:color="auto"/>
        <w:right w:val="none" w:sz="0" w:space="0" w:color="auto"/>
      </w:divBdr>
    </w:div>
    <w:div w:id="1870793718">
      <w:bodyDiv w:val="1"/>
      <w:marLeft w:val="0"/>
      <w:marRight w:val="0"/>
      <w:marTop w:val="0"/>
      <w:marBottom w:val="0"/>
      <w:divBdr>
        <w:top w:val="none" w:sz="0" w:space="0" w:color="auto"/>
        <w:left w:val="none" w:sz="0" w:space="0" w:color="auto"/>
        <w:bottom w:val="none" w:sz="0" w:space="0" w:color="auto"/>
        <w:right w:val="none" w:sz="0" w:space="0" w:color="auto"/>
      </w:divBdr>
    </w:div>
    <w:div w:id="1870876116">
      <w:bodyDiv w:val="1"/>
      <w:marLeft w:val="0"/>
      <w:marRight w:val="0"/>
      <w:marTop w:val="0"/>
      <w:marBottom w:val="0"/>
      <w:divBdr>
        <w:top w:val="none" w:sz="0" w:space="0" w:color="auto"/>
        <w:left w:val="none" w:sz="0" w:space="0" w:color="auto"/>
        <w:bottom w:val="none" w:sz="0" w:space="0" w:color="auto"/>
        <w:right w:val="none" w:sz="0" w:space="0" w:color="auto"/>
      </w:divBdr>
    </w:div>
    <w:div w:id="1877235080">
      <w:bodyDiv w:val="1"/>
      <w:marLeft w:val="0"/>
      <w:marRight w:val="0"/>
      <w:marTop w:val="0"/>
      <w:marBottom w:val="0"/>
      <w:divBdr>
        <w:top w:val="none" w:sz="0" w:space="0" w:color="auto"/>
        <w:left w:val="none" w:sz="0" w:space="0" w:color="auto"/>
        <w:bottom w:val="none" w:sz="0" w:space="0" w:color="auto"/>
        <w:right w:val="none" w:sz="0" w:space="0" w:color="auto"/>
      </w:divBdr>
    </w:div>
    <w:div w:id="1879393887">
      <w:bodyDiv w:val="1"/>
      <w:marLeft w:val="0"/>
      <w:marRight w:val="0"/>
      <w:marTop w:val="0"/>
      <w:marBottom w:val="0"/>
      <w:divBdr>
        <w:top w:val="none" w:sz="0" w:space="0" w:color="auto"/>
        <w:left w:val="none" w:sz="0" w:space="0" w:color="auto"/>
        <w:bottom w:val="none" w:sz="0" w:space="0" w:color="auto"/>
        <w:right w:val="none" w:sz="0" w:space="0" w:color="auto"/>
      </w:divBdr>
    </w:div>
    <w:div w:id="1879514968">
      <w:bodyDiv w:val="1"/>
      <w:marLeft w:val="0"/>
      <w:marRight w:val="0"/>
      <w:marTop w:val="0"/>
      <w:marBottom w:val="0"/>
      <w:divBdr>
        <w:top w:val="none" w:sz="0" w:space="0" w:color="auto"/>
        <w:left w:val="none" w:sz="0" w:space="0" w:color="auto"/>
        <w:bottom w:val="none" w:sz="0" w:space="0" w:color="auto"/>
        <w:right w:val="none" w:sz="0" w:space="0" w:color="auto"/>
      </w:divBdr>
    </w:div>
    <w:div w:id="1879854782">
      <w:bodyDiv w:val="1"/>
      <w:marLeft w:val="0"/>
      <w:marRight w:val="0"/>
      <w:marTop w:val="0"/>
      <w:marBottom w:val="0"/>
      <w:divBdr>
        <w:top w:val="none" w:sz="0" w:space="0" w:color="auto"/>
        <w:left w:val="none" w:sz="0" w:space="0" w:color="auto"/>
        <w:bottom w:val="none" w:sz="0" w:space="0" w:color="auto"/>
        <w:right w:val="none" w:sz="0" w:space="0" w:color="auto"/>
      </w:divBdr>
    </w:div>
    <w:div w:id="1883321501">
      <w:bodyDiv w:val="1"/>
      <w:marLeft w:val="0"/>
      <w:marRight w:val="0"/>
      <w:marTop w:val="0"/>
      <w:marBottom w:val="0"/>
      <w:divBdr>
        <w:top w:val="none" w:sz="0" w:space="0" w:color="auto"/>
        <w:left w:val="none" w:sz="0" w:space="0" w:color="auto"/>
        <w:bottom w:val="none" w:sz="0" w:space="0" w:color="auto"/>
        <w:right w:val="none" w:sz="0" w:space="0" w:color="auto"/>
      </w:divBdr>
    </w:div>
    <w:div w:id="1888566673">
      <w:bodyDiv w:val="1"/>
      <w:marLeft w:val="0"/>
      <w:marRight w:val="0"/>
      <w:marTop w:val="0"/>
      <w:marBottom w:val="0"/>
      <w:divBdr>
        <w:top w:val="none" w:sz="0" w:space="0" w:color="auto"/>
        <w:left w:val="none" w:sz="0" w:space="0" w:color="auto"/>
        <w:bottom w:val="none" w:sz="0" w:space="0" w:color="auto"/>
        <w:right w:val="none" w:sz="0" w:space="0" w:color="auto"/>
      </w:divBdr>
    </w:div>
    <w:div w:id="1889872512">
      <w:bodyDiv w:val="1"/>
      <w:marLeft w:val="0"/>
      <w:marRight w:val="0"/>
      <w:marTop w:val="0"/>
      <w:marBottom w:val="0"/>
      <w:divBdr>
        <w:top w:val="none" w:sz="0" w:space="0" w:color="auto"/>
        <w:left w:val="none" w:sz="0" w:space="0" w:color="auto"/>
        <w:bottom w:val="none" w:sz="0" w:space="0" w:color="auto"/>
        <w:right w:val="none" w:sz="0" w:space="0" w:color="auto"/>
      </w:divBdr>
    </w:div>
    <w:div w:id="1895046848">
      <w:bodyDiv w:val="1"/>
      <w:marLeft w:val="0"/>
      <w:marRight w:val="0"/>
      <w:marTop w:val="0"/>
      <w:marBottom w:val="0"/>
      <w:divBdr>
        <w:top w:val="none" w:sz="0" w:space="0" w:color="auto"/>
        <w:left w:val="none" w:sz="0" w:space="0" w:color="auto"/>
        <w:bottom w:val="none" w:sz="0" w:space="0" w:color="auto"/>
        <w:right w:val="none" w:sz="0" w:space="0" w:color="auto"/>
      </w:divBdr>
    </w:div>
    <w:div w:id="1906716438">
      <w:bodyDiv w:val="1"/>
      <w:marLeft w:val="0"/>
      <w:marRight w:val="0"/>
      <w:marTop w:val="0"/>
      <w:marBottom w:val="0"/>
      <w:divBdr>
        <w:top w:val="none" w:sz="0" w:space="0" w:color="auto"/>
        <w:left w:val="none" w:sz="0" w:space="0" w:color="auto"/>
        <w:bottom w:val="none" w:sz="0" w:space="0" w:color="auto"/>
        <w:right w:val="none" w:sz="0" w:space="0" w:color="auto"/>
      </w:divBdr>
    </w:div>
    <w:div w:id="1915121981">
      <w:bodyDiv w:val="1"/>
      <w:marLeft w:val="0"/>
      <w:marRight w:val="0"/>
      <w:marTop w:val="0"/>
      <w:marBottom w:val="0"/>
      <w:divBdr>
        <w:top w:val="none" w:sz="0" w:space="0" w:color="auto"/>
        <w:left w:val="none" w:sz="0" w:space="0" w:color="auto"/>
        <w:bottom w:val="none" w:sz="0" w:space="0" w:color="auto"/>
        <w:right w:val="none" w:sz="0" w:space="0" w:color="auto"/>
      </w:divBdr>
    </w:div>
    <w:div w:id="1920940076">
      <w:bodyDiv w:val="1"/>
      <w:marLeft w:val="0"/>
      <w:marRight w:val="0"/>
      <w:marTop w:val="0"/>
      <w:marBottom w:val="0"/>
      <w:divBdr>
        <w:top w:val="none" w:sz="0" w:space="0" w:color="auto"/>
        <w:left w:val="none" w:sz="0" w:space="0" w:color="auto"/>
        <w:bottom w:val="none" w:sz="0" w:space="0" w:color="auto"/>
        <w:right w:val="none" w:sz="0" w:space="0" w:color="auto"/>
      </w:divBdr>
    </w:div>
    <w:div w:id="1923834341">
      <w:bodyDiv w:val="1"/>
      <w:marLeft w:val="0"/>
      <w:marRight w:val="0"/>
      <w:marTop w:val="0"/>
      <w:marBottom w:val="0"/>
      <w:divBdr>
        <w:top w:val="none" w:sz="0" w:space="0" w:color="auto"/>
        <w:left w:val="none" w:sz="0" w:space="0" w:color="auto"/>
        <w:bottom w:val="none" w:sz="0" w:space="0" w:color="auto"/>
        <w:right w:val="none" w:sz="0" w:space="0" w:color="auto"/>
      </w:divBdr>
    </w:div>
    <w:div w:id="1927379343">
      <w:bodyDiv w:val="1"/>
      <w:marLeft w:val="0"/>
      <w:marRight w:val="0"/>
      <w:marTop w:val="0"/>
      <w:marBottom w:val="0"/>
      <w:divBdr>
        <w:top w:val="none" w:sz="0" w:space="0" w:color="auto"/>
        <w:left w:val="none" w:sz="0" w:space="0" w:color="auto"/>
        <w:bottom w:val="none" w:sz="0" w:space="0" w:color="auto"/>
        <w:right w:val="none" w:sz="0" w:space="0" w:color="auto"/>
      </w:divBdr>
    </w:div>
    <w:div w:id="1927763965">
      <w:bodyDiv w:val="1"/>
      <w:marLeft w:val="0"/>
      <w:marRight w:val="0"/>
      <w:marTop w:val="0"/>
      <w:marBottom w:val="0"/>
      <w:divBdr>
        <w:top w:val="none" w:sz="0" w:space="0" w:color="auto"/>
        <w:left w:val="none" w:sz="0" w:space="0" w:color="auto"/>
        <w:bottom w:val="none" w:sz="0" w:space="0" w:color="auto"/>
        <w:right w:val="none" w:sz="0" w:space="0" w:color="auto"/>
      </w:divBdr>
    </w:div>
    <w:div w:id="1930695338">
      <w:bodyDiv w:val="1"/>
      <w:marLeft w:val="0"/>
      <w:marRight w:val="0"/>
      <w:marTop w:val="0"/>
      <w:marBottom w:val="0"/>
      <w:divBdr>
        <w:top w:val="none" w:sz="0" w:space="0" w:color="auto"/>
        <w:left w:val="none" w:sz="0" w:space="0" w:color="auto"/>
        <w:bottom w:val="none" w:sz="0" w:space="0" w:color="auto"/>
        <w:right w:val="none" w:sz="0" w:space="0" w:color="auto"/>
      </w:divBdr>
    </w:div>
    <w:div w:id="1932738556">
      <w:bodyDiv w:val="1"/>
      <w:marLeft w:val="0"/>
      <w:marRight w:val="0"/>
      <w:marTop w:val="0"/>
      <w:marBottom w:val="0"/>
      <w:divBdr>
        <w:top w:val="none" w:sz="0" w:space="0" w:color="auto"/>
        <w:left w:val="none" w:sz="0" w:space="0" w:color="auto"/>
        <w:bottom w:val="none" w:sz="0" w:space="0" w:color="auto"/>
        <w:right w:val="none" w:sz="0" w:space="0" w:color="auto"/>
      </w:divBdr>
    </w:div>
    <w:div w:id="1937210419">
      <w:bodyDiv w:val="1"/>
      <w:marLeft w:val="0"/>
      <w:marRight w:val="0"/>
      <w:marTop w:val="0"/>
      <w:marBottom w:val="0"/>
      <w:divBdr>
        <w:top w:val="none" w:sz="0" w:space="0" w:color="auto"/>
        <w:left w:val="none" w:sz="0" w:space="0" w:color="auto"/>
        <w:bottom w:val="none" w:sz="0" w:space="0" w:color="auto"/>
        <w:right w:val="none" w:sz="0" w:space="0" w:color="auto"/>
      </w:divBdr>
    </w:div>
    <w:div w:id="1940019044">
      <w:bodyDiv w:val="1"/>
      <w:marLeft w:val="0"/>
      <w:marRight w:val="0"/>
      <w:marTop w:val="0"/>
      <w:marBottom w:val="0"/>
      <w:divBdr>
        <w:top w:val="none" w:sz="0" w:space="0" w:color="auto"/>
        <w:left w:val="none" w:sz="0" w:space="0" w:color="auto"/>
        <w:bottom w:val="none" w:sz="0" w:space="0" w:color="auto"/>
        <w:right w:val="none" w:sz="0" w:space="0" w:color="auto"/>
      </w:divBdr>
    </w:div>
    <w:div w:id="1943223393">
      <w:bodyDiv w:val="1"/>
      <w:marLeft w:val="0"/>
      <w:marRight w:val="0"/>
      <w:marTop w:val="0"/>
      <w:marBottom w:val="0"/>
      <w:divBdr>
        <w:top w:val="none" w:sz="0" w:space="0" w:color="auto"/>
        <w:left w:val="none" w:sz="0" w:space="0" w:color="auto"/>
        <w:bottom w:val="none" w:sz="0" w:space="0" w:color="auto"/>
        <w:right w:val="none" w:sz="0" w:space="0" w:color="auto"/>
      </w:divBdr>
    </w:div>
    <w:div w:id="1946620913">
      <w:bodyDiv w:val="1"/>
      <w:marLeft w:val="0"/>
      <w:marRight w:val="0"/>
      <w:marTop w:val="0"/>
      <w:marBottom w:val="0"/>
      <w:divBdr>
        <w:top w:val="none" w:sz="0" w:space="0" w:color="auto"/>
        <w:left w:val="none" w:sz="0" w:space="0" w:color="auto"/>
        <w:bottom w:val="none" w:sz="0" w:space="0" w:color="auto"/>
        <w:right w:val="none" w:sz="0" w:space="0" w:color="auto"/>
      </w:divBdr>
    </w:div>
    <w:div w:id="1948653688">
      <w:bodyDiv w:val="1"/>
      <w:marLeft w:val="0"/>
      <w:marRight w:val="0"/>
      <w:marTop w:val="0"/>
      <w:marBottom w:val="0"/>
      <w:divBdr>
        <w:top w:val="none" w:sz="0" w:space="0" w:color="auto"/>
        <w:left w:val="none" w:sz="0" w:space="0" w:color="auto"/>
        <w:bottom w:val="none" w:sz="0" w:space="0" w:color="auto"/>
        <w:right w:val="none" w:sz="0" w:space="0" w:color="auto"/>
      </w:divBdr>
    </w:div>
    <w:div w:id="1954820563">
      <w:bodyDiv w:val="1"/>
      <w:marLeft w:val="0"/>
      <w:marRight w:val="0"/>
      <w:marTop w:val="0"/>
      <w:marBottom w:val="0"/>
      <w:divBdr>
        <w:top w:val="none" w:sz="0" w:space="0" w:color="auto"/>
        <w:left w:val="none" w:sz="0" w:space="0" w:color="auto"/>
        <w:bottom w:val="none" w:sz="0" w:space="0" w:color="auto"/>
        <w:right w:val="none" w:sz="0" w:space="0" w:color="auto"/>
      </w:divBdr>
    </w:div>
    <w:div w:id="1960530672">
      <w:bodyDiv w:val="1"/>
      <w:marLeft w:val="0"/>
      <w:marRight w:val="0"/>
      <w:marTop w:val="0"/>
      <w:marBottom w:val="0"/>
      <w:divBdr>
        <w:top w:val="none" w:sz="0" w:space="0" w:color="auto"/>
        <w:left w:val="none" w:sz="0" w:space="0" w:color="auto"/>
        <w:bottom w:val="none" w:sz="0" w:space="0" w:color="auto"/>
        <w:right w:val="none" w:sz="0" w:space="0" w:color="auto"/>
      </w:divBdr>
    </w:div>
    <w:div w:id="1961186214">
      <w:bodyDiv w:val="1"/>
      <w:marLeft w:val="0"/>
      <w:marRight w:val="0"/>
      <w:marTop w:val="0"/>
      <w:marBottom w:val="0"/>
      <w:divBdr>
        <w:top w:val="none" w:sz="0" w:space="0" w:color="auto"/>
        <w:left w:val="none" w:sz="0" w:space="0" w:color="auto"/>
        <w:bottom w:val="none" w:sz="0" w:space="0" w:color="auto"/>
        <w:right w:val="none" w:sz="0" w:space="0" w:color="auto"/>
      </w:divBdr>
    </w:div>
    <w:div w:id="1961842273">
      <w:bodyDiv w:val="1"/>
      <w:marLeft w:val="0"/>
      <w:marRight w:val="0"/>
      <w:marTop w:val="0"/>
      <w:marBottom w:val="0"/>
      <w:divBdr>
        <w:top w:val="none" w:sz="0" w:space="0" w:color="auto"/>
        <w:left w:val="none" w:sz="0" w:space="0" w:color="auto"/>
        <w:bottom w:val="none" w:sz="0" w:space="0" w:color="auto"/>
        <w:right w:val="none" w:sz="0" w:space="0" w:color="auto"/>
      </w:divBdr>
    </w:div>
    <w:div w:id="1962610608">
      <w:bodyDiv w:val="1"/>
      <w:marLeft w:val="0"/>
      <w:marRight w:val="0"/>
      <w:marTop w:val="0"/>
      <w:marBottom w:val="0"/>
      <w:divBdr>
        <w:top w:val="none" w:sz="0" w:space="0" w:color="auto"/>
        <w:left w:val="none" w:sz="0" w:space="0" w:color="auto"/>
        <w:bottom w:val="none" w:sz="0" w:space="0" w:color="auto"/>
        <w:right w:val="none" w:sz="0" w:space="0" w:color="auto"/>
      </w:divBdr>
    </w:div>
    <w:div w:id="1964573897">
      <w:bodyDiv w:val="1"/>
      <w:marLeft w:val="0"/>
      <w:marRight w:val="0"/>
      <w:marTop w:val="0"/>
      <w:marBottom w:val="0"/>
      <w:divBdr>
        <w:top w:val="none" w:sz="0" w:space="0" w:color="auto"/>
        <w:left w:val="none" w:sz="0" w:space="0" w:color="auto"/>
        <w:bottom w:val="none" w:sz="0" w:space="0" w:color="auto"/>
        <w:right w:val="none" w:sz="0" w:space="0" w:color="auto"/>
      </w:divBdr>
    </w:div>
    <w:div w:id="1964924830">
      <w:bodyDiv w:val="1"/>
      <w:marLeft w:val="0"/>
      <w:marRight w:val="0"/>
      <w:marTop w:val="0"/>
      <w:marBottom w:val="0"/>
      <w:divBdr>
        <w:top w:val="none" w:sz="0" w:space="0" w:color="auto"/>
        <w:left w:val="none" w:sz="0" w:space="0" w:color="auto"/>
        <w:bottom w:val="none" w:sz="0" w:space="0" w:color="auto"/>
        <w:right w:val="none" w:sz="0" w:space="0" w:color="auto"/>
      </w:divBdr>
    </w:div>
    <w:div w:id="1970015678">
      <w:bodyDiv w:val="1"/>
      <w:marLeft w:val="0"/>
      <w:marRight w:val="0"/>
      <w:marTop w:val="0"/>
      <w:marBottom w:val="0"/>
      <w:divBdr>
        <w:top w:val="none" w:sz="0" w:space="0" w:color="auto"/>
        <w:left w:val="none" w:sz="0" w:space="0" w:color="auto"/>
        <w:bottom w:val="none" w:sz="0" w:space="0" w:color="auto"/>
        <w:right w:val="none" w:sz="0" w:space="0" w:color="auto"/>
      </w:divBdr>
    </w:div>
    <w:div w:id="1978219603">
      <w:bodyDiv w:val="1"/>
      <w:marLeft w:val="0"/>
      <w:marRight w:val="0"/>
      <w:marTop w:val="0"/>
      <w:marBottom w:val="0"/>
      <w:divBdr>
        <w:top w:val="none" w:sz="0" w:space="0" w:color="auto"/>
        <w:left w:val="none" w:sz="0" w:space="0" w:color="auto"/>
        <w:bottom w:val="none" w:sz="0" w:space="0" w:color="auto"/>
        <w:right w:val="none" w:sz="0" w:space="0" w:color="auto"/>
      </w:divBdr>
    </w:div>
    <w:div w:id="1981183968">
      <w:bodyDiv w:val="1"/>
      <w:marLeft w:val="0"/>
      <w:marRight w:val="0"/>
      <w:marTop w:val="0"/>
      <w:marBottom w:val="0"/>
      <w:divBdr>
        <w:top w:val="none" w:sz="0" w:space="0" w:color="auto"/>
        <w:left w:val="none" w:sz="0" w:space="0" w:color="auto"/>
        <w:bottom w:val="none" w:sz="0" w:space="0" w:color="auto"/>
        <w:right w:val="none" w:sz="0" w:space="0" w:color="auto"/>
      </w:divBdr>
    </w:div>
    <w:div w:id="1992056400">
      <w:bodyDiv w:val="1"/>
      <w:marLeft w:val="0"/>
      <w:marRight w:val="0"/>
      <w:marTop w:val="0"/>
      <w:marBottom w:val="0"/>
      <w:divBdr>
        <w:top w:val="none" w:sz="0" w:space="0" w:color="auto"/>
        <w:left w:val="none" w:sz="0" w:space="0" w:color="auto"/>
        <w:bottom w:val="none" w:sz="0" w:space="0" w:color="auto"/>
        <w:right w:val="none" w:sz="0" w:space="0" w:color="auto"/>
      </w:divBdr>
    </w:div>
    <w:div w:id="1997031556">
      <w:bodyDiv w:val="1"/>
      <w:marLeft w:val="0"/>
      <w:marRight w:val="0"/>
      <w:marTop w:val="0"/>
      <w:marBottom w:val="0"/>
      <w:divBdr>
        <w:top w:val="none" w:sz="0" w:space="0" w:color="auto"/>
        <w:left w:val="none" w:sz="0" w:space="0" w:color="auto"/>
        <w:bottom w:val="none" w:sz="0" w:space="0" w:color="auto"/>
        <w:right w:val="none" w:sz="0" w:space="0" w:color="auto"/>
      </w:divBdr>
    </w:div>
    <w:div w:id="1999456420">
      <w:bodyDiv w:val="1"/>
      <w:marLeft w:val="0"/>
      <w:marRight w:val="0"/>
      <w:marTop w:val="0"/>
      <w:marBottom w:val="0"/>
      <w:divBdr>
        <w:top w:val="none" w:sz="0" w:space="0" w:color="auto"/>
        <w:left w:val="none" w:sz="0" w:space="0" w:color="auto"/>
        <w:bottom w:val="none" w:sz="0" w:space="0" w:color="auto"/>
        <w:right w:val="none" w:sz="0" w:space="0" w:color="auto"/>
      </w:divBdr>
    </w:div>
    <w:div w:id="1999990295">
      <w:bodyDiv w:val="1"/>
      <w:marLeft w:val="0"/>
      <w:marRight w:val="0"/>
      <w:marTop w:val="0"/>
      <w:marBottom w:val="0"/>
      <w:divBdr>
        <w:top w:val="none" w:sz="0" w:space="0" w:color="auto"/>
        <w:left w:val="none" w:sz="0" w:space="0" w:color="auto"/>
        <w:bottom w:val="none" w:sz="0" w:space="0" w:color="auto"/>
        <w:right w:val="none" w:sz="0" w:space="0" w:color="auto"/>
      </w:divBdr>
    </w:div>
    <w:div w:id="2000306292">
      <w:bodyDiv w:val="1"/>
      <w:marLeft w:val="0"/>
      <w:marRight w:val="0"/>
      <w:marTop w:val="0"/>
      <w:marBottom w:val="0"/>
      <w:divBdr>
        <w:top w:val="none" w:sz="0" w:space="0" w:color="auto"/>
        <w:left w:val="none" w:sz="0" w:space="0" w:color="auto"/>
        <w:bottom w:val="none" w:sz="0" w:space="0" w:color="auto"/>
        <w:right w:val="none" w:sz="0" w:space="0" w:color="auto"/>
      </w:divBdr>
    </w:div>
    <w:div w:id="2003192229">
      <w:bodyDiv w:val="1"/>
      <w:marLeft w:val="0"/>
      <w:marRight w:val="0"/>
      <w:marTop w:val="0"/>
      <w:marBottom w:val="0"/>
      <w:divBdr>
        <w:top w:val="none" w:sz="0" w:space="0" w:color="auto"/>
        <w:left w:val="none" w:sz="0" w:space="0" w:color="auto"/>
        <w:bottom w:val="none" w:sz="0" w:space="0" w:color="auto"/>
        <w:right w:val="none" w:sz="0" w:space="0" w:color="auto"/>
      </w:divBdr>
    </w:div>
    <w:div w:id="2004115461">
      <w:bodyDiv w:val="1"/>
      <w:marLeft w:val="0"/>
      <w:marRight w:val="0"/>
      <w:marTop w:val="0"/>
      <w:marBottom w:val="0"/>
      <w:divBdr>
        <w:top w:val="none" w:sz="0" w:space="0" w:color="auto"/>
        <w:left w:val="none" w:sz="0" w:space="0" w:color="auto"/>
        <w:bottom w:val="none" w:sz="0" w:space="0" w:color="auto"/>
        <w:right w:val="none" w:sz="0" w:space="0" w:color="auto"/>
      </w:divBdr>
    </w:div>
    <w:div w:id="2016221467">
      <w:bodyDiv w:val="1"/>
      <w:marLeft w:val="0"/>
      <w:marRight w:val="0"/>
      <w:marTop w:val="0"/>
      <w:marBottom w:val="0"/>
      <w:divBdr>
        <w:top w:val="none" w:sz="0" w:space="0" w:color="auto"/>
        <w:left w:val="none" w:sz="0" w:space="0" w:color="auto"/>
        <w:bottom w:val="none" w:sz="0" w:space="0" w:color="auto"/>
        <w:right w:val="none" w:sz="0" w:space="0" w:color="auto"/>
      </w:divBdr>
    </w:div>
    <w:div w:id="2026441051">
      <w:bodyDiv w:val="1"/>
      <w:marLeft w:val="0"/>
      <w:marRight w:val="0"/>
      <w:marTop w:val="0"/>
      <w:marBottom w:val="0"/>
      <w:divBdr>
        <w:top w:val="none" w:sz="0" w:space="0" w:color="auto"/>
        <w:left w:val="none" w:sz="0" w:space="0" w:color="auto"/>
        <w:bottom w:val="none" w:sz="0" w:space="0" w:color="auto"/>
        <w:right w:val="none" w:sz="0" w:space="0" w:color="auto"/>
      </w:divBdr>
    </w:div>
    <w:div w:id="2029329429">
      <w:bodyDiv w:val="1"/>
      <w:marLeft w:val="0"/>
      <w:marRight w:val="0"/>
      <w:marTop w:val="0"/>
      <w:marBottom w:val="0"/>
      <w:divBdr>
        <w:top w:val="none" w:sz="0" w:space="0" w:color="auto"/>
        <w:left w:val="none" w:sz="0" w:space="0" w:color="auto"/>
        <w:bottom w:val="none" w:sz="0" w:space="0" w:color="auto"/>
        <w:right w:val="none" w:sz="0" w:space="0" w:color="auto"/>
      </w:divBdr>
    </w:div>
    <w:div w:id="2037999238">
      <w:bodyDiv w:val="1"/>
      <w:marLeft w:val="0"/>
      <w:marRight w:val="0"/>
      <w:marTop w:val="0"/>
      <w:marBottom w:val="0"/>
      <w:divBdr>
        <w:top w:val="none" w:sz="0" w:space="0" w:color="auto"/>
        <w:left w:val="none" w:sz="0" w:space="0" w:color="auto"/>
        <w:bottom w:val="none" w:sz="0" w:space="0" w:color="auto"/>
        <w:right w:val="none" w:sz="0" w:space="0" w:color="auto"/>
      </w:divBdr>
    </w:div>
    <w:div w:id="2042171865">
      <w:bodyDiv w:val="1"/>
      <w:marLeft w:val="0"/>
      <w:marRight w:val="0"/>
      <w:marTop w:val="0"/>
      <w:marBottom w:val="0"/>
      <w:divBdr>
        <w:top w:val="none" w:sz="0" w:space="0" w:color="auto"/>
        <w:left w:val="none" w:sz="0" w:space="0" w:color="auto"/>
        <w:bottom w:val="none" w:sz="0" w:space="0" w:color="auto"/>
        <w:right w:val="none" w:sz="0" w:space="0" w:color="auto"/>
      </w:divBdr>
    </w:div>
    <w:div w:id="2046589037">
      <w:bodyDiv w:val="1"/>
      <w:marLeft w:val="0"/>
      <w:marRight w:val="0"/>
      <w:marTop w:val="0"/>
      <w:marBottom w:val="0"/>
      <w:divBdr>
        <w:top w:val="none" w:sz="0" w:space="0" w:color="auto"/>
        <w:left w:val="none" w:sz="0" w:space="0" w:color="auto"/>
        <w:bottom w:val="none" w:sz="0" w:space="0" w:color="auto"/>
        <w:right w:val="none" w:sz="0" w:space="0" w:color="auto"/>
      </w:divBdr>
    </w:div>
    <w:div w:id="2047901500">
      <w:bodyDiv w:val="1"/>
      <w:marLeft w:val="0"/>
      <w:marRight w:val="0"/>
      <w:marTop w:val="0"/>
      <w:marBottom w:val="0"/>
      <w:divBdr>
        <w:top w:val="none" w:sz="0" w:space="0" w:color="auto"/>
        <w:left w:val="none" w:sz="0" w:space="0" w:color="auto"/>
        <w:bottom w:val="none" w:sz="0" w:space="0" w:color="auto"/>
        <w:right w:val="none" w:sz="0" w:space="0" w:color="auto"/>
      </w:divBdr>
    </w:div>
    <w:div w:id="2049450417">
      <w:bodyDiv w:val="1"/>
      <w:marLeft w:val="0"/>
      <w:marRight w:val="0"/>
      <w:marTop w:val="0"/>
      <w:marBottom w:val="0"/>
      <w:divBdr>
        <w:top w:val="none" w:sz="0" w:space="0" w:color="auto"/>
        <w:left w:val="none" w:sz="0" w:space="0" w:color="auto"/>
        <w:bottom w:val="none" w:sz="0" w:space="0" w:color="auto"/>
        <w:right w:val="none" w:sz="0" w:space="0" w:color="auto"/>
      </w:divBdr>
    </w:div>
    <w:div w:id="2051150793">
      <w:bodyDiv w:val="1"/>
      <w:marLeft w:val="0"/>
      <w:marRight w:val="0"/>
      <w:marTop w:val="0"/>
      <w:marBottom w:val="0"/>
      <w:divBdr>
        <w:top w:val="none" w:sz="0" w:space="0" w:color="auto"/>
        <w:left w:val="none" w:sz="0" w:space="0" w:color="auto"/>
        <w:bottom w:val="none" w:sz="0" w:space="0" w:color="auto"/>
        <w:right w:val="none" w:sz="0" w:space="0" w:color="auto"/>
      </w:divBdr>
    </w:div>
    <w:div w:id="2055231216">
      <w:bodyDiv w:val="1"/>
      <w:marLeft w:val="0"/>
      <w:marRight w:val="0"/>
      <w:marTop w:val="0"/>
      <w:marBottom w:val="0"/>
      <w:divBdr>
        <w:top w:val="none" w:sz="0" w:space="0" w:color="auto"/>
        <w:left w:val="none" w:sz="0" w:space="0" w:color="auto"/>
        <w:bottom w:val="none" w:sz="0" w:space="0" w:color="auto"/>
        <w:right w:val="none" w:sz="0" w:space="0" w:color="auto"/>
      </w:divBdr>
    </w:div>
    <w:div w:id="2067490433">
      <w:bodyDiv w:val="1"/>
      <w:marLeft w:val="0"/>
      <w:marRight w:val="0"/>
      <w:marTop w:val="0"/>
      <w:marBottom w:val="0"/>
      <w:divBdr>
        <w:top w:val="none" w:sz="0" w:space="0" w:color="auto"/>
        <w:left w:val="none" w:sz="0" w:space="0" w:color="auto"/>
        <w:bottom w:val="none" w:sz="0" w:space="0" w:color="auto"/>
        <w:right w:val="none" w:sz="0" w:space="0" w:color="auto"/>
      </w:divBdr>
    </w:div>
    <w:div w:id="2075810292">
      <w:bodyDiv w:val="1"/>
      <w:marLeft w:val="0"/>
      <w:marRight w:val="0"/>
      <w:marTop w:val="0"/>
      <w:marBottom w:val="0"/>
      <w:divBdr>
        <w:top w:val="none" w:sz="0" w:space="0" w:color="auto"/>
        <w:left w:val="none" w:sz="0" w:space="0" w:color="auto"/>
        <w:bottom w:val="none" w:sz="0" w:space="0" w:color="auto"/>
        <w:right w:val="none" w:sz="0" w:space="0" w:color="auto"/>
      </w:divBdr>
    </w:div>
    <w:div w:id="2076656250">
      <w:bodyDiv w:val="1"/>
      <w:marLeft w:val="0"/>
      <w:marRight w:val="0"/>
      <w:marTop w:val="0"/>
      <w:marBottom w:val="0"/>
      <w:divBdr>
        <w:top w:val="none" w:sz="0" w:space="0" w:color="auto"/>
        <w:left w:val="none" w:sz="0" w:space="0" w:color="auto"/>
        <w:bottom w:val="none" w:sz="0" w:space="0" w:color="auto"/>
        <w:right w:val="none" w:sz="0" w:space="0" w:color="auto"/>
      </w:divBdr>
    </w:div>
    <w:div w:id="2078555574">
      <w:bodyDiv w:val="1"/>
      <w:marLeft w:val="0"/>
      <w:marRight w:val="0"/>
      <w:marTop w:val="0"/>
      <w:marBottom w:val="0"/>
      <w:divBdr>
        <w:top w:val="none" w:sz="0" w:space="0" w:color="auto"/>
        <w:left w:val="none" w:sz="0" w:space="0" w:color="auto"/>
        <w:bottom w:val="none" w:sz="0" w:space="0" w:color="auto"/>
        <w:right w:val="none" w:sz="0" w:space="0" w:color="auto"/>
      </w:divBdr>
    </w:div>
    <w:div w:id="2081101816">
      <w:bodyDiv w:val="1"/>
      <w:marLeft w:val="0"/>
      <w:marRight w:val="0"/>
      <w:marTop w:val="0"/>
      <w:marBottom w:val="0"/>
      <w:divBdr>
        <w:top w:val="none" w:sz="0" w:space="0" w:color="auto"/>
        <w:left w:val="none" w:sz="0" w:space="0" w:color="auto"/>
        <w:bottom w:val="none" w:sz="0" w:space="0" w:color="auto"/>
        <w:right w:val="none" w:sz="0" w:space="0" w:color="auto"/>
      </w:divBdr>
    </w:div>
    <w:div w:id="2089303035">
      <w:bodyDiv w:val="1"/>
      <w:marLeft w:val="0"/>
      <w:marRight w:val="0"/>
      <w:marTop w:val="0"/>
      <w:marBottom w:val="0"/>
      <w:divBdr>
        <w:top w:val="none" w:sz="0" w:space="0" w:color="auto"/>
        <w:left w:val="none" w:sz="0" w:space="0" w:color="auto"/>
        <w:bottom w:val="none" w:sz="0" w:space="0" w:color="auto"/>
        <w:right w:val="none" w:sz="0" w:space="0" w:color="auto"/>
      </w:divBdr>
    </w:div>
    <w:div w:id="2094929416">
      <w:bodyDiv w:val="1"/>
      <w:marLeft w:val="0"/>
      <w:marRight w:val="0"/>
      <w:marTop w:val="0"/>
      <w:marBottom w:val="0"/>
      <w:divBdr>
        <w:top w:val="none" w:sz="0" w:space="0" w:color="auto"/>
        <w:left w:val="none" w:sz="0" w:space="0" w:color="auto"/>
        <w:bottom w:val="none" w:sz="0" w:space="0" w:color="auto"/>
        <w:right w:val="none" w:sz="0" w:space="0" w:color="auto"/>
      </w:divBdr>
    </w:div>
    <w:div w:id="2096972976">
      <w:bodyDiv w:val="1"/>
      <w:marLeft w:val="0"/>
      <w:marRight w:val="0"/>
      <w:marTop w:val="0"/>
      <w:marBottom w:val="0"/>
      <w:divBdr>
        <w:top w:val="none" w:sz="0" w:space="0" w:color="auto"/>
        <w:left w:val="none" w:sz="0" w:space="0" w:color="auto"/>
        <w:bottom w:val="none" w:sz="0" w:space="0" w:color="auto"/>
        <w:right w:val="none" w:sz="0" w:space="0" w:color="auto"/>
      </w:divBdr>
    </w:div>
    <w:div w:id="2098087860">
      <w:bodyDiv w:val="1"/>
      <w:marLeft w:val="0"/>
      <w:marRight w:val="0"/>
      <w:marTop w:val="0"/>
      <w:marBottom w:val="0"/>
      <w:divBdr>
        <w:top w:val="none" w:sz="0" w:space="0" w:color="auto"/>
        <w:left w:val="none" w:sz="0" w:space="0" w:color="auto"/>
        <w:bottom w:val="none" w:sz="0" w:space="0" w:color="auto"/>
        <w:right w:val="none" w:sz="0" w:space="0" w:color="auto"/>
      </w:divBdr>
    </w:div>
    <w:div w:id="2106487267">
      <w:bodyDiv w:val="1"/>
      <w:marLeft w:val="0"/>
      <w:marRight w:val="0"/>
      <w:marTop w:val="0"/>
      <w:marBottom w:val="0"/>
      <w:divBdr>
        <w:top w:val="none" w:sz="0" w:space="0" w:color="auto"/>
        <w:left w:val="none" w:sz="0" w:space="0" w:color="auto"/>
        <w:bottom w:val="none" w:sz="0" w:space="0" w:color="auto"/>
        <w:right w:val="none" w:sz="0" w:space="0" w:color="auto"/>
      </w:divBdr>
    </w:div>
    <w:div w:id="2109693177">
      <w:bodyDiv w:val="1"/>
      <w:marLeft w:val="0"/>
      <w:marRight w:val="0"/>
      <w:marTop w:val="0"/>
      <w:marBottom w:val="0"/>
      <w:divBdr>
        <w:top w:val="none" w:sz="0" w:space="0" w:color="auto"/>
        <w:left w:val="none" w:sz="0" w:space="0" w:color="auto"/>
        <w:bottom w:val="none" w:sz="0" w:space="0" w:color="auto"/>
        <w:right w:val="none" w:sz="0" w:space="0" w:color="auto"/>
      </w:divBdr>
    </w:div>
    <w:div w:id="2110469834">
      <w:bodyDiv w:val="1"/>
      <w:marLeft w:val="0"/>
      <w:marRight w:val="0"/>
      <w:marTop w:val="0"/>
      <w:marBottom w:val="0"/>
      <w:divBdr>
        <w:top w:val="none" w:sz="0" w:space="0" w:color="auto"/>
        <w:left w:val="none" w:sz="0" w:space="0" w:color="auto"/>
        <w:bottom w:val="none" w:sz="0" w:space="0" w:color="auto"/>
        <w:right w:val="none" w:sz="0" w:space="0" w:color="auto"/>
      </w:divBdr>
    </w:div>
    <w:div w:id="2118475984">
      <w:bodyDiv w:val="1"/>
      <w:marLeft w:val="0"/>
      <w:marRight w:val="0"/>
      <w:marTop w:val="0"/>
      <w:marBottom w:val="0"/>
      <w:divBdr>
        <w:top w:val="none" w:sz="0" w:space="0" w:color="auto"/>
        <w:left w:val="none" w:sz="0" w:space="0" w:color="auto"/>
        <w:bottom w:val="none" w:sz="0" w:space="0" w:color="auto"/>
        <w:right w:val="none" w:sz="0" w:space="0" w:color="auto"/>
      </w:divBdr>
    </w:div>
    <w:div w:id="2123186591">
      <w:bodyDiv w:val="1"/>
      <w:marLeft w:val="0"/>
      <w:marRight w:val="0"/>
      <w:marTop w:val="0"/>
      <w:marBottom w:val="0"/>
      <w:divBdr>
        <w:top w:val="none" w:sz="0" w:space="0" w:color="auto"/>
        <w:left w:val="none" w:sz="0" w:space="0" w:color="auto"/>
        <w:bottom w:val="none" w:sz="0" w:space="0" w:color="auto"/>
        <w:right w:val="none" w:sz="0" w:space="0" w:color="auto"/>
      </w:divBdr>
    </w:div>
    <w:div w:id="2124808651">
      <w:bodyDiv w:val="1"/>
      <w:marLeft w:val="0"/>
      <w:marRight w:val="0"/>
      <w:marTop w:val="0"/>
      <w:marBottom w:val="0"/>
      <w:divBdr>
        <w:top w:val="none" w:sz="0" w:space="0" w:color="auto"/>
        <w:left w:val="none" w:sz="0" w:space="0" w:color="auto"/>
        <w:bottom w:val="none" w:sz="0" w:space="0" w:color="auto"/>
        <w:right w:val="none" w:sz="0" w:space="0" w:color="auto"/>
      </w:divBdr>
    </w:div>
    <w:div w:id="2141259466">
      <w:bodyDiv w:val="1"/>
      <w:marLeft w:val="0"/>
      <w:marRight w:val="0"/>
      <w:marTop w:val="0"/>
      <w:marBottom w:val="0"/>
      <w:divBdr>
        <w:top w:val="none" w:sz="0" w:space="0" w:color="auto"/>
        <w:left w:val="none" w:sz="0" w:space="0" w:color="auto"/>
        <w:bottom w:val="none" w:sz="0" w:space="0" w:color="auto"/>
        <w:right w:val="none" w:sz="0" w:space="0" w:color="auto"/>
      </w:divBdr>
    </w:div>
    <w:div w:id="2145387131">
      <w:bodyDiv w:val="1"/>
      <w:marLeft w:val="0"/>
      <w:marRight w:val="0"/>
      <w:marTop w:val="0"/>
      <w:marBottom w:val="0"/>
      <w:divBdr>
        <w:top w:val="none" w:sz="0" w:space="0" w:color="auto"/>
        <w:left w:val="none" w:sz="0" w:space="0" w:color="auto"/>
        <w:bottom w:val="none" w:sz="0" w:space="0" w:color="auto"/>
        <w:right w:val="none" w:sz="0" w:space="0" w:color="auto"/>
      </w:divBdr>
    </w:div>
    <w:div w:id="21455862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jpeg"/><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8.jpg"/><Relationship Id="rId7" Type="http://schemas.openxmlformats.org/officeDocument/2006/relationships/endnotes" Target="endnotes.xml"/><Relationship Id="rId12" Type="http://schemas.openxmlformats.org/officeDocument/2006/relationships/hyperlink" Target="mailto:info@korpus-rf.ru" TargetMode="External"/><Relationship Id="rId17" Type="http://schemas.openxmlformats.org/officeDocument/2006/relationships/image" Target="media/image4.jpeg"/><Relationship Id="rId25" Type="http://schemas.openxmlformats.org/officeDocument/2006/relationships/image" Target="media/image12.jp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korpus-rf.ru" TargetMode="External"/><Relationship Id="rId24" Type="http://schemas.openxmlformats.org/officeDocument/2006/relationships/image" Target="media/image11.jp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10.jpg"/><Relationship Id="rId28" Type="http://schemas.openxmlformats.org/officeDocument/2006/relationships/image" Target="media/image14.png"/><Relationship Id="rId10" Type="http://schemas.openxmlformats.org/officeDocument/2006/relationships/hyperlink" Target="mailto:info@korpus-rf.ru" TargetMode="External"/><Relationship Id="rId19" Type="http://schemas.openxmlformats.org/officeDocument/2006/relationships/image" Target="media/image6.jpeg"/><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hyperlink" Target="http://www.korpus-rf.ru" TargetMode="External"/><Relationship Id="rId14" Type="http://schemas.openxmlformats.org/officeDocument/2006/relationships/hyperlink" Target="http://base.garant.ru/72609692/" TargetMode="External"/><Relationship Id="rId22" Type="http://schemas.openxmlformats.org/officeDocument/2006/relationships/image" Target="media/image9.jpg"/><Relationship Id="rId27" Type="http://schemas.openxmlformats.org/officeDocument/2006/relationships/chart" Target="charts/chart1.xml"/><Relationship Id="rId30" Type="http://schemas.openxmlformats.org/officeDocument/2006/relationships/image" Target="media/image16.png"/><Relationship Id="rId8"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400"/>
              <a:t>Интенсивность отказов 1/км/год</a:t>
            </a:r>
            <a:endParaRPr lang="en-US" sz="1400"/>
          </a:p>
        </c:rich>
      </c:tx>
      <c:overlay val="0"/>
    </c:title>
    <c:autoTitleDeleted val="0"/>
    <c:plotArea>
      <c:layout/>
      <c:scatterChart>
        <c:scatterStyle val="smoothMarker"/>
        <c:varyColors val="0"/>
        <c:ser>
          <c:idx val="0"/>
          <c:order val="0"/>
          <c:marker>
            <c:symbol val="none"/>
          </c:marker>
          <c:xVal>
            <c:numRef>
              <c:f>графики!$D$6:$D$14</c:f>
              <c:numCache>
                <c:formatCode>General</c:formatCode>
                <c:ptCount val="9"/>
                <c:pt idx="0">
                  <c:v>1</c:v>
                </c:pt>
                <c:pt idx="1">
                  <c:v>5</c:v>
                </c:pt>
                <c:pt idx="2">
                  <c:v>10</c:v>
                </c:pt>
                <c:pt idx="3">
                  <c:v>15</c:v>
                </c:pt>
                <c:pt idx="4">
                  <c:v>20</c:v>
                </c:pt>
                <c:pt idx="5">
                  <c:v>25</c:v>
                </c:pt>
                <c:pt idx="6">
                  <c:v>30</c:v>
                </c:pt>
                <c:pt idx="7">
                  <c:v>35</c:v>
                </c:pt>
                <c:pt idx="8">
                  <c:v>40</c:v>
                </c:pt>
              </c:numCache>
            </c:numRef>
          </c:xVal>
          <c:yVal>
            <c:numRef>
              <c:f>графики!$H$6:$H$13</c:f>
              <c:numCache>
                <c:formatCode>General</c:formatCode>
                <c:ptCount val="8"/>
                <c:pt idx="0">
                  <c:v>4.0000000000000063E-2</c:v>
                </c:pt>
                <c:pt idx="1">
                  <c:v>2.0000000000000032E-2</c:v>
                </c:pt>
                <c:pt idx="2">
                  <c:v>2.0000000000000032E-2</c:v>
                </c:pt>
                <c:pt idx="3">
                  <c:v>2.0000000000000032E-2</c:v>
                </c:pt>
                <c:pt idx="4">
                  <c:v>2.5000000000000046E-2</c:v>
                </c:pt>
                <c:pt idx="5">
                  <c:v>3.0000000000000051E-2</c:v>
                </c:pt>
                <c:pt idx="6">
                  <c:v>8.0000000000000127E-2</c:v>
                </c:pt>
                <c:pt idx="7">
                  <c:v>0.25</c:v>
                </c:pt>
              </c:numCache>
            </c:numRef>
          </c:yVal>
          <c:smooth val="1"/>
          <c:extLst>
            <c:ext xmlns:c16="http://schemas.microsoft.com/office/drawing/2014/chart" uri="{C3380CC4-5D6E-409C-BE32-E72D297353CC}">
              <c16:uniqueId val="{00000000-8B3A-4F56-A89E-606BAD27B51D}"/>
            </c:ext>
          </c:extLst>
        </c:ser>
        <c:dLbls>
          <c:showLegendKey val="0"/>
          <c:showVal val="0"/>
          <c:showCatName val="0"/>
          <c:showSerName val="0"/>
          <c:showPercent val="0"/>
          <c:showBubbleSize val="0"/>
        </c:dLbls>
        <c:axId val="460277416"/>
        <c:axId val="738819192"/>
      </c:scatterChart>
      <c:valAx>
        <c:axId val="460277416"/>
        <c:scaling>
          <c:orientation val="minMax"/>
        </c:scaling>
        <c:delete val="0"/>
        <c:axPos val="b"/>
        <c:numFmt formatCode="General" sourceLinked="1"/>
        <c:majorTickMark val="out"/>
        <c:minorTickMark val="none"/>
        <c:tickLblPos val="nextTo"/>
        <c:crossAx val="738819192"/>
        <c:crosses val="autoZero"/>
        <c:crossBetween val="midCat"/>
      </c:valAx>
      <c:valAx>
        <c:axId val="738819192"/>
        <c:scaling>
          <c:orientation val="minMax"/>
        </c:scaling>
        <c:delete val="0"/>
        <c:axPos val="l"/>
        <c:majorGridlines/>
        <c:numFmt formatCode="General" sourceLinked="1"/>
        <c:majorTickMark val="out"/>
        <c:minorTickMark val="none"/>
        <c:tickLblPos val="nextTo"/>
        <c:crossAx val="460277416"/>
        <c:crosses val="autoZero"/>
        <c:crossBetween val="midCat"/>
      </c:valAx>
    </c:plotArea>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B5C792-D64A-43CA-AB85-E4D43342A5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5423</TotalTime>
  <Pages>89</Pages>
  <Words>31246</Words>
  <Characters>178108</Characters>
  <Application>Microsoft Office Word</Application>
  <DocSecurity>0</DocSecurity>
  <Lines>1484</Lines>
  <Paragraphs>417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208937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Александр Говорун</dc:creator>
  <cp:keywords/>
  <dc:description/>
  <cp:lastModifiedBy>Мария Готькина</cp:lastModifiedBy>
  <cp:revision>393</cp:revision>
  <cp:lastPrinted>2020-07-28T03:23:00Z</cp:lastPrinted>
  <dcterms:created xsi:type="dcterms:W3CDTF">2020-10-22T11:56:00Z</dcterms:created>
  <dcterms:modified xsi:type="dcterms:W3CDTF">2021-10-26T10:22:00Z</dcterms:modified>
</cp:coreProperties>
</file>