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576"/>
        <w:gridCol w:w="4023"/>
        <w:gridCol w:w="4752"/>
        <w:gridCol w:w="1976"/>
        <w:gridCol w:w="3949"/>
      </w:tblGrid>
      <w:tr w:rsidR="001F7388" w:rsidRPr="00B260F5" w:rsidTr="001F7388">
        <w:tc>
          <w:tcPr>
            <w:tcW w:w="15276" w:type="dxa"/>
            <w:gridSpan w:val="5"/>
            <w:shd w:val="clear" w:color="auto" w:fill="FFFFFF" w:themeFill="background1"/>
          </w:tcPr>
          <w:p w:rsidR="001F7388" w:rsidRPr="00B260F5" w:rsidRDefault="006B3882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</w:t>
            </w:r>
            <w:r w:rsidR="001F7388" w:rsidRPr="007C10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формы деятельности в Пермском крае</w:t>
            </w:r>
          </w:p>
        </w:tc>
      </w:tr>
      <w:tr w:rsidR="001F7388" w:rsidRPr="00B260F5" w:rsidTr="000C085A">
        <w:tc>
          <w:tcPr>
            <w:tcW w:w="5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3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4752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9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орган </w:t>
            </w:r>
          </w:p>
        </w:tc>
      </w:tr>
      <w:tr w:rsidR="001F7388" w:rsidRPr="00B260F5" w:rsidTr="000C085A">
        <w:tc>
          <w:tcPr>
            <w:tcW w:w="15276" w:type="dxa"/>
            <w:gridSpan w:val="5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регулирование (законодательство): </w:t>
            </w:r>
          </w:p>
          <w:p w:rsidR="001F7388" w:rsidRPr="00B260F5" w:rsidRDefault="001F7388" w:rsidP="000C08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08.08.2001 № 129-ФЗ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регистрации юридических лиц и индивидуальных предпринимателей" </w:t>
            </w: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27.11.2018 № 422-ФЗ</w:t>
            </w:r>
            <w:r w:rsidRPr="00F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</w:t>
            </w:r>
          </w:p>
          <w:p w:rsidR="001F7388" w:rsidRPr="00B260F5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08.02.1998 № 14-ФЗ</w:t>
            </w:r>
            <w:r w:rsidRPr="004F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обществах с ограниченной ответственностью"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вид деятельности из ОКВЭД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 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режим налогообложения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Самостоятельно, ЛИБО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за консультацией можно обратиться в Центр «Мой Бизнес».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Тел.: 8 800 300-80-90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Окулова, 75, корп. 1. 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09:00–18:00;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09:00–17:00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Также, выбор подходящего налогообложения можно сделать на сайте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налог.ру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7388" w:rsidRDefault="009B6C5B" w:rsidP="000C085A">
            <w:pPr>
              <w:shd w:val="clear" w:color="auto" w:fill="FFFFFF"/>
              <w:spacing w:line="240" w:lineRule="exact"/>
              <w:outlineLvl w:val="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388" w:rsidRPr="00B26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https://www.nalog.ru/rn77/service/mp/</w:t>
              </w:r>
            </w:hyperlink>
          </w:p>
          <w:p w:rsidR="001F7388" w:rsidRPr="008F5F1F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ИП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физического лица в качестве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по форме №Р21001;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(при личном посещении) + 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лица, регистрируемого в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индивидуального предпринимателя, временно или постоянно проживать в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(в случае, если 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регистрируемое в качестве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является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остранным гражданином или лицом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гражданства) (при личном посещении)+его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государственной пошлины (800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рублей)**. Оплатить можно на сайте ФНС России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www.nalog.ru) в разделе «Уплата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и пошлин», либо в банке, либо через банкомат;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выбранной системе налогообложения.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копии документов должны быть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засвидетельствованы в нотариальном порядке.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нотариуса, либо</w:t>
            </w:r>
          </w:p>
          <w:p w:rsidR="008D1366" w:rsidRPr="00EB18DD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 государственная пошлина не подлежит уплате.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1F7388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F7388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номер 8-800-23-43-275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Default="001F7388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8D1366" w:rsidRDefault="009B6C5B" w:rsidP="000C085A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6" w:history="1">
              <w:r w:rsidR="00A07E7F" w:rsidRPr="00EC16A2">
                <w:rPr>
                  <w:rStyle w:val="a4"/>
                </w:rPr>
                <w:t>http://mfc-perm.ru/</w:t>
              </w:r>
            </w:hyperlink>
          </w:p>
          <w:p w:rsid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Личное посещение или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почтовое отправление:</w:t>
            </w:r>
          </w:p>
          <w:p w:rsidR="008D1366" w:rsidRPr="008D1366" w:rsidRDefault="00A07E7F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Межрайонная ИФНС России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 w:rsid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1F7388" w:rsidRPr="00B260F5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384ECC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лектронном </w:t>
            </w:r>
            <w:proofErr w:type="gram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7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</w:t>
            </w:r>
            <w:r w:rsidRPr="00A07E7F">
              <w:rPr>
                <w:rFonts w:ascii="Times New Roman" w:hAnsi="Times New Roman" w:cs="Times New Roman"/>
                <w:sz w:val="24"/>
              </w:rPr>
              <w:lastRenderedPageBreak/>
              <w:t>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ЮЛ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665E7D" w:rsidRDefault="001F7388" w:rsidP="000C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общества должен быть не менее чем десять тысяч рублей.</w:t>
            </w:r>
            <w:r w:rsidRPr="00665E7D">
              <w:rPr>
                <w:rFonts w:ascii="Times New Roman" w:hAnsi="Times New Roman" w:cs="Times New Roman"/>
                <w:i/>
                <w:sz w:val="20"/>
                <w:szCs w:val="24"/>
              </w:rPr>
              <w:t>(Время на внесение долей определяют учредители. Но этот период не должен превышать четырёх месяцев с момента регистрации фирмы (п.1 ст. 16 Федерального закона от 08.02.1998 №14-ФЗ).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при создании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№Р11001;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создании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протокола, договора или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документа;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учредительный документ юридического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ца, за исключением случая, если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будет действовать на основании типового устава;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оплате государственной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шлины (4000 рублей)**. Оплатить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 сайте ФНС России (www.nalog.ru) 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 «Уплата налогов и пошлин»,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банке, либо через банкомат.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через нотариуса,</w:t>
            </w:r>
          </w:p>
          <w:p w:rsidR="008D1366" w:rsidRPr="00B260F5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через МФЦ государственная пошлина не подлежит уплате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номер 8-800-23-43-275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A07E7F" w:rsidRDefault="009B6C5B" w:rsidP="00A07E7F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8" w:history="1">
              <w:r w:rsidR="00A07E7F" w:rsidRPr="00EC16A2">
                <w:rPr>
                  <w:rStyle w:val="a4"/>
                </w:rPr>
                <w:t>http://mfc-perm.ru/</w:t>
              </w:r>
            </w:hyperlink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 или почтовое отправление: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Межрайонная ИФНС России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A07E7F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лектронном </w:t>
            </w:r>
            <w:proofErr w:type="gram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9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lastRenderedPageBreak/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023" w:type="dxa"/>
          </w:tcPr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статуса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самозанятого</w:t>
            </w:r>
            <w:proofErr w:type="spellEnd"/>
          </w:p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Default="001F73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49">
              <w:rPr>
                <w:rFonts w:ascii="Times New Roman" w:hAnsi="Times New Roman" w:cs="Times New Roman"/>
                <w:sz w:val="24"/>
                <w:szCs w:val="24"/>
              </w:rPr>
      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      </w:r>
          </w:p>
          <w:p w:rsidR="001F7388" w:rsidRPr="001C2FA3" w:rsidRDefault="001F7388" w:rsidP="00A0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F7388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чем 1 рабочий день </w:t>
            </w:r>
          </w:p>
        </w:tc>
        <w:tc>
          <w:tcPr>
            <w:tcW w:w="3949" w:type="dxa"/>
          </w:tcPr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«Онлайн: 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«Мой налог»</w:t>
            </w:r>
          </w:p>
          <w:p w:rsidR="001F7388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скачать приложение «Мой налог»;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73447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 способ регистрации «По паспорту» или «Личный кабинет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налогоплательщика»;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«по паспорту» нужен разворот паспорта с фотографией;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через «личный кабинет»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ИНН и пароль, который дают 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говом органе и который 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вводите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имущественных налогов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(паспорт не нужен);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регион, в котором будет вестись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«Сбербанк онлайн»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перейти во вкладку «Каталог»;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найти категорию «Услуги»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выбрать раздел «Свое дело (регистрация и услуги для самозанятых»);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пройти регистрацию (паспорт не нужен).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портала «</w:t>
            </w:r>
            <w:proofErr w:type="spellStart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установить приложение «</w:t>
            </w:r>
            <w:proofErr w:type="spell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зарегистрироваться;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-выбрать регион, в котором будет вестись деятельность, проверить ИНН;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дождаться подтверждения регистрации.</w:t>
            </w:r>
          </w:p>
        </w:tc>
      </w:tr>
    </w:tbl>
    <w:p w:rsidR="004A4A80" w:rsidRDefault="004A4A80"/>
    <w:sectPr w:rsidR="004A4A80" w:rsidSect="001F7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4DC"/>
    <w:multiLevelType w:val="hybridMultilevel"/>
    <w:tmpl w:val="E59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C6C"/>
    <w:multiLevelType w:val="hybridMultilevel"/>
    <w:tmpl w:val="80BE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D6"/>
    <w:rsid w:val="001F7388"/>
    <w:rsid w:val="00273447"/>
    <w:rsid w:val="002D1179"/>
    <w:rsid w:val="003D3279"/>
    <w:rsid w:val="004A4A80"/>
    <w:rsid w:val="006B3882"/>
    <w:rsid w:val="007C26EE"/>
    <w:rsid w:val="008D1366"/>
    <w:rsid w:val="009B6C5B"/>
    <w:rsid w:val="00A07E7F"/>
    <w:rsid w:val="00A35DAB"/>
    <w:rsid w:val="00C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3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3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B38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service/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1</cp:lastModifiedBy>
  <cp:revision>2</cp:revision>
  <dcterms:created xsi:type="dcterms:W3CDTF">2021-06-16T04:58:00Z</dcterms:created>
  <dcterms:modified xsi:type="dcterms:W3CDTF">2021-06-16T04:58:00Z</dcterms:modified>
</cp:coreProperties>
</file>