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79" w:type="dxa"/>
        <w:tblLayout w:type="fixed"/>
        <w:tblLook w:val="04A0"/>
      </w:tblPr>
      <w:tblGrid>
        <w:gridCol w:w="421"/>
        <w:gridCol w:w="3118"/>
        <w:gridCol w:w="3686"/>
        <w:gridCol w:w="4252"/>
        <w:gridCol w:w="3402"/>
      </w:tblGrid>
      <w:tr w:rsidR="00B26FEA" w:rsidRPr="002B6458" w:rsidTr="006F77C2">
        <w:tc>
          <w:tcPr>
            <w:tcW w:w="14879" w:type="dxa"/>
            <w:gridSpan w:val="5"/>
          </w:tcPr>
          <w:p w:rsidR="00B26FEA" w:rsidRPr="00B26FEA" w:rsidRDefault="00B26FEA" w:rsidP="00B26F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8"/>
                <w:szCs w:val="24"/>
              </w:rPr>
              <w:t>План мероприятий лицензирования образовательной деятельности в Пермском 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рае</w:t>
            </w:r>
          </w:p>
        </w:tc>
      </w:tr>
      <w:tr w:rsidR="00B26FEA" w:rsidRPr="002B6458" w:rsidTr="000C085A">
        <w:tc>
          <w:tcPr>
            <w:tcW w:w="421" w:type="dxa"/>
          </w:tcPr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B26FEA" w:rsidRPr="002B6458" w:rsidTr="000C085A">
        <w:tc>
          <w:tcPr>
            <w:tcW w:w="14879" w:type="dxa"/>
            <w:gridSpan w:val="5"/>
          </w:tcPr>
          <w:p w:rsidR="00B26FEA" w:rsidRDefault="00B26FEA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гулирование (законодательство):</w:t>
            </w:r>
          </w:p>
          <w:p w:rsidR="00BE0B82" w:rsidRPr="00BE0B82" w:rsidRDefault="00BE0B82" w:rsidP="00BE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 от 04.05.2011 № 99-ФЗ «О лицензировании отдельных видов деятельности»;</w:t>
            </w:r>
          </w:p>
          <w:p w:rsidR="00B26FEA" w:rsidRPr="00624E75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ФЗ от 29.12.2012 N 273-ФЗ "Об образовании в Российской Федерации"</w:t>
            </w:r>
          </w:p>
          <w:p w:rsidR="00B26FEA" w:rsidRPr="00624E75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ФЗ от 30.03.1999 N 52-ФЗ "О санитарно-эпидемиологическом благополучии населения"</w:t>
            </w:r>
          </w:p>
          <w:p w:rsidR="00B26FEA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Постановление Правительства РФ от 18.09.2020 N 1490 "О лицензировании образовательной деятельности"</w:t>
            </w:r>
          </w:p>
          <w:p w:rsidR="00CA06E3" w:rsidRPr="00624E75" w:rsidRDefault="00CA06E3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bookmarkStart w:id="0" w:name="_GoBack"/>
            <w:bookmarkEnd w:id="0"/>
          </w:p>
          <w:p w:rsidR="00B26FEA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 xml:space="preserve">- Приказ ФБУЗ "Центр гигиены и эпидемиологии в Пермском крае" от 02.06.2016 N 167 "О совершенствовании деятельности по проведению санитарно-эпидемиологических экспертиз, обследований, исследований, испытаний, токсикологических, гигиенических и иных видов оценок" </w:t>
            </w:r>
          </w:p>
          <w:p w:rsidR="00B26FEA" w:rsidRPr="00CA06E3" w:rsidRDefault="00BE0B82" w:rsidP="00CA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науки Пермского края от 30.12.2020 № 26-01-06-771 «Об утверждении форм документов, используемых Министерством образования и науки Пермского края в процессе лицензирования образовательной деятельности».</w:t>
            </w:r>
          </w:p>
          <w:p w:rsidR="00B26FEA" w:rsidRPr="00BE0B82" w:rsidRDefault="00B26FEA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 xml:space="preserve">- Приказ </w:t>
            </w:r>
            <w:proofErr w:type="spellStart"/>
            <w:r w:rsidRPr="00624E75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24E75">
              <w:rPr>
                <w:rFonts w:ascii="Times New Roman" w:hAnsi="Times New Roman" w:cs="Times New Roman"/>
              </w:rPr>
              <w:t xml:space="preserve"> от 23.12.2020 N 1276"Об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</w:t>
            </w:r>
            <w:r>
              <w:rPr>
                <w:rFonts w:ascii="Times New Roman" w:hAnsi="Times New Roman" w:cs="Times New Roman"/>
              </w:rPr>
              <w:t>ти"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утверждение образовательной программы 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самостоятельно разрабатываются и утверждаются организацией, осуществляющей образовательную деятельность в соответствии со ст.12 ФЗ №273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 не требуется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при помощи юриста  </w:t>
            </w:r>
          </w:p>
        </w:tc>
      </w:tr>
      <w:tr w:rsidR="00B26FEA" w:rsidRPr="002B6458" w:rsidTr="000C085A">
        <w:trPr>
          <w:trHeight w:val="297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результатов санитарно-эпидемиологических экспертиз, расследований, обследований, исследований, испытаний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иных видов оценок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сооружений, помещений, оборудования и иного имущества)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 полным перечнем услуг и стоимости можно ознакомиться на сайте Центра гигиены и Эпидемиологии Пермского края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 - </w:t>
            </w:r>
            <w:hyperlink r:id="rId4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https://www.59fbuz.ru/services/preyskurant-platnykh-uslug/sanitarno-epidemiologicheskie-ekspertizy/sanitarno-epidemiologicheskie-ekspertizy-otsenki-obsledovaniya-razarabotka-programm-proizvodstvennog-preiskuarant/</w:t>
              </w:r>
            </w:hyperlink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экспертизы: 30 дней 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подача заявления и необходимых документов в центр о проведении экспертиз (прием заявления не может превышать 20 минут)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Центром экспертиз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заявление по установленной форме </w:t>
            </w:r>
            <w:hyperlink r:id="rId5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https://www.59fbuz.ru/services/gosudarstvennye-uslugi/blanki/</w:t>
              </w:r>
            </w:hyperlink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- правоустанавливающие документы, либо их копии, заверенные заявителем (руководитель, доверенное лицо) в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Приложением № 10 к Приказу ФБУЗ "Центр гигиены и эпидемиологии в Пермском крае" от 02.06.2016 N 167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ЮЛ или ИП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гигиены и Эпидемиологии Пермского края, СЭС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д.50А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Тел.:+7 (342) 239-34-09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Западный филиал: город Пермь,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Сысольская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4;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Центральный филиал: город Пермь, улица Мира, д. 66г;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-Северный филиал: Пермский край, город Соликамск, ул. Кирова, д. 1;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Пермский край, город Березники, пер. Северный, д. 13;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филиал: Пермский край, город Кудымкар,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8;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Восточный филиал: Пермский край, город Чусовой,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5;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Южный филиал: Пермский край, город Чайковский, ул. Мира, д. 1/1;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Пермский край, город Чернушка, ул. Тельмана, д. 59.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заключения СЭС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Срок, не превышающий 30 календарных дней со дня получения заявления о выдаче санитарно-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заключения. В электронном виде - 20 дней.</w:t>
            </w:r>
          </w:p>
        </w:tc>
        <w:tc>
          <w:tcPr>
            <w:tcW w:w="3686" w:type="dxa"/>
          </w:tcPr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подача заявления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санитарно-эпидемиологического заключения о соответствии санитарным правилам факторов среды обитания, условий деятельности ЮЛ, ИП, а также используемых ими территорий,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зданий, строений, сооружений, помещений, оборудования, транспортных средств;  </w:t>
            </w:r>
          </w:p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результатов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санитарно-эпидемиологических экспертиз, расследований, обследований, исследований, испытаний и иных видов оценок, оформленные в установленном порядке.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о выдаче санитарно-эпидемиологического заключения по установленной форме</w:t>
            </w:r>
          </w:p>
          <w:p w:rsidR="00B26FEA" w:rsidRPr="002B6458" w:rsidRDefault="00CF7219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6FEA"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http://59.rospotrebnadzor.ru/514;jsessionid=BEB6DDE620CD58F634444ED79CD2578C</w:t>
              </w:r>
            </w:hyperlink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результаты санитарно-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экспертиз, расследований, обследований, исследований, испытаний и иных видов оценок, оформленные в установленном порядке.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Лично: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Пермскому краю: 614016, г. Пермь, ул. Куйбышева, 50,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8-342-236-48-19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в лицензирующий орган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лицензии </w:t>
            </w:r>
            <w:proofErr w:type="gramStart"/>
            <w:r w:rsidR="00BE0B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0B82" w:rsidRPr="00BE0B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BE0B82" w:rsidRPr="00BE0B82">
              <w:rPr>
                <w:rFonts w:ascii="Times New Roman" w:hAnsi="Times New Roman" w:cs="Times New Roman"/>
                <w:b/>
                <w:sz w:val="24"/>
                <w:szCs w:val="24"/>
              </w:rPr>
              <w:t>е более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45 рабочих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в уполномоченный орган надлежащим образом оформленного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лицензии на осуществление образовательной деятельности</w:t>
            </w:r>
          </w:p>
        </w:tc>
        <w:tc>
          <w:tcPr>
            <w:tcW w:w="3686" w:type="dxa"/>
          </w:tcPr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госпошлины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(7500 т.р. </w:t>
            </w:r>
            <w:r w:rsidR="00B26FEA"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состоянию на январь 2021 года)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подача заявления и необходимых документов в лицензирующий орган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необходимых документов: 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0B82"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0B82" w:rsidRPr="00BE0B8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РФ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подписанная руководителем организации справка о материально-техническом обеспечении образовательной деятельности;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справка о наличии разработанных и утвержденных образовательных программ; 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имущества; </w:t>
            </w:r>
          </w:p>
          <w:p w:rsidR="00B26FEA" w:rsidRPr="002B6458" w:rsidRDefault="00B26FEA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организации справка о наличии специальных условий для получения образования обучающимися с ограниченными возможностями здоровья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 w:rsidRPr="002B6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обучения)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организации справка о наличии условий для функционирования электронной информационно-образовательной среды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копия договора об использовании сетевой формы реализации образовательных программ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программ, планируемых к реализации с использованием сетевой формы);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копия договора,подтверждающего наличие условий для реализации образовательных программ (их части) в форме практической подготовки обучающихся (</w:t>
            </w:r>
            <w:r w:rsidRPr="00BE0B82">
              <w:rPr>
                <w:rFonts w:ascii="Times New Roman" w:hAnsi="Times New Roman" w:cs="Times New Roman"/>
                <w:i/>
                <w:sz w:val="24"/>
                <w:szCs w:val="24"/>
              </w:rPr>
              <w:t>для основных профессиональных образовательных программ или для основных образовательных программ медицинского и фармацевтического образования и доп. профессиональных программ медицинского и фармацевтического образования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6FEA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подписанное руководителем организации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деятельности;</w:t>
            </w:r>
          </w:p>
          <w:p w:rsidR="00C648D8" w:rsidRDefault="00C648D8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сведения, подтверждающие соответствие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предусмотренным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15.2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"О частной детективной и охранной деятельности в Российской Федерации" (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 w:rsidR="00085B88" w:rsidRDefault="00085B8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Pr="002B6458" w:rsidRDefault="00C648D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сведения, подтверждающие соответствие требованиям, предусмотренным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85</w:t>
              </w:r>
            </w:hyperlink>
            <w:r w:rsidR="00085B88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образовании в Российской Федерации" 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установленным требованиям 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 подготовки водителей автомототранспортных средств);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копия положения о филиале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если соискатель лицензии намерен осуществлять образовательную деятельность в филиале);</w:t>
            </w:r>
          </w:p>
          <w:p w:rsidR="00B26FEA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копия положения о структурном подразделении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B88" w:rsidRPr="002B6458" w:rsidRDefault="00085B88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B88">
              <w:rPr>
                <w:rFonts w:ascii="Times New Roman" w:hAnsi="Times New Roman" w:cs="Times New Roman"/>
                <w:sz w:val="24"/>
                <w:szCs w:val="24"/>
              </w:rPr>
              <w:t>представление религиозной организации (централизованной религиозной организации) (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соискателем лицензии является образовательная организация, учредителем которой является религиозная организация).</w:t>
            </w:r>
          </w:p>
          <w:p w:rsidR="00B26FEA" w:rsidRPr="00C648D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опись прилагаемых документов.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заявлений и прилагаемых документов осуществляется: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: г. Пермь, ул. Б. Гагарина, 10, 404 каб., тел.: +7 (342) 212-94-51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Приемные дни: понедельник, четверг с 9-00 до 17.00, обед с 12.00-13.00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Почтовым отправлением: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614006, г. Пермь,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Бульвар Гагарина, 10, каб. 404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 усиленной квалифицированной электронной подписи через интернет-порталИС АКНДПП:  </w:t>
            </w:r>
            <w:hyperlink r:id="rId9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http://aknd.obrnadzor.gov.ru/Login.aspx?RedirectTo=%2fdefault.aspx</w:t>
              </w:r>
            </w:hyperlink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(Информационная система,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обеспечивающая автоматизацию контроля и надзора за полнотой и качеством осуществления органами исполнительной власти субъектов Российской Федерации в сфере образования и полномочия Российской Федерации по утверждению документов об ученых степенях и ученых званиях)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электронной подаче документов через ИС "АКНДПП":</w:t>
            </w:r>
            <w:hyperlink r:id="rId10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http://minobr.permkrai.ru/upload/iblock/6df/Instruktsiya-AKND-PP-Sotrudnik-OO-_versiya-1.42_1.pdf</w:t>
              </w:r>
            </w:hyperlink>
          </w:p>
        </w:tc>
      </w:tr>
    </w:tbl>
    <w:p w:rsidR="004A4A80" w:rsidRDefault="004A4A80"/>
    <w:sectPr w:rsidR="004A4A80" w:rsidSect="00B2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6B"/>
    <w:rsid w:val="00085B88"/>
    <w:rsid w:val="002D1179"/>
    <w:rsid w:val="003D3279"/>
    <w:rsid w:val="004A4A80"/>
    <w:rsid w:val="008F315B"/>
    <w:rsid w:val="00A0536B"/>
    <w:rsid w:val="00B26FEA"/>
    <w:rsid w:val="00BE0B82"/>
    <w:rsid w:val="00C648D8"/>
    <w:rsid w:val="00CA06E3"/>
    <w:rsid w:val="00C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BC3332667C8A466FF9AA0C1A08BE11AFD5EB23DAB0B85080417059257AA7B2D1A6FF159117F2DC2EA99770F3E6637806518CEAA3D189Dx8D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BC3332667C8A466FF9AA0C1A08BE11AFF5FB23FA90B85080417059257AA7B2D1A6FF25815757C92A5982B496F753587651ACDB6x3D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9.rospotrebnadzor.ru/514;jsessionid=BEB6DDE620CD58F634444ED79CD257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59fbuz.ru/services/gosudarstvennye-uslugi/blanki/" TargetMode="External"/><Relationship Id="rId10" Type="http://schemas.openxmlformats.org/officeDocument/2006/relationships/hyperlink" Target="http://minobr.permkrai.ru/upload/iblock/6df/Instruktsiya-AKND-PP-Sotrudnik-OO-_versiya-1.42_1.pdf" TargetMode="External"/><Relationship Id="rId4" Type="http://schemas.openxmlformats.org/officeDocument/2006/relationships/hyperlink" Target="https://www.59fbuz.ru/services/preyskurant-platnykh-uslug/sanitarno-epidemiologicheskie-ekspertizy/sanitarno-epidemiologicheskie-ekspertizy-otsenki-obsledovaniya-razarabotka-programm-proizvodstvennog-preiskuarant/" TargetMode="External"/><Relationship Id="rId9" Type="http://schemas.openxmlformats.org/officeDocument/2006/relationships/hyperlink" Target="http://aknd.obrnadzor.gov.ru/Login.aspx?RedirectTo=%2f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1</cp:lastModifiedBy>
  <cp:revision>2</cp:revision>
  <dcterms:created xsi:type="dcterms:W3CDTF">2021-06-16T04:58:00Z</dcterms:created>
  <dcterms:modified xsi:type="dcterms:W3CDTF">2021-06-16T04:58:00Z</dcterms:modified>
</cp:coreProperties>
</file>