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0D0889" w:rsidRDefault="00E72253" w:rsidP="000D0889">
      <w:pPr>
        <w:pStyle w:val="ConsPlusNonformat"/>
        <w:spacing w:line="360" w:lineRule="exact"/>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54017" w:rsidRPr="000D0889">
        <w:rPr>
          <w:rFonts w:ascii="Times New Roman" w:hAnsi="Times New Roman" w:cs="Times New Roman"/>
          <w:sz w:val="24"/>
          <w:szCs w:val="24"/>
        </w:rPr>
        <w:t xml:space="preserve">к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w:t>
      </w:r>
      <w:r w:rsidR="00CB49BB">
        <w:rPr>
          <w:rFonts w:ascii="Times New Roman" w:hAnsi="Times New Roman" w:cs="Times New Roman"/>
          <w:sz w:val="24"/>
          <w:szCs w:val="24"/>
          <w:u w:val="single"/>
        </w:rPr>
        <w:t xml:space="preserve">О внесение изменений в Правила благоустройства территории муниципального образования «Город Березники», утвержденные решением </w:t>
      </w:r>
      <w:proofErr w:type="spellStart"/>
      <w:r w:rsidR="00CB49BB">
        <w:rPr>
          <w:rFonts w:ascii="Times New Roman" w:hAnsi="Times New Roman" w:cs="Times New Roman"/>
          <w:sz w:val="24"/>
          <w:szCs w:val="24"/>
          <w:u w:val="single"/>
        </w:rPr>
        <w:t>Березниковской</w:t>
      </w:r>
      <w:proofErr w:type="spellEnd"/>
      <w:r w:rsidR="00CB49BB">
        <w:rPr>
          <w:rFonts w:ascii="Times New Roman" w:hAnsi="Times New Roman" w:cs="Times New Roman"/>
          <w:sz w:val="24"/>
          <w:szCs w:val="24"/>
          <w:u w:val="single"/>
        </w:rPr>
        <w:t xml:space="preserve"> городской Думы от 26.09.2018 № 440.  </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bookmarkStart w:id="0" w:name="_GoBack"/>
      <w:bookmarkEnd w:id="0"/>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C6493"/>
    <w:rsid w:val="000D0889"/>
    <w:rsid w:val="00122A85"/>
    <w:rsid w:val="001609B0"/>
    <w:rsid w:val="001712BA"/>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C5DC"/>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5</cp:revision>
  <cp:lastPrinted>2021-05-28T10:50:00Z</cp:lastPrinted>
  <dcterms:created xsi:type="dcterms:W3CDTF">2019-01-28T05:07:00Z</dcterms:created>
  <dcterms:modified xsi:type="dcterms:W3CDTF">2021-05-28T11:32:00Z</dcterms:modified>
</cp:coreProperties>
</file>