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D" w:rsidRDefault="00C637CD" w:rsidP="00DD5C50">
      <w:pPr>
        <w:pStyle w:val="a4"/>
        <w:spacing w:line="240" w:lineRule="auto"/>
      </w:pPr>
    </w:p>
    <w:p w:rsidR="00C637CD" w:rsidRPr="00C637CD" w:rsidRDefault="00C637CD" w:rsidP="00DD5C50">
      <w:pPr>
        <w:ind w:firstLine="709"/>
        <w:jc w:val="center"/>
        <w:rPr>
          <w:b/>
          <w:sz w:val="28"/>
          <w:szCs w:val="28"/>
        </w:rPr>
      </w:pPr>
      <w:bookmarkStart w:id="0" w:name="_Hlk67559147"/>
      <w:r w:rsidRPr="00C637CD">
        <w:rPr>
          <w:b/>
          <w:sz w:val="28"/>
          <w:szCs w:val="28"/>
        </w:rPr>
        <w:t xml:space="preserve">Стратегическая сессия: </w:t>
      </w:r>
    </w:p>
    <w:p w:rsidR="000E0648" w:rsidRDefault="00C637CD" w:rsidP="00DD5C50">
      <w:pPr>
        <w:ind w:firstLine="709"/>
        <w:jc w:val="center"/>
        <w:rPr>
          <w:b/>
          <w:sz w:val="28"/>
          <w:szCs w:val="28"/>
        </w:rPr>
      </w:pPr>
      <w:bookmarkStart w:id="1" w:name="_Hlk67674908"/>
      <w:r w:rsidRPr="00C637CD">
        <w:rPr>
          <w:b/>
          <w:sz w:val="28"/>
          <w:szCs w:val="28"/>
        </w:rPr>
        <w:t xml:space="preserve">Эффективное использование промышленных площадей для создания условий по развитию производств </w:t>
      </w:r>
    </w:p>
    <w:p w:rsidR="00C637CD" w:rsidRPr="00C637CD" w:rsidRDefault="00C637CD" w:rsidP="00DD5C50">
      <w:pPr>
        <w:ind w:firstLine="709"/>
        <w:jc w:val="center"/>
        <w:rPr>
          <w:b/>
          <w:sz w:val="28"/>
          <w:szCs w:val="28"/>
        </w:rPr>
      </w:pPr>
      <w:r w:rsidRPr="00C637CD">
        <w:rPr>
          <w:b/>
          <w:sz w:val="28"/>
          <w:szCs w:val="28"/>
        </w:rPr>
        <w:t>(</w:t>
      </w:r>
      <w:r w:rsidRPr="00C637CD">
        <w:rPr>
          <w:b/>
          <w:i/>
          <w:sz w:val="28"/>
          <w:szCs w:val="28"/>
        </w:rPr>
        <w:t>проект программы</w:t>
      </w:r>
      <w:r w:rsidRPr="00C637CD">
        <w:rPr>
          <w:b/>
          <w:sz w:val="28"/>
          <w:szCs w:val="28"/>
        </w:rPr>
        <w:t>).</w:t>
      </w:r>
    </w:p>
    <w:bookmarkEnd w:id="0"/>
    <w:bookmarkEnd w:id="1"/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r w:rsidRPr="00C637CD">
        <w:rPr>
          <w:b/>
          <w:sz w:val="28"/>
          <w:szCs w:val="28"/>
        </w:rPr>
        <w:t>Дата и время проведения:</w:t>
      </w:r>
      <w:r w:rsidRPr="00C637CD">
        <w:rPr>
          <w:sz w:val="28"/>
          <w:szCs w:val="28"/>
        </w:rPr>
        <w:t xml:space="preserve"> 15 апреля 2021 года, 10:30–12:00.</w:t>
      </w: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r w:rsidRPr="00C637CD">
        <w:rPr>
          <w:b/>
          <w:sz w:val="28"/>
          <w:szCs w:val="28"/>
        </w:rPr>
        <w:t>Место проведения:</w:t>
      </w: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r w:rsidRPr="00C637CD">
        <w:rPr>
          <w:sz w:val="28"/>
          <w:szCs w:val="28"/>
        </w:rPr>
        <w:t>Пермский инженерно-промышленный форум 2021.</w:t>
      </w: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r w:rsidRPr="00C637CD">
        <w:rPr>
          <w:sz w:val="28"/>
          <w:szCs w:val="28"/>
        </w:rPr>
        <w:t>г. Пермь, ул. Советская, 1, Завод Шпагина, Конференц-зал 1.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r w:rsidRPr="00C637CD">
        <w:rPr>
          <w:b/>
          <w:sz w:val="28"/>
          <w:szCs w:val="28"/>
        </w:rPr>
        <w:t>Организатор мероприятия:</w:t>
      </w:r>
      <w:r w:rsidRPr="00C637CD">
        <w:rPr>
          <w:sz w:val="28"/>
          <w:szCs w:val="28"/>
        </w:rPr>
        <w:t xml:space="preserve"> Министерство промышленности и торговли Пермского края, АО «УК индустриальных (промышленных) парков Пермского края».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rPr>
          <w:sz w:val="28"/>
          <w:szCs w:val="28"/>
        </w:rPr>
      </w:pPr>
      <w:proofErr w:type="spellStart"/>
      <w:r w:rsidRPr="00C637CD">
        <w:rPr>
          <w:b/>
          <w:bCs/>
          <w:sz w:val="28"/>
          <w:szCs w:val="28"/>
        </w:rPr>
        <w:t>Модератор:</w:t>
      </w:r>
      <w:r w:rsidRPr="00C637CD">
        <w:rPr>
          <w:sz w:val="28"/>
          <w:szCs w:val="28"/>
        </w:rPr>
        <w:t>Ёлохов</w:t>
      </w:r>
      <w:proofErr w:type="spellEnd"/>
      <w:r w:rsidRPr="00C637CD">
        <w:rPr>
          <w:sz w:val="28"/>
          <w:szCs w:val="28"/>
        </w:rPr>
        <w:t xml:space="preserve"> Юрий Георгиевич, советник заместителя председателя Правительства – министра промышленности и торговли Пермского края.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rPr>
          <w:sz w:val="28"/>
          <w:szCs w:val="28"/>
        </w:rPr>
      </w:pPr>
      <w:r w:rsidRPr="00C637CD">
        <w:rPr>
          <w:b/>
          <w:bCs/>
          <w:sz w:val="28"/>
          <w:szCs w:val="28"/>
        </w:rPr>
        <w:t>Формат:</w:t>
      </w:r>
      <w:r w:rsidRPr="00C637CD">
        <w:rPr>
          <w:sz w:val="28"/>
          <w:szCs w:val="28"/>
        </w:rPr>
        <w:t xml:space="preserve"> выступления спикеров по основным темам, продолжительность 5 минут.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  <w:r w:rsidRPr="00C637CD">
        <w:rPr>
          <w:sz w:val="28"/>
          <w:szCs w:val="28"/>
        </w:rPr>
        <w:t>Дискуссия между участниками мероприятия.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jc w:val="both"/>
        <w:rPr>
          <w:b/>
          <w:sz w:val="28"/>
          <w:szCs w:val="28"/>
        </w:rPr>
      </w:pPr>
      <w:bookmarkStart w:id="2" w:name="_Hlk67321657"/>
      <w:r w:rsidRPr="00C637CD">
        <w:rPr>
          <w:b/>
          <w:sz w:val="28"/>
          <w:szCs w:val="28"/>
        </w:rPr>
        <w:t xml:space="preserve">Главная тема: </w:t>
      </w:r>
    </w:p>
    <w:p w:rsidR="00C637CD" w:rsidRPr="00C637CD" w:rsidRDefault="00C637CD" w:rsidP="00DD5C50">
      <w:pPr>
        <w:ind w:firstLine="709"/>
        <w:jc w:val="both"/>
        <w:rPr>
          <w:sz w:val="28"/>
          <w:szCs w:val="28"/>
        </w:rPr>
      </w:pPr>
      <w:bookmarkStart w:id="3" w:name="_Hlk67559105"/>
      <w:r w:rsidRPr="00C637CD">
        <w:rPr>
          <w:sz w:val="28"/>
          <w:szCs w:val="28"/>
        </w:rPr>
        <w:t xml:space="preserve">Эффективное использование промышленных площадей и земельных участков для создания условий по развитию промышленных производств в Пермском крае. </w:t>
      </w:r>
      <w:bookmarkEnd w:id="3"/>
      <w:r w:rsidRPr="00C637CD">
        <w:rPr>
          <w:sz w:val="28"/>
          <w:szCs w:val="28"/>
        </w:rPr>
        <w:t>Привлечение резидентов для размещения производств на территории индустриальных парков.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jc w:val="both"/>
        <w:rPr>
          <w:b/>
          <w:sz w:val="28"/>
          <w:szCs w:val="28"/>
        </w:rPr>
      </w:pPr>
      <w:r w:rsidRPr="00C637CD">
        <w:rPr>
          <w:b/>
          <w:sz w:val="28"/>
          <w:szCs w:val="28"/>
        </w:rPr>
        <w:t>Основные задачи: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Презентация индустриальных парков Пермского края.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Обсудить какая концепция индустриального парка сейчас востребована рынком.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Обсудить какая бизнес-модель индустриального парка наиболее интересна производителям и инвесторам.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Проинформировать инвесторов о преимуществах размещения производства на территории индустриальных парков Пермского края.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Рассмотреть особенности создания индустриальных парков и проинформировать о мерах государственной поддержки управляющих компаний, резидентов.</w:t>
      </w:r>
    </w:p>
    <w:p w:rsidR="00C637CD" w:rsidRPr="00C637CD" w:rsidRDefault="00C637CD" w:rsidP="00DD5C50">
      <w:pPr>
        <w:pStyle w:val="af0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Выявление ключевых параметров при выборе резидентами производственных площадей.</w:t>
      </w:r>
    </w:p>
    <w:bookmarkEnd w:id="2"/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jc w:val="both"/>
        <w:rPr>
          <w:b/>
          <w:sz w:val="28"/>
          <w:szCs w:val="28"/>
        </w:rPr>
      </w:pPr>
      <w:r w:rsidRPr="00C637CD">
        <w:rPr>
          <w:b/>
          <w:sz w:val="28"/>
          <w:szCs w:val="28"/>
        </w:rPr>
        <w:t>Ключевые треки:</w:t>
      </w:r>
    </w:p>
    <w:p w:rsidR="00C637CD" w:rsidRPr="00C637CD" w:rsidRDefault="00C637CD" w:rsidP="00DD5C50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lastRenderedPageBreak/>
        <w:t>Федеральные и региональные требования к индустриальным паркам.</w:t>
      </w:r>
    </w:p>
    <w:p w:rsidR="00C637CD" w:rsidRPr="00C637CD" w:rsidRDefault="00C637CD" w:rsidP="00DD5C50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Особенности создания и управления индустриальным парков.</w:t>
      </w:r>
    </w:p>
    <w:p w:rsidR="00C637CD" w:rsidRPr="00C637CD" w:rsidRDefault="00C637CD" w:rsidP="00DD5C50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Условия размещения на территории индустриальных парков и промышленных площадок Пермского края.</w:t>
      </w:r>
    </w:p>
    <w:p w:rsidR="00C637CD" w:rsidRPr="00C637CD" w:rsidRDefault="00C637CD" w:rsidP="00DD5C50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Преференции и льготы при размещении производства на территории индустриальных парков и промышленных площадок Пермского края.</w:t>
      </w:r>
    </w:p>
    <w:p w:rsidR="00C637CD" w:rsidRPr="00C637CD" w:rsidRDefault="00C637CD" w:rsidP="00DD5C50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Особенности взаимодействия управляющей компании, инвестора, органов государственной власти.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rPr>
          <w:b/>
          <w:sz w:val="28"/>
          <w:szCs w:val="28"/>
        </w:rPr>
      </w:pPr>
      <w:r w:rsidRPr="00C637CD">
        <w:rPr>
          <w:b/>
          <w:sz w:val="28"/>
          <w:szCs w:val="28"/>
        </w:rPr>
        <w:t>Программа: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  <w:bookmarkStart w:id="4" w:name="_Hlk66714855"/>
      <w:r w:rsidRPr="00C637CD">
        <w:rPr>
          <w:sz w:val="28"/>
          <w:szCs w:val="28"/>
        </w:rPr>
        <w:t>Выступления спикеров по основным темам, продолжительность 5 минут.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  <w:r w:rsidRPr="00C637CD">
        <w:rPr>
          <w:sz w:val="28"/>
          <w:szCs w:val="28"/>
        </w:rPr>
        <w:t>Дискуссия между участниками мероприятия.</w:t>
      </w:r>
    </w:p>
    <w:bookmarkEnd w:id="4"/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Требования к индустриальным паркам. Меры поддержки резидентов по созданию промышленных производств на территории индустриальных парков в Пермском крае.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(Министерство промышленности и торговли Пермского края)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Механизмы поддержки региональной промышленной инфраструктуры.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 xml:space="preserve">(Департамент региональной промышленной политики и проектного управления 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 xml:space="preserve"> России) 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 xml:space="preserve">Эффективная концепция индустриального парка в 2021 году. 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(Журавский Денис Владимирович Исполнительный директор Ассоциации индустриальных парков России)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Индустриальный парк «Култаево».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(Сбоев Андрей Александрович - Генеральный директор ООО «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БауИнвестГрупп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>»)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Региональный индустриальный парк «Энергетиков 50».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 xml:space="preserve">(Болховских Денис Александрович – Генеральный директор АО «УК индустриальных (промышленных) парков Пермского края») 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Индустриальный парк «Краснокамский».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 xml:space="preserve"> Евгения Михайловна - Исполнительный директор ПАО «КЭЛМИ»)</w:t>
      </w:r>
    </w:p>
    <w:p w:rsidR="00C637CD" w:rsidRPr="00C637CD" w:rsidRDefault="00C637CD" w:rsidP="00DD5C50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Индустриальный парк «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ПромТехПарк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>».</w:t>
      </w:r>
    </w:p>
    <w:p w:rsidR="00C637CD" w:rsidRPr="00C637CD" w:rsidRDefault="00C637CD" w:rsidP="00DD5C5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 xml:space="preserve">(Протопопов Евгений Николаевич - </w:t>
      </w:r>
      <w:bookmarkStart w:id="5" w:name="_Hlk67487748"/>
      <w:r w:rsidRPr="00C637CD">
        <w:rPr>
          <w:rFonts w:ascii="Times New Roman" w:hAnsi="Times New Roman" w:cs="Times New Roman"/>
          <w:sz w:val="28"/>
          <w:szCs w:val="28"/>
        </w:rPr>
        <w:t>Основатель группы компаний «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GGroup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 xml:space="preserve"> - управление активами», Генеральный директор «</w:t>
      </w:r>
      <w:proofErr w:type="spellStart"/>
      <w:r w:rsidRPr="00C637CD">
        <w:rPr>
          <w:rFonts w:ascii="Times New Roman" w:hAnsi="Times New Roman" w:cs="Times New Roman"/>
          <w:sz w:val="28"/>
          <w:szCs w:val="28"/>
        </w:rPr>
        <w:t>ПромТехПарк</w:t>
      </w:r>
      <w:proofErr w:type="spellEnd"/>
      <w:r w:rsidRPr="00C637CD">
        <w:rPr>
          <w:rFonts w:ascii="Times New Roman" w:hAnsi="Times New Roman" w:cs="Times New Roman"/>
          <w:sz w:val="28"/>
          <w:szCs w:val="28"/>
        </w:rPr>
        <w:t>», сопредседатель регионального отделения «Деловая Россия»</w:t>
      </w:r>
      <w:bookmarkEnd w:id="5"/>
      <w:r w:rsidRPr="00C637CD">
        <w:rPr>
          <w:rFonts w:ascii="Times New Roman" w:hAnsi="Times New Roman" w:cs="Times New Roman"/>
          <w:sz w:val="28"/>
          <w:szCs w:val="28"/>
        </w:rPr>
        <w:t>)</w:t>
      </w:r>
    </w:p>
    <w:p w:rsidR="00C637CD" w:rsidRPr="00C637CD" w:rsidRDefault="00C637CD" w:rsidP="00DD5C50">
      <w:pPr>
        <w:ind w:firstLine="709"/>
        <w:rPr>
          <w:b/>
          <w:sz w:val="28"/>
          <w:szCs w:val="28"/>
        </w:rPr>
      </w:pPr>
    </w:p>
    <w:p w:rsidR="00C637CD" w:rsidRPr="00C637CD" w:rsidRDefault="00C637CD" w:rsidP="00DD5C50">
      <w:pPr>
        <w:ind w:firstLine="709"/>
        <w:rPr>
          <w:b/>
          <w:sz w:val="28"/>
          <w:szCs w:val="28"/>
        </w:rPr>
      </w:pPr>
      <w:r w:rsidRPr="00C637CD">
        <w:rPr>
          <w:b/>
          <w:sz w:val="28"/>
          <w:szCs w:val="28"/>
        </w:rPr>
        <w:t>Участники конференции: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Органы государственной власти Пермского края;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Муниципальные образования Пермского края;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Региональные институты развития;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lastRenderedPageBreak/>
        <w:t>Промышленные предприятия Пермского края;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Региональные технопарки и кластеры;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Торгово-промышленная палата Пермского края;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Деловые объединения предпринимателей Пермского края («Деловая Россия»; «Опора России»);</w:t>
      </w:r>
    </w:p>
    <w:p w:rsidR="00C637CD" w:rsidRPr="00C637CD" w:rsidRDefault="00C637CD" w:rsidP="00DD5C50">
      <w:pPr>
        <w:pStyle w:val="af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7CD">
        <w:rPr>
          <w:rFonts w:ascii="Times New Roman" w:hAnsi="Times New Roman" w:cs="Times New Roman"/>
          <w:sz w:val="28"/>
          <w:szCs w:val="28"/>
        </w:rPr>
        <w:t>Потенциальные инвесторы, резиденты.</w:t>
      </w: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ind w:firstLine="709"/>
        <w:rPr>
          <w:sz w:val="28"/>
          <w:szCs w:val="28"/>
        </w:rPr>
      </w:pPr>
    </w:p>
    <w:p w:rsidR="00C637CD" w:rsidRPr="00C637CD" w:rsidRDefault="00C637CD" w:rsidP="00DD5C50">
      <w:pPr>
        <w:pStyle w:val="a4"/>
        <w:spacing w:line="240" w:lineRule="auto"/>
        <w:rPr>
          <w:szCs w:val="28"/>
        </w:rPr>
      </w:pPr>
    </w:p>
    <w:p w:rsidR="00794F00" w:rsidRPr="00C637CD" w:rsidRDefault="00794F00" w:rsidP="00DD5C50">
      <w:pPr>
        <w:pStyle w:val="a4"/>
        <w:spacing w:line="240" w:lineRule="auto"/>
        <w:rPr>
          <w:szCs w:val="28"/>
        </w:rPr>
      </w:pPr>
    </w:p>
    <w:p w:rsidR="00794F00" w:rsidRPr="00C637CD" w:rsidRDefault="00794F00" w:rsidP="00DD5C50">
      <w:pPr>
        <w:pStyle w:val="a4"/>
        <w:spacing w:line="240" w:lineRule="auto"/>
        <w:rPr>
          <w:szCs w:val="28"/>
        </w:rPr>
      </w:pPr>
    </w:p>
    <w:sectPr w:rsidR="00794F00" w:rsidRPr="00C637CD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A4F"/>
    <w:multiLevelType w:val="hybridMultilevel"/>
    <w:tmpl w:val="3F842C66"/>
    <w:lvl w:ilvl="0" w:tplc="14C2C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4774D"/>
    <w:multiLevelType w:val="hybridMultilevel"/>
    <w:tmpl w:val="1AD8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3E8C"/>
    <w:multiLevelType w:val="hybridMultilevel"/>
    <w:tmpl w:val="744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7AD3"/>
    <w:multiLevelType w:val="hybridMultilevel"/>
    <w:tmpl w:val="A0F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54E86"/>
    <w:multiLevelType w:val="hybridMultilevel"/>
    <w:tmpl w:val="4A5C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430DF"/>
    <w:rsid w:val="000A7A47"/>
    <w:rsid w:val="000D6B48"/>
    <w:rsid w:val="000E0648"/>
    <w:rsid w:val="001140BD"/>
    <w:rsid w:val="001170BB"/>
    <w:rsid w:val="001D02CD"/>
    <w:rsid w:val="0020344E"/>
    <w:rsid w:val="00283F1E"/>
    <w:rsid w:val="00332522"/>
    <w:rsid w:val="003A6DCF"/>
    <w:rsid w:val="00407B6A"/>
    <w:rsid w:val="004304EE"/>
    <w:rsid w:val="00434BC7"/>
    <w:rsid w:val="004430DF"/>
    <w:rsid w:val="00452219"/>
    <w:rsid w:val="004B74E8"/>
    <w:rsid w:val="004C4EA2"/>
    <w:rsid w:val="00537440"/>
    <w:rsid w:val="00552C42"/>
    <w:rsid w:val="005842F2"/>
    <w:rsid w:val="005B7C2C"/>
    <w:rsid w:val="006077C8"/>
    <w:rsid w:val="00613CD9"/>
    <w:rsid w:val="00614841"/>
    <w:rsid w:val="006155F3"/>
    <w:rsid w:val="00637B08"/>
    <w:rsid w:val="00674D14"/>
    <w:rsid w:val="00700296"/>
    <w:rsid w:val="0072467F"/>
    <w:rsid w:val="007576B4"/>
    <w:rsid w:val="007711D1"/>
    <w:rsid w:val="0079317D"/>
    <w:rsid w:val="00794F00"/>
    <w:rsid w:val="007E72CA"/>
    <w:rsid w:val="007F5F10"/>
    <w:rsid w:val="00814CBE"/>
    <w:rsid w:val="00817ACA"/>
    <w:rsid w:val="00841A85"/>
    <w:rsid w:val="00847116"/>
    <w:rsid w:val="00980E2D"/>
    <w:rsid w:val="009E0A17"/>
    <w:rsid w:val="00A81084"/>
    <w:rsid w:val="00A91ACC"/>
    <w:rsid w:val="00AA344C"/>
    <w:rsid w:val="00AD27C7"/>
    <w:rsid w:val="00B775D7"/>
    <w:rsid w:val="00BA0F9B"/>
    <w:rsid w:val="00BA134F"/>
    <w:rsid w:val="00BB6EA3"/>
    <w:rsid w:val="00C00D24"/>
    <w:rsid w:val="00C379F3"/>
    <w:rsid w:val="00C519AC"/>
    <w:rsid w:val="00C637CD"/>
    <w:rsid w:val="00C80448"/>
    <w:rsid w:val="00CF0F86"/>
    <w:rsid w:val="00D75F71"/>
    <w:rsid w:val="00DB0A6C"/>
    <w:rsid w:val="00DD5C50"/>
    <w:rsid w:val="00DE1BA0"/>
    <w:rsid w:val="00E55D54"/>
    <w:rsid w:val="00E75789"/>
    <w:rsid w:val="00F35BDF"/>
    <w:rsid w:val="00FA157E"/>
    <w:rsid w:val="00FB7A5D"/>
    <w:rsid w:val="00FC4F98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40BD"/>
    <w:rPr>
      <w:color w:val="0000FF" w:themeColor="hyperlink"/>
      <w:u w:val="single"/>
    </w:rPr>
  </w:style>
  <w:style w:type="table" w:styleId="aa">
    <w:name w:val="Table Grid"/>
    <w:basedOn w:val="a1"/>
    <w:rsid w:val="0011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980E2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80E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80E2D"/>
  </w:style>
  <w:style w:type="paragraph" w:styleId="ae">
    <w:name w:val="annotation subject"/>
    <w:basedOn w:val="ac"/>
    <w:next w:val="ac"/>
    <w:link w:val="af"/>
    <w:semiHidden/>
    <w:unhideWhenUsed/>
    <w:rsid w:val="00980E2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80E2D"/>
    <w:rPr>
      <w:b/>
      <w:bCs/>
    </w:rPr>
  </w:style>
  <w:style w:type="paragraph" w:styleId="af0">
    <w:name w:val="List Paragraph"/>
    <w:basedOn w:val="a"/>
    <w:uiPriority w:val="34"/>
    <w:qFormat/>
    <w:rsid w:val="00C637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1</cp:lastModifiedBy>
  <cp:revision>2</cp:revision>
  <dcterms:created xsi:type="dcterms:W3CDTF">2021-04-06T05:22:00Z</dcterms:created>
  <dcterms:modified xsi:type="dcterms:W3CDTF">2021-04-06T05:22:00Z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