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Default="00DF2F09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0B680C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0B680C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AF1634" w:rsidRPr="000B680C">
        <w:rPr>
          <w:rFonts w:ascii="Times New Roman" w:hAnsi="Times New Roman" w:cs="Times New Roman"/>
          <w:b/>
          <w:sz w:val="28"/>
          <w:szCs w:val="28"/>
        </w:rPr>
        <w:t>12</w:t>
      </w:r>
      <w:r w:rsidR="00A234B1" w:rsidRPr="000B68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1634" w:rsidRPr="000B680C">
        <w:rPr>
          <w:rFonts w:ascii="Times New Roman" w:hAnsi="Times New Roman" w:cs="Times New Roman"/>
          <w:b/>
          <w:sz w:val="28"/>
          <w:szCs w:val="28"/>
        </w:rPr>
        <w:t>16</w:t>
      </w:r>
      <w:r w:rsidR="00843C15" w:rsidRPr="000B680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614D0E" w:rsidRPr="000B680C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0B68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680C" w:rsidRPr="000B680C" w:rsidRDefault="000B680C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22" w:rsidRPr="000B680C" w:rsidRDefault="00603122" w:rsidP="000B68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80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0B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80C">
        <w:rPr>
          <w:rFonts w:ascii="Times New Roman" w:hAnsi="Times New Roman" w:cs="Times New Roman"/>
          <w:b/>
          <w:sz w:val="28"/>
          <w:szCs w:val="28"/>
        </w:rPr>
        <w:t>«</w:t>
      </w:r>
      <w:r w:rsidR="00AF3503" w:rsidRPr="000B680C">
        <w:rPr>
          <w:rFonts w:ascii="Times New Roman" w:hAnsi="Times New Roman" w:cs="Times New Roman"/>
          <w:b/>
          <w:sz w:val="28"/>
          <w:szCs w:val="28"/>
        </w:rPr>
        <w:t>О новых требованиях к аптечным организациям и гостиничным услугам</w:t>
      </w:r>
      <w:r w:rsidRPr="000B680C">
        <w:rPr>
          <w:rFonts w:ascii="Times New Roman" w:hAnsi="Times New Roman" w:cs="Times New Roman"/>
          <w:b/>
          <w:sz w:val="28"/>
          <w:szCs w:val="28"/>
        </w:rPr>
        <w:t>»</w:t>
      </w:r>
    </w:p>
    <w:p w:rsidR="00AF3503" w:rsidRPr="000B680C" w:rsidRDefault="00AF350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Мероприятие организовано совместно с Управлением Федеральной службы по надзору в сфере защиты прав потребителей и благополучия человека по Пермскому краю (Роспотребнадзор).</w:t>
      </w:r>
    </w:p>
    <w:p w:rsidR="00603122" w:rsidRPr="000B680C" w:rsidRDefault="00AF350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Программа:</w:t>
      </w:r>
    </w:p>
    <w:p w:rsidR="00AF3503" w:rsidRPr="000B680C" w:rsidRDefault="000B680C" w:rsidP="000B680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503" w:rsidRPr="000B680C">
        <w:rPr>
          <w:rFonts w:ascii="Times New Roman" w:hAnsi="Times New Roman" w:cs="Times New Roman"/>
          <w:sz w:val="28"/>
          <w:szCs w:val="28"/>
        </w:rPr>
        <w:t xml:space="preserve"> новых требованиях к аптечным организациям и гостиничным услугам (СП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</w:t>
      </w:r>
      <w:r>
        <w:rPr>
          <w:rFonts w:ascii="Times New Roman" w:hAnsi="Times New Roman" w:cs="Times New Roman"/>
          <w:sz w:val="28"/>
          <w:szCs w:val="28"/>
        </w:rPr>
        <w:t>ение работ или оказание услуг»);</w:t>
      </w:r>
    </w:p>
    <w:p w:rsidR="00AF3503" w:rsidRPr="000B680C" w:rsidRDefault="000B680C" w:rsidP="000B680C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503" w:rsidRPr="000B680C">
        <w:rPr>
          <w:rFonts w:ascii="Times New Roman" w:hAnsi="Times New Roman" w:cs="Times New Roman"/>
          <w:sz w:val="28"/>
          <w:szCs w:val="28"/>
        </w:rPr>
        <w:t>тветы на вопросы.</w:t>
      </w:r>
    </w:p>
    <w:p w:rsidR="00AF3503" w:rsidRDefault="00603122" w:rsidP="000B6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F3503" w:rsidRPr="000B680C">
        <w:rPr>
          <w:rFonts w:ascii="Times New Roman" w:hAnsi="Times New Roman" w:cs="Times New Roman"/>
          <w:sz w:val="28"/>
          <w:szCs w:val="28"/>
        </w:rPr>
        <w:t>12 апреля 2021 года. Начало в 11</w:t>
      </w:r>
      <w:r w:rsidRPr="000B680C">
        <w:rPr>
          <w:rFonts w:ascii="Times New Roman" w:hAnsi="Times New Roman" w:cs="Times New Roman"/>
          <w:sz w:val="28"/>
          <w:szCs w:val="28"/>
        </w:rPr>
        <w:t>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B680C">
        <w:rPr>
          <w:rFonts w:ascii="Times New Roman" w:hAnsi="Times New Roman" w:cs="Times New Roman"/>
          <w:sz w:val="28"/>
          <w:szCs w:val="28"/>
        </w:rPr>
        <w:t>. Участие бесплатное. Формат проведения – онлайн. Регистрация по ссылке</w:t>
      </w:r>
      <w:r w:rsidR="000B680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F3503"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https://msppk.ru/events/o-novykh-trebovaniyakh-k-aptechnym-organizatsiyam-i-gostinichnym-uslugam/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0B680C" w:rsidRPr="000B680C" w:rsidRDefault="000B680C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B5" w:rsidRPr="000B680C" w:rsidRDefault="000260FB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80C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0B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BF" w:rsidRPr="000B680C">
        <w:rPr>
          <w:rFonts w:ascii="Times New Roman" w:hAnsi="Times New Roman" w:cs="Times New Roman"/>
          <w:b/>
          <w:sz w:val="28"/>
          <w:szCs w:val="28"/>
        </w:rPr>
        <w:t>«</w:t>
      </w:r>
      <w:r w:rsidR="001F41E1" w:rsidRPr="000B680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spellStart"/>
      <w:r w:rsidR="001F41E1" w:rsidRPr="000B680C">
        <w:rPr>
          <w:rFonts w:ascii="Times New Roman" w:hAnsi="Times New Roman" w:cs="Times New Roman"/>
          <w:b/>
          <w:sz w:val="28"/>
          <w:szCs w:val="28"/>
        </w:rPr>
        <w:t>реперные</w:t>
      </w:r>
      <w:proofErr w:type="spellEnd"/>
      <w:r w:rsidR="001F41E1" w:rsidRPr="000B680C">
        <w:rPr>
          <w:rFonts w:ascii="Times New Roman" w:hAnsi="Times New Roman" w:cs="Times New Roman"/>
          <w:b/>
          <w:sz w:val="28"/>
          <w:szCs w:val="28"/>
        </w:rPr>
        <w:t xml:space="preserve"> точки для анализа устойчивости бизнеса</w:t>
      </w:r>
      <w:r w:rsidR="00E85FBF" w:rsidRPr="000B680C">
        <w:rPr>
          <w:rFonts w:ascii="Times New Roman" w:hAnsi="Times New Roman" w:cs="Times New Roman"/>
          <w:b/>
          <w:sz w:val="28"/>
          <w:szCs w:val="28"/>
        </w:rPr>
        <w:t>»</w:t>
      </w:r>
    </w:p>
    <w:p w:rsidR="000260FB" w:rsidRPr="000B680C" w:rsidRDefault="000260FB" w:rsidP="000B6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1E1" w:rsidRPr="000B680C">
        <w:rPr>
          <w:rFonts w:ascii="Times New Roman" w:hAnsi="Times New Roman" w:cs="Times New Roman"/>
          <w:sz w:val="28"/>
          <w:szCs w:val="28"/>
        </w:rPr>
        <w:t>сновные управленческие правила, позволяющие всегда держать руку на пульсе</w:t>
      </w:r>
      <w:r w:rsidR="00D73884" w:rsidRPr="000B680C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F41E1" w:rsidRPr="000B680C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1F41E1" w:rsidRPr="000B680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41E1" w:rsidRPr="000B680C">
        <w:rPr>
          <w:rFonts w:ascii="Times New Roman" w:hAnsi="Times New Roman" w:cs="Times New Roman"/>
          <w:sz w:val="28"/>
          <w:szCs w:val="28"/>
        </w:rPr>
        <w:t>тоимость денег: работа с собственн</w:t>
      </w:r>
      <w:r>
        <w:rPr>
          <w:rFonts w:ascii="Times New Roman" w:hAnsi="Times New Roman" w:cs="Times New Roman"/>
          <w:sz w:val="28"/>
          <w:szCs w:val="28"/>
        </w:rPr>
        <w:t>ыми или привлеченными финансами;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41E1" w:rsidRPr="000B680C">
        <w:rPr>
          <w:rFonts w:ascii="Times New Roman" w:hAnsi="Times New Roman" w:cs="Times New Roman"/>
          <w:sz w:val="28"/>
          <w:szCs w:val="28"/>
        </w:rPr>
        <w:t>ассовый разрыв: к</w:t>
      </w:r>
      <w:r>
        <w:rPr>
          <w:rFonts w:ascii="Times New Roman" w:hAnsi="Times New Roman" w:cs="Times New Roman"/>
          <w:sz w:val="28"/>
          <w:szCs w:val="28"/>
        </w:rPr>
        <w:t>ак уменьшить и как не допустить;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41E1" w:rsidRPr="000B680C">
        <w:rPr>
          <w:rFonts w:ascii="Times New Roman" w:hAnsi="Times New Roman" w:cs="Times New Roman"/>
          <w:sz w:val="28"/>
          <w:szCs w:val="28"/>
        </w:rPr>
        <w:t>ебиторская задолжен</w:t>
      </w:r>
      <w:r>
        <w:rPr>
          <w:rFonts w:ascii="Times New Roman" w:hAnsi="Times New Roman" w:cs="Times New Roman"/>
          <w:sz w:val="28"/>
          <w:szCs w:val="28"/>
        </w:rPr>
        <w:t>ность: на что обратить внимание;</w:t>
      </w:r>
    </w:p>
    <w:p w:rsidR="001F41E1" w:rsidRPr="000B680C" w:rsidRDefault="000B680C" w:rsidP="000B680C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1E1" w:rsidRPr="000B680C">
        <w:rPr>
          <w:rFonts w:ascii="Times New Roman" w:hAnsi="Times New Roman" w:cs="Times New Roman"/>
          <w:sz w:val="28"/>
          <w:szCs w:val="28"/>
        </w:rPr>
        <w:t>амятка руководителю: основные показатели бизнеса, которые необходимо отслеживать постоянно.</w:t>
      </w:r>
    </w:p>
    <w:p w:rsidR="00AF018F" w:rsidRPr="000B680C" w:rsidRDefault="001F41E1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Дата проведения: 13</w:t>
      </w:r>
      <w:r w:rsidR="000260FB" w:rsidRPr="000B680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A76B5" w:rsidRPr="000B680C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Pr="000B680C">
        <w:rPr>
          <w:rFonts w:ascii="Times New Roman" w:hAnsi="Times New Roman" w:cs="Times New Roman"/>
          <w:sz w:val="28"/>
          <w:szCs w:val="28"/>
        </w:rPr>
        <w:t>2</w:t>
      </w:r>
      <w:r w:rsidR="002A76B5" w:rsidRPr="000B680C">
        <w:rPr>
          <w:rFonts w:ascii="Times New Roman" w:hAnsi="Times New Roman" w:cs="Times New Roman"/>
          <w:sz w:val="28"/>
          <w:szCs w:val="28"/>
        </w:rPr>
        <w:t>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0B680C">
        <w:rPr>
          <w:rFonts w:ascii="Times New Roman" w:hAnsi="Times New Roman" w:cs="Times New Roman"/>
          <w:sz w:val="28"/>
          <w:szCs w:val="28"/>
        </w:rPr>
        <w:t>. Участие беспла</w:t>
      </w:r>
      <w:r w:rsidR="00E85FBF" w:rsidRPr="000B680C">
        <w:rPr>
          <w:rFonts w:ascii="Times New Roman" w:hAnsi="Times New Roman" w:cs="Times New Roman"/>
          <w:sz w:val="28"/>
          <w:szCs w:val="28"/>
        </w:rPr>
        <w:t>тное. Формат проведения – онлайн</w:t>
      </w:r>
      <w:r w:rsidR="002A76B5" w:rsidRPr="000B680C">
        <w:rPr>
          <w:rFonts w:ascii="Times New Roman" w:hAnsi="Times New Roman" w:cs="Times New Roman"/>
          <w:sz w:val="28"/>
          <w:szCs w:val="28"/>
        </w:rPr>
        <w:t>. Регистрация по ссылке</w:t>
      </w:r>
      <w:r w:rsidR="000B680C">
        <w:rPr>
          <w:rFonts w:ascii="Times New Roman" w:hAnsi="Times New Roman" w:cs="Times New Roman"/>
          <w:sz w:val="28"/>
          <w:szCs w:val="28"/>
        </w:rPr>
        <w:t>:</w:t>
      </w:r>
      <w:r w:rsidR="002A76B5" w:rsidRP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https://msppk.ru/events/osnovnye-repernye-tochki-dlya-analiza-ustoychivosti-biznesa/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0260FB" w:rsidRPr="000B680C" w:rsidRDefault="000260FB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Pr="000B680C" w:rsidRDefault="00D73884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t>Семинар «Определение целевой аудитории и формирование портрета целевой аудитории» из ц</w:t>
      </w:r>
      <w:r w:rsidR="00080E66" w:rsidRPr="000B680C">
        <w:rPr>
          <w:rFonts w:ascii="Times New Roman" w:hAnsi="Times New Roman" w:cs="Times New Roman"/>
          <w:b/>
          <w:sz w:val="28"/>
          <w:szCs w:val="28"/>
        </w:rPr>
        <w:t>икл</w:t>
      </w:r>
      <w:r w:rsidRPr="000B680C">
        <w:rPr>
          <w:rFonts w:ascii="Times New Roman" w:hAnsi="Times New Roman" w:cs="Times New Roman"/>
          <w:b/>
          <w:sz w:val="28"/>
          <w:szCs w:val="28"/>
        </w:rPr>
        <w:t>а</w:t>
      </w:r>
      <w:r w:rsidR="000B6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FF" w:rsidRPr="000B68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80E66" w:rsidRPr="000B680C"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 w:rsidR="00080E66" w:rsidRPr="000B680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080E66" w:rsidRPr="000B680C">
        <w:rPr>
          <w:rFonts w:ascii="Times New Roman" w:hAnsi="Times New Roman" w:cs="Times New Roman"/>
          <w:b/>
          <w:sz w:val="28"/>
          <w:szCs w:val="28"/>
        </w:rPr>
        <w:t>hand-made</w:t>
      </w:r>
      <w:proofErr w:type="spellEnd"/>
      <w:r w:rsidR="00080E66" w:rsidRPr="000B680C">
        <w:rPr>
          <w:rFonts w:ascii="Times New Roman" w:hAnsi="Times New Roman" w:cs="Times New Roman"/>
          <w:b/>
          <w:sz w:val="28"/>
          <w:szCs w:val="28"/>
        </w:rPr>
        <w:t xml:space="preserve"> мастеров: особенности продаж товаров, изготовленных своими руками</w:t>
      </w:r>
      <w:r w:rsidR="00DF71FF" w:rsidRPr="000B680C">
        <w:rPr>
          <w:rFonts w:ascii="Times New Roman" w:hAnsi="Times New Roman" w:cs="Times New Roman"/>
          <w:b/>
          <w:sz w:val="28"/>
          <w:szCs w:val="28"/>
        </w:rPr>
        <w:t>»</w:t>
      </w:r>
    </w:p>
    <w:p w:rsidR="00D73884" w:rsidRPr="000B680C" w:rsidRDefault="00D73884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Заводить экспертный или коммерческий блог в Инстаграм, не зная своей целевой аудитории, всё равно, что искать чёрную кошку в тёмной комнате. Определив свою целевую аудиторию, вы сможете выстроить стратегию продвижения, составить конкретный план эффективных действий.</w:t>
      </w:r>
    </w:p>
    <w:p w:rsidR="00D73884" w:rsidRPr="000B680C" w:rsidRDefault="00D73884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lastRenderedPageBreak/>
        <w:t>На семинаре вы узнаете: как проанализировать ЦА и провести аудит сообществ; как продвигать и монетизировать аккаунт; стратегии продвижения в 2021 году: платные и бесплатные методы.</w:t>
      </w:r>
    </w:p>
    <w:p w:rsidR="001D4893" w:rsidRPr="000B680C" w:rsidRDefault="00B440E2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D4893" w:rsidRPr="000B680C">
        <w:rPr>
          <w:rFonts w:ascii="Times New Roman" w:hAnsi="Times New Roman" w:cs="Times New Roman"/>
          <w:sz w:val="28"/>
          <w:szCs w:val="28"/>
        </w:rPr>
        <w:t>13</w:t>
      </w:r>
      <w:r w:rsidR="00080E66" w:rsidRPr="000B680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6413" w:rsidRPr="000B680C">
        <w:rPr>
          <w:rFonts w:ascii="Times New Roman" w:hAnsi="Times New Roman" w:cs="Times New Roman"/>
          <w:sz w:val="28"/>
          <w:szCs w:val="28"/>
        </w:rPr>
        <w:t>2021</w:t>
      </w:r>
      <w:r w:rsidR="00CF16CD" w:rsidRPr="000B680C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0B680C">
        <w:rPr>
          <w:rFonts w:ascii="Times New Roman" w:hAnsi="Times New Roman" w:cs="Times New Roman"/>
          <w:sz w:val="28"/>
          <w:szCs w:val="28"/>
        </w:rPr>
        <w:t>да. Начало в 1</w:t>
      </w:r>
      <w:r w:rsidR="00080E66" w:rsidRPr="000B680C">
        <w:rPr>
          <w:rFonts w:ascii="Times New Roman" w:hAnsi="Times New Roman" w:cs="Times New Roman"/>
          <w:sz w:val="28"/>
          <w:szCs w:val="28"/>
        </w:rPr>
        <w:t>4</w:t>
      </w:r>
      <w:r w:rsidR="00CF16CD" w:rsidRPr="000B680C">
        <w:rPr>
          <w:rFonts w:ascii="Times New Roman" w:hAnsi="Times New Roman" w:cs="Times New Roman"/>
          <w:sz w:val="28"/>
          <w:szCs w:val="28"/>
        </w:rPr>
        <w:t>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6CD" w:rsidRPr="000B680C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</w:t>
      </w:r>
      <w:r w:rsidR="00436413" w:rsidRPr="000B680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0B680C">
        <w:rPr>
          <w:rFonts w:ascii="Times New Roman" w:hAnsi="Times New Roman" w:cs="Times New Roman"/>
          <w:sz w:val="28"/>
          <w:szCs w:val="28"/>
        </w:rPr>
        <w:t>по ссылке</w:t>
      </w:r>
      <w:r w:rsidR="000B680C">
        <w:rPr>
          <w:rFonts w:ascii="Times New Roman" w:hAnsi="Times New Roman" w:cs="Times New Roman"/>
          <w:sz w:val="28"/>
          <w:szCs w:val="28"/>
        </w:rPr>
        <w:t>:</w:t>
      </w:r>
      <w:r w:rsidR="008E51D0" w:rsidRP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4893"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https://msppk.ru/events/opredelenie-tselevoy-auditorii-i-formirovanie-portreta-tselevoy-auditorii/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C768F3" w:rsidRPr="000B680C" w:rsidRDefault="00A50727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C768F3" w:rsidRPr="000B680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680C">
        <w:rPr>
          <w:rFonts w:ascii="Times New Roman" w:hAnsi="Times New Roman" w:cs="Times New Roman"/>
          <w:b/>
          <w:bCs/>
          <w:sz w:val="28"/>
          <w:szCs w:val="28"/>
        </w:rPr>
        <w:t>Школа предпринимательства</w:t>
      </w:r>
      <w:r w:rsidR="00C768F3" w:rsidRPr="000B680C">
        <w:rPr>
          <w:rFonts w:ascii="Times New Roman" w:hAnsi="Times New Roman" w:cs="Times New Roman"/>
          <w:b/>
          <w:sz w:val="28"/>
          <w:szCs w:val="28"/>
        </w:rPr>
        <w:t>»</w:t>
      </w:r>
    </w:p>
    <w:p w:rsidR="00A50727" w:rsidRPr="000B680C" w:rsidRDefault="00A50727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«Школа предпринимательства»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A50727" w:rsidRPr="000B680C" w:rsidRDefault="00A50727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Цель – обучение навыкам развития, расширения или перепрофилирования действующего бизнеса.</w:t>
      </w:r>
    </w:p>
    <w:p w:rsidR="00A50727" w:rsidRPr="000B680C" w:rsidRDefault="00A50727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Основные разделы программы: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анализ бизнеса (определение проблемных зон и пути решения);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управление человеческими ресурсами (от найма до аутплейсмента);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современные инструменты практического маркетинга для малого и среднего бизнеса;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выбор стратегии развития компании;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поиск партнеров для продвижения;</w:t>
      </w:r>
    </w:p>
    <w:p w:rsidR="00A50727" w:rsidRPr="000B680C" w:rsidRDefault="00A50727" w:rsidP="000B680C">
      <w:pPr>
        <w:pStyle w:val="a5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инструменты финансового менеджмента в компании.</w:t>
      </w:r>
    </w:p>
    <w:p w:rsidR="00A50727" w:rsidRPr="000B680C" w:rsidRDefault="00C768F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0B680C">
        <w:rPr>
          <w:rFonts w:ascii="Times New Roman" w:hAnsi="Times New Roman" w:cs="Times New Roman"/>
          <w:sz w:val="28"/>
          <w:szCs w:val="28"/>
        </w:rPr>
        <w:t>: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="00A50727" w:rsidRPr="000B680C">
        <w:rPr>
          <w:rFonts w:ascii="Times New Roman" w:hAnsi="Times New Roman" w:cs="Times New Roman"/>
          <w:sz w:val="28"/>
          <w:szCs w:val="28"/>
        </w:rPr>
        <w:t xml:space="preserve">13 </w:t>
      </w:r>
      <w:r w:rsidR="000B680C">
        <w:rPr>
          <w:rFonts w:ascii="Times New Roman" w:hAnsi="Times New Roman" w:cs="Times New Roman"/>
          <w:sz w:val="28"/>
          <w:szCs w:val="28"/>
        </w:rPr>
        <w:t>–</w:t>
      </w:r>
      <w:r w:rsidR="00A50727" w:rsidRPr="000B680C">
        <w:rPr>
          <w:rFonts w:ascii="Times New Roman" w:hAnsi="Times New Roman" w:cs="Times New Roman"/>
          <w:sz w:val="28"/>
          <w:szCs w:val="28"/>
        </w:rPr>
        <w:t xml:space="preserve"> 17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="00646F7D" w:rsidRPr="000B680C">
        <w:rPr>
          <w:rFonts w:ascii="Times New Roman" w:hAnsi="Times New Roman" w:cs="Times New Roman"/>
          <w:sz w:val="28"/>
          <w:szCs w:val="28"/>
        </w:rPr>
        <w:t>апреля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0B680C">
        <w:rPr>
          <w:rFonts w:ascii="Times New Roman" w:hAnsi="Times New Roman" w:cs="Times New Roman"/>
          <w:sz w:val="28"/>
          <w:szCs w:val="28"/>
        </w:rPr>
        <w:t>2021</w:t>
      </w:r>
      <w:r w:rsidRPr="000B680C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0B680C">
        <w:rPr>
          <w:rFonts w:ascii="Times New Roman" w:hAnsi="Times New Roman" w:cs="Times New Roman"/>
          <w:sz w:val="28"/>
          <w:szCs w:val="28"/>
        </w:rPr>
        <w:t>Начало в 1</w:t>
      </w:r>
      <w:r w:rsidR="00A50727" w:rsidRPr="000B680C">
        <w:rPr>
          <w:rFonts w:ascii="Times New Roman" w:hAnsi="Times New Roman" w:cs="Times New Roman"/>
          <w:sz w:val="28"/>
          <w:szCs w:val="28"/>
        </w:rPr>
        <w:t>7</w:t>
      </w:r>
      <w:r w:rsidR="00B440E2" w:rsidRPr="000B680C">
        <w:rPr>
          <w:rFonts w:ascii="Times New Roman" w:hAnsi="Times New Roman" w:cs="Times New Roman"/>
          <w:sz w:val="28"/>
          <w:szCs w:val="28"/>
        </w:rPr>
        <w:t>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0B680C">
        <w:rPr>
          <w:rFonts w:ascii="Times New Roman" w:hAnsi="Times New Roman" w:cs="Times New Roman"/>
          <w:sz w:val="28"/>
          <w:szCs w:val="28"/>
        </w:rPr>
        <w:t>.</w:t>
      </w:r>
      <w:r w:rsidR="00646F7D" w:rsidRPr="000B680C">
        <w:rPr>
          <w:rFonts w:ascii="Times New Roman" w:hAnsi="Times New Roman" w:cs="Times New Roman"/>
          <w:sz w:val="28"/>
          <w:szCs w:val="28"/>
        </w:rPr>
        <w:t xml:space="preserve"> Участие бесплатное.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46F7D" w:rsidRPr="000B6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0B680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50727"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https://msppk.ru/events/shkola-predprinimatel/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A50727" w:rsidRPr="000B680C" w:rsidRDefault="00A50727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BA3" w:rsidRPr="000B680C" w:rsidRDefault="00441BA3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t>Вебинар «</w:t>
      </w:r>
      <w:r w:rsidRPr="000B680C">
        <w:rPr>
          <w:rFonts w:ascii="Times New Roman" w:hAnsi="Times New Roman" w:cs="Times New Roman"/>
          <w:b/>
          <w:bCs/>
          <w:sz w:val="28"/>
          <w:szCs w:val="28"/>
        </w:rPr>
        <w:t>Актуальные изменения налогового законодательства</w:t>
      </w:r>
      <w:r w:rsidRPr="000B680C">
        <w:rPr>
          <w:rFonts w:ascii="Times New Roman" w:hAnsi="Times New Roman" w:cs="Times New Roman"/>
          <w:b/>
          <w:sz w:val="28"/>
          <w:szCs w:val="28"/>
        </w:rPr>
        <w:t>»</w:t>
      </w:r>
    </w:p>
    <w:p w:rsidR="00441BA3" w:rsidRPr="000B680C" w:rsidRDefault="00441BA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Президентом подписаны первые в текущем году законы о поправках в Налоговый кодекс (6-ФЗ, 7-ФЗ, 8-ФЗ). </w:t>
      </w:r>
      <w:proofErr w:type="spellStart"/>
      <w:r w:rsidRPr="000B68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80C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0B680C">
        <w:rPr>
          <w:rFonts w:ascii="Times New Roman" w:hAnsi="Times New Roman" w:cs="Times New Roman"/>
          <w:sz w:val="28"/>
          <w:szCs w:val="28"/>
        </w:rPr>
        <w:t xml:space="preserve"> анализу изменений налогового законодательства, вступившим в силу с 17 марта 2021</w:t>
      </w:r>
      <w:r w:rsidR="000B68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680C">
        <w:rPr>
          <w:rFonts w:ascii="Times New Roman" w:hAnsi="Times New Roman" w:cs="Times New Roman"/>
          <w:sz w:val="28"/>
          <w:szCs w:val="28"/>
        </w:rPr>
        <w:t>, и вступающим в силу 1 июля 2021 года, а также другим актуальным вопросам.</w:t>
      </w:r>
    </w:p>
    <w:p w:rsidR="00441BA3" w:rsidRPr="000B680C" w:rsidRDefault="00441BA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B680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B680C">
        <w:rPr>
          <w:rFonts w:ascii="Times New Roman" w:hAnsi="Times New Roman" w:cs="Times New Roman"/>
          <w:sz w:val="28"/>
          <w:szCs w:val="28"/>
        </w:rPr>
        <w:t>: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1BA3" w:rsidRPr="000B680C">
        <w:rPr>
          <w:rFonts w:ascii="Times New Roman" w:hAnsi="Times New Roman" w:cs="Times New Roman"/>
          <w:sz w:val="28"/>
          <w:szCs w:val="28"/>
        </w:rPr>
        <w:t>зменение сроков хранения документов налогового и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BA3" w:rsidRPr="000B680C">
        <w:rPr>
          <w:rFonts w:ascii="Times New Roman" w:hAnsi="Times New Roman" w:cs="Times New Roman"/>
          <w:sz w:val="28"/>
          <w:szCs w:val="28"/>
        </w:rPr>
        <w:t>ополнительные обязанности банков раскрывать информацию о клиентах и передавать документы и сведения в налоговый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1BA3" w:rsidRPr="000B680C">
        <w:rPr>
          <w:rFonts w:ascii="Times New Roman" w:hAnsi="Times New Roman" w:cs="Times New Roman"/>
          <w:sz w:val="28"/>
          <w:szCs w:val="28"/>
        </w:rPr>
        <w:t>зменения порядка рассмотрения жалоб, поданных налогоплательщиком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1BA3" w:rsidRPr="000B680C">
        <w:rPr>
          <w:rFonts w:ascii="Times New Roman" w:hAnsi="Times New Roman" w:cs="Times New Roman"/>
          <w:sz w:val="28"/>
          <w:szCs w:val="28"/>
        </w:rPr>
        <w:t>чет расходов на санаторно-курортное лечение работников и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1BA3" w:rsidRPr="000B680C">
        <w:rPr>
          <w:rFonts w:ascii="Times New Roman" w:hAnsi="Times New Roman" w:cs="Times New Roman"/>
          <w:sz w:val="28"/>
          <w:szCs w:val="28"/>
        </w:rPr>
        <w:t>зменение процедуры получения налоговых вычетов по НДФЛ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BA3" w:rsidRPr="000B680C" w:rsidRDefault="000B680C" w:rsidP="000B680C">
      <w:pPr>
        <w:pStyle w:val="a5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BA3" w:rsidRPr="000B680C">
        <w:rPr>
          <w:rFonts w:ascii="Times New Roman" w:hAnsi="Times New Roman" w:cs="Times New Roman"/>
          <w:sz w:val="28"/>
          <w:szCs w:val="28"/>
        </w:rPr>
        <w:t xml:space="preserve">перации с товарами, подлежащими </w:t>
      </w:r>
      <w:proofErr w:type="spellStart"/>
      <w:r w:rsidR="00441BA3" w:rsidRPr="000B680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BA3" w:rsidRPr="000B680C" w:rsidRDefault="00441BA3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Дата проведения: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Pr="000B680C">
        <w:rPr>
          <w:rFonts w:ascii="Times New Roman" w:hAnsi="Times New Roman" w:cs="Times New Roman"/>
          <w:sz w:val="28"/>
          <w:szCs w:val="28"/>
        </w:rPr>
        <w:t>14апреля 2021 года. Начало в 10.00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B680C">
        <w:rPr>
          <w:rFonts w:ascii="Times New Roman" w:hAnsi="Times New Roman" w:cs="Times New Roman"/>
          <w:sz w:val="28"/>
          <w:szCs w:val="28"/>
        </w:rPr>
        <w:t>. Участие бесплатное.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B6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0B68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https://msppk.ru/events/aktualnye-izmeneniya-nalogovogo-zakonodatelstva/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F553EF" w:rsidRPr="000B680C" w:rsidRDefault="00F553EF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lastRenderedPageBreak/>
        <w:t>Семинар «</w:t>
      </w:r>
      <w:r w:rsidRPr="000B680C">
        <w:rPr>
          <w:rFonts w:ascii="Times New Roman" w:hAnsi="Times New Roman" w:cs="Times New Roman"/>
          <w:b/>
          <w:bCs/>
          <w:sz w:val="28"/>
          <w:szCs w:val="28"/>
        </w:rPr>
        <w:t>Пути, варианты и способы дальнейшего развития деятельности и бизнеса</w:t>
      </w:r>
      <w:r w:rsidRPr="000B680C">
        <w:rPr>
          <w:rFonts w:ascii="Times New Roman" w:hAnsi="Times New Roman" w:cs="Times New Roman"/>
          <w:b/>
          <w:sz w:val="28"/>
          <w:szCs w:val="28"/>
        </w:rPr>
        <w:t>» из цикла «Инстаграм для hand-made мастеров: особенности продаж товаров, изготовленных своими руками»</w:t>
      </w:r>
    </w:p>
    <w:p w:rsidR="00F553EF" w:rsidRPr="000B680C" w:rsidRDefault="00F553EF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F553EF" w:rsidRPr="000B680C" w:rsidRDefault="000B680C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53EF" w:rsidRPr="000B680C">
        <w:rPr>
          <w:rFonts w:ascii="Times New Roman" w:hAnsi="Times New Roman" w:cs="Times New Roman"/>
          <w:sz w:val="28"/>
          <w:szCs w:val="28"/>
        </w:rPr>
        <w:t>охранить и/или развить бизнес? Как оценить свои перспективы.</w:t>
      </w:r>
    </w:p>
    <w:p w:rsidR="00F553EF" w:rsidRPr="000B680C" w:rsidRDefault="00F553EF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Основные стратегии развития: что эффективнее для вашего бизнеса. На что сделать ставку при принятии решения о дальнейшем развитии.</w:t>
      </w:r>
    </w:p>
    <w:p w:rsidR="00F553EF" w:rsidRPr="000B680C" w:rsidRDefault="00F553EF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Новый масштаб бизнеса через расширение географии. Экспорт.</w:t>
      </w:r>
    </w:p>
    <w:p w:rsidR="00F553EF" w:rsidRPr="000B680C" w:rsidRDefault="00F553EF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Способы переоценки и новые возможности продуктового портфеля. Выход на новые целевые сегменты</w:t>
      </w:r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F553EF" w:rsidRPr="000B680C" w:rsidRDefault="00F553EF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Партнерства и деловые сообщества: синергия возможностей для решения сложных, быстрых задач при минимальных ресурсах.</w:t>
      </w:r>
    </w:p>
    <w:p w:rsidR="00F553EF" w:rsidRPr="000B680C" w:rsidRDefault="00F553EF" w:rsidP="000B680C">
      <w:pPr>
        <w:pStyle w:val="a5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Памятка предпринимателю: что нужно учесть и к чему нужно быть готовым при развитии бизнеса. </w:t>
      </w:r>
    </w:p>
    <w:p w:rsidR="00F553EF" w:rsidRDefault="00F553EF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Дата проведения: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Pr="000B680C">
        <w:rPr>
          <w:rFonts w:ascii="Times New Roman" w:hAnsi="Times New Roman" w:cs="Times New Roman"/>
          <w:sz w:val="28"/>
          <w:szCs w:val="28"/>
        </w:rPr>
        <w:t>15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Pr="000B680C">
        <w:rPr>
          <w:rFonts w:ascii="Times New Roman" w:hAnsi="Times New Roman" w:cs="Times New Roman"/>
          <w:sz w:val="28"/>
          <w:szCs w:val="28"/>
        </w:rPr>
        <w:t>апреля 2021 года. Начало в 12.00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B680C">
        <w:rPr>
          <w:rFonts w:ascii="Times New Roman" w:hAnsi="Times New Roman" w:cs="Times New Roman"/>
          <w:sz w:val="28"/>
          <w:szCs w:val="28"/>
        </w:rPr>
        <w:t>. Участие бесплатное.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B6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0B68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https://msppk.ru/events/puti-varianty-i-sposoby-dalneyshego-razvitiya-deyatelnosti-i-biznesa/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</w:p>
    <w:p w:rsidR="000B680C" w:rsidRPr="000B680C" w:rsidRDefault="000B680C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D5" w:rsidRPr="000B680C" w:rsidRDefault="00D006D5" w:rsidP="000B680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b/>
          <w:sz w:val="28"/>
          <w:szCs w:val="28"/>
        </w:rPr>
        <w:t>Семинар «</w:t>
      </w:r>
      <w:r w:rsidRPr="000B680C">
        <w:rPr>
          <w:rFonts w:ascii="Times New Roman" w:hAnsi="Times New Roman" w:cs="Times New Roman"/>
          <w:b/>
          <w:bCs/>
          <w:sz w:val="28"/>
          <w:szCs w:val="28"/>
        </w:rPr>
        <w:t>Контент-план и основы копирайтинга</w:t>
      </w:r>
      <w:r w:rsidRPr="000B680C">
        <w:rPr>
          <w:rFonts w:ascii="Times New Roman" w:hAnsi="Times New Roman" w:cs="Times New Roman"/>
          <w:b/>
          <w:sz w:val="28"/>
          <w:szCs w:val="28"/>
        </w:rPr>
        <w:t>» из цикла «Инстаграм для hand-made мастеров: особенности продаж товаров, изготовленных своими руками»</w:t>
      </w:r>
    </w:p>
    <w:p w:rsidR="00D006D5" w:rsidRPr="000B680C" w:rsidRDefault="00D006D5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 xml:space="preserve">Для успешного ведения </w:t>
      </w:r>
      <w:proofErr w:type="spellStart"/>
      <w:r w:rsidRPr="000B680C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0B680C">
        <w:rPr>
          <w:rFonts w:ascii="Times New Roman" w:hAnsi="Times New Roman" w:cs="Times New Roman"/>
          <w:sz w:val="28"/>
          <w:szCs w:val="28"/>
        </w:rPr>
        <w:t xml:space="preserve"> в Инстаграм недостаточно создать аккаунт и определить целевую аудиторию. Важно научиться создавать контент, который будет интересен вашим подписчикам.</w:t>
      </w:r>
    </w:p>
    <w:p w:rsidR="00D006D5" w:rsidRPr="000B680C" w:rsidRDefault="00D006D5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На семинаре вы узнаете:</w:t>
      </w:r>
    </w:p>
    <w:p w:rsidR="00D006D5" w:rsidRPr="000B680C" w:rsidRDefault="000B680C" w:rsidP="000B680C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06D5" w:rsidRPr="000B680C">
        <w:rPr>
          <w:rFonts w:ascii="Times New Roman" w:hAnsi="Times New Roman" w:cs="Times New Roman"/>
          <w:sz w:val="28"/>
          <w:szCs w:val="28"/>
        </w:rPr>
        <w:t xml:space="preserve">ак создавать вовлекающий </w:t>
      </w:r>
      <w:proofErr w:type="spellStart"/>
      <w:r w:rsidR="00D006D5" w:rsidRPr="000B680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006D5" w:rsidRPr="000B680C">
        <w:rPr>
          <w:rFonts w:ascii="Times New Roman" w:hAnsi="Times New Roman" w:cs="Times New Roman"/>
          <w:sz w:val="28"/>
          <w:szCs w:val="28"/>
        </w:rPr>
        <w:t>, который продает ваши услуги/товары;</w:t>
      </w:r>
    </w:p>
    <w:p w:rsidR="00D006D5" w:rsidRPr="000B680C" w:rsidRDefault="000B680C" w:rsidP="000B680C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06D5" w:rsidRPr="000B680C">
        <w:rPr>
          <w:rFonts w:ascii="Times New Roman" w:hAnsi="Times New Roman" w:cs="Times New Roman"/>
          <w:sz w:val="28"/>
          <w:szCs w:val="28"/>
        </w:rPr>
        <w:t>ак преодолеть страх публичности, оформить отзывы, взаимодействовать с геолокацией и региональнымихештегами;</w:t>
      </w:r>
    </w:p>
    <w:p w:rsidR="00D006D5" w:rsidRPr="000B680C" w:rsidRDefault="000B680C" w:rsidP="000B680C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06D5" w:rsidRPr="000B680C">
        <w:rPr>
          <w:rFonts w:ascii="Times New Roman" w:hAnsi="Times New Roman" w:cs="Times New Roman"/>
          <w:sz w:val="28"/>
          <w:szCs w:val="28"/>
        </w:rPr>
        <w:t xml:space="preserve">акие бывают виды </w:t>
      </w:r>
      <w:proofErr w:type="spellStart"/>
      <w:r w:rsidR="00D006D5" w:rsidRPr="000B680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D006D5" w:rsidRPr="000B680C">
        <w:rPr>
          <w:rFonts w:ascii="Times New Roman" w:hAnsi="Times New Roman" w:cs="Times New Roman"/>
          <w:sz w:val="28"/>
          <w:szCs w:val="28"/>
        </w:rPr>
        <w:t xml:space="preserve"> и типы постов, а также как совмещать их в одном аккаунте.</w:t>
      </w:r>
    </w:p>
    <w:p w:rsidR="005126E6" w:rsidRPr="000B680C" w:rsidRDefault="00D006D5" w:rsidP="000B6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0C">
        <w:rPr>
          <w:rFonts w:ascii="Times New Roman" w:hAnsi="Times New Roman" w:cs="Times New Roman"/>
          <w:sz w:val="28"/>
          <w:szCs w:val="28"/>
        </w:rPr>
        <w:t>Дата проведения: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r w:rsidRPr="000B680C">
        <w:rPr>
          <w:rFonts w:ascii="Times New Roman" w:hAnsi="Times New Roman" w:cs="Times New Roman"/>
          <w:sz w:val="28"/>
          <w:szCs w:val="28"/>
        </w:rPr>
        <w:t>16апреля 2021 года. Начало в 14.00</w:t>
      </w:r>
      <w:r w:rsidR="000B680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0B680C">
        <w:rPr>
          <w:rFonts w:ascii="Times New Roman" w:hAnsi="Times New Roman" w:cs="Times New Roman"/>
          <w:sz w:val="28"/>
          <w:szCs w:val="28"/>
        </w:rPr>
        <w:t>. Участие бесплатное.</w:t>
      </w:r>
      <w:r w:rsidR="000B680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B6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Открыта регистрация по ссылке</w:t>
        </w:r>
      </w:hyperlink>
      <w:r w:rsidR="000B680C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0B680C">
          <w:rPr>
            <w:rStyle w:val="a3"/>
            <w:rFonts w:ascii="Times New Roman" w:hAnsi="Times New Roman" w:cs="Times New Roman"/>
            <w:sz w:val="28"/>
            <w:szCs w:val="28"/>
          </w:rPr>
          <w:t>https://msppk.ru/events/kontent-plan-i-osnovy-kopiraytinga/</w:t>
        </w:r>
      </w:hyperlink>
      <w:r w:rsidR="000B68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126E6" w:rsidRPr="000B680C" w:rsidSect="000B68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3"/>
  </w:num>
  <w:num w:numId="5">
    <w:abstractNumId w:val="10"/>
  </w:num>
  <w:num w:numId="6">
    <w:abstractNumId w:val="20"/>
  </w:num>
  <w:num w:numId="7">
    <w:abstractNumId w:val="3"/>
  </w:num>
  <w:num w:numId="8">
    <w:abstractNumId w:val="27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9"/>
  </w:num>
  <w:num w:numId="14">
    <w:abstractNumId w:val="21"/>
  </w:num>
  <w:num w:numId="15">
    <w:abstractNumId w:val="30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 w:numId="20">
    <w:abstractNumId w:val="5"/>
  </w:num>
  <w:num w:numId="21">
    <w:abstractNumId w:val="26"/>
  </w:num>
  <w:num w:numId="22">
    <w:abstractNumId w:val="19"/>
  </w:num>
  <w:num w:numId="23">
    <w:abstractNumId w:val="29"/>
  </w:num>
  <w:num w:numId="24">
    <w:abstractNumId w:val="2"/>
  </w:num>
  <w:num w:numId="25">
    <w:abstractNumId w:val="31"/>
  </w:num>
  <w:num w:numId="26">
    <w:abstractNumId w:val="28"/>
  </w:num>
  <w:num w:numId="27">
    <w:abstractNumId w:val="7"/>
  </w:num>
  <w:num w:numId="28">
    <w:abstractNumId w:val="17"/>
  </w:num>
  <w:num w:numId="29">
    <w:abstractNumId w:val="8"/>
  </w:num>
  <w:num w:numId="30">
    <w:abstractNumId w:val="16"/>
  </w:num>
  <w:num w:numId="31">
    <w:abstractNumId w:val="22"/>
  </w:num>
  <w:num w:numId="3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680C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541BC"/>
    <w:rsid w:val="00260975"/>
    <w:rsid w:val="00264BAD"/>
    <w:rsid w:val="00265763"/>
    <w:rsid w:val="00271B7C"/>
    <w:rsid w:val="002778F6"/>
    <w:rsid w:val="002841A1"/>
    <w:rsid w:val="0029582E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37311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408FF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puti-varianty-i-sposoby-dalneyshego-razvitiya-deyatelnosti-i-biznesa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sppk.ru/events/opredelenie-tselevoy-auditorii-i-formirovanie-portreta-tselevoy-auditorii/" TargetMode="External"/><Relationship Id="rId12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novnye-repernye-tochki-dlya-analiza-ustoychivosti-biznesa/" TargetMode="External"/><Relationship Id="rId11" Type="http://schemas.openxmlformats.org/officeDocument/2006/relationships/hyperlink" Target="https://msppk.ru/events/aktualnye-izmeneniya-nalogovogo-zakonodatelstva/" TargetMode="External"/><Relationship Id="rId5" Type="http://schemas.openxmlformats.org/officeDocument/2006/relationships/hyperlink" Target="https://msppk.ru/events/o-novykh-trebovaniyakh-k-aptechnym-organizatsiyam-i-gostinichnym-uslugam/" TargetMode="External"/><Relationship Id="rId15" Type="http://schemas.openxmlformats.org/officeDocument/2006/relationships/hyperlink" Target="https://msppk.ru/events/kontent-plan-i-osnovy-kopiraytinga/" TargetMode="External"/><Relationship Id="rId10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shkola-predprinimatel/" TargetMode="External"/><Relationship Id="rId14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3</cp:revision>
  <dcterms:created xsi:type="dcterms:W3CDTF">2021-04-08T08:18:00Z</dcterms:created>
  <dcterms:modified xsi:type="dcterms:W3CDTF">2021-04-08T08:28:00Z</dcterms:modified>
</cp:coreProperties>
</file>