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3C299D" w:rsidRDefault="00DF2F09" w:rsidP="003C299D">
      <w:pPr>
        <w:spacing w:after="0" w:line="360" w:lineRule="exact"/>
        <w:ind w:left="-567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9D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3C299D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3C299D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D51FDC" w:rsidRPr="003C299D">
        <w:rPr>
          <w:rFonts w:ascii="Times New Roman" w:hAnsi="Times New Roman" w:cs="Times New Roman"/>
          <w:b/>
          <w:sz w:val="28"/>
          <w:szCs w:val="28"/>
        </w:rPr>
        <w:t>15</w:t>
      </w:r>
      <w:r w:rsidR="003C2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FDC" w:rsidRPr="003C299D">
        <w:rPr>
          <w:rFonts w:ascii="Times New Roman" w:hAnsi="Times New Roman" w:cs="Times New Roman"/>
          <w:b/>
          <w:sz w:val="28"/>
          <w:szCs w:val="28"/>
        </w:rPr>
        <w:t>– 19</w:t>
      </w:r>
      <w:r w:rsidR="003C2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FDC" w:rsidRPr="003C299D">
        <w:rPr>
          <w:rFonts w:ascii="Times New Roman" w:hAnsi="Times New Roman" w:cs="Times New Roman"/>
          <w:b/>
          <w:sz w:val="28"/>
          <w:szCs w:val="28"/>
        </w:rPr>
        <w:t>марта</w:t>
      </w:r>
      <w:r w:rsidR="003C2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0E" w:rsidRPr="003C299D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3C299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36413" w:rsidRPr="003C299D" w:rsidRDefault="00436413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B5" w:rsidRPr="003C299D" w:rsidRDefault="001C3A10" w:rsidP="003C299D">
      <w:pPr>
        <w:pStyle w:val="a5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9D">
        <w:rPr>
          <w:rFonts w:ascii="Times New Roman" w:hAnsi="Times New Roman" w:cs="Times New Roman"/>
          <w:b/>
          <w:sz w:val="28"/>
          <w:szCs w:val="28"/>
        </w:rPr>
        <w:t>Тренинг</w:t>
      </w:r>
      <w:r w:rsidR="002A76B5" w:rsidRPr="003C299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C299D">
        <w:rPr>
          <w:rFonts w:ascii="Times New Roman" w:hAnsi="Times New Roman" w:cs="Times New Roman"/>
          <w:b/>
          <w:sz w:val="28"/>
          <w:szCs w:val="28"/>
        </w:rPr>
        <w:t>Лайфхакитайм-менеджмента: как навести порядок в своей жизни</w:t>
      </w:r>
      <w:r w:rsidR="002A76B5" w:rsidRPr="003C299D">
        <w:rPr>
          <w:rFonts w:ascii="Times New Roman" w:hAnsi="Times New Roman" w:cs="Times New Roman"/>
          <w:b/>
          <w:sz w:val="28"/>
          <w:szCs w:val="28"/>
        </w:rPr>
        <w:t>»</w:t>
      </w:r>
      <w:r w:rsidRPr="003C299D">
        <w:rPr>
          <w:rFonts w:ascii="Times New Roman" w:hAnsi="Times New Roman" w:cs="Times New Roman"/>
          <w:b/>
          <w:sz w:val="28"/>
          <w:szCs w:val="28"/>
        </w:rPr>
        <w:t xml:space="preserve"> (очный формат, место проведения – г. Пермь)</w:t>
      </w:r>
    </w:p>
    <w:p w:rsidR="001C3A10" w:rsidRPr="003C299D" w:rsidRDefault="001C3A10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 xml:space="preserve">Как в ограниченное количество времени вместить все желания, потребности и обязанности? Необходимо навести порядок в своей жизни, используя специальные техники и приемы </w:t>
      </w:r>
      <w:proofErr w:type="gramStart"/>
      <w:r w:rsidRPr="003C299D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Pr="003C299D">
        <w:rPr>
          <w:rFonts w:ascii="Times New Roman" w:hAnsi="Times New Roman" w:cs="Times New Roman"/>
          <w:sz w:val="28"/>
          <w:szCs w:val="28"/>
        </w:rPr>
        <w:t>.</w:t>
      </w:r>
    </w:p>
    <w:p w:rsidR="001C3A10" w:rsidRPr="003C299D" w:rsidRDefault="001C3A10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Темы тренинга:</w:t>
      </w:r>
    </w:p>
    <w:p w:rsidR="001C3A10" w:rsidRPr="003C299D" w:rsidRDefault="001C3A10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1) «УПРАВЛЕНИЕ» ВРЕМЕНЕМ (</w:t>
      </w:r>
      <w:r w:rsidR="003C299D">
        <w:rPr>
          <w:rFonts w:ascii="Times New Roman" w:hAnsi="Times New Roman" w:cs="Times New Roman"/>
          <w:sz w:val="28"/>
          <w:szCs w:val="28"/>
        </w:rPr>
        <w:t>ч</w:t>
      </w:r>
      <w:r w:rsidRPr="003C299D">
        <w:rPr>
          <w:rFonts w:ascii="Times New Roman" w:hAnsi="Times New Roman" w:cs="Times New Roman"/>
          <w:sz w:val="28"/>
          <w:szCs w:val="28"/>
        </w:rPr>
        <w:t xml:space="preserve">то мы понимаем под приоритетом; </w:t>
      </w:r>
      <w:r w:rsidR="003C299D">
        <w:rPr>
          <w:rFonts w:ascii="Times New Roman" w:hAnsi="Times New Roman" w:cs="Times New Roman"/>
          <w:sz w:val="28"/>
          <w:szCs w:val="28"/>
        </w:rPr>
        <w:t>у</w:t>
      </w:r>
      <w:r w:rsidRPr="003C299D">
        <w:rPr>
          <w:rFonts w:ascii="Times New Roman" w:hAnsi="Times New Roman" w:cs="Times New Roman"/>
          <w:sz w:val="28"/>
          <w:szCs w:val="28"/>
        </w:rPr>
        <w:t>ровни организации деятельности)</w:t>
      </w:r>
    </w:p>
    <w:p w:rsidR="001C3A10" w:rsidRPr="003C299D" w:rsidRDefault="001C3A10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2) АЛГОРИТМ ПЛАНИРОВАНИЯ (</w:t>
      </w:r>
      <w:proofErr w:type="spellStart"/>
      <w:r w:rsidR="003C299D">
        <w:rPr>
          <w:rFonts w:ascii="Times New Roman" w:hAnsi="Times New Roman" w:cs="Times New Roman"/>
          <w:sz w:val="28"/>
          <w:szCs w:val="28"/>
        </w:rPr>
        <w:t>ц</w:t>
      </w:r>
      <w:r w:rsidRPr="003C299D">
        <w:rPr>
          <w:rFonts w:ascii="Times New Roman" w:hAnsi="Times New Roman" w:cs="Times New Roman"/>
          <w:sz w:val="28"/>
          <w:szCs w:val="28"/>
        </w:rPr>
        <w:t>елеполагание</w:t>
      </w:r>
      <w:proofErr w:type="spellEnd"/>
      <w:r w:rsidRPr="003C299D">
        <w:rPr>
          <w:rFonts w:ascii="Times New Roman" w:hAnsi="Times New Roman" w:cs="Times New Roman"/>
          <w:sz w:val="28"/>
          <w:szCs w:val="28"/>
        </w:rPr>
        <w:t xml:space="preserve">; </w:t>
      </w:r>
      <w:r w:rsidR="003C299D">
        <w:rPr>
          <w:rFonts w:ascii="Times New Roman" w:hAnsi="Times New Roman" w:cs="Times New Roman"/>
          <w:sz w:val="28"/>
          <w:szCs w:val="28"/>
        </w:rPr>
        <w:t>п</w:t>
      </w:r>
      <w:r w:rsidRPr="003C299D">
        <w:rPr>
          <w:rFonts w:ascii="Times New Roman" w:hAnsi="Times New Roman" w:cs="Times New Roman"/>
          <w:sz w:val="28"/>
          <w:szCs w:val="28"/>
        </w:rPr>
        <w:t xml:space="preserve">остроение плана мероприятий; </w:t>
      </w:r>
      <w:r w:rsidR="003C299D">
        <w:rPr>
          <w:rFonts w:ascii="Times New Roman" w:hAnsi="Times New Roman" w:cs="Times New Roman"/>
          <w:sz w:val="28"/>
          <w:szCs w:val="28"/>
        </w:rPr>
        <w:t>к</w:t>
      </w:r>
      <w:r w:rsidRPr="003C299D">
        <w:rPr>
          <w:rFonts w:ascii="Times New Roman" w:hAnsi="Times New Roman" w:cs="Times New Roman"/>
          <w:sz w:val="28"/>
          <w:szCs w:val="28"/>
        </w:rPr>
        <w:t>орректировка планов)</w:t>
      </w:r>
    </w:p>
    <w:p w:rsidR="001C3A10" w:rsidRPr="003C299D" w:rsidRDefault="001C3A10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3) «ЖЕСТОКАЯ» РЕАЛЬНОСТЬ И НАШИ ПЛАНЫ (</w:t>
      </w:r>
      <w:r w:rsidR="003C299D">
        <w:rPr>
          <w:rFonts w:ascii="Times New Roman" w:hAnsi="Times New Roman" w:cs="Times New Roman"/>
          <w:sz w:val="28"/>
          <w:szCs w:val="28"/>
        </w:rPr>
        <w:t>у</w:t>
      </w:r>
      <w:r w:rsidRPr="003C299D">
        <w:rPr>
          <w:rFonts w:ascii="Times New Roman" w:hAnsi="Times New Roman" w:cs="Times New Roman"/>
          <w:sz w:val="28"/>
          <w:szCs w:val="28"/>
        </w:rPr>
        <w:t xml:space="preserve">беждения и стереотипы поведения; </w:t>
      </w:r>
      <w:r w:rsidR="003C299D">
        <w:rPr>
          <w:rFonts w:ascii="Times New Roman" w:hAnsi="Times New Roman" w:cs="Times New Roman"/>
          <w:sz w:val="28"/>
          <w:szCs w:val="28"/>
        </w:rPr>
        <w:t>у</w:t>
      </w:r>
      <w:r w:rsidRPr="003C299D">
        <w:rPr>
          <w:rFonts w:ascii="Times New Roman" w:hAnsi="Times New Roman" w:cs="Times New Roman"/>
          <w:sz w:val="28"/>
          <w:szCs w:val="28"/>
        </w:rPr>
        <w:t>правление помехами)</w:t>
      </w:r>
    </w:p>
    <w:p w:rsidR="001C3A10" w:rsidRPr="003C299D" w:rsidRDefault="002A76B5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1C3A10" w:rsidRPr="003C299D">
        <w:rPr>
          <w:rFonts w:ascii="Times New Roman" w:hAnsi="Times New Roman" w:cs="Times New Roman"/>
          <w:sz w:val="28"/>
          <w:szCs w:val="28"/>
        </w:rPr>
        <w:t xml:space="preserve">Тур Ирина Александровна, старший преподаватель кафедры менеджмента экономического факультета Пермского государственного национального исследовательского университета. Вопросами управления персонала занимается с 2000 года. </w:t>
      </w:r>
    </w:p>
    <w:p w:rsidR="001C3A10" w:rsidRDefault="001C3A10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Дата проведения: 15 марта</w:t>
      </w:r>
      <w:r w:rsidR="002A76B5" w:rsidRPr="003C299D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Pr="003C299D">
        <w:rPr>
          <w:rFonts w:ascii="Times New Roman" w:hAnsi="Times New Roman" w:cs="Times New Roman"/>
          <w:sz w:val="28"/>
          <w:szCs w:val="28"/>
        </w:rPr>
        <w:t>0</w:t>
      </w:r>
      <w:r w:rsidR="002A76B5" w:rsidRPr="003C299D">
        <w:rPr>
          <w:rFonts w:ascii="Times New Roman" w:hAnsi="Times New Roman" w:cs="Times New Roman"/>
          <w:sz w:val="28"/>
          <w:szCs w:val="28"/>
        </w:rPr>
        <w:t>.00</w:t>
      </w:r>
      <w:r w:rsidR="003C299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A76B5" w:rsidRPr="003C299D">
        <w:rPr>
          <w:rFonts w:ascii="Times New Roman" w:hAnsi="Times New Roman" w:cs="Times New Roman"/>
          <w:sz w:val="28"/>
          <w:szCs w:val="28"/>
        </w:rPr>
        <w:t>. Участие беспла</w:t>
      </w:r>
      <w:r w:rsidRPr="003C299D">
        <w:rPr>
          <w:rFonts w:ascii="Times New Roman" w:hAnsi="Times New Roman" w:cs="Times New Roman"/>
          <w:sz w:val="28"/>
          <w:szCs w:val="28"/>
        </w:rPr>
        <w:t>тное. Формат проведения – очно</w:t>
      </w:r>
      <w:r w:rsidR="002A76B5" w:rsidRPr="003C299D">
        <w:rPr>
          <w:rFonts w:ascii="Times New Roman" w:hAnsi="Times New Roman" w:cs="Times New Roman"/>
          <w:sz w:val="28"/>
          <w:szCs w:val="28"/>
        </w:rPr>
        <w:t xml:space="preserve">. </w:t>
      </w:r>
      <w:r w:rsidRPr="003C299D">
        <w:rPr>
          <w:rFonts w:ascii="Times New Roman" w:hAnsi="Times New Roman" w:cs="Times New Roman"/>
          <w:sz w:val="28"/>
          <w:szCs w:val="28"/>
        </w:rPr>
        <w:t>Место проведения: Пермь, ул. Окулова 75, к. 1 (центр "Мой бизнес").</w:t>
      </w:r>
      <w:r w:rsidR="003C299D">
        <w:rPr>
          <w:rFonts w:ascii="Times New Roman" w:hAnsi="Times New Roman" w:cs="Times New Roman"/>
          <w:sz w:val="28"/>
          <w:szCs w:val="28"/>
        </w:rPr>
        <w:t xml:space="preserve"> </w:t>
      </w:r>
      <w:r w:rsidR="002A76B5" w:rsidRPr="003C299D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3C299D">
        <w:rPr>
          <w:rFonts w:ascii="Times New Roman" w:hAnsi="Times New Roman" w:cs="Times New Roman"/>
          <w:sz w:val="28"/>
          <w:szCs w:val="28"/>
        </w:rPr>
        <w:t>:</w:t>
      </w:r>
      <w:r w:rsidR="002A76B5" w:rsidRPr="003C29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C299D">
          <w:rPr>
            <w:rStyle w:val="a3"/>
            <w:rFonts w:ascii="Times New Roman" w:hAnsi="Times New Roman" w:cs="Times New Roman"/>
            <w:sz w:val="28"/>
            <w:szCs w:val="28"/>
          </w:rPr>
          <w:t>https://msppk.ru/events/layfkhaki-taym-menedzhmenta-kak-navesti-poryadok-v-svoey-zhizni/</w:t>
        </w:r>
      </w:hyperlink>
      <w:r w:rsidR="003C299D">
        <w:rPr>
          <w:rFonts w:ascii="Times New Roman" w:hAnsi="Times New Roman" w:cs="Times New Roman"/>
          <w:sz w:val="28"/>
          <w:szCs w:val="28"/>
        </w:rPr>
        <w:t>.</w:t>
      </w:r>
    </w:p>
    <w:p w:rsidR="003C299D" w:rsidRPr="003C299D" w:rsidRDefault="003C299D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E" w:rsidRPr="003C299D" w:rsidRDefault="00DF71FF" w:rsidP="003C299D">
      <w:pPr>
        <w:pStyle w:val="a5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b/>
          <w:sz w:val="28"/>
          <w:szCs w:val="28"/>
        </w:rPr>
        <w:t>Вебинар «Навигация 2021: обеспечение санитарно-эпидемиологического благополучия на речных судах в период выпуска флота»</w:t>
      </w:r>
    </w:p>
    <w:p w:rsidR="00DF71FF" w:rsidRPr="003C299D" w:rsidRDefault="00DF71FF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3C299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C299D">
        <w:rPr>
          <w:rFonts w:ascii="Times New Roman" w:hAnsi="Times New Roman" w:cs="Times New Roman"/>
          <w:sz w:val="28"/>
          <w:szCs w:val="28"/>
        </w:rPr>
        <w:t xml:space="preserve"> по Пермскому краю приглашает судовладельцев и предпринимателей, осуществляющих деятельность на водном транспорте, принять участие в вебинаре об обеспечении санитарно-эпидемиологического благополучия на речных судах в период выпуска флота в навигацию 2021 года.</w:t>
      </w:r>
    </w:p>
    <w:p w:rsidR="00DF71FF" w:rsidRPr="003C299D" w:rsidRDefault="00DF71FF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Цель мероприятия – разъяснить порядок выдачи судовых санитарных свидетельств о праве плавания в навигацию 2021 года.</w:t>
      </w:r>
    </w:p>
    <w:p w:rsidR="00DF71FF" w:rsidRPr="003C299D" w:rsidRDefault="00DF71FF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 xml:space="preserve">Спикер – </w:t>
      </w:r>
      <w:proofErr w:type="spellStart"/>
      <w:r w:rsidRPr="003C299D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3C299D">
        <w:rPr>
          <w:rFonts w:ascii="Times New Roman" w:hAnsi="Times New Roman" w:cs="Times New Roman"/>
          <w:sz w:val="28"/>
          <w:szCs w:val="28"/>
        </w:rPr>
        <w:t xml:space="preserve"> Надежда Ирековна, главный специалист-эксперт отдела надзора по гигиене труда.</w:t>
      </w:r>
    </w:p>
    <w:p w:rsidR="00DF71FF" w:rsidRPr="003C299D" w:rsidRDefault="00B440E2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F71FF" w:rsidRPr="003C299D">
        <w:rPr>
          <w:rFonts w:ascii="Times New Roman" w:hAnsi="Times New Roman" w:cs="Times New Roman"/>
          <w:sz w:val="28"/>
          <w:szCs w:val="28"/>
        </w:rPr>
        <w:t>16 марта</w:t>
      </w:r>
      <w:r w:rsidR="00436413" w:rsidRPr="003C299D">
        <w:rPr>
          <w:rFonts w:ascii="Times New Roman" w:hAnsi="Times New Roman" w:cs="Times New Roman"/>
          <w:sz w:val="28"/>
          <w:szCs w:val="28"/>
        </w:rPr>
        <w:t xml:space="preserve"> 2021</w:t>
      </w:r>
      <w:r w:rsidR="00CF16CD" w:rsidRPr="003C299D">
        <w:rPr>
          <w:rFonts w:ascii="Times New Roman" w:hAnsi="Times New Roman" w:cs="Times New Roman"/>
          <w:sz w:val="28"/>
          <w:szCs w:val="28"/>
        </w:rPr>
        <w:t xml:space="preserve"> го</w:t>
      </w:r>
      <w:r w:rsidR="003F224E" w:rsidRPr="003C299D">
        <w:rPr>
          <w:rFonts w:ascii="Times New Roman" w:hAnsi="Times New Roman" w:cs="Times New Roman"/>
          <w:sz w:val="28"/>
          <w:szCs w:val="28"/>
        </w:rPr>
        <w:t>да. Начало в 1</w:t>
      </w:r>
      <w:r w:rsidR="00DF71FF" w:rsidRPr="003C299D">
        <w:rPr>
          <w:rFonts w:ascii="Times New Roman" w:hAnsi="Times New Roman" w:cs="Times New Roman"/>
          <w:sz w:val="28"/>
          <w:szCs w:val="28"/>
        </w:rPr>
        <w:t>0</w:t>
      </w:r>
      <w:r w:rsidR="00CF16CD" w:rsidRPr="003C299D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</w:t>
      </w:r>
      <w:r w:rsidR="00436413" w:rsidRPr="003C299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E51D0" w:rsidRPr="003C299D">
        <w:rPr>
          <w:rFonts w:ascii="Times New Roman" w:hAnsi="Times New Roman" w:cs="Times New Roman"/>
          <w:sz w:val="28"/>
          <w:szCs w:val="28"/>
        </w:rPr>
        <w:t>по ссылке</w:t>
      </w:r>
      <w:r w:rsidR="003C299D">
        <w:rPr>
          <w:rFonts w:ascii="Times New Roman" w:hAnsi="Times New Roman" w:cs="Times New Roman"/>
          <w:sz w:val="28"/>
          <w:szCs w:val="28"/>
        </w:rPr>
        <w:t>:</w:t>
      </w:r>
      <w:r w:rsidR="008E51D0" w:rsidRPr="003C299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F71FF" w:rsidRPr="003C299D">
          <w:rPr>
            <w:rStyle w:val="a3"/>
            <w:rFonts w:ascii="Times New Roman" w:hAnsi="Times New Roman" w:cs="Times New Roman"/>
            <w:sz w:val="28"/>
            <w:szCs w:val="28"/>
          </w:rPr>
          <w:t>https://msppk.ru/events/obespechenie-sanitarno-epidemiologicheskogo-blagopoluchiya-na-rechnykh-sudakh-v-period-vypuska-flota/</w:t>
        </w:r>
      </w:hyperlink>
      <w:r w:rsidR="003C299D">
        <w:rPr>
          <w:rFonts w:ascii="Times New Roman" w:hAnsi="Times New Roman" w:cs="Times New Roman"/>
          <w:sz w:val="28"/>
          <w:szCs w:val="28"/>
        </w:rPr>
        <w:t>.</w:t>
      </w:r>
    </w:p>
    <w:p w:rsidR="00C768F3" w:rsidRPr="003C299D" w:rsidRDefault="00BF7342" w:rsidP="003C299D">
      <w:pPr>
        <w:pStyle w:val="a5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b/>
          <w:sz w:val="28"/>
          <w:szCs w:val="28"/>
        </w:rPr>
        <w:t>Онлайн-семинар</w:t>
      </w:r>
      <w:r w:rsidR="00C768F3" w:rsidRPr="003C299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C299D">
        <w:rPr>
          <w:rFonts w:ascii="Times New Roman" w:hAnsi="Times New Roman" w:cs="Times New Roman"/>
          <w:b/>
          <w:sz w:val="28"/>
          <w:szCs w:val="28"/>
        </w:rPr>
        <w:t>Налог на доходы физических лиц и страховые взносы</w:t>
      </w:r>
      <w:r w:rsidR="00C768F3" w:rsidRPr="003C299D">
        <w:rPr>
          <w:rFonts w:ascii="Times New Roman" w:hAnsi="Times New Roman" w:cs="Times New Roman"/>
          <w:b/>
          <w:sz w:val="28"/>
          <w:szCs w:val="28"/>
        </w:rPr>
        <w:t>»</w:t>
      </w:r>
    </w:p>
    <w:p w:rsidR="00BF7342" w:rsidRPr="003C299D" w:rsidRDefault="00BF7342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lastRenderedPageBreak/>
        <w:t>Семинар посвящен отдельным вопросам исчисления и оплаты НДФЛ и страховых взносов налогоплательщиками (страхователями), имеющими наемных работников (независимо от режима налогообложения).</w:t>
      </w:r>
    </w:p>
    <w:p w:rsidR="002A76B5" w:rsidRPr="003C299D" w:rsidRDefault="003F224E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Программа</w:t>
      </w:r>
      <w:r w:rsidR="002A76B5" w:rsidRPr="003C299D">
        <w:rPr>
          <w:rFonts w:ascii="Times New Roman" w:hAnsi="Times New Roman" w:cs="Times New Roman"/>
          <w:sz w:val="28"/>
          <w:szCs w:val="28"/>
        </w:rPr>
        <w:t>:</w:t>
      </w:r>
    </w:p>
    <w:p w:rsidR="00BF7342" w:rsidRPr="003C299D" w:rsidRDefault="00BF7342" w:rsidP="003C299D">
      <w:pPr>
        <w:pStyle w:val="a5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Порядок исчисления и оплаты страховых взносов и сумм Налога на доходы физических лиц при осуществлении выплат в пользу физических лиц</w:t>
      </w:r>
    </w:p>
    <w:p w:rsidR="00BF7342" w:rsidRPr="003C299D" w:rsidRDefault="00BF7342" w:rsidP="003C299D">
      <w:pPr>
        <w:pStyle w:val="a5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Сложные (спорные) вопросы исчисления и оплаты НДФЛ и страховых взносов</w:t>
      </w:r>
    </w:p>
    <w:p w:rsidR="00BF7342" w:rsidRPr="003C299D" w:rsidRDefault="00BF7342" w:rsidP="003C299D">
      <w:pPr>
        <w:pStyle w:val="a5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Применение пониженных тарифов страховых взносов</w:t>
      </w:r>
    </w:p>
    <w:p w:rsidR="00BF7342" w:rsidRPr="003C299D" w:rsidRDefault="00BF7342" w:rsidP="003C299D">
      <w:pPr>
        <w:pStyle w:val="a5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Доходы, исключаемые из налоговой базы по НДФЛ и страховым взносам</w:t>
      </w:r>
    </w:p>
    <w:p w:rsidR="002A76B5" w:rsidRPr="003C299D" w:rsidRDefault="00C768F3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Дата проведения</w:t>
      </w:r>
      <w:r w:rsidR="002F03D1" w:rsidRPr="003C299D">
        <w:rPr>
          <w:rFonts w:ascii="Times New Roman" w:hAnsi="Times New Roman" w:cs="Times New Roman"/>
          <w:sz w:val="28"/>
          <w:szCs w:val="28"/>
        </w:rPr>
        <w:t>:</w:t>
      </w:r>
      <w:r w:rsidR="00BF7342" w:rsidRPr="003C299D">
        <w:rPr>
          <w:rFonts w:ascii="Times New Roman" w:hAnsi="Times New Roman" w:cs="Times New Roman"/>
          <w:sz w:val="28"/>
          <w:szCs w:val="28"/>
        </w:rPr>
        <w:t>17</w:t>
      </w:r>
      <w:r w:rsidR="003C299D">
        <w:rPr>
          <w:rFonts w:ascii="Times New Roman" w:hAnsi="Times New Roman" w:cs="Times New Roman"/>
          <w:sz w:val="28"/>
          <w:szCs w:val="28"/>
        </w:rPr>
        <w:t xml:space="preserve"> </w:t>
      </w:r>
      <w:r w:rsidR="00BF7342" w:rsidRPr="003C299D">
        <w:rPr>
          <w:rFonts w:ascii="Times New Roman" w:hAnsi="Times New Roman" w:cs="Times New Roman"/>
          <w:sz w:val="28"/>
          <w:szCs w:val="28"/>
        </w:rPr>
        <w:t>марта</w:t>
      </w:r>
      <w:r w:rsidR="003C299D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3C299D">
        <w:rPr>
          <w:rFonts w:ascii="Times New Roman" w:hAnsi="Times New Roman" w:cs="Times New Roman"/>
          <w:sz w:val="28"/>
          <w:szCs w:val="28"/>
        </w:rPr>
        <w:t>2021</w:t>
      </w:r>
      <w:r w:rsidRPr="003C29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B440E2" w:rsidRPr="003C299D">
        <w:rPr>
          <w:rFonts w:ascii="Times New Roman" w:hAnsi="Times New Roman" w:cs="Times New Roman"/>
          <w:sz w:val="28"/>
          <w:szCs w:val="28"/>
        </w:rPr>
        <w:t>Начало в 1</w:t>
      </w:r>
      <w:r w:rsidR="00BF7342" w:rsidRPr="003C299D">
        <w:rPr>
          <w:rFonts w:ascii="Times New Roman" w:hAnsi="Times New Roman" w:cs="Times New Roman"/>
          <w:sz w:val="28"/>
          <w:szCs w:val="28"/>
        </w:rPr>
        <w:t>0</w:t>
      </w:r>
      <w:r w:rsidR="00B440E2" w:rsidRPr="003C299D">
        <w:rPr>
          <w:rFonts w:ascii="Times New Roman" w:hAnsi="Times New Roman" w:cs="Times New Roman"/>
          <w:sz w:val="28"/>
          <w:szCs w:val="28"/>
        </w:rPr>
        <w:t>.00</w:t>
      </w:r>
      <w:r w:rsidR="003C299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440E2" w:rsidRPr="003C299D">
        <w:rPr>
          <w:rFonts w:ascii="Times New Roman" w:hAnsi="Times New Roman" w:cs="Times New Roman"/>
          <w:sz w:val="28"/>
          <w:szCs w:val="28"/>
        </w:rPr>
        <w:t>.</w:t>
      </w:r>
      <w:r w:rsidR="003C299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F03D1" w:rsidRPr="003C29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</w:t>
        </w:r>
        <w:r w:rsidR="003C29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 проведения – </w:t>
        </w:r>
        <w:proofErr w:type="spellStart"/>
        <w:r w:rsidR="003C29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="003C29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Р</w:t>
        </w:r>
        <w:r w:rsidR="002F03D1" w:rsidRPr="003C29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егистрация по ссылке</w:t>
        </w:r>
      </w:hyperlink>
      <w:r w:rsidR="003C299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F7342" w:rsidRPr="003C299D">
          <w:rPr>
            <w:rStyle w:val="a3"/>
            <w:rFonts w:ascii="Times New Roman" w:hAnsi="Times New Roman" w:cs="Times New Roman"/>
            <w:sz w:val="28"/>
            <w:szCs w:val="28"/>
          </w:rPr>
          <w:t>https://msppk.ru/events/nalog-na-dokhody-fizicheskikh-lits-i-strakhovye-vznosy/</w:t>
        </w:r>
      </w:hyperlink>
      <w:r w:rsidR="003C299D">
        <w:rPr>
          <w:rFonts w:ascii="Times New Roman" w:hAnsi="Times New Roman" w:cs="Times New Roman"/>
          <w:sz w:val="28"/>
          <w:szCs w:val="28"/>
        </w:rPr>
        <w:t>.</w:t>
      </w:r>
    </w:p>
    <w:p w:rsidR="003F224E" w:rsidRPr="003C299D" w:rsidRDefault="003F224E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BAD" w:rsidRPr="003C299D" w:rsidRDefault="00264BAD" w:rsidP="003C299D">
      <w:pPr>
        <w:pStyle w:val="a5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b/>
          <w:sz w:val="28"/>
          <w:szCs w:val="28"/>
        </w:rPr>
        <w:t>Консультация по вопросам возможности включения субъектов малого и среднего предпринимательства в перечень субъектов МСП, имеющих статус социального предприятия</w:t>
      </w:r>
    </w:p>
    <w:p w:rsidR="00264BAD" w:rsidRPr="003C299D" w:rsidRDefault="00264BAD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Агентство по развитию малого и среднего предпринимательства Пермского края приглашает на консультацию по вопросам возможности включения субъектов малого и среднего предпринимательства в перечень субъектов МСП, имеющих статус социального предприятия.</w:t>
      </w:r>
    </w:p>
    <w:p w:rsidR="00264BAD" w:rsidRPr="003C299D" w:rsidRDefault="00264BAD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С 2020 года формируется перечень субъектов МСП, имеющих статус социального предприятия. Подать заявку на получение статуса социального предприятия можно в срок до 1 мая 2021 г.</w:t>
      </w:r>
    </w:p>
    <w:p w:rsidR="00264BAD" w:rsidRPr="003C299D" w:rsidRDefault="00264BAD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На консультации спикеры расскажут о процедуре подачи заявки, перечне документов, мерах поддержки предпринимателей, получивших статус социального предприятия.</w:t>
      </w:r>
    </w:p>
    <w:p w:rsidR="00264BAD" w:rsidRPr="003C299D" w:rsidRDefault="00C76585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Дата проведения:</w:t>
      </w:r>
      <w:r w:rsidR="00264BAD" w:rsidRPr="003C299D">
        <w:rPr>
          <w:rFonts w:ascii="Times New Roman" w:hAnsi="Times New Roman" w:cs="Times New Roman"/>
          <w:sz w:val="28"/>
          <w:szCs w:val="28"/>
        </w:rPr>
        <w:t>17</w:t>
      </w:r>
      <w:r w:rsidR="003C299D">
        <w:rPr>
          <w:rFonts w:ascii="Times New Roman" w:hAnsi="Times New Roman" w:cs="Times New Roman"/>
          <w:sz w:val="28"/>
          <w:szCs w:val="28"/>
        </w:rPr>
        <w:t xml:space="preserve"> </w:t>
      </w:r>
      <w:r w:rsidR="00264BAD" w:rsidRPr="003C299D">
        <w:rPr>
          <w:rFonts w:ascii="Times New Roman" w:hAnsi="Times New Roman" w:cs="Times New Roman"/>
          <w:sz w:val="28"/>
          <w:szCs w:val="28"/>
        </w:rPr>
        <w:t>марта</w:t>
      </w:r>
      <w:r w:rsidR="00537230" w:rsidRPr="003C299D">
        <w:rPr>
          <w:rFonts w:ascii="Times New Roman" w:hAnsi="Times New Roman" w:cs="Times New Roman"/>
          <w:sz w:val="28"/>
          <w:szCs w:val="28"/>
        </w:rPr>
        <w:t xml:space="preserve"> 2021</w:t>
      </w:r>
      <w:r w:rsidRPr="003C299D">
        <w:rPr>
          <w:rFonts w:ascii="Times New Roman" w:hAnsi="Times New Roman" w:cs="Times New Roman"/>
          <w:sz w:val="28"/>
          <w:szCs w:val="28"/>
        </w:rPr>
        <w:t xml:space="preserve"> года. Начало в 1</w:t>
      </w:r>
      <w:r w:rsidR="00264BAD" w:rsidRPr="003C299D">
        <w:rPr>
          <w:rFonts w:ascii="Times New Roman" w:hAnsi="Times New Roman" w:cs="Times New Roman"/>
          <w:sz w:val="28"/>
          <w:szCs w:val="28"/>
        </w:rPr>
        <w:t>1</w:t>
      </w:r>
      <w:r w:rsidRPr="003C299D">
        <w:rPr>
          <w:rFonts w:ascii="Times New Roman" w:hAnsi="Times New Roman" w:cs="Times New Roman"/>
          <w:sz w:val="28"/>
          <w:szCs w:val="28"/>
        </w:rPr>
        <w:t>.00</w:t>
      </w:r>
      <w:r w:rsidR="003C299D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C299D">
        <w:rPr>
          <w:rFonts w:ascii="Times New Roman" w:hAnsi="Times New Roman" w:cs="Times New Roman"/>
          <w:sz w:val="28"/>
          <w:szCs w:val="28"/>
        </w:rPr>
        <w:t>.</w:t>
      </w:r>
      <w:r w:rsidR="003C299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C29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</w:t>
        </w:r>
        <w:r w:rsidR="003C29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 проведения – онлайн. Р</w:t>
        </w:r>
        <w:r w:rsidRPr="003C29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егистрация по ссылке</w:t>
        </w:r>
      </w:hyperlink>
      <w:r w:rsidR="003C299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264BAD" w:rsidRPr="003C299D">
          <w:rPr>
            <w:rStyle w:val="a3"/>
            <w:rFonts w:ascii="Times New Roman" w:hAnsi="Times New Roman" w:cs="Times New Roman"/>
            <w:sz w:val="28"/>
            <w:szCs w:val="28"/>
          </w:rPr>
          <w:t>https://msppk.ru/events/konsultatsiya-po-voprosam-vozmozhnosti-vklyucheniya-subektov-malogo-i-srednego-predprinimatelstv-v-/</w:t>
        </w:r>
      </w:hyperlink>
      <w:r w:rsidR="003C299D">
        <w:rPr>
          <w:rFonts w:ascii="Times New Roman" w:hAnsi="Times New Roman" w:cs="Times New Roman"/>
          <w:sz w:val="28"/>
          <w:szCs w:val="28"/>
        </w:rPr>
        <w:t>.</w:t>
      </w:r>
    </w:p>
    <w:p w:rsidR="00FB202B" w:rsidRPr="003C299D" w:rsidRDefault="00537230" w:rsidP="003C299D">
      <w:pPr>
        <w:pStyle w:val="a5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9D">
        <w:rPr>
          <w:rFonts w:ascii="Times New Roman" w:hAnsi="Times New Roman" w:cs="Times New Roman"/>
          <w:b/>
          <w:sz w:val="28"/>
          <w:szCs w:val="28"/>
        </w:rPr>
        <w:t>Вебинар</w:t>
      </w:r>
      <w:r w:rsidR="00FB202B" w:rsidRPr="003C299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4BAD" w:rsidRPr="003C299D">
        <w:rPr>
          <w:rFonts w:ascii="Times New Roman" w:hAnsi="Times New Roman" w:cs="Times New Roman"/>
          <w:b/>
          <w:sz w:val="28"/>
          <w:szCs w:val="28"/>
        </w:rPr>
        <w:t>Работа с международной площадкой Epinduo</w:t>
      </w:r>
      <w:r w:rsidR="00FB202B" w:rsidRPr="003C299D">
        <w:rPr>
          <w:rFonts w:ascii="Times New Roman" w:hAnsi="Times New Roman" w:cs="Times New Roman"/>
          <w:b/>
          <w:sz w:val="28"/>
          <w:szCs w:val="28"/>
        </w:rPr>
        <w:t>»</w:t>
      </w:r>
    </w:p>
    <w:p w:rsidR="00264BAD" w:rsidRPr="003C299D" w:rsidRDefault="00264BAD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Ключевые темы:</w:t>
      </w:r>
    </w:p>
    <w:p w:rsidR="00264BAD" w:rsidRPr="003C299D" w:rsidRDefault="00264BAD" w:rsidP="003C299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1. Эффективные способы продвижения товара на китайском рынке</w:t>
      </w:r>
    </w:p>
    <w:p w:rsidR="00264BAD" w:rsidRPr="003C299D" w:rsidRDefault="00264BAD" w:rsidP="003C299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2. Онлайн и оффлайн каналы продаж</w:t>
      </w:r>
    </w:p>
    <w:p w:rsidR="00264BAD" w:rsidRPr="003C299D" w:rsidRDefault="00264BAD" w:rsidP="003C299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3. Этапы экспорта с практической точки зрения.</w:t>
      </w:r>
    </w:p>
    <w:p w:rsidR="00264BAD" w:rsidRPr="003C299D" w:rsidRDefault="00264BAD" w:rsidP="003C299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Эксперт: Соколова Дарья Сергеевна, менеджер проектов.</w:t>
      </w:r>
    </w:p>
    <w:p w:rsidR="005126E6" w:rsidRPr="003C299D" w:rsidRDefault="00264BAD" w:rsidP="003C29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9D">
        <w:rPr>
          <w:rFonts w:ascii="Times New Roman" w:hAnsi="Times New Roman" w:cs="Times New Roman"/>
          <w:sz w:val="28"/>
          <w:szCs w:val="28"/>
        </w:rPr>
        <w:t>Дата проведения: 18 марта</w:t>
      </w:r>
      <w:r w:rsidR="00537230" w:rsidRPr="003C299D">
        <w:rPr>
          <w:rFonts w:ascii="Times New Roman" w:hAnsi="Times New Roman" w:cs="Times New Roman"/>
          <w:sz w:val="28"/>
          <w:szCs w:val="28"/>
        </w:rPr>
        <w:t xml:space="preserve"> 2021</w:t>
      </w:r>
      <w:r w:rsidR="00FB202B" w:rsidRPr="003C299D">
        <w:rPr>
          <w:rFonts w:ascii="Times New Roman" w:hAnsi="Times New Roman" w:cs="Times New Roman"/>
          <w:sz w:val="28"/>
          <w:szCs w:val="28"/>
        </w:rPr>
        <w:t xml:space="preserve"> года. Начало в 1</w:t>
      </w:r>
      <w:r w:rsidRPr="003C299D">
        <w:rPr>
          <w:rFonts w:ascii="Times New Roman" w:hAnsi="Times New Roman" w:cs="Times New Roman"/>
          <w:sz w:val="28"/>
          <w:szCs w:val="28"/>
        </w:rPr>
        <w:t>6</w:t>
      </w:r>
      <w:r w:rsidR="00FB202B" w:rsidRPr="003C299D">
        <w:rPr>
          <w:rFonts w:ascii="Times New Roman" w:hAnsi="Times New Roman" w:cs="Times New Roman"/>
          <w:sz w:val="28"/>
          <w:szCs w:val="28"/>
        </w:rPr>
        <w:t>.00</w:t>
      </w:r>
      <w:r w:rsidR="003C299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B202B" w:rsidRPr="003C299D">
        <w:rPr>
          <w:rFonts w:ascii="Times New Roman" w:hAnsi="Times New Roman" w:cs="Times New Roman"/>
          <w:sz w:val="28"/>
          <w:szCs w:val="28"/>
        </w:rPr>
        <w:t>. Участие бесплатное. Форма</w:t>
      </w:r>
      <w:r w:rsidR="003C299D">
        <w:rPr>
          <w:rFonts w:ascii="Times New Roman" w:hAnsi="Times New Roman" w:cs="Times New Roman"/>
          <w:sz w:val="28"/>
          <w:szCs w:val="28"/>
        </w:rPr>
        <w:t>т проведения – онлайн. Р</w:t>
      </w:r>
      <w:r w:rsidR="00FB202B" w:rsidRPr="003C299D">
        <w:rPr>
          <w:rFonts w:ascii="Times New Roman" w:hAnsi="Times New Roman" w:cs="Times New Roman"/>
          <w:sz w:val="28"/>
          <w:szCs w:val="28"/>
        </w:rPr>
        <w:t>егистрация по ссылке</w:t>
      </w:r>
      <w:r w:rsidR="003C299D">
        <w:rPr>
          <w:rFonts w:ascii="Times New Roman" w:hAnsi="Times New Roman" w:cs="Times New Roman"/>
          <w:sz w:val="28"/>
          <w:szCs w:val="28"/>
        </w:rPr>
        <w:t>:</w:t>
      </w:r>
      <w:r w:rsidR="00FB202B" w:rsidRPr="003C299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C299D">
          <w:rPr>
            <w:rStyle w:val="a3"/>
            <w:rFonts w:ascii="Times New Roman" w:hAnsi="Times New Roman" w:cs="Times New Roman"/>
            <w:sz w:val="28"/>
            <w:szCs w:val="28"/>
          </w:rPr>
          <w:t>https://www.perm-export.ru/events/2021-god/prochie-meropriyatiya-po-ved-2021/onlayn-seminar-rabota-s-mezhdunarodnoy-ploshchadkoy-epinduo-18-marta-v-16-00/</w:t>
        </w:r>
      </w:hyperlink>
      <w:r w:rsidR="003C29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126E6" w:rsidRPr="003C299D" w:rsidSect="003C299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A27D1"/>
    <w:rsid w:val="003A4B34"/>
    <w:rsid w:val="003B18FA"/>
    <w:rsid w:val="003B4266"/>
    <w:rsid w:val="003C0ADB"/>
    <w:rsid w:val="003C0D09"/>
    <w:rsid w:val="003C299D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160C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B6D84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1C83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BF734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226C0"/>
    <w:rsid w:val="00D246AF"/>
    <w:rsid w:val="00D51FDC"/>
    <w:rsid w:val="00D76549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78AC"/>
    <w:rsid w:val="00ED0E95"/>
    <w:rsid w:val="00ED4D0E"/>
    <w:rsid w:val="00EE1B0A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nalog-na-dokhody-fizicheskikh-lits-i-strakhovye-vznos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bespechenie-sanitarno-epidemiologicheskogo-blagopoluchiya-na-rechnykh-sudakh-v-period-vypuska-flota/" TargetMode="External"/><Relationship Id="rId11" Type="http://schemas.openxmlformats.org/officeDocument/2006/relationships/hyperlink" Target="https://www.perm-export.ru/events/2021-god/prochie-meropriyatiya-po-ved-2021/onlayn-seminar-rabota-s-mezhdunarodnoy-ploshchadkoy-epinduo-18-marta-v-16-00/" TargetMode="External"/><Relationship Id="rId5" Type="http://schemas.openxmlformats.org/officeDocument/2006/relationships/hyperlink" Target="https://msppk.ru/events/layfkhaki-taym-menedzhmenta-kak-navesti-poryadok-v-svoey-zhizni/" TargetMode="External"/><Relationship Id="rId10" Type="http://schemas.openxmlformats.org/officeDocument/2006/relationships/hyperlink" Target="https://msppk.ru/events/konsultatsiya-po-voprosam-vozmozhnosti-vklyucheniya-subektov-malogo-i-srednego-predprinimatelstv-v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3</cp:revision>
  <cp:lastPrinted>2021-03-12T08:13:00Z</cp:lastPrinted>
  <dcterms:created xsi:type="dcterms:W3CDTF">2021-03-12T08:06:00Z</dcterms:created>
  <dcterms:modified xsi:type="dcterms:W3CDTF">2021-03-12T08:13:00Z</dcterms:modified>
</cp:coreProperties>
</file>