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0F" w:rsidRPr="009E10DC" w:rsidRDefault="00EF500F" w:rsidP="00EF500F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EF500F" w:rsidRPr="009E10DC" w:rsidRDefault="00EF500F" w:rsidP="00EF500F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EF500F" w:rsidRPr="009E10DC" w:rsidRDefault="00EF500F" w:rsidP="00EF500F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EF500F" w:rsidRPr="009E10DC" w:rsidRDefault="00EF500F" w:rsidP="00EF500F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EF500F" w:rsidRPr="009E10DC" w:rsidRDefault="00EF500F" w:rsidP="00EF500F">
      <w:pPr>
        <w:ind w:firstLine="567"/>
        <w:jc w:val="both"/>
        <w:rPr>
          <w:bCs/>
          <w:sz w:val="28"/>
          <w:szCs w:val="28"/>
          <w:lang/>
        </w:rPr>
      </w:pPr>
    </w:p>
    <w:p w:rsidR="00EF500F" w:rsidRPr="009E10DC" w:rsidRDefault="00EF500F" w:rsidP="00EF500F">
      <w:pPr>
        <w:ind w:firstLine="567"/>
        <w:jc w:val="both"/>
        <w:rPr>
          <w:sz w:val="28"/>
          <w:szCs w:val="28"/>
          <w:lang/>
        </w:rPr>
      </w:pPr>
      <w:r w:rsidRPr="009E10DC">
        <w:rPr>
          <w:bCs/>
          <w:sz w:val="28"/>
          <w:szCs w:val="28"/>
          <w:lang/>
        </w:rPr>
        <w:t xml:space="preserve">Дата оформления заключения: </w:t>
      </w:r>
      <w:r w:rsidRPr="009E10DC">
        <w:rPr>
          <w:bCs/>
          <w:sz w:val="28"/>
          <w:szCs w:val="28"/>
          <w:lang/>
        </w:rPr>
        <w:t>09</w:t>
      </w:r>
      <w:r w:rsidRPr="009E10DC">
        <w:rPr>
          <w:bCs/>
          <w:color w:val="000000"/>
          <w:sz w:val="28"/>
          <w:szCs w:val="28"/>
          <w:lang/>
        </w:rPr>
        <w:t>.</w:t>
      </w:r>
      <w:r w:rsidRPr="009E10DC">
        <w:rPr>
          <w:bCs/>
          <w:color w:val="000000"/>
          <w:sz w:val="28"/>
          <w:szCs w:val="28"/>
          <w:lang/>
        </w:rPr>
        <w:t>03</w:t>
      </w:r>
      <w:r w:rsidRPr="009E10DC">
        <w:rPr>
          <w:bCs/>
          <w:color w:val="000000"/>
          <w:sz w:val="28"/>
          <w:szCs w:val="28"/>
          <w:lang/>
        </w:rPr>
        <w:t>.20</w:t>
      </w:r>
      <w:r w:rsidRPr="009E10DC">
        <w:rPr>
          <w:bCs/>
          <w:color w:val="000000"/>
          <w:sz w:val="28"/>
          <w:szCs w:val="28"/>
          <w:lang/>
        </w:rPr>
        <w:t>21.</w:t>
      </w:r>
      <w:r w:rsidRPr="009E10DC">
        <w:rPr>
          <w:bCs/>
          <w:color w:val="000000"/>
          <w:sz w:val="28"/>
          <w:szCs w:val="28"/>
          <w:lang/>
        </w:rPr>
        <w:t xml:space="preserve"> </w:t>
      </w:r>
    </w:p>
    <w:p w:rsidR="00EF500F" w:rsidRPr="009E10DC" w:rsidRDefault="00EF500F" w:rsidP="00EF500F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9E10DC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9E10D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E10DC">
        <w:rPr>
          <w:rFonts w:eastAsia="Calibri"/>
          <w:sz w:val="28"/>
          <w:szCs w:val="28"/>
          <w:lang w:eastAsia="en-US"/>
        </w:rPr>
        <w:t>условно разрешенного вида использования «для индивидуального жилищного строительства» код 2.1 земельному участку с кадастровым номером 59:03:0400142:47 территориальной зоны реконструкции малоэтажной застройки для строительства многоквартирных жилых домов до 5 этажей (Ж-7), расположенному по адресу: ул. Челюскинцев, д.173, кв.1,</w:t>
      </w:r>
      <w:r w:rsidRPr="009E10DC">
        <w:rPr>
          <w:rFonts w:eastAsia="Calibri"/>
          <w:b/>
          <w:sz w:val="28"/>
          <w:szCs w:val="28"/>
          <w:lang w:eastAsia="en-US"/>
        </w:rPr>
        <w:t xml:space="preserve"> </w:t>
      </w:r>
      <w:r w:rsidRPr="009E10DC">
        <w:rPr>
          <w:rFonts w:eastAsia="Calibri"/>
          <w:sz w:val="28"/>
          <w:szCs w:val="28"/>
          <w:lang w:eastAsia="en-US"/>
        </w:rPr>
        <w:t>г. Березники.</w:t>
      </w:r>
      <w:proofErr w:type="gramEnd"/>
    </w:p>
    <w:p w:rsidR="00EF500F" w:rsidRPr="009E10DC" w:rsidRDefault="00EF500F" w:rsidP="00EF500F">
      <w:pPr>
        <w:ind w:firstLine="567"/>
        <w:jc w:val="both"/>
        <w:rPr>
          <w:rFonts w:eastAsia="Calibri"/>
          <w:sz w:val="28"/>
          <w:szCs w:val="28"/>
          <w:lang/>
        </w:rPr>
      </w:pPr>
      <w:r w:rsidRPr="009E10DC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9E10DC">
        <w:rPr>
          <w:rFonts w:eastAsia="Calibri"/>
          <w:sz w:val="28"/>
          <w:szCs w:val="28"/>
          <w:lang/>
        </w:rPr>
        <w:t xml:space="preserve">1 </w:t>
      </w:r>
      <w:r w:rsidRPr="009E10DC">
        <w:rPr>
          <w:rFonts w:eastAsia="Calibri"/>
          <w:sz w:val="28"/>
          <w:szCs w:val="28"/>
          <w:lang/>
        </w:rPr>
        <w:t>участник.</w:t>
      </w:r>
    </w:p>
    <w:p w:rsidR="00EF500F" w:rsidRPr="009E10DC" w:rsidRDefault="00EF500F" w:rsidP="00EF500F">
      <w:pPr>
        <w:ind w:firstLine="567"/>
        <w:jc w:val="both"/>
        <w:rPr>
          <w:sz w:val="28"/>
          <w:szCs w:val="28"/>
        </w:rPr>
      </w:pPr>
      <w:r w:rsidRPr="009E10DC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9E10DC">
        <w:rPr>
          <w:rFonts w:eastAsia="Calibri"/>
          <w:sz w:val="28"/>
          <w:szCs w:val="28"/>
          <w:lang w:eastAsia="en-US"/>
        </w:rPr>
        <w:t>Протокол публичных слушаний по вопросу предоставления условно разрешенного вида использования «для индивидуального жилищного строительства» код 2.1 земельному участку с кадастровым номером 59:03:0400142:47 территориальной зоны реконструкции малоэтажной застройки для строительства многоквартирных жилых домов до 5 этажей (Ж-7), расположенному по адресу: ул. Челюскинцев, д.173, кв.1,</w:t>
      </w:r>
      <w:r w:rsidRPr="009E10DC">
        <w:rPr>
          <w:rFonts w:eastAsia="Calibri"/>
          <w:b/>
          <w:sz w:val="28"/>
          <w:szCs w:val="28"/>
          <w:lang w:eastAsia="en-US"/>
        </w:rPr>
        <w:t xml:space="preserve"> </w:t>
      </w:r>
      <w:r w:rsidRPr="009E10DC">
        <w:rPr>
          <w:rFonts w:eastAsia="Calibri"/>
          <w:sz w:val="28"/>
          <w:szCs w:val="28"/>
          <w:lang w:eastAsia="en-US"/>
        </w:rPr>
        <w:t xml:space="preserve">г. Березники </w:t>
      </w:r>
      <w:r w:rsidRPr="009E10DC">
        <w:rPr>
          <w:rFonts w:eastAsia="Calibri"/>
          <w:color w:val="000000"/>
          <w:sz w:val="28"/>
          <w:szCs w:val="28"/>
          <w:lang w:eastAsia="en-US"/>
        </w:rPr>
        <w:t>о</w:t>
      </w:r>
      <w:r w:rsidRPr="009E10DC">
        <w:rPr>
          <w:rFonts w:eastAsia="Calibri"/>
          <w:sz w:val="28"/>
          <w:szCs w:val="28"/>
          <w:lang w:eastAsia="en-US"/>
        </w:rPr>
        <w:t>т  04.03.2021.</w:t>
      </w:r>
      <w:proofErr w:type="gramEnd"/>
    </w:p>
    <w:p w:rsidR="00EF500F" w:rsidRPr="009E10DC" w:rsidRDefault="00EF500F" w:rsidP="00EF500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E10DC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9E10DC">
        <w:rPr>
          <w:color w:val="000000"/>
          <w:sz w:val="28"/>
          <w:szCs w:val="28"/>
        </w:rPr>
        <w:t xml:space="preserve">слушаний (с 09.02.2021 по 04.03.2021) письменных предложений </w:t>
      </w:r>
      <w:r w:rsidRPr="009E10DC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9E10DC">
        <w:rPr>
          <w:bCs/>
          <w:sz w:val="28"/>
          <w:szCs w:val="28"/>
        </w:rPr>
        <w:t xml:space="preserve"> </w:t>
      </w:r>
    </w:p>
    <w:p w:rsidR="00EF500F" w:rsidRPr="009E10DC" w:rsidRDefault="00EF500F" w:rsidP="00EF500F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uppressAutoHyphens/>
        <w:autoSpaceDE w:val="0"/>
        <w:autoSpaceDN w:val="0"/>
        <w:adjustRightInd w:val="0"/>
        <w:ind w:right="6" w:firstLine="567"/>
        <w:contextualSpacing/>
        <w:jc w:val="both"/>
        <w:rPr>
          <w:rFonts w:ascii="Calibri" w:eastAsia="Calibri" w:hAnsi="Calibri"/>
          <w:position w:val="2"/>
          <w:sz w:val="28"/>
          <w:szCs w:val="28"/>
          <w:lang w:eastAsia="en-US"/>
        </w:rPr>
      </w:pPr>
      <w:r w:rsidRPr="009E10DC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9E10DC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9E10DC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9E10DC">
        <w:rPr>
          <w:color w:val="000000"/>
          <w:sz w:val="28"/>
          <w:szCs w:val="28"/>
        </w:rPr>
        <w:t>предоставлении</w:t>
      </w:r>
      <w:r w:rsidRPr="009E10DC">
        <w:rPr>
          <w:color w:val="FF0000"/>
          <w:sz w:val="28"/>
          <w:szCs w:val="28"/>
        </w:rPr>
        <w:t xml:space="preserve"> </w:t>
      </w:r>
      <w:r w:rsidRPr="009E10DC">
        <w:rPr>
          <w:color w:val="000000"/>
          <w:sz w:val="28"/>
          <w:szCs w:val="28"/>
        </w:rPr>
        <w:t xml:space="preserve">разрешения </w:t>
      </w:r>
      <w:r w:rsidRPr="009E10DC">
        <w:rPr>
          <w:rFonts w:eastAsia="Calibri"/>
          <w:sz w:val="28"/>
          <w:szCs w:val="28"/>
          <w:lang w:eastAsia="en-US"/>
        </w:rPr>
        <w:t>на условно разрешенный вид использования «для индивидуального жилищного строительства» (код 2.1) земельного участка с кадастровым номером 59:03:0400142:47 «зоны реконструкции малоэтажной застройки для строительства многоквартирных жилых домов  до 5 этажей» (Ж-7) расположенный по адресу: ул. Челюскинцев, д.173, кв.1, г. Березники.</w:t>
      </w:r>
      <w:proofErr w:type="gramEnd"/>
      <w:r w:rsidRPr="009E10DC">
        <w:rPr>
          <w:rFonts w:eastAsia="Calibri"/>
          <w:sz w:val="28"/>
          <w:szCs w:val="28"/>
          <w:lang w:eastAsia="en-US"/>
        </w:rPr>
        <w:t xml:space="preserve"> </w:t>
      </w:r>
      <w:r w:rsidRPr="009E10DC">
        <w:rPr>
          <w:sz w:val="28"/>
          <w:szCs w:val="28"/>
        </w:rPr>
        <w:t xml:space="preserve">Управлению архитектуры и градостроительства администрации города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500F"/>
    <w:rsid w:val="004F7D87"/>
    <w:rsid w:val="00555380"/>
    <w:rsid w:val="00557C70"/>
    <w:rsid w:val="005846F3"/>
    <w:rsid w:val="00614D81"/>
    <w:rsid w:val="006A52AB"/>
    <w:rsid w:val="009212DB"/>
    <w:rsid w:val="00A83E53"/>
    <w:rsid w:val="00AB3345"/>
    <w:rsid w:val="00CE16CD"/>
    <w:rsid w:val="00D35AFC"/>
    <w:rsid w:val="00EF500F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2021-03-11T09:41:00Z</dcterms:created>
  <dcterms:modified xsi:type="dcterms:W3CDTF">2021-03-11T09:42:00Z</dcterms:modified>
</cp:coreProperties>
</file>