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CD" w:rsidRPr="000F3625" w:rsidRDefault="00290DCD" w:rsidP="00290DCD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F3625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Комиссия по землепользованию и застройке  </w:t>
      </w:r>
    </w:p>
    <w:p w:rsidR="00290DCD" w:rsidRPr="000F3625" w:rsidRDefault="00290DCD" w:rsidP="00290DCD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F3625">
        <w:rPr>
          <w:rFonts w:eastAsia="Calibri"/>
          <w:b/>
          <w:bCs/>
          <w:color w:val="353535"/>
          <w:sz w:val="28"/>
          <w:szCs w:val="28"/>
          <w:lang w:eastAsia="en-US"/>
        </w:rPr>
        <w:t>Администрации города Березники</w:t>
      </w:r>
    </w:p>
    <w:p w:rsidR="00290DCD" w:rsidRPr="000F3625" w:rsidRDefault="00290DCD" w:rsidP="00290DCD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F3625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</w:t>
      </w:r>
    </w:p>
    <w:p w:rsidR="00290DCD" w:rsidRPr="000F3625" w:rsidRDefault="00290DCD" w:rsidP="00290DCD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F3625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о результатах публичных слушаний </w:t>
      </w:r>
    </w:p>
    <w:p w:rsidR="00290DCD" w:rsidRPr="000F3625" w:rsidRDefault="00290DCD" w:rsidP="00290DCD">
      <w:pPr>
        <w:ind w:firstLine="567"/>
        <w:jc w:val="both"/>
        <w:rPr>
          <w:bCs/>
          <w:sz w:val="28"/>
          <w:szCs w:val="28"/>
          <w:lang/>
        </w:rPr>
      </w:pPr>
    </w:p>
    <w:p w:rsidR="00290DCD" w:rsidRPr="000F3625" w:rsidRDefault="00290DCD" w:rsidP="00290DCD">
      <w:pPr>
        <w:ind w:firstLine="567"/>
        <w:jc w:val="both"/>
        <w:rPr>
          <w:sz w:val="28"/>
          <w:szCs w:val="28"/>
          <w:lang/>
        </w:rPr>
      </w:pPr>
      <w:r w:rsidRPr="000F3625">
        <w:rPr>
          <w:bCs/>
          <w:sz w:val="28"/>
          <w:szCs w:val="28"/>
          <w:lang/>
        </w:rPr>
        <w:t xml:space="preserve">Дата оформления заключения: </w:t>
      </w:r>
      <w:r w:rsidRPr="000F3625">
        <w:rPr>
          <w:bCs/>
          <w:sz w:val="28"/>
          <w:szCs w:val="28"/>
          <w:lang/>
        </w:rPr>
        <w:t>26</w:t>
      </w:r>
      <w:r w:rsidRPr="000F3625">
        <w:rPr>
          <w:bCs/>
          <w:color w:val="000000"/>
          <w:sz w:val="28"/>
          <w:szCs w:val="28"/>
          <w:lang/>
        </w:rPr>
        <w:t>.</w:t>
      </w:r>
      <w:r w:rsidRPr="000F3625">
        <w:rPr>
          <w:bCs/>
          <w:color w:val="000000"/>
          <w:sz w:val="28"/>
          <w:szCs w:val="28"/>
          <w:lang/>
        </w:rPr>
        <w:t>01</w:t>
      </w:r>
      <w:r w:rsidRPr="000F3625">
        <w:rPr>
          <w:bCs/>
          <w:color w:val="000000"/>
          <w:sz w:val="28"/>
          <w:szCs w:val="28"/>
          <w:lang/>
        </w:rPr>
        <w:t>.20</w:t>
      </w:r>
      <w:r w:rsidRPr="000F3625">
        <w:rPr>
          <w:bCs/>
          <w:color w:val="000000"/>
          <w:sz w:val="28"/>
          <w:szCs w:val="28"/>
          <w:lang/>
        </w:rPr>
        <w:t>21.</w:t>
      </w:r>
      <w:r w:rsidRPr="000F3625">
        <w:rPr>
          <w:bCs/>
          <w:color w:val="000000"/>
          <w:sz w:val="28"/>
          <w:szCs w:val="28"/>
          <w:lang/>
        </w:rPr>
        <w:t xml:space="preserve"> </w:t>
      </w:r>
    </w:p>
    <w:p w:rsidR="00290DCD" w:rsidRPr="000F3625" w:rsidRDefault="00290DCD" w:rsidP="00290DCD">
      <w:pPr>
        <w:ind w:firstLine="567"/>
        <w:jc w:val="both"/>
        <w:rPr>
          <w:sz w:val="28"/>
          <w:szCs w:val="28"/>
        </w:rPr>
      </w:pPr>
      <w:proofErr w:type="gramStart"/>
      <w:r w:rsidRPr="000F3625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0F362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F3625">
        <w:rPr>
          <w:sz w:val="28"/>
          <w:szCs w:val="28"/>
        </w:rPr>
        <w:t xml:space="preserve">разрешения </w:t>
      </w:r>
      <w:r w:rsidRPr="000F3625">
        <w:rPr>
          <w:rFonts w:eastAsia="Calibri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59:37:0620502:9 по ул. Свободы, д. 53, г. Усолье, по параметру «минимальное расстояние от дома и подсобных сооружений до красной линии</w:t>
      </w:r>
      <w:proofErr w:type="gramEnd"/>
      <w:r w:rsidRPr="000F3625">
        <w:rPr>
          <w:rFonts w:eastAsia="Calibri"/>
          <w:sz w:val="28"/>
          <w:szCs w:val="28"/>
          <w:lang w:eastAsia="en-US"/>
        </w:rPr>
        <w:t xml:space="preserve"> улиц» 3,89 м со стороны ул. Свободы и 3,13 м   со стороны ул. Чернышевского</w:t>
      </w:r>
      <w:r w:rsidRPr="000F3625">
        <w:rPr>
          <w:sz w:val="28"/>
          <w:szCs w:val="28"/>
        </w:rPr>
        <w:t>.</w:t>
      </w:r>
    </w:p>
    <w:p w:rsidR="00290DCD" w:rsidRPr="000F3625" w:rsidRDefault="00290DCD" w:rsidP="00290DCD">
      <w:pPr>
        <w:ind w:firstLine="567"/>
        <w:jc w:val="both"/>
        <w:rPr>
          <w:rFonts w:eastAsia="Calibri"/>
          <w:sz w:val="28"/>
          <w:szCs w:val="28"/>
          <w:lang/>
        </w:rPr>
      </w:pPr>
      <w:r w:rsidRPr="000F3625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0F3625">
        <w:rPr>
          <w:rFonts w:eastAsia="Calibri"/>
          <w:sz w:val="28"/>
          <w:szCs w:val="28"/>
          <w:lang/>
        </w:rPr>
        <w:t xml:space="preserve">2 </w:t>
      </w:r>
      <w:r w:rsidRPr="000F3625">
        <w:rPr>
          <w:rFonts w:eastAsia="Calibri"/>
          <w:sz w:val="28"/>
          <w:szCs w:val="28"/>
          <w:lang/>
        </w:rPr>
        <w:t>участник</w:t>
      </w:r>
      <w:r w:rsidRPr="000F3625">
        <w:rPr>
          <w:rFonts w:eastAsia="Calibri"/>
          <w:sz w:val="28"/>
          <w:szCs w:val="28"/>
          <w:lang/>
        </w:rPr>
        <w:t>а</w:t>
      </w:r>
      <w:r w:rsidRPr="000F3625">
        <w:rPr>
          <w:rFonts w:eastAsia="Calibri"/>
          <w:sz w:val="28"/>
          <w:szCs w:val="28"/>
          <w:lang/>
        </w:rPr>
        <w:t>.</w:t>
      </w:r>
    </w:p>
    <w:p w:rsidR="00290DCD" w:rsidRPr="000F3625" w:rsidRDefault="00290DCD" w:rsidP="00290DCD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3625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0F3625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0F3625">
        <w:rPr>
          <w:sz w:val="28"/>
          <w:szCs w:val="28"/>
        </w:rPr>
        <w:t xml:space="preserve">разрешения </w:t>
      </w:r>
      <w:r w:rsidRPr="000F3625">
        <w:rPr>
          <w:rFonts w:eastAsia="Calibri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59:37:0620502:9 по ул. Свободы, д. 53, г. Усолье, по параметру «минимальное расстояние от дома и подсобных сооружений до красной линии улиц» 3,89</w:t>
      </w:r>
      <w:proofErr w:type="gramEnd"/>
      <w:r w:rsidRPr="000F362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F3625">
        <w:rPr>
          <w:rFonts w:eastAsia="Calibri"/>
          <w:sz w:val="28"/>
          <w:szCs w:val="28"/>
          <w:lang w:eastAsia="en-US"/>
        </w:rPr>
        <w:t>м</w:t>
      </w:r>
      <w:proofErr w:type="gramEnd"/>
      <w:r w:rsidRPr="000F3625">
        <w:rPr>
          <w:rFonts w:eastAsia="Calibri"/>
          <w:sz w:val="28"/>
          <w:szCs w:val="28"/>
          <w:lang w:eastAsia="en-US"/>
        </w:rPr>
        <w:t xml:space="preserve"> со стороны ул. Свободы и 3,13 м   со стороны ул. Чернышевского </w:t>
      </w:r>
      <w:r w:rsidRPr="000F3625">
        <w:rPr>
          <w:rFonts w:eastAsia="Calibri"/>
          <w:color w:val="000000"/>
          <w:sz w:val="28"/>
          <w:szCs w:val="28"/>
          <w:lang w:eastAsia="en-US"/>
        </w:rPr>
        <w:t>о</w:t>
      </w:r>
      <w:r w:rsidRPr="000F3625">
        <w:rPr>
          <w:rFonts w:eastAsia="Calibri"/>
          <w:sz w:val="28"/>
          <w:szCs w:val="28"/>
          <w:lang w:eastAsia="en-US"/>
        </w:rPr>
        <w:t>т  18.01.2021.</w:t>
      </w:r>
    </w:p>
    <w:p w:rsidR="00290DCD" w:rsidRPr="000F3625" w:rsidRDefault="00290DCD" w:rsidP="00290DC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F3625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0F3625">
        <w:rPr>
          <w:color w:val="000000"/>
          <w:sz w:val="28"/>
          <w:szCs w:val="28"/>
        </w:rPr>
        <w:t xml:space="preserve">слушаний (с 18.12.2020 по 18.01.2021) письменных предложений </w:t>
      </w:r>
      <w:r w:rsidRPr="000F3625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0F3625">
        <w:rPr>
          <w:bCs/>
          <w:sz w:val="28"/>
          <w:szCs w:val="28"/>
        </w:rPr>
        <w:t xml:space="preserve"> </w:t>
      </w:r>
    </w:p>
    <w:p w:rsidR="00290DCD" w:rsidRPr="000F3625" w:rsidRDefault="00290DCD" w:rsidP="00290DCD">
      <w:pPr>
        <w:tabs>
          <w:tab w:val="left" w:pos="0"/>
          <w:tab w:val="left" w:pos="284"/>
          <w:tab w:val="left" w:pos="426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3625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0F3625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0F3625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0F3625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0F3625">
        <w:rPr>
          <w:rFonts w:eastAsia="Calibri"/>
          <w:sz w:val="28"/>
          <w:szCs w:val="28"/>
          <w:lang w:eastAsia="en-US"/>
        </w:rPr>
        <w:t>территориальной зоны малоэтажных индивидуальных жилых домов с приусадебными земельными участками на земельном участке с кадастровым номером 59:37:0620502:9 расположенном по адресу:  ул. Свободы, д. 53, г. Усолье, параметру «минимальное расстояние от дома и подсобных</w:t>
      </w:r>
      <w:proofErr w:type="gramEnd"/>
      <w:r w:rsidRPr="000F3625">
        <w:rPr>
          <w:rFonts w:eastAsia="Calibri"/>
          <w:sz w:val="28"/>
          <w:szCs w:val="28"/>
          <w:lang w:eastAsia="en-US"/>
        </w:rPr>
        <w:t xml:space="preserve"> сооружений  до красной линии улиц» 3,89 м со стороны ул. Свободы и 3,13 м со стороны ул. Чернышевского. </w:t>
      </w:r>
      <w:r w:rsidRPr="000F3625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0DCD"/>
    <w:rsid w:val="00290DCD"/>
    <w:rsid w:val="002E6F53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2021-01-28T04:48:00Z</dcterms:created>
  <dcterms:modified xsi:type="dcterms:W3CDTF">2021-01-28T04:48:00Z</dcterms:modified>
</cp:coreProperties>
</file>