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D" w:rsidRPr="006E30F4" w:rsidRDefault="00F23F2D" w:rsidP="00F23F2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30F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F23F2D" w:rsidRPr="006E30F4" w:rsidRDefault="00F23F2D" w:rsidP="00F23F2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30F4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F23F2D" w:rsidRPr="006E30F4" w:rsidRDefault="00F23F2D" w:rsidP="00F23F2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30F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F23F2D" w:rsidRPr="006E30F4" w:rsidRDefault="00F23F2D" w:rsidP="00F23F2D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E30F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F23F2D" w:rsidRDefault="00F23F2D" w:rsidP="00F23F2D">
      <w:pPr>
        <w:ind w:firstLine="567"/>
        <w:jc w:val="both"/>
        <w:rPr>
          <w:bCs/>
          <w:sz w:val="28"/>
          <w:szCs w:val="28"/>
          <w:lang/>
        </w:rPr>
      </w:pPr>
    </w:p>
    <w:p w:rsidR="00F23F2D" w:rsidRPr="006E30F4" w:rsidRDefault="00F23F2D" w:rsidP="00F23F2D">
      <w:pPr>
        <w:ind w:firstLine="567"/>
        <w:jc w:val="both"/>
        <w:rPr>
          <w:sz w:val="28"/>
          <w:szCs w:val="28"/>
          <w:lang/>
        </w:rPr>
      </w:pPr>
      <w:r w:rsidRPr="006E30F4">
        <w:rPr>
          <w:bCs/>
          <w:sz w:val="28"/>
          <w:szCs w:val="28"/>
          <w:lang/>
        </w:rPr>
        <w:t xml:space="preserve">Дата оформления заключения: </w:t>
      </w:r>
      <w:r w:rsidRPr="006E30F4">
        <w:rPr>
          <w:bCs/>
          <w:sz w:val="28"/>
          <w:szCs w:val="28"/>
          <w:lang/>
        </w:rPr>
        <w:t>15</w:t>
      </w:r>
      <w:r w:rsidRPr="006E30F4">
        <w:rPr>
          <w:bCs/>
          <w:color w:val="000000"/>
          <w:sz w:val="28"/>
          <w:szCs w:val="28"/>
          <w:lang/>
        </w:rPr>
        <w:t>.</w:t>
      </w:r>
      <w:r w:rsidRPr="006E30F4">
        <w:rPr>
          <w:bCs/>
          <w:color w:val="000000"/>
          <w:sz w:val="28"/>
          <w:szCs w:val="28"/>
          <w:lang/>
        </w:rPr>
        <w:t>02</w:t>
      </w:r>
      <w:r w:rsidRPr="006E30F4">
        <w:rPr>
          <w:bCs/>
          <w:color w:val="000000"/>
          <w:sz w:val="28"/>
          <w:szCs w:val="28"/>
          <w:lang/>
        </w:rPr>
        <w:t>.20</w:t>
      </w:r>
      <w:r w:rsidRPr="006E30F4">
        <w:rPr>
          <w:bCs/>
          <w:color w:val="000000"/>
          <w:sz w:val="28"/>
          <w:szCs w:val="28"/>
          <w:lang/>
        </w:rPr>
        <w:t>21.</w:t>
      </w:r>
      <w:r w:rsidRPr="006E30F4">
        <w:rPr>
          <w:bCs/>
          <w:color w:val="000000"/>
          <w:sz w:val="28"/>
          <w:szCs w:val="28"/>
          <w:lang/>
        </w:rPr>
        <w:t xml:space="preserve"> </w:t>
      </w:r>
    </w:p>
    <w:p w:rsidR="00F23F2D" w:rsidRPr="006E30F4" w:rsidRDefault="00F23F2D" w:rsidP="00F23F2D">
      <w:pPr>
        <w:ind w:firstLine="567"/>
        <w:jc w:val="both"/>
        <w:rPr>
          <w:sz w:val="28"/>
          <w:szCs w:val="28"/>
        </w:rPr>
      </w:pPr>
      <w:proofErr w:type="gramStart"/>
      <w:r w:rsidRPr="006E30F4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</w:t>
      </w:r>
      <w:r w:rsidRPr="006E30F4">
        <w:rPr>
          <w:sz w:val="28"/>
          <w:szCs w:val="28"/>
        </w:rPr>
        <w:t xml:space="preserve">внесения </w:t>
      </w:r>
      <w:r w:rsidRPr="006E30F4">
        <w:rPr>
          <w:rFonts w:eastAsia="Calibri"/>
          <w:sz w:val="28"/>
          <w:szCs w:val="28"/>
          <w:lang w:eastAsia="en-US"/>
        </w:rPr>
        <w:t xml:space="preserve">изменений в часть </w:t>
      </w:r>
      <w:r w:rsidRPr="006E30F4">
        <w:rPr>
          <w:rFonts w:eastAsia="Calibri"/>
          <w:sz w:val="28"/>
          <w:szCs w:val="28"/>
          <w:lang w:val="en-US" w:eastAsia="en-US"/>
        </w:rPr>
        <w:t>II</w:t>
      </w:r>
      <w:r w:rsidRPr="006E30F4">
        <w:rPr>
          <w:rFonts w:eastAsia="Calibri"/>
          <w:sz w:val="28"/>
          <w:szCs w:val="28"/>
          <w:lang w:eastAsia="en-US"/>
        </w:rPr>
        <w:t xml:space="preserve"> Правил застройки и землепользования  населенных пунктов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Верх-Кондас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Городище,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Карандашева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Кекур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Мостовая, п. Лысьва, д. Верхние Новинки, д. Нижние Новинки, с. Ощепково, д. Васильева,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Вересовая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Вяткино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Кедрово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Лемзер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Мыслы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Овиново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Расцветаево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Шварево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Заразилы</w:t>
      </w:r>
      <w:proofErr w:type="spellEnd"/>
      <w:proofErr w:type="gramEnd"/>
      <w:r w:rsidRPr="006E30F4">
        <w:rPr>
          <w:rFonts w:eastAsia="Calibri"/>
          <w:sz w:val="28"/>
          <w:szCs w:val="28"/>
          <w:lang w:eastAsia="en-US"/>
        </w:rPr>
        <w:t xml:space="preserve">,  </w:t>
      </w:r>
      <w:proofErr w:type="gramStart"/>
      <w:r w:rsidRPr="006E30F4">
        <w:rPr>
          <w:rFonts w:eastAsia="Calibri"/>
          <w:sz w:val="28"/>
          <w:szCs w:val="28"/>
          <w:lang w:eastAsia="en-US"/>
        </w:rPr>
        <w:t xml:space="preserve">д. Лубянка, д. Малютина, д. Плеханово, д. Полом, д. Шварева,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Таман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Быстрая,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Быстринская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 база,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утвержденные решением Совета депутатов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Пыскорского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 сельского поселения   от 08 октября 2012 г. № 180</w:t>
      </w:r>
      <w:r w:rsidRPr="006E30F4">
        <w:rPr>
          <w:sz w:val="28"/>
          <w:szCs w:val="28"/>
        </w:rPr>
        <w:t>.</w:t>
      </w:r>
      <w:proofErr w:type="gramEnd"/>
    </w:p>
    <w:p w:rsidR="00F23F2D" w:rsidRPr="006E30F4" w:rsidRDefault="00F23F2D" w:rsidP="00F23F2D">
      <w:pPr>
        <w:ind w:firstLine="567"/>
        <w:jc w:val="both"/>
        <w:rPr>
          <w:rFonts w:eastAsia="Calibri"/>
          <w:sz w:val="28"/>
          <w:szCs w:val="28"/>
          <w:lang/>
        </w:rPr>
      </w:pPr>
      <w:r w:rsidRPr="006E30F4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E30F4">
        <w:rPr>
          <w:rFonts w:eastAsia="Calibri"/>
          <w:sz w:val="28"/>
          <w:szCs w:val="28"/>
          <w:lang/>
        </w:rPr>
        <w:t xml:space="preserve">0 </w:t>
      </w:r>
      <w:r w:rsidRPr="006E30F4">
        <w:rPr>
          <w:rFonts w:eastAsia="Calibri"/>
          <w:sz w:val="28"/>
          <w:szCs w:val="28"/>
          <w:lang/>
        </w:rPr>
        <w:t>участник</w:t>
      </w:r>
      <w:r w:rsidRPr="006E30F4">
        <w:rPr>
          <w:rFonts w:eastAsia="Calibri"/>
          <w:sz w:val="28"/>
          <w:szCs w:val="28"/>
          <w:lang/>
        </w:rPr>
        <w:t>ов</w:t>
      </w:r>
      <w:r w:rsidRPr="006E30F4">
        <w:rPr>
          <w:rFonts w:eastAsia="Calibri"/>
          <w:sz w:val="28"/>
          <w:szCs w:val="28"/>
          <w:lang/>
        </w:rPr>
        <w:t>.</w:t>
      </w:r>
    </w:p>
    <w:p w:rsidR="00F23F2D" w:rsidRPr="006E30F4" w:rsidRDefault="00F23F2D" w:rsidP="00F23F2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30F4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6E30F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</w:t>
      </w:r>
      <w:r w:rsidRPr="006E30F4">
        <w:rPr>
          <w:sz w:val="28"/>
          <w:szCs w:val="28"/>
        </w:rPr>
        <w:t xml:space="preserve">внесения </w:t>
      </w:r>
      <w:r w:rsidRPr="006E30F4">
        <w:rPr>
          <w:rFonts w:eastAsia="Calibri"/>
          <w:sz w:val="28"/>
          <w:szCs w:val="28"/>
          <w:lang w:eastAsia="en-US"/>
        </w:rPr>
        <w:t xml:space="preserve">изменений в часть </w:t>
      </w:r>
      <w:r w:rsidRPr="006E30F4">
        <w:rPr>
          <w:rFonts w:eastAsia="Calibri"/>
          <w:sz w:val="28"/>
          <w:szCs w:val="28"/>
          <w:lang w:val="en-US" w:eastAsia="en-US"/>
        </w:rPr>
        <w:t>II</w:t>
      </w:r>
      <w:r w:rsidRPr="006E30F4">
        <w:rPr>
          <w:rFonts w:eastAsia="Calibri"/>
          <w:sz w:val="28"/>
          <w:szCs w:val="28"/>
          <w:lang w:eastAsia="en-US"/>
        </w:rPr>
        <w:t xml:space="preserve"> Правил застройки и землепользования  населенных пунктов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Верх-Кондас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Городище,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Карандашева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Кекур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Мостовая, п. Лысьва, д. Верхние Новинки, д. Нижние Новинки, с. Ощепково, д. Васильева,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Вересовая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Вяткино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Кедрово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Лемзер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Мыслы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Овиново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Расцветаево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Шварево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Заразилы</w:t>
      </w:r>
      <w:proofErr w:type="spellEnd"/>
      <w:r w:rsidRPr="006E30F4">
        <w:rPr>
          <w:rFonts w:eastAsia="Calibri"/>
          <w:sz w:val="28"/>
          <w:szCs w:val="28"/>
          <w:lang w:eastAsia="en-US"/>
        </w:rPr>
        <w:t>,  д. Лубянка</w:t>
      </w:r>
      <w:proofErr w:type="gramEnd"/>
      <w:r w:rsidRPr="006E30F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6E30F4">
        <w:rPr>
          <w:rFonts w:eastAsia="Calibri"/>
          <w:sz w:val="28"/>
          <w:szCs w:val="28"/>
          <w:lang w:eastAsia="en-US"/>
        </w:rPr>
        <w:t xml:space="preserve">д. Малютина, д. Плеханово, д. Полом, д. Шварева, с.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Таман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д. Быстрая, д.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Быстринская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 база, п.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, утвержденные решением Совета депутатов </w:t>
      </w:r>
      <w:proofErr w:type="spellStart"/>
      <w:r w:rsidRPr="006E30F4">
        <w:rPr>
          <w:rFonts w:eastAsia="Calibri"/>
          <w:sz w:val="28"/>
          <w:szCs w:val="28"/>
          <w:lang w:eastAsia="en-US"/>
        </w:rPr>
        <w:t>Пыскорского</w:t>
      </w:r>
      <w:proofErr w:type="spellEnd"/>
      <w:r w:rsidRPr="006E30F4">
        <w:rPr>
          <w:rFonts w:eastAsia="Calibri"/>
          <w:sz w:val="28"/>
          <w:szCs w:val="28"/>
          <w:lang w:eastAsia="en-US"/>
        </w:rPr>
        <w:t xml:space="preserve"> сельского поселения от 08 октября 2012 г. № 180 </w:t>
      </w:r>
      <w:r w:rsidRPr="006E30F4">
        <w:rPr>
          <w:rFonts w:eastAsia="Calibri"/>
          <w:color w:val="000000"/>
          <w:sz w:val="28"/>
          <w:szCs w:val="28"/>
          <w:lang w:eastAsia="en-US"/>
        </w:rPr>
        <w:t>о</w:t>
      </w:r>
      <w:r w:rsidRPr="006E30F4">
        <w:rPr>
          <w:rFonts w:eastAsia="Calibri"/>
          <w:sz w:val="28"/>
          <w:szCs w:val="28"/>
          <w:lang w:eastAsia="en-US"/>
        </w:rPr>
        <w:t>т  11.02.2021.</w:t>
      </w:r>
      <w:proofErr w:type="gramEnd"/>
    </w:p>
    <w:p w:rsidR="00F23F2D" w:rsidRPr="006E30F4" w:rsidRDefault="00F23F2D" w:rsidP="00F23F2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E30F4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E30F4">
        <w:rPr>
          <w:color w:val="000000"/>
          <w:sz w:val="28"/>
          <w:szCs w:val="28"/>
        </w:rPr>
        <w:t xml:space="preserve">слушаний (с 11.01.2021 по 11.02.2021) письменных предложений </w:t>
      </w:r>
      <w:r w:rsidRPr="006E30F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E30F4">
        <w:rPr>
          <w:bCs/>
          <w:sz w:val="28"/>
          <w:szCs w:val="28"/>
        </w:rPr>
        <w:t xml:space="preserve"> </w:t>
      </w:r>
    </w:p>
    <w:p w:rsidR="00F23F2D" w:rsidRPr="006E30F4" w:rsidRDefault="00F23F2D" w:rsidP="00F23F2D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6E30F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6E30F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6E30F4">
        <w:rPr>
          <w:sz w:val="28"/>
          <w:szCs w:val="28"/>
        </w:rPr>
        <w:t xml:space="preserve">Рекомендовать </w:t>
      </w:r>
      <w:r w:rsidRPr="006E30F4">
        <w:rPr>
          <w:color w:val="000000"/>
          <w:sz w:val="28"/>
          <w:szCs w:val="28"/>
        </w:rPr>
        <w:t xml:space="preserve">внести изменения </w:t>
      </w:r>
      <w:r w:rsidRPr="006E30F4">
        <w:rPr>
          <w:rFonts w:eastAsia="Calibri"/>
          <w:sz w:val="28"/>
          <w:szCs w:val="28"/>
        </w:rPr>
        <w:t xml:space="preserve">в карту зонирования территорий статьи 45 главы 12 части II Правил застройки и землепользования населенных пунктов с. </w:t>
      </w:r>
      <w:proofErr w:type="spellStart"/>
      <w:r w:rsidRPr="006E30F4">
        <w:rPr>
          <w:rFonts w:eastAsia="Calibri"/>
          <w:sz w:val="28"/>
          <w:szCs w:val="28"/>
        </w:rPr>
        <w:t>Пыскор</w:t>
      </w:r>
      <w:proofErr w:type="spellEnd"/>
      <w:r w:rsidRPr="006E30F4">
        <w:rPr>
          <w:rFonts w:eastAsia="Calibri"/>
          <w:sz w:val="28"/>
          <w:szCs w:val="28"/>
        </w:rPr>
        <w:t xml:space="preserve">, с. </w:t>
      </w:r>
      <w:proofErr w:type="spellStart"/>
      <w:r w:rsidRPr="006E30F4">
        <w:rPr>
          <w:rFonts w:eastAsia="Calibri"/>
          <w:sz w:val="28"/>
          <w:szCs w:val="28"/>
        </w:rPr>
        <w:t>Верх-Кондас</w:t>
      </w:r>
      <w:proofErr w:type="spellEnd"/>
      <w:r w:rsidRPr="006E30F4">
        <w:rPr>
          <w:rFonts w:eastAsia="Calibri"/>
          <w:sz w:val="28"/>
          <w:szCs w:val="28"/>
        </w:rPr>
        <w:t xml:space="preserve">, д. Городище, д. </w:t>
      </w:r>
      <w:proofErr w:type="spellStart"/>
      <w:r w:rsidRPr="006E30F4">
        <w:rPr>
          <w:rFonts w:eastAsia="Calibri"/>
          <w:sz w:val="28"/>
          <w:szCs w:val="28"/>
        </w:rPr>
        <w:t>Карандашева</w:t>
      </w:r>
      <w:proofErr w:type="spellEnd"/>
      <w:r w:rsidRPr="006E30F4">
        <w:rPr>
          <w:rFonts w:eastAsia="Calibri"/>
          <w:sz w:val="28"/>
          <w:szCs w:val="28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</w:rPr>
        <w:t>Кекур</w:t>
      </w:r>
      <w:proofErr w:type="spellEnd"/>
      <w:r w:rsidRPr="006E30F4">
        <w:rPr>
          <w:rFonts w:eastAsia="Calibri"/>
          <w:sz w:val="28"/>
          <w:szCs w:val="28"/>
        </w:rPr>
        <w:t xml:space="preserve">, д. Мостовая,  п. Лысьва,   д. Верхние Новинки, д. Нижние Новинки, с. Ощепково, д. Васильева, д. </w:t>
      </w:r>
      <w:proofErr w:type="spellStart"/>
      <w:r w:rsidRPr="006E30F4">
        <w:rPr>
          <w:rFonts w:eastAsia="Calibri"/>
          <w:sz w:val="28"/>
          <w:szCs w:val="28"/>
        </w:rPr>
        <w:t>Вересовая</w:t>
      </w:r>
      <w:proofErr w:type="spellEnd"/>
      <w:r w:rsidRPr="006E30F4">
        <w:rPr>
          <w:rFonts w:eastAsia="Calibri"/>
          <w:sz w:val="28"/>
          <w:szCs w:val="28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</w:rPr>
        <w:t>Вяткино</w:t>
      </w:r>
      <w:proofErr w:type="spellEnd"/>
      <w:r w:rsidRPr="006E30F4">
        <w:rPr>
          <w:rFonts w:eastAsia="Calibri"/>
          <w:sz w:val="28"/>
          <w:szCs w:val="28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</w:rPr>
        <w:t>Кедрово</w:t>
      </w:r>
      <w:proofErr w:type="spellEnd"/>
      <w:r w:rsidRPr="006E30F4">
        <w:rPr>
          <w:rFonts w:eastAsia="Calibri"/>
          <w:sz w:val="28"/>
          <w:szCs w:val="28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</w:rPr>
        <w:t>Лемзер</w:t>
      </w:r>
      <w:proofErr w:type="spellEnd"/>
      <w:r w:rsidRPr="006E30F4">
        <w:rPr>
          <w:rFonts w:eastAsia="Calibri"/>
          <w:sz w:val="28"/>
          <w:szCs w:val="28"/>
        </w:rPr>
        <w:t xml:space="preserve">,  д. </w:t>
      </w:r>
      <w:proofErr w:type="spellStart"/>
      <w:r w:rsidRPr="006E30F4">
        <w:rPr>
          <w:rFonts w:eastAsia="Calibri"/>
          <w:sz w:val="28"/>
          <w:szCs w:val="28"/>
        </w:rPr>
        <w:t>Мыслы</w:t>
      </w:r>
      <w:proofErr w:type="spellEnd"/>
      <w:r w:rsidRPr="006E30F4">
        <w:rPr>
          <w:rFonts w:eastAsia="Calibri"/>
          <w:sz w:val="28"/>
          <w:szCs w:val="28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</w:rPr>
        <w:t>Овиново</w:t>
      </w:r>
      <w:proofErr w:type="spellEnd"/>
      <w:r w:rsidRPr="006E30F4">
        <w:rPr>
          <w:rFonts w:eastAsia="Calibri"/>
          <w:sz w:val="28"/>
          <w:szCs w:val="28"/>
        </w:rPr>
        <w:t xml:space="preserve">, п. </w:t>
      </w:r>
      <w:proofErr w:type="spellStart"/>
      <w:r w:rsidRPr="006E30F4">
        <w:rPr>
          <w:rFonts w:eastAsia="Calibri"/>
          <w:sz w:val="28"/>
          <w:szCs w:val="28"/>
        </w:rPr>
        <w:t>Расцветаево</w:t>
      </w:r>
      <w:proofErr w:type="spellEnd"/>
      <w:r w:rsidRPr="006E30F4">
        <w:rPr>
          <w:rFonts w:eastAsia="Calibri"/>
          <w:sz w:val="28"/>
          <w:szCs w:val="28"/>
        </w:rPr>
        <w:t xml:space="preserve">, д. </w:t>
      </w:r>
      <w:proofErr w:type="spellStart"/>
      <w:r w:rsidRPr="006E30F4">
        <w:rPr>
          <w:rFonts w:eastAsia="Calibri"/>
          <w:sz w:val="28"/>
          <w:szCs w:val="28"/>
        </w:rPr>
        <w:t>Шварево</w:t>
      </w:r>
      <w:proofErr w:type="spellEnd"/>
      <w:r w:rsidRPr="006E30F4">
        <w:rPr>
          <w:rFonts w:eastAsia="Calibri"/>
          <w:sz w:val="28"/>
          <w:szCs w:val="28"/>
        </w:rPr>
        <w:t>,  д</w:t>
      </w:r>
      <w:proofErr w:type="gramEnd"/>
      <w:r w:rsidRPr="006E30F4">
        <w:rPr>
          <w:rFonts w:eastAsia="Calibri"/>
          <w:sz w:val="28"/>
          <w:szCs w:val="28"/>
        </w:rPr>
        <w:t xml:space="preserve">. </w:t>
      </w:r>
      <w:proofErr w:type="spellStart"/>
      <w:proofErr w:type="gramStart"/>
      <w:r w:rsidRPr="006E30F4">
        <w:rPr>
          <w:rFonts w:eastAsia="Calibri"/>
          <w:sz w:val="28"/>
          <w:szCs w:val="28"/>
        </w:rPr>
        <w:t>Заразилы</w:t>
      </w:r>
      <w:proofErr w:type="spellEnd"/>
      <w:r w:rsidRPr="006E30F4">
        <w:rPr>
          <w:rFonts w:eastAsia="Calibri"/>
          <w:sz w:val="28"/>
          <w:szCs w:val="28"/>
        </w:rPr>
        <w:t xml:space="preserve">, д. Лубянка, д. Малютина, д. Плеханово, д. Полом, д. Шварева, с. </w:t>
      </w:r>
      <w:proofErr w:type="spellStart"/>
      <w:r w:rsidRPr="006E30F4">
        <w:rPr>
          <w:rFonts w:eastAsia="Calibri"/>
          <w:sz w:val="28"/>
          <w:szCs w:val="28"/>
        </w:rPr>
        <w:t>Таман</w:t>
      </w:r>
      <w:proofErr w:type="spellEnd"/>
      <w:r w:rsidRPr="006E30F4">
        <w:rPr>
          <w:rFonts w:eastAsia="Calibri"/>
          <w:sz w:val="28"/>
          <w:szCs w:val="28"/>
        </w:rPr>
        <w:t xml:space="preserve">, д. Быстрая,  д. </w:t>
      </w:r>
      <w:proofErr w:type="spellStart"/>
      <w:r w:rsidRPr="006E30F4">
        <w:rPr>
          <w:rFonts w:eastAsia="Calibri"/>
          <w:sz w:val="28"/>
          <w:szCs w:val="28"/>
        </w:rPr>
        <w:t>Быстринская</w:t>
      </w:r>
      <w:proofErr w:type="spellEnd"/>
      <w:r w:rsidRPr="006E30F4">
        <w:rPr>
          <w:rFonts w:eastAsia="Calibri"/>
          <w:sz w:val="28"/>
          <w:szCs w:val="28"/>
        </w:rPr>
        <w:t xml:space="preserve"> база, п. </w:t>
      </w:r>
      <w:proofErr w:type="spellStart"/>
      <w:r w:rsidRPr="006E30F4">
        <w:rPr>
          <w:rFonts w:eastAsia="Calibri"/>
          <w:sz w:val="28"/>
          <w:szCs w:val="28"/>
        </w:rPr>
        <w:t>Шемейный</w:t>
      </w:r>
      <w:proofErr w:type="spellEnd"/>
      <w:r w:rsidRPr="006E30F4">
        <w:rPr>
          <w:rFonts w:eastAsia="Calibri"/>
          <w:sz w:val="28"/>
          <w:szCs w:val="28"/>
        </w:rPr>
        <w:t xml:space="preserve">, утвержденных решением Совета депутатов </w:t>
      </w:r>
      <w:proofErr w:type="spellStart"/>
      <w:r w:rsidRPr="006E30F4">
        <w:rPr>
          <w:rFonts w:eastAsia="Calibri"/>
          <w:sz w:val="28"/>
          <w:szCs w:val="28"/>
        </w:rPr>
        <w:t>Пыскорского</w:t>
      </w:r>
      <w:proofErr w:type="spellEnd"/>
      <w:r w:rsidRPr="006E30F4">
        <w:rPr>
          <w:rFonts w:eastAsia="Calibri"/>
          <w:sz w:val="28"/>
          <w:szCs w:val="28"/>
        </w:rPr>
        <w:t xml:space="preserve"> сельского поселения от 08.10.2012 № 180», в части установления территориальной зоны производственно - коммунальных объектов V класса вредности (П-1) </w:t>
      </w:r>
      <w:r w:rsidRPr="006E30F4">
        <w:rPr>
          <w:rFonts w:eastAsia="Calibri"/>
          <w:sz w:val="28"/>
          <w:szCs w:val="28"/>
        </w:rPr>
        <w:lastRenderedPageBreak/>
        <w:t>образуемому земельному участку, в кадастровом квартале 59:37:0260101, в районе ул. Набережная, д. Городище, площадью 271 кв</w:t>
      </w:r>
      <w:proofErr w:type="gramEnd"/>
      <w:r w:rsidRPr="006E30F4">
        <w:rPr>
          <w:rFonts w:eastAsia="Calibri"/>
          <w:sz w:val="28"/>
          <w:szCs w:val="28"/>
        </w:rPr>
        <w:t>.м</w:t>
      </w:r>
      <w:r w:rsidRPr="006E30F4">
        <w:rPr>
          <w:rFonts w:eastAsia="Calibri"/>
          <w:sz w:val="28"/>
          <w:szCs w:val="28"/>
          <w:lang w:eastAsia="en-US"/>
        </w:rPr>
        <w:t>.</w:t>
      </w:r>
      <w:r w:rsidRPr="006E30F4">
        <w:rPr>
          <w:sz w:val="28"/>
          <w:szCs w:val="28"/>
        </w:rPr>
        <w:t xml:space="preserve"> </w:t>
      </w:r>
    </w:p>
    <w:p w:rsidR="00F23F2D" w:rsidRPr="006E30F4" w:rsidRDefault="00F23F2D" w:rsidP="00F23F2D">
      <w:pPr>
        <w:tabs>
          <w:tab w:val="left" w:pos="0"/>
          <w:tab w:val="left" w:pos="284"/>
          <w:tab w:val="left" w:pos="851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6E30F4">
        <w:rPr>
          <w:sz w:val="28"/>
          <w:szCs w:val="28"/>
        </w:rPr>
        <w:t>Управлению архитектуры и градостроительства</w:t>
      </w:r>
      <w:r w:rsidRPr="006E30F4">
        <w:rPr>
          <w:bCs/>
          <w:sz w:val="28"/>
          <w:szCs w:val="28"/>
        </w:rPr>
        <w:t xml:space="preserve"> подготовить соответствующие: проект решения </w:t>
      </w:r>
      <w:proofErr w:type="spellStart"/>
      <w:r w:rsidRPr="006E30F4">
        <w:rPr>
          <w:bCs/>
          <w:sz w:val="28"/>
          <w:szCs w:val="28"/>
        </w:rPr>
        <w:t>Березниковской</w:t>
      </w:r>
      <w:proofErr w:type="spellEnd"/>
      <w:r w:rsidRPr="006E30F4">
        <w:rPr>
          <w:bCs/>
          <w:sz w:val="28"/>
          <w:szCs w:val="28"/>
        </w:rPr>
        <w:t xml:space="preserve"> городской Думы и проект </w:t>
      </w:r>
      <w:r w:rsidRPr="006E30F4">
        <w:rPr>
          <w:sz w:val="28"/>
          <w:szCs w:val="28"/>
        </w:rPr>
        <w:t xml:space="preserve">постановления администрации города Березники о направлении вышеуказанного проекта решения в </w:t>
      </w:r>
      <w:proofErr w:type="spellStart"/>
      <w:r w:rsidRPr="006E30F4">
        <w:rPr>
          <w:sz w:val="28"/>
          <w:szCs w:val="28"/>
        </w:rPr>
        <w:t>Березниковскую</w:t>
      </w:r>
      <w:proofErr w:type="spellEnd"/>
      <w:r w:rsidRPr="006E30F4">
        <w:rPr>
          <w:sz w:val="28"/>
          <w:szCs w:val="28"/>
        </w:rPr>
        <w:t xml:space="preserve"> городскую Думу.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3F2D"/>
    <w:rsid w:val="004F7D87"/>
    <w:rsid w:val="00555380"/>
    <w:rsid w:val="00557C70"/>
    <w:rsid w:val="005846F3"/>
    <w:rsid w:val="00614D81"/>
    <w:rsid w:val="006A52AB"/>
    <w:rsid w:val="009212DB"/>
    <w:rsid w:val="00AB3345"/>
    <w:rsid w:val="00CD4D19"/>
    <w:rsid w:val="00CE16CD"/>
    <w:rsid w:val="00D35AFC"/>
    <w:rsid w:val="00EF62B5"/>
    <w:rsid w:val="00F2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2021-02-17T04:34:00Z</dcterms:created>
  <dcterms:modified xsi:type="dcterms:W3CDTF">2021-02-17T04:35:00Z</dcterms:modified>
</cp:coreProperties>
</file>