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0" w:rsidRPr="00D04590" w:rsidRDefault="00741700" w:rsidP="0074170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D04590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741700" w:rsidRPr="00D04590" w:rsidRDefault="00741700" w:rsidP="00741700">
      <w:pPr>
        <w:ind w:firstLine="567"/>
        <w:jc w:val="both"/>
        <w:rPr>
          <w:sz w:val="28"/>
          <w:szCs w:val="28"/>
          <w:lang/>
        </w:rPr>
      </w:pPr>
      <w:r w:rsidRPr="00D04590">
        <w:rPr>
          <w:bCs/>
          <w:sz w:val="28"/>
          <w:szCs w:val="28"/>
          <w:lang/>
        </w:rPr>
        <w:t xml:space="preserve">Дата оформления заключения: </w:t>
      </w:r>
      <w:r w:rsidRPr="00D04590">
        <w:rPr>
          <w:bCs/>
          <w:sz w:val="28"/>
          <w:szCs w:val="28"/>
          <w:lang/>
        </w:rPr>
        <w:t>28</w:t>
      </w:r>
      <w:r w:rsidRPr="00D04590">
        <w:rPr>
          <w:bCs/>
          <w:color w:val="000000"/>
          <w:sz w:val="28"/>
          <w:szCs w:val="28"/>
          <w:lang/>
        </w:rPr>
        <w:t>.</w:t>
      </w:r>
      <w:r w:rsidRPr="00D04590">
        <w:rPr>
          <w:bCs/>
          <w:color w:val="000000"/>
          <w:sz w:val="28"/>
          <w:szCs w:val="28"/>
          <w:lang/>
        </w:rPr>
        <w:t>09</w:t>
      </w:r>
      <w:r w:rsidRPr="00D04590">
        <w:rPr>
          <w:bCs/>
          <w:color w:val="000000"/>
          <w:sz w:val="28"/>
          <w:szCs w:val="28"/>
          <w:lang/>
        </w:rPr>
        <w:t>.20</w:t>
      </w:r>
      <w:r w:rsidRPr="00D04590">
        <w:rPr>
          <w:bCs/>
          <w:color w:val="000000"/>
          <w:sz w:val="28"/>
          <w:szCs w:val="28"/>
          <w:lang/>
        </w:rPr>
        <w:t>20.</w:t>
      </w:r>
      <w:r w:rsidRPr="00D04590">
        <w:rPr>
          <w:bCs/>
          <w:color w:val="000000"/>
          <w:sz w:val="28"/>
          <w:szCs w:val="28"/>
          <w:lang/>
        </w:rPr>
        <w:t xml:space="preserve"> </w:t>
      </w:r>
    </w:p>
    <w:p w:rsidR="00741700" w:rsidRPr="00D04590" w:rsidRDefault="00741700" w:rsidP="00741700">
      <w:pPr>
        <w:ind w:firstLine="567"/>
        <w:jc w:val="both"/>
        <w:rPr>
          <w:sz w:val="28"/>
          <w:szCs w:val="28"/>
        </w:rPr>
      </w:pPr>
      <w:r w:rsidRPr="00D04590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D0459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4590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«для ведения личного подсобного хозяйства» по земельному участку с кадастровым номером 59:37:0621001:130 «зоны индивидуальной жилой застройки» (1-3 этажа) (Ж-3) по ул. </w:t>
      </w:r>
      <w:proofErr w:type="gramStart"/>
      <w:r w:rsidRPr="00D04590">
        <w:rPr>
          <w:rFonts w:eastAsia="Calibri"/>
          <w:sz w:val="28"/>
          <w:szCs w:val="28"/>
          <w:lang w:eastAsia="en-US"/>
        </w:rPr>
        <w:t>Красноармейская</w:t>
      </w:r>
      <w:proofErr w:type="gramEnd"/>
      <w:r w:rsidRPr="00D04590">
        <w:rPr>
          <w:rFonts w:eastAsia="Calibri"/>
          <w:sz w:val="28"/>
          <w:szCs w:val="28"/>
          <w:lang w:eastAsia="en-US"/>
        </w:rPr>
        <w:t>, 119, г. Усолье.</w:t>
      </w:r>
    </w:p>
    <w:p w:rsidR="00741700" w:rsidRPr="00D04590" w:rsidRDefault="00741700" w:rsidP="00741700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D04590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D04590">
        <w:rPr>
          <w:rFonts w:eastAsia="Calibri"/>
          <w:sz w:val="28"/>
          <w:szCs w:val="28"/>
          <w:lang/>
        </w:rPr>
        <w:t xml:space="preserve">5 </w:t>
      </w:r>
      <w:r w:rsidRPr="00D04590">
        <w:rPr>
          <w:rFonts w:eastAsia="Calibri"/>
          <w:sz w:val="28"/>
          <w:szCs w:val="28"/>
          <w:lang/>
        </w:rPr>
        <w:t>участник</w:t>
      </w:r>
      <w:r w:rsidRPr="00D04590">
        <w:rPr>
          <w:rFonts w:eastAsia="Calibri"/>
          <w:sz w:val="28"/>
          <w:szCs w:val="28"/>
          <w:lang/>
        </w:rPr>
        <w:t>ов</w:t>
      </w:r>
      <w:r w:rsidRPr="00D04590">
        <w:rPr>
          <w:rFonts w:eastAsia="Calibri"/>
          <w:sz w:val="28"/>
          <w:szCs w:val="28"/>
          <w:lang/>
        </w:rPr>
        <w:t>.</w:t>
      </w:r>
    </w:p>
    <w:p w:rsidR="00741700" w:rsidRPr="00D04590" w:rsidRDefault="00741700" w:rsidP="007417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590">
        <w:rPr>
          <w:rFonts w:eastAsia="Calibri"/>
          <w:sz w:val="28"/>
          <w:szCs w:val="28"/>
          <w:lang w:eastAsia="en-US"/>
        </w:rPr>
        <w:t>Реквизиты протокола</w:t>
      </w:r>
      <w:r w:rsidRPr="00D04590">
        <w:rPr>
          <w:rFonts w:eastAsia="Calibri"/>
          <w:b/>
          <w:sz w:val="28"/>
          <w:szCs w:val="28"/>
          <w:lang w:eastAsia="en-US"/>
        </w:rPr>
        <w:t xml:space="preserve"> </w:t>
      </w:r>
      <w:r w:rsidRPr="00D04590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ведения личного подсобного хозяйства» по земельному участку с кадастровым номером 59:37:0621001:130 «зоны индивидуальной жилой застройки» (1-3 этажа) (Ж-3) по ул. </w:t>
      </w:r>
      <w:proofErr w:type="gramStart"/>
      <w:r w:rsidRPr="00D04590">
        <w:rPr>
          <w:rFonts w:eastAsia="Calibri"/>
          <w:sz w:val="28"/>
          <w:szCs w:val="28"/>
          <w:lang w:eastAsia="en-US"/>
        </w:rPr>
        <w:t>Красноармейская</w:t>
      </w:r>
      <w:proofErr w:type="gramEnd"/>
      <w:r w:rsidRPr="00D04590">
        <w:rPr>
          <w:rFonts w:eastAsia="Calibri"/>
          <w:sz w:val="28"/>
          <w:szCs w:val="28"/>
          <w:lang w:eastAsia="en-US"/>
        </w:rPr>
        <w:t xml:space="preserve">, 119, г. Усолье </w:t>
      </w:r>
      <w:r w:rsidRPr="00D04590">
        <w:rPr>
          <w:rFonts w:eastAsia="Calibri"/>
          <w:color w:val="000000"/>
          <w:sz w:val="28"/>
          <w:szCs w:val="28"/>
          <w:lang w:eastAsia="en-US"/>
        </w:rPr>
        <w:t>о</w:t>
      </w:r>
      <w:r w:rsidRPr="00D04590">
        <w:rPr>
          <w:rFonts w:eastAsia="Calibri"/>
          <w:sz w:val="28"/>
          <w:szCs w:val="28"/>
          <w:lang w:eastAsia="en-US"/>
        </w:rPr>
        <w:t>т  25.09.2020.</w:t>
      </w:r>
    </w:p>
    <w:p w:rsidR="00741700" w:rsidRPr="00D04590" w:rsidRDefault="00741700" w:rsidP="0074170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04590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D04590">
        <w:rPr>
          <w:color w:val="000000"/>
          <w:sz w:val="28"/>
          <w:szCs w:val="28"/>
        </w:rPr>
        <w:t xml:space="preserve">слушаний (с 04.09.2020 по 25.09.2020) письменных предложений </w:t>
      </w:r>
      <w:r w:rsidRPr="00D0459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D04590">
        <w:rPr>
          <w:b/>
          <w:bCs/>
          <w:sz w:val="28"/>
          <w:szCs w:val="28"/>
        </w:rPr>
        <w:t xml:space="preserve"> </w:t>
      </w:r>
    </w:p>
    <w:p w:rsidR="00741700" w:rsidRPr="00D04590" w:rsidRDefault="00741700" w:rsidP="00741700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D0459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D04590">
        <w:rPr>
          <w:sz w:val="28"/>
          <w:szCs w:val="28"/>
        </w:rPr>
        <w:t>Считать публичные слушания состоявшимися. Рекомендовать главе города Березники - главе администрации города</w:t>
      </w:r>
      <w:r>
        <w:rPr>
          <w:sz w:val="28"/>
          <w:szCs w:val="28"/>
        </w:rPr>
        <w:t xml:space="preserve"> </w:t>
      </w:r>
      <w:r w:rsidRPr="00D04590">
        <w:rPr>
          <w:sz w:val="28"/>
          <w:szCs w:val="28"/>
        </w:rPr>
        <w:t xml:space="preserve">Березники принять решение о предоставлении разрешения </w:t>
      </w:r>
      <w:r w:rsidRPr="00D04590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«для ведения личного подсобного хозяйства» (код 2.2) земельного участка с кадастровым номером 59:37:0621001:130 «зона индивидуальной жилой застройки» (1-3 этажа) (Ж-3) по ул. Красноармейская, 119, г. Усолье. </w:t>
      </w:r>
      <w:r w:rsidRPr="00D04590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700"/>
    <w:rsid w:val="004F7D87"/>
    <w:rsid w:val="00555380"/>
    <w:rsid w:val="00557C70"/>
    <w:rsid w:val="005846F3"/>
    <w:rsid w:val="005967D1"/>
    <w:rsid w:val="00614D81"/>
    <w:rsid w:val="006A52AB"/>
    <w:rsid w:val="00741700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2020-10-01T11:00:00Z</dcterms:created>
  <dcterms:modified xsi:type="dcterms:W3CDTF">2020-10-01T11:00:00Z</dcterms:modified>
</cp:coreProperties>
</file>