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3E" w:rsidRPr="001E1F84" w:rsidRDefault="005A103E" w:rsidP="005A103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E1F84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5A103E" w:rsidRPr="001E1F84" w:rsidRDefault="005A103E" w:rsidP="005A103E">
      <w:pPr>
        <w:ind w:firstLine="567"/>
        <w:jc w:val="both"/>
        <w:rPr>
          <w:sz w:val="28"/>
          <w:szCs w:val="28"/>
          <w:lang/>
        </w:rPr>
      </w:pPr>
      <w:r w:rsidRPr="001E1F84">
        <w:rPr>
          <w:bCs/>
          <w:sz w:val="28"/>
          <w:szCs w:val="28"/>
          <w:lang/>
        </w:rPr>
        <w:t xml:space="preserve">Дата оформления заключения: </w:t>
      </w:r>
      <w:r w:rsidRPr="001E1F84">
        <w:rPr>
          <w:bCs/>
          <w:sz w:val="28"/>
          <w:szCs w:val="28"/>
          <w:lang/>
        </w:rPr>
        <w:t>28</w:t>
      </w:r>
      <w:r w:rsidRPr="001E1F84">
        <w:rPr>
          <w:bCs/>
          <w:color w:val="000000"/>
          <w:sz w:val="28"/>
          <w:szCs w:val="28"/>
          <w:lang/>
        </w:rPr>
        <w:t>.</w:t>
      </w:r>
      <w:r w:rsidRPr="001E1F84">
        <w:rPr>
          <w:bCs/>
          <w:color w:val="000000"/>
          <w:sz w:val="28"/>
          <w:szCs w:val="28"/>
          <w:lang/>
        </w:rPr>
        <w:t>09</w:t>
      </w:r>
      <w:r w:rsidRPr="001E1F84">
        <w:rPr>
          <w:bCs/>
          <w:color w:val="000000"/>
          <w:sz w:val="28"/>
          <w:szCs w:val="28"/>
          <w:lang/>
        </w:rPr>
        <w:t>.20</w:t>
      </w:r>
      <w:r w:rsidRPr="001E1F84">
        <w:rPr>
          <w:bCs/>
          <w:color w:val="000000"/>
          <w:sz w:val="28"/>
          <w:szCs w:val="28"/>
          <w:lang/>
        </w:rPr>
        <w:t>20.</w:t>
      </w:r>
      <w:r w:rsidRPr="001E1F84">
        <w:rPr>
          <w:bCs/>
          <w:color w:val="000000"/>
          <w:sz w:val="28"/>
          <w:szCs w:val="28"/>
          <w:lang/>
        </w:rPr>
        <w:t xml:space="preserve"> </w:t>
      </w:r>
    </w:p>
    <w:p w:rsidR="005A103E" w:rsidRPr="001E1F84" w:rsidRDefault="005A103E" w:rsidP="005A103E">
      <w:pPr>
        <w:ind w:firstLine="567"/>
        <w:jc w:val="both"/>
        <w:rPr>
          <w:sz w:val="28"/>
          <w:szCs w:val="28"/>
        </w:rPr>
      </w:pPr>
      <w:proofErr w:type="gramStart"/>
      <w:r w:rsidRPr="001E1F84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E1F84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1E1F84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59:37:0620402:32 по ул. Солеваров, 21, г. Усолье, по параметру «минимальное расстояние от дома и подсобных сооружений  до красной линии улиц</w:t>
      </w:r>
      <w:proofErr w:type="gramEnd"/>
      <w:r w:rsidRPr="001E1F84">
        <w:rPr>
          <w:rFonts w:eastAsia="Calibri"/>
          <w:sz w:val="28"/>
          <w:szCs w:val="28"/>
          <w:lang w:eastAsia="en-US"/>
        </w:rPr>
        <w:t>» 0,83 м. со стороны ул. П. Осипенко и 1,78 м. со стороны ул. Солеваров</w:t>
      </w:r>
      <w:r w:rsidRPr="001E1F84">
        <w:rPr>
          <w:sz w:val="28"/>
          <w:szCs w:val="28"/>
        </w:rPr>
        <w:t>.</w:t>
      </w:r>
    </w:p>
    <w:p w:rsidR="005A103E" w:rsidRPr="001E1F84" w:rsidRDefault="005A103E" w:rsidP="005A103E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1E1F84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1E1F84">
        <w:rPr>
          <w:rFonts w:eastAsia="Calibri"/>
          <w:sz w:val="28"/>
          <w:szCs w:val="28"/>
          <w:lang/>
        </w:rPr>
        <w:t xml:space="preserve">5 </w:t>
      </w:r>
      <w:r w:rsidRPr="001E1F84">
        <w:rPr>
          <w:rFonts w:eastAsia="Calibri"/>
          <w:sz w:val="28"/>
          <w:szCs w:val="28"/>
          <w:lang/>
        </w:rPr>
        <w:t>участник</w:t>
      </w:r>
      <w:r w:rsidRPr="001E1F84">
        <w:rPr>
          <w:rFonts w:eastAsia="Calibri"/>
          <w:sz w:val="28"/>
          <w:szCs w:val="28"/>
          <w:lang/>
        </w:rPr>
        <w:t>ов</w:t>
      </w:r>
      <w:r w:rsidRPr="001E1F84">
        <w:rPr>
          <w:rFonts w:eastAsia="Calibri"/>
          <w:sz w:val="28"/>
          <w:szCs w:val="28"/>
          <w:lang/>
        </w:rPr>
        <w:t>.</w:t>
      </w:r>
    </w:p>
    <w:p w:rsidR="005A103E" w:rsidRPr="001E1F84" w:rsidRDefault="005A103E" w:rsidP="005A1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1F84">
        <w:rPr>
          <w:rFonts w:eastAsia="Calibri"/>
          <w:sz w:val="28"/>
          <w:szCs w:val="28"/>
          <w:lang w:eastAsia="en-US"/>
        </w:rPr>
        <w:t>Реквизиты протокола</w:t>
      </w:r>
      <w:r w:rsidRPr="001E1F84">
        <w:rPr>
          <w:rFonts w:eastAsia="Calibri"/>
          <w:b/>
          <w:sz w:val="28"/>
          <w:szCs w:val="28"/>
          <w:lang w:eastAsia="en-US"/>
        </w:rPr>
        <w:t xml:space="preserve"> </w:t>
      </w:r>
      <w:r w:rsidRPr="001E1F84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E1F84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E1F84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1E1F84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59:37:0620402:32 по ул. Солеваров, 21, г. Усолье, по параметру «минимальное расстояние от дома и подсобных сооружений  до красной линии улиц» 0,83 м</w:t>
      </w:r>
      <w:proofErr w:type="gramEnd"/>
      <w:r w:rsidRPr="001E1F84">
        <w:rPr>
          <w:rFonts w:eastAsia="Calibri"/>
          <w:sz w:val="28"/>
          <w:szCs w:val="28"/>
          <w:lang w:eastAsia="en-US"/>
        </w:rPr>
        <w:t>. со стороны ул. П. Осипенко и 1,78 м. со стороны ул. Солеваров</w:t>
      </w:r>
      <w:r w:rsidRPr="001E1F84">
        <w:rPr>
          <w:sz w:val="28"/>
          <w:szCs w:val="28"/>
        </w:rPr>
        <w:t xml:space="preserve">  </w:t>
      </w:r>
      <w:r w:rsidRPr="001E1F84">
        <w:rPr>
          <w:rFonts w:eastAsia="Calibri"/>
          <w:color w:val="000000"/>
          <w:sz w:val="28"/>
          <w:szCs w:val="28"/>
          <w:lang w:eastAsia="en-US"/>
        </w:rPr>
        <w:t>о</w:t>
      </w:r>
      <w:r w:rsidRPr="001E1F84">
        <w:rPr>
          <w:rFonts w:eastAsia="Calibri"/>
          <w:sz w:val="28"/>
          <w:szCs w:val="28"/>
          <w:lang w:eastAsia="en-US"/>
        </w:rPr>
        <w:t>т  24.09.2020.</w:t>
      </w:r>
    </w:p>
    <w:p w:rsidR="005A103E" w:rsidRPr="001E1F84" w:rsidRDefault="005A103E" w:rsidP="005A103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E1F84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E1F84">
        <w:rPr>
          <w:color w:val="000000"/>
          <w:sz w:val="28"/>
          <w:szCs w:val="28"/>
        </w:rPr>
        <w:t>слушаний (с 03.0</w:t>
      </w:r>
      <w:r>
        <w:rPr>
          <w:color w:val="000000"/>
          <w:sz w:val="28"/>
          <w:szCs w:val="28"/>
        </w:rPr>
        <w:t>9</w:t>
      </w:r>
      <w:r w:rsidRPr="001E1F84">
        <w:rPr>
          <w:color w:val="000000"/>
          <w:sz w:val="28"/>
          <w:szCs w:val="28"/>
        </w:rPr>
        <w:t xml:space="preserve">.2020 по 24.09.2020) письменных предложений </w:t>
      </w:r>
      <w:r w:rsidRPr="001E1F84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E1F84">
        <w:rPr>
          <w:b/>
          <w:bCs/>
          <w:sz w:val="28"/>
          <w:szCs w:val="28"/>
        </w:rPr>
        <w:t xml:space="preserve"> </w:t>
      </w:r>
    </w:p>
    <w:p w:rsidR="005A103E" w:rsidRPr="001E1F84" w:rsidRDefault="005A103E" w:rsidP="005A103E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E1F84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1E1F84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E1F84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1E1F84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E1F84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59:37:0620402:32 по  ул. Солеваров, 21, г. Усолье,  по параметру «минимальное расстояние от дома  и подсобных сооружений</w:t>
      </w:r>
      <w:proofErr w:type="gramEnd"/>
      <w:r w:rsidRPr="001E1F84">
        <w:rPr>
          <w:rFonts w:eastAsia="Calibri"/>
          <w:sz w:val="28"/>
          <w:szCs w:val="28"/>
          <w:lang w:eastAsia="en-US"/>
        </w:rPr>
        <w:t xml:space="preserve"> до красной линии улиц» 0,83 м. со стороны ул. П. Осипенко и 1,78 м. со стороны ул. Солеваров. </w:t>
      </w:r>
      <w:r w:rsidRPr="001E1F84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103E"/>
    <w:rsid w:val="004E1D4F"/>
    <w:rsid w:val="004F7D87"/>
    <w:rsid w:val="00555380"/>
    <w:rsid w:val="00557C70"/>
    <w:rsid w:val="005846F3"/>
    <w:rsid w:val="005A103E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2020-09-30T08:23:00Z</dcterms:created>
  <dcterms:modified xsi:type="dcterms:W3CDTF">2020-09-30T08:23:00Z</dcterms:modified>
</cp:coreProperties>
</file>