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9E" w:rsidRDefault="00DA1B9E" w:rsidP="00DA1B9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A1B9E" w:rsidRPr="00476C68" w:rsidRDefault="00DA1B9E" w:rsidP="00DA1B9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76C68">
        <w:rPr>
          <w:rFonts w:ascii="Times New Roman" w:hAnsi="Times New Roman" w:cs="Times New Roman"/>
          <w:b/>
          <w:sz w:val="44"/>
          <w:szCs w:val="44"/>
        </w:rPr>
        <w:t>ПЕРМСКАЯ ТРАНСПОРТНАЯ ПРОКУРАТУРА</w:t>
      </w:r>
    </w:p>
    <w:p w:rsidR="00DA1B9E" w:rsidRDefault="00DA1B9E" w:rsidP="00DA1B9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76C68">
        <w:rPr>
          <w:rFonts w:ascii="Times New Roman" w:hAnsi="Times New Roman" w:cs="Times New Roman"/>
          <w:b/>
          <w:sz w:val="44"/>
          <w:szCs w:val="44"/>
        </w:rPr>
        <w:t>РАЗЪЯСНЯЕТ</w:t>
      </w:r>
    </w:p>
    <w:p w:rsidR="00DA1B9E" w:rsidRPr="00476C68" w:rsidRDefault="00DA1B9E" w:rsidP="00DA1B9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A1B9E" w:rsidRPr="00DA1B9E" w:rsidRDefault="00DA1B9E" w:rsidP="00DA1B9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4B73"/>
          <w:sz w:val="28"/>
          <w:szCs w:val="28"/>
          <w:lang w:eastAsia="ru-RU"/>
        </w:rPr>
      </w:pPr>
    </w:p>
    <w:p w:rsidR="00DA1B9E" w:rsidRPr="00DA1B9E" w:rsidRDefault="00DA1B9E" w:rsidP="00DA1B9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4B73"/>
          <w:sz w:val="36"/>
          <w:szCs w:val="36"/>
          <w:lang w:eastAsia="ru-RU"/>
        </w:rPr>
      </w:pPr>
      <w:r w:rsidRPr="00DA1B9E">
        <w:rPr>
          <w:rFonts w:ascii="Times New Roman" w:eastAsia="Times New Roman" w:hAnsi="Times New Roman" w:cs="Times New Roman"/>
          <w:color w:val="004B73"/>
          <w:sz w:val="36"/>
          <w:szCs w:val="36"/>
          <w:lang w:eastAsia="ru-RU"/>
        </w:rPr>
        <w:t xml:space="preserve">С 01 октября 2019 года представлять интересы граждан в судах </w:t>
      </w:r>
      <w:bookmarkStart w:id="0" w:name="_GoBack"/>
      <w:r w:rsidRPr="00DA1B9E">
        <w:rPr>
          <w:rFonts w:ascii="Times New Roman" w:eastAsia="Times New Roman" w:hAnsi="Times New Roman" w:cs="Times New Roman"/>
          <w:color w:val="004B73"/>
          <w:sz w:val="36"/>
          <w:szCs w:val="36"/>
          <w:lang w:eastAsia="ru-RU"/>
        </w:rPr>
        <w:t>при рассмотрении гражданских дел могут исключительно квалифицированные юристы</w:t>
      </w:r>
      <w:bookmarkEnd w:id="0"/>
    </w:p>
    <w:p w:rsidR="00DA1B9E" w:rsidRPr="00DA1B9E" w:rsidRDefault="00DA1B9E" w:rsidP="00DA1B9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1B9E" w:rsidRPr="00DA1B9E" w:rsidRDefault="00DA1B9E" w:rsidP="00DA1B9E">
      <w:pPr>
        <w:shd w:val="clear" w:color="auto" w:fill="FFFFFF"/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28.11.2018 № 451-ФЗ внесены изменения в Гражданско-процессуальный кодекс Российской Федерации.</w:t>
      </w:r>
    </w:p>
    <w:p w:rsidR="00DA1B9E" w:rsidRPr="00DA1B9E" w:rsidRDefault="00DA1B9E" w:rsidP="00DA1B9E">
      <w:pPr>
        <w:shd w:val="clear" w:color="auto" w:fill="FFFFFF"/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5CAEAEA" wp14:editId="14A2F804">
            <wp:simplePos x="0" y="0"/>
            <wp:positionH relativeFrom="column">
              <wp:posOffset>2511425</wp:posOffset>
            </wp:positionH>
            <wp:positionV relativeFrom="paragraph">
              <wp:posOffset>412750</wp:posOffset>
            </wp:positionV>
            <wp:extent cx="3101975" cy="2067560"/>
            <wp:effectExtent l="0" t="0" r="3175" b="8890"/>
            <wp:wrapThrough wrapText="bothSides">
              <wp:wrapPolygon edited="0">
                <wp:start x="0" y="0"/>
                <wp:lineTo x="0" y="21494"/>
                <wp:lineTo x="21489" y="21494"/>
                <wp:lineTo x="2148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423288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975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числе важных - изменения о лицах уполномоченных осуществлять представительство в судах по гражданским делам.</w:t>
      </w:r>
    </w:p>
    <w:p w:rsidR="00DA1B9E" w:rsidRPr="00DA1B9E" w:rsidRDefault="00DA1B9E" w:rsidP="00DA1B9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A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если ранее согласно ст. 49 Гражданско-процессуального кодекса Российской Федерации по общему правилу представителями в суде могли быть дееспособные лица, имеющие надлежащим образом оформленные полномочия на ведение дела, то с 01 октября 2019 года представителями во всех судах кроме районного и мирового помимо обладания надлежащим образом оформленных полномочий могут выступать исключительно адвокаты и иные оказывающие юридическую помощь лица, имеющие высшее</w:t>
      </w:r>
      <w:proofErr w:type="gramEnd"/>
      <w:r w:rsidRPr="00DA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юридическое образование либо ученую степень по юридической специальности.</w:t>
      </w:r>
    </w:p>
    <w:p w:rsidR="00DA1B9E" w:rsidRPr="00DA1B9E" w:rsidRDefault="00DA1B9E" w:rsidP="00DA1B9E">
      <w:pPr>
        <w:shd w:val="clear" w:color="auto" w:fill="FFFFFF"/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адвокаты должны представить суду документы, удостоверяющие статус адвоката в соответствии с федеральным законом и их полномочия. Иные оказывающие юридическую помощь лица должны представить суду документы, удостоверяющие их полномочия, а, также документы о своем высшем юридическом образовании или об ученой степени по юридической специальности.</w:t>
      </w:r>
    </w:p>
    <w:p w:rsidR="00C2011C" w:rsidRPr="00DA1B9E" w:rsidRDefault="00DA1B9E" w:rsidP="00DA1B9E">
      <w:pPr>
        <w:shd w:val="clear" w:color="auto" w:fill="FFFFFF"/>
        <w:spacing w:after="0" w:line="32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Указанные требования не распространяются на законных представителей, а также руководителей организаций осуществляющих представительство интересов своей организации в суде.</w:t>
      </w:r>
    </w:p>
    <w:sectPr w:rsidR="00C2011C" w:rsidRPr="00DA1B9E" w:rsidSect="00DA1B9E">
      <w:pgSz w:w="11906" w:h="16838"/>
      <w:pgMar w:top="1134" w:right="1701" w:bottom="1134" w:left="1701" w:header="709" w:footer="709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9E"/>
    <w:rsid w:val="00140062"/>
    <w:rsid w:val="00DA1B9E"/>
    <w:rsid w:val="00F3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1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B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A1B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1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B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A1B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65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2019-12-27T10:25:00Z</dcterms:created>
  <dcterms:modified xsi:type="dcterms:W3CDTF">2019-12-27T10:29:00Z</dcterms:modified>
</cp:coreProperties>
</file>