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B3" w:rsidRPr="00A628B3" w:rsidRDefault="00A628B3" w:rsidP="00A628B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28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ПЕРМСКАЯ ТРАНСПОРТНАЯ ПРОКУРАТУРА РАЗЪЯСНЯЕТ</w:t>
      </w:r>
    </w:p>
    <w:p w:rsidR="00A628B3" w:rsidRPr="00A628B3" w:rsidRDefault="00A628B3" w:rsidP="00A628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28B3" w:rsidRPr="00832B89" w:rsidRDefault="00A628B3" w:rsidP="00A628B3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56"/>
          <w:szCs w:val="56"/>
          <w:u w:val="single"/>
          <w:lang w:eastAsia="ru-RU"/>
        </w:rPr>
      </w:pPr>
      <w:bookmarkStart w:id="0" w:name="_GoBack"/>
      <w:r w:rsidRPr="00832B89">
        <w:rPr>
          <w:rFonts w:ascii="Times New Roman" w:eastAsia="Times New Roman" w:hAnsi="Times New Roman" w:cs="Times New Roman"/>
          <w:color w:val="000000" w:themeColor="text1"/>
          <w:sz w:val="56"/>
          <w:szCs w:val="56"/>
          <w:u w:val="single"/>
          <w:lang w:eastAsia="ru-RU"/>
        </w:rPr>
        <w:t xml:space="preserve">Реализация пиротехнической техники </w:t>
      </w:r>
      <w:bookmarkEnd w:id="0"/>
      <w:r w:rsidRPr="00832B89">
        <w:rPr>
          <w:rFonts w:ascii="Times New Roman" w:eastAsia="Times New Roman" w:hAnsi="Times New Roman" w:cs="Times New Roman"/>
          <w:color w:val="000000" w:themeColor="text1"/>
          <w:sz w:val="56"/>
          <w:szCs w:val="56"/>
          <w:u w:val="single"/>
          <w:lang w:eastAsia="ru-RU"/>
        </w:rPr>
        <w:t>несовершеннолетним запрещена</w:t>
      </w:r>
    </w:p>
    <w:p w:rsidR="00A628B3" w:rsidRPr="00832B89" w:rsidRDefault="00A628B3" w:rsidP="00A628B3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 помнить, что пиротехнические изделия являются пожароопасными и при неправильной эксплуатации могут причинить вред здоровью. Основной риск при использовании пиротехники несовершеннолетними - вероятность получения травм.</w:t>
      </w:r>
    </w:p>
    <w:p w:rsidR="00A628B3" w:rsidRPr="00832B89" w:rsidRDefault="00A628B3" w:rsidP="00A628B3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продажи пиротехнической продукции регламентируются Постановлением Правительства Российской Федерации от 22.12.2009 № 1052 «Об утверждении требований пожарной безопасности при распространении и использовании пиротехнических изделий».</w:t>
      </w:r>
    </w:p>
    <w:p w:rsidR="00A628B3" w:rsidRPr="00832B89" w:rsidRDefault="00A628B3" w:rsidP="00A628B3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Вся пиротехническая продукция, включая петарды, разделяется на 5 классов опасности. От присвоенного класса зависит радиус опасной зоны, условия хранения, возрастные ограничения. На каждом изделии должен быть указан класс опасности и возрастное ограничение.</w:t>
      </w:r>
    </w:p>
    <w:p w:rsidR="00A628B3" w:rsidRPr="00832B89" w:rsidRDefault="00A628B3" w:rsidP="00A628B3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4D073CB" wp14:editId="3BF6FB81">
            <wp:simplePos x="0" y="0"/>
            <wp:positionH relativeFrom="column">
              <wp:posOffset>2336165</wp:posOffset>
            </wp:positionH>
            <wp:positionV relativeFrom="paragraph">
              <wp:posOffset>650875</wp:posOffset>
            </wp:positionV>
            <wp:extent cx="3747135" cy="2108200"/>
            <wp:effectExtent l="0" t="0" r="5715" b="6350"/>
            <wp:wrapThrough wrapText="bothSides">
              <wp:wrapPolygon edited="0">
                <wp:start x="0" y="0"/>
                <wp:lineTo x="0" y="21470"/>
                <wp:lineTo x="21523" y="21470"/>
                <wp:lineTo x="2152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QbF6BmQT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7135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2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пунктом 11 Постановления запрещено продавать пиротехнические изделия лицам, не достигшим 16-летнего возраста (если производителем не установлено другое возрастное ограничение).</w:t>
      </w:r>
    </w:p>
    <w:p w:rsidR="00A628B3" w:rsidRPr="00832B89" w:rsidRDefault="00A628B3" w:rsidP="00A628B3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нарушения данного запрета продавец может быть привлечен к административной ответственности по статье 14.2 КоАП РФ (незаконная продажа товаров (иных вещей), свободная реализация которых запрещена или ограничена).</w:t>
      </w:r>
    </w:p>
    <w:p w:rsidR="00A628B3" w:rsidRPr="00832B89" w:rsidRDefault="00A628B3" w:rsidP="00A628B3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совершение таких противоправных действий установлен штраф для граждан в размере от 1,5 до 2 тыс. рублей; должностных лиц - от 3 до 4 тыс. рублей; юридических лиц - от 30 до 40 тыс. рублей. Кроме того, может быть применена конфискация предметов административного правонарушения.</w:t>
      </w:r>
    </w:p>
    <w:p w:rsidR="00A628B3" w:rsidRPr="00832B89" w:rsidRDefault="00A628B3" w:rsidP="00A628B3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Протоколы об административных правонарушениях по статье 14.2 КоАП РФ уполномочены составлять должностные лица органов внутренних дел (полиции) и органов </w:t>
      </w:r>
      <w:proofErr w:type="spellStart"/>
      <w:r w:rsidRPr="00832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Роспотребнадзора</w:t>
      </w:r>
      <w:proofErr w:type="spellEnd"/>
      <w:r w:rsidRPr="00832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628B3" w:rsidRDefault="00A628B3" w:rsidP="00A628B3">
      <w:pPr>
        <w:shd w:val="clear" w:color="auto" w:fill="FFFFFF"/>
        <w:spacing w:after="225" w:line="240" w:lineRule="auto"/>
        <w:jc w:val="both"/>
      </w:pPr>
      <w:r w:rsidRPr="00832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Правительства РФ вступает в действие с 05.01.2020.</w:t>
      </w:r>
    </w:p>
    <w:sectPr w:rsidR="00A628B3" w:rsidSect="00A628B3">
      <w:pgSz w:w="11906" w:h="16838"/>
      <w:pgMar w:top="1134" w:right="850" w:bottom="1134" w:left="1701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B3"/>
    <w:rsid w:val="00140062"/>
    <w:rsid w:val="00A628B3"/>
    <w:rsid w:val="00F3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B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28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628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62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B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28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628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62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2019-12-27T13:07:00Z</dcterms:created>
  <dcterms:modified xsi:type="dcterms:W3CDTF">2019-12-27T13:11:00Z</dcterms:modified>
</cp:coreProperties>
</file>