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5" w:rsidRPr="002A7A04" w:rsidRDefault="00FB4965" w:rsidP="00FB4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A04">
        <w:rPr>
          <w:rFonts w:ascii="Times New Roman" w:hAnsi="Times New Roman" w:cs="Times New Roman"/>
          <w:b/>
          <w:sz w:val="44"/>
          <w:szCs w:val="44"/>
        </w:rPr>
        <w:t>ПЕРМСКАЯ ТРАНСПОРТНАЯ ПРОКУРАТУРА</w:t>
      </w:r>
    </w:p>
    <w:p w:rsidR="00FB4965" w:rsidRPr="002A7A04" w:rsidRDefault="00FB4965" w:rsidP="00FB496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A04">
        <w:rPr>
          <w:rFonts w:ascii="Times New Roman" w:hAnsi="Times New Roman" w:cs="Times New Roman"/>
          <w:b/>
          <w:sz w:val="44"/>
          <w:szCs w:val="44"/>
        </w:rPr>
        <w:t>РАЗЪЯСНЯЕТ</w:t>
      </w:r>
    </w:p>
    <w:p w:rsidR="00FB4965" w:rsidRDefault="00FB4965" w:rsidP="00FB49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32"/>
          <w:szCs w:val="32"/>
          <w:lang w:eastAsia="ru-RU"/>
        </w:rPr>
      </w:pPr>
    </w:p>
    <w:p w:rsidR="00FB4965" w:rsidRPr="00FB4965" w:rsidRDefault="00FB4965" w:rsidP="00FB49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  <w:t>А</w:t>
      </w:r>
      <w:r w:rsidRPr="00FB4965"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  <w:t>дминистративная ответственность</w:t>
      </w:r>
      <w:r w:rsidRPr="00FB4965"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  <w:t>з</w:t>
      </w:r>
      <w:r w:rsidRPr="00FB4965"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  <w:t xml:space="preserve">а распространение в СМИ </w:t>
      </w:r>
      <w:bookmarkStart w:id="0" w:name="_GoBack"/>
      <w:r w:rsidRPr="00FB4965">
        <w:rPr>
          <w:rFonts w:ascii="Times New Roman" w:eastAsia="Times New Roman" w:hAnsi="Times New Roman" w:cs="Times New Roman"/>
          <w:color w:val="004B73"/>
          <w:sz w:val="36"/>
          <w:szCs w:val="36"/>
          <w:lang w:eastAsia="ru-RU"/>
        </w:rPr>
        <w:t xml:space="preserve">заведомо недостоверной общественно значимой информации под видом достоверных новостей </w:t>
      </w:r>
      <w:bookmarkEnd w:id="0"/>
    </w:p>
    <w:p w:rsidR="00FB4965" w:rsidRPr="00FB4965" w:rsidRDefault="00FB4965" w:rsidP="00FB4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965" w:rsidRPr="00FB4965" w:rsidRDefault="00FB4965" w:rsidP="00FB4965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18.03.2019 № 27-ФЗ «О внесении изменений в Кодекс Российской Федерации об административных правонарушениях» статья 13.15 Кодекса дополнена частями 9-11.</w:t>
      </w:r>
    </w:p>
    <w:p w:rsidR="00FB4965" w:rsidRDefault="00FB4965" w:rsidP="00FB4965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средствах массовой информации, а также в информационно-телекоммуникационных сетях заведомо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недостоверной  общественно значимой информации создало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тики, промышленности или связи </w:t>
      </w:r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наказание в виде</w:t>
      </w:r>
      <w:proofErr w:type="gramEnd"/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штрафа в размере: для граждан - от 30000 до 100000 рублей с конфискацией предмета административного правонарушения или без таковой; для должностных лиц - от 60000 до 200000 рублей; для юридических лиц - от 200000 до 500000 рублей с конфискацией предмета административного правонарушения или без таковой.</w:t>
      </w:r>
    </w:p>
    <w:p w:rsidR="00FB4965" w:rsidRDefault="00FB4965" w:rsidP="00FB4965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965" w:rsidRDefault="00FB4965" w:rsidP="00FB4965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Аналогичное деяние, повлекшее создание помех функционированию объектов жизнеобеспечения, транспортной или социальной инфраструктуры, кредитных организаций, объектов энергетики, промышленности или связи, влечет наложение  штрафа: для граждан - от 100000 до 300000 рублей с конфискацией предмета административного правонарушения или без таковой, для должностных лиц - от 300000 до 600000 рублей, для юридических лиц - от 500000 до 1000000 рублей с конфискацией предмета административного правонарушения или без</w:t>
      </w:r>
      <w:proofErr w:type="gramEnd"/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таковой.</w:t>
      </w:r>
    </w:p>
    <w:p w:rsidR="00FB4965" w:rsidRPr="00FB4965" w:rsidRDefault="00FB4965" w:rsidP="00FB4965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965" w:rsidRPr="00FB4965" w:rsidRDefault="00FB4965" w:rsidP="00FB496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в СМИ,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повлечет наложение административного штрафа: на граждан - от 300000 до 400000 рублей</w:t>
      </w:r>
      <w:proofErr w:type="gramEnd"/>
      <w:r w:rsidRPr="00FB4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конфискацией предмета административного правонарушения или без таковой; на должностных лиц - от 600000 до 900000 рублей; на юридических лиц - от 1000000 до 1500000 рублей с конфискацией предмета административного правонарушения или без таковой.</w:t>
      </w:r>
    </w:p>
    <w:sectPr w:rsidR="00FB4965" w:rsidRPr="00FB4965" w:rsidSect="00FB4965">
      <w:pgSz w:w="11906" w:h="16838"/>
      <w:pgMar w:top="851" w:right="851" w:bottom="851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5"/>
    <w:rsid w:val="00140062"/>
    <w:rsid w:val="00F34287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3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2019-12-27T10:59:00Z</dcterms:created>
  <dcterms:modified xsi:type="dcterms:W3CDTF">2019-12-27T11:04:00Z</dcterms:modified>
</cp:coreProperties>
</file>