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72" w:rsidRDefault="008F3272" w:rsidP="006C01A0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аукциона </w:t>
      </w:r>
      <w:r>
        <w:rPr>
          <w:sz w:val="28"/>
          <w:szCs w:val="28"/>
        </w:rPr>
        <w:t xml:space="preserve">в электронной форме </w:t>
      </w:r>
      <w:r w:rsidRPr="0040695B">
        <w:rPr>
          <w:sz w:val="28"/>
          <w:szCs w:val="28"/>
        </w:rPr>
        <w:t>по нижеперечисленному муниципальному имуществу</w:t>
      </w:r>
    </w:p>
    <w:p w:rsidR="008F3272" w:rsidRPr="0040695B" w:rsidRDefault="008F3272" w:rsidP="006C01A0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8F3272" w:rsidRPr="004C68E2" w:rsidRDefault="008F3272" w:rsidP="006C01A0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8F3272" w:rsidRPr="004C68E2" w:rsidRDefault="008F3272" w:rsidP="006C01A0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F3272" w:rsidRPr="00266A35" w:rsidRDefault="008F3272" w:rsidP="008F3272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 w:rsidRPr="00157C18">
        <w:rPr>
          <w:b w:val="0"/>
          <w:sz w:val="28"/>
          <w:szCs w:val="28"/>
        </w:rPr>
        <w:t>Дата торгов: 2</w:t>
      </w:r>
      <w:r w:rsidR="00157C18" w:rsidRPr="00157C18">
        <w:rPr>
          <w:b w:val="0"/>
          <w:sz w:val="28"/>
          <w:szCs w:val="28"/>
        </w:rPr>
        <w:t>4.01.2020</w:t>
      </w:r>
      <w:r w:rsidRPr="00157C18">
        <w:rPr>
          <w:b w:val="0"/>
          <w:sz w:val="28"/>
          <w:szCs w:val="28"/>
        </w:rPr>
        <w:t>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9922"/>
        <w:gridCol w:w="1276"/>
        <w:gridCol w:w="1559"/>
        <w:gridCol w:w="1418"/>
        <w:gridCol w:w="992"/>
      </w:tblGrid>
      <w:tr w:rsidR="008F3272" w:rsidRPr="00E955BC" w:rsidTr="008F3272">
        <w:trPr>
          <w:cantSplit/>
          <w:trHeight w:val="1617"/>
        </w:trPr>
        <w:tc>
          <w:tcPr>
            <w:tcW w:w="568" w:type="dxa"/>
          </w:tcPr>
          <w:p w:rsidR="008F3272" w:rsidRPr="00473CDE" w:rsidRDefault="008F3272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8F3272" w:rsidRPr="00473CDE" w:rsidRDefault="008F3272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9922" w:type="dxa"/>
          </w:tcPr>
          <w:p w:rsidR="008F3272" w:rsidRPr="00473CDE" w:rsidRDefault="008F3272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8F3272" w:rsidRPr="00473CDE" w:rsidRDefault="008F3272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276" w:type="dxa"/>
            <w:textDirection w:val="tbRl"/>
          </w:tcPr>
          <w:p w:rsidR="008F3272" w:rsidRPr="00E22CC6" w:rsidRDefault="008F3272" w:rsidP="008F3272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8F3272" w:rsidRPr="00473CDE" w:rsidRDefault="008F3272" w:rsidP="008F327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559" w:type="dxa"/>
            <w:textDirection w:val="tbRl"/>
          </w:tcPr>
          <w:p w:rsidR="008F3272" w:rsidRPr="00473CDE" w:rsidRDefault="008F3272" w:rsidP="008F327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Лица,  признанные участниками торго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418" w:type="dxa"/>
            <w:textDirection w:val="tbRl"/>
          </w:tcPr>
          <w:p w:rsidR="008F3272" w:rsidRPr="00473CDE" w:rsidRDefault="008F3272" w:rsidP="008F3272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992" w:type="dxa"/>
            <w:textDirection w:val="tbRl"/>
          </w:tcPr>
          <w:p w:rsidR="008F3272" w:rsidRPr="00473CDE" w:rsidRDefault="008F3272" w:rsidP="008F3272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Покупатель</w:t>
            </w:r>
          </w:p>
        </w:tc>
      </w:tr>
      <w:tr w:rsidR="008F3272" w:rsidRPr="00E955BC" w:rsidTr="008F3272">
        <w:trPr>
          <w:cantSplit/>
          <w:trHeight w:val="520"/>
        </w:trPr>
        <w:tc>
          <w:tcPr>
            <w:tcW w:w="568" w:type="dxa"/>
            <w:vAlign w:val="center"/>
          </w:tcPr>
          <w:p w:rsidR="008F3272" w:rsidRPr="00473CDE" w:rsidRDefault="008F3272" w:rsidP="00263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8F3272" w:rsidRPr="00E05DC2" w:rsidRDefault="008F3272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Кирпичное здание бани, назначение: нежилое, площадь 1858,9 кв.м., количество этажей: 3, с земельным участком, общей площадью 2832,0 кв.м.,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  <w:proofErr w:type="gramEnd"/>
          </w:p>
          <w:p w:rsidR="008F3272" w:rsidRPr="00E05DC2" w:rsidRDefault="008F3272" w:rsidP="00DD6FE3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г. Березники, ул. Мира, д. 29а </w:t>
            </w:r>
          </w:p>
          <w:p w:rsidR="008F3272" w:rsidRPr="00E05DC2" w:rsidRDefault="008F3272" w:rsidP="00DD6FE3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8F3272" w:rsidRPr="008F3272" w:rsidRDefault="008F3272" w:rsidP="00DD6FE3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276" w:type="dxa"/>
            <w:vAlign w:val="center"/>
          </w:tcPr>
          <w:p w:rsidR="008F3272" w:rsidRPr="00687437" w:rsidRDefault="008F3272" w:rsidP="008F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F3272" w:rsidRPr="00687437" w:rsidRDefault="008F3272" w:rsidP="008F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F3272" w:rsidRPr="0027293A" w:rsidRDefault="008F3272" w:rsidP="008F3272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F3272" w:rsidRDefault="008F3272" w:rsidP="008F3272">
            <w:pPr>
              <w:spacing w:line="200" w:lineRule="exact"/>
              <w:jc w:val="center"/>
            </w:pPr>
          </w:p>
          <w:p w:rsidR="008F3272" w:rsidRDefault="008F3272" w:rsidP="008F3272">
            <w:pPr>
              <w:spacing w:line="200" w:lineRule="exact"/>
              <w:jc w:val="center"/>
            </w:pPr>
          </w:p>
          <w:p w:rsidR="008F3272" w:rsidRDefault="008F3272" w:rsidP="008F3272">
            <w:pPr>
              <w:spacing w:line="200" w:lineRule="exact"/>
              <w:jc w:val="center"/>
            </w:pPr>
          </w:p>
          <w:p w:rsidR="008F3272" w:rsidRDefault="008F3272" w:rsidP="008F3272">
            <w:pPr>
              <w:spacing w:line="200" w:lineRule="exact"/>
              <w:jc w:val="center"/>
            </w:pPr>
          </w:p>
          <w:p w:rsidR="008F3272" w:rsidRDefault="008F3272" w:rsidP="008F3272">
            <w:pPr>
              <w:spacing w:line="200" w:lineRule="exact"/>
              <w:jc w:val="center"/>
            </w:pPr>
          </w:p>
          <w:p w:rsidR="008F3272" w:rsidRPr="00B319B8" w:rsidRDefault="008F3272" w:rsidP="008F3272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8F3272">
        <w:trPr>
          <w:cantSplit/>
          <w:trHeight w:val="520"/>
        </w:trPr>
        <w:tc>
          <w:tcPr>
            <w:tcW w:w="568" w:type="dxa"/>
            <w:vAlign w:val="center"/>
          </w:tcPr>
          <w:p w:rsidR="008F3272" w:rsidRPr="00473CDE" w:rsidRDefault="008F3272" w:rsidP="0026304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8F3272" w:rsidRPr="00E05DC2" w:rsidRDefault="008F3272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color w:val="000000"/>
                <w:sz w:val="24"/>
                <w:szCs w:val="24"/>
              </w:rPr>
              <w:t>Встроено - пристроенное  помещение, назначение: нежилое, общая площадь 188,6 кв.м., этаж 1, номера на поэтажном плане  1,2,3,4,5,6,7,8,9,10,11,12,13, 14,15, адрес объекта:  г. Березники, ул. Пятилетки, д. 126  (объект обременен договором аренды по 31.05.2022г.).</w:t>
            </w:r>
            <w:proofErr w:type="gramEnd"/>
          </w:p>
        </w:tc>
        <w:tc>
          <w:tcPr>
            <w:tcW w:w="1276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8F3272">
        <w:trPr>
          <w:cantSplit/>
          <w:trHeight w:val="520"/>
        </w:trPr>
        <w:tc>
          <w:tcPr>
            <w:tcW w:w="568" w:type="dxa"/>
            <w:vAlign w:val="center"/>
          </w:tcPr>
          <w:p w:rsidR="008F3272" w:rsidRPr="00473CDE" w:rsidRDefault="008F3272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8F3272" w:rsidRPr="00E05DC2" w:rsidRDefault="008F3272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Помещение, назначение: нежилое, общая площадь 38,6 кв.м., этаж 1, адрес объекта: г. Березники, ул. Юбилейная, д.101.</w:t>
            </w:r>
            <w:proofErr w:type="gramEnd"/>
          </w:p>
          <w:p w:rsidR="008F3272" w:rsidRPr="00E05DC2" w:rsidRDefault="008F3272" w:rsidP="00515D9C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19.10.20</w:t>
            </w:r>
            <w:r>
              <w:rPr>
                <w:sz w:val="24"/>
                <w:szCs w:val="24"/>
              </w:rPr>
              <w:t>22</w:t>
            </w:r>
            <w:r w:rsidRPr="00E05DC2">
              <w:rPr>
                <w:sz w:val="24"/>
                <w:szCs w:val="24"/>
              </w:rPr>
              <w:t>г).</w:t>
            </w:r>
          </w:p>
        </w:tc>
        <w:tc>
          <w:tcPr>
            <w:tcW w:w="1276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8F3272">
        <w:trPr>
          <w:cantSplit/>
          <w:trHeight w:val="520"/>
        </w:trPr>
        <w:tc>
          <w:tcPr>
            <w:tcW w:w="568" w:type="dxa"/>
            <w:vAlign w:val="center"/>
          </w:tcPr>
          <w:p w:rsidR="008F3272" w:rsidRPr="00473CDE" w:rsidRDefault="008F3272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8F3272" w:rsidRDefault="008F3272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Помещение 3, назначение: нежилое, общая площадь 67,9 кв.м., этаж 1, номера на поэтажном плане 41а,42,43,44,45,75, адрес объекта: г. Березники, </w:t>
            </w:r>
          </w:p>
          <w:p w:rsidR="008F3272" w:rsidRPr="00E05DC2" w:rsidRDefault="008F3272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ул. Юбилейная, д.101 </w:t>
            </w:r>
          </w:p>
          <w:p w:rsidR="008F3272" w:rsidRPr="00E05DC2" w:rsidRDefault="008F3272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31.01.2022г.).</w:t>
            </w:r>
          </w:p>
        </w:tc>
        <w:tc>
          <w:tcPr>
            <w:tcW w:w="1276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8F3272">
        <w:trPr>
          <w:cantSplit/>
          <w:trHeight w:val="520"/>
        </w:trPr>
        <w:tc>
          <w:tcPr>
            <w:tcW w:w="568" w:type="dxa"/>
            <w:vAlign w:val="center"/>
          </w:tcPr>
          <w:p w:rsidR="008F3272" w:rsidRPr="00473CDE" w:rsidRDefault="008F3272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8F3272" w:rsidRPr="00E05DC2" w:rsidRDefault="008F3272" w:rsidP="005843E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Нежилое помещение, назначение: нежилое, площадь 295,3 кв.м., этаж:1,2, адрес объекта: г. Березники, ул. Мира, д. 82</w:t>
            </w:r>
            <w:proofErr w:type="gramEnd"/>
          </w:p>
          <w:p w:rsidR="008F3272" w:rsidRPr="00E05DC2" w:rsidRDefault="008F3272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договорами аренды:166,3 кв.м. по 31.10.2022г.; 129 кв.м. по 30.09.2021г.)</w:t>
            </w:r>
          </w:p>
        </w:tc>
        <w:tc>
          <w:tcPr>
            <w:tcW w:w="1276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8F3272">
        <w:trPr>
          <w:cantSplit/>
          <w:trHeight w:val="520"/>
        </w:trPr>
        <w:tc>
          <w:tcPr>
            <w:tcW w:w="568" w:type="dxa"/>
            <w:vAlign w:val="center"/>
          </w:tcPr>
          <w:p w:rsidR="008F3272" w:rsidRPr="00473CDE" w:rsidRDefault="008F3272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22" w:type="dxa"/>
          </w:tcPr>
          <w:p w:rsidR="008F3272" w:rsidRPr="00E05DC2" w:rsidRDefault="008F3272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Помещение, назначение: нежилое, общая площадь 141,2 кв.м., этаж 2, адрес объекта: Усольский район, г. Усолье, ул. Свободы, д. 144</w:t>
            </w:r>
          </w:p>
          <w:p w:rsidR="008F3272" w:rsidRPr="00E05DC2" w:rsidRDefault="008F3272" w:rsidP="005843ED">
            <w:pPr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13.06.2024г.)</w:t>
            </w:r>
          </w:p>
        </w:tc>
        <w:tc>
          <w:tcPr>
            <w:tcW w:w="1276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8F3272">
        <w:trPr>
          <w:cantSplit/>
          <w:trHeight w:val="1180"/>
        </w:trPr>
        <w:tc>
          <w:tcPr>
            <w:tcW w:w="568" w:type="dxa"/>
            <w:vAlign w:val="center"/>
          </w:tcPr>
          <w:p w:rsidR="008F3272" w:rsidRPr="00473CDE" w:rsidRDefault="008F3272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8F3272" w:rsidRPr="00E05DC2" w:rsidRDefault="008F3272" w:rsidP="00DD6FE3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Лодочная база. </w:t>
            </w:r>
            <w:proofErr w:type="gramStart"/>
            <w:r w:rsidRPr="00E05DC2">
              <w:rPr>
                <w:sz w:val="24"/>
                <w:szCs w:val="24"/>
              </w:rPr>
              <w:t>Корпус 2, назначение: нежилое, общей площадью 64,8 кв.м. Склад, назначение: нежилое, общая площадь 31,2 кв.м. Дом сторожа, назначение: нежилое, общая площадь 41 кв.м. Лодочная база.</w:t>
            </w:r>
            <w:proofErr w:type="gramEnd"/>
            <w:r w:rsidRPr="00E05DC2">
              <w:rPr>
                <w:sz w:val="24"/>
                <w:szCs w:val="24"/>
              </w:rPr>
              <w:t xml:space="preserve"> Корпус 1, назначение: нежилое, общей площадью 64,8 кв.м., адрес объекта: г. Березники, район западной дамбы </w:t>
            </w:r>
            <w:proofErr w:type="spellStart"/>
            <w:r w:rsidRPr="00E05DC2">
              <w:rPr>
                <w:sz w:val="24"/>
                <w:szCs w:val="24"/>
              </w:rPr>
              <w:t>шламонакопителя</w:t>
            </w:r>
            <w:proofErr w:type="spellEnd"/>
            <w:r w:rsidRPr="00E05DC2">
              <w:rPr>
                <w:sz w:val="24"/>
                <w:szCs w:val="24"/>
              </w:rPr>
              <w:t xml:space="preserve"> № 2</w:t>
            </w:r>
          </w:p>
          <w:p w:rsidR="008F3272" w:rsidRPr="008F3272" w:rsidRDefault="008F3272" w:rsidP="00DD6FE3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04.10.2023г.)</w:t>
            </w:r>
          </w:p>
        </w:tc>
        <w:tc>
          <w:tcPr>
            <w:tcW w:w="1276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8F3272">
        <w:trPr>
          <w:cantSplit/>
          <w:trHeight w:val="520"/>
        </w:trPr>
        <w:tc>
          <w:tcPr>
            <w:tcW w:w="568" w:type="dxa"/>
            <w:vAlign w:val="center"/>
          </w:tcPr>
          <w:p w:rsidR="008F3272" w:rsidRPr="00473CDE" w:rsidRDefault="008F3272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8F3272" w:rsidRPr="00E05DC2" w:rsidRDefault="008F3272" w:rsidP="00DD6FE3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Нежилое помещение № 3, назначение: нежилое, этаж № 1, общая площадь 129,8 кв.м., адрес объекта: г. Усолье, ул. Свободы, д. 155</w:t>
            </w:r>
            <w:proofErr w:type="gramEnd"/>
          </w:p>
          <w:p w:rsidR="008F3272" w:rsidRPr="00E05DC2" w:rsidRDefault="008F3272" w:rsidP="00DD6FE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БВП по 25.09.2025г.)</w:t>
            </w:r>
          </w:p>
        </w:tc>
        <w:tc>
          <w:tcPr>
            <w:tcW w:w="1276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8F3272">
        <w:trPr>
          <w:cantSplit/>
          <w:trHeight w:val="520"/>
        </w:trPr>
        <w:tc>
          <w:tcPr>
            <w:tcW w:w="568" w:type="dxa"/>
            <w:vAlign w:val="center"/>
          </w:tcPr>
          <w:p w:rsidR="008F3272" w:rsidRPr="00473CDE" w:rsidRDefault="008F3272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:rsidR="008F3272" w:rsidRPr="00E05DC2" w:rsidRDefault="008F3272" w:rsidP="005843ED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Причал, назначение:  общая площадь 212,9 кв.м., адрес объекта: Усольский </w:t>
            </w:r>
            <w:proofErr w:type="spellStart"/>
            <w:r w:rsidRPr="00E05DC2">
              <w:rPr>
                <w:sz w:val="24"/>
                <w:szCs w:val="24"/>
              </w:rPr>
              <w:t>район,п</w:t>
            </w:r>
            <w:proofErr w:type="spellEnd"/>
            <w:r w:rsidRPr="00E05DC2">
              <w:rPr>
                <w:sz w:val="24"/>
                <w:szCs w:val="24"/>
              </w:rPr>
              <w:t>. Орел, ул</w:t>
            </w:r>
            <w:proofErr w:type="gramStart"/>
            <w:r w:rsidRPr="00E05DC2">
              <w:rPr>
                <w:sz w:val="24"/>
                <w:szCs w:val="24"/>
              </w:rPr>
              <w:t>.К</w:t>
            </w:r>
            <w:proofErr w:type="gramEnd"/>
            <w:r w:rsidRPr="00E05DC2">
              <w:rPr>
                <w:sz w:val="24"/>
                <w:szCs w:val="24"/>
              </w:rPr>
              <w:t>амская, д.7а</w:t>
            </w:r>
          </w:p>
          <w:p w:rsidR="008F3272" w:rsidRPr="00E05DC2" w:rsidRDefault="008F3272" w:rsidP="005843ED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29.03.2024г.)</w:t>
            </w:r>
          </w:p>
        </w:tc>
        <w:tc>
          <w:tcPr>
            <w:tcW w:w="1276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8F3272">
        <w:trPr>
          <w:cantSplit/>
          <w:trHeight w:val="65"/>
        </w:trPr>
        <w:tc>
          <w:tcPr>
            <w:tcW w:w="568" w:type="dxa"/>
            <w:vAlign w:val="center"/>
          </w:tcPr>
          <w:p w:rsidR="008F3272" w:rsidRPr="00473CDE" w:rsidRDefault="008F3272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8F3272" w:rsidRPr="00E05DC2" w:rsidRDefault="008F3272" w:rsidP="005843E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Нежилое помещение, назначение: нежилое, этаж № 1, общая площадь 1199,3  кв.м., адрес объекта:  г. Березники, ул. Карла Маркса, д. 124</w:t>
            </w:r>
            <w:proofErr w:type="gramEnd"/>
          </w:p>
          <w:p w:rsidR="008F3272" w:rsidRPr="00E05DC2" w:rsidRDefault="008F3272" w:rsidP="005843E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(объект обременен договорами аренды:</w:t>
            </w:r>
            <w:proofErr w:type="gramEnd"/>
          </w:p>
          <w:p w:rsidR="008F3272" w:rsidRDefault="008F3272" w:rsidP="005843E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1) 135,2 кв.м. по 17.02.2022г.;2)  255 кв.м. по 17.02.2022г.;3)  173 кв.м. по 02.09.2021г.)</w:t>
            </w:r>
            <w:proofErr w:type="gramEnd"/>
          </w:p>
          <w:p w:rsidR="008F3272" w:rsidRPr="00E05DC2" w:rsidRDefault="008F3272" w:rsidP="005843E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0824B2">
        <w:trPr>
          <w:cantSplit/>
          <w:trHeight w:val="520"/>
        </w:trPr>
        <w:tc>
          <w:tcPr>
            <w:tcW w:w="568" w:type="dxa"/>
            <w:vAlign w:val="center"/>
          </w:tcPr>
          <w:p w:rsidR="008F3272" w:rsidRPr="00473CDE" w:rsidRDefault="008F3272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8F3272" w:rsidRDefault="008F3272" w:rsidP="00DD6FE3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Помещение, назначение: нежилое, общая площадь 123,9 кв.м., цокольный этаж, по адресу: Пермский край, г. Березники, пр. Ленина, д.53</w:t>
            </w:r>
          </w:p>
          <w:p w:rsidR="008F3272" w:rsidRDefault="008F3272" w:rsidP="00DD6FE3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(объект обременен договором безвозмездного пользования на неопределенный срок).</w:t>
            </w:r>
          </w:p>
          <w:p w:rsidR="008F3272" w:rsidRPr="00687437" w:rsidRDefault="008F3272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8F3272">
        <w:trPr>
          <w:cantSplit/>
          <w:trHeight w:val="520"/>
        </w:trPr>
        <w:tc>
          <w:tcPr>
            <w:tcW w:w="568" w:type="dxa"/>
            <w:vAlign w:val="center"/>
          </w:tcPr>
          <w:p w:rsidR="008F3272" w:rsidRPr="00473CDE" w:rsidRDefault="008F3272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8F3272" w:rsidRPr="00687437" w:rsidRDefault="008F3272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687437">
              <w:rPr>
                <w:sz w:val="24"/>
                <w:szCs w:val="24"/>
              </w:rPr>
              <w:t>Помещение 5, назначение: нежилое, общая площадь 19,2 кв.м., этаж 1, адрес объекта: г. Березники, ул. Пятилетки, д.106, пом.5.</w:t>
            </w:r>
            <w:proofErr w:type="gramEnd"/>
          </w:p>
          <w:p w:rsidR="008F3272" w:rsidRPr="00687437" w:rsidRDefault="008F3272" w:rsidP="00DD6FE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8F3272">
        <w:trPr>
          <w:cantSplit/>
          <w:trHeight w:val="520"/>
        </w:trPr>
        <w:tc>
          <w:tcPr>
            <w:tcW w:w="568" w:type="dxa"/>
            <w:vAlign w:val="center"/>
          </w:tcPr>
          <w:p w:rsidR="008F3272" w:rsidRPr="00473CDE" w:rsidRDefault="008F3272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8F3272" w:rsidRDefault="008F3272" w:rsidP="004C3612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Помещение 4, назначение: нежилое, общая площадь 105 кв</w:t>
            </w:r>
            <w:proofErr w:type="gramStart"/>
            <w:r w:rsidRPr="00687437">
              <w:rPr>
                <w:sz w:val="24"/>
                <w:szCs w:val="24"/>
              </w:rPr>
              <w:t>.м</w:t>
            </w:r>
            <w:proofErr w:type="gramEnd"/>
            <w:r w:rsidRPr="00687437">
              <w:rPr>
                <w:sz w:val="24"/>
                <w:szCs w:val="24"/>
              </w:rPr>
              <w:t xml:space="preserve">, этаж 1, адрес объекта: г. Березники, ул. Пятилетки, д.106, пом.4 </w:t>
            </w:r>
          </w:p>
          <w:p w:rsidR="008F3272" w:rsidRDefault="008F3272" w:rsidP="00F32F0B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(объект обременен договорами аренды:1) 33,9 кв.м. по 31.12.2022г.;2)18,8 кв.м. по 31.12.2022г.</w:t>
            </w:r>
          </w:p>
          <w:p w:rsidR="008F3272" w:rsidRPr="00687437" w:rsidRDefault="008F3272" w:rsidP="005C7BC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8F3272">
        <w:trPr>
          <w:cantSplit/>
          <w:trHeight w:val="520"/>
        </w:trPr>
        <w:tc>
          <w:tcPr>
            <w:tcW w:w="568" w:type="dxa"/>
            <w:vAlign w:val="center"/>
          </w:tcPr>
          <w:p w:rsidR="008F3272" w:rsidRPr="00473CDE" w:rsidRDefault="008F3272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8F3272" w:rsidRPr="00687437" w:rsidRDefault="008F3272" w:rsidP="00DD6FE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687437">
              <w:rPr>
                <w:sz w:val="24"/>
                <w:szCs w:val="24"/>
              </w:rPr>
              <w:t>Встроенное помещение (В/торг «Универмаг»), назначение: нежилое, общая площадь 191,7 кв.м., этаж цокольный, номера на поэтажном плане 18-31, адрес объекта: г. Березники,  ул. К. Маркса, д. 38, пом. 1.</w:t>
            </w:r>
            <w:proofErr w:type="gramEnd"/>
          </w:p>
          <w:p w:rsidR="008F3272" w:rsidRDefault="008F3272" w:rsidP="00DD6FE3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(объект обременен договором аренды по 08.01.2021г.)</w:t>
            </w:r>
          </w:p>
          <w:p w:rsidR="008F3272" w:rsidRPr="00687437" w:rsidRDefault="008F3272" w:rsidP="00DD6FE3">
            <w:pPr>
              <w:spacing w:line="3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  <w:tr w:rsidR="008F3272" w:rsidRPr="00E955BC" w:rsidTr="008F3272">
        <w:trPr>
          <w:cantSplit/>
          <w:trHeight w:val="520"/>
        </w:trPr>
        <w:tc>
          <w:tcPr>
            <w:tcW w:w="568" w:type="dxa"/>
            <w:vAlign w:val="center"/>
          </w:tcPr>
          <w:p w:rsidR="008F3272" w:rsidRPr="00473CDE" w:rsidRDefault="008F3272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8F3272" w:rsidRDefault="008F3272" w:rsidP="00DD6FE3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687437">
              <w:rPr>
                <w:sz w:val="24"/>
                <w:szCs w:val="24"/>
              </w:rPr>
              <w:t>лит</w:t>
            </w:r>
            <w:proofErr w:type="gramEnd"/>
            <w:r w:rsidRPr="00687437">
              <w:rPr>
                <w:sz w:val="24"/>
                <w:szCs w:val="24"/>
              </w:rPr>
              <w:t>. А, общей площадью 2 934,1 кв.м., с земельным участком обще</w:t>
            </w:r>
            <w:bookmarkStart w:id="0" w:name="_GoBack"/>
            <w:bookmarkEnd w:id="0"/>
            <w:r w:rsidRPr="00687437">
              <w:rPr>
                <w:sz w:val="24"/>
                <w:szCs w:val="24"/>
              </w:rPr>
              <w:t>й площадью 11 416 кв.м., адрес объекта: г. Березники, район Кубовых красителей.</w:t>
            </w:r>
          </w:p>
          <w:p w:rsidR="008F3272" w:rsidRPr="00687437" w:rsidRDefault="008F3272" w:rsidP="00DD6FE3">
            <w:pPr>
              <w:spacing w:line="3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72" w:rsidRPr="00687437" w:rsidRDefault="008F3272" w:rsidP="006C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F3272" w:rsidRPr="0027293A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3272" w:rsidRDefault="008F3272" w:rsidP="006C01A0">
            <w:pPr>
              <w:spacing w:line="200" w:lineRule="exact"/>
              <w:jc w:val="center"/>
            </w:pPr>
          </w:p>
          <w:p w:rsidR="008F3272" w:rsidRDefault="008F3272" w:rsidP="006C01A0">
            <w:pPr>
              <w:spacing w:line="200" w:lineRule="exact"/>
              <w:jc w:val="center"/>
            </w:pPr>
          </w:p>
          <w:p w:rsidR="008F3272" w:rsidRPr="00B319B8" w:rsidRDefault="008F3272" w:rsidP="006C01A0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157C18" w:rsidRDefault="00157C18" w:rsidP="00157C18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p w:rsidR="008F3272" w:rsidRDefault="008F3272" w:rsidP="008F3272">
      <w:pPr>
        <w:pStyle w:val="af1"/>
        <w:tabs>
          <w:tab w:val="left" w:pos="142"/>
          <w:tab w:val="left" w:pos="709"/>
        </w:tabs>
        <w:suppressAutoHyphens/>
        <w:spacing w:after="120" w:line="380" w:lineRule="exact"/>
        <w:ind w:left="284"/>
        <w:jc w:val="both"/>
        <w:rPr>
          <w:sz w:val="28"/>
          <w:szCs w:val="28"/>
        </w:rPr>
      </w:pPr>
    </w:p>
    <w:p w:rsidR="008F3272" w:rsidRDefault="008F3272" w:rsidP="008F3272">
      <w:pPr>
        <w:pStyle w:val="af1"/>
        <w:tabs>
          <w:tab w:val="left" w:pos="142"/>
          <w:tab w:val="left" w:pos="709"/>
        </w:tabs>
        <w:suppressAutoHyphens/>
        <w:spacing w:after="120" w:line="380" w:lineRule="exact"/>
        <w:ind w:left="284"/>
        <w:jc w:val="both"/>
        <w:rPr>
          <w:sz w:val="28"/>
          <w:szCs w:val="28"/>
        </w:rPr>
      </w:pPr>
    </w:p>
    <w:sectPr w:rsidR="008F3272" w:rsidSect="005C2277">
      <w:footerReference w:type="even" r:id="rId8"/>
      <w:footerReference w:type="default" r:id="rId9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55" w:rsidRDefault="004C0155">
      <w:r>
        <w:separator/>
      </w:r>
    </w:p>
  </w:endnote>
  <w:endnote w:type="continuationSeparator" w:id="1">
    <w:p w:rsidR="004C0155" w:rsidRDefault="004C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E3" w:rsidRDefault="00EC3BD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6F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E3" w:rsidRDefault="00EC3BD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6F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7C18">
      <w:rPr>
        <w:rStyle w:val="ab"/>
        <w:noProof/>
      </w:rPr>
      <w:t>3</w: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55" w:rsidRDefault="004C0155">
      <w:r>
        <w:separator/>
      </w:r>
    </w:p>
  </w:footnote>
  <w:footnote w:type="continuationSeparator" w:id="1">
    <w:p w:rsidR="004C0155" w:rsidRDefault="004C0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765BE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57C18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C60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4E80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071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4A2F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015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3405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422B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0975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A760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272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5DD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30C9"/>
    <w:rsid w:val="00953BEA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289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57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6FE3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5DE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08FC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3BD9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39A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E965-5F67-42F7-BC1B-69B91BEE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sannikova_p</cp:lastModifiedBy>
  <cp:revision>5</cp:revision>
  <cp:lastPrinted>2020-01-24T11:00:00Z</cp:lastPrinted>
  <dcterms:created xsi:type="dcterms:W3CDTF">2020-01-23T11:51:00Z</dcterms:created>
  <dcterms:modified xsi:type="dcterms:W3CDTF">2020-01-24T11:03:00Z</dcterms:modified>
</cp:coreProperties>
</file>