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BB" w:rsidRPr="00524BD8" w:rsidRDefault="00E42EBB" w:rsidP="00E42EBB">
      <w:pPr>
        <w:jc w:val="both"/>
        <w:rPr>
          <w:b/>
          <w:i/>
          <w:sz w:val="28"/>
          <w:szCs w:val="28"/>
        </w:rPr>
      </w:pPr>
      <w:bookmarkStart w:id="0" w:name="_Hlk18059038"/>
      <w:r w:rsidRPr="00524BD8">
        <w:rPr>
          <w:b/>
          <w:i/>
          <w:sz w:val="28"/>
          <w:szCs w:val="28"/>
        </w:rPr>
        <w:t>Согласно ст.1 Федерального закона №89 от 24.06.1998 «Об отходах производства и потребления»:</w:t>
      </w:r>
    </w:p>
    <w:p w:rsidR="00E42EBB" w:rsidRDefault="00E42EBB" w:rsidP="00E42EBB">
      <w:pPr>
        <w:ind w:firstLine="540"/>
        <w:jc w:val="both"/>
        <w:rPr>
          <w:sz w:val="28"/>
          <w:szCs w:val="28"/>
        </w:rPr>
      </w:pPr>
      <w:r w:rsidRPr="00524BD8">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
    <w:p w:rsidR="00E42EBB" w:rsidRDefault="00E42EBB" w:rsidP="00E42EBB">
      <w:pPr>
        <w:ind w:firstLine="540"/>
        <w:jc w:val="both"/>
        <w:rPr>
          <w:sz w:val="28"/>
          <w:szCs w:val="28"/>
        </w:rPr>
      </w:pPr>
      <w:r w:rsidRPr="00524BD8">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42EBB" w:rsidRPr="00F7745F" w:rsidRDefault="00E42EBB" w:rsidP="00E42EBB">
      <w:pPr>
        <w:ind w:firstLine="540"/>
        <w:jc w:val="both"/>
        <w:rPr>
          <w:rFonts w:ascii="Verdana" w:hAnsi="Verdana"/>
          <w:sz w:val="16"/>
          <w:szCs w:val="16"/>
        </w:rPr>
      </w:pPr>
    </w:p>
    <w:p w:rsidR="00E42EBB" w:rsidRPr="004D20EA" w:rsidRDefault="00313BAC" w:rsidP="00E42EBB">
      <w:pPr>
        <w:jc w:val="center"/>
      </w:pPr>
      <w:r>
        <w:rPr>
          <w:noProof/>
        </w:rPr>
        <w:drawing>
          <wp:inline distT="0" distB="0" distL="0" distR="0">
            <wp:extent cx="2879725" cy="2159635"/>
            <wp:effectExtent l="19050" t="0" r="0" b="0"/>
            <wp:docPr id="6" name="Рисунок 5" descr="page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0014.jpg"/>
                    <pic:cNvPicPr/>
                  </pic:nvPicPr>
                  <pic:blipFill>
                    <a:blip r:embed="rId4" cstate="print"/>
                    <a:stretch>
                      <a:fillRect/>
                    </a:stretch>
                  </pic:blipFill>
                  <pic:spPr>
                    <a:xfrm>
                      <a:off x="0" y="0"/>
                      <a:ext cx="2879725" cy="2159635"/>
                    </a:xfrm>
                    <a:prstGeom prst="rect">
                      <a:avLst/>
                    </a:prstGeom>
                  </pic:spPr>
                </pic:pic>
              </a:graphicData>
            </a:graphic>
          </wp:inline>
        </w:drawing>
      </w:r>
    </w:p>
    <w:p w:rsidR="000517E3" w:rsidRDefault="000517E3" w:rsidP="000517E3">
      <w:pPr>
        <w:jc w:val="both"/>
        <w:rPr>
          <w:b/>
          <w:bCs/>
          <w:i/>
          <w:iCs/>
          <w:sz w:val="28"/>
          <w:szCs w:val="28"/>
          <w:u w:val="single"/>
        </w:rPr>
      </w:pPr>
    </w:p>
    <w:p w:rsidR="00E42EBB" w:rsidRPr="00E50092" w:rsidRDefault="00E42EBB" w:rsidP="00E50092">
      <w:pPr>
        <w:jc w:val="center"/>
        <w:rPr>
          <w:b/>
          <w:bCs/>
          <w:i/>
          <w:iCs/>
          <w:sz w:val="36"/>
          <w:szCs w:val="36"/>
          <w:u w:val="single"/>
        </w:rPr>
      </w:pPr>
      <w:r w:rsidRPr="00E50092">
        <w:rPr>
          <w:b/>
          <w:bCs/>
          <w:i/>
          <w:iCs/>
          <w:sz w:val="36"/>
          <w:szCs w:val="36"/>
          <w:u w:val="single"/>
        </w:rPr>
        <w:t>Куда обратиться?</w:t>
      </w:r>
    </w:p>
    <w:p w:rsidR="00E42EBB" w:rsidRPr="00CD08E1" w:rsidRDefault="00E42EBB" w:rsidP="00E42EBB">
      <w:pPr>
        <w:ind w:firstLine="708"/>
        <w:jc w:val="both"/>
        <w:rPr>
          <w:b/>
          <w:bCs/>
          <w:i/>
          <w:iCs/>
          <w:sz w:val="28"/>
          <w:szCs w:val="28"/>
          <w:u w:val="single"/>
        </w:rPr>
      </w:pPr>
    </w:p>
    <w:p w:rsidR="00E42EBB" w:rsidRDefault="00E42EBB" w:rsidP="00E42EBB">
      <w:pPr>
        <w:ind w:firstLine="709"/>
        <w:jc w:val="both"/>
        <w:rPr>
          <w:sz w:val="28"/>
          <w:szCs w:val="28"/>
        </w:rPr>
      </w:pPr>
      <w:r w:rsidRPr="00CC4541">
        <w:rPr>
          <w:sz w:val="28"/>
          <w:szCs w:val="28"/>
        </w:rPr>
        <w:t>Для заключения договоров юридическим</w:t>
      </w:r>
      <w:r w:rsidR="002F2B5A">
        <w:rPr>
          <w:sz w:val="28"/>
          <w:szCs w:val="28"/>
        </w:rPr>
        <w:t xml:space="preserve"> </w:t>
      </w:r>
      <w:r w:rsidRPr="00CC4541">
        <w:rPr>
          <w:sz w:val="28"/>
          <w:szCs w:val="28"/>
        </w:rPr>
        <w:t>лица</w:t>
      </w:r>
      <w:r>
        <w:rPr>
          <w:sz w:val="28"/>
          <w:szCs w:val="28"/>
        </w:rPr>
        <w:t>м</w:t>
      </w:r>
      <w:r w:rsidRPr="00CC4541">
        <w:rPr>
          <w:sz w:val="28"/>
          <w:szCs w:val="28"/>
        </w:rPr>
        <w:t>,</w:t>
      </w:r>
      <w:r w:rsidR="002F2B5A">
        <w:rPr>
          <w:sz w:val="28"/>
          <w:szCs w:val="28"/>
        </w:rPr>
        <w:t xml:space="preserve"> </w:t>
      </w:r>
      <w:r w:rsidRPr="00CC4541">
        <w:rPr>
          <w:sz w:val="28"/>
          <w:szCs w:val="28"/>
        </w:rPr>
        <w:t>индивидуальным предпринимателям необходимо обра</w:t>
      </w:r>
      <w:r>
        <w:rPr>
          <w:sz w:val="28"/>
          <w:szCs w:val="28"/>
        </w:rPr>
        <w:t>тить</w:t>
      </w:r>
      <w:r w:rsidRPr="00CC4541">
        <w:rPr>
          <w:sz w:val="28"/>
          <w:szCs w:val="28"/>
        </w:rPr>
        <w:t xml:space="preserve">ся в абонентский отдел ПКГУП «Теплоэнерго»: </w:t>
      </w:r>
    </w:p>
    <w:p w:rsidR="00E42EBB" w:rsidRDefault="00E42EBB" w:rsidP="00E42EBB">
      <w:pPr>
        <w:jc w:val="both"/>
        <w:rPr>
          <w:sz w:val="28"/>
          <w:szCs w:val="28"/>
        </w:rPr>
      </w:pPr>
    </w:p>
    <w:p w:rsidR="00E42EBB" w:rsidRDefault="00E42EBB" w:rsidP="00E50092">
      <w:pPr>
        <w:jc w:val="center"/>
        <w:rPr>
          <w:sz w:val="28"/>
          <w:szCs w:val="28"/>
        </w:rPr>
      </w:pPr>
      <w:r w:rsidRPr="00D64405">
        <w:rPr>
          <w:noProof/>
        </w:rPr>
        <w:drawing>
          <wp:inline distT="0" distB="0" distL="0" distR="0">
            <wp:extent cx="2903855" cy="17881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1788160"/>
                    </a:xfrm>
                    <a:prstGeom prst="rect">
                      <a:avLst/>
                    </a:prstGeom>
                    <a:noFill/>
                    <a:ln>
                      <a:noFill/>
                    </a:ln>
                  </pic:spPr>
                </pic:pic>
              </a:graphicData>
            </a:graphic>
          </wp:inline>
        </w:drawing>
      </w:r>
    </w:p>
    <w:p w:rsidR="00E42EBB" w:rsidRPr="00E50092" w:rsidRDefault="00E42EBB" w:rsidP="00E42EBB">
      <w:pPr>
        <w:ind w:firstLine="708"/>
        <w:jc w:val="both"/>
        <w:rPr>
          <w:sz w:val="16"/>
          <w:szCs w:val="16"/>
        </w:rPr>
      </w:pPr>
    </w:p>
    <w:p w:rsidR="00E50092" w:rsidRDefault="00E42EBB" w:rsidP="00E42EBB">
      <w:pPr>
        <w:jc w:val="both"/>
        <w:rPr>
          <w:sz w:val="28"/>
          <w:szCs w:val="28"/>
        </w:rPr>
      </w:pPr>
      <w:r w:rsidRPr="00692CA4">
        <w:rPr>
          <w:b/>
          <w:bCs/>
          <w:i/>
          <w:iCs/>
          <w:sz w:val="28"/>
          <w:szCs w:val="28"/>
          <w:u w:val="single"/>
        </w:rPr>
        <w:t>Адрес:</w:t>
      </w:r>
      <w:r w:rsidRPr="00692CA4">
        <w:rPr>
          <w:sz w:val="28"/>
          <w:szCs w:val="28"/>
        </w:rPr>
        <w:t xml:space="preserve">г. Березники, </w:t>
      </w:r>
    </w:p>
    <w:p w:rsidR="00E42EBB" w:rsidRPr="00692CA4" w:rsidRDefault="00E42EBB" w:rsidP="00E42EBB">
      <w:pPr>
        <w:jc w:val="both"/>
        <w:rPr>
          <w:sz w:val="28"/>
          <w:szCs w:val="28"/>
        </w:rPr>
      </w:pPr>
      <w:r w:rsidRPr="00692CA4">
        <w:rPr>
          <w:sz w:val="28"/>
          <w:szCs w:val="28"/>
        </w:rPr>
        <w:t>ул. Олега Кошевого, дом 9А, офис 11</w:t>
      </w:r>
    </w:p>
    <w:p w:rsidR="00E42EBB" w:rsidRPr="00E50092" w:rsidRDefault="00E42EBB" w:rsidP="00E42EBB">
      <w:pPr>
        <w:jc w:val="both"/>
        <w:rPr>
          <w:sz w:val="16"/>
          <w:szCs w:val="16"/>
          <w:u w:val="single"/>
        </w:rPr>
      </w:pPr>
    </w:p>
    <w:p w:rsidR="00E42EBB" w:rsidRPr="00692CA4" w:rsidRDefault="00E42EBB" w:rsidP="00E42EBB">
      <w:pPr>
        <w:jc w:val="both"/>
        <w:rPr>
          <w:sz w:val="28"/>
          <w:szCs w:val="28"/>
          <w:u w:val="single"/>
        </w:rPr>
      </w:pPr>
      <w:r w:rsidRPr="00692CA4">
        <w:rPr>
          <w:b/>
          <w:bCs/>
          <w:i/>
          <w:iCs/>
          <w:sz w:val="28"/>
          <w:szCs w:val="28"/>
          <w:u w:val="single"/>
        </w:rPr>
        <w:t>Режим работы:</w:t>
      </w:r>
    </w:p>
    <w:p w:rsidR="00E50092" w:rsidRDefault="00E42EBB" w:rsidP="00E42EBB">
      <w:pPr>
        <w:jc w:val="both"/>
        <w:rPr>
          <w:sz w:val="28"/>
          <w:szCs w:val="28"/>
        </w:rPr>
      </w:pPr>
      <w:r>
        <w:rPr>
          <w:sz w:val="28"/>
          <w:szCs w:val="28"/>
        </w:rPr>
        <w:t xml:space="preserve">- </w:t>
      </w:r>
      <w:r w:rsidRPr="00CC4541">
        <w:rPr>
          <w:sz w:val="28"/>
          <w:szCs w:val="28"/>
        </w:rPr>
        <w:t xml:space="preserve">понедельник, среда, четверг </w:t>
      </w:r>
    </w:p>
    <w:p w:rsidR="00E42EBB" w:rsidRDefault="00E42EBB" w:rsidP="00E42EBB">
      <w:pPr>
        <w:jc w:val="both"/>
        <w:rPr>
          <w:sz w:val="28"/>
          <w:szCs w:val="28"/>
        </w:rPr>
      </w:pPr>
      <w:r w:rsidRPr="00CC4541">
        <w:rPr>
          <w:sz w:val="28"/>
          <w:szCs w:val="28"/>
        </w:rPr>
        <w:t>с 9:00 до 17:30</w:t>
      </w:r>
      <w:r w:rsidR="00E50092">
        <w:rPr>
          <w:sz w:val="28"/>
          <w:szCs w:val="28"/>
        </w:rPr>
        <w:t xml:space="preserve"> час</w:t>
      </w:r>
      <w:proofErr w:type="gramStart"/>
      <w:r w:rsidR="00E50092">
        <w:rPr>
          <w:sz w:val="28"/>
          <w:szCs w:val="28"/>
        </w:rPr>
        <w:t>.</w:t>
      </w:r>
      <w:r w:rsidRPr="00CC4541">
        <w:rPr>
          <w:sz w:val="28"/>
          <w:szCs w:val="28"/>
        </w:rPr>
        <w:t xml:space="preserve">, </w:t>
      </w:r>
      <w:proofErr w:type="gramEnd"/>
    </w:p>
    <w:p w:rsidR="00E42EBB" w:rsidRDefault="00E42EBB" w:rsidP="00E42EBB">
      <w:pPr>
        <w:jc w:val="both"/>
        <w:rPr>
          <w:sz w:val="28"/>
          <w:szCs w:val="28"/>
        </w:rPr>
      </w:pPr>
      <w:r w:rsidRPr="00692CA4">
        <w:rPr>
          <w:i/>
          <w:iCs/>
          <w:sz w:val="28"/>
          <w:szCs w:val="28"/>
          <w:u w:val="single"/>
        </w:rPr>
        <w:t>обед</w:t>
      </w:r>
      <w:r w:rsidRPr="00524BD8">
        <w:rPr>
          <w:i/>
          <w:iCs/>
          <w:sz w:val="28"/>
          <w:szCs w:val="28"/>
        </w:rPr>
        <w:t>:</w:t>
      </w:r>
      <w:r w:rsidRPr="00CC4541">
        <w:rPr>
          <w:sz w:val="28"/>
          <w:szCs w:val="28"/>
        </w:rPr>
        <w:t xml:space="preserve"> с 13:00 до 14:00</w:t>
      </w:r>
      <w:r w:rsidR="00E50092">
        <w:rPr>
          <w:sz w:val="28"/>
          <w:szCs w:val="28"/>
        </w:rPr>
        <w:t xml:space="preserve"> час.</w:t>
      </w:r>
    </w:p>
    <w:p w:rsidR="00E42EBB" w:rsidRPr="00E50092" w:rsidRDefault="00E42EBB" w:rsidP="00E42EBB">
      <w:pPr>
        <w:jc w:val="both"/>
        <w:rPr>
          <w:sz w:val="16"/>
          <w:szCs w:val="16"/>
        </w:rPr>
      </w:pPr>
    </w:p>
    <w:p w:rsidR="00E42EBB" w:rsidRDefault="00E42EBB" w:rsidP="00E42EBB">
      <w:pPr>
        <w:jc w:val="both"/>
        <w:rPr>
          <w:sz w:val="28"/>
          <w:szCs w:val="28"/>
        </w:rPr>
      </w:pPr>
      <w:r w:rsidRPr="00692CA4">
        <w:rPr>
          <w:b/>
          <w:bCs/>
          <w:i/>
          <w:iCs/>
          <w:sz w:val="28"/>
          <w:szCs w:val="28"/>
          <w:u w:val="single"/>
        </w:rPr>
        <w:t>Сайт</w:t>
      </w:r>
      <w:r>
        <w:rPr>
          <w:sz w:val="28"/>
          <w:szCs w:val="28"/>
        </w:rPr>
        <w:t>:</w:t>
      </w:r>
      <w:r w:rsidRPr="00692CA4">
        <w:rPr>
          <w:sz w:val="28"/>
          <w:szCs w:val="28"/>
        </w:rPr>
        <w:t xml:space="preserve"> https://pkgyp-te.ru</w:t>
      </w:r>
    </w:p>
    <w:p w:rsidR="00E50092" w:rsidRDefault="00E50092" w:rsidP="00E42EBB">
      <w:pPr>
        <w:jc w:val="both"/>
        <w:rPr>
          <w:rFonts w:eastAsia="Calibri"/>
          <w:bCs/>
          <w:color w:val="000000"/>
          <w:sz w:val="28"/>
          <w:szCs w:val="28"/>
        </w:rPr>
      </w:pPr>
    </w:p>
    <w:p w:rsidR="00E42EBB" w:rsidRDefault="00E50092" w:rsidP="00E50092">
      <w:pPr>
        <w:jc w:val="both"/>
        <w:rPr>
          <w:rFonts w:eastAsia="Calibri"/>
          <w:bCs/>
          <w:color w:val="000000"/>
          <w:sz w:val="28"/>
          <w:szCs w:val="28"/>
        </w:rPr>
      </w:pPr>
      <w:r>
        <w:rPr>
          <w:rFonts w:eastAsia="Calibri"/>
          <w:bCs/>
          <w:color w:val="000000"/>
          <w:sz w:val="28"/>
          <w:szCs w:val="28"/>
        </w:rPr>
        <w:t>Д</w:t>
      </w:r>
      <w:r w:rsidRPr="00E50092">
        <w:rPr>
          <w:rFonts w:eastAsia="Calibri"/>
          <w:bCs/>
          <w:color w:val="000000"/>
          <w:sz w:val="28"/>
          <w:szCs w:val="28"/>
        </w:rPr>
        <w:t xml:space="preserve">ля уточнения сведений можно обратиться </w:t>
      </w:r>
      <w:proofErr w:type="gramStart"/>
      <w:r w:rsidRPr="00E50092">
        <w:rPr>
          <w:rFonts w:eastAsia="Calibri"/>
          <w:bCs/>
          <w:color w:val="000000"/>
          <w:sz w:val="28"/>
          <w:szCs w:val="28"/>
        </w:rPr>
        <w:t>по</w:t>
      </w:r>
      <w:proofErr w:type="gramEnd"/>
    </w:p>
    <w:p w:rsidR="00E42EBB" w:rsidRPr="00692CA4" w:rsidRDefault="00E42EBB" w:rsidP="00E42EBB">
      <w:pPr>
        <w:pStyle w:val="a3"/>
        <w:shd w:val="clear" w:color="auto" w:fill="FFFFFF"/>
        <w:spacing w:before="0" w:beforeAutospacing="0" w:after="135" w:afterAutospacing="0"/>
        <w:rPr>
          <w:sz w:val="28"/>
          <w:szCs w:val="28"/>
        </w:rPr>
      </w:pPr>
      <w:r w:rsidRPr="00692CA4">
        <w:rPr>
          <w:b/>
          <w:bCs/>
          <w:i/>
          <w:iCs/>
          <w:sz w:val="28"/>
          <w:szCs w:val="28"/>
          <w:u w:val="single"/>
        </w:rPr>
        <w:t>Телефон раб</w:t>
      </w:r>
      <w:proofErr w:type="gramStart"/>
      <w:r w:rsidRPr="00692CA4">
        <w:rPr>
          <w:b/>
          <w:bCs/>
          <w:i/>
          <w:iCs/>
          <w:sz w:val="28"/>
          <w:szCs w:val="28"/>
          <w:u w:val="single"/>
        </w:rPr>
        <w:t>.:</w:t>
      </w:r>
      <w:r w:rsidRPr="00692CA4">
        <w:rPr>
          <w:sz w:val="28"/>
          <w:szCs w:val="28"/>
        </w:rPr>
        <w:t xml:space="preserve"> (</w:t>
      </w:r>
      <w:proofErr w:type="gramEnd"/>
      <w:r w:rsidRPr="00692CA4">
        <w:rPr>
          <w:sz w:val="28"/>
          <w:szCs w:val="28"/>
        </w:rPr>
        <w:t>342) 236-90-55</w:t>
      </w:r>
    </w:p>
    <w:p w:rsidR="00E42EBB" w:rsidRDefault="00E42EBB" w:rsidP="00E42EBB">
      <w:pPr>
        <w:pStyle w:val="a3"/>
        <w:shd w:val="clear" w:color="auto" w:fill="FFFFFF"/>
        <w:spacing w:before="0" w:beforeAutospacing="0" w:after="135" w:afterAutospacing="0"/>
        <w:rPr>
          <w:sz w:val="28"/>
          <w:szCs w:val="28"/>
        </w:rPr>
      </w:pPr>
      <w:r w:rsidRPr="00692CA4">
        <w:rPr>
          <w:b/>
          <w:bCs/>
          <w:i/>
          <w:iCs/>
          <w:sz w:val="28"/>
          <w:szCs w:val="28"/>
          <w:u w:val="single"/>
        </w:rPr>
        <w:t>Факс:</w:t>
      </w:r>
      <w:r w:rsidRPr="00692CA4">
        <w:rPr>
          <w:sz w:val="28"/>
          <w:szCs w:val="28"/>
        </w:rPr>
        <w:t xml:space="preserve"> (342) 236-90-58</w:t>
      </w:r>
    </w:p>
    <w:p w:rsidR="00E42EBB" w:rsidRDefault="00E42EBB" w:rsidP="00E42EBB">
      <w:pPr>
        <w:pStyle w:val="a3"/>
        <w:shd w:val="clear" w:color="auto" w:fill="FFFFFF"/>
        <w:spacing w:before="0" w:beforeAutospacing="0" w:after="135" w:afterAutospacing="0"/>
        <w:rPr>
          <w:sz w:val="28"/>
          <w:szCs w:val="28"/>
        </w:rPr>
      </w:pPr>
    </w:p>
    <w:p w:rsidR="00E42EBB" w:rsidRPr="009A4190" w:rsidRDefault="00E42EBB" w:rsidP="00E42EBB">
      <w:pPr>
        <w:jc w:val="center"/>
        <w:rPr>
          <w:b/>
          <w:sz w:val="28"/>
          <w:szCs w:val="28"/>
          <w:shd w:val="clear" w:color="auto" w:fill="FFFFFF"/>
        </w:rPr>
      </w:pPr>
      <w:r w:rsidRPr="009A4190">
        <w:rPr>
          <w:b/>
          <w:sz w:val="40"/>
          <w:szCs w:val="40"/>
        </w:rPr>
        <w:lastRenderedPageBreak/>
        <w:t>Прокуратура города</w:t>
      </w:r>
    </w:p>
    <w:p w:rsidR="00E42EBB" w:rsidRDefault="00E42EBB" w:rsidP="00E42EBB">
      <w:pPr>
        <w:jc w:val="center"/>
        <w:rPr>
          <w:b/>
          <w:sz w:val="40"/>
          <w:szCs w:val="40"/>
        </w:rPr>
      </w:pPr>
      <w:r w:rsidRPr="007C45E1">
        <w:rPr>
          <w:b/>
          <w:sz w:val="40"/>
          <w:szCs w:val="40"/>
        </w:rPr>
        <w:t>Березники</w:t>
      </w:r>
    </w:p>
    <w:p w:rsidR="00E42EBB" w:rsidRDefault="00E42EBB" w:rsidP="00E42EBB">
      <w:pPr>
        <w:jc w:val="center"/>
        <w:rPr>
          <w:b/>
          <w:sz w:val="40"/>
          <w:szCs w:val="40"/>
        </w:rPr>
      </w:pPr>
      <w:r w:rsidRPr="007C45E1">
        <w:rPr>
          <w:b/>
          <w:sz w:val="40"/>
          <w:szCs w:val="40"/>
        </w:rPr>
        <w:t>Пермского края</w:t>
      </w:r>
    </w:p>
    <w:p w:rsidR="00E42EBB" w:rsidRPr="007C45E1" w:rsidRDefault="00E42EBB" w:rsidP="00E42EBB">
      <w:pPr>
        <w:jc w:val="center"/>
        <w:rPr>
          <w:b/>
          <w:sz w:val="40"/>
          <w:szCs w:val="40"/>
        </w:rPr>
      </w:pPr>
    </w:p>
    <w:p w:rsidR="00E42EBB" w:rsidRDefault="00E42EBB" w:rsidP="00E42EBB">
      <w:pPr>
        <w:jc w:val="center"/>
        <w:rPr>
          <w:b/>
          <w:sz w:val="40"/>
          <w:szCs w:val="40"/>
        </w:rPr>
      </w:pPr>
      <w:r w:rsidRPr="007C45E1">
        <w:rPr>
          <w:b/>
          <w:sz w:val="40"/>
          <w:szCs w:val="40"/>
        </w:rPr>
        <w:t>РАЗЪЯСНЯЕТ:</w:t>
      </w:r>
    </w:p>
    <w:p w:rsidR="00E42EBB" w:rsidRDefault="00E42EBB" w:rsidP="00E42EBB">
      <w:pPr>
        <w:jc w:val="center"/>
        <w:rPr>
          <w:b/>
          <w:sz w:val="40"/>
          <w:szCs w:val="40"/>
        </w:rPr>
      </w:pPr>
    </w:p>
    <w:p w:rsidR="00E42EBB" w:rsidRPr="0081366F" w:rsidRDefault="00E42EBB" w:rsidP="00E42EBB">
      <w:pPr>
        <w:jc w:val="center"/>
        <w:rPr>
          <w:b/>
          <w:i/>
          <w:iCs/>
          <w:sz w:val="52"/>
          <w:szCs w:val="52"/>
          <w:u w:val="single"/>
        </w:rPr>
      </w:pPr>
      <w:r w:rsidRPr="0081366F">
        <w:rPr>
          <w:b/>
          <w:i/>
          <w:iCs/>
          <w:sz w:val="52"/>
          <w:szCs w:val="52"/>
          <w:u w:val="single"/>
        </w:rPr>
        <w:t>Твердые коммунальные отходы (ТКО)</w:t>
      </w:r>
    </w:p>
    <w:p w:rsidR="00E42EBB" w:rsidRPr="00E50092" w:rsidRDefault="00E42EBB" w:rsidP="00E42EBB">
      <w:pPr>
        <w:jc w:val="center"/>
        <w:rPr>
          <w:b/>
          <w:i/>
          <w:sz w:val="22"/>
          <w:szCs w:val="22"/>
          <w:u w:val="single"/>
        </w:rPr>
      </w:pPr>
    </w:p>
    <w:p w:rsidR="00E42EBB" w:rsidRDefault="00E42EBB" w:rsidP="00E42EBB">
      <w:pPr>
        <w:jc w:val="center"/>
      </w:pPr>
    </w:p>
    <w:p w:rsidR="00E42EBB" w:rsidRDefault="00E42EBB" w:rsidP="00E42EBB">
      <w:pPr>
        <w:jc w:val="center"/>
      </w:pPr>
      <w:r w:rsidRPr="00D64405">
        <w:rPr>
          <w:noProof/>
        </w:rPr>
        <w:drawing>
          <wp:inline distT="0" distB="0" distL="0" distR="0">
            <wp:extent cx="3185160" cy="2712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5160" cy="2712720"/>
                    </a:xfrm>
                    <a:prstGeom prst="rect">
                      <a:avLst/>
                    </a:prstGeom>
                    <a:noFill/>
                    <a:ln>
                      <a:noFill/>
                    </a:ln>
                  </pic:spPr>
                </pic:pic>
              </a:graphicData>
            </a:graphic>
          </wp:inline>
        </w:drawing>
      </w:r>
      <w:r w:rsidR="001E275D">
        <w:rPr>
          <w:noProof/>
        </w:rPr>
        <w:pict>
          <v:shapetype id="_x0000_t202" coordsize="21600,21600" o:spt="202" path="m,l,21600r21600,l21600,xe">
            <v:stroke joinstyle="miter"/>
            <v:path gradientshapeok="t" o:connecttype="rect"/>
          </v:shapetype>
          <v:shape id="Надпись 6" o:spid="_x0000_s1026" type="#_x0000_t202" style="position:absolute;left:0;text-align:left;margin-left:624.45pt;margin-top:35.85pt;width:169.9pt;height:3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" stroked="f" strokeweight="0" insetpen="t">
            <v:shadow color="#ccc"/>
            <o:lock v:ext="edit" shapetype="t"/>
            <v:textbox inset="2.85pt,2.85pt,2.85pt,2.85pt">
              <w:txbxContent>
                <w:p w:rsidR="00313BAC" w:rsidRDefault="00313BAC" w:rsidP="00E42EBB"/>
              </w:txbxContent>
            </v:textbox>
          </v:shape>
        </w:pict>
      </w:r>
    </w:p>
    <w:p w:rsidR="004E44F2" w:rsidRDefault="004E44F2" w:rsidP="00E42EBB"/>
    <w:p w:rsidR="00E50092" w:rsidRPr="007C45E1" w:rsidRDefault="00E50092" w:rsidP="00E42EBB"/>
    <w:p w:rsidR="00E42EBB" w:rsidRPr="00841FF7" w:rsidRDefault="00E42EBB" w:rsidP="00E42EBB">
      <w:pPr>
        <w:jc w:val="center"/>
        <w:rPr>
          <w:b/>
          <w:sz w:val="36"/>
          <w:szCs w:val="36"/>
        </w:rPr>
      </w:pPr>
      <w:r w:rsidRPr="00841FF7">
        <w:rPr>
          <w:b/>
          <w:sz w:val="36"/>
          <w:szCs w:val="36"/>
        </w:rPr>
        <w:t>Город  Березники</w:t>
      </w:r>
    </w:p>
    <w:p w:rsidR="00E42EBB" w:rsidRDefault="00E42EBB" w:rsidP="00E42EBB">
      <w:pPr>
        <w:jc w:val="center"/>
        <w:rPr>
          <w:b/>
          <w:sz w:val="36"/>
          <w:szCs w:val="36"/>
        </w:rPr>
      </w:pPr>
      <w:r w:rsidRPr="00841FF7">
        <w:rPr>
          <w:b/>
          <w:sz w:val="36"/>
          <w:szCs w:val="36"/>
        </w:rPr>
        <w:t>2019</w:t>
      </w:r>
    </w:p>
    <w:p w:rsidR="00E50092" w:rsidRDefault="00E50092" w:rsidP="00E42EBB">
      <w:pPr>
        <w:ind w:firstLine="709"/>
        <w:jc w:val="both"/>
        <w:rPr>
          <w:b/>
          <w:i/>
          <w:iCs/>
          <w:u w:val="single"/>
        </w:rPr>
      </w:pPr>
    </w:p>
    <w:p w:rsidR="00E42EBB" w:rsidRPr="00CD08E1" w:rsidRDefault="00E42EBB" w:rsidP="00E42EBB">
      <w:pPr>
        <w:ind w:firstLine="709"/>
        <w:jc w:val="both"/>
        <w:rPr>
          <w:b/>
          <w:i/>
          <w:iCs/>
          <w:u w:val="single"/>
        </w:rPr>
      </w:pPr>
      <w:r w:rsidRPr="00CD08E1">
        <w:rPr>
          <w:b/>
          <w:i/>
          <w:iCs/>
          <w:u w:val="single"/>
        </w:rPr>
        <w:lastRenderedPageBreak/>
        <w:t>Нужно ли заключать договор?</w:t>
      </w:r>
    </w:p>
    <w:p w:rsidR="00E42EBB" w:rsidRPr="00CD08E1" w:rsidRDefault="00E42EBB" w:rsidP="00E42EBB">
      <w:pPr>
        <w:jc w:val="both"/>
        <w:rPr>
          <w:b/>
          <w:i/>
          <w:iCs/>
          <w:u w:val="single"/>
        </w:rPr>
      </w:pPr>
    </w:p>
    <w:p w:rsidR="00E42EBB" w:rsidRPr="00CD08E1" w:rsidRDefault="00E42EBB" w:rsidP="00E42EBB">
      <w:pPr>
        <w:ind w:firstLine="708"/>
        <w:jc w:val="both"/>
      </w:pPr>
      <w:r w:rsidRPr="00CD08E1">
        <w:t xml:space="preserve">В силу ч. 4 ст. 24.7 Федерального закона от 24.06.1998 № 89-ФЗ «Об отходах производства и потребления» собственники твердых коммунальных отходов </w:t>
      </w:r>
      <w:r w:rsidRPr="00CD08E1">
        <w:rPr>
          <w:b/>
        </w:rPr>
        <w:t>обязаны заключить договор</w:t>
      </w:r>
      <w:r w:rsidRPr="00CD08E1">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42EBB" w:rsidRDefault="00E42EBB" w:rsidP="00E42EBB">
      <w:pPr>
        <w:ind w:firstLine="708"/>
        <w:jc w:val="both"/>
        <w:rPr>
          <w:sz w:val="28"/>
          <w:szCs w:val="28"/>
        </w:rPr>
      </w:pPr>
    </w:p>
    <w:p w:rsidR="00E42EBB" w:rsidRDefault="00E42EBB" w:rsidP="00E42EBB">
      <w:pPr>
        <w:jc w:val="both"/>
        <w:rPr>
          <w:noProof/>
        </w:rPr>
      </w:pPr>
      <w:r w:rsidRPr="00D64405">
        <w:rPr>
          <w:noProof/>
        </w:rPr>
        <w:drawing>
          <wp:inline distT="0" distB="0" distL="0" distR="0">
            <wp:extent cx="2903855" cy="173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1736725"/>
                    </a:xfrm>
                    <a:prstGeom prst="rect">
                      <a:avLst/>
                    </a:prstGeom>
                    <a:noFill/>
                    <a:ln>
                      <a:noFill/>
                    </a:ln>
                  </pic:spPr>
                </pic:pic>
              </a:graphicData>
            </a:graphic>
          </wp:inline>
        </w:drawing>
      </w:r>
    </w:p>
    <w:p w:rsidR="00E42EBB" w:rsidRDefault="00E42EBB" w:rsidP="00E42EBB">
      <w:pPr>
        <w:jc w:val="both"/>
        <w:rPr>
          <w:noProof/>
        </w:rPr>
      </w:pPr>
    </w:p>
    <w:p w:rsidR="00E42EBB" w:rsidRPr="00CD08E1" w:rsidRDefault="00E42EBB" w:rsidP="00E42EBB">
      <w:pPr>
        <w:ind w:firstLine="708"/>
        <w:jc w:val="both"/>
      </w:pPr>
      <w:r w:rsidRPr="00CD08E1">
        <w:t>Для заключения договора с ПКГУП «Теплоэнерго» необходимо иметь при себе:</w:t>
      </w:r>
    </w:p>
    <w:p w:rsidR="00651324" w:rsidRDefault="00E42EBB" w:rsidP="00651324">
      <w:pPr>
        <w:ind w:firstLine="708"/>
        <w:jc w:val="both"/>
      </w:pPr>
      <w:r w:rsidRPr="00CD08E1">
        <w:t>1) заявку на заключение договора, оформленную по форме, размещенной на официальном</w:t>
      </w:r>
      <w:r w:rsidR="00651324">
        <w:t xml:space="preserve"> </w:t>
      </w:r>
      <w:r w:rsidRPr="00CD08E1">
        <w:t>Интернет-сайте регионального оператора - ПКГУП «</w:t>
      </w:r>
      <w:proofErr w:type="spellStart"/>
      <w:r w:rsidRPr="00CD08E1">
        <w:t>Теплоэнерго</w:t>
      </w:r>
      <w:proofErr w:type="spellEnd"/>
      <w:r w:rsidRPr="00CD08E1">
        <w:t xml:space="preserve">» </w:t>
      </w:r>
      <w:proofErr w:type="spellStart"/>
      <w:r w:rsidRPr="00CD08E1">
        <w:t>www.pkgyp-te.ru</w:t>
      </w:r>
      <w:proofErr w:type="spellEnd"/>
      <w:r w:rsidRPr="00CD08E1">
        <w:t xml:space="preserve"> (раздел «Деятельность»);</w:t>
      </w:r>
    </w:p>
    <w:p w:rsidR="00E42EBB" w:rsidRDefault="00651324" w:rsidP="00651324">
      <w:pPr>
        <w:jc w:val="both"/>
      </w:pPr>
      <w:r>
        <w:t xml:space="preserve">          </w:t>
      </w:r>
      <w:r w:rsidR="00E42EBB" w:rsidRPr="00CD08E1">
        <w:t>2)</w:t>
      </w:r>
      <w:r>
        <w:t xml:space="preserve"> </w:t>
      </w:r>
      <w:r w:rsidR="00E42EBB" w:rsidRPr="00CD08E1">
        <w:t>копию</w:t>
      </w:r>
      <w:r>
        <w:t xml:space="preserve"> </w:t>
      </w:r>
      <w:r w:rsidR="00E42EBB" w:rsidRPr="00CD08E1">
        <w:t>документа,</w:t>
      </w:r>
      <w:r>
        <w:t xml:space="preserve"> </w:t>
      </w:r>
      <w:r w:rsidR="00E42EBB" w:rsidRPr="00CD08E1">
        <w:t>подтверждающе</w:t>
      </w:r>
      <w:r w:rsidR="003C67D1">
        <w:t>г</w:t>
      </w:r>
      <w:r w:rsidR="00E42EBB" w:rsidRPr="00CD08E1">
        <w:t>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6F1762" w:rsidRDefault="006F1762" w:rsidP="00E42EBB">
      <w:pPr>
        <w:ind w:firstLine="708"/>
        <w:jc w:val="both"/>
      </w:pPr>
    </w:p>
    <w:p w:rsidR="006F1762" w:rsidRPr="00CD08E1" w:rsidRDefault="000517E3" w:rsidP="004E44F2">
      <w:pPr>
        <w:jc w:val="both"/>
      </w:pPr>
      <w:r>
        <w:rPr>
          <w:noProof/>
        </w:rPr>
        <w:drawing>
          <wp:inline distT="0" distB="0" distL="0" distR="0">
            <wp:extent cx="2903219" cy="12649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855" cy="1265197"/>
                    </a:xfrm>
                    <a:prstGeom prst="rect">
                      <a:avLst/>
                    </a:prstGeom>
                    <a:noFill/>
                    <a:ln>
                      <a:noFill/>
                    </a:ln>
                  </pic:spPr>
                </pic:pic>
              </a:graphicData>
            </a:graphic>
          </wp:inline>
        </w:drawing>
      </w:r>
    </w:p>
    <w:p w:rsidR="00E42EBB" w:rsidRDefault="00E42EBB" w:rsidP="00E42EBB">
      <w:pPr>
        <w:ind w:firstLine="708"/>
        <w:jc w:val="both"/>
      </w:pPr>
      <w:r w:rsidRPr="00CD08E1">
        <w:t xml:space="preserve">3)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w:t>
      </w:r>
    </w:p>
    <w:p w:rsidR="00E42EBB" w:rsidRPr="00CD08E1" w:rsidRDefault="00E42EBB" w:rsidP="00E42EBB">
      <w:pPr>
        <w:ind w:firstLine="708"/>
        <w:jc w:val="both"/>
      </w:pPr>
      <w:r w:rsidRPr="00CD08E1">
        <w:t xml:space="preserve">5) документы, содержащие сведения: </w:t>
      </w:r>
    </w:p>
    <w:p w:rsidR="003C67D1" w:rsidRDefault="00E42EBB" w:rsidP="003C67D1">
      <w:pPr>
        <w:ind w:firstLine="708"/>
        <w:jc w:val="both"/>
      </w:pPr>
      <w:proofErr w:type="gramStart"/>
      <w:r w:rsidRPr="00CD08E1">
        <w:t>- 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CD08E1">
        <w:t xml:space="preserve"> для соответствующей категории объекта; </w:t>
      </w:r>
    </w:p>
    <w:p w:rsidR="00E42EBB" w:rsidRDefault="00E42EBB" w:rsidP="004E44F2">
      <w:pPr>
        <w:ind w:firstLine="708"/>
        <w:jc w:val="both"/>
      </w:pPr>
      <w:bookmarkStart w:id="1" w:name="_GoBack"/>
      <w:bookmarkEnd w:id="1"/>
      <w:r w:rsidRPr="00CD08E1">
        <w:t>- 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095036" w:rsidRPr="004E44F2" w:rsidRDefault="00095036" w:rsidP="004E44F2">
      <w:pPr>
        <w:ind w:firstLine="708"/>
        <w:jc w:val="both"/>
      </w:pPr>
    </w:p>
    <w:p w:rsidR="00E42EBB" w:rsidRPr="005165B8" w:rsidRDefault="00E42EBB" w:rsidP="005165B8">
      <w:pPr>
        <w:ind w:firstLine="708"/>
        <w:jc w:val="both"/>
        <w:rPr>
          <w:b/>
          <w:bCs/>
          <w:i/>
          <w:iCs/>
          <w:u w:val="single"/>
        </w:rPr>
      </w:pPr>
      <w:r w:rsidRPr="00177792">
        <w:rPr>
          <w:b/>
          <w:bCs/>
          <w:i/>
          <w:iCs/>
          <w:u w:val="single"/>
        </w:rPr>
        <w:t>Что грозит за несоблюдение требований</w:t>
      </w:r>
      <w:r w:rsidR="00BF73B8">
        <w:rPr>
          <w:b/>
          <w:bCs/>
          <w:i/>
          <w:iCs/>
          <w:u w:val="single"/>
        </w:rPr>
        <w:t xml:space="preserve"> </w:t>
      </w:r>
      <w:r w:rsidRPr="00177792">
        <w:rPr>
          <w:b/>
          <w:bCs/>
          <w:i/>
          <w:iCs/>
          <w:u w:val="single"/>
          <w:shd w:val="clear" w:color="auto" w:fill="FFFFFF"/>
        </w:rPr>
        <w:t>в</w:t>
      </w:r>
      <w:r w:rsidR="00BF73B8">
        <w:rPr>
          <w:b/>
          <w:bCs/>
          <w:i/>
          <w:iCs/>
          <w:u w:val="single"/>
          <w:shd w:val="clear" w:color="auto" w:fill="FFFFFF"/>
        </w:rPr>
        <w:t xml:space="preserve"> </w:t>
      </w:r>
      <w:r w:rsidRPr="00177792">
        <w:rPr>
          <w:b/>
          <w:bCs/>
          <w:i/>
          <w:iCs/>
          <w:u w:val="single"/>
          <w:shd w:val="clear" w:color="auto" w:fill="FFFFFF"/>
        </w:rPr>
        <w:t>области охраны окружающей среды</w:t>
      </w:r>
      <w:r w:rsidRPr="00177792">
        <w:rPr>
          <w:b/>
          <w:bCs/>
          <w:i/>
          <w:iCs/>
          <w:u w:val="single"/>
        </w:rPr>
        <w:t xml:space="preserve">? </w:t>
      </w:r>
    </w:p>
    <w:p w:rsidR="00E42EBB" w:rsidRPr="00CD08E1" w:rsidRDefault="00E42EBB" w:rsidP="00E42EBB">
      <w:pPr>
        <w:ind w:firstLine="708"/>
        <w:jc w:val="both"/>
        <w:rPr>
          <w:shd w:val="clear" w:color="auto" w:fill="FFFFFF"/>
        </w:rPr>
      </w:pPr>
      <w:r w:rsidRPr="00CD08E1">
        <w:t xml:space="preserve">Согласно ч.1 ст. 8.2 КоАП РФ за </w:t>
      </w:r>
      <w:r w:rsidRPr="00CD08E1">
        <w:rPr>
          <w:shd w:val="clear" w:color="auto" w:fill="FFFFFF"/>
        </w:rPr>
        <w:t xml:space="preserve">несоблюдение требований </w:t>
      </w:r>
      <w:bookmarkStart w:id="2" w:name="_Hlk18058867"/>
      <w:r w:rsidRPr="00CD08E1">
        <w:rPr>
          <w:shd w:val="clear" w:color="auto" w:fill="FFFFFF"/>
        </w:rPr>
        <w:t>в области охраны окружающей среды</w:t>
      </w:r>
      <w:bookmarkEnd w:id="2"/>
      <w:r w:rsidRPr="00CD08E1">
        <w:rPr>
          <w:shd w:val="clear" w:color="auto" w:fill="FFFFFF"/>
        </w:rPr>
        <w:t xml:space="preserve"> при обращении с отходами производства и потребления предусмотрена административная ответственность:</w:t>
      </w:r>
    </w:p>
    <w:p w:rsidR="00E42EBB" w:rsidRPr="00CD08E1" w:rsidRDefault="00E42EBB" w:rsidP="00E42EBB">
      <w:pPr>
        <w:ind w:firstLine="708"/>
        <w:jc w:val="both"/>
      </w:pPr>
      <w:r w:rsidRPr="00CD08E1">
        <w:t xml:space="preserve">- </w:t>
      </w:r>
      <w:r w:rsidRPr="00CD08E1">
        <w:rPr>
          <w:i/>
          <w:iCs/>
        </w:rPr>
        <w:t>для должностных лиц</w:t>
      </w:r>
      <w:r w:rsidRPr="00CD08E1">
        <w:t xml:space="preserve"> штраф от 10 тыс. руб. до 30 тыс. руб.;</w:t>
      </w:r>
    </w:p>
    <w:p w:rsidR="004E44F2" w:rsidRDefault="00E42EBB" w:rsidP="004E44F2">
      <w:pPr>
        <w:ind w:firstLine="708"/>
        <w:jc w:val="both"/>
      </w:pPr>
      <w:r w:rsidRPr="00CD08E1">
        <w:t xml:space="preserve">- </w:t>
      </w:r>
      <w:r w:rsidRPr="00CD08E1">
        <w:rPr>
          <w:i/>
          <w:iCs/>
        </w:rPr>
        <w:t>для юридических лиц</w:t>
      </w:r>
      <w:r w:rsidRPr="00CD08E1">
        <w:t xml:space="preserve"> - штраф от 100 тыс. руб. до 250 тыс. руб. или административное приостановление деятельности на срок до 90 суток.</w:t>
      </w:r>
    </w:p>
    <w:p w:rsidR="00E42EBB" w:rsidRDefault="00E42EBB" w:rsidP="004E44F2">
      <w:pPr>
        <w:jc w:val="both"/>
      </w:pPr>
    </w:p>
    <w:bookmarkEnd w:id="0"/>
    <w:p w:rsidR="00E11706" w:rsidRDefault="005165B8" w:rsidP="00A13D4D">
      <w:pPr>
        <w:jc w:val="center"/>
      </w:pPr>
      <w:r w:rsidRPr="00D64405">
        <w:rPr>
          <w:noProof/>
        </w:rPr>
        <w:drawing>
          <wp:inline distT="0" distB="0" distL="0" distR="0">
            <wp:extent cx="3048000" cy="191655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960" cy="1920928"/>
                    </a:xfrm>
                    <a:prstGeom prst="rect">
                      <a:avLst/>
                    </a:prstGeom>
                    <a:noFill/>
                    <a:ln>
                      <a:noFill/>
                    </a:ln>
                  </pic:spPr>
                </pic:pic>
              </a:graphicData>
            </a:graphic>
          </wp:inline>
        </w:drawing>
      </w:r>
    </w:p>
    <w:sectPr w:rsidR="00E11706" w:rsidSect="00F7745F">
      <w:pgSz w:w="16838" w:h="11906" w:orient="landscape" w:code="9"/>
      <w:pgMar w:top="426" w:right="678" w:bottom="284" w:left="851" w:header="709" w:footer="709" w:gutter="0"/>
      <w:cols w:num="3" w:space="85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0FF"/>
    <w:rsid w:val="000517E3"/>
    <w:rsid w:val="00095036"/>
    <w:rsid w:val="001E275D"/>
    <w:rsid w:val="002B75E8"/>
    <w:rsid w:val="002D3D9E"/>
    <w:rsid w:val="002F2B5A"/>
    <w:rsid w:val="00313BAC"/>
    <w:rsid w:val="003C67D1"/>
    <w:rsid w:val="004E44F2"/>
    <w:rsid w:val="005165B8"/>
    <w:rsid w:val="00651324"/>
    <w:rsid w:val="006F1762"/>
    <w:rsid w:val="007A00FF"/>
    <w:rsid w:val="00A13D4D"/>
    <w:rsid w:val="00AD0563"/>
    <w:rsid w:val="00BF73B8"/>
    <w:rsid w:val="00E11706"/>
    <w:rsid w:val="00E42EBB"/>
    <w:rsid w:val="00E50092"/>
    <w:rsid w:val="00F77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EBB"/>
    <w:pPr>
      <w:spacing w:before="100" w:beforeAutospacing="1" w:after="100" w:afterAutospacing="1"/>
    </w:pPr>
  </w:style>
  <w:style w:type="paragraph" w:styleId="a4">
    <w:name w:val="List Paragraph"/>
    <w:basedOn w:val="a"/>
    <w:uiPriority w:val="34"/>
    <w:qFormat/>
    <w:rsid w:val="003C67D1"/>
    <w:pPr>
      <w:ind w:left="720"/>
      <w:contextualSpacing/>
    </w:pPr>
  </w:style>
  <w:style w:type="paragraph" w:styleId="a5">
    <w:name w:val="Balloon Text"/>
    <w:basedOn w:val="a"/>
    <w:link w:val="a6"/>
    <w:uiPriority w:val="99"/>
    <w:semiHidden/>
    <w:unhideWhenUsed/>
    <w:rsid w:val="00E50092"/>
    <w:rPr>
      <w:rFonts w:ascii="Tahoma" w:hAnsi="Tahoma" w:cs="Tahoma"/>
      <w:sz w:val="16"/>
      <w:szCs w:val="16"/>
    </w:rPr>
  </w:style>
  <w:style w:type="character" w:customStyle="1" w:styleId="a6">
    <w:name w:val="Текст выноски Знак"/>
    <w:basedOn w:val="a0"/>
    <w:link w:val="a5"/>
    <w:uiPriority w:val="99"/>
    <w:semiHidden/>
    <w:rsid w:val="00E500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EBB"/>
    <w:pPr>
      <w:spacing w:before="100" w:beforeAutospacing="1" w:after="100" w:afterAutospacing="1"/>
    </w:pPr>
  </w:style>
  <w:style w:type="paragraph" w:styleId="a4">
    <w:name w:val="List Paragraph"/>
    <w:basedOn w:val="a"/>
    <w:uiPriority w:val="34"/>
    <w:qFormat/>
    <w:rsid w:val="003C67D1"/>
    <w:pPr>
      <w:ind w:left="720"/>
      <w:contextualSpacing/>
    </w:pPr>
  </w:style>
  <w:style w:type="paragraph" w:styleId="a5">
    <w:name w:val="Balloon Text"/>
    <w:basedOn w:val="a"/>
    <w:link w:val="a6"/>
    <w:uiPriority w:val="99"/>
    <w:semiHidden/>
    <w:unhideWhenUsed/>
    <w:rsid w:val="00E50092"/>
    <w:rPr>
      <w:rFonts w:ascii="Tahoma" w:hAnsi="Tahoma" w:cs="Tahoma"/>
      <w:sz w:val="16"/>
      <w:szCs w:val="16"/>
    </w:rPr>
  </w:style>
  <w:style w:type="character" w:customStyle="1" w:styleId="a6">
    <w:name w:val="Текст выноски Знак"/>
    <w:basedOn w:val="a0"/>
    <w:link w:val="a5"/>
    <w:uiPriority w:val="99"/>
    <w:semiHidden/>
    <w:rsid w:val="00E500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User</cp:lastModifiedBy>
  <cp:revision>18</cp:revision>
  <cp:lastPrinted>2019-08-30T11:23:00Z</cp:lastPrinted>
  <dcterms:created xsi:type="dcterms:W3CDTF">2019-08-30T07:08:00Z</dcterms:created>
  <dcterms:modified xsi:type="dcterms:W3CDTF">2019-08-30T11:32:00Z</dcterms:modified>
</cp:coreProperties>
</file>