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9D32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решение </w:t>
      </w:r>
      <w:proofErr w:type="spellStart"/>
      <w:r w:rsidRPr="00385B45">
        <w:rPr>
          <w:sz w:val="28"/>
          <w:szCs w:val="28"/>
        </w:rPr>
        <w:t>Березниковской</w:t>
      </w:r>
      <w:proofErr w:type="spellEnd"/>
      <w:r w:rsidRPr="00385B45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Pr="00385B45">
        <w:rPr>
          <w:sz w:val="28"/>
          <w:szCs w:val="28"/>
        </w:rPr>
        <w:t>Березниковской</w:t>
      </w:r>
      <w:proofErr w:type="spellEnd"/>
      <w:r w:rsidRPr="00385B45">
        <w:rPr>
          <w:sz w:val="28"/>
          <w:szCs w:val="28"/>
        </w:rPr>
        <w:t xml:space="preserve"> городской Думы от 24 февраля 2010 г. №722 «Об утверждении Порядка формирования перечня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предпринимательства)» и обсуждении</w:t>
      </w:r>
      <w:proofErr w:type="gramEnd"/>
      <w:r w:rsidRPr="00385B45">
        <w:rPr>
          <w:sz w:val="28"/>
          <w:szCs w:val="28"/>
        </w:rPr>
        <w:t xml:space="preserve"> его концепции (идеи) в форме публичных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9D3294">
      <w:pPr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385B45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Pr="00385B45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0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9D3294">
      <w:pPr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 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385B45" w:rsidRDefault="009D3294" w:rsidP="009D3294">
      <w:pPr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385B45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Pr="00385B45">
        <w:rPr>
          <w:sz w:val="28"/>
          <w:szCs w:val="28"/>
        </w:rPr>
        <w:t xml:space="preserve">решение </w:t>
      </w:r>
      <w:proofErr w:type="spellStart"/>
      <w:r w:rsidRPr="00385B45">
        <w:rPr>
          <w:sz w:val="28"/>
          <w:szCs w:val="28"/>
        </w:rPr>
        <w:t>Березниковской</w:t>
      </w:r>
      <w:proofErr w:type="spellEnd"/>
      <w:r w:rsidRPr="00385B45">
        <w:rPr>
          <w:sz w:val="28"/>
          <w:szCs w:val="28"/>
        </w:rPr>
        <w:t xml:space="preserve"> городской Думы от 24 февраля 2010 г. №722 «Об утверждении </w:t>
      </w:r>
      <w:proofErr w:type="gramStart"/>
      <w:r w:rsidRPr="00385B45">
        <w:rPr>
          <w:sz w:val="28"/>
          <w:szCs w:val="28"/>
        </w:rPr>
        <w:t>Порядка формирования перечня муниципального имущества города</w:t>
      </w:r>
      <w:proofErr w:type="gramEnd"/>
      <w:r w:rsidRPr="00385B45">
        <w:rPr>
          <w:sz w:val="28"/>
          <w:szCs w:val="28"/>
        </w:rPr>
        <w:t xml:space="preserve"> Березники, свободного от прав третьих лиц (за исключением имущественных прав субъектов малого и среднего предпринимательства)»:</w:t>
      </w:r>
    </w:p>
    <w:p w:rsidR="009D3294" w:rsidRPr="00385B45" w:rsidRDefault="009D3294" w:rsidP="009D3294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85B45">
        <w:rPr>
          <w:sz w:val="28"/>
          <w:szCs w:val="28"/>
        </w:rPr>
        <w:t>- Наименование Порядка приводится в соответствие с п.4.1. ст. 18 федерального закона от 24.07.2019 №209-ФЗ «О развитии малого и среднего предпринимательства»</w:t>
      </w:r>
      <w:r w:rsidRPr="00385B45">
        <w:rPr>
          <w:rFonts w:eastAsia="Calibri"/>
          <w:spacing w:val="-4"/>
          <w:sz w:val="28"/>
          <w:szCs w:val="28"/>
          <w:lang w:eastAsia="en-US"/>
        </w:rPr>
        <w:t>:</w:t>
      </w:r>
    </w:p>
    <w:p w:rsidR="009D3294" w:rsidRPr="00385B45" w:rsidRDefault="009D3294" w:rsidP="009D3294">
      <w:pPr>
        <w:ind w:firstLine="709"/>
        <w:jc w:val="both"/>
        <w:rPr>
          <w:spacing w:val="-4"/>
          <w:sz w:val="28"/>
          <w:szCs w:val="28"/>
        </w:rPr>
      </w:pPr>
      <w:r w:rsidRPr="00385B45">
        <w:rPr>
          <w:rFonts w:eastAsia="Calibri"/>
          <w:spacing w:val="-4"/>
          <w:sz w:val="28"/>
          <w:szCs w:val="28"/>
          <w:lang w:eastAsia="en-US"/>
        </w:rPr>
        <w:t xml:space="preserve">Изменения в </w:t>
      </w:r>
      <w:r w:rsidRPr="00385B45">
        <w:rPr>
          <w:sz w:val="28"/>
          <w:szCs w:val="28"/>
        </w:rPr>
        <w:t>Порядок формирования перечня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</w:t>
      </w:r>
      <w:r w:rsidRPr="00385B45">
        <w:rPr>
          <w:spacing w:val="-4"/>
          <w:sz w:val="28"/>
          <w:szCs w:val="28"/>
        </w:rPr>
        <w:t xml:space="preserve">: 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  <w:r w:rsidRPr="00385B45">
        <w:rPr>
          <w:sz w:val="28"/>
          <w:szCs w:val="28"/>
        </w:rPr>
        <w:tab/>
        <w:t xml:space="preserve">- в соответствии с изменениями, внесенными в ст. 18 федерального закона от 24.07.2019 №209-ФЗ «О развитии малого и среднего предпринимательства»  уточняются виды муниципального имущества, которое может быть включено в Перечень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9D3294" w:rsidRPr="00385B45" w:rsidRDefault="009D3294" w:rsidP="009D3294">
      <w:pPr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В частности, действующим Порядком установлено, что в Перечень включается только недвижимое имущество, проектом нормативно-правового акта предусмотрено дополнение перечня движимым имуществом, земельными участками, а также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учреждениями. Также уточняются критерии включения имущества в Перечень;</w:t>
      </w:r>
    </w:p>
    <w:p w:rsidR="009D3294" w:rsidRPr="00385B45" w:rsidRDefault="009D3294" w:rsidP="009D3294">
      <w:pPr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- устанавливаются цели создания  и принципы формирования Перечня;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  <w:r w:rsidRPr="00385B45">
        <w:rPr>
          <w:sz w:val="28"/>
          <w:szCs w:val="28"/>
        </w:rPr>
        <w:lastRenderedPageBreak/>
        <w:tab/>
        <w:t>- подробно регламентируется порядок внесения изменений в Перечень, в том числе на основании предложений заинтересованных лиц, порядок исключения имущества из Перечня;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  <w:r w:rsidRPr="00385B45">
        <w:rPr>
          <w:sz w:val="28"/>
          <w:szCs w:val="28"/>
        </w:rPr>
        <w:tab/>
        <w:t xml:space="preserve">- в целях своевременной актуализации устанавливается, что Перечень утверждается приказом Уполномоченного органа - управления имущественных и земельных отношений администрации города Березники (Действующим Порядком установлено, что в Перечень утверждается решением </w:t>
      </w:r>
      <w:proofErr w:type="spellStart"/>
      <w:r w:rsidRPr="00385B45">
        <w:rPr>
          <w:sz w:val="28"/>
          <w:szCs w:val="28"/>
        </w:rPr>
        <w:t>Березниковской</w:t>
      </w:r>
      <w:proofErr w:type="spellEnd"/>
      <w:r w:rsidRPr="00385B45">
        <w:rPr>
          <w:sz w:val="28"/>
          <w:szCs w:val="28"/>
        </w:rPr>
        <w:t xml:space="preserve"> городской Думы);   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  <w:r w:rsidRPr="00385B45">
        <w:rPr>
          <w:sz w:val="28"/>
          <w:szCs w:val="28"/>
        </w:rPr>
        <w:tab/>
        <w:t>- уточняется порядок официального опубликования Перечня;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  <w:r w:rsidRPr="00385B45">
        <w:rPr>
          <w:sz w:val="28"/>
          <w:szCs w:val="28"/>
        </w:rPr>
        <w:tab/>
        <w:t xml:space="preserve">- форма ведения Перечня дополняется исчерпывающей  информацией об объектах, включенных в перечне, их балансодержателях и пользователях.     </w:t>
      </w:r>
    </w:p>
    <w:p w:rsidR="009D3294" w:rsidRPr="00385B45" w:rsidRDefault="009D3294" w:rsidP="009D3294">
      <w:pPr>
        <w:jc w:val="both"/>
        <w:rPr>
          <w:sz w:val="28"/>
          <w:szCs w:val="28"/>
        </w:rPr>
      </w:pPr>
    </w:p>
    <w:p w:rsidR="009D3294" w:rsidRPr="00385B45" w:rsidRDefault="009D3294" w:rsidP="009D3294">
      <w:pPr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85B45">
        <w:rPr>
          <w:sz w:val="28"/>
          <w:szCs w:val="28"/>
        </w:rPr>
        <w:t xml:space="preserve"> </w:t>
      </w:r>
    </w:p>
    <w:p w:rsidR="009D3294" w:rsidRPr="00385B45" w:rsidRDefault="009D3294" w:rsidP="009D3294">
      <w:pPr>
        <w:spacing w:line="240" w:lineRule="atLeast"/>
        <w:ind w:firstLine="708"/>
        <w:rPr>
          <w:spacing w:val="-4"/>
          <w:sz w:val="28"/>
          <w:szCs w:val="28"/>
          <w:u w:val="single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385B45">
        <w:rPr>
          <w:sz w:val="28"/>
          <w:szCs w:val="28"/>
        </w:rPr>
        <w:t xml:space="preserve"> </w:t>
      </w:r>
      <w:hyperlink r:id="rId4" w:history="1">
        <w:r w:rsidRPr="00385B45">
          <w:rPr>
            <w:bCs/>
            <w:color w:val="0000FF"/>
            <w:spacing w:val="-4"/>
            <w:sz w:val="28"/>
            <w:u w:val="single"/>
            <w:shd w:val="clear" w:color="auto" w:fill="FFFFFF"/>
          </w:rPr>
          <w:t>mitrofanova_o@berezniki.perm.ru</w:t>
        </w:r>
      </w:hyperlink>
    </w:p>
    <w:p w:rsidR="009D3294" w:rsidRPr="00385B45" w:rsidRDefault="009D3294" w:rsidP="009D3294">
      <w:pPr>
        <w:spacing w:line="300" w:lineRule="exact"/>
        <w:rPr>
          <w:sz w:val="28"/>
          <w:szCs w:val="28"/>
        </w:rPr>
      </w:pPr>
      <w:r w:rsidRPr="00385B4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9D3294" w:rsidRPr="00385B45" w:rsidRDefault="009D3294" w:rsidP="009D3294">
      <w:pPr>
        <w:spacing w:line="30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385B45" w:rsidRDefault="009D3294" w:rsidP="009D3294">
      <w:pPr>
        <w:spacing w:line="300" w:lineRule="exact"/>
        <w:ind w:firstLine="708"/>
        <w:jc w:val="both"/>
        <w:rPr>
          <w:sz w:val="32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Митрофанова Оксана Викторовна, заместитель начальника УИЗО, 8(3424) 29-92-32, </w:t>
      </w:r>
      <w:hyperlink r:id="rId5" w:history="1">
        <w:r w:rsidRPr="00385B45">
          <w:rPr>
            <w:bCs/>
            <w:color w:val="0000FF"/>
            <w:sz w:val="28"/>
            <w:u w:val="single"/>
            <w:shd w:val="clear" w:color="auto" w:fill="FFFFFF"/>
          </w:rPr>
          <w:t>mitrofanova_o@berezniki.perm.ru</w:t>
        </w:r>
      </w:hyperlink>
    </w:p>
    <w:p w:rsidR="009D3294" w:rsidRDefault="009D3294" w:rsidP="009D3294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94"/>
    <w:rsid w:val="003337DC"/>
    <w:rsid w:val="004F7D87"/>
    <w:rsid w:val="00555380"/>
    <w:rsid w:val="00557C70"/>
    <w:rsid w:val="005846F3"/>
    <w:rsid w:val="00614D81"/>
    <w:rsid w:val="006A52AB"/>
    <w:rsid w:val="009212DB"/>
    <w:rsid w:val="009D3294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rofanova_o@berezniki.perm.ru" TargetMode="External"/><Relationship Id="rId4" Type="http://schemas.openxmlformats.org/officeDocument/2006/relationships/hyperlink" Target="mailto:mitrofanova_o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2019-07-24T11:42:00Z</dcterms:created>
  <dcterms:modified xsi:type="dcterms:W3CDTF">2019-07-24T11:42:00Z</dcterms:modified>
</cp:coreProperties>
</file>