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C" w:rsidRPr="009F1FB0" w:rsidRDefault="004F647C" w:rsidP="004F647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F1FB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F647C" w:rsidRPr="009F1FB0" w:rsidRDefault="004F647C" w:rsidP="004F647C">
      <w:pPr>
        <w:ind w:firstLine="567"/>
        <w:jc w:val="both"/>
        <w:rPr>
          <w:sz w:val="28"/>
          <w:szCs w:val="28"/>
          <w:lang/>
        </w:rPr>
      </w:pPr>
      <w:r w:rsidRPr="009F1FB0">
        <w:rPr>
          <w:bCs/>
          <w:sz w:val="28"/>
          <w:szCs w:val="28"/>
          <w:lang/>
        </w:rPr>
        <w:t xml:space="preserve">Дата оформления заключения: </w:t>
      </w:r>
      <w:r w:rsidRPr="009F1FB0">
        <w:rPr>
          <w:bCs/>
          <w:sz w:val="28"/>
          <w:szCs w:val="28"/>
          <w:lang/>
        </w:rPr>
        <w:t>27</w:t>
      </w:r>
      <w:r w:rsidRPr="009F1FB0">
        <w:rPr>
          <w:bCs/>
          <w:color w:val="000000"/>
          <w:sz w:val="28"/>
          <w:szCs w:val="28"/>
          <w:lang/>
        </w:rPr>
        <w:t>.</w:t>
      </w:r>
      <w:r w:rsidRPr="009F1FB0">
        <w:rPr>
          <w:bCs/>
          <w:color w:val="000000"/>
          <w:sz w:val="28"/>
          <w:szCs w:val="28"/>
          <w:lang/>
        </w:rPr>
        <w:t>06</w:t>
      </w:r>
      <w:r w:rsidRPr="009F1FB0">
        <w:rPr>
          <w:bCs/>
          <w:color w:val="000000"/>
          <w:sz w:val="28"/>
          <w:szCs w:val="28"/>
          <w:lang/>
        </w:rPr>
        <w:t>.201</w:t>
      </w:r>
      <w:r w:rsidRPr="009F1FB0">
        <w:rPr>
          <w:bCs/>
          <w:color w:val="000000"/>
          <w:sz w:val="28"/>
          <w:szCs w:val="28"/>
          <w:lang/>
        </w:rPr>
        <w:t>9.</w:t>
      </w:r>
      <w:r w:rsidRPr="009F1FB0">
        <w:rPr>
          <w:b/>
          <w:bCs/>
          <w:color w:val="000000"/>
          <w:sz w:val="28"/>
          <w:szCs w:val="28"/>
          <w:lang/>
        </w:rPr>
        <w:t xml:space="preserve"> </w:t>
      </w:r>
    </w:p>
    <w:p w:rsidR="004F647C" w:rsidRPr="009F1FB0" w:rsidRDefault="004F647C" w:rsidP="004F647C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9F1FB0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9F1FB0">
        <w:rPr>
          <w:sz w:val="28"/>
          <w:szCs w:val="28"/>
        </w:rPr>
        <w:t xml:space="preserve">разрешения </w:t>
      </w:r>
      <w:r w:rsidRPr="009F1FB0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земельного участка «культурное развитие» (код 3.6) по объекту «Приобретение и установка мобильного здания «Сельский центр культуры и досуга» в пос. Лысьва»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(Ж-2),  п. Лысьва, в районе ул. Пионерская, 29.  </w:t>
      </w:r>
      <w:proofErr w:type="gramEnd"/>
    </w:p>
    <w:p w:rsidR="004F647C" w:rsidRPr="009F1FB0" w:rsidRDefault="004F647C" w:rsidP="004F64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9F1FB0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9F1FB0">
        <w:rPr>
          <w:sz w:val="28"/>
          <w:szCs w:val="28"/>
          <w:lang/>
        </w:rPr>
        <w:t xml:space="preserve">5 </w:t>
      </w:r>
      <w:r w:rsidRPr="009F1FB0">
        <w:rPr>
          <w:sz w:val="28"/>
          <w:szCs w:val="28"/>
          <w:lang/>
        </w:rPr>
        <w:t>участник</w:t>
      </w:r>
      <w:r w:rsidRPr="009F1FB0">
        <w:rPr>
          <w:sz w:val="28"/>
          <w:szCs w:val="28"/>
          <w:lang/>
        </w:rPr>
        <w:t>ов.</w:t>
      </w:r>
    </w:p>
    <w:p w:rsidR="004F647C" w:rsidRPr="009F1FB0" w:rsidRDefault="004F647C" w:rsidP="004F647C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FB0">
        <w:rPr>
          <w:rFonts w:eastAsia="Calibri"/>
          <w:sz w:val="28"/>
          <w:szCs w:val="28"/>
          <w:lang w:eastAsia="en-US"/>
        </w:rPr>
        <w:t>Реквизиты протокола</w:t>
      </w:r>
      <w:r w:rsidRPr="009F1FB0">
        <w:rPr>
          <w:rFonts w:eastAsia="Calibri"/>
          <w:b/>
          <w:sz w:val="28"/>
          <w:szCs w:val="28"/>
          <w:lang w:eastAsia="en-US"/>
        </w:rPr>
        <w:t xml:space="preserve"> </w:t>
      </w:r>
      <w:r w:rsidRPr="009F1FB0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9F1FB0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F1FB0">
        <w:rPr>
          <w:sz w:val="28"/>
          <w:szCs w:val="28"/>
        </w:rPr>
        <w:t xml:space="preserve">разрешения </w:t>
      </w:r>
      <w:r w:rsidRPr="009F1FB0">
        <w:rPr>
          <w:rFonts w:eastAsia="Calibri"/>
          <w:sz w:val="28"/>
          <w:szCs w:val="28"/>
          <w:lang w:eastAsia="en-US"/>
        </w:rPr>
        <w:t>условно разрешенного вида использования земельного участка «культурное развитие» (код 3.6) по объекту «Приобретение и установка мобильного здания «Сельский центр культуры и досуга» в пос. Лысьва»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(Ж-2),  п. Лысьва, в районе ул. Пионерская, 29  от  18.06.2019.</w:t>
      </w:r>
      <w:proofErr w:type="gramEnd"/>
    </w:p>
    <w:p w:rsidR="004F647C" w:rsidRPr="009F1FB0" w:rsidRDefault="004F647C" w:rsidP="004F647C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F1FB0">
        <w:rPr>
          <w:sz w:val="28"/>
          <w:szCs w:val="28"/>
        </w:rPr>
        <w:t xml:space="preserve">За период проведения публичных </w:t>
      </w:r>
      <w:r w:rsidRPr="009F1FB0">
        <w:rPr>
          <w:color w:val="000000"/>
          <w:sz w:val="28"/>
          <w:szCs w:val="28"/>
        </w:rPr>
        <w:t xml:space="preserve">слушаний (с 27.05.2019 по 18.06.2019) письменных предложений </w:t>
      </w:r>
      <w:r w:rsidRPr="009F1FB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F1FB0">
        <w:rPr>
          <w:b/>
          <w:bCs/>
          <w:sz w:val="22"/>
          <w:szCs w:val="28"/>
        </w:rPr>
        <w:t xml:space="preserve"> </w:t>
      </w:r>
    </w:p>
    <w:p w:rsidR="004F647C" w:rsidRPr="009F1FB0" w:rsidRDefault="004F647C" w:rsidP="004F647C">
      <w:pPr>
        <w:tabs>
          <w:tab w:val="left" w:pos="0"/>
          <w:tab w:val="left" w:pos="284"/>
          <w:tab w:val="left" w:pos="851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F1FB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F1FB0">
        <w:rPr>
          <w:sz w:val="28"/>
          <w:szCs w:val="28"/>
        </w:rPr>
        <w:t>Заключение комиссии по результатам публичных слушаний:</w:t>
      </w:r>
      <w:r w:rsidRPr="009F1FB0">
        <w:rPr>
          <w:bCs/>
          <w:sz w:val="28"/>
          <w:szCs w:val="28"/>
        </w:rPr>
        <w:t xml:space="preserve"> </w:t>
      </w:r>
      <w:r w:rsidRPr="009F1FB0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F1FB0">
        <w:rPr>
          <w:sz w:val="28"/>
          <w:szCs w:val="28"/>
        </w:rPr>
        <w:t xml:space="preserve">Рекомендовать </w:t>
      </w:r>
      <w:r w:rsidRPr="009F1FB0">
        <w:rPr>
          <w:color w:val="000000"/>
          <w:sz w:val="28"/>
          <w:szCs w:val="28"/>
        </w:rPr>
        <w:t xml:space="preserve">предоставление </w:t>
      </w:r>
      <w:r w:rsidRPr="009F1FB0">
        <w:rPr>
          <w:rFonts w:eastAsia="Calibri"/>
          <w:color w:val="000000"/>
          <w:sz w:val="28"/>
          <w:szCs w:val="28"/>
          <w:lang w:eastAsia="en-US"/>
        </w:rPr>
        <w:t xml:space="preserve">условно разрешенного вида использования земельного участка «культурное развитие» (код 3.6) по объекту «Приобретение и установка мобильного здания «Сельский центр культуры и досуга»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(Ж-2),  п. Лысьва, в районе ул. Пионерская, 29, кадастровый квартал 59:37:0430101, площадью 2 207 кв.м. </w:t>
      </w:r>
      <w:r w:rsidRPr="009F1FB0">
        <w:rPr>
          <w:sz w:val="28"/>
          <w:szCs w:val="28"/>
        </w:rPr>
        <w:t>Управлению</w:t>
      </w:r>
      <w:proofErr w:type="gramEnd"/>
      <w:r w:rsidRPr="009F1FB0">
        <w:rPr>
          <w:sz w:val="28"/>
          <w:szCs w:val="28"/>
        </w:rPr>
        <w:t xml:space="preserve">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47C"/>
    <w:rsid w:val="0048338C"/>
    <w:rsid w:val="004F647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2019-07-03T04:20:00Z</dcterms:created>
  <dcterms:modified xsi:type="dcterms:W3CDTF">2019-07-03T04:21:00Z</dcterms:modified>
</cp:coreProperties>
</file>