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4" w:rsidRPr="004135C3" w:rsidRDefault="003973D4" w:rsidP="003973D4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ИЗВЕЩЕНИЕ О ПРОВЕДЕН</w:t>
      </w:r>
      <w:proofErr w:type="gramStart"/>
      <w:r w:rsidRPr="004135C3">
        <w:rPr>
          <w:b/>
          <w:spacing w:val="-4"/>
          <w:sz w:val="22"/>
          <w:szCs w:val="22"/>
        </w:rPr>
        <w:t>ИИ АУ</w:t>
      </w:r>
      <w:proofErr w:type="gramEnd"/>
      <w:r w:rsidRPr="004135C3">
        <w:rPr>
          <w:b/>
          <w:spacing w:val="-4"/>
          <w:sz w:val="22"/>
          <w:szCs w:val="22"/>
        </w:rPr>
        <w:t>КЦИОНА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709"/>
        <w:jc w:val="center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4135C3">
        <w:rPr>
          <w:spacing w:val="-4"/>
          <w:sz w:val="22"/>
          <w:szCs w:val="22"/>
        </w:rPr>
        <w:t>(далее - организатор аукциона)</w:t>
      </w:r>
      <w:r w:rsidRPr="004135C3">
        <w:rPr>
          <w:b/>
          <w:spacing w:val="-4"/>
          <w:sz w:val="22"/>
          <w:szCs w:val="22"/>
        </w:rPr>
        <w:t xml:space="preserve"> </w:t>
      </w:r>
      <w:r w:rsidRPr="004135C3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10"/>
          <w:sz w:val="22"/>
          <w:szCs w:val="22"/>
        </w:rPr>
      </w:pPr>
      <w:r w:rsidRPr="004135C3">
        <w:rPr>
          <w:spacing w:val="-10"/>
          <w:sz w:val="22"/>
          <w:szCs w:val="22"/>
        </w:rPr>
        <w:t>Место нахождения и почтовый адрес</w:t>
      </w:r>
      <w:r w:rsidRPr="004135C3">
        <w:rPr>
          <w:b/>
          <w:spacing w:val="-10"/>
          <w:sz w:val="22"/>
          <w:szCs w:val="22"/>
        </w:rPr>
        <w:t xml:space="preserve"> – </w:t>
      </w:r>
      <w:r w:rsidRPr="004135C3">
        <w:rPr>
          <w:spacing w:val="-10"/>
          <w:sz w:val="22"/>
          <w:szCs w:val="22"/>
        </w:rPr>
        <w:t xml:space="preserve">618400, Пермский край, </w:t>
      </w:r>
      <w:proofErr w:type="gramStart"/>
      <w:r w:rsidRPr="004135C3">
        <w:rPr>
          <w:spacing w:val="-10"/>
          <w:sz w:val="22"/>
          <w:szCs w:val="22"/>
        </w:rPr>
        <w:t>г</w:t>
      </w:r>
      <w:proofErr w:type="gramEnd"/>
      <w:r w:rsidRPr="004135C3">
        <w:rPr>
          <w:spacing w:val="-10"/>
          <w:sz w:val="22"/>
          <w:szCs w:val="22"/>
        </w:rPr>
        <w:t>. Березники, ул. Советский проспект, 39.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Контактные телефоны:</w:t>
      </w:r>
      <w:r w:rsidRPr="004135C3">
        <w:rPr>
          <w:b/>
          <w:spacing w:val="-4"/>
          <w:sz w:val="22"/>
          <w:szCs w:val="22"/>
        </w:rPr>
        <w:t xml:space="preserve"> </w:t>
      </w:r>
      <w:r w:rsidRPr="004135C3">
        <w:rPr>
          <w:spacing w:val="-4"/>
          <w:sz w:val="22"/>
          <w:szCs w:val="22"/>
        </w:rPr>
        <w:t>(3424) 29 01 78; 29 01 79, факс (3424) 29 01 78, 29 01 77.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Электронная почта: </w:t>
      </w:r>
      <w:r w:rsidRPr="004135C3">
        <w:rPr>
          <w:color w:val="0000CC"/>
          <w:spacing w:val="16"/>
          <w:sz w:val="22"/>
          <w:szCs w:val="22"/>
          <w:lang w:val="en-US"/>
        </w:rPr>
        <w:t>michkov</w:t>
      </w:r>
      <w:r w:rsidRPr="004135C3">
        <w:rPr>
          <w:color w:val="0000CC"/>
          <w:spacing w:val="16"/>
          <w:sz w:val="22"/>
          <w:szCs w:val="22"/>
        </w:rPr>
        <w:t>_</w:t>
      </w:r>
      <w:r w:rsidRPr="004135C3">
        <w:rPr>
          <w:color w:val="0000CC"/>
          <w:spacing w:val="16"/>
          <w:sz w:val="22"/>
          <w:szCs w:val="22"/>
          <w:lang w:val="en-US"/>
        </w:rPr>
        <w:t>m</w:t>
      </w:r>
      <w:r w:rsidRPr="004135C3">
        <w:rPr>
          <w:color w:val="0000CC"/>
          <w:spacing w:val="16"/>
          <w:sz w:val="22"/>
          <w:szCs w:val="22"/>
        </w:rPr>
        <w:t>@</w:t>
      </w:r>
      <w:r w:rsidRPr="004135C3">
        <w:rPr>
          <w:color w:val="0000CC"/>
          <w:spacing w:val="16"/>
          <w:sz w:val="22"/>
          <w:szCs w:val="22"/>
          <w:lang w:val="en-US"/>
        </w:rPr>
        <w:t>berezniki</w:t>
      </w:r>
      <w:r w:rsidRPr="004135C3">
        <w:rPr>
          <w:color w:val="0000CC"/>
          <w:spacing w:val="16"/>
          <w:sz w:val="22"/>
          <w:szCs w:val="22"/>
        </w:rPr>
        <w:t>.</w:t>
      </w:r>
      <w:r w:rsidRPr="004135C3">
        <w:rPr>
          <w:color w:val="0000CC"/>
          <w:spacing w:val="16"/>
          <w:sz w:val="22"/>
          <w:szCs w:val="22"/>
          <w:lang w:val="en-US"/>
        </w:rPr>
        <w:t>perm</w:t>
      </w:r>
      <w:r w:rsidRPr="004135C3">
        <w:rPr>
          <w:color w:val="0000CC"/>
          <w:spacing w:val="16"/>
          <w:sz w:val="22"/>
          <w:szCs w:val="22"/>
        </w:rPr>
        <w:t>.</w:t>
      </w:r>
      <w:r w:rsidRPr="004135C3">
        <w:rPr>
          <w:color w:val="0000CC"/>
          <w:spacing w:val="16"/>
          <w:sz w:val="22"/>
          <w:szCs w:val="22"/>
          <w:lang w:val="en-US"/>
        </w:rPr>
        <w:t>ru</w:t>
      </w:r>
      <w:r w:rsidRPr="004135C3">
        <w:rPr>
          <w:spacing w:val="-4"/>
          <w:sz w:val="22"/>
          <w:szCs w:val="22"/>
        </w:rPr>
        <w:t xml:space="preserve">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Контактные лица: Мичков Максим Федорович, Ракинцева Юлия Николаевна.</w:t>
      </w:r>
    </w:p>
    <w:p w:rsidR="003973D4" w:rsidRPr="004135C3" w:rsidRDefault="003973D4" w:rsidP="003973D4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Предмет аукциона</w:t>
      </w:r>
      <w:r w:rsidRPr="004135C3">
        <w:rPr>
          <w:spacing w:val="-4"/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4135C3">
        <w:rPr>
          <w:bCs/>
          <w:iCs/>
          <w:spacing w:val="-4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Объекты аукциона по лотам: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1 </w:t>
      </w:r>
      <w:r w:rsidRPr="004135C3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25.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color w:val="000000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26332 (Двадцать шесть тысяч триста тридцать два) рубля 00 копеек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1317 (Одна тысяча триста семнадцать)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5266 (Пять тысяч двести шестьдесят шесть)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2 </w:t>
      </w:r>
      <w:r w:rsidRPr="004135C3">
        <w:rPr>
          <w:spacing w:val="-6"/>
          <w:sz w:val="22"/>
          <w:szCs w:val="22"/>
        </w:rPr>
        <w:t>Право</w:t>
      </w:r>
      <w:r w:rsidRPr="004135C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4135C3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25.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26416 (Двадцать шесть тысяч четыреста шестнадцать)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1321 (Одна тысяча триста двадцать один) рубль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5283 (Пять тысяч двести восемьдесят три)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3 </w:t>
      </w:r>
      <w:r w:rsidRPr="004135C3">
        <w:rPr>
          <w:spacing w:val="-6"/>
          <w:sz w:val="22"/>
          <w:szCs w:val="22"/>
        </w:rPr>
        <w:t>Право</w:t>
      </w:r>
      <w:r w:rsidRPr="004135C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4135C3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25.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19676 (Девятнадцать тысяч шестьсот семьдесят шесть)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984 (Девятьсот восемьдесят четыре)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3935 (Три тысячи девятьсот тридцать пять)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4 </w:t>
      </w:r>
      <w:r w:rsidRPr="004135C3">
        <w:rPr>
          <w:spacing w:val="-6"/>
          <w:sz w:val="22"/>
          <w:szCs w:val="22"/>
        </w:rPr>
        <w:t>Право</w:t>
      </w:r>
      <w:r w:rsidRPr="004135C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4135C3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4135C3">
        <w:rPr>
          <w:spacing w:val="-6"/>
          <w:sz w:val="22"/>
          <w:szCs w:val="22"/>
        </w:rPr>
        <w:lastRenderedPageBreak/>
        <w:t xml:space="preserve">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25.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19801 (Девятнадцать тысяч восемьсот один) рубль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990 (Девятьсот девяносто)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3960 (Три тысячи девятьсот шестьдесят)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5 </w:t>
      </w:r>
      <w:r w:rsidRPr="004135C3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25.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19718 (Девятнадцать тысяч семьсот восемнадцать)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986 (Девятьсот восемьдесят шесть)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3944 (Три тысячи девятьсот сорок четыре)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Лот 6 </w:t>
      </w:r>
      <w:r w:rsidRPr="004135C3">
        <w:rPr>
          <w:spacing w:val="-6"/>
          <w:sz w:val="22"/>
          <w:szCs w:val="22"/>
        </w:rPr>
        <w:t>Право</w:t>
      </w:r>
      <w:r w:rsidRPr="004135C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4135C3">
        <w:rPr>
          <w:spacing w:val="-6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Строителей, 20.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33490 (Тридцать три тысячи четыреста девяносто) рублей 00 копеек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1675 (Одна тысяча шестьсот семьдесят пять)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6698 (Шесть тысяч шестьсот девяносто восемь)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7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4.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69298 (Шестьдесят девять тысяч двести девяносто восемь) рублей 00 копеек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3465 (Три тысячи четыреста шестьдесят пять)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13860 (Тринадцать тысяч восемьсот шестьдесят)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8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4.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9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4.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10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4.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86622 (Восемьдесят шесть тысяч шестьсот двадцать два)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4331 (Четыре тысячи триста тридцать один) рубль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17324 (Семнадцать тысяч триста двадцать четыре)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11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6.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12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6.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4135C3">
        <w:rPr>
          <w:rFonts w:eastAsia="Calibri"/>
          <w:spacing w:val="-6"/>
          <w:sz w:val="22"/>
          <w:szCs w:val="22"/>
          <w:lang w:eastAsia="en-US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13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Прикамская, 6.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color w:val="000000"/>
          <w:sz w:val="22"/>
          <w:szCs w:val="22"/>
        </w:rPr>
        <w:t>86513 (Восемьдесят шесть тысяч пятьсот тринадцать)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4326 (Четыре тысячи триста двадцать шесть) рублей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17303 (Семнадцать тысяч триста три) рубля 00 копеек</w:t>
      </w:r>
      <w:r w:rsidRPr="004135C3">
        <w:rPr>
          <w:rFonts w:eastAsia="Calibri"/>
          <w:spacing w:val="-6"/>
          <w:sz w:val="22"/>
          <w:szCs w:val="22"/>
          <w:lang w:eastAsia="en-US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14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15.</w:t>
      </w:r>
    </w:p>
    <w:p w:rsidR="003973D4" w:rsidRPr="004135C3" w:rsidRDefault="003973D4" w:rsidP="003973D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3443 (Три тысячи четыреста сорок три)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15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bCs/>
          <w:spacing w:val="-6"/>
          <w:sz w:val="22"/>
          <w:szCs w:val="22"/>
        </w:rPr>
        <w:t>П</w:t>
      </w:r>
      <w:r w:rsidRPr="004135C3">
        <w:rPr>
          <w:rFonts w:eastAsia="Calibri"/>
          <w:spacing w:val="-6"/>
          <w:sz w:val="22"/>
          <w:szCs w:val="22"/>
          <w:lang w:eastAsia="en-US"/>
        </w:rPr>
        <w:t>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Ивана Дощеникова, 15.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3443 (Три тысячи четыреста сорок три)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4135C3">
        <w:rPr>
          <w:spacing w:val="-6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4135C3">
        <w:rPr>
          <w:b/>
          <w:spacing w:val="-4"/>
          <w:sz w:val="22"/>
          <w:szCs w:val="22"/>
        </w:rPr>
        <w:t>Лот 16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4"/>
          <w:sz w:val="22"/>
          <w:szCs w:val="22"/>
          <w:lang w:eastAsia="en-US"/>
        </w:rPr>
        <w:t>Право</w:t>
      </w:r>
      <w:r w:rsidRPr="004135C3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</w:t>
      </w:r>
      <w:proofErr w:type="gramStart"/>
      <w:r w:rsidRPr="004135C3">
        <w:rPr>
          <w:spacing w:val="-4"/>
          <w:sz w:val="22"/>
          <w:szCs w:val="22"/>
        </w:rPr>
        <w:t>г</w:t>
      </w:r>
      <w:proofErr w:type="gramEnd"/>
      <w:r w:rsidRPr="004135C3">
        <w:rPr>
          <w:spacing w:val="-4"/>
          <w:sz w:val="22"/>
          <w:szCs w:val="22"/>
        </w:rPr>
        <w:t>. Березники, ул. Ивана Дощеникова, 15.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4135C3">
        <w:rPr>
          <w:bCs/>
          <w:color w:val="000000"/>
          <w:sz w:val="22"/>
          <w:szCs w:val="22"/>
        </w:rPr>
        <w:t>86404 (Восемьдесят шесть тысяч четыреста четыре) рубля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Шаг аукциона – </w:t>
      </w:r>
      <w:r w:rsidRPr="004135C3">
        <w:rPr>
          <w:color w:val="000000"/>
          <w:sz w:val="22"/>
          <w:szCs w:val="22"/>
        </w:rPr>
        <w:t>4320 (Четыре тысячи триста двадцать) рублей 00 копеек</w:t>
      </w:r>
      <w:r w:rsidRPr="004135C3">
        <w:rPr>
          <w:spacing w:val="-4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4135C3">
        <w:rPr>
          <w:color w:val="000000"/>
          <w:sz w:val="22"/>
          <w:szCs w:val="22"/>
        </w:rPr>
        <w:t>17281 (Семнадцать тысяч двести восемьдесят один) рубль 00 копеек</w:t>
      </w:r>
      <w:r w:rsidRPr="004135C3">
        <w:rPr>
          <w:spacing w:val="-4"/>
          <w:sz w:val="22"/>
          <w:szCs w:val="22"/>
        </w:rPr>
        <w:t>.</w:t>
      </w:r>
    </w:p>
    <w:p w:rsidR="003973D4" w:rsidRPr="004135C3" w:rsidRDefault="003973D4" w:rsidP="003973D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17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4"/>
          <w:sz w:val="22"/>
          <w:szCs w:val="22"/>
          <w:lang w:eastAsia="en-US"/>
        </w:rPr>
        <w:t>Право</w:t>
      </w:r>
      <w:r w:rsidRPr="004135C3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4135C3">
        <w:rPr>
          <w:spacing w:val="-4"/>
          <w:sz w:val="22"/>
          <w:szCs w:val="22"/>
        </w:rPr>
        <w:t>г</w:t>
      </w:r>
      <w:proofErr w:type="gramEnd"/>
      <w:r w:rsidRPr="004135C3">
        <w:rPr>
          <w:spacing w:val="-4"/>
          <w:sz w:val="22"/>
          <w:szCs w:val="22"/>
        </w:rPr>
        <w:t>. Березники, ул. Деменева, 1.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lastRenderedPageBreak/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18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4"/>
          <w:sz w:val="22"/>
          <w:szCs w:val="22"/>
          <w:lang w:eastAsia="en-US"/>
        </w:rPr>
        <w:t>Право</w:t>
      </w:r>
      <w:r w:rsidRPr="004135C3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4135C3">
        <w:rPr>
          <w:spacing w:val="-4"/>
          <w:sz w:val="22"/>
          <w:szCs w:val="22"/>
        </w:rPr>
        <w:t>г</w:t>
      </w:r>
      <w:proofErr w:type="gramEnd"/>
      <w:r w:rsidRPr="004135C3">
        <w:rPr>
          <w:spacing w:val="-4"/>
          <w:sz w:val="22"/>
          <w:szCs w:val="22"/>
        </w:rPr>
        <w:t>. Березники, ул. Деменева, 6.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16"/>
          <w:sz w:val="22"/>
          <w:szCs w:val="22"/>
        </w:rPr>
      </w:pPr>
      <w:r w:rsidRPr="004135C3">
        <w:rPr>
          <w:spacing w:val="-16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19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6"/>
          <w:sz w:val="22"/>
          <w:szCs w:val="22"/>
          <w:lang w:eastAsia="en-US"/>
        </w:rPr>
        <w:t>Право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Менделеева, 18.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20</w:t>
      </w:r>
      <w:r w:rsidRPr="004135C3">
        <w:rPr>
          <w:bCs/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6"/>
          <w:sz w:val="22"/>
          <w:szCs w:val="22"/>
          <w:lang w:eastAsia="en-US"/>
        </w:rPr>
        <w:t>Право</w:t>
      </w:r>
      <w:r w:rsidRPr="004135C3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4135C3">
        <w:rPr>
          <w:spacing w:val="-6"/>
          <w:sz w:val="22"/>
          <w:szCs w:val="22"/>
        </w:rPr>
        <w:t>г</w:t>
      </w:r>
      <w:proofErr w:type="gramEnd"/>
      <w:r w:rsidRPr="004135C3">
        <w:rPr>
          <w:spacing w:val="-6"/>
          <w:sz w:val="22"/>
          <w:szCs w:val="22"/>
        </w:rPr>
        <w:t>. Березники, ул. Челюскинцев, 5.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>Лот 21</w:t>
      </w:r>
      <w:r w:rsidRPr="004135C3">
        <w:rPr>
          <w:spacing w:val="-4"/>
          <w:sz w:val="22"/>
          <w:szCs w:val="22"/>
        </w:rPr>
        <w:t xml:space="preserve"> </w:t>
      </w:r>
      <w:r w:rsidRPr="004135C3">
        <w:rPr>
          <w:rFonts w:eastAsia="Calibri"/>
          <w:spacing w:val="-4"/>
          <w:sz w:val="22"/>
          <w:szCs w:val="22"/>
          <w:lang w:eastAsia="en-US"/>
        </w:rPr>
        <w:t>Право</w:t>
      </w:r>
      <w:r w:rsidRPr="004135C3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4135C3">
        <w:rPr>
          <w:spacing w:val="-4"/>
          <w:sz w:val="22"/>
          <w:szCs w:val="22"/>
        </w:rPr>
        <w:t>Нагорная</w:t>
      </w:r>
      <w:proofErr w:type="gramEnd"/>
      <w:r w:rsidRPr="004135C3">
        <w:rPr>
          <w:spacing w:val="-4"/>
          <w:sz w:val="22"/>
          <w:szCs w:val="22"/>
        </w:rPr>
        <w:t>, 22.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4135C3">
        <w:rPr>
          <w:spacing w:val="-12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lastRenderedPageBreak/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3973D4" w:rsidRPr="004135C3" w:rsidRDefault="003973D4" w:rsidP="003973D4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color w:val="0000CC"/>
          <w:sz w:val="22"/>
          <w:szCs w:val="22"/>
        </w:rPr>
      </w:pPr>
    </w:p>
    <w:p w:rsidR="003973D4" w:rsidRPr="004135C3" w:rsidRDefault="003973D4" w:rsidP="003973D4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b/>
          <w:color w:val="0000CC"/>
          <w:sz w:val="23"/>
          <w:szCs w:val="23"/>
          <w:u w:val="single"/>
        </w:rPr>
      </w:pPr>
      <w:r w:rsidRPr="004135C3">
        <w:rPr>
          <w:b/>
          <w:color w:val="0000CC"/>
          <w:sz w:val="23"/>
          <w:szCs w:val="23"/>
          <w:u w:val="single"/>
        </w:rPr>
        <w:t>Особое условие для победителя торгов по лотам 1 - 16:</w:t>
      </w:r>
    </w:p>
    <w:p w:rsidR="003973D4" w:rsidRPr="004135C3" w:rsidRDefault="003973D4" w:rsidP="003973D4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color w:val="0000CC"/>
          <w:sz w:val="23"/>
          <w:szCs w:val="23"/>
        </w:rPr>
      </w:pPr>
      <w:r w:rsidRPr="004135C3">
        <w:rPr>
          <w:color w:val="0000CC"/>
          <w:sz w:val="23"/>
          <w:szCs w:val="23"/>
        </w:rPr>
        <w:t xml:space="preserve">Победитель торгов производит в течение 5 дней со дня проведения торгов 100 % оплату в бюджет города в размере </w:t>
      </w:r>
      <w:proofErr w:type="gramStart"/>
      <w:r w:rsidRPr="004135C3">
        <w:rPr>
          <w:color w:val="0000CC"/>
          <w:sz w:val="23"/>
          <w:szCs w:val="23"/>
        </w:rPr>
        <w:t>цены права заключения договора аренды</w:t>
      </w:r>
      <w:proofErr w:type="gramEnd"/>
      <w:r w:rsidRPr="004135C3">
        <w:rPr>
          <w:color w:val="0000CC"/>
          <w:sz w:val="23"/>
          <w:szCs w:val="23"/>
        </w:rPr>
        <w:t xml:space="preserve"> за объект, установленной по итогам торгов, с учетом внесенного победителем торгов задатка.</w:t>
      </w:r>
    </w:p>
    <w:p w:rsidR="003973D4" w:rsidRPr="004135C3" w:rsidRDefault="003973D4" w:rsidP="003973D4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4135C3">
        <w:rPr>
          <w:sz w:val="22"/>
          <w:szCs w:val="22"/>
        </w:rPr>
        <w:t>Ознакомиться</w:t>
      </w:r>
      <w:r w:rsidRPr="004135C3">
        <w:rPr>
          <w:spacing w:val="-4"/>
          <w:sz w:val="22"/>
          <w:szCs w:val="22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4135C3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4135C3">
        <w:rPr>
          <w:spacing w:val="-2"/>
          <w:sz w:val="22"/>
          <w:szCs w:val="22"/>
          <w:lang/>
        </w:rPr>
        <w:t xml:space="preserve"> </w:t>
      </w:r>
    </w:p>
    <w:p w:rsidR="003973D4" w:rsidRPr="004135C3" w:rsidRDefault="003973D4" w:rsidP="003973D4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4135C3">
        <w:rPr>
          <w:sz w:val="22"/>
          <w:szCs w:val="22"/>
          <w:lang w:eastAsia="ar-SA"/>
        </w:rPr>
        <w:t>Дата и время начала приема заявок:</w:t>
      </w:r>
      <w:r w:rsidRPr="004135C3">
        <w:rPr>
          <w:color w:val="0000CC"/>
          <w:sz w:val="22"/>
          <w:szCs w:val="22"/>
          <w:lang w:eastAsia="ar-SA"/>
        </w:rPr>
        <w:t xml:space="preserve"> 30 </w:t>
      </w:r>
      <w:r w:rsidRPr="004135C3">
        <w:rPr>
          <w:color w:val="0000CC"/>
          <w:spacing w:val="-8"/>
          <w:sz w:val="22"/>
          <w:szCs w:val="22"/>
          <w:lang w:eastAsia="ar-SA"/>
        </w:rPr>
        <w:t>апреля</w:t>
      </w:r>
      <w:r w:rsidRPr="004135C3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3973D4" w:rsidRPr="004135C3" w:rsidRDefault="003973D4" w:rsidP="003973D4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4135C3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4135C3">
        <w:rPr>
          <w:color w:val="0000CC"/>
          <w:spacing w:val="-8"/>
          <w:sz w:val="22"/>
          <w:szCs w:val="22"/>
          <w:lang w:eastAsia="ar-SA"/>
        </w:rPr>
        <w:t>до 17-00 часов 21 мая 2019г.</w:t>
      </w:r>
    </w:p>
    <w:p w:rsidR="003973D4" w:rsidRPr="004135C3" w:rsidRDefault="003973D4" w:rsidP="003973D4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4135C3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4135C3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4135C3">
        <w:rPr>
          <w:spacing w:val="-4"/>
          <w:sz w:val="22"/>
          <w:szCs w:val="22"/>
          <w:lang w:eastAsia="ar-SA"/>
        </w:rPr>
        <w:t xml:space="preserve">, начиная с 30 апреля 2019г. по 21 </w:t>
      </w:r>
      <w:r w:rsidRPr="004135C3">
        <w:rPr>
          <w:spacing w:val="-8"/>
          <w:sz w:val="22"/>
          <w:szCs w:val="22"/>
          <w:lang w:eastAsia="ar-SA"/>
        </w:rPr>
        <w:t>мая</w:t>
      </w:r>
      <w:r w:rsidRPr="004135C3">
        <w:rPr>
          <w:spacing w:val="-4"/>
          <w:sz w:val="22"/>
          <w:szCs w:val="22"/>
          <w:lang w:eastAsia="ar-SA"/>
        </w:rPr>
        <w:t xml:space="preserve"> 2019г. (включительно) по адресу: </w:t>
      </w:r>
      <w:r w:rsidRPr="004135C3">
        <w:rPr>
          <w:spacing w:val="-4"/>
          <w:sz w:val="22"/>
          <w:szCs w:val="22"/>
        </w:rPr>
        <w:t xml:space="preserve">Пермский край, </w:t>
      </w:r>
      <w:proofErr w:type="gramStart"/>
      <w:r w:rsidRPr="004135C3">
        <w:rPr>
          <w:spacing w:val="-4"/>
          <w:sz w:val="22"/>
          <w:szCs w:val="22"/>
        </w:rPr>
        <w:t>г</w:t>
      </w:r>
      <w:proofErr w:type="gramEnd"/>
      <w:r w:rsidRPr="004135C3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973D4" w:rsidRPr="004135C3" w:rsidRDefault="003973D4" w:rsidP="003973D4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4135C3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4135C3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4135C3">
        <w:rPr>
          <w:spacing w:val="-2"/>
          <w:sz w:val="22"/>
          <w:szCs w:val="22"/>
          <w:lang/>
        </w:rPr>
        <w:t xml:space="preserve"> 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4135C3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4135C3">
        <w:rPr>
          <w:spacing w:val="-4"/>
          <w:sz w:val="22"/>
          <w:szCs w:val="22"/>
          <w:lang w:eastAsia="ar-SA"/>
        </w:rPr>
        <w:t xml:space="preserve">30 апреля 2019г. по 21 </w:t>
      </w:r>
      <w:r w:rsidRPr="004135C3">
        <w:rPr>
          <w:spacing w:val="-8"/>
          <w:sz w:val="22"/>
          <w:szCs w:val="22"/>
          <w:lang w:eastAsia="ar-SA"/>
        </w:rPr>
        <w:t>мая</w:t>
      </w:r>
      <w:r w:rsidRPr="004135C3">
        <w:rPr>
          <w:spacing w:val="-4"/>
          <w:sz w:val="22"/>
          <w:szCs w:val="22"/>
          <w:lang w:eastAsia="ar-SA"/>
        </w:rPr>
        <w:t xml:space="preserve"> </w:t>
      </w:r>
      <w:r w:rsidRPr="004135C3">
        <w:rPr>
          <w:spacing w:val="-8"/>
          <w:sz w:val="22"/>
          <w:szCs w:val="22"/>
          <w:lang w:eastAsia="ar-SA"/>
        </w:rPr>
        <w:t>2019</w:t>
      </w:r>
      <w:r w:rsidRPr="004135C3">
        <w:rPr>
          <w:spacing w:val="-4"/>
          <w:sz w:val="22"/>
          <w:szCs w:val="22"/>
          <w:lang w:eastAsia="ar-SA"/>
        </w:rPr>
        <w:t>г.</w:t>
      </w:r>
      <w:r w:rsidRPr="004135C3">
        <w:rPr>
          <w:spacing w:val="-10"/>
          <w:sz w:val="22"/>
          <w:szCs w:val="22"/>
        </w:rPr>
        <w:t xml:space="preserve"> (включительно) по адресу: Пермский край, </w:t>
      </w:r>
      <w:proofErr w:type="gramStart"/>
      <w:r w:rsidRPr="004135C3">
        <w:rPr>
          <w:spacing w:val="-10"/>
          <w:sz w:val="22"/>
          <w:szCs w:val="22"/>
        </w:rPr>
        <w:t>г</w:t>
      </w:r>
      <w:proofErr w:type="gramEnd"/>
      <w:r w:rsidRPr="004135C3">
        <w:rPr>
          <w:spacing w:val="-10"/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973D4" w:rsidRPr="004135C3" w:rsidRDefault="003973D4" w:rsidP="003973D4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4135C3">
        <w:rPr>
          <w:spacing w:val="-2"/>
          <w:sz w:val="22"/>
          <w:szCs w:val="22"/>
          <w:lang/>
        </w:rPr>
        <w:t>Электронны</w:t>
      </w:r>
      <w:r w:rsidRPr="004135C3">
        <w:rPr>
          <w:spacing w:val="-2"/>
          <w:sz w:val="22"/>
          <w:szCs w:val="22"/>
          <w:lang/>
        </w:rPr>
        <w:t>е</w:t>
      </w:r>
      <w:r w:rsidRPr="004135C3">
        <w:rPr>
          <w:spacing w:val="-2"/>
          <w:sz w:val="22"/>
          <w:szCs w:val="22"/>
          <w:lang/>
        </w:rPr>
        <w:t xml:space="preserve"> адрес</w:t>
      </w:r>
      <w:r w:rsidRPr="004135C3">
        <w:rPr>
          <w:spacing w:val="-2"/>
          <w:sz w:val="22"/>
          <w:szCs w:val="22"/>
          <w:lang/>
        </w:rPr>
        <w:t>а</w:t>
      </w:r>
      <w:r w:rsidRPr="004135C3">
        <w:rPr>
          <w:spacing w:val="-2"/>
          <w:sz w:val="22"/>
          <w:szCs w:val="22"/>
          <w:lang/>
        </w:rPr>
        <w:t xml:space="preserve"> сайт</w:t>
      </w:r>
      <w:r w:rsidRPr="004135C3">
        <w:rPr>
          <w:spacing w:val="-2"/>
          <w:sz w:val="22"/>
          <w:szCs w:val="22"/>
          <w:lang/>
        </w:rPr>
        <w:t>ов</w:t>
      </w:r>
      <w:r w:rsidRPr="004135C3">
        <w:rPr>
          <w:spacing w:val="-2"/>
          <w:sz w:val="22"/>
          <w:szCs w:val="22"/>
          <w:lang/>
        </w:rPr>
        <w:t>, на котор</w:t>
      </w:r>
      <w:r w:rsidRPr="004135C3">
        <w:rPr>
          <w:spacing w:val="-2"/>
          <w:sz w:val="22"/>
          <w:szCs w:val="22"/>
          <w:lang/>
        </w:rPr>
        <w:t>ых</w:t>
      </w:r>
      <w:r w:rsidRPr="004135C3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4135C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4135C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4135C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4135C3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4135C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4135C3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4135C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4135C3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4135C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4135C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4135C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4135C3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4135C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4135C3">
        <w:rPr>
          <w:spacing w:val="-2"/>
          <w:sz w:val="22"/>
          <w:szCs w:val="22"/>
          <w:lang w:eastAsia="en-US"/>
        </w:rPr>
        <w:t xml:space="preserve"> </w:t>
      </w:r>
    </w:p>
    <w:p w:rsidR="003973D4" w:rsidRPr="004135C3" w:rsidRDefault="003973D4" w:rsidP="003973D4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4135C3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4135C3">
        <w:rPr>
          <w:sz w:val="22"/>
          <w:szCs w:val="22"/>
        </w:rPr>
        <w:t>участникам.</w:t>
      </w:r>
    </w:p>
    <w:p w:rsidR="003973D4" w:rsidRPr="004135C3" w:rsidRDefault="003973D4" w:rsidP="003973D4">
      <w:pPr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4135C3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4135C3">
        <w:rPr>
          <w:color w:val="0000CC"/>
          <w:spacing w:val="-2"/>
          <w:sz w:val="22"/>
          <w:szCs w:val="22"/>
        </w:rPr>
        <w:t xml:space="preserve">до </w:t>
      </w:r>
      <w:r w:rsidRPr="004135C3">
        <w:rPr>
          <w:color w:val="0000CC"/>
          <w:spacing w:val="-8"/>
          <w:sz w:val="22"/>
          <w:szCs w:val="22"/>
          <w:lang w:eastAsia="ar-SA"/>
        </w:rPr>
        <w:t>16 мая 2019</w:t>
      </w:r>
      <w:r w:rsidRPr="004135C3">
        <w:rPr>
          <w:color w:val="0000CC"/>
          <w:spacing w:val="-6"/>
          <w:sz w:val="22"/>
          <w:szCs w:val="22"/>
          <w:lang w:eastAsia="ar-SA"/>
        </w:rPr>
        <w:t>г</w:t>
      </w:r>
      <w:r w:rsidRPr="004135C3">
        <w:rPr>
          <w:color w:val="0000CC"/>
          <w:spacing w:val="16"/>
          <w:sz w:val="22"/>
          <w:szCs w:val="22"/>
        </w:rPr>
        <w:t>.</w:t>
      </w:r>
    </w:p>
    <w:p w:rsidR="003973D4" w:rsidRPr="004135C3" w:rsidRDefault="003973D4" w:rsidP="003973D4">
      <w:pPr>
        <w:spacing w:line="22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4135C3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4135C3">
        <w:rPr>
          <w:spacing w:val="-4"/>
          <w:sz w:val="22"/>
          <w:szCs w:val="22"/>
        </w:rPr>
        <w:t xml:space="preserve">Пермский край, </w:t>
      </w:r>
      <w:proofErr w:type="gramStart"/>
      <w:r w:rsidRPr="004135C3">
        <w:rPr>
          <w:spacing w:val="-4"/>
          <w:sz w:val="22"/>
          <w:szCs w:val="22"/>
        </w:rPr>
        <w:t>г</w:t>
      </w:r>
      <w:proofErr w:type="gramEnd"/>
      <w:r w:rsidRPr="004135C3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4135C3">
        <w:rPr>
          <w:b/>
          <w:color w:val="0000CC"/>
          <w:spacing w:val="-4"/>
          <w:sz w:val="22"/>
          <w:szCs w:val="22"/>
        </w:rPr>
        <w:t>14 часов 00 минут</w:t>
      </w:r>
      <w:r w:rsidRPr="004135C3">
        <w:rPr>
          <w:spacing w:val="-4"/>
          <w:sz w:val="22"/>
          <w:szCs w:val="22"/>
        </w:rPr>
        <w:t xml:space="preserve"> (местного времени) </w:t>
      </w:r>
      <w:r w:rsidRPr="004135C3">
        <w:rPr>
          <w:b/>
          <w:color w:val="0000CC"/>
          <w:spacing w:val="-4"/>
          <w:sz w:val="22"/>
          <w:szCs w:val="22"/>
          <w:lang w:eastAsia="ar-SA"/>
        </w:rPr>
        <w:t>24 мая</w:t>
      </w:r>
      <w:r w:rsidRPr="004135C3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4135C3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973D4"/>
    <w:rsid w:val="00197E23"/>
    <w:rsid w:val="003973D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3516</Words>
  <Characters>20043</Characters>
  <Application>Microsoft Office Word</Application>
  <DocSecurity>0</DocSecurity>
  <Lines>167</Lines>
  <Paragraphs>47</Paragraphs>
  <ScaleCrop>false</ScaleCrop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2019-05-08T04:53:00Z</dcterms:created>
  <dcterms:modified xsi:type="dcterms:W3CDTF">2019-05-08T04:53:00Z</dcterms:modified>
</cp:coreProperties>
</file>