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21" w:rsidRPr="00E13391" w:rsidRDefault="000E4021" w:rsidP="000E4021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13391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0E4021" w:rsidRPr="00E13391" w:rsidRDefault="000E4021" w:rsidP="000E4021">
      <w:pPr>
        <w:ind w:firstLine="567"/>
        <w:jc w:val="both"/>
        <w:rPr>
          <w:sz w:val="28"/>
          <w:szCs w:val="28"/>
          <w:lang/>
        </w:rPr>
      </w:pPr>
      <w:r w:rsidRPr="00E13391">
        <w:rPr>
          <w:bCs/>
          <w:sz w:val="28"/>
          <w:szCs w:val="28"/>
          <w:lang/>
        </w:rPr>
        <w:t xml:space="preserve">Дата оформления заключения: </w:t>
      </w:r>
      <w:r w:rsidRPr="00E13391">
        <w:rPr>
          <w:bCs/>
          <w:sz w:val="28"/>
          <w:szCs w:val="28"/>
          <w:lang/>
        </w:rPr>
        <w:t>19</w:t>
      </w:r>
      <w:r w:rsidRPr="00E13391">
        <w:rPr>
          <w:bCs/>
          <w:color w:val="000000"/>
          <w:sz w:val="28"/>
          <w:szCs w:val="28"/>
          <w:lang/>
        </w:rPr>
        <w:t>.</w:t>
      </w:r>
      <w:r w:rsidRPr="00E13391">
        <w:rPr>
          <w:bCs/>
          <w:color w:val="000000"/>
          <w:sz w:val="28"/>
          <w:szCs w:val="28"/>
          <w:lang/>
        </w:rPr>
        <w:t>03</w:t>
      </w:r>
      <w:r w:rsidRPr="00E13391">
        <w:rPr>
          <w:bCs/>
          <w:color w:val="000000"/>
          <w:sz w:val="28"/>
          <w:szCs w:val="28"/>
          <w:lang/>
        </w:rPr>
        <w:t>.201</w:t>
      </w:r>
      <w:r w:rsidRPr="00E13391">
        <w:rPr>
          <w:bCs/>
          <w:color w:val="000000"/>
          <w:sz w:val="28"/>
          <w:szCs w:val="28"/>
          <w:lang/>
        </w:rPr>
        <w:t>9.</w:t>
      </w:r>
      <w:r w:rsidRPr="00E13391">
        <w:rPr>
          <w:b/>
          <w:bCs/>
          <w:color w:val="000000"/>
          <w:sz w:val="28"/>
          <w:szCs w:val="28"/>
          <w:lang/>
        </w:rPr>
        <w:t xml:space="preserve"> </w:t>
      </w:r>
    </w:p>
    <w:p w:rsidR="000E4021" w:rsidRPr="00E13391" w:rsidRDefault="000E4021" w:rsidP="000E4021">
      <w:pPr>
        <w:ind w:firstLine="567"/>
        <w:jc w:val="both"/>
        <w:rPr>
          <w:sz w:val="28"/>
          <w:szCs w:val="28"/>
        </w:rPr>
      </w:pPr>
      <w:proofErr w:type="gramStart"/>
      <w:r w:rsidRPr="00E13391">
        <w:rPr>
          <w:sz w:val="28"/>
          <w:szCs w:val="28"/>
        </w:rPr>
        <w:t xml:space="preserve">Наименование рассматриваемого на публичных слушаниях вопроса (проекта): </w:t>
      </w:r>
      <w:r w:rsidRPr="00E13391">
        <w:rPr>
          <w:rFonts w:eastAsia="Calibri"/>
          <w:sz w:val="28"/>
          <w:szCs w:val="28"/>
          <w:lang w:eastAsia="en-US"/>
        </w:rPr>
        <w:t xml:space="preserve">предоставление </w:t>
      </w:r>
      <w:r w:rsidRPr="00E13391">
        <w:rPr>
          <w:sz w:val="28"/>
          <w:szCs w:val="28"/>
        </w:rPr>
        <w:t>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территориальной зоны многоквартирных жилых домов до 5 этажей (Ж-1) в районе ул. Ломоносова, примыкающем к земельному участку по ул. Парижской Коммуны 5а (в районе Чеховского парка) по параметрам: «максимальное количество этажей» 12 этажей, «максимальная этажность» 11 этажей.</w:t>
      </w:r>
      <w:proofErr w:type="gramEnd"/>
    </w:p>
    <w:p w:rsidR="000E4021" w:rsidRPr="00E13391" w:rsidRDefault="000E4021" w:rsidP="000E4021">
      <w:pPr>
        <w:ind w:firstLine="567"/>
        <w:jc w:val="both"/>
        <w:rPr>
          <w:sz w:val="28"/>
          <w:szCs w:val="28"/>
          <w:lang/>
        </w:rPr>
      </w:pPr>
      <w:r w:rsidRPr="00E13391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E13391">
        <w:rPr>
          <w:sz w:val="28"/>
          <w:szCs w:val="28"/>
          <w:lang/>
        </w:rPr>
        <w:t>8</w:t>
      </w:r>
      <w:r w:rsidRPr="00E13391">
        <w:rPr>
          <w:color w:val="FF0000"/>
          <w:sz w:val="28"/>
          <w:szCs w:val="28"/>
          <w:lang/>
        </w:rPr>
        <w:t xml:space="preserve"> </w:t>
      </w:r>
      <w:r w:rsidRPr="00E13391">
        <w:rPr>
          <w:sz w:val="28"/>
          <w:szCs w:val="28"/>
          <w:lang/>
        </w:rPr>
        <w:t>участников.</w:t>
      </w:r>
    </w:p>
    <w:p w:rsidR="000E4021" w:rsidRPr="00E13391" w:rsidRDefault="000E4021" w:rsidP="000E4021">
      <w:pPr>
        <w:ind w:firstLine="567"/>
        <w:jc w:val="both"/>
        <w:rPr>
          <w:sz w:val="28"/>
          <w:szCs w:val="28"/>
        </w:rPr>
      </w:pPr>
      <w:r w:rsidRPr="00E13391">
        <w:rPr>
          <w:sz w:val="28"/>
          <w:szCs w:val="28"/>
        </w:rPr>
        <w:t>Реквизиты протокола</w:t>
      </w:r>
      <w:r w:rsidRPr="00E13391">
        <w:rPr>
          <w:b/>
          <w:sz w:val="28"/>
          <w:szCs w:val="28"/>
        </w:rPr>
        <w:t xml:space="preserve"> </w:t>
      </w:r>
      <w:r w:rsidRPr="00E13391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E13391">
        <w:rPr>
          <w:sz w:val="28"/>
          <w:szCs w:val="28"/>
        </w:rPr>
        <w:t>Протокол публичных слушаний публичных слушаний по вопросу предоставления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территориальной зоны многоквартирных жилых домов до 5 этажей (Ж-1) в районе ул. Ломоносова, примыкающем к земельному участку по ул. Парижской Коммуны 5а (в районе Чеховского парка) по параметрам: «максимальное количество этажей» 12 этажей, «максимальная этажность» 11 этажей</w:t>
      </w:r>
      <w:proofErr w:type="gramEnd"/>
      <w:r w:rsidRPr="00E13391">
        <w:rPr>
          <w:sz w:val="28"/>
          <w:szCs w:val="28"/>
        </w:rPr>
        <w:t xml:space="preserve">  </w:t>
      </w:r>
      <w:r w:rsidRPr="00E13391">
        <w:rPr>
          <w:sz w:val="27"/>
          <w:szCs w:val="27"/>
        </w:rPr>
        <w:t>о</w:t>
      </w:r>
      <w:r w:rsidRPr="00E13391">
        <w:rPr>
          <w:sz w:val="28"/>
          <w:szCs w:val="28"/>
        </w:rPr>
        <w:t>т  18.03.2019.</w:t>
      </w:r>
    </w:p>
    <w:p w:rsidR="000E4021" w:rsidRPr="00E13391" w:rsidRDefault="000E4021" w:rsidP="000E4021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E13391">
        <w:rPr>
          <w:sz w:val="28"/>
          <w:szCs w:val="28"/>
        </w:rPr>
        <w:t xml:space="preserve">За период проведения публичных </w:t>
      </w:r>
      <w:r w:rsidRPr="00E13391">
        <w:rPr>
          <w:color w:val="000000"/>
          <w:sz w:val="28"/>
          <w:szCs w:val="28"/>
        </w:rPr>
        <w:t xml:space="preserve">слушаний (с 22.02.2019 по 18.03.2019) письменных предложений </w:t>
      </w:r>
      <w:r w:rsidRPr="00E13391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E13391">
        <w:rPr>
          <w:b/>
          <w:bCs/>
          <w:sz w:val="22"/>
          <w:szCs w:val="28"/>
        </w:rPr>
        <w:t xml:space="preserve"> </w:t>
      </w:r>
    </w:p>
    <w:p w:rsidR="000E4021" w:rsidRPr="00E13391" w:rsidRDefault="000E4021" w:rsidP="000E4021">
      <w:pPr>
        <w:ind w:firstLine="567"/>
        <w:jc w:val="both"/>
        <w:rPr>
          <w:sz w:val="28"/>
          <w:szCs w:val="28"/>
        </w:rPr>
      </w:pPr>
      <w:r w:rsidRPr="00E13391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E13391">
        <w:rPr>
          <w:rFonts w:eastAsia="Calibri"/>
          <w:color w:val="000000"/>
          <w:sz w:val="28"/>
          <w:szCs w:val="28"/>
          <w:lang w:eastAsia="en-US"/>
        </w:rPr>
        <w:t xml:space="preserve">Заключение по результатам публичных слушаний: </w:t>
      </w:r>
      <w:r w:rsidRPr="00E13391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E13391">
        <w:rPr>
          <w:sz w:val="28"/>
          <w:szCs w:val="28"/>
        </w:rPr>
        <w:t xml:space="preserve">Рекомендовать </w:t>
      </w:r>
      <w:r w:rsidRPr="00E13391">
        <w:rPr>
          <w:rFonts w:eastAsia="Calibri"/>
          <w:color w:val="000000"/>
          <w:sz w:val="28"/>
          <w:szCs w:val="28"/>
          <w:lang w:eastAsia="en-US"/>
        </w:rPr>
        <w:t xml:space="preserve">предоставление </w:t>
      </w:r>
      <w:r w:rsidRPr="00E13391">
        <w:rPr>
          <w:sz w:val="28"/>
          <w:szCs w:val="28"/>
        </w:rPr>
        <w:t>разрешения на отклонения от предельных параметров строительства, реконструкции объекта капитального строительства на земельном участке территориальной зоны многоквартирных жилых домов до 5 этажей (Ж-1) в районе ул. Ломоносова, примыкающем к земельному участку по ул. Парижской Коммуны 5а (в районе Чеховского парка) по параметрам: «максимальное количество этажей» 12 этажей, «максимальная этажность» 11 этажей.</w:t>
      </w:r>
      <w:proofErr w:type="gramEnd"/>
      <w:r w:rsidRPr="00E13391">
        <w:rPr>
          <w:sz w:val="28"/>
          <w:szCs w:val="28"/>
        </w:rPr>
        <w:t xml:space="preserve">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0B0795" w:rsidRDefault="000B0795"/>
    <w:sectPr w:rsidR="000B0795" w:rsidSect="000B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4021"/>
    <w:rsid w:val="000B0795"/>
    <w:rsid w:val="000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2019-03-26T04:34:00Z</dcterms:created>
  <dcterms:modified xsi:type="dcterms:W3CDTF">2019-03-26T04:34:00Z</dcterms:modified>
</cp:coreProperties>
</file>