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7FF" w:rsidRPr="00FF1EBC" w:rsidRDefault="001037FF" w:rsidP="001037FF">
      <w:pPr>
        <w:tabs>
          <w:tab w:val="num" w:pos="0"/>
        </w:tabs>
        <w:spacing w:after="200" w:line="276" w:lineRule="auto"/>
        <w:ind w:firstLine="567"/>
        <w:jc w:val="center"/>
        <w:rPr>
          <w:b/>
          <w:sz w:val="28"/>
          <w:szCs w:val="28"/>
        </w:rPr>
      </w:pPr>
      <w:r w:rsidRPr="00FF1EBC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комиссии </w:t>
      </w:r>
      <w:r w:rsidRPr="00FF1EBC">
        <w:rPr>
          <w:rFonts w:eastAsia="Calibri"/>
          <w:b/>
          <w:sz w:val="28"/>
          <w:szCs w:val="28"/>
          <w:lang w:eastAsia="en-US"/>
        </w:rPr>
        <w:t>по подготовке проекта Генерального плана                  города Березники.</w:t>
      </w:r>
    </w:p>
    <w:p w:rsidR="001037FF" w:rsidRPr="00FF1EBC" w:rsidRDefault="001037FF" w:rsidP="001037FF">
      <w:pPr>
        <w:ind w:firstLine="567"/>
        <w:jc w:val="both"/>
        <w:rPr>
          <w:sz w:val="28"/>
          <w:szCs w:val="28"/>
          <w:lang w:eastAsia="en-US"/>
        </w:rPr>
      </w:pPr>
      <w:r w:rsidRPr="00FF1EBC">
        <w:rPr>
          <w:bCs/>
          <w:sz w:val="28"/>
          <w:szCs w:val="28"/>
          <w:lang w:eastAsia="en-US"/>
        </w:rPr>
        <w:t>Дата оформления заключения: 15</w:t>
      </w:r>
      <w:r w:rsidRPr="00FF1EBC">
        <w:rPr>
          <w:bCs/>
          <w:color w:val="000000"/>
          <w:sz w:val="28"/>
          <w:szCs w:val="28"/>
          <w:lang w:eastAsia="en-US"/>
        </w:rPr>
        <w:t>.04.2019.</w:t>
      </w:r>
    </w:p>
    <w:p w:rsidR="001037FF" w:rsidRPr="00FF1EBC" w:rsidRDefault="001037FF" w:rsidP="001037FF">
      <w:pPr>
        <w:ind w:firstLine="567"/>
        <w:jc w:val="both"/>
        <w:rPr>
          <w:sz w:val="28"/>
          <w:szCs w:val="28"/>
        </w:rPr>
      </w:pPr>
      <w:r w:rsidRPr="00FF1EBC">
        <w:rPr>
          <w:sz w:val="28"/>
          <w:szCs w:val="28"/>
        </w:rPr>
        <w:t>Наименование рассматриваемого на публичных слушаниях вопроса (проекта): принятие Генерального плана города Березники (новая редакция).</w:t>
      </w:r>
    </w:p>
    <w:p w:rsidR="001037FF" w:rsidRPr="00FF1EBC" w:rsidRDefault="001037FF" w:rsidP="001037FF">
      <w:pPr>
        <w:ind w:firstLine="567"/>
        <w:jc w:val="both"/>
        <w:rPr>
          <w:sz w:val="28"/>
          <w:szCs w:val="28"/>
          <w:lang w:eastAsia="en-US"/>
        </w:rPr>
      </w:pPr>
      <w:r w:rsidRPr="00FF1EBC">
        <w:rPr>
          <w:sz w:val="28"/>
          <w:szCs w:val="28"/>
          <w:lang w:eastAsia="en-US"/>
        </w:rPr>
        <w:t>Сведения о количестве участников публичных слушаний: 47 участников.</w:t>
      </w:r>
    </w:p>
    <w:p w:rsidR="001037FF" w:rsidRPr="00FF1EBC" w:rsidRDefault="001037FF" w:rsidP="001037FF">
      <w:pPr>
        <w:ind w:firstLine="567"/>
        <w:jc w:val="both"/>
        <w:rPr>
          <w:sz w:val="28"/>
          <w:szCs w:val="28"/>
        </w:rPr>
      </w:pPr>
      <w:r w:rsidRPr="00FF1EBC">
        <w:rPr>
          <w:sz w:val="28"/>
          <w:szCs w:val="28"/>
        </w:rPr>
        <w:t xml:space="preserve">Реквизиты протокола заключительного мероприятия публичных слушаний: Протокол публичных слушаний по принятию Генерального плана города Березники (новая редакция) </w:t>
      </w:r>
      <w:r w:rsidRPr="00FF1EBC">
        <w:rPr>
          <w:sz w:val="27"/>
          <w:szCs w:val="27"/>
        </w:rPr>
        <w:t>о</w:t>
      </w:r>
      <w:r w:rsidRPr="00FF1EBC">
        <w:rPr>
          <w:sz w:val="28"/>
          <w:szCs w:val="28"/>
        </w:rPr>
        <w:t>т 09.04.2019.</w:t>
      </w:r>
    </w:p>
    <w:p w:rsidR="001037FF" w:rsidRPr="00FF1EBC" w:rsidRDefault="001037FF" w:rsidP="001037FF">
      <w:pPr>
        <w:ind w:firstLine="567"/>
        <w:jc w:val="both"/>
        <w:rPr>
          <w:sz w:val="28"/>
          <w:szCs w:val="28"/>
        </w:rPr>
      </w:pPr>
      <w:r w:rsidRPr="00FF1EBC">
        <w:rPr>
          <w:rFonts w:eastAsia="Calibri"/>
          <w:b/>
          <w:sz w:val="28"/>
          <w:szCs w:val="28"/>
          <w:lang w:eastAsia="en-US"/>
        </w:rPr>
        <w:t>Содержание внесенных предложений:</w:t>
      </w:r>
    </w:p>
    <w:p w:rsidR="001037FF" w:rsidRPr="00FF1EBC" w:rsidRDefault="001037FF" w:rsidP="001037F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F1EBC">
        <w:rPr>
          <w:rFonts w:eastAsia="Calibri"/>
          <w:sz w:val="28"/>
          <w:szCs w:val="28"/>
          <w:lang w:eastAsia="en-US"/>
        </w:rPr>
        <w:t xml:space="preserve">Согласно Списку замечаний от управления архитектуры и градостроительства администрации города Березники по проекту Генерального плана города Березники (новая редакция) и Перечню отправителей, направивших замечания и предложения по проекту Генерального плана города Березники (новая редакция), указанных в приложениях 2, 3 к протоколу </w:t>
      </w:r>
      <w:r w:rsidRPr="00FF1EBC">
        <w:rPr>
          <w:sz w:val="28"/>
          <w:szCs w:val="28"/>
        </w:rPr>
        <w:t xml:space="preserve">публичных слушаний по принятию Генерального плана города Березники (новая редакция) </w:t>
      </w:r>
      <w:r w:rsidRPr="00FF1EBC">
        <w:rPr>
          <w:sz w:val="27"/>
          <w:szCs w:val="27"/>
        </w:rPr>
        <w:t>о</w:t>
      </w:r>
      <w:r w:rsidRPr="00FF1EBC">
        <w:rPr>
          <w:sz w:val="28"/>
          <w:szCs w:val="28"/>
        </w:rPr>
        <w:t>т 09.04.2019 и</w:t>
      </w:r>
      <w:r w:rsidRPr="00FF1EBC">
        <w:rPr>
          <w:rFonts w:eastAsia="Calibri"/>
          <w:sz w:val="28"/>
          <w:szCs w:val="28"/>
          <w:lang w:eastAsia="en-US"/>
        </w:rPr>
        <w:t>справить некорректно отображенную текстовую и графическую информацию</w:t>
      </w:r>
      <w:proofErr w:type="gramEnd"/>
      <w:r w:rsidRPr="00FF1EBC">
        <w:rPr>
          <w:rFonts w:eastAsia="Calibri"/>
          <w:sz w:val="28"/>
          <w:szCs w:val="28"/>
          <w:lang w:eastAsia="en-US"/>
        </w:rPr>
        <w:t>, технические опечатки, отобразить планируемые к строительству объекты местного значения, уточнить функциональное зонирование и границы зон с особыми условиями использования территорий</w:t>
      </w:r>
      <w:r w:rsidRPr="00FF1EBC">
        <w:rPr>
          <w:sz w:val="28"/>
          <w:szCs w:val="28"/>
        </w:rPr>
        <w:t xml:space="preserve">. </w:t>
      </w:r>
    </w:p>
    <w:p w:rsidR="001037FF" w:rsidRPr="00FF1EBC" w:rsidRDefault="001037FF" w:rsidP="001037FF">
      <w:pPr>
        <w:ind w:firstLine="567"/>
        <w:jc w:val="both"/>
        <w:rPr>
          <w:sz w:val="28"/>
          <w:szCs w:val="28"/>
        </w:rPr>
      </w:pPr>
      <w:proofErr w:type="gramStart"/>
      <w:r w:rsidRPr="00FF1EBC">
        <w:rPr>
          <w:sz w:val="28"/>
          <w:szCs w:val="28"/>
        </w:rPr>
        <w:t xml:space="preserve">За период проведения публичных </w:t>
      </w:r>
      <w:r w:rsidRPr="00FF1EBC">
        <w:rPr>
          <w:color w:val="000000"/>
          <w:sz w:val="28"/>
          <w:szCs w:val="28"/>
        </w:rPr>
        <w:t>слушаний (</w:t>
      </w:r>
      <w:r w:rsidRPr="00FF1EBC">
        <w:rPr>
          <w:rFonts w:eastAsia="Calibri"/>
          <w:sz w:val="28"/>
          <w:szCs w:val="28"/>
          <w:lang w:eastAsia="en-US"/>
        </w:rPr>
        <w:t>с 08.02.2019 по 08.04.2019</w:t>
      </w:r>
      <w:r w:rsidRPr="00FF1EBC">
        <w:rPr>
          <w:color w:val="000000"/>
          <w:sz w:val="28"/>
          <w:szCs w:val="28"/>
        </w:rPr>
        <w:t xml:space="preserve">) </w:t>
      </w:r>
      <w:r w:rsidRPr="00FF1EBC">
        <w:rPr>
          <w:sz w:val="28"/>
          <w:szCs w:val="28"/>
        </w:rPr>
        <w:t xml:space="preserve">в адрес разработчика поступили предложения и замечания по материалам проекта Генерального плана города Березники от: управления архитектуры и градостроительства администрации города Березники, </w:t>
      </w:r>
      <w:r w:rsidRPr="00FF1EBC">
        <w:rPr>
          <w:rFonts w:eastAsia="Calibri"/>
          <w:sz w:val="28"/>
          <w:szCs w:val="28"/>
          <w:lang w:eastAsia="en-US"/>
        </w:rPr>
        <w:t xml:space="preserve">ЗАО «Верхнекамская калийная компания», </w:t>
      </w:r>
      <w:r w:rsidRPr="00FF1EBC">
        <w:rPr>
          <w:rFonts w:eastAsia="Calibri"/>
          <w:sz w:val="28"/>
          <w:szCs w:val="22"/>
          <w:lang w:eastAsia="en-US"/>
        </w:rPr>
        <w:t>МКУ «Управление гражданской защиты», ООО «</w:t>
      </w:r>
      <w:proofErr w:type="spellStart"/>
      <w:r w:rsidRPr="00FF1EBC">
        <w:rPr>
          <w:rFonts w:eastAsia="Calibri"/>
          <w:sz w:val="28"/>
          <w:szCs w:val="22"/>
          <w:lang w:eastAsia="en-US"/>
        </w:rPr>
        <w:t>Лукойл-Пермь</w:t>
      </w:r>
      <w:proofErr w:type="spellEnd"/>
      <w:r w:rsidRPr="00FF1EBC">
        <w:rPr>
          <w:rFonts w:eastAsia="Calibri"/>
          <w:sz w:val="28"/>
          <w:szCs w:val="22"/>
          <w:lang w:eastAsia="en-US"/>
        </w:rPr>
        <w:t>», управления по вопросам потребительского рынка и развитию предпринимательства,  комитета по физической культуре и спорту</w:t>
      </w:r>
      <w:r w:rsidRPr="00FF1EBC">
        <w:rPr>
          <w:sz w:val="28"/>
          <w:szCs w:val="28"/>
        </w:rPr>
        <w:t xml:space="preserve"> администрации города Березники</w:t>
      </w:r>
      <w:r w:rsidRPr="00FF1EBC">
        <w:rPr>
          <w:rFonts w:eastAsia="Calibri"/>
          <w:sz w:val="28"/>
          <w:szCs w:val="22"/>
          <w:lang w:eastAsia="en-US"/>
        </w:rPr>
        <w:t>, управления благоустройства</w:t>
      </w:r>
      <w:proofErr w:type="gramEnd"/>
      <w:r w:rsidRPr="00FF1EBC">
        <w:rPr>
          <w:sz w:val="28"/>
          <w:szCs w:val="28"/>
        </w:rPr>
        <w:t xml:space="preserve"> администрации города Березники</w:t>
      </w:r>
      <w:r w:rsidRPr="00FF1EBC">
        <w:rPr>
          <w:rFonts w:eastAsia="Calibri"/>
          <w:sz w:val="28"/>
          <w:szCs w:val="22"/>
          <w:lang w:eastAsia="en-US"/>
        </w:rPr>
        <w:t>, управления имущественных и земельных отношений</w:t>
      </w:r>
      <w:r w:rsidRPr="00FF1EBC">
        <w:rPr>
          <w:sz w:val="28"/>
          <w:szCs w:val="28"/>
        </w:rPr>
        <w:t xml:space="preserve"> администрации города Березники</w:t>
      </w:r>
      <w:r w:rsidRPr="00FF1EBC">
        <w:rPr>
          <w:rFonts w:eastAsia="Calibri"/>
          <w:sz w:val="28"/>
          <w:szCs w:val="22"/>
          <w:lang w:eastAsia="en-US"/>
        </w:rPr>
        <w:t>, управления по охране окружающей среды и природопользованию</w:t>
      </w:r>
      <w:r w:rsidRPr="00FF1EBC">
        <w:rPr>
          <w:sz w:val="28"/>
          <w:szCs w:val="28"/>
        </w:rPr>
        <w:t xml:space="preserve"> администрации города Березники</w:t>
      </w:r>
      <w:r w:rsidRPr="00FF1EBC">
        <w:rPr>
          <w:rFonts w:eastAsia="Calibri"/>
          <w:sz w:val="28"/>
          <w:szCs w:val="22"/>
          <w:lang w:eastAsia="en-US"/>
        </w:rPr>
        <w:t>, управления культуры</w:t>
      </w:r>
      <w:r w:rsidRPr="00FF1EBC">
        <w:rPr>
          <w:sz w:val="28"/>
          <w:szCs w:val="28"/>
        </w:rPr>
        <w:t xml:space="preserve"> администрации города Березники</w:t>
      </w:r>
      <w:r w:rsidRPr="00FF1EBC">
        <w:rPr>
          <w:rFonts w:eastAsia="Calibri"/>
          <w:sz w:val="28"/>
          <w:szCs w:val="22"/>
          <w:lang w:eastAsia="en-US"/>
        </w:rPr>
        <w:t xml:space="preserve">, ООО «Уральские телекоммуникационные сети», </w:t>
      </w:r>
      <w:proofErr w:type="spellStart"/>
      <w:r w:rsidRPr="00FF1EBC">
        <w:rPr>
          <w:rFonts w:eastAsia="Calibri"/>
          <w:sz w:val="28"/>
          <w:szCs w:val="22"/>
          <w:lang w:eastAsia="en-US"/>
        </w:rPr>
        <w:t>Березниковского</w:t>
      </w:r>
      <w:proofErr w:type="spellEnd"/>
      <w:r w:rsidRPr="00FF1EBC">
        <w:rPr>
          <w:rFonts w:eastAsia="Calibri"/>
          <w:sz w:val="28"/>
          <w:szCs w:val="22"/>
          <w:lang w:eastAsia="en-US"/>
        </w:rPr>
        <w:t xml:space="preserve"> линейного производственного управления магистральных газопроводов, управления образования, </w:t>
      </w:r>
      <w:proofErr w:type="spellStart"/>
      <w:r w:rsidRPr="00FF1EBC">
        <w:rPr>
          <w:rFonts w:eastAsia="Calibri"/>
          <w:sz w:val="28"/>
          <w:szCs w:val="22"/>
          <w:lang w:eastAsia="en-US"/>
        </w:rPr>
        <w:t>Муратшина</w:t>
      </w:r>
      <w:proofErr w:type="spellEnd"/>
      <w:r w:rsidRPr="00FF1EBC">
        <w:rPr>
          <w:rFonts w:eastAsia="Calibri"/>
          <w:sz w:val="28"/>
          <w:szCs w:val="22"/>
          <w:lang w:eastAsia="en-US"/>
        </w:rPr>
        <w:t xml:space="preserve"> Р.Р., ПАО «</w:t>
      </w:r>
      <w:proofErr w:type="spellStart"/>
      <w:r w:rsidRPr="00FF1EBC">
        <w:rPr>
          <w:rFonts w:eastAsia="Calibri"/>
          <w:sz w:val="28"/>
          <w:szCs w:val="22"/>
          <w:lang w:eastAsia="en-US"/>
        </w:rPr>
        <w:t>Уралкалий</w:t>
      </w:r>
      <w:proofErr w:type="spellEnd"/>
      <w:r w:rsidRPr="00FF1EBC">
        <w:rPr>
          <w:rFonts w:eastAsia="Calibri"/>
          <w:sz w:val="28"/>
          <w:szCs w:val="22"/>
          <w:lang w:eastAsia="en-US"/>
        </w:rPr>
        <w:t>» и других.</w:t>
      </w:r>
    </w:p>
    <w:p w:rsidR="001037FF" w:rsidRPr="00FF1EBC" w:rsidRDefault="001037FF" w:rsidP="001037FF">
      <w:pPr>
        <w:ind w:firstLine="567"/>
        <w:jc w:val="both"/>
        <w:rPr>
          <w:sz w:val="28"/>
          <w:szCs w:val="28"/>
        </w:rPr>
      </w:pPr>
      <w:r w:rsidRPr="00FF1EBC">
        <w:rPr>
          <w:sz w:val="28"/>
          <w:szCs w:val="28"/>
        </w:rPr>
        <w:t>Для ознакомления с содержанием предложений, поступивших в ходе процедуры публичных слушаний, обращаться в управление архитектуры и градостроительства администрации города по адресу: ул</w:t>
      </w:r>
      <w:proofErr w:type="gramStart"/>
      <w:r w:rsidRPr="00FF1EBC">
        <w:rPr>
          <w:sz w:val="28"/>
          <w:szCs w:val="28"/>
        </w:rPr>
        <w:t>.П</w:t>
      </w:r>
      <w:proofErr w:type="gramEnd"/>
      <w:r w:rsidRPr="00FF1EBC">
        <w:rPr>
          <w:sz w:val="28"/>
          <w:szCs w:val="28"/>
        </w:rPr>
        <w:t>ятилетки, 53, г.Березники.</w:t>
      </w:r>
    </w:p>
    <w:p w:rsidR="001037FF" w:rsidRPr="00FF1EBC" w:rsidRDefault="001037FF" w:rsidP="001037FF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1EBC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</w:t>
      </w:r>
      <w:r w:rsidRPr="00FF1EBC">
        <w:rPr>
          <w:rFonts w:eastAsia="Calibri"/>
          <w:b/>
          <w:sz w:val="28"/>
          <w:szCs w:val="28"/>
          <w:lang w:eastAsia="en-US"/>
        </w:rPr>
        <w:t>по подготовке проекта Генерального плана                  города Березники по результатам публичных слушаний</w:t>
      </w:r>
      <w:r w:rsidRPr="00FF1EBC">
        <w:rPr>
          <w:rFonts w:eastAsia="Calibri"/>
          <w:b/>
          <w:bCs/>
          <w:sz w:val="28"/>
          <w:szCs w:val="28"/>
          <w:lang w:eastAsia="en-US"/>
        </w:rPr>
        <w:t xml:space="preserve">: </w:t>
      </w:r>
      <w:r w:rsidRPr="00FF1EBC">
        <w:rPr>
          <w:rFonts w:eastAsia="Calibri"/>
          <w:sz w:val="28"/>
          <w:szCs w:val="28"/>
          <w:lang w:eastAsia="en-US"/>
        </w:rPr>
        <w:t xml:space="preserve">Разработчику доработать представленные материалы по принятию Генерального плана </w:t>
      </w:r>
      <w:r w:rsidRPr="00FF1EBC">
        <w:rPr>
          <w:rFonts w:eastAsia="Calibri"/>
          <w:sz w:val="28"/>
          <w:szCs w:val="28"/>
          <w:lang w:eastAsia="en-US"/>
        </w:rPr>
        <w:lastRenderedPageBreak/>
        <w:t>города Березники (новая редакция) согласно предложениям и замечаниям, поступившим в ходе публичных слушаний.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037FF"/>
    <w:rsid w:val="001037FF"/>
    <w:rsid w:val="004541BB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2019-05-06T11:24:00Z</dcterms:created>
  <dcterms:modified xsi:type="dcterms:W3CDTF">2019-05-06T11:25:00Z</dcterms:modified>
</cp:coreProperties>
</file>