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5D" w:rsidRDefault="000A05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055D" w:rsidRDefault="000A055D">
      <w:pPr>
        <w:pStyle w:val="ConsPlusNormal"/>
        <w:jc w:val="both"/>
        <w:outlineLvl w:val="0"/>
      </w:pPr>
    </w:p>
    <w:p w:rsidR="000A055D" w:rsidRDefault="000A055D">
      <w:pPr>
        <w:pStyle w:val="ConsPlusTitle"/>
        <w:jc w:val="center"/>
        <w:outlineLvl w:val="0"/>
      </w:pPr>
      <w:r>
        <w:t>БЕРЕЗНИКОВСКАЯ ГОРОДСКАЯ ДУМА</w:t>
      </w:r>
    </w:p>
    <w:p w:rsidR="000A055D" w:rsidRDefault="000A055D">
      <w:pPr>
        <w:pStyle w:val="ConsPlusTitle"/>
        <w:jc w:val="center"/>
      </w:pPr>
    </w:p>
    <w:p w:rsidR="000A055D" w:rsidRDefault="000A055D">
      <w:pPr>
        <w:pStyle w:val="ConsPlusTitle"/>
        <w:jc w:val="center"/>
      </w:pPr>
      <w:r>
        <w:t>РЕШЕНИЕ</w:t>
      </w:r>
    </w:p>
    <w:p w:rsidR="000A055D" w:rsidRDefault="000A055D">
      <w:pPr>
        <w:pStyle w:val="ConsPlusTitle"/>
        <w:jc w:val="center"/>
      </w:pPr>
      <w:r>
        <w:t>от 25 августа 2009 г. N 635</w:t>
      </w:r>
    </w:p>
    <w:p w:rsidR="000A055D" w:rsidRDefault="000A055D">
      <w:pPr>
        <w:pStyle w:val="ConsPlusTitle"/>
        <w:jc w:val="center"/>
      </w:pPr>
    </w:p>
    <w:p w:rsidR="000A055D" w:rsidRDefault="000A055D">
      <w:pPr>
        <w:pStyle w:val="ConsPlusTitle"/>
        <w:jc w:val="center"/>
      </w:pPr>
      <w:r>
        <w:t>ОБ УТВЕРЖДЕНИИ ПОЛОЖЕНИЯ ОБ ОРГАНИЗАЦИИ ИСПОЛЬЗОВАНИЯ,</w:t>
      </w:r>
    </w:p>
    <w:p w:rsidR="000A055D" w:rsidRDefault="000A055D">
      <w:pPr>
        <w:pStyle w:val="ConsPlusTitle"/>
        <w:jc w:val="center"/>
      </w:pPr>
      <w:r>
        <w:t>ОХРАНЫ, ЗАЩИТЫ, ВОСПРОИЗВОДСТВА ГОРОДСКИХ ЛЕСОВ, ЛЕСОВ</w:t>
      </w:r>
    </w:p>
    <w:p w:rsidR="000A055D" w:rsidRDefault="000A055D">
      <w:pPr>
        <w:pStyle w:val="ConsPlusTitle"/>
        <w:jc w:val="center"/>
      </w:pPr>
      <w:r>
        <w:t>ОСОБО ОХРАНЯЕМЫХ ПРИРОДНЫХ ТЕРРИТОРИЙ, РАСПОЛОЖЕННЫХ</w:t>
      </w:r>
    </w:p>
    <w:p w:rsidR="000A055D" w:rsidRDefault="000A055D">
      <w:pPr>
        <w:pStyle w:val="ConsPlusTitle"/>
        <w:jc w:val="center"/>
      </w:pPr>
      <w:r>
        <w:t>В ГРАНИЦАХ МУНИЦИПАЛЬНОГО ОБРАЗОВАНИЯ "ГОРОД БЕРЕЗНИКИ"</w:t>
      </w:r>
    </w:p>
    <w:p w:rsidR="000A055D" w:rsidRDefault="000A0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0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55D" w:rsidRDefault="000A0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55D" w:rsidRDefault="000A05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Березниковской городской Думы</w:t>
            </w:r>
            <w:proofErr w:type="gramEnd"/>
          </w:p>
          <w:p w:rsidR="000A055D" w:rsidRDefault="000A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29.12.2009 </w:t>
            </w:r>
            <w:hyperlink r:id="rId5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27.04.2010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0A055D" w:rsidRDefault="000A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31.05.2011 </w:t>
            </w:r>
            <w:hyperlink r:id="rId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29.05.2012 </w:t>
            </w:r>
            <w:hyperlink r:id="rId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6 статьи 2</w:t>
        </w:r>
      </w:hyperlink>
      <w:r>
        <w:t xml:space="preserve"> Лесного кодекса Российской Федерации, </w:t>
      </w:r>
      <w:hyperlink r:id="rId10" w:history="1">
        <w:r>
          <w:rPr>
            <w:color w:val="0000FF"/>
          </w:rPr>
          <w:t>пунктом 25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19</w:t>
        </w:r>
      </w:hyperlink>
      <w:r>
        <w:t xml:space="preserve"> Устава города, в целях сохранения средообразующих, защитных, санитарно-гигиенических и иных полезных функций городских лесов и обеспечения осуществления права лесопользования в городских лесах города Березники Березниковская городская</w:t>
      </w:r>
      <w:proofErr w:type="gramEnd"/>
      <w:r>
        <w:t xml:space="preserve"> Дума решает: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организации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 "Город Березники".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 Опубликовать данное решение в официальном печатном издании.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официального опубликования.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по экономической политике (Кисличенко А.В.).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right"/>
      </w:pPr>
      <w:r>
        <w:t>Глава города</w:t>
      </w:r>
    </w:p>
    <w:p w:rsidR="000A055D" w:rsidRDefault="000A055D">
      <w:pPr>
        <w:pStyle w:val="ConsPlusNormal"/>
        <w:jc w:val="right"/>
      </w:pPr>
      <w:r>
        <w:t>А.В.МОТОВИЛОВ</w:t>
      </w:r>
    </w:p>
    <w:p w:rsidR="000A055D" w:rsidRDefault="000A055D">
      <w:pPr>
        <w:pStyle w:val="ConsPlusNormal"/>
      </w:pPr>
      <w:r>
        <w:t>27.08.2009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right"/>
        <w:outlineLvl w:val="0"/>
      </w:pPr>
      <w:r>
        <w:t>Утверждено</w:t>
      </w:r>
    </w:p>
    <w:p w:rsidR="000A055D" w:rsidRDefault="000A055D">
      <w:pPr>
        <w:pStyle w:val="ConsPlusNormal"/>
        <w:jc w:val="right"/>
      </w:pPr>
      <w:r>
        <w:t>решением</w:t>
      </w:r>
    </w:p>
    <w:p w:rsidR="000A055D" w:rsidRDefault="000A055D">
      <w:pPr>
        <w:pStyle w:val="ConsPlusNormal"/>
        <w:jc w:val="right"/>
      </w:pPr>
      <w:r>
        <w:t>Березниковской городской Думы</w:t>
      </w:r>
    </w:p>
    <w:p w:rsidR="000A055D" w:rsidRDefault="000A055D">
      <w:pPr>
        <w:pStyle w:val="ConsPlusNormal"/>
        <w:jc w:val="right"/>
      </w:pPr>
      <w:r>
        <w:t>от 25.08.2009 N 635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Title"/>
        <w:jc w:val="center"/>
      </w:pPr>
      <w:bookmarkStart w:id="0" w:name="P35"/>
      <w:bookmarkEnd w:id="0"/>
      <w:r>
        <w:t>ПОЛОЖЕНИЕ</w:t>
      </w:r>
    </w:p>
    <w:p w:rsidR="000A055D" w:rsidRDefault="000A055D">
      <w:pPr>
        <w:pStyle w:val="ConsPlusTitle"/>
        <w:jc w:val="center"/>
      </w:pPr>
      <w:r>
        <w:t>ОБ ОРГАНИЗАЦИИ ИСПОЛЬЗОВАНИЯ, ОХРАНЫ, ЗАЩИТЫ,</w:t>
      </w:r>
    </w:p>
    <w:p w:rsidR="000A055D" w:rsidRDefault="000A055D">
      <w:pPr>
        <w:pStyle w:val="ConsPlusTitle"/>
        <w:jc w:val="center"/>
      </w:pPr>
      <w:r>
        <w:t>ВОСПРОИЗВОДСТВА ГОРОДСКИХ ЛЕСОВ, ЛЕСОВ ОСОБО ОХРАНЯЕМЫХ</w:t>
      </w:r>
    </w:p>
    <w:p w:rsidR="000A055D" w:rsidRDefault="000A055D">
      <w:pPr>
        <w:pStyle w:val="ConsPlusTitle"/>
        <w:jc w:val="center"/>
      </w:pPr>
      <w:r>
        <w:t>ПРИРОДНЫХ ТЕРРИТОРИЙ, РАСПОЛОЖЕННЫХ В ГРАНИЦАХ</w:t>
      </w:r>
    </w:p>
    <w:p w:rsidR="000A055D" w:rsidRDefault="000A055D">
      <w:pPr>
        <w:pStyle w:val="ConsPlusTitle"/>
        <w:jc w:val="center"/>
      </w:pPr>
      <w:r>
        <w:t>МУНИЦИПАЛЬНОГО ОБРАЗОВАНИЯ "ГОРОД БЕРЕЗНИКИ"</w:t>
      </w:r>
    </w:p>
    <w:p w:rsidR="000A055D" w:rsidRDefault="000A0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0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55D" w:rsidRDefault="000A0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55D" w:rsidRDefault="000A05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Березниковской городской Думы</w:t>
            </w:r>
            <w:proofErr w:type="gramEnd"/>
          </w:p>
          <w:p w:rsidR="000A055D" w:rsidRDefault="000A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29.12.2009 </w:t>
            </w:r>
            <w:hyperlink r:id="rId12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27.04.2010 </w:t>
            </w:r>
            <w:hyperlink r:id="rId13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0A055D" w:rsidRDefault="000A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31.05.2011 </w:t>
            </w:r>
            <w:hyperlink r:id="rId14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29.05.2012 </w:t>
            </w:r>
            <w:hyperlink r:id="rId15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center"/>
        <w:outlineLvl w:val="1"/>
      </w:pPr>
      <w:r>
        <w:t>1. Общие положения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ind w:firstLine="540"/>
        <w:jc w:val="both"/>
      </w:pPr>
      <w:r>
        <w:t xml:space="preserve">1.1. Настоящее Положение (далее - Положение) разработано в соответствии с </w:t>
      </w:r>
      <w:hyperlink r:id="rId16" w:history="1">
        <w:r>
          <w:rPr>
            <w:color w:val="0000FF"/>
          </w:rPr>
          <w:t>Лесным</w:t>
        </w:r>
      </w:hyperlink>
      <w:r>
        <w:t xml:space="preserve">, </w:t>
      </w:r>
      <w:hyperlink r:id="rId17" w:history="1">
        <w:r>
          <w:rPr>
            <w:color w:val="0000FF"/>
          </w:rPr>
          <w:t>Земельным</w:t>
        </w:r>
      </w:hyperlink>
      <w:r>
        <w:t xml:space="preserve">, </w:t>
      </w:r>
      <w:hyperlink r:id="rId18" w:history="1">
        <w:r>
          <w:rPr>
            <w:color w:val="0000FF"/>
          </w:rPr>
          <w:t>Градостроительным</w:t>
        </w:r>
      </w:hyperlink>
      <w:r>
        <w:t xml:space="preserve"> кодексами Российской Федерации, федеральными законами от 04.12.2006 </w:t>
      </w:r>
      <w:hyperlink r:id="rId19" w:history="1">
        <w:r>
          <w:rPr>
            <w:color w:val="0000FF"/>
          </w:rPr>
          <w:t>N 201-ФЗ</w:t>
        </w:r>
      </w:hyperlink>
      <w:r>
        <w:t xml:space="preserve"> "О введении в действие Лесного кодекса Российской Федерации", от 25.10.2001 </w:t>
      </w:r>
      <w:hyperlink r:id="rId20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1.2. Положение распространяется на отношения, связанные с использованием, охраной, защитой, воспроизводством городских лесов, в т.ч. лесов особо охраняемых природных территорий, расположенных на территории муниципального образования "Город Березники".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1.3. Городские леса - это леса, расположенные в границах муниципального образования "Город Березники". Городские леса относятся к категории защитных лесов, выполняющих функции защиты природных и иных объектов, рекреационные и иные функции, и предназначены для отдыха, туризма, проведения спортивно-оздоровительных и культурных мероприятий. В состав лесов входят покрытые и не покрытые лесом земли, а также нелесные земли в границах городских лесов, используемые для охраны леса, организации лесопользования и ведения лесного хозяйства и не исключенные из состава лесов в установленном порядке.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1.4. Лесные насаждения - это древесно-кустарниковая растительность на земельных участках, входящих по материалам лесоустройства в состав городских лесов.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1.5. Границы городских лесов определяются в соответствии с земельным законодательством, лесным законодательством и законодательством о градостроительной деятельности.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1.6. Формы собственности на городские леса определяются в соответствии с лесным и земельным законодательством.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1.7. Использование, охрана, защита, воспроизводство городских лесов осуществляются исходя из понятия о лесе как об экологической системе или как о природном ресурсе, в соответствии с целевым назначением земель, на которых эти леса располагаются.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1.8. Назначение участков городских лесов определяется генеральным планом города и Правилами землепользования и застройки в </w:t>
      </w:r>
      <w:proofErr w:type="gramStart"/>
      <w:r>
        <w:t>г</w:t>
      </w:r>
      <w:proofErr w:type="gramEnd"/>
      <w:r>
        <w:t>. Березники.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1.9. Организация использования, охраны, защиты, воспроизводства городских лесов должна обеспечивать: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сохранение и улучшение средообразующих, водоохранных, защитных, санитарно-гигиенических, оздоровительных и иных полезных природных свойств лесов в интересах охраны здоровья человека;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охрану, защиту и воспроизводство лесов, улучшение их породного состава;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сохранение и увеличение видового разнообразия растительного и животного мира;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повышение устойчивости лесонасаждений к антропогенным нагрузкам и экологическим особенностям городской среды;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lastRenderedPageBreak/>
        <w:t>- выявление вредных организмов и болезней леса и организацию борьбы с ними;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учет функционального назначения городских лесов (отдых населения, проведение культурно-оздоровительных и спортивных мероприятий, сохранение благоприятной экологической обстановки);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- выполнение иных целей и задач, предусмотренных Лесным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center"/>
        <w:outlineLvl w:val="1"/>
      </w:pPr>
      <w:r>
        <w:t>2. Полномочия в сфере использования, охраны и защиты</w:t>
      </w:r>
    </w:p>
    <w:p w:rsidR="000A055D" w:rsidRDefault="000A055D">
      <w:pPr>
        <w:pStyle w:val="ConsPlusNormal"/>
        <w:jc w:val="center"/>
      </w:pPr>
      <w:r>
        <w:t>городских лесов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ind w:firstLine="540"/>
        <w:jc w:val="both"/>
      </w:pPr>
      <w:r>
        <w:t>2.1. К полномочиям Березниковской городской Думы относятся: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2.1.1. принятие нормативных правовых актов по вопросам использования, охраны, защиты и воспроизводства городских лесов;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2.1.2. согласование муниципальных программ использования, охраны и воспроизводства городских лесов;</w:t>
      </w:r>
    </w:p>
    <w:p w:rsidR="000A055D" w:rsidRDefault="000A055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Березниковской городской Думы от 29.05.2012 N 354)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2.1.3. исключен. - </w:t>
      </w:r>
      <w:hyperlink r:id="rId23" w:history="1">
        <w:proofErr w:type="gramStart"/>
        <w:r>
          <w:rPr>
            <w:color w:val="0000FF"/>
          </w:rPr>
          <w:t>Решение</w:t>
        </w:r>
      </w:hyperlink>
      <w:r>
        <w:t xml:space="preserve"> Березниковской городской Думы от 29.05.2012 N 354;</w:t>
      </w:r>
      <w:proofErr w:type="gramEnd"/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2.1.4-2.1.5. исключены.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Березниковской городской Думы от 31.05.2011 N 199;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2.1.6. исключен.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Березниковской городской Думы от 29.05.2012 N 354;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2.1.7. принятие решения о распоряжении городскими лесами в порядке, установленном законодательством Российской Федерации;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2.1.8. иные полномочия, предусмотренные действующим законодательством и муниципальными правовыми актами.</w:t>
      </w:r>
    </w:p>
    <w:p w:rsidR="000A055D" w:rsidRDefault="000A055D">
      <w:pPr>
        <w:pStyle w:val="ConsPlusNormal"/>
        <w:jc w:val="both"/>
      </w:pPr>
      <w:r>
        <w:t xml:space="preserve">(пп. 2.1.8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Березниковской городской Думы от 29.05.2012 N 354)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2.2. К полномочиям администрации города Березники относятся: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2.2.1. разработка, утверждение и реализация муниципальных программ использования, охраны и воспроизводства городских лесов;</w:t>
      </w:r>
    </w:p>
    <w:p w:rsidR="000A055D" w:rsidRDefault="000A055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Березниковской городской Думы от 29.05.2012 N 354)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2.2.2. приостановление, ограничение и прекращение работ, представляющих опасность для состояния и воспроизводства лесов, в рамках представленных полномочий;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2.2.3. организация мероприятий по представлению населению информации по вопросам использования, охраны, защиты и воспроизводства городских лесов;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2.2.4. исключен.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Березниковской городской Думы от 31.05.2011 N 199;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2.2.5. заключение договоров аренды лесных участков, государственная собственность на которые не разграничена, в установленном законом порядке;</w:t>
      </w:r>
    </w:p>
    <w:p w:rsidR="000A055D" w:rsidRDefault="000A055D">
      <w:pPr>
        <w:pStyle w:val="ConsPlusNormal"/>
        <w:jc w:val="both"/>
      </w:pPr>
      <w:r>
        <w:t xml:space="preserve">(п. 2.2.5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Березниковской городской Думы от 31.05.2011 N 199)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2.2.6. осуществление муниципального лесного контроля;</w:t>
      </w:r>
    </w:p>
    <w:p w:rsidR="000A055D" w:rsidRDefault="000A055D">
      <w:pPr>
        <w:pStyle w:val="ConsPlusNormal"/>
        <w:jc w:val="both"/>
      </w:pPr>
      <w:r>
        <w:t xml:space="preserve">(в ред. решений Березниковской городской Думы от 29.12.2009 </w:t>
      </w:r>
      <w:hyperlink r:id="rId30" w:history="1">
        <w:r>
          <w:rPr>
            <w:color w:val="0000FF"/>
          </w:rPr>
          <w:t>N 711</w:t>
        </w:r>
      </w:hyperlink>
      <w:r>
        <w:t xml:space="preserve">, от 29.05.2012 </w:t>
      </w:r>
      <w:hyperlink r:id="rId31" w:history="1">
        <w:r>
          <w:rPr>
            <w:color w:val="0000FF"/>
          </w:rPr>
          <w:t>N 354</w:t>
        </w:r>
      </w:hyperlink>
      <w:r>
        <w:t>)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2.2.7. разработка и утверждение лесохозяйственного регламента для лесничеств (лесопарков), расположенных на землях населенных пунктов, на которых расположены городские леса.</w:t>
      </w:r>
    </w:p>
    <w:p w:rsidR="000A055D" w:rsidRDefault="000A055D">
      <w:pPr>
        <w:pStyle w:val="ConsPlusNormal"/>
        <w:jc w:val="both"/>
      </w:pPr>
      <w:r>
        <w:lastRenderedPageBreak/>
        <w:t xml:space="preserve">(пп. 2.2.7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решением</w:t>
        </w:r>
      </w:hyperlink>
      <w:r>
        <w:t xml:space="preserve"> Березниковской городской Думы от 29.05.2012 N 354)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center"/>
        <w:outlineLvl w:val="1"/>
      </w:pPr>
      <w:r>
        <w:t>3. Использование городских лесов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ind w:firstLine="540"/>
        <w:jc w:val="both"/>
      </w:pPr>
      <w:r>
        <w:t xml:space="preserve">3.1. Организация использования лесов, расположенных на территории городского округа, осуществляется в соответствии с Лесным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планом Пермского края и лесохозяйственным регламентом, разработанным с учетом особенностей и назначения городских лесов, а до разработки лесохозяйственного регламента - в соответствии с материалами лесоустройства.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Предоставление гражданам и юридическим лицам лесных (земельных) участков осуществляется в соответствии с лесным и земельным законодательством Российской Федерации.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3.2. В городских лесах запрещаются виды хозяйственной деятельности, не совместимые с назначением этих лесов, в том числе вызывающие нарушение экологического равновесия лесных систем, снижение выполняемых лесами рекреационных и природоохранных функций.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3.3. В городских лесах разрешаются следующие виды лесопользования: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пользование участками лесов для культурно-оздоровительных, туристических и спортивных целей, в том числе организация и устройство экологических маршрутов;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пользование участками лесов для научно-исследовательских целей и осуществления образовательной деятельности;</w:t>
      </w:r>
    </w:p>
    <w:p w:rsidR="000A055D" w:rsidRDefault="000A055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Березниковской городской Думы от 29.05.2012 N 354)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Березниковской городской Думы от 29.12.2009 N 711;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проведение мероприятий по рекреационному устройству территории и благоустройству мест отдыха населения;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заготовка пищевых лесных ресурсов для собственных нужд граждан;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проведение санитарно-оздоровительных мероприятий (вырубка погибших и поврежденных лесных насаждений, очистка лесов от захламления, загрязнения и иного негативного воздействия);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строительство, реконструкция, эксплуатация линий электропередачи, линий связи, дорог, трубопроводов и других линейных объектов;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Березниковской городской Думы от 27.04.2010 N 11;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7" w:history="1">
        <w:proofErr w:type="gramStart"/>
        <w:r>
          <w:rPr>
            <w:color w:val="0000FF"/>
          </w:rPr>
          <w:t>Решение</w:t>
        </w:r>
      </w:hyperlink>
      <w:r>
        <w:t xml:space="preserve"> Березниковской городской Думы от 29.05.2012 N 354;</w:t>
      </w:r>
      <w:proofErr w:type="gramEnd"/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- сплошные рубки осуществляются в случаях, предусмотренных </w:t>
      </w:r>
      <w:hyperlink r:id="rId38" w:history="1">
        <w:r>
          <w:rPr>
            <w:color w:val="0000FF"/>
          </w:rPr>
          <w:t>частью 5.1 статьи 21</w:t>
        </w:r>
      </w:hyperlink>
      <w:r>
        <w:t xml:space="preserve"> Лесного кодекса Российской Федерации, и в случаях,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0A055D" w:rsidRDefault="000A055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Березниковской городской Думы от 31.05.2011 N 199)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другие виды деятельности, не влекущие нарушение целостности лесной среды и осуществляемые в соответствии с действующим лесным законодательством.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3.4. Все мероприятия по организации использования, охраны, защиты, воспроизводства </w:t>
      </w:r>
      <w:r>
        <w:lastRenderedPageBreak/>
        <w:t>городских лесов, лесов особо охраняемых природных территорий должны быть направлены на повышение устойчивости лесов, улучшение их санитарного состояния, повышение их рекреационного, эстетического и санитарно-гигиенического значения, восстановление нарушенных в результате антропогенного и техногенного воздействия природных ландшафтов.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center"/>
        <w:outlineLvl w:val="1"/>
      </w:pPr>
      <w:r>
        <w:t>4. Доступ граждан в городские леса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ind w:firstLine="540"/>
        <w:jc w:val="both"/>
      </w:pPr>
      <w:r>
        <w:t>4.1. Граждане имеют право свободно и бесплатно пребывать в городских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ресурсов, если это не противоречит действующему законодательству.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4.2. Исключен.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Березниковской городской Думы от 29.12.2009 N 711.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4.3. Граждане обязаны соблюдать правила пожарной и санитарной безопасности в лесах, правила лесовосстановления и правила ухода за лесами.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4.4. Пребывание граждан в городских лесах может быть запрещено или ограничено в целях обеспечения: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пожарной безопасности и санитарной безопасности в городских лесах;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безопасности граждан при выполнении работ.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4.5. Правила поведения граждан в городских лесах, а также места, сроки и объемы сбора и заготовки для собственных нужд разрешенных видов лесных ресурсов определяются действующим законодательством.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4.6. Лица, которым предоставлены лесные (земельные) участки, не вправе препятствовать доступу граждан на эти участки, а также осуществлению заготовки и </w:t>
      </w:r>
      <w:proofErr w:type="gramStart"/>
      <w:r>
        <w:t>сбора</w:t>
      </w:r>
      <w:proofErr w:type="gramEnd"/>
      <w:r>
        <w:t xml:space="preserve"> находящихся на них пищевых и недревесных лесных ресурсов, за исключением случаев, предусмотренных Лесным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 Предоставленные гражданам и юридическим лицам лесные (земельные) участки могут быть огорожены только в случаях, предусмотренных Лесным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center"/>
        <w:outlineLvl w:val="1"/>
      </w:pPr>
      <w:r>
        <w:t>5. Охрана, защита, воспроизводство и контроль</w:t>
      </w:r>
    </w:p>
    <w:p w:rsidR="000A055D" w:rsidRDefault="000A055D">
      <w:pPr>
        <w:pStyle w:val="ConsPlusNormal"/>
        <w:jc w:val="center"/>
      </w:pPr>
      <w:r>
        <w:t>в городских лесах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ind w:firstLine="540"/>
        <w:jc w:val="both"/>
      </w:pPr>
      <w:r>
        <w:t>5.1. Охрана и защита городских лесов осуществляются в пределах полномочий, предоставленных органу местного самоуправления, если иное не предусмотрено действующим законодательством.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5.2. Городские леса подлежат охране от пожаров, от загрязнения и от иного негативного воздействия, от незаконных рубок, нарушения порядка лесопользования и других действий, причиняющих вред лесам, а также защите от вредных организмов.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5.3. Охрана лесов от пожаров осуществляется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пожарной безопасности" 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характера".</w:t>
      </w:r>
    </w:p>
    <w:p w:rsidR="000A055D" w:rsidRDefault="000A05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Березниковской городской Думы от 29.05.2012 N 354)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5.4. Охрана лесов включает в себя: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противопожарное обустройство лесов;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- проведение мероприятий по предупреждению лесных пожаров, своевременному их </w:t>
      </w:r>
      <w:r>
        <w:lastRenderedPageBreak/>
        <w:t>обнаружению и борьбе с ними;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охрану лесов от незаконных порубок, повреждения деревьев, кустарников, уничтожения либо повреждения лесных культур, либо самовольного выкапывания деревьев, кустарников, лесных культур, молодняка естественного происхождения, подроста или самосева в лесах;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охрану лесов от других действий, причиняющих вред городским лесам.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5.5. В целях охраны лесов от пожаров, незаконных порубок, повреждений и иных негативных последствий проводятся профилактические мероприятия: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устанавливаются предупредительные щиты и информационные стенды, содержащие правила пожарной безопасности, призывающие к бережному отношению к лесонасаждениям;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проводится разъяснительная и организационно-массовая работа среди населения;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в пожароопасных местах создаются искусственные водоемы, устраиваются пожароустойчивые опушки, минерализованные полосы по просекам, вокруг лесных культур, хвойных молодняков и вдоль дорог.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5.6. В комплекс мероприятий по защите лесов от вредных организмов и болезней леса входят: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своевременное обнаружение возникающих очагов вредных организмов и предупреждение их массового размножения, выявление насаждений с признаками ослабленности и ухудшения их состояния (суховершинность, изреженность крон, пожелтение хвои и листьев, наличие сухостоя, валежника и ветровальных деревьев). В зависимости от причин и степени ослабленности насаждений организация, уполномоченная выполнять функции по ведению лесного хозяйства, разрабатывает и осуществляет специальные мероприятия, направленные на оздоровление выявленной патологии насаждений и улучшение лесорастительных условий, включая огораживание и временное закрытие лесных участков для посещения;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ликвидация очагов заражения;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- охрана птиц и полезных лесных насекомых (огораживание муравейников, изготовление гнездовий, устройство кормушек для птиц).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5.7. Вырубленные, погибшие, поврежденные леса подлежат воспроизводству. Воспроизводство городских лесов предусматривает проведение мероприятий по улучшению породного состава, содействию естественному возобновлению леса, осуществление лесовосстановительных мероприятий.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5.8. При необходимости в городских лесах могут проводиться в соответствии с действующими санитарными правилами, требованиями лесного законодательства санитарно-оздоровительные мероприятия.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center"/>
        <w:outlineLvl w:val="1"/>
      </w:pPr>
      <w:r>
        <w:t>6. Исключение земельных участков из состава территорий,</w:t>
      </w:r>
    </w:p>
    <w:p w:rsidR="000A055D" w:rsidRDefault="000A055D">
      <w:pPr>
        <w:pStyle w:val="ConsPlusNormal"/>
        <w:jc w:val="center"/>
      </w:pPr>
      <w:proofErr w:type="gramStart"/>
      <w:r>
        <w:t>занятых</w:t>
      </w:r>
      <w:proofErr w:type="gramEnd"/>
      <w:r>
        <w:t xml:space="preserve"> городскими лесами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ind w:firstLine="540"/>
        <w:jc w:val="both"/>
      </w:pPr>
      <w:r>
        <w:t>6.1. Исключение земельных участков из состава территорий, занятых городскими лесами, для использования их в целях, не связанных с ведением лесного хозяйства и использованием рекреационных функций, осуществляется в установленном законом порядке.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center"/>
        <w:outlineLvl w:val="1"/>
      </w:pPr>
      <w:r>
        <w:t>7. Финансовая основа организации использования, охраны,</w:t>
      </w:r>
    </w:p>
    <w:p w:rsidR="000A055D" w:rsidRDefault="000A055D">
      <w:pPr>
        <w:pStyle w:val="ConsPlusNormal"/>
        <w:jc w:val="center"/>
      </w:pPr>
      <w:r>
        <w:t>защиты, воспроизводства городских лесов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ind w:firstLine="540"/>
        <w:jc w:val="both"/>
      </w:pPr>
      <w:r>
        <w:lastRenderedPageBreak/>
        <w:t>7.1. Расходы на организацию использования, охраны, защиты, воспроизводства городских лесов, лесов особо охраняемых природных территорий финансируются за счет средств городского бюджета и иных не запрещенных действующим законодательством источников финансирования.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7.2. Работы по ведению лесного хозяйства в городских лесах, проводимые по инициативе пользователей лесных (земельных) участков городских лесов, осуществляются за счет их собственных средств.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7.3. При взимании платежей за пользование городскими лесами по договорам аренды лесных (земельных) участков применяются ставки, установленные Правительством Российской Федерации.</w:t>
      </w:r>
    </w:p>
    <w:p w:rsidR="000A055D" w:rsidRDefault="000A05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7.3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Березниковской городской Думы от 31.05.2011 N 199)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7.4. Распределение и использование средств, получаемых при взимании платежей за пользование городскими лесами, производятся в порядке, установленном бюджетным законодательством.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 xml:space="preserve">Плата за древесину, отпускаемую на корню, при проведении санитарно-оздоровительных мероприятий, а также доходы от реализации секвестрованной древесины, за исключением расходов на ее транспортировку и охрану, перечисляются в бюджет в соответствии с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7.5. Средства, получаемые от реализации материальных ресурсов, образовавшихся при проведении рубок ухода и санитарных рубок, зачисляются на счет организации, осуществляющей плату за древесину, отпускаемую на корню при проведении санитарно-оздоровительных мероприятий.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center"/>
        <w:outlineLvl w:val="1"/>
      </w:pPr>
      <w:r>
        <w:t>8. Заключительные положения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ind w:firstLine="540"/>
        <w:jc w:val="both"/>
      </w:pPr>
      <w:r>
        <w:t>8.1. Отношения, не урегулированные настоящим Положением, определяются в соответствии с действующим законодательством.</w:t>
      </w:r>
    </w:p>
    <w:p w:rsidR="000A055D" w:rsidRDefault="000A055D">
      <w:pPr>
        <w:pStyle w:val="ConsPlusNormal"/>
        <w:spacing w:before="220"/>
        <w:ind w:firstLine="540"/>
        <w:jc w:val="both"/>
      </w:pPr>
      <w:r>
        <w:t>8.2. Споры в области использования, охраны, защиты, воспроизводства городских лесов разрешаются в судебном порядке.</w:t>
      </w: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jc w:val="both"/>
      </w:pPr>
    </w:p>
    <w:p w:rsidR="000A055D" w:rsidRDefault="000A0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F3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A055D"/>
    <w:rsid w:val="000A055D"/>
    <w:rsid w:val="0010754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7C4957E2FAC0438A074C29369FE779C369252A026A069B80366805EE0AAE6E845A86A63A9059294208C337DAE1A13E6BE0AF537420F28B60E0F3O4NFJ" TargetMode="External"/><Relationship Id="rId18" Type="http://schemas.openxmlformats.org/officeDocument/2006/relationships/hyperlink" Target="consultantplus://offline/ref=797C4957E2FAC0438A07522420F3B074C8617B260F6904C4D4693358B903A439D11587E87F9846284316C131D0OBNCJ" TargetMode="External"/><Relationship Id="rId26" Type="http://schemas.openxmlformats.org/officeDocument/2006/relationships/hyperlink" Target="consultantplus://offline/ref=797C4957E2FAC0438A074C29369FE779C369252A0B6B0C97803D350FE653A26C8355D9B13DD955284208C330D1BEA42B7AB8A3576F3FF2947CE2F247O8N9J" TargetMode="External"/><Relationship Id="rId39" Type="http://schemas.openxmlformats.org/officeDocument/2006/relationships/hyperlink" Target="consultantplus://offline/ref=797C4957E2FAC0438A074C29369FE779C369252A03680A9480366805EE0AAE6E845A86A63A9059294208C338DAE1A13E6BE0AF537420F28B60E0F3O4N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7C4957E2FAC0438A07522420F3B074C8637F2E086F04C4D4693358B903A439D11587E87F9846284316C131D0OBNCJ" TargetMode="External"/><Relationship Id="rId34" Type="http://schemas.openxmlformats.org/officeDocument/2006/relationships/hyperlink" Target="consultantplus://offline/ref=797C4957E2FAC0438A074C29369FE779C369252A0B6B0C97803D350FE653A26C8355D9B13DD955284208C330D6BEA42B7AB8A3576F3FF2947CE2F247O8N9J" TargetMode="External"/><Relationship Id="rId42" Type="http://schemas.openxmlformats.org/officeDocument/2006/relationships/hyperlink" Target="consultantplus://offline/ref=797C4957E2FAC0438A07522420F3B074C8637F2E086F04C4D4693358B903A439D11587E87F9846284316C131D0OBNCJ" TargetMode="External"/><Relationship Id="rId47" Type="http://schemas.openxmlformats.org/officeDocument/2006/relationships/hyperlink" Target="consultantplus://offline/ref=797C4957E2FAC0438A07522420F3B074C8617B23086904C4D4693358B903A439D11587E87F9846284316C131D0OBNCJ" TargetMode="External"/><Relationship Id="rId7" Type="http://schemas.openxmlformats.org/officeDocument/2006/relationships/hyperlink" Target="consultantplus://offline/ref=797C4957E2FAC0438A074C29369FE779C369252A03680A9480366805EE0AAE6E845A86A63A9059294208C334DAE1A13E6BE0AF537420F28B60E0F3O4NFJ" TargetMode="External"/><Relationship Id="rId12" Type="http://schemas.openxmlformats.org/officeDocument/2006/relationships/hyperlink" Target="consultantplus://offline/ref=797C4957E2FAC0438A074C29369FE779C369252A0D6C079A8F366805EE0AAE6E845A86A63A9059294208C336DAE1A13E6BE0AF537420F28B60E0F3O4NFJ" TargetMode="External"/><Relationship Id="rId17" Type="http://schemas.openxmlformats.org/officeDocument/2006/relationships/hyperlink" Target="consultantplus://offline/ref=797C4957E2FAC0438A07522420F3B074C8617B2F0F6A04C4D4693358B903A439D11587E87F9846284316C131D0OBNCJ" TargetMode="External"/><Relationship Id="rId25" Type="http://schemas.openxmlformats.org/officeDocument/2006/relationships/hyperlink" Target="consultantplus://offline/ref=797C4957E2FAC0438A074C29369FE779C369252A0B6B0C97803D350FE653A26C8355D9B13DD955284208C331D8BEA42B7AB8A3576F3FF2947CE2F247O8N9J" TargetMode="External"/><Relationship Id="rId33" Type="http://schemas.openxmlformats.org/officeDocument/2006/relationships/hyperlink" Target="consultantplus://offline/ref=797C4957E2FAC0438A07522420F3B074C8637F2E086F04C4D4693358B903A439D11587E87F9846284316C131D0OBNCJ" TargetMode="External"/><Relationship Id="rId38" Type="http://schemas.openxmlformats.org/officeDocument/2006/relationships/hyperlink" Target="consultantplus://offline/ref=797C4957E2FAC0438A07522420F3B074C8637F2E086F04C4D4693358B903A439C315DFE17C960C78065DCE30D4ABF17B20EFAE57O6N3J" TargetMode="External"/><Relationship Id="rId46" Type="http://schemas.openxmlformats.org/officeDocument/2006/relationships/hyperlink" Target="consultantplus://offline/ref=797C4957E2FAC0438A074C29369FE779C369252A03680A9480366805EE0AAE6E845A86A63A9059294208C231DAE1A13E6BE0AF537420F28B60E0F3O4N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7C4957E2FAC0438A07522420F3B074C8637F2E086F04C4D4693358B903A439D11587E87F9846284316C131D0OBNCJ" TargetMode="External"/><Relationship Id="rId20" Type="http://schemas.openxmlformats.org/officeDocument/2006/relationships/hyperlink" Target="consultantplus://offline/ref=797C4957E2FAC0438A07522420F3B074C8617B2F0A6904C4D4693358B903A439D11587E87F9846284316C131D0OBNCJ" TargetMode="External"/><Relationship Id="rId29" Type="http://schemas.openxmlformats.org/officeDocument/2006/relationships/hyperlink" Target="consultantplus://offline/ref=797C4957E2FAC0438A074C29369FE779C369252A03680A9480366805EE0AAE6E845A86A63A9059294208C339DAE1A13E6BE0AF537420F28B60E0F3O4NFJ" TargetMode="External"/><Relationship Id="rId41" Type="http://schemas.openxmlformats.org/officeDocument/2006/relationships/hyperlink" Target="consultantplus://offline/ref=797C4957E2FAC0438A07522420F3B074C8637F2E086F04C4D4693358B903A439D11587E87F9846284316C131D0OBN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C4957E2FAC0438A074C29369FE779C369252A026A069B80366805EE0AAE6E845A86A63A9059294208C334DAE1A13E6BE0AF537420F28B60E0F3O4NFJ" TargetMode="External"/><Relationship Id="rId11" Type="http://schemas.openxmlformats.org/officeDocument/2006/relationships/hyperlink" Target="consultantplus://offline/ref=797C4957E2FAC0438A074C29369FE779C369252A0B6E07948E3D350FE653A26C8355D9B13DD955284208C435D6BEA42B7AB8A3576F3FF2947CE2F247O8N9J" TargetMode="External"/><Relationship Id="rId24" Type="http://schemas.openxmlformats.org/officeDocument/2006/relationships/hyperlink" Target="consultantplus://offline/ref=797C4957E2FAC0438A074C29369FE779C369252A03680A9480366805EE0AAE6E845A86A63A9059294208C336DAE1A13E6BE0AF537420F28B60E0F3O4NFJ" TargetMode="External"/><Relationship Id="rId32" Type="http://schemas.openxmlformats.org/officeDocument/2006/relationships/hyperlink" Target="consultantplus://offline/ref=797C4957E2FAC0438A074C29369FE779C369252A0B6B0C97803D350FE653A26C8355D9B13DD955284208C330D5BEA42B7AB8A3576F3FF2947CE2F247O8N9J" TargetMode="External"/><Relationship Id="rId37" Type="http://schemas.openxmlformats.org/officeDocument/2006/relationships/hyperlink" Target="consultantplus://offline/ref=797C4957E2FAC0438A074C29369FE779C369252A0B6B0C97803D350FE653A26C8355D9B13DD955284208C330D9BEA42B7AB8A3576F3FF2947CE2F247O8N9J" TargetMode="External"/><Relationship Id="rId40" Type="http://schemas.openxmlformats.org/officeDocument/2006/relationships/hyperlink" Target="consultantplus://offline/ref=797C4957E2FAC0438A074C29369FE779C369252A0D6C079A8F366805EE0AAE6E845A86A63A9059294208C232DAE1A13E6BE0AF537420F28B60E0F3O4NFJ" TargetMode="External"/><Relationship Id="rId45" Type="http://schemas.openxmlformats.org/officeDocument/2006/relationships/hyperlink" Target="consultantplus://offline/ref=797C4957E2FAC0438A074C29369FE779C369252A0B6B0C97803D350FE653A26C8355D9B13DD955284208C333D1BEA42B7AB8A3576F3FF2947CE2F247O8N9J" TargetMode="External"/><Relationship Id="rId5" Type="http://schemas.openxmlformats.org/officeDocument/2006/relationships/hyperlink" Target="consultantplus://offline/ref=797C4957E2FAC0438A074C29369FE779C369252A0D6C079A8F366805EE0AAE6E845A86A63A9059294208C337DAE1A13E6BE0AF537420F28B60E0F3O4NFJ" TargetMode="External"/><Relationship Id="rId15" Type="http://schemas.openxmlformats.org/officeDocument/2006/relationships/hyperlink" Target="consultantplus://offline/ref=797C4957E2FAC0438A074C29369FE779C369252A0B6B0C97803D350FE653A26C8355D9B13DD955284208C331D4BEA42B7AB8A3576F3FF2947CE2F247O8N9J" TargetMode="External"/><Relationship Id="rId23" Type="http://schemas.openxmlformats.org/officeDocument/2006/relationships/hyperlink" Target="consultantplus://offline/ref=797C4957E2FAC0438A074C29369FE779C369252A0B6B0C97803D350FE653A26C8355D9B13DD955284208C331D9BEA42B7AB8A3576F3FF2947CE2F247O8N9J" TargetMode="External"/><Relationship Id="rId28" Type="http://schemas.openxmlformats.org/officeDocument/2006/relationships/hyperlink" Target="consultantplus://offline/ref=797C4957E2FAC0438A074C29369FE779C369252A03680A9480366805EE0AAE6E845A86A63A9059294208C336DAE1A13E6BE0AF537420F28B60E0F3O4NFJ" TargetMode="External"/><Relationship Id="rId36" Type="http://schemas.openxmlformats.org/officeDocument/2006/relationships/hyperlink" Target="consultantplus://offline/ref=797C4957E2FAC0438A074C29369FE779C369252A026A069B80366805EE0AAE6E845A86A63A9059294208C336DAE1A13E6BE0AF537420F28B60E0F3O4NF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97C4957E2FAC0438A07522420F3B074C8617B250D6C04C4D4693358B903A439C315DFE378960C78065DCE30D4ABF17B20EFAE57O6N3J" TargetMode="External"/><Relationship Id="rId19" Type="http://schemas.openxmlformats.org/officeDocument/2006/relationships/hyperlink" Target="consultantplus://offline/ref=797C4957E2FAC0438A07522420F3B074C8637F2E0B6304C4D4693358B903A439D11587E87F9846284316C131D0OBNCJ" TargetMode="External"/><Relationship Id="rId31" Type="http://schemas.openxmlformats.org/officeDocument/2006/relationships/hyperlink" Target="consultantplus://offline/ref=797C4957E2FAC0438A074C29369FE779C369252A0B6B0C97803D350FE653A26C8355D9B13DD955284208C330D2BEA42B7AB8A3576F3FF2947CE2F247O8N9J" TargetMode="External"/><Relationship Id="rId44" Type="http://schemas.openxmlformats.org/officeDocument/2006/relationships/hyperlink" Target="consultantplus://offline/ref=797C4957E2FAC0438A07522420F3B074C8607B270B6F04C4D4693358B903A439D11587E87F9846284316C131D0OBN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7C4957E2FAC0438A07522420F3B074C8637F2E086F04C4D4693358B903A439C315DFE47E9D582B4403976095E0FD7B3BF3AF577423F394O6NBJ" TargetMode="External"/><Relationship Id="rId14" Type="http://schemas.openxmlformats.org/officeDocument/2006/relationships/hyperlink" Target="consultantplus://offline/ref=797C4957E2FAC0438A074C29369FE779C369252A03680A9480366805EE0AAE6E845A86A63A9059294208C337DAE1A13E6BE0AF537420F28B60E0F3O4NFJ" TargetMode="External"/><Relationship Id="rId22" Type="http://schemas.openxmlformats.org/officeDocument/2006/relationships/hyperlink" Target="consultantplus://offline/ref=797C4957E2FAC0438A074C29369FE779C369252A0B6B0C97803D350FE653A26C8355D9B13DD955284208C331D6BEA42B7AB8A3576F3FF2947CE2F247O8N9J" TargetMode="External"/><Relationship Id="rId27" Type="http://schemas.openxmlformats.org/officeDocument/2006/relationships/hyperlink" Target="consultantplus://offline/ref=797C4957E2FAC0438A074C29369FE779C369252A0B6B0C97803D350FE653A26C8355D9B13DD955284208C330D3BEA42B7AB8A3576F3FF2947CE2F247O8N9J" TargetMode="External"/><Relationship Id="rId30" Type="http://schemas.openxmlformats.org/officeDocument/2006/relationships/hyperlink" Target="consultantplus://offline/ref=797C4957E2FAC0438A074C29369FE779C369252A0D6C079A8F366805EE0AAE6E845A86A63A9059294208C339DAE1A13E6BE0AF537420F28B60E0F3O4NFJ" TargetMode="External"/><Relationship Id="rId35" Type="http://schemas.openxmlformats.org/officeDocument/2006/relationships/hyperlink" Target="consultantplus://offline/ref=797C4957E2FAC0438A074C29369FE779C369252A0D6C079A8F366805EE0AAE6E845A86A63A9059294208C231DAE1A13E6BE0AF537420F28B60E0F3O4NFJ" TargetMode="External"/><Relationship Id="rId43" Type="http://schemas.openxmlformats.org/officeDocument/2006/relationships/hyperlink" Target="consultantplus://offline/ref=797C4957E2FAC0438A07522420F3B074C8617B260D6904C4D4693358B903A439D11587E87F9846284316C131D0OBNC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97C4957E2FAC0438A074C29369FE779C369252A0B6B0C97803D350FE653A26C8355D9B13DD955284208C331D4BEA42B7AB8A3576F3FF2947CE2F247O8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3544</Words>
  <Characters>20203</Characters>
  <Application>Microsoft Office Word</Application>
  <DocSecurity>0</DocSecurity>
  <Lines>168</Lines>
  <Paragraphs>47</Paragraphs>
  <ScaleCrop>false</ScaleCrop>
  <Company/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2019-11-15T09:13:00Z</dcterms:created>
  <dcterms:modified xsi:type="dcterms:W3CDTF">2019-11-15T09:13:00Z</dcterms:modified>
</cp:coreProperties>
</file>