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CB" w:rsidRPr="00840BCB" w:rsidRDefault="00840BCB" w:rsidP="00840BCB">
      <w:pPr>
        <w:spacing w:after="120" w:line="288" w:lineRule="auto"/>
        <w:ind w:firstLine="851"/>
        <w:jc w:val="center"/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16"/>
          <w:sz w:val="25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-26035</wp:posOffset>
            </wp:positionV>
            <wp:extent cx="673100" cy="228600"/>
            <wp:effectExtent l="0" t="0" r="0" b="0"/>
            <wp:wrapTight wrapText="bothSides">
              <wp:wrapPolygon edited="0">
                <wp:start x="0" y="0"/>
                <wp:lineTo x="0" y="19800"/>
                <wp:lineTo x="20785" y="19800"/>
                <wp:lineTo x="207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pacing w:val="16"/>
          <w:sz w:val="25"/>
          <w:szCs w:val="20"/>
          <w:lang w:eastAsia="ru-RU"/>
        </w:rPr>
        <w:drawing>
          <wp:inline distT="0" distB="0" distL="0" distR="0">
            <wp:extent cx="701040" cy="777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CB" w:rsidRPr="00840BCB" w:rsidRDefault="00840BCB" w:rsidP="00840BCB">
      <w:pPr>
        <w:spacing w:after="180" w:line="288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4"/>
          <w:lang w:eastAsia="ru-RU"/>
        </w:rPr>
      </w:pPr>
      <w:r w:rsidRPr="00840B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БЕРЕЗНИКОВСКАЯ ГОРОДСКАЯ ДУМА ПЕРМСКОГО КРАЯ</w:t>
      </w:r>
    </w:p>
    <w:p w:rsidR="00840BCB" w:rsidRPr="00840BCB" w:rsidRDefault="00840BCB" w:rsidP="00840BCB">
      <w:pPr>
        <w:keepNext/>
        <w:spacing w:after="180" w:line="288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840BCB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 w:eastAsia="ru-RU"/>
        </w:rPr>
        <w:t>VI</w:t>
      </w:r>
      <w:r w:rsidRPr="00840B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СОЗЫВ</w:t>
      </w:r>
    </w:p>
    <w:p w:rsidR="00840BCB" w:rsidRPr="00840BCB" w:rsidRDefault="00840BCB" w:rsidP="00840BCB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840BC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РЕШЕНИЕ № </w:t>
      </w:r>
    </w:p>
    <w:p w:rsidR="00840BCB" w:rsidRPr="00840BCB" w:rsidRDefault="00840BCB" w:rsidP="00840BCB">
      <w:pPr>
        <w:spacing w:after="120" w:line="288" w:lineRule="auto"/>
        <w:jc w:val="both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840BC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                                                        Дата принятия: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840BCB" w:rsidRPr="00840BCB" w:rsidTr="00AE0E67">
        <w:trPr>
          <w:trHeight w:val="1619"/>
        </w:trPr>
        <w:tc>
          <w:tcPr>
            <w:tcW w:w="4748" w:type="dxa"/>
            <w:shd w:val="clear" w:color="auto" w:fill="auto"/>
          </w:tcPr>
          <w:p w:rsidR="00840BCB" w:rsidRPr="00840BCB" w:rsidRDefault="00840BCB" w:rsidP="00840BC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силу отдельных муниципальных правовых актов представительных органов</w:t>
            </w:r>
          </w:p>
          <w:p w:rsidR="00840BCB" w:rsidRPr="00840BCB" w:rsidRDefault="00840BCB" w:rsidP="00840BC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Усольского городского поселения,</w:t>
            </w:r>
          </w:p>
          <w:p w:rsidR="00840BCB" w:rsidRPr="00840BCB" w:rsidRDefault="00840BCB" w:rsidP="00840BC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Романовского сельского поселения,</w:t>
            </w:r>
          </w:p>
          <w:p w:rsidR="00840BCB" w:rsidRPr="00840BCB" w:rsidRDefault="00840BCB" w:rsidP="00840BC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Орлинского</w:t>
            </w:r>
            <w:proofErr w:type="spellEnd"/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,Т</w:t>
            </w:r>
            <w:proofErr w:type="gramEnd"/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роицкого</w:t>
            </w:r>
            <w:proofErr w:type="spellEnd"/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840BCB" w:rsidRPr="00840BCB" w:rsidRDefault="00840BCB" w:rsidP="00840BC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Усольского муниципального района</w:t>
            </w:r>
          </w:p>
        </w:tc>
      </w:tr>
    </w:tbl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Закона Пермского края от 21 июня  2018 г. № 252-ПК «О преобразовании поселений, входящих в состав Усольского муниципального района, путем объединения с муниципальным образованием «Город Березники», руководствуясь Уставом муниципального образования «Город Березники»,  решением Березниковской городской Думы от 14 августа 2018 г. № 425 «О вопросах правопреемства» 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Березниковская городская Дума РЕШАЕТ: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силу: 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решения Думы </w:t>
      </w: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городского поселения: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15.12.2006 № 128 «Об утверждении Положения о порядке управления, владения, пользования и распоряжения имуществом, находящимся в муниципальной собственности Усольского городского поселения»;</w:t>
      </w:r>
    </w:p>
    <w:p w:rsid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27.06.2007 № 180 «О внесении изменений и дополнений в Положение «О порядке управления, владения, пользования и распоряжения имуществом, находящимся в муниципальной собственности Усольского городского поселения»;</w:t>
      </w:r>
    </w:p>
    <w:p w:rsidR="00446AD5" w:rsidRDefault="00446AD5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21.11.2012 № 310 «О внесении изменений в Положение о порядке управления, владения, пользования и распоряжения имуществом, находящимся в муниципальной собственности Усольского городского поселения, утвержденное решением Думы Усольского городского поселения от 15.12.2006 № 128»;</w:t>
      </w:r>
    </w:p>
    <w:p w:rsidR="00D12895" w:rsidRPr="00840BCB" w:rsidRDefault="00D12895" w:rsidP="00D1289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23.05.2018 № 361 </w:t>
      </w: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Положение о порядке управления, владения, пользования и распоряжения имуществом, находящимся в муниципальной собственности Усольского городского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26.09.2007 № 202 «Об утверждении Порядка планирования приватизации муниципального имущества Усольского городского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18.02.2009 № 36 «О внесении изменений в решение Думы Усольского </w:t>
      </w: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городского поселения от 26.09.2007 № 202 «Об утверждении Порядка планирования приватизации муниципального имущества Усольского городского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16.04.2008 № 262 «Об утверждении Положения об организации продажи муниципального имущества Усольского городского поселения на конкурсе»;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0BCB">
        <w:rPr>
          <w:rFonts w:ascii="Times New Roman" w:eastAsia="Calibri" w:hAnsi="Times New Roman" w:cs="Times New Roman"/>
          <w:color w:val="000000"/>
          <w:sz w:val="28"/>
          <w:szCs w:val="28"/>
        </w:rPr>
        <w:t>от 16.02.2011 № 200 «Об организации продажи муниципального имущества Усольского городского поселения посредством публичного предложения и без объявления цены»;</w:t>
      </w:r>
    </w:p>
    <w:p w:rsidR="00840BCB" w:rsidRPr="00840BCB" w:rsidRDefault="00840BCB" w:rsidP="00D12895">
      <w:pPr>
        <w:widowControl w:val="0"/>
        <w:autoSpaceDE w:val="0"/>
        <w:autoSpaceDN w:val="0"/>
        <w:spacing w:after="0" w:line="360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27.10.2010.№ 175 «Об утверждении Положения о порядке передачи муниципального имущества Усольского городского поселения в доверительное управление»;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05.02.2014 № 61 «Об утверждении Положения об аренде муниципального имущества Усольского городского поселения»;</w:t>
      </w:r>
    </w:p>
    <w:p w:rsid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08.08.2018 № 380 «О внесении изменений в приложение 1 к Положению об аренде муниципального имущества Усольского городского поселения, утвержденному решением Думы Усольского городского поселения» от 05.02.2014 №  61»;</w:t>
      </w:r>
    </w:p>
    <w:p w:rsidR="00E664B4" w:rsidRPr="00840BCB" w:rsidRDefault="00E664B4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15.04.2015 № 154 «Об утверждении Порядка определения цены продажи земельных участков, находящихся в собственности Усольского городского поселения под зданиями, строениями, сооружениями, расположенными на этих земельных участках, без проведения торгов»;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18.09.2015 № 173 «Об установлении платы за наем жилых помещений на территории Усольского городского поселения»;</w:t>
      </w:r>
    </w:p>
    <w:p w:rsid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14.12.2016 № 252 «О внесении изменений в решение Думы Усольского городского поселения от 18.09.2015 № 173 «Об установлении платы за наем жилых помещений на территории Усольского городского поселения»;</w:t>
      </w:r>
    </w:p>
    <w:p w:rsidR="00D12895" w:rsidRPr="00840BCB" w:rsidRDefault="00D12895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23.12.2015 № 184 «Об утверждении Положения о концессионных соглашениях в отношении муниципального имущества Усольского городского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22.02.2017 № 265 «Об утверждении Порядка определения размера арендной платы за земельные участки, находящиеся в собственности Усольского городского поселения,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Усольского городского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40BCB">
        <w:rPr>
          <w:rFonts w:ascii="Times New Roman" w:eastAsia="Calibri" w:hAnsi="Times New Roman" w:cs="Times New Roman"/>
          <w:color w:val="000000"/>
          <w:sz w:val="28"/>
          <w:szCs w:val="28"/>
        </w:rPr>
        <w:t>от 27.09.2017 № 306 «Об утверждении Порядка формирования, ведения и обязательного опубликования перечня муниципального имущества Усольского городского поселения, составляющего казну Усольского городского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субъектам малого или среднего предпринимательства и организациям, образующим инфраструктуру поддержки субъектов малого</w:t>
      </w:r>
      <w:proofErr w:type="gramEnd"/>
      <w:r w:rsidRPr="00840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среднего </w:t>
      </w:r>
      <w:r w:rsidRPr="00840B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предпринимательства»;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22.11.2017 № 317 «Об утверждении Положения об участии Усольского городского поселения в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муниципально-частном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партнерстве».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решения Совета депутатов Романовского сельского поселения: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05.09.2008 № 46 «Об утверждении положений о порядке управления и распоряжения муниципальным имуществом Романовского сельского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19.09.2012 №</w:t>
      </w:r>
      <w:bookmarkStart w:id="0" w:name="_GoBack"/>
      <w:bookmarkEnd w:id="0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 «Об утверждении  Положения о порядке сдачи в аренду муниципального имущества и методики расчета платы за аренду муниципального имущества, являющегося собственностью Романовского сельского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18.02.2016 № 1 «Об утверждении методики расчета платы ставок за пользование жилым помещением муниципального жилищного фонда (платы за наем) и отчислений на капитальный ремонт»;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15.06.2017 № 97 «Об утверждении положения о порядке передачи муниципального имущества Романовского сельского поселения в безвозмездное пользование»;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18.02.2018 № 2 «Об установлении платы за наем жилых помещений и отчислений на капитальный ремонт на территории Романовского сельского поселения».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решения Совета депутатов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Орлинского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24.01.2007 № 63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Орлинского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24.01.2007 № 64 «Об утверждении Положения о порядке сдачи в аренду муниципального имущества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Орлинского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10.12.2009 № 63 «Об утверждении Положения об аренде муниципального имущества на территории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Орлинского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от 15.04.2016 № 89 «О внесении изменений в Решение Совета депутатов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0"/>
        </w:rPr>
        <w:t>Орлинского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сельского поселения от 10.12.2009 № 63 «Об утверждении положения «Об аренде муниципального имущества на территории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0"/>
        </w:rPr>
        <w:t>Орлинского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сельского поселения».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Совета депутатов Троицкого сельского поселения: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06.10.2016 № 155 «Об утверждении порядка сдачи в аренду муниципального имущества Троицкого сельского поселения»;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23.01.2017 № 170 «Об установлении платы за наем для нанимателей жилых помещений по договору найма жилого помещения муниципального жилищного фонда социального использования».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1.5. решения Земского Собрания Усольского муниципального района: 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29.03.2012 № 248 «Об утверждении Порядка учета многодетных семей в целях предоставления земельных участков в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Усольском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Пермского края  и Порядка формирования</w:t>
      </w:r>
      <w:r w:rsidR="00F0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перечня,</w:t>
      </w: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льтернативного перечня</w:t>
      </w: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находящихся в собственности Усольского муниципального района, а также земельных участков, государственная </w:t>
      </w: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собственность на которые не разграничена, для предоставления многодетным семьям»;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25.10.2012 № 299 «О внесении изменений и дополнений в Порядок учета многодетных семей в целях предоставления земельных участков в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Усольском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Пермского края»;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19.11.2013 № 35 «О внесении изменений в решение Земского Собрания Усольского муниципального района от 29.03.2012 № 248 «Об утверждении Порядка учета многодетных семей в целях предоставления земельных участков в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Усольском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Пермского края и Порядка формирования </w:t>
      </w:r>
      <w:r w:rsidR="008B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альтернативного </w:t>
      </w: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 w:rsidR="008B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перечня </w:t>
      </w: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находящихся в собственности Усольского муниципального района, а также земельных участков, государственная собственность на которые не разграничена, для предоставления многодетным</w:t>
      </w:r>
      <w:proofErr w:type="gram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27.12.2013 № 58 «О внесении изменений и дополнений в Порядок учета многодетных семей в целях предоставления земельных участков в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Усольском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Пермского края»;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25.05.2015 № 209 «О внесении изменений в Порядок учета многодетных семей в целях предоставления земельных участков в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Усольском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Пермского края»;</w:t>
      </w:r>
    </w:p>
    <w:p w:rsid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20.10.2016 № 295 «О внесении изменений в решение Земского Собрания Усольского муниципального района от 29.03.2012 № 248 «Об утверждении Порядка учета многодетных семей в целях предоставления земельных участков в 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Усольском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Пермского края и Порядка формирования перечня земельных участков, находящихся в собственности Усольского муниципального района, а также земельных участков, государственная собственность на которые не разграничена, для предоставления многодетным семьям»;</w:t>
      </w:r>
      <w:proofErr w:type="gramEnd"/>
    </w:p>
    <w:p w:rsidR="008E6315" w:rsidRDefault="008E6315" w:rsidP="008E631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26.02.2014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управления и распоряжения имуществом, находящимся в муниципальной собственности </w:t>
      </w:r>
      <w:proofErr w:type="spellStart"/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40BC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E6315" w:rsidRDefault="008E6315" w:rsidP="008E6315">
      <w:pPr>
        <w:widowControl w:val="0"/>
        <w:spacing w:after="0" w:line="360" w:lineRule="exact"/>
        <w:ind w:firstLine="709"/>
        <w:jc w:val="both"/>
      </w:pPr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26.02.2014 № 69 «Об утверждении Положения об аренде имущества, находящегося в муниципальной собственности </w:t>
      </w:r>
      <w:proofErr w:type="spellStart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района»;</w:t>
      </w:r>
    </w:p>
    <w:p w:rsidR="008E6315" w:rsidRPr="008E6315" w:rsidRDefault="008E6315" w:rsidP="008E631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30.07.2014 № 120 «Об утверждении Порядка внесения муниципального имущества </w:t>
      </w:r>
      <w:proofErr w:type="spellStart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качестве вклада в уставные капиталы открытых акционерных обществ»;</w:t>
      </w:r>
    </w:p>
    <w:p w:rsidR="008E6315" w:rsidRPr="008E6315" w:rsidRDefault="008E6315" w:rsidP="008E631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15.10.2014 № 140 «Об утверждении Порядка предоставления земельных участков, расположенных на территории </w:t>
      </w:r>
      <w:proofErr w:type="spellStart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за исключение земельных участков, расположенных на территории </w:t>
      </w:r>
      <w:proofErr w:type="spellStart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инвалидам и семьям, имеющим в своем составе инвалидов»;</w:t>
      </w:r>
    </w:p>
    <w:p w:rsidR="008E6315" w:rsidRPr="008E6315" w:rsidRDefault="008E6315" w:rsidP="008E631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16.02.2017 № 336 «О внесении изменений в решение Земского Собрания </w:t>
      </w:r>
      <w:proofErr w:type="spellStart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15.10.2014 № 140 «Об утверждении Порядка предоставления земельных участков, расположенных на </w:t>
      </w:r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</w:t>
      </w:r>
      <w:proofErr w:type="spellStart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инвалидам и семьям, имеющим в своем составе инвалидов»;</w:t>
      </w:r>
    </w:p>
    <w:p w:rsidR="008E6315" w:rsidRPr="00840BCB" w:rsidRDefault="008E6315" w:rsidP="008E631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21.01.2015  № 177 «Об утверждении Порядка предоставления льгот по арендной плате за пользование имуществом, находящимся в собственности муниципального образования «</w:t>
      </w:r>
      <w:proofErr w:type="spellStart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Усольский</w:t>
      </w:r>
      <w:proofErr w:type="spellEnd"/>
      <w:r w:rsidRPr="008E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17.12.2015 № 237 «Об утверждении </w:t>
      </w:r>
      <w:hyperlink w:anchor="P44" w:history="1">
        <w:proofErr w:type="gramStart"/>
        <w:r w:rsidRPr="00840B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</w:t>
        </w:r>
      </w:hyperlink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концессионных соглашениях в отношении муниципального имущества Усольского муниципального района Пермского края»;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17.11.2016 № 308 «Об утверждении Положения о порядке передачи муниципального имущества Усольского муниципального района Пермского края в безвозмездное пользование»;</w:t>
      </w:r>
    </w:p>
    <w:p w:rsidR="00840BCB" w:rsidRPr="00840BCB" w:rsidRDefault="00840BCB" w:rsidP="00840BC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30.03.2017 № 352 «Об утверждении Порядка формирования, ведения и обязательного опубликования перечня муниципального имущества Усольского муниципального района, составляющего казну МО «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Усольский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субъектам малого или среднего предпринимательства и организациям, образующим инфраструктуру поддержки субъектов малого</w:t>
      </w:r>
      <w:proofErr w:type="gram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20.04.2017 № 364 «Об утверждении Порядка предоставления частичной компенсации арендной платы по договору аренды (найма) жилья медицинским работникам ГБУЗ ПК «</w:t>
      </w:r>
      <w:proofErr w:type="spell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Усольская</w:t>
      </w:r>
      <w:proofErr w:type="spell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ЦРБ»;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25.01.2018 № 423 «Об утверждении Положения о приватизации муниципального имущества Усольского муниципального района».</w:t>
      </w:r>
    </w:p>
    <w:p w:rsidR="00840BCB" w:rsidRPr="00840BCB" w:rsidRDefault="00840BCB" w:rsidP="00840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решение в официальном печатном издании и </w:t>
      </w:r>
      <w:proofErr w:type="gramStart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официальных сайтах Администрации города Березники и Березниковской городской Думы в информационно-телекоммуникационной сети «Интернет».</w:t>
      </w:r>
    </w:p>
    <w:p w:rsidR="00840BCB" w:rsidRPr="00840BCB" w:rsidRDefault="00840BCB" w:rsidP="00840BC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дня, следующего за днем его официального опубликования, и применяется с 01 января 2019 года</w:t>
      </w:r>
      <w:r w:rsidR="0082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0BCB" w:rsidRPr="00840BCB" w:rsidRDefault="00840BCB" w:rsidP="00840BCB">
      <w:pPr>
        <w:spacing w:after="0" w:line="360" w:lineRule="exact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</w:p>
    <w:p w:rsidR="00840BCB" w:rsidRPr="00840BCB" w:rsidRDefault="00840BCB" w:rsidP="00840BC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Березники –</w:t>
      </w:r>
    </w:p>
    <w:p w:rsidR="00840BCB" w:rsidRPr="00840BCB" w:rsidRDefault="00840BCB" w:rsidP="00840BC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Березники                                            С.П. Дьяков </w:t>
      </w:r>
    </w:p>
    <w:p w:rsidR="00840BCB" w:rsidRPr="00840BCB" w:rsidRDefault="00840BCB" w:rsidP="00840BC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CB" w:rsidRPr="00840BCB" w:rsidRDefault="00840BCB" w:rsidP="00840BC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40BCB" w:rsidRPr="00840BCB" w:rsidRDefault="00840BCB" w:rsidP="00840B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 городской Думы</w:t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Э.В. Смирнов</w:t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4C90" w:rsidRDefault="00E84C90"/>
    <w:sectPr w:rsidR="00E84C90" w:rsidSect="00AE0E6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BCB"/>
    <w:rsid w:val="000D29F0"/>
    <w:rsid w:val="0015149A"/>
    <w:rsid w:val="001F1EC9"/>
    <w:rsid w:val="00351422"/>
    <w:rsid w:val="00446AD5"/>
    <w:rsid w:val="004A5EBC"/>
    <w:rsid w:val="005279BA"/>
    <w:rsid w:val="00576C49"/>
    <w:rsid w:val="006F71B1"/>
    <w:rsid w:val="008251B3"/>
    <w:rsid w:val="00832E61"/>
    <w:rsid w:val="00840BCB"/>
    <w:rsid w:val="008B4CB6"/>
    <w:rsid w:val="008E6315"/>
    <w:rsid w:val="0091322B"/>
    <w:rsid w:val="00AE0E67"/>
    <w:rsid w:val="00C260F0"/>
    <w:rsid w:val="00D12895"/>
    <w:rsid w:val="00DE6C92"/>
    <w:rsid w:val="00E664B4"/>
    <w:rsid w:val="00E84C90"/>
    <w:rsid w:val="00F0218F"/>
    <w:rsid w:val="00F0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Брейнер В.И.</dc:creator>
  <cp:lastModifiedBy>Кадушкина Е.В.</cp:lastModifiedBy>
  <cp:revision>4</cp:revision>
  <cp:lastPrinted>2018-11-12T09:25:00Z</cp:lastPrinted>
  <dcterms:created xsi:type="dcterms:W3CDTF">2018-11-13T03:28:00Z</dcterms:created>
  <dcterms:modified xsi:type="dcterms:W3CDTF">2018-11-13T04:29:00Z</dcterms:modified>
</cp:coreProperties>
</file>