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9" w:rsidRPr="00EE121A" w:rsidRDefault="00BF37A9" w:rsidP="00BF37A9">
      <w:pPr>
        <w:ind w:firstLine="0"/>
        <w:rPr>
          <w:sz w:val="2"/>
        </w:rPr>
      </w:pPr>
    </w:p>
    <w:p w:rsidR="000F21B4" w:rsidRPr="00EE121A" w:rsidRDefault="000F21B4" w:rsidP="00BF37A9">
      <w:pPr>
        <w:ind w:firstLine="0"/>
        <w:rPr>
          <w:sz w:val="2"/>
        </w:rPr>
      </w:pPr>
    </w:p>
    <w:p w:rsidR="00BF37A9" w:rsidRPr="00EE121A" w:rsidRDefault="00BF37A9" w:rsidP="00BF37A9">
      <w:pPr>
        <w:ind w:firstLine="0"/>
        <w:rPr>
          <w:sz w:val="2"/>
        </w:rPr>
      </w:pPr>
    </w:p>
    <w:p w:rsidR="005757EC" w:rsidRPr="00EE121A" w:rsidRDefault="005757EC">
      <w:pPr>
        <w:ind w:firstLine="0"/>
        <w:jc w:val="center"/>
        <w:rPr>
          <w:sz w:val="2"/>
        </w:rPr>
      </w:pPr>
      <w:r w:rsidRPr="00EE121A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599994866" r:id="rId9"/>
        </w:object>
      </w:r>
    </w:p>
    <w:p w:rsidR="005757EC" w:rsidRPr="00EE121A" w:rsidRDefault="005757EC">
      <w:pPr>
        <w:pStyle w:val="1"/>
        <w:spacing w:after="120"/>
        <w:rPr>
          <w:spacing w:val="16"/>
          <w:sz w:val="40"/>
        </w:rPr>
      </w:pPr>
      <w:r w:rsidRPr="00EE121A">
        <w:rPr>
          <w:spacing w:val="16"/>
          <w:sz w:val="40"/>
        </w:rPr>
        <w:t>ПОСТАНОВЛЕНИЕ</w:t>
      </w:r>
    </w:p>
    <w:p w:rsidR="005757EC" w:rsidRPr="00EE121A" w:rsidRDefault="00906BFE">
      <w:pPr>
        <w:pStyle w:val="1"/>
        <w:rPr>
          <w:spacing w:val="16"/>
        </w:rPr>
      </w:pPr>
      <w:r w:rsidRPr="00EE121A">
        <w:rPr>
          <w:spacing w:val="16"/>
        </w:rPr>
        <w:t>АДМИНИСТРАЦИИ</w:t>
      </w:r>
      <w:r w:rsidR="005645D0" w:rsidRPr="00EE121A">
        <w:rPr>
          <w:spacing w:val="16"/>
        </w:rPr>
        <w:t xml:space="preserve"> ГОРОДА БЕРЕЗНИКИ</w:t>
      </w:r>
    </w:p>
    <w:p w:rsidR="005757EC" w:rsidRPr="00EE121A" w:rsidRDefault="005757EC">
      <w:pPr>
        <w:pStyle w:val="1"/>
        <w:rPr>
          <w:spacing w:val="16"/>
        </w:rPr>
      </w:pPr>
      <w:r w:rsidRPr="00EE121A">
        <w:rPr>
          <w:spacing w:val="16"/>
        </w:rPr>
        <w:t>ПЕРМСКОГО КРАЯ</w:t>
      </w:r>
    </w:p>
    <w:p w:rsidR="005757EC" w:rsidRPr="00EE121A" w:rsidRDefault="005757EC">
      <w:pPr>
        <w:spacing w:after="0" w:line="240" w:lineRule="auto"/>
        <w:ind w:firstLine="0"/>
        <w:jc w:val="center"/>
        <w:rPr>
          <w:sz w:val="32"/>
        </w:rPr>
      </w:pPr>
    </w:p>
    <w:p w:rsidR="005757EC" w:rsidRPr="00EE121A" w:rsidRDefault="003A7920" w:rsidP="003A7920">
      <w:pPr>
        <w:spacing w:after="0" w:line="240" w:lineRule="auto"/>
        <w:ind w:firstLine="0"/>
        <w:jc w:val="left"/>
        <w:rPr>
          <w:sz w:val="28"/>
          <w:u w:val="single"/>
        </w:rPr>
      </w:pPr>
      <w:r w:rsidRPr="00EE121A">
        <w:rPr>
          <w:sz w:val="28"/>
        </w:rPr>
        <w:t xml:space="preserve">                 …..</w:t>
      </w:r>
      <w:r w:rsidR="005757EC" w:rsidRPr="00EE121A">
        <w:rPr>
          <w:sz w:val="28"/>
        </w:rPr>
        <w:tab/>
      </w:r>
      <w:r w:rsidR="005757EC" w:rsidRPr="00EE121A">
        <w:rPr>
          <w:sz w:val="28"/>
        </w:rPr>
        <w:tab/>
      </w:r>
      <w:r w:rsidR="005757EC" w:rsidRPr="00EE121A">
        <w:rPr>
          <w:sz w:val="28"/>
        </w:rPr>
        <w:tab/>
      </w:r>
      <w:r w:rsidR="005757EC" w:rsidRPr="00EE121A">
        <w:rPr>
          <w:sz w:val="28"/>
        </w:rPr>
        <w:tab/>
      </w:r>
      <w:r w:rsidR="005757EC" w:rsidRPr="00EE121A">
        <w:rPr>
          <w:sz w:val="28"/>
        </w:rPr>
        <w:tab/>
      </w:r>
      <w:r w:rsidR="005757EC" w:rsidRPr="00EE121A">
        <w:rPr>
          <w:sz w:val="28"/>
        </w:rPr>
        <w:tab/>
      </w:r>
      <w:r w:rsidR="005757EC" w:rsidRPr="00EE121A">
        <w:rPr>
          <w:sz w:val="28"/>
        </w:rPr>
        <w:tab/>
        <w:t>№</w:t>
      </w:r>
      <w:r w:rsidR="00037139" w:rsidRPr="00EE121A">
        <w:rPr>
          <w:sz w:val="28"/>
        </w:rPr>
        <w:t xml:space="preserve"> </w:t>
      </w:r>
      <w:r w:rsidRPr="00EE121A">
        <w:rPr>
          <w:sz w:val="28"/>
        </w:rPr>
        <w:t>….</w:t>
      </w:r>
    </w:p>
    <w:p w:rsidR="005757EC" w:rsidRPr="00EE121A" w:rsidRDefault="005757E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540DB2" w:rsidRPr="00EE121A" w:rsidTr="00986540">
        <w:tc>
          <w:tcPr>
            <w:tcW w:w="4323" w:type="dxa"/>
          </w:tcPr>
          <w:p w:rsidR="00EC4C43" w:rsidRPr="00EE121A" w:rsidRDefault="003B4A29" w:rsidP="00176938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E121A">
              <w:rPr>
                <w:b/>
                <w:sz w:val="28"/>
                <w:szCs w:val="28"/>
              </w:rPr>
              <w:t>Об утверждении муниципальной программы «Экономическое развитие»</w:t>
            </w:r>
          </w:p>
        </w:tc>
      </w:tr>
    </w:tbl>
    <w:p w:rsidR="0073658F" w:rsidRPr="00EE121A" w:rsidRDefault="00A55688" w:rsidP="005645D0">
      <w:pPr>
        <w:pStyle w:val="ConsPlusNormal"/>
        <w:spacing w:before="480" w:line="38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spacing w:val="16"/>
          <w:sz w:val="28"/>
          <w:szCs w:val="28"/>
        </w:rPr>
        <w:t>В соответствии с</w:t>
      </w:r>
      <w:r w:rsidR="0073658F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37419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постановлением администрации города от </w:t>
      </w:r>
      <w:r w:rsidR="00F47F4A" w:rsidRPr="00EE121A">
        <w:rPr>
          <w:rFonts w:ascii="Times New Roman" w:hAnsi="Times New Roman" w:cs="Times New Roman"/>
          <w:spacing w:val="16"/>
          <w:sz w:val="28"/>
          <w:szCs w:val="28"/>
        </w:rPr>
        <w:t>27.08.2018</w:t>
      </w:r>
      <w:r w:rsidR="003B4A29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№ </w:t>
      </w:r>
      <w:r w:rsidR="00F47F4A" w:rsidRPr="00EE121A">
        <w:rPr>
          <w:rFonts w:ascii="Times New Roman" w:hAnsi="Times New Roman" w:cs="Times New Roman"/>
          <w:spacing w:val="16"/>
          <w:sz w:val="28"/>
          <w:szCs w:val="28"/>
        </w:rPr>
        <w:t>2100</w:t>
      </w:r>
      <w:r w:rsidR="00237419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="003B4A29" w:rsidRPr="00EE121A">
        <w:rPr>
          <w:rFonts w:ascii="Times New Roman" w:hAnsi="Times New Roman" w:cs="Times New Roman"/>
          <w:bCs/>
          <w:spacing w:val="16"/>
          <w:sz w:val="28"/>
        </w:rPr>
        <w:t>Об утверждении Порядка разрабо</w:t>
      </w:r>
      <w:r w:rsidR="00C768F1" w:rsidRPr="00EE121A">
        <w:rPr>
          <w:rFonts w:ascii="Times New Roman" w:hAnsi="Times New Roman" w:cs="Times New Roman"/>
          <w:bCs/>
          <w:spacing w:val="16"/>
          <w:sz w:val="28"/>
        </w:rPr>
        <w:t xml:space="preserve">тки и реализации муниципальных </w:t>
      </w:r>
      <w:r w:rsidR="003B4A29" w:rsidRPr="00EE121A">
        <w:rPr>
          <w:rFonts w:ascii="Times New Roman" w:hAnsi="Times New Roman" w:cs="Times New Roman"/>
          <w:bCs/>
          <w:spacing w:val="16"/>
          <w:sz w:val="28"/>
        </w:rPr>
        <w:t>программ</w:t>
      </w:r>
      <w:r w:rsidR="000D7E1A" w:rsidRPr="00EE121A">
        <w:rPr>
          <w:rFonts w:ascii="Times New Roman" w:hAnsi="Times New Roman" w:cs="Times New Roman"/>
          <w:bCs/>
          <w:spacing w:val="16"/>
          <w:sz w:val="28"/>
        </w:rPr>
        <w:t xml:space="preserve"> муниципального образования «Город</w:t>
      </w:r>
      <w:r w:rsidR="003B4A29" w:rsidRPr="00EE121A">
        <w:rPr>
          <w:rFonts w:ascii="Times New Roman" w:hAnsi="Times New Roman" w:cs="Times New Roman"/>
          <w:bCs/>
          <w:spacing w:val="16"/>
          <w:sz w:val="28"/>
        </w:rPr>
        <w:t xml:space="preserve"> Березники</w:t>
      </w:r>
      <w:r w:rsidR="00237419" w:rsidRPr="00EE121A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0D7E1A" w:rsidRPr="00EE121A">
        <w:rPr>
          <w:rFonts w:ascii="Times New Roman" w:hAnsi="Times New Roman" w:cs="Times New Roman"/>
          <w:spacing w:val="16"/>
          <w:sz w:val="28"/>
          <w:szCs w:val="28"/>
        </w:rPr>
        <w:t>, распоряжением администрации города от 17.07.2018             № 127-р «О подготовке прогноза социально-экономического развития муниципального образования «Город Березники» на 2019 год и плановый период 2020 – 2021 годов, проекта бюджета муниципального образования «Город Березники» на 2019 год и плановый период 2020 – 2021 годов»</w:t>
      </w:r>
    </w:p>
    <w:p w:rsidR="00540D43" w:rsidRPr="00EE121A" w:rsidRDefault="00540D43" w:rsidP="005645D0">
      <w:pPr>
        <w:pStyle w:val="ConsPlusNormal"/>
        <w:spacing w:line="38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администрация </w:t>
      </w:r>
      <w:r w:rsidR="00163BF4">
        <w:rPr>
          <w:rFonts w:ascii="Times New Roman" w:hAnsi="Times New Roman" w:cs="Times New Roman"/>
          <w:spacing w:val="16"/>
          <w:sz w:val="28"/>
          <w:szCs w:val="28"/>
        </w:rPr>
        <w:t>г</w:t>
      </w:r>
      <w:r w:rsidR="00176938" w:rsidRPr="00EE121A">
        <w:rPr>
          <w:rFonts w:ascii="Times New Roman" w:hAnsi="Times New Roman" w:cs="Times New Roman"/>
          <w:spacing w:val="16"/>
          <w:sz w:val="28"/>
          <w:szCs w:val="28"/>
        </w:rPr>
        <w:t>ород</w:t>
      </w:r>
      <w:r w:rsidR="00163BF4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Березники ПОСТАНОВЛЯЕТ:</w:t>
      </w:r>
    </w:p>
    <w:p w:rsidR="00CC29D9" w:rsidRPr="00EE121A" w:rsidRDefault="003B4A29" w:rsidP="003B4A29">
      <w:pPr>
        <w:spacing w:after="0" w:line="360" w:lineRule="exact"/>
        <w:rPr>
          <w:sz w:val="28"/>
        </w:rPr>
      </w:pPr>
      <w:r w:rsidRPr="00EE121A">
        <w:rPr>
          <w:sz w:val="28"/>
        </w:rPr>
        <w:t>1.Утвердить прилагаемую муниципальную программу «</w:t>
      </w:r>
      <w:r w:rsidRPr="00EE121A">
        <w:rPr>
          <w:bCs/>
          <w:sz w:val="28"/>
          <w:szCs w:val="28"/>
        </w:rPr>
        <w:t>Экономическое развитие</w:t>
      </w:r>
      <w:r w:rsidRPr="00EE121A">
        <w:rPr>
          <w:sz w:val="28"/>
        </w:rPr>
        <w:t>».</w:t>
      </w:r>
    </w:p>
    <w:p w:rsidR="003B4A29" w:rsidRPr="00EE121A" w:rsidRDefault="008978AF" w:rsidP="00163BF4">
      <w:pPr>
        <w:spacing w:after="0" w:line="360" w:lineRule="exact"/>
        <w:rPr>
          <w:sz w:val="28"/>
        </w:rPr>
      </w:pPr>
      <w:r w:rsidRPr="00EE121A">
        <w:rPr>
          <w:sz w:val="28"/>
        </w:rPr>
        <w:t>2</w:t>
      </w:r>
      <w:r w:rsidR="003B4A29" w:rsidRPr="00EE121A">
        <w:rPr>
          <w:sz w:val="28"/>
        </w:rPr>
        <w:t xml:space="preserve">.Опубликовать настоящее постановление в официальном  </w:t>
      </w:r>
      <w:r w:rsidR="00163BF4">
        <w:rPr>
          <w:sz w:val="28"/>
        </w:rPr>
        <w:t xml:space="preserve">              печатном издании и р</w:t>
      </w:r>
      <w:r w:rsidR="003B4A29" w:rsidRPr="00EE121A">
        <w:rPr>
          <w:sz w:val="28"/>
        </w:rPr>
        <w:t xml:space="preserve">азместить на официальном сайте                    </w:t>
      </w:r>
      <w:r w:rsidR="00163BF4">
        <w:rPr>
          <w:sz w:val="28"/>
        </w:rPr>
        <w:t>А</w:t>
      </w:r>
      <w:r w:rsidR="003B4A29" w:rsidRPr="00EE121A">
        <w:rPr>
          <w:sz w:val="28"/>
        </w:rPr>
        <w:t>дминистрации города</w:t>
      </w:r>
      <w:r w:rsidR="00163BF4">
        <w:rPr>
          <w:sz w:val="28"/>
        </w:rPr>
        <w:t xml:space="preserve"> Березники</w:t>
      </w:r>
      <w:r w:rsidR="003B4A29" w:rsidRPr="00EE121A">
        <w:rPr>
          <w:sz w:val="28"/>
        </w:rPr>
        <w:t xml:space="preserve"> в информационно-телекоммуникационной сети «Интернет».</w:t>
      </w:r>
    </w:p>
    <w:p w:rsidR="003B4A29" w:rsidRPr="00EE121A" w:rsidRDefault="00163BF4" w:rsidP="003B4A29">
      <w:pPr>
        <w:spacing w:after="0" w:line="360" w:lineRule="exact"/>
        <w:rPr>
          <w:sz w:val="28"/>
        </w:rPr>
      </w:pPr>
      <w:r>
        <w:rPr>
          <w:sz w:val="28"/>
        </w:rPr>
        <w:t>3</w:t>
      </w:r>
      <w:r w:rsidR="003B4A29" w:rsidRPr="00EE121A">
        <w:rPr>
          <w:sz w:val="28"/>
        </w:rPr>
        <w:t>.</w:t>
      </w:r>
      <w:r w:rsidR="000D7E1A" w:rsidRPr="00EE121A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и применятся для формирования бюджета муниципального образования «Город Березники» на 2019 год и плановый период 2020 – 2021 годов.</w:t>
      </w:r>
    </w:p>
    <w:p w:rsidR="003B4A29" w:rsidRPr="00EE121A" w:rsidRDefault="00163BF4" w:rsidP="003B4A29">
      <w:pPr>
        <w:spacing w:after="0" w:line="360" w:lineRule="exact"/>
        <w:rPr>
          <w:sz w:val="28"/>
        </w:rPr>
      </w:pPr>
      <w:r>
        <w:rPr>
          <w:sz w:val="28"/>
        </w:rPr>
        <w:t>4</w:t>
      </w:r>
      <w:r w:rsidR="003B4A29" w:rsidRPr="00EE121A">
        <w:rPr>
          <w:sz w:val="28"/>
        </w:rPr>
        <w:t>.Контроль за исполнением настоящего постановления                   возложить на заместителя главы администрации Лебедева А.Ю.</w:t>
      </w:r>
    </w:p>
    <w:p w:rsidR="004358D2" w:rsidRPr="00EE121A" w:rsidRDefault="004358D2" w:rsidP="00E45093">
      <w:pPr>
        <w:pStyle w:val="ConsPlusNormal"/>
        <w:spacing w:line="360" w:lineRule="exact"/>
        <w:ind w:left="709"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34FB0" w:rsidRPr="00EE121A" w:rsidRDefault="00EE3355" w:rsidP="006E441C">
      <w:pPr>
        <w:spacing w:after="0" w:line="360" w:lineRule="exact"/>
        <w:ind w:firstLine="0"/>
        <w:rPr>
          <w:sz w:val="28"/>
        </w:rPr>
      </w:pPr>
      <w:r w:rsidRPr="00EE121A">
        <w:rPr>
          <w:sz w:val="28"/>
        </w:rPr>
        <w:t>Г</w:t>
      </w:r>
      <w:r w:rsidR="005757EC" w:rsidRPr="00EE121A">
        <w:rPr>
          <w:sz w:val="28"/>
        </w:rPr>
        <w:t>лав</w:t>
      </w:r>
      <w:r w:rsidRPr="00EE121A">
        <w:rPr>
          <w:sz w:val="28"/>
        </w:rPr>
        <w:t>а</w:t>
      </w:r>
      <w:r w:rsidR="00DC0242" w:rsidRPr="00EE121A">
        <w:rPr>
          <w:sz w:val="28"/>
        </w:rPr>
        <w:t xml:space="preserve"> города</w:t>
      </w:r>
      <w:r w:rsidR="009A3494" w:rsidRPr="00EE121A">
        <w:rPr>
          <w:sz w:val="28"/>
        </w:rPr>
        <w:t xml:space="preserve"> </w:t>
      </w:r>
      <w:r w:rsidR="00A23662" w:rsidRPr="00EE121A">
        <w:rPr>
          <w:sz w:val="28"/>
        </w:rPr>
        <w:tab/>
      </w:r>
      <w:r w:rsidR="00A23662" w:rsidRPr="00EE121A">
        <w:rPr>
          <w:sz w:val="28"/>
        </w:rPr>
        <w:tab/>
      </w:r>
      <w:r w:rsidR="00A23662" w:rsidRPr="00EE121A">
        <w:rPr>
          <w:sz w:val="28"/>
        </w:rPr>
        <w:tab/>
      </w:r>
      <w:r w:rsidR="00A23662" w:rsidRPr="00EE121A">
        <w:rPr>
          <w:sz w:val="28"/>
        </w:rPr>
        <w:tab/>
      </w:r>
      <w:r w:rsidR="009A3494" w:rsidRPr="00EE121A">
        <w:rPr>
          <w:sz w:val="28"/>
        </w:rPr>
        <w:tab/>
      </w:r>
      <w:r w:rsidR="009A3494" w:rsidRPr="00EE121A">
        <w:rPr>
          <w:sz w:val="28"/>
        </w:rPr>
        <w:tab/>
      </w:r>
      <w:r w:rsidR="00DC0242" w:rsidRPr="00EE121A">
        <w:rPr>
          <w:sz w:val="28"/>
        </w:rPr>
        <w:tab/>
      </w:r>
      <w:r w:rsidR="009A3494" w:rsidRPr="00EE121A">
        <w:rPr>
          <w:sz w:val="28"/>
        </w:rPr>
        <w:t xml:space="preserve">      </w:t>
      </w:r>
      <w:r w:rsidR="00A23662" w:rsidRPr="00EE121A">
        <w:rPr>
          <w:sz w:val="28"/>
        </w:rPr>
        <w:t xml:space="preserve">         </w:t>
      </w:r>
      <w:r w:rsidR="009A3494" w:rsidRPr="00EE121A">
        <w:rPr>
          <w:sz w:val="28"/>
        </w:rPr>
        <w:t xml:space="preserve">   </w:t>
      </w:r>
      <w:r w:rsidRPr="00EE121A">
        <w:rPr>
          <w:sz w:val="28"/>
        </w:rPr>
        <w:t xml:space="preserve">  С.П.Дьяков</w:t>
      </w:r>
    </w:p>
    <w:p w:rsidR="00826761" w:rsidRPr="00EE121A" w:rsidRDefault="00826761">
      <w:pPr>
        <w:spacing w:after="0" w:line="240" w:lineRule="auto"/>
        <w:ind w:firstLine="0"/>
        <w:jc w:val="left"/>
        <w:rPr>
          <w:sz w:val="28"/>
          <w:szCs w:val="28"/>
        </w:rPr>
      </w:pPr>
      <w:r w:rsidRPr="00EE121A">
        <w:rPr>
          <w:sz w:val="28"/>
          <w:szCs w:val="28"/>
        </w:rPr>
        <w:br w:type="page"/>
      </w:r>
    </w:p>
    <w:p w:rsidR="003B4A29" w:rsidRPr="00EE121A" w:rsidRDefault="003B4A29" w:rsidP="003B4A29">
      <w:pPr>
        <w:pStyle w:val="ConsPlusNormal"/>
        <w:widowControl/>
        <w:spacing w:line="240" w:lineRule="exact"/>
        <w:ind w:firstLine="680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lastRenderedPageBreak/>
        <w:t>УТВЕРЖДЕНА</w:t>
      </w:r>
    </w:p>
    <w:p w:rsidR="003B4A29" w:rsidRPr="00EE121A" w:rsidRDefault="003B4A29" w:rsidP="003B4A29">
      <w:pPr>
        <w:pStyle w:val="ConsPlusNormal"/>
        <w:widowControl/>
        <w:spacing w:line="240" w:lineRule="exact"/>
        <w:ind w:firstLine="680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постановлением</w:t>
      </w:r>
    </w:p>
    <w:p w:rsidR="003B4A29" w:rsidRPr="00EE121A" w:rsidRDefault="003B4A29" w:rsidP="003B4A29">
      <w:pPr>
        <w:pStyle w:val="ConsPlusNormal"/>
        <w:widowControl/>
        <w:spacing w:line="240" w:lineRule="exact"/>
        <w:ind w:firstLine="680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администрации города</w:t>
      </w:r>
    </w:p>
    <w:p w:rsidR="003B4A29" w:rsidRPr="00EE121A" w:rsidRDefault="003B4A29" w:rsidP="003B4A29">
      <w:pPr>
        <w:pStyle w:val="ConsPlusNormal"/>
        <w:widowControl/>
        <w:spacing w:line="240" w:lineRule="exact"/>
        <w:ind w:firstLine="6804"/>
        <w:rPr>
          <w:rFonts w:ascii="Times New Roman" w:hAnsi="Times New Roman" w:cs="Times New Roman"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 xml:space="preserve">от </w:t>
      </w:r>
      <w:r w:rsidRPr="00EE121A">
        <w:rPr>
          <w:rFonts w:ascii="Times New Roman" w:hAnsi="Times New Roman" w:cs="Times New Roman"/>
          <w:spacing w:val="16"/>
          <w:sz w:val="24"/>
          <w:szCs w:val="24"/>
          <w:u w:val="single"/>
        </w:rPr>
        <w:t>_________________</w:t>
      </w:r>
    </w:p>
    <w:p w:rsidR="003B4A29" w:rsidRPr="00EE121A" w:rsidRDefault="003B4A29">
      <w:pPr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3B4A29" w:rsidRPr="00EE121A" w:rsidRDefault="003B4A29" w:rsidP="003B4A29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Муниципальная программа «Экономическое развитие»</w:t>
      </w:r>
    </w:p>
    <w:p w:rsidR="003B4A29" w:rsidRPr="00EE121A" w:rsidRDefault="003B4A29">
      <w:pPr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DF17B3" w:rsidRPr="00EE121A" w:rsidRDefault="001656CC" w:rsidP="00AF02CD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  <w:r w:rsidR="00AF02CD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Паспорт </w:t>
      </w:r>
      <w:r w:rsidR="00DF17B3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муниципальной </w:t>
      </w: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Программы</w:t>
      </w:r>
      <w:r w:rsidR="00DF17B3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 «Экономическое развитие»</w:t>
      </w:r>
    </w:p>
    <w:p w:rsidR="003B4A29" w:rsidRPr="00EE121A" w:rsidRDefault="003B4A29">
      <w:pPr>
        <w:spacing w:after="0" w:line="240" w:lineRule="auto"/>
        <w:ind w:firstLine="0"/>
        <w:jc w:val="left"/>
        <w:rPr>
          <w:b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662"/>
      </w:tblGrid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0D7E1A" w:rsidP="000D7E1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Наименование муниципальной </w:t>
            </w:r>
            <w:r w:rsidR="001656C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91641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</w:t>
            </w:r>
            <w:r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Экономическое развитие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  <w:r w:rsidR="00163BF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Ответственный исполнитель </w:t>
            </w:r>
            <w:r w:rsidR="003F527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муниципальной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1656C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по вопросам потребительского рынка </w:t>
            </w:r>
          </w:p>
          <w:p w:rsidR="001656CC" w:rsidRPr="00EE121A" w:rsidRDefault="001656CC" w:rsidP="001656C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развитию предпринимательства администрации </w:t>
            </w:r>
          </w:p>
          <w:p w:rsidR="001656CC" w:rsidRPr="00EE121A" w:rsidRDefault="001656CC" w:rsidP="001656C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города (далее - УВПРиРП)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Соисполнители </w:t>
            </w:r>
            <w:r w:rsidR="003F527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муниципальной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07223D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нет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Перечень подпрограмм</w:t>
            </w:r>
            <w:r w:rsidR="003F527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FD69A2" w:rsidP="001656C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1.</w:t>
            </w:r>
            <w:r w:rsidR="001656CC"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 xml:space="preserve"> Развитие сельского хозяйства </w:t>
            </w:r>
            <w:r w:rsidR="001656C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(далее - Подпрограмма 1);</w:t>
            </w:r>
          </w:p>
          <w:p w:rsidR="001656CC" w:rsidRPr="00EE121A" w:rsidRDefault="00FD69A2" w:rsidP="001656C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2.</w:t>
            </w:r>
            <w:r w:rsidR="001656CC"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 xml:space="preserve"> </w:t>
            </w:r>
            <w:r w:rsidR="001656C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Развитие малого и среднего предпринимательства (далее – Подпрограмма 2);</w:t>
            </w:r>
          </w:p>
          <w:p w:rsidR="001656CC" w:rsidRPr="00EE121A" w:rsidRDefault="00FD69A2" w:rsidP="001656C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  <w:r w:rsidR="001656C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Развитие внутреннего и въездного туризма</w:t>
            </w:r>
            <w:r w:rsidR="00402064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656C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(далее – Подпрограмма 3);</w:t>
            </w:r>
          </w:p>
          <w:p w:rsidR="001656CC" w:rsidRPr="00EE121A" w:rsidRDefault="00FD69A2" w:rsidP="00FE213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</w:t>
            </w:r>
            <w:r w:rsidR="001656C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402064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Развитие потребительского рынка (</w:t>
            </w:r>
            <w:r w:rsidR="00FE2137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далее</w:t>
            </w:r>
            <w:r w:rsidR="00402064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– Подпрограмма 4)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Цели </w:t>
            </w:r>
            <w:r w:rsidR="003F527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муниципальной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402064" w:rsidP="003B19C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  <w:r w:rsidR="00FD69A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D69A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Содействие развитию сельского хозяйства</w:t>
            </w:r>
            <w:r w:rsidR="00FD69A2"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bidi="mni-IN"/>
              </w:rPr>
              <w:t>;</w:t>
            </w:r>
          </w:p>
          <w:p w:rsidR="00402064" w:rsidRPr="00EE121A" w:rsidRDefault="00FD69A2" w:rsidP="003B19C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  <w:lang w:bidi="mni-IN"/>
              </w:rPr>
            </w:pPr>
            <w:r w:rsidRPr="00EE121A">
              <w:rPr>
                <w:sz w:val="24"/>
                <w:szCs w:val="24"/>
              </w:rPr>
              <w:t>2.</w:t>
            </w:r>
            <w:r w:rsidR="00402064" w:rsidRPr="00EE121A">
              <w:rPr>
                <w:sz w:val="24"/>
                <w:szCs w:val="24"/>
              </w:rPr>
              <w:t xml:space="preserve"> </w:t>
            </w:r>
            <w:r w:rsidR="003B19CA" w:rsidRPr="00EE121A">
              <w:rPr>
                <w:sz w:val="24"/>
                <w:szCs w:val="24"/>
                <w:lang w:bidi="mni-IN"/>
              </w:rPr>
              <w:t>Содействие развитию малого и среднего предпринимательства</w:t>
            </w:r>
            <w:r w:rsidR="00402064" w:rsidRPr="00EE121A">
              <w:rPr>
                <w:sz w:val="24"/>
                <w:szCs w:val="24"/>
              </w:rPr>
              <w:t>;</w:t>
            </w:r>
          </w:p>
          <w:p w:rsidR="00402064" w:rsidRPr="00EE121A" w:rsidRDefault="00FD69A2" w:rsidP="003B19C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  <w:r w:rsidR="00402064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Повышение туристской привлекательности;</w:t>
            </w:r>
          </w:p>
          <w:p w:rsidR="00402064" w:rsidRPr="00EE121A" w:rsidRDefault="00FD69A2" w:rsidP="00163BF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</w:t>
            </w:r>
            <w:r w:rsidR="00402064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CF37E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Создание условий для обеспечения жителей </w:t>
            </w:r>
            <w:r w:rsidR="00163BF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муниципального образования «Город Березники»</w:t>
            </w:r>
            <w:r w:rsidR="00CF37E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услугами общественного питания, торговли и бытового обслуживания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Задачи</w:t>
            </w:r>
            <w:r w:rsidR="003F527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муниципальной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94FCA" w:rsidP="00430804">
            <w:pPr>
              <w:spacing w:after="0" w:line="240" w:lineRule="exact"/>
              <w:ind w:firstLine="0"/>
              <w:jc w:val="left"/>
              <w:rPr>
                <w:rFonts w:cs="Calibri"/>
                <w:spacing w:val="0"/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>1.</w:t>
            </w:r>
            <w:r w:rsidR="00430804" w:rsidRPr="00EE121A">
              <w:rPr>
                <w:sz w:val="24"/>
                <w:szCs w:val="24"/>
              </w:rPr>
              <w:t xml:space="preserve"> Повышение доходности и эффективности сельскохозяйственных товаропроизводителей; </w:t>
            </w:r>
          </w:p>
          <w:p w:rsidR="00194FCA" w:rsidRPr="00EE121A" w:rsidRDefault="00AF02CD" w:rsidP="00194FC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  <w:r w:rsidR="00194FC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bookmarkStart w:id="0" w:name="940"/>
            <w:r w:rsidR="00194FC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bookmarkEnd w:id="0"/>
            <w:r w:rsidR="00194FC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Создание условий для развития малого и среднего предпринимательства;</w:t>
            </w:r>
          </w:p>
          <w:p w:rsidR="00194FCA" w:rsidRPr="00EE121A" w:rsidRDefault="00AF02CD" w:rsidP="00194FCA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  <w:r w:rsidR="00194FC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Развитие </w:t>
            </w:r>
            <w:r w:rsidR="0092026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</w:t>
            </w:r>
            <w:r w:rsidR="005D376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иоритетных направлений туризма</w:t>
            </w:r>
            <w:r w:rsidR="0092026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создание условий для продвижения туристских ресурсов на внешнем и внутреннем туристских рынках</w:t>
            </w:r>
            <w:r w:rsidR="00194FC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194FCA" w:rsidRPr="00EE121A" w:rsidRDefault="00AF02CD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="00194FC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="008742D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Развитие инфраструктуры потребительского рынка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Целевые показатели </w:t>
            </w:r>
            <w:r w:rsidR="0029022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муниципальной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FE2137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="007E75A1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D69A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индекс производства продукции сельского хозяйства;</w:t>
            </w:r>
          </w:p>
          <w:p w:rsidR="00FE2137" w:rsidRPr="00EE121A" w:rsidRDefault="0081002D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  <w:r w:rsidR="00FE2137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="007E75A1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количество зарегистрированных субъектов </w:t>
            </w:r>
            <w:r w:rsidR="00163BF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малого и среднего предпринимательства (далее – МиСП)</w:t>
            </w:r>
            <w:r w:rsidR="007E75A1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FE2137" w:rsidRPr="00EE121A" w:rsidRDefault="0081002D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  <w:r w:rsidR="00FE2137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</w:t>
            </w:r>
            <w:r w:rsidR="0022222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туристского потока;</w:t>
            </w:r>
          </w:p>
          <w:p w:rsidR="00CF37E5" w:rsidRPr="00EE121A" w:rsidRDefault="0081002D" w:rsidP="00CF37E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="00CF37E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</w:t>
            </w:r>
            <w:r w:rsidR="00D4340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оборот розничной торговли;</w:t>
            </w:r>
          </w:p>
          <w:p w:rsidR="00FE2137" w:rsidRPr="00EE121A" w:rsidRDefault="0081002D" w:rsidP="00D4340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  <w:r w:rsidR="00CF37E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</w:t>
            </w:r>
            <w:r w:rsidR="00D4340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оборот общественного питания</w:t>
            </w:r>
          </w:p>
        </w:tc>
      </w:tr>
      <w:tr w:rsidR="001656CC" w:rsidRPr="00EE121A" w:rsidTr="00A752E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Сроки и этапы реализации </w:t>
            </w:r>
            <w:r w:rsidR="0029022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муниципальной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402064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2019 – 202</w:t>
            </w:r>
            <w:r w:rsidR="00D43402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годы.</w:t>
            </w:r>
          </w:p>
          <w:p w:rsidR="00402064" w:rsidRPr="00EE121A" w:rsidRDefault="00163BF4" w:rsidP="0040206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Муниципальная п</w:t>
            </w:r>
            <w:r w:rsidR="00402064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рограмма не преду</w:t>
            </w:r>
            <w:r w:rsidR="00DA4A9C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сматривает разделение на этапы,</w:t>
            </w:r>
          </w:p>
          <w:p w:rsidR="00402064" w:rsidRPr="00EE121A" w:rsidRDefault="00402064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мероприятия осуществляются на протяжении всего срока реализации </w:t>
            </w:r>
            <w:r w:rsidR="00163BF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Муниципальной п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рограммы</w:t>
            </w:r>
          </w:p>
        </w:tc>
      </w:tr>
      <w:tr w:rsidR="001656CC" w:rsidRPr="00EE121A" w:rsidTr="00A752E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CC" w:rsidRPr="00EE121A" w:rsidRDefault="001656CC" w:rsidP="00C768F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29022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муниципальной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6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Общий объем финансирования из местного бюджета </w:t>
            </w:r>
          </w:p>
          <w:p w:rsidR="009805D6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по Программе </w:t>
            </w:r>
            <w:r w:rsidR="00B13BC7" w:rsidRPr="00EE121A">
              <w:rPr>
                <w:sz w:val="24"/>
                <w:szCs w:val="24"/>
              </w:rPr>
              <w:t>–</w:t>
            </w:r>
            <w:r w:rsidRPr="00EE121A">
              <w:rPr>
                <w:sz w:val="24"/>
                <w:szCs w:val="24"/>
              </w:rPr>
              <w:t xml:space="preserve"> </w:t>
            </w:r>
            <w:r w:rsidR="003124D8" w:rsidRPr="00EE121A">
              <w:rPr>
                <w:sz w:val="24"/>
                <w:szCs w:val="24"/>
              </w:rPr>
              <w:t>23</w:t>
            </w:r>
            <w:r w:rsidR="00B13BC7" w:rsidRPr="00EE121A">
              <w:rPr>
                <w:sz w:val="24"/>
                <w:szCs w:val="24"/>
              </w:rPr>
              <w:t> </w:t>
            </w:r>
            <w:r w:rsidR="00FD4663" w:rsidRPr="00EE121A">
              <w:rPr>
                <w:sz w:val="24"/>
                <w:szCs w:val="24"/>
              </w:rPr>
              <w:t>3</w:t>
            </w:r>
            <w:r w:rsidR="003124D8" w:rsidRPr="00EE121A">
              <w:rPr>
                <w:sz w:val="24"/>
                <w:szCs w:val="24"/>
              </w:rPr>
              <w:t>14</w:t>
            </w:r>
            <w:r w:rsidR="00B13BC7" w:rsidRPr="00EE121A">
              <w:rPr>
                <w:sz w:val="24"/>
                <w:szCs w:val="24"/>
              </w:rPr>
              <w:t>,2</w:t>
            </w:r>
            <w:r w:rsidRPr="00EE121A">
              <w:rPr>
                <w:sz w:val="24"/>
                <w:szCs w:val="24"/>
              </w:rPr>
              <w:t xml:space="preserve"> тыс. руб., в том числе:</w:t>
            </w:r>
          </w:p>
          <w:p w:rsidR="009805D6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2019 год – </w:t>
            </w:r>
            <w:r w:rsidR="003124D8" w:rsidRPr="00EE121A">
              <w:rPr>
                <w:sz w:val="24"/>
                <w:szCs w:val="24"/>
              </w:rPr>
              <w:t>3</w:t>
            </w:r>
            <w:r w:rsidR="00FD4663" w:rsidRPr="00EE121A">
              <w:rPr>
                <w:sz w:val="24"/>
                <w:szCs w:val="24"/>
              </w:rPr>
              <w:t> 885</w:t>
            </w:r>
            <w:r w:rsidR="00B13BC7" w:rsidRPr="00EE121A">
              <w:rPr>
                <w:sz w:val="24"/>
                <w:szCs w:val="24"/>
              </w:rPr>
              <w:t>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9805D6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2020 год - </w:t>
            </w:r>
            <w:r w:rsidR="003124D8" w:rsidRPr="00EE121A">
              <w:rPr>
                <w:sz w:val="24"/>
                <w:szCs w:val="24"/>
              </w:rPr>
              <w:t>3</w:t>
            </w:r>
            <w:r w:rsidR="00FD4663" w:rsidRPr="00EE121A">
              <w:rPr>
                <w:sz w:val="24"/>
                <w:szCs w:val="24"/>
              </w:rPr>
              <w:t> 885</w:t>
            </w:r>
            <w:r w:rsidR="00B13BC7" w:rsidRPr="00EE121A">
              <w:rPr>
                <w:sz w:val="24"/>
                <w:szCs w:val="24"/>
              </w:rPr>
              <w:t>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9805D6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2021 год - </w:t>
            </w:r>
            <w:r w:rsidR="003124D8" w:rsidRPr="00EE121A">
              <w:rPr>
                <w:sz w:val="24"/>
                <w:szCs w:val="24"/>
              </w:rPr>
              <w:t>3 88</w:t>
            </w:r>
            <w:r w:rsidR="00FD4663" w:rsidRPr="00EE121A">
              <w:rPr>
                <w:sz w:val="24"/>
                <w:szCs w:val="24"/>
              </w:rPr>
              <w:t>5</w:t>
            </w:r>
            <w:r w:rsidR="00B13BC7" w:rsidRPr="00EE121A">
              <w:rPr>
                <w:sz w:val="24"/>
                <w:szCs w:val="24"/>
              </w:rPr>
              <w:t>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9805D6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2022 год - </w:t>
            </w:r>
            <w:r w:rsidR="003124D8" w:rsidRPr="00EE121A">
              <w:rPr>
                <w:sz w:val="24"/>
                <w:szCs w:val="24"/>
              </w:rPr>
              <w:t>3 88</w:t>
            </w:r>
            <w:r w:rsidR="00FD4663" w:rsidRPr="00EE121A">
              <w:rPr>
                <w:sz w:val="24"/>
                <w:szCs w:val="24"/>
              </w:rPr>
              <w:t>5</w:t>
            </w:r>
            <w:r w:rsidR="00B13BC7" w:rsidRPr="00EE121A">
              <w:rPr>
                <w:sz w:val="24"/>
                <w:szCs w:val="24"/>
              </w:rPr>
              <w:t>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1656CC" w:rsidRPr="00EE121A" w:rsidRDefault="009805D6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2023 год </w:t>
            </w:r>
            <w:r w:rsidR="00B13BC7" w:rsidRPr="00EE121A">
              <w:rPr>
                <w:sz w:val="24"/>
                <w:szCs w:val="24"/>
              </w:rPr>
              <w:t>–</w:t>
            </w:r>
            <w:r w:rsidRPr="00EE121A">
              <w:rPr>
                <w:sz w:val="24"/>
                <w:szCs w:val="24"/>
              </w:rPr>
              <w:t xml:space="preserve"> </w:t>
            </w:r>
            <w:r w:rsidR="003124D8" w:rsidRPr="00EE121A">
              <w:rPr>
                <w:sz w:val="24"/>
                <w:szCs w:val="24"/>
              </w:rPr>
              <w:t>3 88</w:t>
            </w:r>
            <w:r w:rsidR="00FD4663" w:rsidRPr="00EE121A">
              <w:rPr>
                <w:sz w:val="24"/>
                <w:szCs w:val="24"/>
              </w:rPr>
              <w:t>5</w:t>
            </w:r>
            <w:r w:rsidR="00B13BC7" w:rsidRPr="00EE121A">
              <w:rPr>
                <w:sz w:val="24"/>
                <w:szCs w:val="24"/>
              </w:rPr>
              <w:t>,7</w:t>
            </w:r>
            <w:r w:rsidRPr="00EE121A">
              <w:rPr>
                <w:sz w:val="24"/>
                <w:szCs w:val="24"/>
              </w:rPr>
              <w:t xml:space="preserve"> тыс. руб</w:t>
            </w:r>
            <w:r w:rsidR="00D43402" w:rsidRPr="00EE121A">
              <w:rPr>
                <w:sz w:val="24"/>
                <w:szCs w:val="24"/>
              </w:rPr>
              <w:t>.;</w:t>
            </w:r>
          </w:p>
          <w:p w:rsidR="00D43402" w:rsidRPr="00EE121A" w:rsidRDefault="00D43402" w:rsidP="009805D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2024 год – </w:t>
            </w:r>
            <w:r w:rsidR="003124D8" w:rsidRPr="00EE121A">
              <w:rPr>
                <w:sz w:val="24"/>
                <w:szCs w:val="24"/>
              </w:rPr>
              <w:t>3 88</w:t>
            </w:r>
            <w:r w:rsidR="00FD4663" w:rsidRPr="00EE121A">
              <w:rPr>
                <w:sz w:val="24"/>
                <w:szCs w:val="24"/>
              </w:rPr>
              <w:t>5</w:t>
            </w:r>
            <w:r w:rsidR="00B13BC7" w:rsidRPr="00EE121A">
              <w:rPr>
                <w:sz w:val="24"/>
                <w:szCs w:val="24"/>
              </w:rPr>
              <w:t>,7</w:t>
            </w:r>
            <w:r w:rsidRPr="00EE121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3B4A29" w:rsidRPr="00EE121A" w:rsidRDefault="003B4A29" w:rsidP="00392CF9">
      <w:pPr>
        <w:spacing w:after="0" w:line="360" w:lineRule="exact"/>
        <w:jc w:val="center"/>
        <w:rPr>
          <w:b/>
          <w:sz w:val="28"/>
          <w:szCs w:val="28"/>
        </w:rPr>
      </w:pPr>
    </w:p>
    <w:p w:rsidR="005D3762" w:rsidRPr="00EE121A" w:rsidRDefault="00D20727" w:rsidP="00CC4672">
      <w:pPr>
        <w:spacing w:after="0" w:line="360" w:lineRule="exact"/>
        <w:jc w:val="center"/>
        <w:rPr>
          <w:b/>
          <w:bCs/>
          <w:sz w:val="28"/>
          <w:szCs w:val="28"/>
        </w:rPr>
      </w:pPr>
      <w:r w:rsidRPr="00EE121A">
        <w:rPr>
          <w:b/>
          <w:sz w:val="28"/>
          <w:szCs w:val="28"/>
          <w:lang w:val="en-US"/>
        </w:rPr>
        <w:t>II</w:t>
      </w:r>
      <w:r w:rsidRPr="00EE121A">
        <w:rPr>
          <w:b/>
          <w:sz w:val="28"/>
          <w:szCs w:val="28"/>
        </w:rPr>
        <w:t>.</w:t>
      </w:r>
      <w:r w:rsidRPr="00EE121A">
        <w:rPr>
          <w:sz w:val="28"/>
          <w:szCs w:val="28"/>
        </w:rPr>
        <w:t xml:space="preserve"> </w:t>
      </w:r>
      <w:r w:rsidRPr="00EE121A">
        <w:rPr>
          <w:b/>
          <w:bCs/>
          <w:sz w:val="28"/>
          <w:szCs w:val="28"/>
        </w:rPr>
        <w:t xml:space="preserve">Краткая характеристика текущего состояния, приоритеты и прогноз развития, </w:t>
      </w:r>
      <w:r w:rsidR="00163BF4">
        <w:rPr>
          <w:b/>
          <w:bCs/>
          <w:sz w:val="28"/>
          <w:szCs w:val="28"/>
        </w:rPr>
        <w:t xml:space="preserve">сферы экономического развития, </w:t>
      </w:r>
      <w:r w:rsidRPr="00EE121A">
        <w:rPr>
          <w:b/>
          <w:bCs/>
          <w:sz w:val="28"/>
          <w:szCs w:val="28"/>
        </w:rPr>
        <w:t>описание основных целей и задач Программы</w:t>
      </w:r>
    </w:p>
    <w:p w:rsidR="00D20727" w:rsidRPr="00EE121A" w:rsidRDefault="00D20727" w:rsidP="00CC4672">
      <w:pPr>
        <w:spacing w:after="0" w:line="360" w:lineRule="exact"/>
        <w:jc w:val="center"/>
        <w:rPr>
          <w:b/>
          <w:sz w:val="28"/>
          <w:szCs w:val="28"/>
        </w:rPr>
      </w:pPr>
    </w:p>
    <w:p w:rsidR="00F454A3" w:rsidRPr="00EE121A" w:rsidRDefault="00163BF4" w:rsidP="00F454A3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</w:t>
      </w:r>
      <w:r w:rsidR="00E434B6" w:rsidRPr="00EE121A">
        <w:rPr>
          <w:sz w:val="28"/>
          <w:szCs w:val="28"/>
        </w:rPr>
        <w:t>Муниципальная программа направлена на формирование условий для сбалансированного экономического роста</w:t>
      </w:r>
      <w:r w:rsidR="003B0DCE" w:rsidRPr="00EE121A">
        <w:rPr>
          <w:sz w:val="28"/>
          <w:szCs w:val="28"/>
        </w:rPr>
        <w:t xml:space="preserve"> в</w:t>
      </w:r>
      <w:r w:rsidR="00E434B6" w:rsidRPr="00EE121A">
        <w:rPr>
          <w:sz w:val="28"/>
          <w:szCs w:val="28"/>
        </w:rPr>
        <w:t xml:space="preserve"> муниципально</w:t>
      </w:r>
      <w:r w:rsidR="003B0DCE" w:rsidRPr="00EE121A">
        <w:rPr>
          <w:sz w:val="28"/>
          <w:szCs w:val="28"/>
        </w:rPr>
        <w:t>м</w:t>
      </w:r>
      <w:r w:rsidR="00E434B6" w:rsidRPr="00EE121A">
        <w:rPr>
          <w:sz w:val="28"/>
          <w:szCs w:val="28"/>
        </w:rPr>
        <w:t xml:space="preserve"> образовани</w:t>
      </w:r>
      <w:r w:rsidR="003B0DCE" w:rsidRPr="00EE121A">
        <w:rPr>
          <w:sz w:val="28"/>
          <w:szCs w:val="28"/>
        </w:rPr>
        <w:t>и</w:t>
      </w:r>
      <w:r w:rsidR="00E434B6" w:rsidRPr="00EE121A">
        <w:rPr>
          <w:sz w:val="28"/>
          <w:szCs w:val="28"/>
        </w:rPr>
        <w:t xml:space="preserve"> «Город Березники»</w:t>
      </w:r>
      <w:r>
        <w:rPr>
          <w:sz w:val="28"/>
          <w:szCs w:val="28"/>
        </w:rPr>
        <w:t xml:space="preserve"> (далее – муниципальное образование)</w:t>
      </w:r>
      <w:r w:rsidR="00E434B6" w:rsidRPr="00EE121A">
        <w:rPr>
          <w:sz w:val="28"/>
          <w:szCs w:val="28"/>
        </w:rPr>
        <w:t>.</w:t>
      </w:r>
    </w:p>
    <w:p w:rsidR="00F454A3" w:rsidRPr="00EE121A" w:rsidRDefault="00341DBE" w:rsidP="00FE5AAA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Агроклиматический потенциал территории позволяет вести продуктивное сельское хозяйство разных типов – выращивать</w:t>
      </w:r>
      <w:r w:rsidR="004A4A83" w:rsidRPr="00EE121A">
        <w:rPr>
          <w:sz w:val="28"/>
          <w:szCs w:val="28"/>
        </w:rPr>
        <w:t xml:space="preserve"> </w:t>
      </w:r>
      <w:r w:rsidRPr="00EE121A">
        <w:rPr>
          <w:sz w:val="28"/>
          <w:szCs w:val="28"/>
        </w:rPr>
        <w:t xml:space="preserve">технические, овощные культуры, развивать картофелеводство, заниматься продуктивным животноводством. </w:t>
      </w:r>
    </w:p>
    <w:p w:rsidR="005C0C56" w:rsidRPr="00EE121A" w:rsidRDefault="00FE5AAA" w:rsidP="00CC4672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  <w:shd w:val="clear" w:color="auto" w:fill="FFFFFF"/>
        </w:rPr>
        <w:t xml:space="preserve">Сельское хозяйство представлено на сегодняшний день крестьянским (фермерским) хозяйствами и личными подсобными хозяйствами. </w:t>
      </w:r>
      <w:r w:rsidRPr="00EE121A">
        <w:rPr>
          <w:sz w:val="28"/>
          <w:szCs w:val="28"/>
          <w:lang w:bidi="mni-IN"/>
        </w:rPr>
        <w:t xml:space="preserve">По данным Территориального органа Федеральной службы государственной статистики по Пермскому краю на территории муниципального образования </w:t>
      </w:r>
      <w:r w:rsidR="004A4A83" w:rsidRPr="00EE121A">
        <w:rPr>
          <w:sz w:val="28"/>
          <w:szCs w:val="28"/>
          <w:lang w:bidi="mni-IN"/>
        </w:rPr>
        <w:t>зарегистрировано</w:t>
      </w:r>
      <w:r w:rsidRPr="00EE121A">
        <w:rPr>
          <w:sz w:val="28"/>
          <w:szCs w:val="28"/>
          <w:lang w:bidi="mni-IN"/>
        </w:rPr>
        <w:t xml:space="preserve"> </w:t>
      </w:r>
      <w:r w:rsidR="00B92958" w:rsidRPr="00EE121A">
        <w:rPr>
          <w:sz w:val="28"/>
          <w:szCs w:val="28"/>
          <w:shd w:val="clear" w:color="auto" w:fill="FFFFFF"/>
        </w:rPr>
        <w:t>12</w:t>
      </w:r>
      <w:r w:rsidR="005C0C56" w:rsidRPr="00EE121A">
        <w:rPr>
          <w:sz w:val="28"/>
          <w:szCs w:val="28"/>
          <w:shd w:val="clear" w:color="auto" w:fill="FFFFFF"/>
        </w:rPr>
        <w:t xml:space="preserve"> крестьянских (фермерских) хозяйства</w:t>
      </w:r>
      <w:r w:rsidR="003E4BFB" w:rsidRPr="00EE121A">
        <w:rPr>
          <w:sz w:val="28"/>
          <w:szCs w:val="28"/>
          <w:shd w:val="clear" w:color="auto" w:fill="FFFFFF"/>
        </w:rPr>
        <w:t xml:space="preserve"> и </w:t>
      </w:r>
      <w:r w:rsidR="005C0C56" w:rsidRPr="00EE121A">
        <w:rPr>
          <w:sz w:val="28"/>
          <w:szCs w:val="28"/>
          <w:shd w:val="clear" w:color="auto" w:fill="FFFFFF"/>
        </w:rPr>
        <w:t xml:space="preserve"> более </w:t>
      </w:r>
      <w:r w:rsidR="00B92958" w:rsidRPr="00EE121A">
        <w:rPr>
          <w:sz w:val="28"/>
          <w:szCs w:val="28"/>
          <w:shd w:val="clear" w:color="auto" w:fill="FFFFFF"/>
        </w:rPr>
        <w:t>4000</w:t>
      </w:r>
      <w:r w:rsidR="005C0C56" w:rsidRPr="00EE121A">
        <w:rPr>
          <w:sz w:val="28"/>
          <w:szCs w:val="28"/>
          <w:shd w:val="clear" w:color="auto" w:fill="FFFFFF"/>
        </w:rPr>
        <w:t xml:space="preserve"> личных подсобных хозяйств</w:t>
      </w:r>
      <w:r w:rsidR="00C278E5" w:rsidRPr="00EE121A">
        <w:rPr>
          <w:sz w:val="28"/>
          <w:szCs w:val="28"/>
          <w:shd w:val="clear" w:color="auto" w:fill="FFFFFF"/>
        </w:rPr>
        <w:t>.</w:t>
      </w:r>
    </w:p>
    <w:p w:rsidR="0040719D" w:rsidRPr="00EE121A" w:rsidRDefault="00EF024D" w:rsidP="0040719D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В</w:t>
      </w:r>
      <w:r w:rsidR="0040719D" w:rsidRPr="00EE121A">
        <w:rPr>
          <w:sz w:val="28"/>
          <w:szCs w:val="28"/>
        </w:rPr>
        <w:t xml:space="preserve"> отрасли сохраняются следующие проблемы, ограничивающие поступательное экономическое развитие и сохраняющие медленные темпы развития отрасли сельского хозяйства:</w:t>
      </w:r>
    </w:p>
    <w:p w:rsidR="0040719D" w:rsidRPr="00EE121A" w:rsidRDefault="0040719D" w:rsidP="0040719D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-низкая доходность сельскохозяйственных товаропроизводителей, дефицит собственных источников финансирования и невысокая заработная плата по сравнению с другими отраслями;</w:t>
      </w:r>
    </w:p>
    <w:p w:rsidR="0040719D" w:rsidRPr="00EE121A" w:rsidRDefault="0040719D" w:rsidP="0040719D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-ограниченный доступ сельскохозяйственных товаропроизводителей к рынку, слабо</w:t>
      </w:r>
      <w:r w:rsidR="003E4BFB" w:rsidRPr="00EE121A">
        <w:rPr>
          <w:sz w:val="28"/>
          <w:szCs w:val="28"/>
        </w:rPr>
        <w:t>е развитие</w:t>
      </w:r>
      <w:r w:rsidRPr="00EE121A">
        <w:rPr>
          <w:sz w:val="28"/>
          <w:szCs w:val="28"/>
        </w:rPr>
        <w:t xml:space="preserve"> кооперации в сфере производства и реализации сельскохозяйственной продукции;</w:t>
      </w:r>
    </w:p>
    <w:p w:rsidR="0040719D" w:rsidRPr="00EE121A" w:rsidRDefault="0040719D" w:rsidP="0040719D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деятельности;</w:t>
      </w:r>
    </w:p>
    <w:p w:rsidR="00462BFE" w:rsidRPr="00EE121A" w:rsidRDefault="0040719D" w:rsidP="0040719D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</w:t>
      </w:r>
      <w:r w:rsidR="00EF024D" w:rsidRPr="00EE121A">
        <w:rPr>
          <w:sz w:val="28"/>
          <w:szCs w:val="28"/>
        </w:rPr>
        <w:t xml:space="preserve">недостаточно эффективное использование </w:t>
      </w:r>
      <w:r w:rsidRPr="00EE121A">
        <w:rPr>
          <w:sz w:val="28"/>
          <w:szCs w:val="28"/>
        </w:rPr>
        <w:t>земли с</w:t>
      </w:r>
      <w:r w:rsidR="003E4BFB" w:rsidRPr="00EE121A">
        <w:rPr>
          <w:sz w:val="28"/>
          <w:szCs w:val="28"/>
        </w:rPr>
        <w:t>ельскохозяйственного назначения. Вовлечения в оборот новых сельхозугодий, может являться</w:t>
      </w:r>
      <w:r w:rsidRPr="00EE121A">
        <w:rPr>
          <w:sz w:val="28"/>
          <w:szCs w:val="28"/>
        </w:rPr>
        <w:t xml:space="preserve"> потенциалом развития </w:t>
      </w:r>
      <w:r w:rsidRPr="00EE121A">
        <w:rPr>
          <w:sz w:val="28"/>
          <w:szCs w:val="28"/>
        </w:rPr>
        <w:lastRenderedPageBreak/>
        <w:t>сельскохозяйственного производства</w:t>
      </w:r>
      <w:r w:rsidR="00462BFE" w:rsidRPr="00EE121A">
        <w:rPr>
          <w:sz w:val="28"/>
          <w:szCs w:val="28"/>
        </w:rPr>
        <w:t>;</w:t>
      </w:r>
    </w:p>
    <w:p w:rsidR="0040719D" w:rsidRPr="00EE121A" w:rsidRDefault="00462BFE" w:rsidP="0040719D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 отсутствие крупных предприятий по производству и переработке сельскохозяйственной продукции.</w:t>
      </w:r>
      <w:r w:rsidR="0040719D" w:rsidRPr="00EE121A">
        <w:rPr>
          <w:sz w:val="28"/>
          <w:szCs w:val="28"/>
        </w:rPr>
        <w:t xml:space="preserve"> </w:t>
      </w:r>
    </w:p>
    <w:p w:rsidR="00707530" w:rsidRPr="00EE121A" w:rsidRDefault="00707530" w:rsidP="0040719D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 xml:space="preserve">Развитие </w:t>
      </w:r>
      <w:r w:rsidR="00163BF4">
        <w:rPr>
          <w:sz w:val="28"/>
          <w:szCs w:val="28"/>
          <w:lang w:bidi="mni-IN"/>
        </w:rPr>
        <w:t>МиСП</w:t>
      </w:r>
      <w:r w:rsidRPr="00EE121A">
        <w:rPr>
          <w:sz w:val="28"/>
          <w:szCs w:val="28"/>
          <w:lang w:bidi="mni-IN"/>
        </w:rPr>
        <w:t xml:space="preserve">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10C68" w:rsidRPr="00EE121A" w:rsidRDefault="007024EE" w:rsidP="00A10C68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 xml:space="preserve">По данным Территориального органа Федеральной службы государственной статистики по </w:t>
      </w:r>
      <w:r w:rsidR="002F7810" w:rsidRPr="00EE121A">
        <w:rPr>
          <w:sz w:val="28"/>
          <w:szCs w:val="28"/>
          <w:lang w:bidi="mni-IN"/>
        </w:rPr>
        <w:t>Пермскому краю</w:t>
      </w:r>
      <w:r w:rsidRPr="00EE121A">
        <w:rPr>
          <w:sz w:val="28"/>
          <w:szCs w:val="28"/>
          <w:lang w:bidi="mni-IN"/>
        </w:rPr>
        <w:t xml:space="preserve"> на террит</w:t>
      </w:r>
      <w:r w:rsidR="00BE1636">
        <w:rPr>
          <w:sz w:val="28"/>
          <w:szCs w:val="28"/>
          <w:lang w:bidi="mni-IN"/>
        </w:rPr>
        <w:t>ории муниципального образования</w:t>
      </w:r>
      <w:r w:rsidRPr="00EE121A">
        <w:rPr>
          <w:sz w:val="28"/>
          <w:szCs w:val="28"/>
          <w:lang w:bidi="mni-IN"/>
        </w:rPr>
        <w:t xml:space="preserve"> </w:t>
      </w:r>
      <w:r w:rsidR="00251F5F" w:rsidRPr="00EE121A">
        <w:rPr>
          <w:sz w:val="28"/>
          <w:szCs w:val="28"/>
          <w:lang w:bidi="mni-IN"/>
        </w:rPr>
        <w:t>за период 2016 – 2018 годов складывается следующая ситуация:</w:t>
      </w:r>
    </w:p>
    <w:p w:rsidR="00D243B2" w:rsidRPr="00EE121A" w:rsidRDefault="00D243B2" w:rsidP="00D243B2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  <w:lang w:bidi="mni-IN"/>
        </w:rPr>
      </w:pPr>
    </w:p>
    <w:tbl>
      <w:tblPr>
        <w:tblStyle w:val="af3"/>
        <w:tblW w:w="0" w:type="auto"/>
        <w:tblLook w:val="04A0"/>
      </w:tblPr>
      <w:tblGrid>
        <w:gridCol w:w="817"/>
        <w:gridCol w:w="3125"/>
        <w:gridCol w:w="1971"/>
        <w:gridCol w:w="1971"/>
        <w:gridCol w:w="1971"/>
      </w:tblGrid>
      <w:tr w:rsidR="00D243B2" w:rsidRPr="00EE121A" w:rsidTr="00D243B2">
        <w:tc>
          <w:tcPr>
            <w:tcW w:w="817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№ п/п</w:t>
            </w:r>
          </w:p>
        </w:tc>
        <w:tc>
          <w:tcPr>
            <w:tcW w:w="3125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Наименование показателя</w:t>
            </w:r>
          </w:p>
        </w:tc>
        <w:tc>
          <w:tcPr>
            <w:tcW w:w="1971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2016 год</w:t>
            </w:r>
          </w:p>
        </w:tc>
        <w:tc>
          <w:tcPr>
            <w:tcW w:w="1971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2017 год</w:t>
            </w:r>
          </w:p>
        </w:tc>
        <w:tc>
          <w:tcPr>
            <w:tcW w:w="1971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2018 год</w:t>
            </w:r>
          </w:p>
        </w:tc>
      </w:tr>
      <w:tr w:rsidR="00D243B2" w:rsidRPr="00EE121A" w:rsidTr="00D243B2">
        <w:tc>
          <w:tcPr>
            <w:tcW w:w="817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1.</w:t>
            </w:r>
          </w:p>
        </w:tc>
        <w:tc>
          <w:tcPr>
            <w:tcW w:w="3125" w:type="dxa"/>
          </w:tcPr>
          <w:p w:rsidR="00D243B2" w:rsidRPr="00EE121A" w:rsidRDefault="00D243B2" w:rsidP="00E24576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Количество субъектов МиСП</w:t>
            </w:r>
          </w:p>
        </w:tc>
        <w:tc>
          <w:tcPr>
            <w:tcW w:w="1971" w:type="dxa"/>
          </w:tcPr>
          <w:p w:rsidR="00D243B2" w:rsidRPr="00EE121A" w:rsidRDefault="00AE1C3C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4 864</w:t>
            </w:r>
          </w:p>
        </w:tc>
        <w:tc>
          <w:tcPr>
            <w:tcW w:w="1971" w:type="dxa"/>
          </w:tcPr>
          <w:p w:rsidR="00D243B2" w:rsidRPr="00EE121A" w:rsidRDefault="00E24576" w:rsidP="00136FCE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5 </w:t>
            </w:r>
            <w:r w:rsidR="00136FCE" w:rsidRPr="00EE121A">
              <w:rPr>
                <w:sz w:val="28"/>
                <w:szCs w:val="28"/>
                <w:lang w:bidi="mni-IN"/>
              </w:rPr>
              <w:t>022</w:t>
            </w:r>
          </w:p>
        </w:tc>
        <w:tc>
          <w:tcPr>
            <w:tcW w:w="1971" w:type="dxa"/>
          </w:tcPr>
          <w:p w:rsidR="00D243B2" w:rsidRPr="00EE121A" w:rsidRDefault="00C83805" w:rsidP="007D632A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5</w:t>
            </w:r>
            <w:r w:rsidR="00E24576" w:rsidRPr="00EE121A">
              <w:rPr>
                <w:sz w:val="28"/>
                <w:szCs w:val="28"/>
                <w:lang w:bidi="mni-IN"/>
              </w:rPr>
              <w:t> </w:t>
            </w:r>
            <w:r w:rsidR="007D632A" w:rsidRPr="00EE121A">
              <w:rPr>
                <w:sz w:val="28"/>
                <w:szCs w:val="28"/>
                <w:lang w:bidi="mni-IN"/>
              </w:rPr>
              <w:t>442</w:t>
            </w:r>
          </w:p>
        </w:tc>
      </w:tr>
      <w:tr w:rsidR="00D243B2" w:rsidRPr="00EE121A" w:rsidTr="00D243B2">
        <w:tc>
          <w:tcPr>
            <w:tcW w:w="817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2.</w:t>
            </w:r>
          </w:p>
        </w:tc>
        <w:tc>
          <w:tcPr>
            <w:tcW w:w="3125" w:type="dxa"/>
          </w:tcPr>
          <w:p w:rsidR="00D243B2" w:rsidRPr="00EE121A" w:rsidRDefault="00D243B2" w:rsidP="00251F5F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Количество индивидуальных предпринимателей</w:t>
            </w:r>
          </w:p>
        </w:tc>
        <w:tc>
          <w:tcPr>
            <w:tcW w:w="1971" w:type="dxa"/>
          </w:tcPr>
          <w:p w:rsidR="00D243B2" w:rsidRPr="00EE121A" w:rsidRDefault="00E24576" w:rsidP="00AE1C3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2 </w:t>
            </w:r>
            <w:r w:rsidR="00AE1C3C" w:rsidRPr="00EE121A">
              <w:rPr>
                <w:sz w:val="28"/>
                <w:szCs w:val="28"/>
                <w:lang w:bidi="mni-IN"/>
              </w:rPr>
              <w:t>728</w:t>
            </w:r>
          </w:p>
        </w:tc>
        <w:tc>
          <w:tcPr>
            <w:tcW w:w="1971" w:type="dxa"/>
          </w:tcPr>
          <w:p w:rsidR="00D243B2" w:rsidRPr="00EE121A" w:rsidRDefault="00E24576" w:rsidP="00136FCE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2 </w:t>
            </w:r>
            <w:r w:rsidR="00136FCE" w:rsidRPr="00EE121A">
              <w:rPr>
                <w:sz w:val="28"/>
                <w:szCs w:val="28"/>
                <w:lang w:bidi="mni-IN"/>
              </w:rPr>
              <w:t>750</w:t>
            </w:r>
          </w:p>
        </w:tc>
        <w:tc>
          <w:tcPr>
            <w:tcW w:w="1971" w:type="dxa"/>
          </w:tcPr>
          <w:p w:rsidR="00D243B2" w:rsidRPr="00EE121A" w:rsidRDefault="007D632A" w:rsidP="00E24576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3 029</w:t>
            </w:r>
          </w:p>
        </w:tc>
      </w:tr>
      <w:tr w:rsidR="00D243B2" w:rsidRPr="00EE121A" w:rsidTr="00D243B2">
        <w:tc>
          <w:tcPr>
            <w:tcW w:w="817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3.</w:t>
            </w:r>
          </w:p>
        </w:tc>
        <w:tc>
          <w:tcPr>
            <w:tcW w:w="3125" w:type="dxa"/>
          </w:tcPr>
          <w:p w:rsidR="00D243B2" w:rsidRPr="00EE121A" w:rsidRDefault="00D243B2" w:rsidP="00E24576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Количество юридических лиц</w:t>
            </w:r>
          </w:p>
        </w:tc>
        <w:tc>
          <w:tcPr>
            <w:tcW w:w="1971" w:type="dxa"/>
          </w:tcPr>
          <w:p w:rsidR="00D243B2" w:rsidRPr="00EE121A" w:rsidRDefault="00E24576" w:rsidP="00AE1C3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2 </w:t>
            </w:r>
            <w:r w:rsidR="00AE1C3C" w:rsidRPr="00EE121A">
              <w:rPr>
                <w:sz w:val="28"/>
                <w:szCs w:val="28"/>
                <w:lang w:bidi="mni-IN"/>
              </w:rPr>
              <w:t>136</w:t>
            </w:r>
          </w:p>
        </w:tc>
        <w:tc>
          <w:tcPr>
            <w:tcW w:w="1971" w:type="dxa"/>
          </w:tcPr>
          <w:p w:rsidR="00D243B2" w:rsidRPr="00EE121A" w:rsidRDefault="00136FCE" w:rsidP="007D632A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2 272</w:t>
            </w:r>
          </w:p>
        </w:tc>
        <w:tc>
          <w:tcPr>
            <w:tcW w:w="1971" w:type="dxa"/>
          </w:tcPr>
          <w:p w:rsidR="00D243B2" w:rsidRPr="00EE121A" w:rsidRDefault="00C83805" w:rsidP="007D632A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2</w:t>
            </w:r>
            <w:r w:rsidR="00E24576" w:rsidRPr="00EE121A">
              <w:rPr>
                <w:sz w:val="28"/>
                <w:szCs w:val="28"/>
                <w:lang w:bidi="mni-IN"/>
              </w:rPr>
              <w:t> </w:t>
            </w:r>
            <w:r w:rsidR="007D632A" w:rsidRPr="00EE121A">
              <w:rPr>
                <w:sz w:val="28"/>
                <w:szCs w:val="28"/>
                <w:lang w:bidi="mni-IN"/>
              </w:rPr>
              <w:t>413</w:t>
            </w:r>
          </w:p>
        </w:tc>
      </w:tr>
      <w:tr w:rsidR="00D243B2" w:rsidRPr="00EE121A" w:rsidTr="00D243B2">
        <w:tc>
          <w:tcPr>
            <w:tcW w:w="817" w:type="dxa"/>
          </w:tcPr>
          <w:p w:rsidR="00D243B2" w:rsidRPr="00EE121A" w:rsidRDefault="00D243B2" w:rsidP="00C8380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4.</w:t>
            </w:r>
          </w:p>
        </w:tc>
        <w:tc>
          <w:tcPr>
            <w:tcW w:w="3125" w:type="dxa"/>
          </w:tcPr>
          <w:p w:rsidR="00D243B2" w:rsidRPr="00EE121A" w:rsidRDefault="00C83805" w:rsidP="00E24576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Количество субъектов МиСП в расчете на 1 тыс. человек</w:t>
            </w:r>
          </w:p>
        </w:tc>
        <w:tc>
          <w:tcPr>
            <w:tcW w:w="1971" w:type="dxa"/>
          </w:tcPr>
          <w:p w:rsidR="00D243B2" w:rsidRPr="00EE121A" w:rsidRDefault="00AE1C3C" w:rsidP="00E24576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33,2</w:t>
            </w:r>
          </w:p>
        </w:tc>
        <w:tc>
          <w:tcPr>
            <w:tcW w:w="1971" w:type="dxa"/>
          </w:tcPr>
          <w:p w:rsidR="00D243B2" w:rsidRPr="00EE121A" w:rsidRDefault="00E24576" w:rsidP="00AE1C3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3</w:t>
            </w:r>
            <w:r w:rsidR="00F87E0D" w:rsidRPr="00EE121A">
              <w:rPr>
                <w:sz w:val="28"/>
                <w:szCs w:val="28"/>
                <w:lang w:bidi="mni-IN"/>
              </w:rPr>
              <w:t>4,</w:t>
            </w:r>
            <w:r w:rsidR="00AE1C3C" w:rsidRPr="00EE121A">
              <w:rPr>
                <w:sz w:val="28"/>
                <w:szCs w:val="28"/>
                <w:lang w:bidi="mni-IN"/>
              </w:rPr>
              <w:t>6</w:t>
            </w:r>
          </w:p>
        </w:tc>
        <w:tc>
          <w:tcPr>
            <w:tcW w:w="1971" w:type="dxa"/>
          </w:tcPr>
          <w:p w:rsidR="00D243B2" w:rsidRPr="00EE121A" w:rsidRDefault="00776165" w:rsidP="00E24576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EE121A">
              <w:rPr>
                <w:sz w:val="28"/>
                <w:szCs w:val="28"/>
                <w:lang w:bidi="mni-IN"/>
              </w:rPr>
              <w:t>34,6</w:t>
            </w:r>
          </w:p>
        </w:tc>
      </w:tr>
    </w:tbl>
    <w:p w:rsidR="0023643E" w:rsidRPr="00EE121A" w:rsidRDefault="0023643E" w:rsidP="00CC467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Несмотря на наметившиеся в последние годы положительные тенденции в улучшении общей среды деятельности субъектов МиСП, не устранены проблемы, тормозящие его становление, в числе которых:</w:t>
      </w:r>
    </w:p>
    <w:p w:rsidR="0023643E" w:rsidRPr="00EE121A" w:rsidRDefault="0023643E" w:rsidP="00CC467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 xml:space="preserve">- </w:t>
      </w:r>
      <w:r w:rsidR="00C7086E" w:rsidRPr="00EE121A">
        <w:rPr>
          <w:sz w:val="28"/>
          <w:szCs w:val="28"/>
          <w:lang w:bidi="mni-IN"/>
        </w:rPr>
        <w:t>трудности с получением банковского кредита и высокая ставка по кредитам для субъектов МиСП</w:t>
      </w:r>
      <w:r w:rsidRPr="00EE121A">
        <w:rPr>
          <w:sz w:val="28"/>
          <w:szCs w:val="28"/>
          <w:lang w:bidi="mni-IN"/>
        </w:rPr>
        <w:t>;</w:t>
      </w:r>
    </w:p>
    <w:p w:rsidR="00C7086E" w:rsidRPr="00EE121A" w:rsidRDefault="00C7086E" w:rsidP="00CC467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- имущественные проблемы – отсутствие информации о наличии торговых и производственных площадей, высокие ставки коммерческой арендной платы;</w:t>
      </w:r>
    </w:p>
    <w:p w:rsidR="00C7086E" w:rsidRPr="00EE121A" w:rsidRDefault="00C7086E" w:rsidP="00CC467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 xml:space="preserve">- </w:t>
      </w:r>
      <w:r w:rsidRPr="00EE121A">
        <w:rPr>
          <w:sz w:val="28"/>
          <w:szCs w:val="28"/>
        </w:rPr>
        <w:t xml:space="preserve">по итогам ежегодных мониторингов и анкетирования среди субъектов МиСП выявлена потребность в информационной поддержке, в </w:t>
      </w:r>
      <w:r w:rsidRPr="00EE121A">
        <w:rPr>
          <w:sz w:val="28"/>
          <w:szCs w:val="28"/>
          <w:lang w:bidi="mni-IN"/>
        </w:rPr>
        <w:t>повышении квалификации с</w:t>
      </w:r>
      <w:r w:rsidR="006F6763" w:rsidRPr="00EE121A">
        <w:rPr>
          <w:sz w:val="28"/>
          <w:szCs w:val="28"/>
          <w:lang w:bidi="mni-IN"/>
        </w:rPr>
        <w:t>убъектов МиСП и их сотрудников;</w:t>
      </w:r>
    </w:p>
    <w:p w:rsidR="00C7086E" w:rsidRPr="00EE121A" w:rsidRDefault="00C7086E" w:rsidP="00C7086E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  <w:lang w:bidi="mni-IN"/>
        </w:rPr>
        <w:t xml:space="preserve">- </w:t>
      </w:r>
      <w:r w:rsidRPr="00EE121A">
        <w:rPr>
          <w:sz w:val="28"/>
          <w:szCs w:val="28"/>
        </w:rPr>
        <w:t>среди вновь зарегистрированных предпринимателей недостаточно высокий процент молодёжи.</w:t>
      </w:r>
    </w:p>
    <w:p w:rsidR="00823D91" w:rsidRPr="00EE121A" w:rsidRDefault="00823D91" w:rsidP="00A10C68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Решение обозначенных проблем будет реализовываться по</w:t>
      </w:r>
      <w:r w:rsidR="00A60C0F" w:rsidRPr="00EE121A">
        <w:rPr>
          <w:sz w:val="28"/>
          <w:szCs w:val="28"/>
          <w:lang w:bidi="mni-IN"/>
        </w:rPr>
        <w:t>средство</w:t>
      </w:r>
      <w:r w:rsidRPr="00EE121A">
        <w:rPr>
          <w:sz w:val="28"/>
          <w:szCs w:val="28"/>
          <w:lang w:bidi="mni-IN"/>
        </w:rPr>
        <w:t>м проведения мероприятий</w:t>
      </w:r>
      <w:r w:rsidR="00163BF4">
        <w:rPr>
          <w:sz w:val="28"/>
          <w:szCs w:val="28"/>
          <w:lang w:bidi="mni-IN"/>
        </w:rPr>
        <w:t xml:space="preserve"> Муниципальной п</w:t>
      </w:r>
      <w:r w:rsidRPr="00EE121A">
        <w:rPr>
          <w:sz w:val="28"/>
          <w:szCs w:val="28"/>
          <w:lang w:bidi="mni-IN"/>
        </w:rPr>
        <w:t>рограммы, в том числе оказани</w:t>
      </w:r>
      <w:r w:rsidR="00A60C0F" w:rsidRPr="00EE121A">
        <w:rPr>
          <w:sz w:val="28"/>
          <w:szCs w:val="28"/>
          <w:lang w:bidi="mni-IN"/>
        </w:rPr>
        <w:t>я</w:t>
      </w:r>
      <w:r w:rsidRPr="00EE121A">
        <w:rPr>
          <w:sz w:val="28"/>
          <w:szCs w:val="28"/>
          <w:lang w:bidi="mni-IN"/>
        </w:rPr>
        <w:t xml:space="preserve"> финансовой, имущественной, образовательной, информационной, консультационной поддержки.</w:t>
      </w:r>
    </w:p>
    <w:p w:rsidR="00A5125D" w:rsidRPr="00EE121A" w:rsidRDefault="00A5125D" w:rsidP="00CF37E5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lastRenderedPageBreak/>
        <w:t>На террит</w:t>
      </w:r>
      <w:r w:rsidR="00163BF4">
        <w:rPr>
          <w:sz w:val="28"/>
          <w:szCs w:val="28"/>
        </w:rPr>
        <w:t>ории муниципального образования</w:t>
      </w:r>
      <w:r w:rsidRPr="00EE121A">
        <w:rPr>
          <w:sz w:val="28"/>
          <w:szCs w:val="28"/>
        </w:rPr>
        <w:t xml:space="preserve"> имеют устойчивое развитие такие направления туризма, как: </w:t>
      </w:r>
      <w:r w:rsidR="00B161FC" w:rsidRPr="00EE121A">
        <w:rPr>
          <w:bCs/>
          <w:sz w:val="28"/>
          <w:szCs w:val="28"/>
        </w:rPr>
        <w:t>промышленно-деловой и индустриальный туризм, культурно-исторический (событийный) туризм, активный и спортивный туризм</w:t>
      </w:r>
      <w:r w:rsidRPr="00EE121A">
        <w:rPr>
          <w:bCs/>
          <w:sz w:val="28"/>
          <w:szCs w:val="28"/>
        </w:rPr>
        <w:t>.</w:t>
      </w:r>
      <w:r w:rsidRPr="00EE121A">
        <w:rPr>
          <w:sz w:val="28"/>
          <w:szCs w:val="28"/>
        </w:rPr>
        <w:t xml:space="preserve"> </w:t>
      </w:r>
    </w:p>
    <w:p w:rsidR="00A5125D" w:rsidRPr="00EE121A" w:rsidRDefault="00A5125D" w:rsidP="00CF37E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spacing w:val="16"/>
          <w:sz w:val="28"/>
          <w:szCs w:val="28"/>
        </w:rPr>
        <w:t>Таким образом, следует выделить основные проблемы туристской сферы:</w:t>
      </w:r>
    </w:p>
    <w:p w:rsidR="00C7086E" w:rsidRPr="00EE121A" w:rsidRDefault="00C7086E" w:rsidP="00C7086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  <w:lang w:bidi="mni-IN"/>
        </w:rPr>
      </w:pPr>
      <w:r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 w:rsidRPr="00EE121A">
        <w:rPr>
          <w:rFonts w:ascii="Times New Roman" w:hAnsi="Times New Roman" w:cs="Times New Roman"/>
          <w:spacing w:val="16"/>
          <w:sz w:val="28"/>
          <w:szCs w:val="28"/>
          <w:lang w:bidi="mni-IN"/>
        </w:rPr>
        <w:t xml:space="preserve">отсутствует системный комплекс мероприятий, направленных на продвижение </w:t>
      </w:r>
      <w:r w:rsidR="00163BF4">
        <w:rPr>
          <w:rFonts w:ascii="Times New Roman" w:hAnsi="Times New Roman" w:cs="Times New Roman"/>
          <w:spacing w:val="16"/>
          <w:sz w:val="28"/>
          <w:szCs w:val="28"/>
          <w:lang w:bidi="mni-IN"/>
        </w:rPr>
        <w:t>муниципального образования</w:t>
      </w:r>
      <w:r w:rsidRPr="00EE121A">
        <w:rPr>
          <w:rFonts w:ascii="Times New Roman" w:hAnsi="Times New Roman" w:cs="Times New Roman"/>
          <w:spacing w:val="16"/>
          <w:sz w:val="28"/>
          <w:szCs w:val="28"/>
          <w:lang w:bidi="mni-IN"/>
        </w:rPr>
        <w:t xml:space="preserve"> на туристическом рынке;</w:t>
      </w:r>
    </w:p>
    <w:p w:rsidR="004A1E2D" w:rsidRPr="00EE121A" w:rsidRDefault="004A1E2D" w:rsidP="00CF37E5">
      <w:pPr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- отсутствие подготовленных квалифицированных кадров в сфере туризма;</w:t>
      </w:r>
    </w:p>
    <w:p w:rsidR="004A1E2D" w:rsidRPr="00EE121A" w:rsidRDefault="004A1E2D" w:rsidP="00CF37E5">
      <w:pPr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- недостаточно развита система продвижения те</w:t>
      </w:r>
      <w:r w:rsidR="00542A64" w:rsidRPr="00EE121A">
        <w:rPr>
          <w:sz w:val="28"/>
          <w:szCs w:val="28"/>
          <w:lang w:bidi="mni-IN"/>
        </w:rPr>
        <w:t>рритории</w:t>
      </w:r>
      <w:r w:rsidR="00163BF4" w:rsidRPr="00163BF4">
        <w:rPr>
          <w:sz w:val="28"/>
          <w:szCs w:val="28"/>
          <w:lang w:bidi="mni-IN"/>
        </w:rPr>
        <w:t xml:space="preserve"> </w:t>
      </w:r>
      <w:r w:rsidR="00163BF4">
        <w:rPr>
          <w:sz w:val="28"/>
          <w:szCs w:val="28"/>
          <w:lang w:bidi="mni-IN"/>
        </w:rPr>
        <w:t>муниципального образования</w:t>
      </w:r>
      <w:r w:rsidR="00542A64" w:rsidRPr="00EE121A">
        <w:rPr>
          <w:sz w:val="28"/>
          <w:szCs w:val="28"/>
          <w:lang w:bidi="mni-IN"/>
        </w:rPr>
        <w:t xml:space="preserve"> на туристическом рынке.</w:t>
      </w:r>
    </w:p>
    <w:p w:rsidR="003D4121" w:rsidRPr="00EE121A" w:rsidRDefault="00D87709" w:rsidP="00CF37E5">
      <w:pPr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Решение обозначенных п</w:t>
      </w:r>
      <w:r w:rsidR="00A60C0F" w:rsidRPr="00EE121A">
        <w:rPr>
          <w:sz w:val="28"/>
          <w:szCs w:val="28"/>
          <w:lang w:bidi="mni-IN"/>
        </w:rPr>
        <w:t>роблем будет реализовываться посредством</w:t>
      </w:r>
      <w:r w:rsidRPr="00EE121A">
        <w:rPr>
          <w:sz w:val="28"/>
          <w:szCs w:val="28"/>
          <w:lang w:bidi="mni-IN"/>
        </w:rPr>
        <w:t xml:space="preserve"> </w:t>
      </w:r>
      <w:r w:rsidR="004A1E2D" w:rsidRPr="00EE121A">
        <w:rPr>
          <w:sz w:val="28"/>
          <w:szCs w:val="28"/>
          <w:lang w:bidi="mni-IN"/>
        </w:rPr>
        <w:t>реконструкции историко – культурного наследия, за счёт подготовки и переподготовки кадров из сферы туризма в рамках реализации</w:t>
      </w:r>
      <w:r w:rsidR="003D4121" w:rsidRPr="00EE121A">
        <w:rPr>
          <w:sz w:val="28"/>
          <w:szCs w:val="28"/>
          <w:lang w:bidi="mni-IN"/>
        </w:rPr>
        <w:t xml:space="preserve"> обучающих мероприятий</w:t>
      </w:r>
      <w:r w:rsidR="004A1E2D" w:rsidRPr="00EE121A">
        <w:rPr>
          <w:sz w:val="28"/>
          <w:szCs w:val="28"/>
          <w:lang w:bidi="mni-IN"/>
        </w:rPr>
        <w:t>, и проведения мероприятий, направленных на позиционирование муниципального образования, как привлекательной для туристов территории на туристическом рынке.</w:t>
      </w:r>
    </w:p>
    <w:p w:rsidR="00CF37E5" w:rsidRPr="00EE121A" w:rsidRDefault="00CF37E5" w:rsidP="00CF37E5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В соответствии с Федеральным </w:t>
      </w:r>
      <w:hyperlink r:id="rId10" w:history="1">
        <w:r w:rsidRPr="00EE121A">
          <w:rPr>
            <w:sz w:val="28"/>
            <w:szCs w:val="28"/>
          </w:rPr>
          <w:t>законом</w:t>
        </w:r>
      </w:hyperlink>
      <w:r w:rsidRPr="00EE121A">
        <w:rPr>
          <w:sz w:val="28"/>
          <w:szCs w:val="28"/>
        </w:rPr>
        <w:t xml:space="preserve"> от 06.10 2003 № 131-ФЗ «Об общих принципах организации местного самоуправления в Российской Федерации» создание условий для обеспечения жителей </w:t>
      </w:r>
      <w:r w:rsidR="00163BF4">
        <w:rPr>
          <w:sz w:val="28"/>
          <w:szCs w:val="28"/>
          <w:lang w:bidi="mni-IN"/>
        </w:rPr>
        <w:t>муниципального образования</w:t>
      </w:r>
      <w:r w:rsidR="00BE1636">
        <w:rPr>
          <w:sz w:val="28"/>
          <w:szCs w:val="28"/>
          <w:lang w:bidi="mni-IN"/>
        </w:rPr>
        <w:t xml:space="preserve">, </w:t>
      </w:r>
      <w:r w:rsidRPr="00EE121A">
        <w:rPr>
          <w:sz w:val="28"/>
          <w:szCs w:val="28"/>
        </w:rPr>
        <w:t xml:space="preserve">услугами общественного питания, торговли и бытового </w:t>
      </w:r>
      <w:r w:rsidRPr="00670F7C">
        <w:rPr>
          <w:sz w:val="28"/>
          <w:szCs w:val="28"/>
        </w:rPr>
        <w:t>обслуживания относится к полномо</w:t>
      </w:r>
      <w:r w:rsidR="00BE1636" w:rsidRPr="00670F7C">
        <w:rPr>
          <w:sz w:val="28"/>
          <w:szCs w:val="28"/>
        </w:rPr>
        <w:t>чиям муниципального образования</w:t>
      </w:r>
      <w:r w:rsidR="00670F7C" w:rsidRPr="00670F7C">
        <w:rPr>
          <w:sz w:val="28"/>
          <w:szCs w:val="28"/>
        </w:rPr>
        <w:t>, а также преобразованных поселений, входивших в состав Усольского муниципального района, путем объединения с муниципальным образованием «Город Березники».</w:t>
      </w:r>
    </w:p>
    <w:p w:rsidR="00CF37E5" w:rsidRPr="00EE121A" w:rsidRDefault="00CF37E5" w:rsidP="003A4592">
      <w:pPr>
        <w:pStyle w:val="Default"/>
        <w:spacing w:line="360" w:lineRule="exact"/>
        <w:ind w:firstLine="709"/>
        <w:jc w:val="both"/>
        <w:rPr>
          <w:color w:val="auto"/>
          <w:spacing w:val="16"/>
          <w:sz w:val="28"/>
          <w:szCs w:val="28"/>
        </w:rPr>
      </w:pPr>
      <w:r w:rsidRPr="00EE121A">
        <w:rPr>
          <w:color w:val="auto"/>
          <w:spacing w:val="16"/>
          <w:sz w:val="28"/>
          <w:szCs w:val="28"/>
        </w:rPr>
        <w:t>На 01.01.2018 на территории города Березники функционир</w:t>
      </w:r>
      <w:r w:rsidR="006F6763" w:rsidRPr="00EE121A">
        <w:rPr>
          <w:color w:val="auto"/>
          <w:spacing w:val="16"/>
          <w:sz w:val="28"/>
          <w:szCs w:val="28"/>
        </w:rPr>
        <w:t>овало 750 п</w:t>
      </w:r>
      <w:r w:rsidR="003A4592">
        <w:rPr>
          <w:color w:val="auto"/>
          <w:spacing w:val="16"/>
          <w:sz w:val="28"/>
          <w:szCs w:val="28"/>
        </w:rPr>
        <w:t>редприятий торговли,</w:t>
      </w:r>
      <w:r w:rsidRPr="00EE121A">
        <w:rPr>
          <w:color w:val="auto"/>
          <w:spacing w:val="16"/>
          <w:sz w:val="28"/>
          <w:szCs w:val="28"/>
        </w:rPr>
        <w:t xml:space="preserve"> на территории Усольского муниципального района функционировало 98 предприятий торговли</w:t>
      </w:r>
      <w:r w:rsidR="006F6763" w:rsidRPr="00EE121A">
        <w:rPr>
          <w:color w:val="auto"/>
          <w:spacing w:val="16"/>
          <w:sz w:val="28"/>
          <w:szCs w:val="28"/>
        </w:rPr>
        <w:t>.</w:t>
      </w:r>
    </w:p>
    <w:p w:rsidR="00CF37E5" w:rsidRPr="00EE121A" w:rsidRDefault="00CF37E5" w:rsidP="00CF37E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spacing w:val="16"/>
          <w:sz w:val="28"/>
          <w:szCs w:val="28"/>
        </w:rPr>
        <w:t>На территории города</w:t>
      </w:r>
      <w:r w:rsidR="00163BF4">
        <w:rPr>
          <w:rFonts w:ascii="Times New Roman" w:hAnsi="Times New Roman" w:cs="Times New Roman"/>
          <w:spacing w:val="16"/>
          <w:sz w:val="28"/>
          <w:szCs w:val="28"/>
        </w:rPr>
        <w:t xml:space="preserve"> Березники</w:t>
      </w:r>
      <w:r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также представлены малые форматы торговли, т.е. нестационарные торговые объекты (павильоны, киоски и палатки в летний сезон) по продаже социально-значимых товаров, печатной продукции и  быстрое питание (готовая еда). </w:t>
      </w:r>
    </w:p>
    <w:p w:rsidR="00CF37E5" w:rsidRPr="00EE121A" w:rsidRDefault="00CF37E5" w:rsidP="00CF37E5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Таким образом, в сфере потребительского рынка сохраняется проблема, ограничивающая поступательное экономическое развитие:</w:t>
      </w:r>
    </w:p>
    <w:p w:rsidR="00D87D11" w:rsidRPr="00EE121A" w:rsidRDefault="00CF37E5" w:rsidP="00CF37E5">
      <w:pPr>
        <w:shd w:val="clear" w:color="auto" w:fill="FFFFFF"/>
        <w:spacing w:after="0" w:line="360" w:lineRule="exact"/>
        <w:textAlignment w:val="baseline"/>
        <w:rPr>
          <w:sz w:val="28"/>
          <w:szCs w:val="28"/>
        </w:rPr>
      </w:pPr>
      <w:r w:rsidRPr="00EE121A">
        <w:rPr>
          <w:sz w:val="28"/>
          <w:szCs w:val="28"/>
        </w:rPr>
        <w:t>- локальная концентрация торг</w:t>
      </w:r>
      <w:r w:rsidR="00D87D11" w:rsidRPr="00EE121A">
        <w:rPr>
          <w:sz w:val="28"/>
          <w:szCs w:val="28"/>
        </w:rPr>
        <w:t>овых площадей в районах города;</w:t>
      </w:r>
    </w:p>
    <w:p w:rsidR="00CF37E5" w:rsidRPr="00EE121A" w:rsidRDefault="00CF37E5" w:rsidP="00CF37E5">
      <w:pPr>
        <w:shd w:val="clear" w:color="auto" w:fill="FFFFFF"/>
        <w:spacing w:after="0" w:line="360" w:lineRule="exact"/>
        <w:textAlignment w:val="baseline"/>
        <w:rPr>
          <w:sz w:val="28"/>
          <w:szCs w:val="28"/>
        </w:rPr>
      </w:pPr>
      <w:r w:rsidRPr="00EE121A">
        <w:rPr>
          <w:sz w:val="28"/>
          <w:szCs w:val="28"/>
        </w:rPr>
        <w:t>- неравномерное размещение и снижение доступности предприятий потребительского рынка для населения.</w:t>
      </w:r>
    </w:p>
    <w:p w:rsidR="00CF37E5" w:rsidRPr="00EE121A" w:rsidRDefault="00CF37E5" w:rsidP="00CF37E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Деятельность субъектов МиСП обеспечивает формирование конкурентной среды на потребительском рынке, повышение доходов бюджета</w:t>
      </w:r>
      <w:r w:rsidR="003A4592" w:rsidRPr="003A4592">
        <w:rPr>
          <w:sz w:val="28"/>
          <w:szCs w:val="28"/>
          <w:lang w:bidi="mni-IN"/>
        </w:rPr>
        <w:t xml:space="preserve"> </w:t>
      </w:r>
      <w:r w:rsidR="003A4592" w:rsidRPr="00EE121A">
        <w:rPr>
          <w:sz w:val="28"/>
          <w:szCs w:val="28"/>
          <w:lang w:bidi="mni-IN"/>
        </w:rPr>
        <w:t>муниципального</w:t>
      </w:r>
      <w:r w:rsidR="003A4592">
        <w:rPr>
          <w:sz w:val="28"/>
          <w:szCs w:val="28"/>
          <w:lang w:bidi="mni-IN"/>
        </w:rPr>
        <w:t xml:space="preserve"> образования</w:t>
      </w:r>
      <w:r w:rsidRPr="00EE121A">
        <w:rPr>
          <w:sz w:val="28"/>
          <w:szCs w:val="28"/>
          <w:lang w:bidi="mni-IN"/>
        </w:rPr>
        <w:t xml:space="preserve">, занятость и самозанятость, </w:t>
      </w:r>
      <w:r w:rsidRPr="00EE121A">
        <w:rPr>
          <w:sz w:val="28"/>
          <w:szCs w:val="28"/>
          <w:lang w:bidi="mni-IN"/>
        </w:rPr>
        <w:lastRenderedPageBreak/>
        <w:t xml:space="preserve">повышение уровня жизни населения. Экономическое и социальное развитие муниципального образования во многом зависит от развития данного сектора экономики. </w:t>
      </w:r>
    </w:p>
    <w:p w:rsidR="00EC3920" w:rsidRPr="00EE121A" w:rsidRDefault="003A4592" w:rsidP="00EC3920">
      <w:pPr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 xml:space="preserve">2.2. </w:t>
      </w:r>
      <w:r w:rsidR="009D2BD1" w:rsidRPr="00EE121A">
        <w:rPr>
          <w:sz w:val="28"/>
          <w:szCs w:val="28"/>
          <w:lang w:bidi="mni-IN"/>
        </w:rPr>
        <w:t xml:space="preserve">Учитывая социально-экономическую ситуацию, существующую структуру экономики, </w:t>
      </w:r>
      <w:r w:rsidR="00D44CBB" w:rsidRPr="00EE121A">
        <w:rPr>
          <w:sz w:val="28"/>
          <w:szCs w:val="28"/>
          <w:lang w:bidi="mni-IN"/>
        </w:rPr>
        <w:t xml:space="preserve">определены </w:t>
      </w:r>
      <w:r w:rsidR="009D2BD1" w:rsidRPr="00EE121A">
        <w:rPr>
          <w:sz w:val="28"/>
          <w:szCs w:val="28"/>
          <w:lang w:bidi="mni-IN"/>
        </w:rPr>
        <w:t>приоритеты в развитии предпринимательской деятельности</w:t>
      </w:r>
      <w:r w:rsidR="00BF5250" w:rsidRPr="00EE121A">
        <w:rPr>
          <w:sz w:val="28"/>
          <w:szCs w:val="28"/>
          <w:lang w:bidi="mni-IN"/>
        </w:rPr>
        <w:t>.</w:t>
      </w:r>
      <w:r w:rsidR="00EC3920" w:rsidRPr="00EE121A">
        <w:rPr>
          <w:sz w:val="28"/>
          <w:szCs w:val="28"/>
          <w:lang w:bidi="mni-IN"/>
        </w:rPr>
        <w:t xml:space="preserve"> </w:t>
      </w:r>
    </w:p>
    <w:p w:rsidR="00BC0515" w:rsidRPr="00EE121A" w:rsidRDefault="00BC0515" w:rsidP="00BC0515">
      <w:pPr>
        <w:pStyle w:val="Default"/>
        <w:spacing w:line="360" w:lineRule="exact"/>
        <w:ind w:firstLine="709"/>
        <w:jc w:val="both"/>
        <w:rPr>
          <w:color w:val="auto"/>
          <w:spacing w:val="16"/>
          <w:sz w:val="28"/>
          <w:szCs w:val="28"/>
        </w:rPr>
      </w:pPr>
      <w:r w:rsidRPr="00EE121A">
        <w:rPr>
          <w:color w:val="auto"/>
          <w:spacing w:val="16"/>
          <w:sz w:val="28"/>
          <w:szCs w:val="28"/>
        </w:rPr>
        <w:t xml:space="preserve">В рамках развития отрасли сельское хозяйства необходимо предусмотреть комплексное развитие всех отраслей и подотраслей, а также выделить </w:t>
      </w:r>
      <w:r w:rsidR="004764E5" w:rsidRPr="00EE121A">
        <w:rPr>
          <w:color w:val="auto"/>
          <w:spacing w:val="16"/>
          <w:sz w:val="28"/>
          <w:szCs w:val="28"/>
        </w:rPr>
        <w:t xml:space="preserve">систему </w:t>
      </w:r>
      <w:r w:rsidRPr="00EE121A">
        <w:rPr>
          <w:color w:val="auto"/>
          <w:spacing w:val="16"/>
          <w:sz w:val="28"/>
          <w:szCs w:val="28"/>
        </w:rPr>
        <w:t>приоритет</w:t>
      </w:r>
      <w:r w:rsidR="004764E5" w:rsidRPr="00EE121A">
        <w:rPr>
          <w:color w:val="auto"/>
          <w:spacing w:val="16"/>
          <w:sz w:val="28"/>
          <w:szCs w:val="28"/>
        </w:rPr>
        <w:t>ов</w:t>
      </w:r>
      <w:r w:rsidRPr="00EE121A">
        <w:rPr>
          <w:color w:val="auto"/>
          <w:spacing w:val="16"/>
          <w:sz w:val="28"/>
          <w:szCs w:val="28"/>
        </w:rPr>
        <w:t>.</w:t>
      </w:r>
    </w:p>
    <w:p w:rsidR="004A4A83" w:rsidRPr="00EE121A" w:rsidRDefault="00EC3920" w:rsidP="004A4A83">
      <w:pPr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  <w:lang w:bidi="mni-IN"/>
        </w:rPr>
        <w:t>К приоритетам в сфере сельского хозяйства относятся:</w:t>
      </w:r>
    </w:p>
    <w:p w:rsidR="004A4A83" w:rsidRPr="00EE121A" w:rsidRDefault="00EC3920" w:rsidP="004A4A83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  <w:lang w:bidi="mni-IN"/>
        </w:rPr>
        <w:t xml:space="preserve"> </w:t>
      </w:r>
      <w:r w:rsidR="000C3B61" w:rsidRPr="00EE121A">
        <w:rPr>
          <w:sz w:val="28"/>
          <w:szCs w:val="28"/>
        </w:rPr>
        <w:t xml:space="preserve">-в экономической сфере – создание благоприятной среды для развития предпринимательства, повышения инвестиционной привлекательности отрасли и доходности сельскохозяйственных товаропроизводителей; </w:t>
      </w:r>
    </w:p>
    <w:p w:rsidR="004A4A83" w:rsidRPr="00EE121A" w:rsidRDefault="004A4A83" w:rsidP="004A4A83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-в социальной сфере – устойчивое развитие территории</w:t>
      </w:r>
      <w:r w:rsidR="003A4592">
        <w:rPr>
          <w:sz w:val="28"/>
          <w:szCs w:val="28"/>
        </w:rPr>
        <w:t xml:space="preserve"> муниципального образования</w:t>
      </w:r>
      <w:r w:rsidRPr="00EE121A">
        <w:rPr>
          <w:sz w:val="28"/>
          <w:szCs w:val="28"/>
        </w:rPr>
        <w:t xml:space="preserve"> в качестве непременного условия сохранения трудовых ресурсов, формирование положительного имиджа агропромышленного комплекса, создание условий для обеспечения населения в товарах сельскохозяйственного производства; </w:t>
      </w:r>
    </w:p>
    <w:p w:rsidR="004A4A83" w:rsidRPr="00EE121A" w:rsidRDefault="004A4A83" w:rsidP="004A4A83">
      <w:pPr>
        <w:spacing w:after="0" w:line="360" w:lineRule="exact"/>
        <w:rPr>
          <w:sz w:val="28"/>
          <w:szCs w:val="28"/>
          <w:lang w:bidi="mni-IN"/>
        </w:rPr>
      </w:pPr>
      <w:r w:rsidRPr="00EE121A">
        <w:rPr>
          <w:sz w:val="28"/>
          <w:szCs w:val="28"/>
        </w:rPr>
        <w:t>- в сфере развития производственного потенциала –  производство сельскохозяйственной продукции, наличие значительных площадей сельскохозяйственных угодий, организация  мероприятий, способствующих сбыту сельскохозяйственной продукции.</w:t>
      </w:r>
    </w:p>
    <w:p w:rsidR="004A4A83" w:rsidRPr="00EE121A" w:rsidRDefault="00EC3920" w:rsidP="004A4A83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  <w:lang w:bidi="mni-IN"/>
        </w:rPr>
        <w:t xml:space="preserve">-в сфере устойчивого развития сельских территорий - </w:t>
      </w:r>
      <w:r w:rsidR="000C3B61" w:rsidRPr="00EE121A">
        <w:rPr>
          <w:sz w:val="28"/>
          <w:szCs w:val="28"/>
        </w:rPr>
        <w:t>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комплекса.</w:t>
      </w:r>
    </w:p>
    <w:p w:rsidR="009D2BD1" w:rsidRPr="00EE121A" w:rsidRDefault="003A4592" w:rsidP="009D2BD1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Муниципальной п</w:t>
      </w:r>
      <w:r w:rsidR="009D2BD1" w:rsidRPr="00EE121A">
        <w:rPr>
          <w:sz w:val="28"/>
          <w:szCs w:val="28"/>
          <w:lang w:bidi="mni-IN"/>
        </w:rPr>
        <w:t>рограммой предусматривается поддержка субъектов МиСП по следующим приоритетным направлениям:</w:t>
      </w:r>
    </w:p>
    <w:p w:rsidR="009D2BD1" w:rsidRPr="00EE121A" w:rsidRDefault="00E221A6" w:rsidP="009D2BD1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- </w:t>
      </w:r>
      <w:r w:rsidR="009D2BD1" w:rsidRPr="00EE121A">
        <w:rPr>
          <w:sz w:val="28"/>
          <w:szCs w:val="28"/>
        </w:rPr>
        <w:t>производственная и инновационная деятельность;</w:t>
      </w:r>
    </w:p>
    <w:p w:rsidR="009D2BD1" w:rsidRPr="00EE121A" w:rsidRDefault="00E221A6" w:rsidP="009D2BD1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- </w:t>
      </w:r>
      <w:r w:rsidR="009D2BD1" w:rsidRPr="00EE121A">
        <w:rPr>
          <w:sz w:val="28"/>
          <w:szCs w:val="28"/>
        </w:rPr>
        <w:t>социальная сфера;</w:t>
      </w:r>
    </w:p>
    <w:p w:rsidR="009D2BD1" w:rsidRPr="00EE121A" w:rsidRDefault="00E221A6" w:rsidP="009D2BD1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- </w:t>
      </w:r>
      <w:r w:rsidR="009D2BD1" w:rsidRPr="00EE121A">
        <w:rPr>
          <w:sz w:val="28"/>
          <w:szCs w:val="28"/>
        </w:rPr>
        <w:t>строительство;</w:t>
      </w:r>
    </w:p>
    <w:p w:rsidR="009D2BD1" w:rsidRPr="00EE121A" w:rsidRDefault="00E221A6" w:rsidP="009D2BD1">
      <w:pPr>
        <w:tabs>
          <w:tab w:val="left" w:pos="5940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- </w:t>
      </w:r>
      <w:r w:rsidR="009D2BD1" w:rsidRPr="00EE121A">
        <w:rPr>
          <w:sz w:val="28"/>
          <w:szCs w:val="28"/>
        </w:rPr>
        <w:t>сфера бытовых услуг</w:t>
      </w:r>
      <w:r w:rsidR="00B172A4" w:rsidRPr="00EE121A">
        <w:rPr>
          <w:sz w:val="28"/>
          <w:szCs w:val="28"/>
        </w:rPr>
        <w:t>;</w:t>
      </w:r>
    </w:p>
    <w:p w:rsidR="009D2BD1" w:rsidRPr="00EE121A" w:rsidRDefault="00E221A6" w:rsidP="009D2BD1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- </w:t>
      </w:r>
      <w:r w:rsidR="009D2BD1" w:rsidRPr="00EE121A">
        <w:rPr>
          <w:sz w:val="28"/>
          <w:szCs w:val="28"/>
        </w:rPr>
        <w:t>сельское хозяйство;</w:t>
      </w:r>
    </w:p>
    <w:p w:rsidR="009D2BD1" w:rsidRPr="00EE121A" w:rsidRDefault="00E221A6" w:rsidP="009D2BD1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 xml:space="preserve">- </w:t>
      </w:r>
      <w:r w:rsidR="009D2BD1" w:rsidRPr="00EE121A">
        <w:rPr>
          <w:sz w:val="28"/>
          <w:szCs w:val="28"/>
        </w:rPr>
        <w:t>внутренний и въездной туризм.</w:t>
      </w:r>
    </w:p>
    <w:p w:rsidR="00B1282B" w:rsidRPr="00EE121A" w:rsidRDefault="00BF5250" w:rsidP="00BF5250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Приоритет</w:t>
      </w:r>
      <w:r w:rsidR="00BD7920" w:rsidRPr="00EE121A">
        <w:rPr>
          <w:spacing w:val="16"/>
          <w:sz w:val="28"/>
          <w:szCs w:val="28"/>
        </w:rPr>
        <w:t>ами</w:t>
      </w:r>
      <w:r w:rsidRPr="00EE121A">
        <w:rPr>
          <w:spacing w:val="16"/>
          <w:sz w:val="28"/>
          <w:szCs w:val="28"/>
        </w:rPr>
        <w:t xml:space="preserve"> муниципальной политики в сфере туризма являются:</w:t>
      </w:r>
    </w:p>
    <w:p w:rsidR="00B1282B" w:rsidRPr="00EE121A" w:rsidRDefault="00BF5250" w:rsidP="00BF5250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lastRenderedPageBreak/>
        <w:t>- создание современной, эффективной и конкурентоспособной туристской индустрии, обеспечивающей удовлетворение потребностей туристов в разнообразных и качественных туристских услугах;</w:t>
      </w:r>
    </w:p>
    <w:p w:rsidR="00BF5250" w:rsidRPr="00EE121A" w:rsidRDefault="00BF5250" w:rsidP="00BF5250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создание условий для сохранения, развития, обновления и эффективного использования туристских ресурсов, обеспечивающих потребность граждан в туризме.</w:t>
      </w:r>
    </w:p>
    <w:p w:rsidR="00CF37E5" w:rsidRPr="00EE121A" w:rsidRDefault="00CF37E5" w:rsidP="00CF37E5">
      <w:pPr>
        <w:pStyle w:val="Default"/>
        <w:spacing w:line="360" w:lineRule="exact"/>
        <w:ind w:firstLine="709"/>
        <w:jc w:val="both"/>
        <w:rPr>
          <w:color w:val="auto"/>
          <w:spacing w:val="16"/>
          <w:sz w:val="28"/>
          <w:szCs w:val="28"/>
        </w:rPr>
      </w:pPr>
      <w:r w:rsidRPr="00EE121A">
        <w:rPr>
          <w:color w:val="auto"/>
          <w:spacing w:val="16"/>
          <w:sz w:val="28"/>
          <w:szCs w:val="28"/>
        </w:rPr>
        <w:t>Приоритетными направлениям в сфере потребительского рынка являются:</w:t>
      </w:r>
    </w:p>
    <w:p w:rsidR="00CF37E5" w:rsidRPr="00EE121A" w:rsidRDefault="00CF37E5" w:rsidP="00CF37E5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 формирование конкурентной среды на внутреннем потребительском рынке и реализация комплекса мер по обеспечению приоритетного продвижения на потребительский  рынок товаров местных товаропроизводителей, проведение ярмарок;</w:t>
      </w:r>
    </w:p>
    <w:p w:rsidR="00CF37E5" w:rsidRPr="00EE121A" w:rsidRDefault="00CF37E5" w:rsidP="00CF37E5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 формирование современной инфраструктуры потребительского рынка, повышение территориальной и экономической доступности товаров и услуг для населения;</w:t>
      </w:r>
    </w:p>
    <w:p w:rsidR="00CF37E5" w:rsidRPr="00EE121A" w:rsidRDefault="00CF37E5" w:rsidP="00CF37E5">
      <w:pPr>
        <w:pStyle w:val="af2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открытие новых, реконструкция и модернизация объектов розничной торговли и общественного питания, в том числе объектов придорожного сервиса, объектов бытового обслуживания населения;</w:t>
      </w:r>
    </w:p>
    <w:p w:rsidR="00CF37E5" w:rsidRPr="00EE121A" w:rsidRDefault="00CF37E5" w:rsidP="00CF37E5">
      <w:pPr>
        <w:spacing w:after="0" w:line="360" w:lineRule="exact"/>
        <w:rPr>
          <w:sz w:val="28"/>
          <w:szCs w:val="28"/>
        </w:rPr>
      </w:pPr>
      <w:r w:rsidRPr="00EE121A">
        <w:rPr>
          <w:sz w:val="28"/>
          <w:szCs w:val="28"/>
        </w:rPr>
        <w:t>- проведение конкурсов, конференций, семинаров, круглых столов;</w:t>
      </w:r>
    </w:p>
    <w:p w:rsidR="00CF37E5" w:rsidRPr="00EE121A" w:rsidRDefault="00CF37E5" w:rsidP="00CF37E5">
      <w:pPr>
        <w:pStyle w:val="af2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-оказание организациям и индивидуальным предпринимателям консультативной помощи по вопросам развития сферы потребительского рынка и услуг;</w:t>
      </w:r>
    </w:p>
    <w:p w:rsidR="00CF37E5" w:rsidRPr="00EE121A" w:rsidRDefault="00CF37E5" w:rsidP="00CF37E5">
      <w:pPr>
        <w:pStyle w:val="af2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проведение информационно-просветительской работы по вопросам защиты прав потребителей, качества и безопасности пищевых продуктов, реализуемых на потребительском рынке;</w:t>
      </w:r>
    </w:p>
    <w:p w:rsidR="00CF37E5" w:rsidRPr="00EE121A" w:rsidRDefault="00CF37E5" w:rsidP="00CF37E5">
      <w:pPr>
        <w:pStyle w:val="af2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 xml:space="preserve">- повышение уровня подготовки, переподготовки кадров и квалификации персонала в сфере потребительского рынка. </w:t>
      </w:r>
    </w:p>
    <w:p w:rsidR="000373AF" w:rsidRPr="003A4592" w:rsidRDefault="003A4592" w:rsidP="00B017FD">
      <w:pPr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0373AF" w:rsidRPr="003A4592">
        <w:rPr>
          <w:bCs/>
          <w:sz w:val="28"/>
          <w:szCs w:val="28"/>
        </w:rPr>
        <w:t>.Цели</w:t>
      </w:r>
      <w:r w:rsidRPr="003A4592">
        <w:rPr>
          <w:bCs/>
          <w:sz w:val="28"/>
          <w:szCs w:val="28"/>
        </w:rPr>
        <w:t xml:space="preserve"> Муниципальной п</w:t>
      </w:r>
      <w:r w:rsidR="000373AF" w:rsidRPr="003A4592">
        <w:rPr>
          <w:bCs/>
          <w:sz w:val="28"/>
          <w:szCs w:val="28"/>
        </w:rPr>
        <w:t>рограммы:</w:t>
      </w:r>
    </w:p>
    <w:p w:rsidR="00B017FD" w:rsidRPr="003A4592" w:rsidRDefault="003A4592" w:rsidP="00B017FD">
      <w:pPr>
        <w:spacing w:after="0" w:line="360" w:lineRule="exact"/>
        <w:rPr>
          <w:sz w:val="28"/>
          <w:szCs w:val="28"/>
        </w:rPr>
      </w:pPr>
      <w:r w:rsidRPr="003A4592">
        <w:rPr>
          <w:bCs/>
          <w:sz w:val="28"/>
          <w:szCs w:val="28"/>
        </w:rPr>
        <w:t>2.3.1.</w:t>
      </w:r>
      <w:r w:rsidR="00B017FD" w:rsidRPr="003A4592">
        <w:rPr>
          <w:bCs/>
          <w:sz w:val="28"/>
          <w:szCs w:val="28"/>
        </w:rPr>
        <w:t xml:space="preserve"> </w:t>
      </w:r>
      <w:r w:rsidR="00B017FD" w:rsidRPr="003A4592">
        <w:rPr>
          <w:sz w:val="28"/>
          <w:szCs w:val="28"/>
        </w:rPr>
        <w:t>содействие развитию сельского хозяйства</w:t>
      </w:r>
      <w:r w:rsidR="00B017FD" w:rsidRPr="003A4592">
        <w:rPr>
          <w:sz w:val="28"/>
          <w:szCs w:val="28"/>
          <w:lang w:bidi="mni-IN"/>
        </w:rPr>
        <w:t>;</w:t>
      </w:r>
    </w:p>
    <w:p w:rsidR="000373AF" w:rsidRPr="003A4592" w:rsidRDefault="003A4592" w:rsidP="00BE1636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A4592">
        <w:rPr>
          <w:bCs/>
          <w:sz w:val="28"/>
          <w:szCs w:val="28"/>
        </w:rPr>
        <w:t>2.3.2.</w:t>
      </w:r>
      <w:r w:rsidR="000373AF" w:rsidRPr="003A4592">
        <w:rPr>
          <w:sz w:val="28"/>
          <w:szCs w:val="28"/>
        </w:rPr>
        <w:t xml:space="preserve"> </w:t>
      </w:r>
      <w:r w:rsidR="003B19CA" w:rsidRPr="003A4592">
        <w:rPr>
          <w:sz w:val="28"/>
          <w:szCs w:val="28"/>
          <w:lang w:bidi="mni-IN"/>
        </w:rPr>
        <w:t>содействие развитию малого и среднего предпринимательства;</w:t>
      </w:r>
    </w:p>
    <w:p w:rsidR="000373AF" w:rsidRPr="003A4592" w:rsidRDefault="003A4592" w:rsidP="00B017F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A4592">
        <w:rPr>
          <w:rFonts w:ascii="Times New Roman" w:hAnsi="Times New Roman" w:cs="Times New Roman"/>
          <w:bCs/>
          <w:sz w:val="28"/>
          <w:szCs w:val="28"/>
        </w:rPr>
        <w:t>2.3.3.</w:t>
      </w:r>
      <w:r w:rsidR="000373AF" w:rsidRPr="003A4592">
        <w:rPr>
          <w:rFonts w:ascii="Times New Roman" w:hAnsi="Times New Roman" w:cs="Times New Roman"/>
          <w:spacing w:val="16"/>
          <w:sz w:val="28"/>
          <w:szCs w:val="28"/>
        </w:rPr>
        <w:t xml:space="preserve"> повышение туристской привлекательности;</w:t>
      </w:r>
    </w:p>
    <w:p w:rsidR="00CF37E5" w:rsidRPr="00EE121A" w:rsidRDefault="003A4592" w:rsidP="00CC4672">
      <w:pPr>
        <w:spacing w:after="0" w:line="360" w:lineRule="exact"/>
        <w:rPr>
          <w:sz w:val="28"/>
          <w:szCs w:val="28"/>
        </w:rPr>
      </w:pPr>
      <w:r w:rsidRPr="003A4592">
        <w:rPr>
          <w:bCs/>
          <w:sz w:val="28"/>
          <w:szCs w:val="28"/>
        </w:rPr>
        <w:t xml:space="preserve">2.3.4. </w:t>
      </w:r>
      <w:r w:rsidR="0088115A" w:rsidRPr="003A4592">
        <w:rPr>
          <w:sz w:val="28"/>
          <w:szCs w:val="28"/>
        </w:rPr>
        <w:t xml:space="preserve">создание условий для обеспечения жителей </w:t>
      </w:r>
      <w:r>
        <w:rPr>
          <w:sz w:val="28"/>
          <w:szCs w:val="28"/>
        </w:rPr>
        <w:t>муниципального образования</w:t>
      </w:r>
      <w:r w:rsidR="0088115A" w:rsidRPr="003A4592">
        <w:rPr>
          <w:sz w:val="28"/>
          <w:szCs w:val="28"/>
        </w:rPr>
        <w:t xml:space="preserve"> услугами общественного</w:t>
      </w:r>
      <w:r w:rsidR="0088115A" w:rsidRPr="00EE121A">
        <w:rPr>
          <w:sz w:val="28"/>
          <w:szCs w:val="28"/>
        </w:rPr>
        <w:t xml:space="preserve"> питания, торговли и бытового обслуживания</w:t>
      </w:r>
      <w:r w:rsidR="00CF37E5" w:rsidRPr="00EE121A">
        <w:rPr>
          <w:spacing w:val="0"/>
          <w:sz w:val="28"/>
          <w:szCs w:val="28"/>
        </w:rPr>
        <w:t>.</w:t>
      </w:r>
    </w:p>
    <w:p w:rsidR="000373AF" w:rsidRPr="003A4592" w:rsidRDefault="003A4592" w:rsidP="00B017F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</w:t>
      </w:r>
      <w:r w:rsidR="000373AF" w:rsidRPr="00EE121A">
        <w:rPr>
          <w:sz w:val="28"/>
          <w:szCs w:val="28"/>
        </w:rPr>
        <w:t xml:space="preserve">. Для достижения указанных целей предполагается решить </w:t>
      </w:r>
      <w:r w:rsidR="000373AF" w:rsidRPr="003A4592">
        <w:rPr>
          <w:sz w:val="28"/>
          <w:szCs w:val="28"/>
        </w:rPr>
        <w:t>следующие задачи:</w:t>
      </w:r>
    </w:p>
    <w:p w:rsidR="00FE2137" w:rsidRPr="003A4592" w:rsidRDefault="003A4592" w:rsidP="00B017FD">
      <w:pPr>
        <w:spacing w:after="0" w:line="360" w:lineRule="exact"/>
        <w:rPr>
          <w:sz w:val="28"/>
          <w:szCs w:val="28"/>
        </w:rPr>
      </w:pPr>
      <w:r w:rsidRPr="003A4592">
        <w:rPr>
          <w:sz w:val="28"/>
          <w:szCs w:val="28"/>
        </w:rPr>
        <w:t>2.4.1.</w:t>
      </w:r>
      <w:r w:rsidR="00542A64" w:rsidRPr="003A4592">
        <w:rPr>
          <w:sz w:val="28"/>
          <w:szCs w:val="28"/>
        </w:rPr>
        <w:t xml:space="preserve"> </w:t>
      </w:r>
      <w:r w:rsidR="00430804" w:rsidRPr="003A4592">
        <w:rPr>
          <w:sz w:val="28"/>
          <w:szCs w:val="28"/>
        </w:rPr>
        <w:t>повышение доходности и эффективности сельскохозяйственных товаропроизводителей</w:t>
      </w:r>
      <w:r w:rsidR="00B017FD" w:rsidRPr="003A4592">
        <w:rPr>
          <w:sz w:val="28"/>
          <w:szCs w:val="28"/>
        </w:rPr>
        <w:t>;</w:t>
      </w:r>
    </w:p>
    <w:p w:rsidR="00FE2137" w:rsidRPr="003A4592" w:rsidRDefault="003A4592" w:rsidP="00B017F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A4592">
        <w:rPr>
          <w:rFonts w:ascii="Times New Roman" w:hAnsi="Times New Roman" w:cs="Times New Roman"/>
          <w:sz w:val="28"/>
          <w:szCs w:val="28"/>
        </w:rPr>
        <w:t>2.4.2.</w:t>
      </w:r>
      <w:r w:rsidR="00FE2137" w:rsidRPr="003A4592">
        <w:rPr>
          <w:rFonts w:ascii="Times New Roman" w:hAnsi="Times New Roman" w:cs="Times New Roman"/>
          <w:spacing w:val="16"/>
          <w:sz w:val="28"/>
          <w:szCs w:val="28"/>
        </w:rPr>
        <w:t xml:space="preserve"> создание условий для развития малого и среднего предпринимательства;</w:t>
      </w:r>
    </w:p>
    <w:p w:rsidR="00FE2137" w:rsidRPr="003A4592" w:rsidRDefault="003A4592" w:rsidP="00B017F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A4592">
        <w:rPr>
          <w:rFonts w:ascii="Times New Roman" w:hAnsi="Times New Roman" w:cs="Times New Roman"/>
          <w:sz w:val="28"/>
          <w:szCs w:val="28"/>
        </w:rPr>
        <w:lastRenderedPageBreak/>
        <w:t>2.4.3.</w:t>
      </w:r>
      <w:r w:rsidR="00FE2137" w:rsidRPr="003A459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37F28" w:rsidRPr="003A4592">
        <w:rPr>
          <w:rFonts w:ascii="Times New Roman" w:hAnsi="Times New Roman" w:cs="Times New Roman"/>
          <w:spacing w:val="16"/>
          <w:sz w:val="28"/>
          <w:szCs w:val="28"/>
        </w:rPr>
        <w:t>развитие приоритетных направлений туризма, создание условий для продвижения туристских ресурсов на внешнем и внутреннем туристских рынка</w:t>
      </w:r>
      <w:r w:rsidR="00FE2137" w:rsidRPr="003A4592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CF37E5" w:rsidRPr="00EE121A" w:rsidRDefault="003A4592" w:rsidP="00542A6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A4592">
        <w:rPr>
          <w:rFonts w:ascii="Times New Roman" w:hAnsi="Times New Roman" w:cs="Times New Roman"/>
          <w:spacing w:val="16"/>
          <w:sz w:val="28"/>
          <w:szCs w:val="28"/>
        </w:rPr>
        <w:t>2.4.4.</w:t>
      </w:r>
      <w:r w:rsidR="00CF37E5" w:rsidRPr="003A459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42A64" w:rsidRPr="003A4592">
        <w:rPr>
          <w:rFonts w:ascii="Times New Roman" w:hAnsi="Times New Roman" w:cs="Times New Roman"/>
          <w:spacing w:val="16"/>
          <w:sz w:val="28"/>
          <w:szCs w:val="28"/>
        </w:rPr>
        <w:t>развитие</w:t>
      </w:r>
      <w:r w:rsidR="00542A64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инфраструктуры потребительского рынка.</w:t>
      </w:r>
    </w:p>
    <w:p w:rsidR="000846CE" w:rsidRPr="00EE121A" w:rsidRDefault="000846CE" w:rsidP="000846CE">
      <w:pPr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D20727" w:rsidRPr="00EE121A" w:rsidRDefault="00D20727" w:rsidP="00A666C0">
      <w:pPr>
        <w:spacing w:after="0" w:line="240" w:lineRule="auto"/>
        <w:jc w:val="center"/>
        <w:rPr>
          <w:b/>
          <w:sz w:val="28"/>
          <w:szCs w:val="28"/>
        </w:rPr>
      </w:pPr>
      <w:r w:rsidRPr="00EE121A">
        <w:rPr>
          <w:b/>
          <w:sz w:val="28"/>
          <w:szCs w:val="28"/>
          <w:lang w:val="en-US"/>
        </w:rPr>
        <w:t>III</w:t>
      </w:r>
      <w:r w:rsidR="009005F5" w:rsidRPr="00EE121A">
        <w:rPr>
          <w:b/>
          <w:sz w:val="28"/>
          <w:szCs w:val="28"/>
        </w:rPr>
        <w:t xml:space="preserve">. </w:t>
      </w:r>
      <w:r w:rsidRPr="00EE121A">
        <w:rPr>
          <w:b/>
          <w:sz w:val="28"/>
          <w:szCs w:val="28"/>
        </w:rPr>
        <w:t>Перечень целевых показателей</w:t>
      </w:r>
      <w:r w:rsidR="003A4592">
        <w:rPr>
          <w:b/>
          <w:sz w:val="28"/>
          <w:szCs w:val="28"/>
        </w:rPr>
        <w:t xml:space="preserve"> Муниципальной п</w:t>
      </w:r>
      <w:r w:rsidRPr="00EE121A">
        <w:rPr>
          <w:b/>
          <w:sz w:val="28"/>
          <w:szCs w:val="28"/>
        </w:rPr>
        <w:t>рограммы с расшифровкой плановых значений по годам ее реализации</w:t>
      </w:r>
    </w:p>
    <w:p w:rsidR="00592CF6" w:rsidRPr="00EE121A" w:rsidRDefault="00592CF6" w:rsidP="00592CF6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6CE" w:rsidRPr="00EE121A" w:rsidRDefault="003A4592" w:rsidP="000846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3.1. 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Целевые показатели </w:t>
      </w:r>
      <w:r w:rsidR="00670F7C">
        <w:rPr>
          <w:rFonts w:ascii="Times New Roman" w:hAnsi="Times New Roman" w:cs="Times New Roman"/>
          <w:spacing w:val="16"/>
          <w:sz w:val="28"/>
          <w:szCs w:val="28"/>
        </w:rPr>
        <w:t>Муниципальной п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="00670F7C">
        <w:rPr>
          <w:rFonts w:ascii="Times New Roman" w:hAnsi="Times New Roman" w:cs="Times New Roman"/>
          <w:spacing w:val="16"/>
          <w:sz w:val="28"/>
          <w:szCs w:val="28"/>
        </w:rPr>
        <w:t>ограммы с расшифровкой плановых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60F67" w:rsidRPr="00EE121A">
        <w:rPr>
          <w:rFonts w:ascii="Times New Roman" w:hAnsi="Times New Roman" w:cs="Times New Roman"/>
          <w:spacing w:val="16"/>
          <w:sz w:val="28"/>
          <w:szCs w:val="28"/>
        </w:rPr>
        <w:t>значений по годам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определены в приложении 1 к </w:t>
      </w:r>
      <w:r w:rsidR="00670F7C">
        <w:rPr>
          <w:rFonts w:ascii="Times New Roman" w:hAnsi="Times New Roman" w:cs="Times New Roman"/>
          <w:spacing w:val="16"/>
          <w:sz w:val="28"/>
          <w:szCs w:val="28"/>
        </w:rPr>
        <w:t>Муниципальной</w:t>
      </w:r>
      <w:r w:rsidR="00670F7C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670F7C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>рограмме.</w:t>
      </w:r>
    </w:p>
    <w:p w:rsidR="000846CE" w:rsidRPr="00EE121A" w:rsidRDefault="003A4592" w:rsidP="000846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3.2. 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Методика сбора исходной информации и расчета целевых                   показателей приведена в приложении 2 к </w:t>
      </w:r>
      <w:r w:rsidR="00670F7C">
        <w:rPr>
          <w:rFonts w:ascii="Times New Roman" w:hAnsi="Times New Roman" w:cs="Times New Roman"/>
          <w:spacing w:val="16"/>
          <w:sz w:val="28"/>
          <w:szCs w:val="28"/>
        </w:rPr>
        <w:t>Муниципальной</w:t>
      </w:r>
      <w:r w:rsidR="00670F7C" w:rsidRPr="00EE12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670F7C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0846CE" w:rsidRPr="00EE121A">
        <w:rPr>
          <w:rFonts w:ascii="Times New Roman" w:hAnsi="Times New Roman" w:cs="Times New Roman"/>
          <w:spacing w:val="16"/>
          <w:sz w:val="28"/>
          <w:szCs w:val="28"/>
        </w:rPr>
        <w:t>рограмме.</w:t>
      </w:r>
    </w:p>
    <w:p w:rsidR="00F37E62" w:rsidRPr="00EE121A" w:rsidRDefault="00F37E62" w:rsidP="00A9520F">
      <w:pPr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CC29D9" w:rsidRPr="00EE121A" w:rsidRDefault="00D20727" w:rsidP="00A666C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="009005F5" w:rsidRPr="00EE121A">
        <w:rPr>
          <w:rFonts w:ascii="Times New Roman" w:hAnsi="Times New Roman" w:cs="Times New Roman"/>
          <w:b/>
          <w:spacing w:val="16"/>
          <w:sz w:val="28"/>
          <w:szCs w:val="28"/>
          <w:lang w:val="en-US"/>
        </w:rPr>
        <w:t>V</w:t>
      </w:r>
      <w:r w:rsidR="009005F5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. </w:t>
      </w:r>
      <w:r w:rsidR="00A23E7D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Ресурсное обеспечение </w:t>
      </w:r>
      <w:r w:rsidR="008764AB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реализации </w:t>
      </w:r>
      <w:r w:rsidR="003A4592">
        <w:rPr>
          <w:rFonts w:ascii="Times New Roman" w:hAnsi="Times New Roman" w:cs="Times New Roman"/>
          <w:b/>
          <w:spacing w:val="16"/>
          <w:sz w:val="28"/>
          <w:szCs w:val="28"/>
        </w:rPr>
        <w:t>М</w:t>
      </w:r>
      <w:r w:rsidR="008764AB" w:rsidRPr="00EE121A">
        <w:rPr>
          <w:rFonts w:ascii="Times New Roman" w:hAnsi="Times New Roman" w:cs="Times New Roman"/>
          <w:b/>
          <w:spacing w:val="16"/>
          <w:sz w:val="28"/>
          <w:szCs w:val="28"/>
        </w:rPr>
        <w:t xml:space="preserve">униципальной </w:t>
      </w:r>
      <w:r w:rsidR="003A4592">
        <w:rPr>
          <w:rFonts w:ascii="Times New Roman" w:hAnsi="Times New Roman" w:cs="Times New Roman"/>
          <w:b/>
          <w:spacing w:val="16"/>
          <w:sz w:val="28"/>
          <w:szCs w:val="28"/>
        </w:rPr>
        <w:t>п</w:t>
      </w:r>
      <w:r w:rsidR="00B60F67" w:rsidRPr="00EE121A">
        <w:rPr>
          <w:rFonts w:ascii="Times New Roman" w:hAnsi="Times New Roman" w:cs="Times New Roman"/>
          <w:b/>
          <w:spacing w:val="16"/>
          <w:sz w:val="28"/>
          <w:szCs w:val="28"/>
        </w:rPr>
        <w:t>рограммы</w:t>
      </w:r>
    </w:p>
    <w:p w:rsidR="00CC29D9" w:rsidRPr="00EE121A" w:rsidRDefault="00CC29D9" w:rsidP="00CC29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46CE" w:rsidRPr="00EE121A" w:rsidRDefault="003A4592" w:rsidP="008764AB">
      <w:pPr>
        <w:spacing w:after="0" w:line="360" w:lineRule="exact"/>
        <w:rPr>
          <w:bCs/>
          <w:sz w:val="28"/>
        </w:rPr>
      </w:pPr>
      <w:r>
        <w:rPr>
          <w:bCs/>
          <w:sz w:val="28"/>
          <w:szCs w:val="28"/>
        </w:rPr>
        <w:t xml:space="preserve">4.1. </w:t>
      </w:r>
      <w:r w:rsidR="008764AB" w:rsidRPr="00EE121A">
        <w:rPr>
          <w:bCs/>
          <w:sz w:val="28"/>
          <w:szCs w:val="28"/>
        </w:rPr>
        <w:t xml:space="preserve">Ресурсное обеспечение реализации </w:t>
      </w:r>
      <w:r w:rsidR="00670F7C">
        <w:rPr>
          <w:bCs/>
          <w:sz w:val="28"/>
          <w:szCs w:val="28"/>
        </w:rPr>
        <w:t>М</w:t>
      </w:r>
      <w:r w:rsidR="008764AB" w:rsidRPr="00EE121A">
        <w:rPr>
          <w:bCs/>
          <w:sz w:val="28"/>
          <w:szCs w:val="28"/>
        </w:rPr>
        <w:t xml:space="preserve">униципальной </w:t>
      </w:r>
      <w:r w:rsidR="00670F7C">
        <w:rPr>
          <w:bCs/>
          <w:sz w:val="28"/>
          <w:szCs w:val="28"/>
        </w:rPr>
        <w:t>п</w:t>
      </w:r>
      <w:r w:rsidR="008764AB" w:rsidRPr="00EE121A">
        <w:rPr>
          <w:bCs/>
          <w:sz w:val="28"/>
          <w:szCs w:val="28"/>
        </w:rPr>
        <w:t xml:space="preserve">рограммы представлено в приложении 3 к </w:t>
      </w:r>
      <w:r>
        <w:rPr>
          <w:bCs/>
          <w:sz w:val="28"/>
          <w:szCs w:val="28"/>
        </w:rPr>
        <w:t>Муниципальной п</w:t>
      </w:r>
      <w:r w:rsidR="008764AB" w:rsidRPr="00EE121A">
        <w:rPr>
          <w:bCs/>
          <w:sz w:val="28"/>
          <w:szCs w:val="28"/>
        </w:rPr>
        <w:t>рограмме.</w:t>
      </w:r>
    </w:p>
    <w:p w:rsidR="000846CE" w:rsidRPr="00EE121A" w:rsidRDefault="000846CE" w:rsidP="000846CE">
      <w:pPr>
        <w:spacing w:after="0" w:line="240" w:lineRule="auto"/>
        <w:ind w:firstLine="0"/>
        <w:jc w:val="left"/>
        <w:rPr>
          <w:b/>
          <w:bCs/>
          <w:sz w:val="28"/>
        </w:rPr>
      </w:pPr>
    </w:p>
    <w:p w:rsidR="003418FE" w:rsidRPr="00EE121A" w:rsidRDefault="008764AB" w:rsidP="008764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21A">
        <w:rPr>
          <w:b/>
          <w:bCs/>
          <w:sz w:val="28"/>
          <w:lang w:val="en-US"/>
        </w:rPr>
        <w:t>V</w:t>
      </w:r>
      <w:r w:rsidR="00410A00" w:rsidRPr="00EE121A">
        <w:rPr>
          <w:b/>
          <w:bCs/>
          <w:sz w:val="28"/>
        </w:rPr>
        <w:t xml:space="preserve">. </w:t>
      </w:r>
      <w:r w:rsidR="00410A00" w:rsidRPr="00EE121A">
        <w:rPr>
          <w:b/>
          <w:bCs/>
          <w:sz w:val="28"/>
          <w:szCs w:val="28"/>
        </w:rPr>
        <w:t>Риски и меры по управлению рисками с целью минимизации их влияния на достижение целей</w:t>
      </w:r>
      <w:r w:rsidR="003A4592">
        <w:rPr>
          <w:b/>
          <w:bCs/>
          <w:sz w:val="28"/>
          <w:szCs w:val="28"/>
        </w:rPr>
        <w:t xml:space="preserve"> Муниципальной п</w:t>
      </w:r>
      <w:r w:rsidR="00410A00" w:rsidRPr="00EE121A">
        <w:rPr>
          <w:b/>
          <w:bCs/>
          <w:sz w:val="28"/>
          <w:szCs w:val="28"/>
        </w:rPr>
        <w:t>рограммы</w:t>
      </w:r>
    </w:p>
    <w:p w:rsidR="00410A00" w:rsidRPr="00EE121A" w:rsidRDefault="00410A00" w:rsidP="00B20AF8">
      <w:pPr>
        <w:spacing w:after="0" w:line="360" w:lineRule="exact"/>
        <w:ind w:firstLine="0"/>
        <w:rPr>
          <w:sz w:val="28"/>
          <w:szCs w:val="28"/>
        </w:rPr>
      </w:pPr>
    </w:p>
    <w:p w:rsidR="00901484" w:rsidRPr="00EE121A" w:rsidRDefault="003A4592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5.1. </w:t>
      </w:r>
      <w:r w:rsidR="00901484" w:rsidRPr="00EE121A">
        <w:rPr>
          <w:spacing w:val="16"/>
          <w:sz w:val="28"/>
          <w:szCs w:val="28"/>
        </w:rPr>
        <w:t>Важное значение для успешной реализации</w:t>
      </w:r>
      <w:r>
        <w:rPr>
          <w:spacing w:val="16"/>
          <w:sz w:val="28"/>
          <w:szCs w:val="28"/>
        </w:rPr>
        <w:t xml:space="preserve"> Муниципальной п</w:t>
      </w:r>
      <w:r w:rsidR="00901484" w:rsidRPr="00EE121A">
        <w:rPr>
          <w:spacing w:val="16"/>
          <w:sz w:val="28"/>
          <w:szCs w:val="28"/>
        </w:rPr>
        <w:t xml:space="preserve">рограммы имеет прогнозирование возможных рисков, связанных с достижением основных целей, решением задач </w:t>
      </w:r>
      <w:r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п</w:t>
      </w:r>
      <w:r w:rsidR="00901484" w:rsidRPr="00EE121A">
        <w:rPr>
          <w:spacing w:val="16"/>
          <w:sz w:val="28"/>
          <w:szCs w:val="28"/>
        </w:rPr>
        <w:t>рограммы, оценка их масштабов и последствий, а также формирование системы мер по их предотвращению.</w:t>
      </w:r>
    </w:p>
    <w:p w:rsidR="00901484" w:rsidRPr="00EE121A" w:rsidRDefault="003A4592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5.2. </w:t>
      </w:r>
      <w:r w:rsidR="00901484" w:rsidRPr="00EE121A">
        <w:rPr>
          <w:spacing w:val="16"/>
          <w:sz w:val="28"/>
          <w:szCs w:val="28"/>
        </w:rPr>
        <w:t xml:space="preserve">В рамках реализации </w:t>
      </w:r>
      <w:r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п</w:t>
      </w:r>
      <w:r w:rsidR="00901484" w:rsidRPr="00EE121A">
        <w:rPr>
          <w:spacing w:val="16"/>
          <w:sz w:val="28"/>
          <w:szCs w:val="28"/>
        </w:rPr>
        <w:t>рограммы могут быть выделены следующие риски ее реализации: правовые, макроэкономические, административные.</w:t>
      </w:r>
    </w:p>
    <w:p w:rsidR="00901484" w:rsidRPr="00EE121A" w:rsidRDefault="003A4592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5.3. </w:t>
      </w:r>
      <w:r w:rsidR="00901484" w:rsidRPr="00EE121A">
        <w:rPr>
          <w:spacing w:val="16"/>
          <w:sz w:val="28"/>
          <w:szCs w:val="28"/>
        </w:rPr>
        <w:t>Правовые риски связаны с изменением федерального и краевого законодательства</w:t>
      </w:r>
      <w:r>
        <w:rPr>
          <w:spacing w:val="16"/>
          <w:sz w:val="28"/>
          <w:szCs w:val="28"/>
        </w:rPr>
        <w:t xml:space="preserve"> Российской Федерации</w:t>
      </w:r>
      <w:r w:rsidR="00901484" w:rsidRPr="00EE121A">
        <w:rPr>
          <w:spacing w:val="16"/>
          <w:sz w:val="28"/>
          <w:szCs w:val="28"/>
        </w:rPr>
        <w:t xml:space="preserve">, длительностью формирования нормативно-правовой базы, необходимой для эффективной реализации </w:t>
      </w:r>
      <w:r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п</w:t>
      </w:r>
      <w:r w:rsidR="00901484" w:rsidRPr="00EE121A">
        <w:rPr>
          <w:spacing w:val="16"/>
          <w:sz w:val="28"/>
          <w:szCs w:val="28"/>
        </w:rPr>
        <w:t>рограммы.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Для минимизации воздействия данной группы рисков планируется: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проводить мониторинг планируемых изменений в федеральном и краевом законодательстве</w:t>
      </w:r>
      <w:r w:rsidR="003A4592">
        <w:rPr>
          <w:spacing w:val="16"/>
          <w:sz w:val="28"/>
          <w:szCs w:val="28"/>
        </w:rPr>
        <w:t xml:space="preserve"> Российской Федерации</w:t>
      </w:r>
      <w:r w:rsidRPr="00EE121A">
        <w:rPr>
          <w:spacing w:val="16"/>
          <w:sz w:val="28"/>
          <w:szCs w:val="28"/>
        </w:rPr>
        <w:t>.</w:t>
      </w:r>
    </w:p>
    <w:p w:rsidR="00901484" w:rsidRPr="00EE121A" w:rsidRDefault="003A4592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lastRenderedPageBreak/>
        <w:t xml:space="preserve">5.4. </w:t>
      </w:r>
      <w:r w:rsidR="00901484" w:rsidRPr="00EE121A">
        <w:rPr>
          <w:spacing w:val="16"/>
          <w:sz w:val="28"/>
          <w:szCs w:val="28"/>
        </w:rPr>
        <w:t>Макроэкономические риски связаны со снижением темпов роста экономики и уровнем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привлекательности.</w:t>
      </w:r>
    </w:p>
    <w:p w:rsidR="00901484" w:rsidRPr="00EE121A" w:rsidRDefault="003A4592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5.5. </w:t>
      </w:r>
      <w:r w:rsidR="00901484" w:rsidRPr="00EE121A">
        <w:rPr>
          <w:spacing w:val="16"/>
          <w:sz w:val="28"/>
          <w:szCs w:val="28"/>
        </w:rPr>
        <w:t xml:space="preserve">Административные риски связаны с неэффективным управлением </w:t>
      </w:r>
      <w:r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п</w:t>
      </w:r>
      <w:r w:rsidR="00901484" w:rsidRPr="00EE121A">
        <w:rPr>
          <w:spacing w:val="16"/>
          <w:sz w:val="28"/>
          <w:szCs w:val="28"/>
        </w:rPr>
        <w:t xml:space="preserve">рограммой,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</w:t>
      </w:r>
      <w:r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п</w:t>
      </w:r>
      <w:r w:rsidR="00901484" w:rsidRPr="00EE121A">
        <w:rPr>
          <w:spacing w:val="16"/>
          <w:sz w:val="28"/>
          <w:szCs w:val="28"/>
        </w:rPr>
        <w:t xml:space="preserve">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</w:t>
      </w:r>
      <w:r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п</w:t>
      </w:r>
      <w:r w:rsidR="00901484" w:rsidRPr="00EE121A">
        <w:rPr>
          <w:spacing w:val="16"/>
          <w:sz w:val="28"/>
          <w:szCs w:val="28"/>
        </w:rPr>
        <w:t>рограммы.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Основными условиями минимизации административных рисков являются: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 xml:space="preserve">- формирование эффективной системы управления реализацией </w:t>
      </w:r>
      <w:r w:rsidR="003A4592">
        <w:rPr>
          <w:spacing w:val="16"/>
          <w:sz w:val="28"/>
          <w:szCs w:val="28"/>
        </w:rPr>
        <w:t>Муниципальной</w:t>
      </w:r>
      <w:r w:rsidR="003A4592" w:rsidRPr="00EE121A">
        <w:rPr>
          <w:spacing w:val="16"/>
          <w:sz w:val="28"/>
          <w:szCs w:val="28"/>
        </w:rPr>
        <w:t xml:space="preserve"> </w:t>
      </w:r>
      <w:r w:rsidR="003A4592">
        <w:rPr>
          <w:spacing w:val="16"/>
          <w:sz w:val="28"/>
          <w:szCs w:val="28"/>
        </w:rPr>
        <w:t>п</w:t>
      </w:r>
      <w:r w:rsidRPr="00EE121A">
        <w:rPr>
          <w:spacing w:val="16"/>
          <w:sz w:val="28"/>
          <w:szCs w:val="28"/>
        </w:rPr>
        <w:t>рограммы;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регулярная публикация отчетов о ходе реализации</w:t>
      </w:r>
      <w:r w:rsidR="003A4592" w:rsidRPr="003A4592">
        <w:rPr>
          <w:spacing w:val="16"/>
          <w:sz w:val="28"/>
          <w:szCs w:val="28"/>
        </w:rPr>
        <w:t xml:space="preserve"> </w:t>
      </w:r>
      <w:r w:rsidR="003A4592">
        <w:rPr>
          <w:spacing w:val="16"/>
          <w:sz w:val="28"/>
          <w:szCs w:val="28"/>
        </w:rPr>
        <w:t>Муниципальной</w:t>
      </w:r>
      <w:r w:rsidRPr="00EE121A">
        <w:rPr>
          <w:spacing w:val="16"/>
          <w:sz w:val="28"/>
          <w:szCs w:val="28"/>
        </w:rPr>
        <w:t xml:space="preserve"> </w:t>
      </w:r>
      <w:r w:rsidR="003A4592">
        <w:rPr>
          <w:spacing w:val="16"/>
          <w:sz w:val="28"/>
          <w:szCs w:val="28"/>
        </w:rPr>
        <w:t>п</w:t>
      </w:r>
      <w:r w:rsidRPr="00EE121A">
        <w:rPr>
          <w:spacing w:val="16"/>
          <w:sz w:val="28"/>
          <w:szCs w:val="28"/>
        </w:rPr>
        <w:t>рограммы;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повышение эффективности взаимодействия</w:t>
      </w:r>
      <w:r w:rsidR="003A4592">
        <w:rPr>
          <w:spacing w:val="16"/>
          <w:sz w:val="28"/>
          <w:szCs w:val="28"/>
        </w:rPr>
        <w:t xml:space="preserve"> участников реализации Муниципальной п</w:t>
      </w:r>
      <w:r w:rsidRPr="00EE121A">
        <w:rPr>
          <w:spacing w:val="16"/>
          <w:sz w:val="28"/>
          <w:szCs w:val="28"/>
        </w:rPr>
        <w:t>рограммы;</w:t>
      </w:r>
    </w:p>
    <w:p w:rsidR="00901484" w:rsidRPr="00EE121A" w:rsidRDefault="00901484" w:rsidP="00901484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EE121A">
        <w:rPr>
          <w:spacing w:val="16"/>
          <w:sz w:val="28"/>
          <w:szCs w:val="28"/>
        </w:rPr>
        <w:t>- своевреме</w:t>
      </w:r>
      <w:r w:rsidR="003A4592">
        <w:rPr>
          <w:spacing w:val="16"/>
          <w:sz w:val="28"/>
          <w:szCs w:val="28"/>
        </w:rPr>
        <w:t>нная корректировка мероприятий</w:t>
      </w:r>
      <w:r w:rsidR="003A4592" w:rsidRPr="003A4592">
        <w:rPr>
          <w:spacing w:val="16"/>
          <w:sz w:val="28"/>
          <w:szCs w:val="28"/>
        </w:rPr>
        <w:t xml:space="preserve"> </w:t>
      </w:r>
      <w:r w:rsidR="003A4592">
        <w:rPr>
          <w:spacing w:val="16"/>
          <w:sz w:val="28"/>
          <w:szCs w:val="28"/>
        </w:rPr>
        <w:t>Муниципальной п</w:t>
      </w:r>
      <w:r w:rsidRPr="00EE121A">
        <w:rPr>
          <w:spacing w:val="16"/>
          <w:sz w:val="28"/>
          <w:szCs w:val="28"/>
        </w:rPr>
        <w:t>рограммы.</w:t>
      </w:r>
    </w:p>
    <w:p w:rsidR="00410A00" w:rsidRPr="00EE121A" w:rsidRDefault="00410A00" w:rsidP="00B20AF8">
      <w:pPr>
        <w:spacing w:after="0" w:line="360" w:lineRule="exact"/>
        <w:ind w:firstLine="0"/>
        <w:rPr>
          <w:sz w:val="28"/>
          <w:szCs w:val="28"/>
        </w:rPr>
      </w:pPr>
    </w:p>
    <w:p w:rsidR="008764AB" w:rsidRPr="00EE121A" w:rsidRDefault="00410A00" w:rsidP="00B20AF8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EE121A">
        <w:rPr>
          <w:b/>
          <w:bCs/>
          <w:sz w:val="28"/>
          <w:szCs w:val="28"/>
          <w:lang w:val="en-US"/>
        </w:rPr>
        <w:t>VI</w:t>
      </w:r>
      <w:r w:rsidRPr="00EE121A">
        <w:rPr>
          <w:b/>
          <w:bCs/>
          <w:sz w:val="28"/>
          <w:szCs w:val="28"/>
        </w:rPr>
        <w:t xml:space="preserve">. </w:t>
      </w:r>
      <w:r w:rsidR="003A4592">
        <w:rPr>
          <w:b/>
          <w:bCs/>
          <w:sz w:val="28"/>
          <w:szCs w:val="28"/>
        </w:rPr>
        <w:t>Паспорта Подпрограмм Муниципальной п</w:t>
      </w:r>
      <w:r w:rsidR="008764AB" w:rsidRPr="00EE121A">
        <w:rPr>
          <w:b/>
          <w:bCs/>
          <w:sz w:val="28"/>
          <w:szCs w:val="28"/>
        </w:rPr>
        <w:t>рограммы</w:t>
      </w:r>
      <w:r w:rsidR="00BD6F74" w:rsidRPr="00EE121A">
        <w:rPr>
          <w:b/>
          <w:bCs/>
          <w:sz w:val="28"/>
          <w:szCs w:val="28"/>
        </w:rPr>
        <w:t xml:space="preserve"> </w:t>
      </w:r>
    </w:p>
    <w:p w:rsidR="008764AB" w:rsidRPr="00EE121A" w:rsidRDefault="008764AB" w:rsidP="00B20AF8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</w:p>
    <w:p w:rsidR="00DF17B3" w:rsidRPr="00EE121A" w:rsidRDefault="008764AB" w:rsidP="00DF17B3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="00410A00" w:rsidRPr="00EE121A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1</w:t>
      </w:r>
      <w:r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5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="003A459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E12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F17B3"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A00" w:rsidRPr="00EE121A" w:rsidRDefault="00410A00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4"/>
      </w:tblGrid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Развитие сельского хозяйства</w:t>
            </w:r>
          </w:p>
        </w:tc>
      </w:tr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УВПРиРП</w:t>
            </w:r>
          </w:p>
        </w:tc>
      </w:tr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Соисполнители Подпрограммы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нет</w:t>
            </w:r>
          </w:p>
        </w:tc>
      </w:tr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3A459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</w:t>
            </w:r>
            <w:r w:rsidR="003A45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ь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Подпрограммы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214C03" w:rsidP="00B60F67">
            <w:pPr>
              <w:pStyle w:val="ConsPlusCell"/>
              <w:spacing w:line="24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Повышение занятости, доходов и качества жизни сельского населения, а также рост доходности и эффективности сельскохозяйственных товаропроизводителей</w:t>
            </w:r>
          </w:p>
        </w:tc>
      </w:tr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Задачи Подпрограммы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3" w:rsidRPr="00EE121A" w:rsidRDefault="00214C03" w:rsidP="00214C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>1. Увеличение производства продукции сельского хозяйства;</w:t>
            </w:r>
          </w:p>
          <w:p w:rsidR="00410A00" w:rsidRPr="00EE121A" w:rsidRDefault="00214C03" w:rsidP="00214C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>2. Создание условий  для развития сельскохозяйственного производства</w:t>
            </w:r>
          </w:p>
        </w:tc>
      </w:tr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Целевые показатели Подпрограммы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3" w:rsidRPr="00EE121A" w:rsidRDefault="00214C03" w:rsidP="00214C0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1. </w:t>
            </w:r>
            <w:r w:rsidR="0088115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Продукция сельского хозяйства, в фактически действовавших ценах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214C03" w:rsidRPr="00EE121A" w:rsidRDefault="0081002D" w:rsidP="00214C0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  <w:r w:rsidR="00214C0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</w:t>
            </w:r>
            <w:r w:rsidR="0088115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Количество потенциальных и действующих сельхозтоваропроизводителей, получивших консультационную поддержку в сфере сельского хозяйства</w:t>
            </w:r>
            <w:r w:rsidR="00214C0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AF584A" w:rsidRPr="00EE121A" w:rsidRDefault="0088115A" w:rsidP="003A459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  <w:r w:rsidR="00214C0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Количество публикаций на интернет-сайте, в </w:t>
            </w:r>
            <w:r w:rsidR="003A45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средствах массовой информации</w:t>
            </w:r>
          </w:p>
        </w:tc>
      </w:tr>
      <w:tr w:rsidR="00410A00" w:rsidRPr="00EE121A" w:rsidTr="00CE610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Сроки и этапы реализации Подпрограммы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15524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2019 – 2024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годы.</w:t>
            </w:r>
          </w:p>
          <w:p w:rsidR="00410A00" w:rsidRPr="00EE121A" w:rsidRDefault="003A4592" w:rsidP="003A459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A45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Муниципальная п</w:t>
            </w:r>
            <w:r w:rsidR="006C47B0" w:rsidRPr="003A45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рограмма не предусматривает разделение на этапы, мероприятия осуществляются на протяжении всего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срока реализации Программы</w:t>
            </w:r>
          </w:p>
        </w:tc>
      </w:tr>
      <w:tr w:rsidR="00410A00" w:rsidRPr="00EE121A" w:rsidTr="00CE610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00" w:rsidRPr="00EE121A" w:rsidRDefault="00410A0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Объемы и источники финансирования Подпрограммы</w:t>
            </w:r>
            <w:r w:rsidR="006C47B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6" w:rsidRPr="00EE121A" w:rsidRDefault="009805D6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Общий объем финансирования из местного бюджета по Подпрограмме 1 – </w:t>
            </w:r>
            <w:r w:rsidR="003124D8" w:rsidRPr="00EE121A">
              <w:rPr>
                <w:sz w:val="24"/>
                <w:szCs w:val="24"/>
              </w:rPr>
              <w:t>7 020</w:t>
            </w:r>
            <w:r w:rsidR="00CE6107" w:rsidRPr="00EE121A">
              <w:rPr>
                <w:sz w:val="24"/>
                <w:szCs w:val="24"/>
              </w:rPr>
              <w:t>,0</w:t>
            </w:r>
            <w:r w:rsidRPr="00EE121A">
              <w:rPr>
                <w:sz w:val="24"/>
                <w:szCs w:val="24"/>
              </w:rPr>
              <w:t xml:space="preserve"> тыс. руб., в том числе:</w:t>
            </w:r>
          </w:p>
          <w:p w:rsidR="009805D6" w:rsidRPr="00EE121A" w:rsidRDefault="009805D6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2019 год </w:t>
            </w:r>
            <w:r w:rsidR="00CE6107" w:rsidRPr="00EE121A">
              <w:rPr>
                <w:sz w:val="24"/>
                <w:szCs w:val="24"/>
              </w:rPr>
              <w:t>–</w:t>
            </w:r>
            <w:r w:rsidR="00A752EB" w:rsidRPr="00EE121A">
              <w:rPr>
                <w:sz w:val="24"/>
                <w:szCs w:val="24"/>
              </w:rPr>
              <w:t xml:space="preserve"> </w:t>
            </w:r>
            <w:r w:rsidR="003124D8" w:rsidRPr="00EE121A">
              <w:rPr>
                <w:sz w:val="24"/>
                <w:szCs w:val="24"/>
              </w:rPr>
              <w:t xml:space="preserve">1 </w:t>
            </w:r>
            <w:r w:rsidR="00CE6107" w:rsidRPr="00EE121A">
              <w:rPr>
                <w:sz w:val="24"/>
                <w:szCs w:val="24"/>
              </w:rPr>
              <w:t>170,0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9805D6" w:rsidRPr="00EE121A" w:rsidRDefault="009805D6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2020 год - </w:t>
            </w:r>
            <w:r w:rsidR="003124D8" w:rsidRPr="00EE121A">
              <w:rPr>
                <w:sz w:val="24"/>
                <w:szCs w:val="24"/>
              </w:rPr>
              <w:t>1 170,0</w:t>
            </w:r>
            <w:r w:rsidR="00B46C8F" w:rsidRPr="00EE121A">
              <w:rPr>
                <w:sz w:val="24"/>
                <w:szCs w:val="24"/>
              </w:rPr>
              <w:t xml:space="preserve"> </w:t>
            </w:r>
            <w:r w:rsidRPr="00EE121A">
              <w:rPr>
                <w:sz w:val="24"/>
                <w:szCs w:val="24"/>
              </w:rPr>
              <w:t>тыс. руб.;</w:t>
            </w:r>
          </w:p>
          <w:p w:rsidR="00410A00" w:rsidRPr="00EE121A" w:rsidRDefault="009805D6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2021 год - </w:t>
            </w:r>
            <w:r w:rsidR="003124D8" w:rsidRPr="00EE121A">
              <w:rPr>
                <w:sz w:val="24"/>
                <w:szCs w:val="24"/>
              </w:rPr>
              <w:t>1 170,0</w:t>
            </w:r>
            <w:r w:rsidR="00B46C8F" w:rsidRPr="00EE121A">
              <w:rPr>
                <w:sz w:val="24"/>
                <w:szCs w:val="24"/>
              </w:rPr>
              <w:t xml:space="preserve"> </w:t>
            </w:r>
            <w:r w:rsidRPr="00EE121A">
              <w:rPr>
                <w:sz w:val="24"/>
                <w:szCs w:val="24"/>
              </w:rPr>
              <w:t>тыс. руб.;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</w:pPr>
            <w:r w:rsidRPr="00EE121A">
              <w:rPr>
                <w:sz w:val="24"/>
                <w:szCs w:val="24"/>
              </w:rPr>
              <w:t xml:space="preserve">на 2022 год - </w:t>
            </w:r>
            <w:r w:rsidR="003124D8" w:rsidRPr="00EE121A">
              <w:rPr>
                <w:sz w:val="24"/>
                <w:szCs w:val="24"/>
              </w:rPr>
              <w:t>1 170,0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9805D6" w:rsidRPr="00EE121A" w:rsidRDefault="00B46C8F" w:rsidP="00B46C8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2023 год - </w:t>
            </w:r>
            <w:r w:rsidR="003124D8" w:rsidRPr="00EE121A">
              <w:rPr>
                <w:sz w:val="24"/>
                <w:szCs w:val="24"/>
              </w:rPr>
              <w:t>1 170,0</w:t>
            </w:r>
            <w:r w:rsidRPr="00EE121A">
              <w:rPr>
                <w:sz w:val="24"/>
                <w:szCs w:val="24"/>
              </w:rPr>
              <w:t xml:space="preserve"> тыс. руб.</w:t>
            </w:r>
            <w:r w:rsidR="00155240" w:rsidRPr="00EE121A">
              <w:rPr>
                <w:sz w:val="24"/>
                <w:szCs w:val="24"/>
              </w:rPr>
              <w:t>;</w:t>
            </w:r>
          </w:p>
          <w:p w:rsidR="00155240" w:rsidRPr="00EE121A" w:rsidRDefault="00155240" w:rsidP="00B46C8F">
            <w:pPr>
              <w:spacing w:after="0" w:line="240" w:lineRule="exact"/>
              <w:ind w:firstLine="0"/>
            </w:pPr>
            <w:r w:rsidRPr="00EE121A">
              <w:rPr>
                <w:sz w:val="24"/>
                <w:szCs w:val="24"/>
              </w:rPr>
              <w:t xml:space="preserve">на 2024 год – </w:t>
            </w:r>
            <w:r w:rsidR="003124D8" w:rsidRPr="00EE121A">
              <w:rPr>
                <w:sz w:val="24"/>
                <w:szCs w:val="24"/>
              </w:rPr>
              <w:t>1 170,0</w:t>
            </w:r>
            <w:r w:rsidRPr="00EE121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410A00" w:rsidRPr="00EE121A" w:rsidRDefault="00410A00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DF17B3" w:rsidRPr="00EE121A" w:rsidRDefault="00B60F67" w:rsidP="00DF17B3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="006C47B0" w:rsidRPr="00EE121A">
        <w:rPr>
          <w:rFonts w:ascii="Times New Roman" w:hAnsi="Times New Roman" w:cs="Times New Roman"/>
          <w:b/>
          <w:bCs/>
          <w:sz w:val="28"/>
          <w:szCs w:val="28"/>
        </w:rPr>
        <w:t>. Паспорт Подпрограммы 2</w:t>
      </w:r>
      <w:r w:rsidR="003A45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8764AB" w:rsidRPr="00EE12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F17B3"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7B0" w:rsidRPr="00EE121A" w:rsidRDefault="006C47B0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4"/>
      </w:tblGrid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Ответственный исполнитель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УВПРиРП</w:t>
            </w:r>
          </w:p>
        </w:tc>
      </w:tr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Соисполнители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0B3B4E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нет</w:t>
            </w:r>
          </w:p>
        </w:tc>
      </w:tr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CA" w:rsidRPr="00EE121A" w:rsidRDefault="003B19CA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Увеличение доли субъектов МиСП</w:t>
            </w:r>
          </w:p>
          <w:p w:rsidR="006C47B0" w:rsidRPr="00EE121A" w:rsidRDefault="003B19CA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экономике</w:t>
            </w:r>
          </w:p>
        </w:tc>
      </w:tr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F8313D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 Создание благоприятных условий для устойчивого развития малого и среднего предпринимательства;</w:t>
            </w:r>
          </w:p>
          <w:p w:rsidR="00F8313D" w:rsidRPr="00EE121A" w:rsidRDefault="00F8313D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 Вовлечение молодых людей в предпринимательскую деятельность;</w:t>
            </w:r>
          </w:p>
          <w:p w:rsidR="00F8313D" w:rsidRPr="00EE121A" w:rsidRDefault="00F8313D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3. Развитие инфраструктуры поддержки субъектов </w:t>
            </w:r>
            <w:r w:rsidR="003A45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МиСП</w:t>
            </w:r>
            <w:r w:rsidR="000637B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F8313D" w:rsidRPr="00EE121A" w:rsidRDefault="00F8313D" w:rsidP="003A459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 Повышение инвестиционной привлекательности</w:t>
            </w:r>
            <w:r w:rsidR="00E3446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Целевые показатели Подпрограммы 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51" w:rsidRPr="00EE121A" w:rsidRDefault="00D12851" w:rsidP="00D128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 Количество субъектов МиСП, получивших финансовую поддержку;</w:t>
            </w:r>
          </w:p>
          <w:p w:rsidR="00D12851" w:rsidRPr="00EE121A" w:rsidRDefault="00D12851" w:rsidP="00D128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 Количество субъектов МиСП получивших имущественную поддержку;</w:t>
            </w:r>
          </w:p>
          <w:p w:rsidR="00D12851" w:rsidRPr="00EE121A" w:rsidRDefault="00D12851" w:rsidP="00D128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 Количество потенциальных и действующих субъектов МиСП, получивших консультационную поддержку;</w:t>
            </w:r>
          </w:p>
          <w:p w:rsidR="00D12851" w:rsidRPr="00EE121A" w:rsidRDefault="00D12851" w:rsidP="00D128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4. Количество субъектов МиСП и их сотрудников, получивших образовательную поддержку;</w:t>
            </w:r>
          </w:p>
          <w:p w:rsidR="00D12851" w:rsidRPr="00EE121A" w:rsidRDefault="00D12851" w:rsidP="00D128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5. Количество публикаций на интернет-сайте, в СМИ</w:t>
            </w:r>
            <w:r w:rsidR="00E554EA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(информационная поддержка)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D12851" w:rsidRPr="00EE121A" w:rsidRDefault="00D12851" w:rsidP="00D1285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>6. Количество участников мероприятий, направленных на популяризацию предпринимательства;</w:t>
            </w:r>
          </w:p>
          <w:p w:rsidR="00D12851" w:rsidRPr="00EE121A" w:rsidRDefault="00D12851" w:rsidP="00D1285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bCs/>
                <w:sz w:val="24"/>
                <w:szCs w:val="24"/>
              </w:rPr>
              <w:t>7. Количество сформированных инвестиционных площадок на террито</w:t>
            </w:r>
            <w:r w:rsidR="003A4592">
              <w:rPr>
                <w:bCs/>
                <w:sz w:val="24"/>
                <w:szCs w:val="24"/>
              </w:rPr>
              <w:t>рии муниципального образования</w:t>
            </w:r>
            <w:r w:rsidRPr="00EE121A">
              <w:rPr>
                <w:bCs/>
                <w:sz w:val="24"/>
                <w:szCs w:val="24"/>
              </w:rPr>
              <w:t>;</w:t>
            </w:r>
          </w:p>
          <w:p w:rsidR="00D12851" w:rsidRPr="00EE121A" w:rsidRDefault="00D12851" w:rsidP="00D1285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>8. Количество субъектов МиСП, получивших поддержку в организациях, образующих инфраструктуру поддержки;</w:t>
            </w:r>
          </w:p>
          <w:p w:rsidR="00D12851" w:rsidRPr="00EE121A" w:rsidRDefault="00D12851" w:rsidP="00D12851">
            <w:pPr>
              <w:spacing w:after="0" w:line="240" w:lineRule="exact"/>
              <w:ind w:firstLine="0"/>
              <w:jc w:val="left"/>
            </w:pPr>
            <w:r w:rsidRPr="00EE121A">
              <w:rPr>
                <w:sz w:val="24"/>
                <w:szCs w:val="24"/>
              </w:rPr>
              <w:t>9. Количество инвестиционных проектов, в том числе сопровождение которых осуществлялось по принципу «одного окна»</w:t>
            </w:r>
          </w:p>
        </w:tc>
      </w:tr>
      <w:tr w:rsidR="006C47B0" w:rsidRPr="00EE121A" w:rsidTr="00FD466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2019 – 202</w:t>
            </w:r>
            <w:r w:rsidR="0015524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годы.</w:t>
            </w:r>
          </w:p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Программа не предусматривает разделение на этапы, мероприятия осуществляются на протяжении всего срока реализации Программы</w:t>
            </w:r>
          </w:p>
        </w:tc>
      </w:tr>
      <w:tr w:rsidR="006C47B0" w:rsidRPr="00EE121A" w:rsidTr="00FD4663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8F" w:rsidRPr="00EE121A" w:rsidRDefault="00B46C8F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>Общий объем финансирования из местного бюджета по Подпро</w:t>
            </w:r>
            <w:r w:rsidR="00FD4663" w:rsidRPr="00EE121A">
              <w:rPr>
                <w:sz w:val="24"/>
                <w:szCs w:val="24"/>
              </w:rPr>
              <w:t>грамме 2 – 11 21</w:t>
            </w:r>
            <w:r w:rsidR="00155240" w:rsidRPr="00EE121A">
              <w:rPr>
                <w:sz w:val="24"/>
                <w:szCs w:val="24"/>
              </w:rPr>
              <w:t>4</w:t>
            </w:r>
            <w:r w:rsidRPr="00EE121A">
              <w:rPr>
                <w:sz w:val="24"/>
                <w:szCs w:val="24"/>
              </w:rPr>
              <w:t>,0 тыс. руб., в том числе: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2019 год – </w:t>
            </w:r>
            <w:r w:rsidR="00FD4663" w:rsidRPr="00EE121A">
              <w:rPr>
                <w:sz w:val="24"/>
                <w:szCs w:val="24"/>
              </w:rPr>
              <w:t>1 869</w:t>
            </w:r>
            <w:r w:rsidRPr="00EE121A">
              <w:rPr>
                <w:sz w:val="24"/>
                <w:szCs w:val="24"/>
              </w:rPr>
              <w:t>,0 тыс. руб.;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2020 год - </w:t>
            </w:r>
            <w:r w:rsidR="00FD4663" w:rsidRPr="00EE121A">
              <w:rPr>
                <w:sz w:val="24"/>
                <w:szCs w:val="24"/>
              </w:rPr>
              <w:t xml:space="preserve">1 869,0 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2021 год - </w:t>
            </w:r>
            <w:r w:rsidR="00FD4663" w:rsidRPr="00EE121A">
              <w:rPr>
                <w:sz w:val="24"/>
                <w:szCs w:val="24"/>
              </w:rPr>
              <w:t xml:space="preserve">1 869,0 </w:t>
            </w:r>
            <w:r w:rsidRPr="00EE121A">
              <w:rPr>
                <w:sz w:val="24"/>
                <w:szCs w:val="24"/>
              </w:rPr>
              <w:t>тыс. руб.;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</w:pPr>
            <w:r w:rsidRPr="00EE121A">
              <w:rPr>
                <w:sz w:val="24"/>
                <w:szCs w:val="24"/>
              </w:rPr>
              <w:t xml:space="preserve">на 2022 год - </w:t>
            </w:r>
            <w:r w:rsidR="00FD4663" w:rsidRPr="00EE121A">
              <w:rPr>
                <w:sz w:val="24"/>
                <w:szCs w:val="24"/>
              </w:rPr>
              <w:t xml:space="preserve">1 869,0 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6C47B0" w:rsidRPr="00EE121A" w:rsidRDefault="00B46C8F" w:rsidP="00B46C8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2023 год - </w:t>
            </w:r>
            <w:r w:rsidR="00FD466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1 869,0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тыс. руб.</w:t>
            </w:r>
            <w:r w:rsidR="0015524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155240" w:rsidRPr="00EE121A" w:rsidRDefault="00155240" w:rsidP="00B46C8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2024 год - </w:t>
            </w:r>
            <w:r w:rsidR="00FD466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1 869,0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тыс. руб.</w:t>
            </w:r>
          </w:p>
        </w:tc>
      </w:tr>
    </w:tbl>
    <w:p w:rsidR="006C47B0" w:rsidRPr="00EE121A" w:rsidRDefault="006C47B0" w:rsidP="00B20AF8">
      <w:pPr>
        <w:spacing w:after="0" w:line="360" w:lineRule="exact"/>
        <w:ind w:firstLine="0"/>
        <w:rPr>
          <w:sz w:val="28"/>
        </w:rPr>
      </w:pPr>
    </w:p>
    <w:p w:rsidR="00DF17B3" w:rsidRPr="00EE121A" w:rsidRDefault="00B60F67" w:rsidP="00DF17B3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bCs/>
          <w:sz w:val="28"/>
          <w:szCs w:val="28"/>
        </w:rPr>
        <w:t>6.3</w:t>
      </w:r>
      <w:r w:rsidR="006C47B0" w:rsidRPr="00EE121A">
        <w:rPr>
          <w:rFonts w:ascii="Times New Roman" w:hAnsi="Times New Roman" w:cs="Times New Roman"/>
          <w:b/>
          <w:bCs/>
          <w:sz w:val="28"/>
          <w:szCs w:val="28"/>
        </w:rPr>
        <w:t>. Паспорт Подпрограммы 3</w:t>
      </w:r>
      <w:r w:rsidR="002B02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8764AB" w:rsidRPr="00EE12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F17B3"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7B0" w:rsidRPr="00EE121A" w:rsidRDefault="006C47B0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4"/>
      </w:tblGrid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Наименование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Развитие внутреннего и въездного туризма</w:t>
            </w:r>
          </w:p>
        </w:tc>
      </w:tr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Ответственный исполнитель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УВПРиРП</w:t>
            </w:r>
          </w:p>
        </w:tc>
      </w:tr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Соисполнители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0B3B4E" w:rsidP="00E554EA">
            <w:pPr>
              <w:ind w:firstLine="0"/>
            </w:pPr>
            <w:r w:rsidRPr="00EE121A">
              <w:rPr>
                <w:sz w:val="24"/>
                <w:szCs w:val="24"/>
              </w:rPr>
              <w:t>нет</w:t>
            </w:r>
          </w:p>
        </w:tc>
      </w:tr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CB5E21" w:rsidP="00E3446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Создание условий для устойчивого развития внутреннего и въездного туризма </w:t>
            </w:r>
          </w:p>
        </w:tc>
      </w:tr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F8313D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 Содействие развитию конкурентоспособных туристских продуктов;</w:t>
            </w:r>
          </w:p>
          <w:p w:rsidR="00F8313D" w:rsidRPr="00EE121A" w:rsidRDefault="00F8313D" w:rsidP="00E3446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2. </w:t>
            </w:r>
            <w:r w:rsidR="00C7086E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Содействие развитию инфраструктуры в сфере туризма</w:t>
            </w:r>
          </w:p>
        </w:tc>
      </w:tr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Целевые показатели Подпрограммы 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BD" w:rsidRPr="00EE121A" w:rsidRDefault="000637BD" w:rsidP="000637B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 Количество разработанных туристских маршрутов;</w:t>
            </w:r>
          </w:p>
          <w:p w:rsidR="000637BD" w:rsidRPr="00EE121A" w:rsidRDefault="000637BD" w:rsidP="000637B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 Количество созданных туристских презентационных материалов;</w:t>
            </w:r>
          </w:p>
          <w:p w:rsidR="00295370" w:rsidRPr="00EE121A" w:rsidRDefault="0081002D" w:rsidP="002B02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  <w:r w:rsidRPr="00EE121A">
              <w:rPr>
                <w:rStyle w:val="apple-converted-space"/>
                <w:rFonts w:ascii="Times New Roman" w:hAnsi="Times New Roman" w:cs="Times New Roman"/>
                <w:spacing w:val="16"/>
                <w:sz w:val="24"/>
                <w:szCs w:val="24"/>
                <w:shd w:val="clear" w:color="auto" w:fill="FFFFFF"/>
              </w:rPr>
              <w:t>3</w:t>
            </w:r>
            <w:r w:rsidR="000637BD" w:rsidRPr="00EE121A">
              <w:rPr>
                <w:rStyle w:val="apple-converted-space"/>
                <w:rFonts w:ascii="Times New Roman" w:hAnsi="Times New Roman" w:cs="Times New Roman"/>
                <w:spacing w:val="16"/>
                <w:sz w:val="24"/>
                <w:szCs w:val="24"/>
                <w:shd w:val="clear" w:color="auto" w:fill="FFFFFF"/>
              </w:rPr>
              <w:t xml:space="preserve">. Количество коллективных средств размещения на территории муниципального образования </w:t>
            </w:r>
          </w:p>
        </w:tc>
      </w:tr>
      <w:tr w:rsidR="006C47B0" w:rsidRPr="00EE121A" w:rsidTr="00AE6C8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Сроки и этапы реализации Подпрограммы 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2019 – 202</w:t>
            </w:r>
            <w:r w:rsidR="0015524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годы.</w:t>
            </w:r>
          </w:p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Программа не предусматривает разделение на этапы, мероприятия осуществляются на протяжении всего срока реализации Программы</w:t>
            </w:r>
          </w:p>
        </w:tc>
      </w:tr>
      <w:tr w:rsidR="006C47B0" w:rsidRPr="00EE121A" w:rsidTr="00AE6C8C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B0" w:rsidRPr="00EE121A" w:rsidRDefault="006C47B0" w:rsidP="001236E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Объемы и источники финансирования Подпрограммы 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8F" w:rsidRPr="00EE121A" w:rsidRDefault="00B46C8F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Общий объем финансирования из местного бюджета по Подпрограмме 3 – </w:t>
            </w:r>
            <w:r w:rsidR="00155240" w:rsidRPr="00EE121A">
              <w:rPr>
                <w:sz w:val="24"/>
                <w:szCs w:val="24"/>
              </w:rPr>
              <w:t>2 100</w:t>
            </w:r>
            <w:r w:rsidRPr="00EE121A">
              <w:rPr>
                <w:sz w:val="24"/>
                <w:szCs w:val="24"/>
              </w:rPr>
              <w:t>,0 тыс. руб., в том числе: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2019 год – </w:t>
            </w:r>
            <w:r w:rsidR="00155240" w:rsidRPr="00EE121A">
              <w:rPr>
                <w:sz w:val="24"/>
                <w:szCs w:val="24"/>
              </w:rPr>
              <w:t>350</w:t>
            </w:r>
            <w:r w:rsidRPr="00EE121A">
              <w:rPr>
                <w:sz w:val="24"/>
                <w:szCs w:val="24"/>
              </w:rPr>
              <w:t>,0 тыс. руб.;</w:t>
            </w:r>
          </w:p>
          <w:p w:rsidR="00B46C8F" w:rsidRPr="00EE121A" w:rsidRDefault="007A1A56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2020 год - </w:t>
            </w:r>
            <w:r w:rsidR="00155240" w:rsidRPr="00EE121A">
              <w:rPr>
                <w:sz w:val="24"/>
                <w:szCs w:val="24"/>
              </w:rPr>
              <w:t>350,0</w:t>
            </w:r>
            <w:r w:rsidR="00B46C8F" w:rsidRPr="00EE121A">
              <w:rPr>
                <w:sz w:val="24"/>
                <w:szCs w:val="24"/>
              </w:rPr>
              <w:t xml:space="preserve"> тыс. руб.;</w:t>
            </w:r>
          </w:p>
          <w:p w:rsidR="00B46C8F" w:rsidRPr="00EE121A" w:rsidRDefault="007A1A56" w:rsidP="00B46C8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2021 год - </w:t>
            </w:r>
            <w:r w:rsidR="00155240" w:rsidRPr="00EE121A">
              <w:rPr>
                <w:sz w:val="24"/>
                <w:szCs w:val="24"/>
              </w:rPr>
              <w:t>350,0</w:t>
            </w:r>
            <w:r w:rsidR="00B46C8F" w:rsidRPr="00EE121A">
              <w:rPr>
                <w:sz w:val="24"/>
                <w:szCs w:val="24"/>
              </w:rPr>
              <w:t xml:space="preserve"> тыс. руб.;</w:t>
            </w:r>
          </w:p>
          <w:p w:rsidR="00B46C8F" w:rsidRPr="00EE121A" w:rsidRDefault="00B46C8F" w:rsidP="00B46C8F">
            <w:pPr>
              <w:spacing w:after="0" w:line="240" w:lineRule="exact"/>
              <w:ind w:firstLine="0"/>
            </w:pPr>
            <w:r w:rsidRPr="00EE121A">
              <w:rPr>
                <w:sz w:val="24"/>
                <w:szCs w:val="24"/>
              </w:rPr>
              <w:t xml:space="preserve">на 2022 год - </w:t>
            </w:r>
            <w:r w:rsidR="00155240" w:rsidRPr="00EE121A">
              <w:rPr>
                <w:sz w:val="24"/>
                <w:szCs w:val="24"/>
              </w:rPr>
              <w:t>350,0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6C47B0" w:rsidRPr="00EE121A" w:rsidRDefault="00B46C8F" w:rsidP="00B46C8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2023 год - </w:t>
            </w:r>
            <w:r w:rsidR="0015524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350,0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тыс. руб</w:t>
            </w:r>
            <w:r w:rsidR="000637B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.;</w:t>
            </w:r>
          </w:p>
          <w:p w:rsidR="00D75A22" w:rsidRPr="00EE121A" w:rsidRDefault="00D75A22" w:rsidP="00B46C8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2024 год - </w:t>
            </w:r>
            <w:r w:rsidR="0015524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350,0 тыс. руб.</w:t>
            </w:r>
          </w:p>
        </w:tc>
      </w:tr>
    </w:tbl>
    <w:p w:rsidR="006C47B0" w:rsidRPr="00EE121A" w:rsidRDefault="006C47B0" w:rsidP="00B20AF8">
      <w:pPr>
        <w:spacing w:after="0" w:line="360" w:lineRule="exact"/>
        <w:ind w:firstLine="0"/>
        <w:rPr>
          <w:sz w:val="28"/>
        </w:rPr>
      </w:pPr>
    </w:p>
    <w:p w:rsidR="00DF17B3" w:rsidRPr="00EE121A" w:rsidRDefault="00B60F67" w:rsidP="00DF17B3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bCs/>
          <w:sz w:val="28"/>
          <w:szCs w:val="28"/>
        </w:rPr>
        <w:t>6.4</w:t>
      </w:r>
      <w:r w:rsidR="006C47B0" w:rsidRPr="00EE121A">
        <w:rPr>
          <w:rFonts w:ascii="Times New Roman" w:hAnsi="Times New Roman" w:cs="Times New Roman"/>
          <w:b/>
          <w:bCs/>
          <w:sz w:val="28"/>
          <w:szCs w:val="28"/>
        </w:rPr>
        <w:t>. Паспорт Подпрограммы 4</w:t>
      </w:r>
      <w:r w:rsidR="002B02C2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764AB" w:rsidRPr="00EE121A">
        <w:rPr>
          <w:rFonts w:ascii="Times New Roman" w:hAnsi="Times New Roman" w:cs="Times New Roman"/>
          <w:b/>
          <w:bCs/>
          <w:sz w:val="28"/>
          <w:szCs w:val="28"/>
        </w:rPr>
        <w:t>уници</w:t>
      </w:r>
      <w:r w:rsidR="002B02C2">
        <w:rPr>
          <w:rFonts w:ascii="Times New Roman" w:hAnsi="Times New Roman" w:cs="Times New Roman"/>
          <w:b/>
          <w:bCs/>
          <w:sz w:val="28"/>
          <w:szCs w:val="28"/>
        </w:rPr>
        <w:t>пальной п</w:t>
      </w:r>
      <w:r w:rsidR="008764AB" w:rsidRPr="00EE12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DF17B3"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7B0" w:rsidRPr="00EE121A" w:rsidRDefault="006C47B0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4"/>
      </w:tblGrid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Развитие потребительского рынка</w:t>
            </w:r>
          </w:p>
        </w:tc>
      </w:tr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Ответственный исполнитель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УВПРиРП</w:t>
            </w:r>
          </w:p>
        </w:tc>
      </w:tr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Соисполнители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нет</w:t>
            </w:r>
          </w:p>
        </w:tc>
      </w:tr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Цель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2B02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Создание </w:t>
            </w:r>
            <w:r w:rsidR="00E3446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благоприятных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условий для обеспечения жителей </w:t>
            </w:r>
            <w:r w:rsidR="002B02C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муниципального образования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услугами </w:t>
            </w:r>
            <w:r w:rsidR="00E3446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торговли, общественного питания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бытового обслуживания</w:t>
            </w:r>
          </w:p>
        </w:tc>
      </w:tr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Задачи Подпрограммы 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34465" w:rsidP="00E86AD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Развитие</w:t>
            </w:r>
            <w:r w:rsidR="00E86AD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инфрас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труктуры потребительского рынка</w:t>
            </w:r>
          </w:p>
        </w:tc>
      </w:tr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Целевые показатели Подпрограммы 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C9" w:rsidRPr="00EE121A" w:rsidRDefault="005930C9" w:rsidP="005930C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 Количество проведенных  ярмарочных мероприятий</w:t>
            </w:r>
            <w:r w:rsidR="000637B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E86AD3" w:rsidRPr="00EE121A" w:rsidRDefault="0081002D" w:rsidP="005930C9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  <w:r w:rsidR="000637BD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="005930C9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Количество проведенных, профилактических мероприятий в сфере защиты прав потребителей</w:t>
            </w:r>
          </w:p>
        </w:tc>
      </w:tr>
      <w:tr w:rsidR="00E86AD3" w:rsidRPr="00EE121A" w:rsidTr="00E86AD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Сроки и этапы реализации Подпрограммы 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155240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2019 – 2024</w:t>
            </w:r>
            <w:r w:rsidR="00E86AD3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годы.</w:t>
            </w:r>
          </w:p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Программа не предусматривает разделение на этапы, мероприятия осуществляются на протяжении всего срока реализации Программы</w:t>
            </w:r>
          </w:p>
        </w:tc>
      </w:tr>
      <w:tr w:rsidR="00E86AD3" w:rsidRPr="00EE121A" w:rsidTr="00E86AD3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Объемы и источники финансирования Подпрограммы 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D3" w:rsidRPr="00EE121A" w:rsidRDefault="00E86AD3" w:rsidP="00E86AD3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Общий объем финансирования из местного бюджета по Подпрограмме 4 </w:t>
            </w:r>
            <w:r w:rsidR="00323C20" w:rsidRPr="00EE121A">
              <w:rPr>
                <w:sz w:val="24"/>
                <w:szCs w:val="24"/>
              </w:rPr>
              <w:t>–</w:t>
            </w:r>
            <w:r w:rsidRPr="00EE121A">
              <w:rPr>
                <w:sz w:val="24"/>
                <w:szCs w:val="24"/>
              </w:rPr>
              <w:t xml:space="preserve"> </w:t>
            </w:r>
            <w:r w:rsidR="00FF53D5" w:rsidRPr="00EE121A">
              <w:rPr>
                <w:sz w:val="24"/>
                <w:szCs w:val="24"/>
              </w:rPr>
              <w:t>2 98</w:t>
            </w:r>
            <w:r w:rsidR="00FB091E" w:rsidRPr="00EE121A">
              <w:rPr>
                <w:sz w:val="24"/>
                <w:szCs w:val="24"/>
              </w:rPr>
              <w:t>0,2</w:t>
            </w:r>
            <w:r w:rsidRPr="00EE121A">
              <w:rPr>
                <w:sz w:val="24"/>
                <w:szCs w:val="24"/>
              </w:rPr>
              <w:t xml:space="preserve"> тыс. руб., в том числе:</w:t>
            </w:r>
          </w:p>
          <w:p w:rsidR="00E86AD3" w:rsidRPr="00EE121A" w:rsidRDefault="00E86AD3" w:rsidP="00E86AD3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2019 год – </w:t>
            </w:r>
            <w:r w:rsidR="00FF53D5" w:rsidRPr="00EE121A">
              <w:rPr>
                <w:sz w:val="24"/>
                <w:szCs w:val="24"/>
              </w:rPr>
              <w:t>49</w:t>
            </w:r>
            <w:r w:rsidR="00FB091E" w:rsidRPr="00EE121A">
              <w:rPr>
                <w:sz w:val="24"/>
                <w:szCs w:val="24"/>
              </w:rPr>
              <w:t>6,7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E86AD3" w:rsidRPr="00EE121A" w:rsidRDefault="00E86AD3" w:rsidP="00E86AD3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2020 год - </w:t>
            </w:r>
            <w:r w:rsidR="00FF53D5" w:rsidRPr="00EE121A">
              <w:rPr>
                <w:sz w:val="24"/>
                <w:szCs w:val="24"/>
              </w:rPr>
              <w:t>49</w:t>
            </w:r>
            <w:r w:rsidR="00FB091E" w:rsidRPr="00EE121A">
              <w:rPr>
                <w:sz w:val="24"/>
                <w:szCs w:val="24"/>
              </w:rPr>
              <w:t xml:space="preserve">6,7 </w:t>
            </w:r>
            <w:r w:rsidRPr="00EE121A">
              <w:rPr>
                <w:sz w:val="24"/>
                <w:szCs w:val="24"/>
              </w:rPr>
              <w:t>тыс. руб.;</w:t>
            </w:r>
          </w:p>
          <w:p w:rsidR="00E86AD3" w:rsidRPr="00EE121A" w:rsidRDefault="00E86AD3" w:rsidP="00E86AD3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2021 год - </w:t>
            </w:r>
            <w:r w:rsidR="00FF53D5" w:rsidRPr="00EE121A">
              <w:rPr>
                <w:sz w:val="24"/>
                <w:szCs w:val="24"/>
              </w:rPr>
              <w:t>49</w:t>
            </w:r>
            <w:r w:rsidR="00FB091E" w:rsidRPr="00EE121A">
              <w:rPr>
                <w:sz w:val="24"/>
                <w:szCs w:val="24"/>
              </w:rPr>
              <w:t>6,7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E86AD3" w:rsidRPr="00EE121A" w:rsidRDefault="00E86AD3" w:rsidP="00E86AD3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EE121A">
              <w:rPr>
                <w:sz w:val="24"/>
                <w:szCs w:val="24"/>
              </w:rPr>
              <w:t xml:space="preserve">на 2022 год - </w:t>
            </w:r>
            <w:r w:rsidR="00FF53D5" w:rsidRPr="00EE121A">
              <w:rPr>
                <w:sz w:val="24"/>
                <w:szCs w:val="24"/>
              </w:rPr>
              <w:t>49</w:t>
            </w:r>
            <w:r w:rsidR="00FB091E" w:rsidRPr="00EE121A">
              <w:rPr>
                <w:sz w:val="24"/>
                <w:szCs w:val="24"/>
              </w:rPr>
              <w:t>6,7</w:t>
            </w:r>
            <w:r w:rsidRPr="00EE121A">
              <w:rPr>
                <w:sz w:val="24"/>
                <w:szCs w:val="24"/>
              </w:rPr>
              <w:t xml:space="preserve"> тыс. руб.;</w:t>
            </w:r>
          </w:p>
          <w:p w:rsidR="00E86AD3" w:rsidRPr="00EE121A" w:rsidRDefault="00E86AD3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2023 год - </w:t>
            </w:r>
            <w:r w:rsidR="00FF53D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49</w:t>
            </w:r>
            <w:r w:rsidR="00FB091E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6,7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тыс. руб.</w:t>
            </w:r>
            <w:r w:rsidR="00323C20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;</w:t>
            </w:r>
          </w:p>
          <w:p w:rsidR="00323C20" w:rsidRPr="00EE121A" w:rsidRDefault="00323C20" w:rsidP="00E86AD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2024 год – </w:t>
            </w:r>
            <w:r w:rsidR="00FF53D5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49</w:t>
            </w:r>
            <w:r w:rsidR="00FB091E"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6,7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тыс. руб.</w:t>
            </w:r>
          </w:p>
        </w:tc>
      </w:tr>
    </w:tbl>
    <w:p w:rsidR="00E86AD3" w:rsidRPr="00EE121A" w:rsidRDefault="00E86AD3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727" w:rsidRPr="00EE121A" w:rsidRDefault="00D20727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E121A">
        <w:rPr>
          <w:sz w:val="28"/>
          <w:szCs w:val="28"/>
        </w:rPr>
        <w:br w:type="page"/>
      </w:r>
    </w:p>
    <w:p w:rsidR="00D20727" w:rsidRPr="00EE121A" w:rsidRDefault="00D20727" w:rsidP="00D20727">
      <w:pPr>
        <w:pStyle w:val="ConsPlusNormal"/>
        <w:widowControl/>
        <w:spacing w:line="240" w:lineRule="exact"/>
        <w:ind w:firstLine="5954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lastRenderedPageBreak/>
        <w:t>Приложение 1</w:t>
      </w:r>
    </w:p>
    <w:p w:rsidR="00D20727" w:rsidRPr="00EE121A" w:rsidRDefault="00D20727" w:rsidP="00D20727">
      <w:pPr>
        <w:pStyle w:val="ConsPlusNormal"/>
        <w:widowControl/>
        <w:spacing w:line="240" w:lineRule="exact"/>
        <w:ind w:firstLine="595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 xml:space="preserve">к муниципальной программе </w:t>
      </w:r>
    </w:p>
    <w:p w:rsidR="00D20727" w:rsidRPr="00EE121A" w:rsidRDefault="00D20727" w:rsidP="00D20727">
      <w:pPr>
        <w:pStyle w:val="ConsPlusNormal"/>
        <w:widowControl/>
        <w:spacing w:line="240" w:lineRule="exact"/>
        <w:ind w:firstLine="595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«Экономическое развитие»</w:t>
      </w:r>
    </w:p>
    <w:p w:rsidR="00E86AD3" w:rsidRPr="00EE121A" w:rsidRDefault="00E86AD3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727" w:rsidRPr="00EE121A" w:rsidRDefault="00D20727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Целевые показатели муниципальной Программы</w:t>
      </w:r>
    </w:p>
    <w:p w:rsidR="00DF17B3" w:rsidRPr="00EE121A" w:rsidRDefault="00DF17B3" w:rsidP="00B20AF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«Экономическое развитие»</w:t>
      </w:r>
    </w:p>
    <w:p w:rsidR="006C47B0" w:rsidRPr="00EE121A" w:rsidRDefault="006C47B0" w:rsidP="00604E50">
      <w:pPr>
        <w:spacing w:after="0" w:line="360" w:lineRule="exact"/>
        <w:ind w:firstLine="0"/>
        <w:rPr>
          <w:sz w:val="28"/>
        </w:rPr>
      </w:pPr>
    </w:p>
    <w:tbl>
      <w:tblPr>
        <w:tblW w:w="112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427"/>
        <w:gridCol w:w="992"/>
        <w:gridCol w:w="567"/>
        <w:gridCol w:w="682"/>
        <w:gridCol w:w="27"/>
        <w:gridCol w:w="708"/>
        <w:gridCol w:w="709"/>
        <w:gridCol w:w="709"/>
        <w:gridCol w:w="709"/>
        <w:gridCol w:w="708"/>
        <w:gridCol w:w="709"/>
        <w:gridCol w:w="694"/>
        <w:gridCol w:w="6"/>
        <w:gridCol w:w="1005"/>
      </w:tblGrid>
      <w:tr w:rsidR="00D20727" w:rsidRPr="00EE121A" w:rsidTr="008E1E84">
        <w:trPr>
          <w:tblHeader/>
        </w:trPr>
        <w:tc>
          <w:tcPr>
            <w:tcW w:w="551" w:type="dxa"/>
            <w:vMerge w:val="restart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 п/п</w:t>
            </w:r>
          </w:p>
        </w:tc>
        <w:tc>
          <w:tcPr>
            <w:tcW w:w="2427" w:type="dxa"/>
            <w:vMerge w:val="restart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Наименование</w:t>
            </w:r>
          </w:p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целевого показателя</w:t>
            </w:r>
          </w:p>
        </w:tc>
        <w:tc>
          <w:tcPr>
            <w:tcW w:w="992" w:type="dxa"/>
            <w:vMerge w:val="restart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Ответствен-ный</w:t>
            </w:r>
          </w:p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Ед. изм.</w:t>
            </w:r>
          </w:p>
        </w:tc>
        <w:tc>
          <w:tcPr>
            <w:tcW w:w="6666" w:type="dxa"/>
            <w:gridSpan w:val="11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Значение целевого показателя</w:t>
            </w:r>
          </w:p>
        </w:tc>
      </w:tr>
      <w:tr w:rsidR="00172B49" w:rsidRPr="00EE121A" w:rsidTr="008E1E84">
        <w:trPr>
          <w:trHeight w:val="389"/>
          <w:tblHeader/>
        </w:trPr>
        <w:tc>
          <w:tcPr>
            <w:tcW w:w="551" w:type="dxa"/>
            <w:vMerge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2427" w:type="dxa"/>
            <w:vMerge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  <w:lang w:val="en-US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  <w:lang w:val="en-US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2023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2024</w:t>
            </w:r>
          </w:p>
        </w:tc>
        <w:tc>
          <w:tcPr>
            <w:tcW w:w="1011" w:type="dxa"/>
            <w:gridSpan w:val="2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Источник формирования целевого показателя</w:t>
            </w:r>
          </w:p>
        </w:tc>
      </w:tr>
      <w:tr w:rsidR="00172B49" w:rsidRPr="00EE121A" w:rsidTr="008E1E84">
        <w:trPr>
          <w:tblHeader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</w:t>
            </w:r>
          </w:p>
        </w:tc>
        <w:tc>
          <w:tcPr>
            <w:tcW w:w="242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72B49" w:rsidRPr="00EE121A" w:rsidRDefault="00172B49" w:rsidP="00172B49">
            <w:pPr>
              <w:pStyle w:val="ConsPlusNormal"/>
              <w:spacing w:line="240" w:lineRule="exact"/>
              <w:ind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172B49" w:rsidRPr="00EE121A" w:rsidRDefault="00172B49" w:rsidP="00172B49">
            <w:pPr>
              <w:pStyle w:val="ConsPlusNormal"/>
              <w:spacing w:line="240" w:lineRule="exact"/>
              <w:ind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12</w:t>
            </w:r>
          </w:p>
        </w:tc>
        <w:tc>
          <w:tcPr>
            <w:tcW w:w="1011" w:type="dxa"/>
            <w:gridSpan w:val="2"/>
          </w:tcPr>
          <w:p w:rsidR="00172B49" w:rsidRPr="00EE121A" w:rsidRDefault="00172B49" w:rsidP="00172B49">
            <w:pPr>
              <w:pStyle w:val="ConsPlusNormal"/>
              <w:spacing w:line="240" w:lineRule="exact"/>
              <w:ind w:left="-108" w:right="-144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13</w:t>
            </w:r>
          </w:p>
        </w:tc>
      </w:tr>
      <w:tr w:rsidR="00D20727" w:rsidRPr="00EE121A" w:rsidTr="00D20727">
        <w:trPr>
          <w:trHeight w:val="359"/>
        </w:trPr>
        <w:tc>
          <w:tcPr>
            <w:tcW w:w="551" w:type="dxa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1.</w:t>
            </w:r>
          </w:p>
        </w:tc>
        <w:tc>
          <w:tcPr>
            <w:tcW w:w="10652" w:type="dxa"/>
            <w:gridSpan w:val="14"/>
          </w:tcPr>
          <w:p w:rsidR="00D20727" w:rsidRPr="00EE121A" w:rsidRDefault="00D20727" w:rsidP="00DF188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Содействие развитию сельского хозяйства</w:t>
            </w:r>
          </w:p>
        </w:tc>
      </w:tr>
      <w:tr w:rsidR="00D20727" w:rsidRPr="00EE121A" w:rsidTr="00D20727">
        <w:trPr>
          <w:trHeight w:val="170"/>
        </w:trPr>
        <w:tc>
          <w:tcPr>
            <w:tcW w:w="551" w:type="dxa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1.1.</w:t>
            </w:r>
          </w:p>
        </w:tc>
        <w:tc>
          <w:tcPr>
            <w:tcW w:w="10652" w:type="dxa"/>
            <w:gridSpan w:val="14"/>
          </w:tcPr>
          <w:p w:rsidR="00D20727" w:rsidRPr="00EE121A" w:rsidRDefault="00D20727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</w:t>
            </w:r>
            <w:r w:rsidRPr="00EE121A">
              <w:rPr>
                <w:spacing w:val="16"/>
                <w:sz w:val="16"/>
                <w:szCs w:val="16"/>
              </w:rPr>
              <w:t xml:space="preserve"> </w:t>
            </w:r>
            <w:r w:rsidR="00430804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Повышение доходности и эффективности сельскохозяйственных товаропроизводителей</w:t>
            </w:r>
          </w:p>
        </w:tc>
      </w:tr>
      <w:tr w:rsidR="00172B49" w:rsidRPr="00EE121A" w:rsidTr="008E1E84">
        <w:trPr>
          <w:trHeight w:val="45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1.2.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sz w:val="16"/>
                <w:szCs w:val="16"/>
              </w:rPr>
              <w:t>1.1.1.индекс производства продукции сельского хозяйства</w:t>
            </w:r>
          </w:p>
        </w:tc>
        <w:tc>
          <w:tcPr>
            <w:tcW w:w="992" w:type="dxa"/>
          </w:tcPr>
          <w:p w:rsidR="00172B49" w:rsidRPr="002B02C2" w:rsidRDefault="002B02C2" w:rsidP="002B02C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2B02C2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Управление по вопросам потребительского рынка и развитию предпринимательства (далее – УВПРиРП)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%.</w:t>
            </w:r>
          </w:p>
        </w:tc>
        <w:tc>
          <w:tcPr>
            <w:tcW w:w="709" w:type="dxa"/>
            <w:gridSpan w:val="2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92,5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98,0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101,0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101,5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Пермьстат</w:t>
            </w:r>
          </w:p>
        </w:tc>
      </w:tr>
      <w:tr w:rsidR="00D20727" w:rsidRPr="00EE121A" w:rsidTr="00D20727">
        <w:trPr>
          <w:trHeight w:val="75"/>
        </w:trPr>
        <w:tc>
          <w:tcPr>
            <w:tcW w:w="551" w:type="dxa"/>
          </w:tcPr>
          <w:p w:rsidR="00D20727" w:rsidRPr="00EE121A" w:rsidRDefault="00D20727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2.</w:t>
            </w:r>
          </w:p>
        </w:tc>
        <w:tc>
          <w:tcPr>
            <w:tcW w:w="10652" w:type="dxa"/>
            <w:gridSpan w:val="14"/>
          </w:tcPr>
          <w:p w:rsidR="00D20727" w:rsidRPr="00EE121A" w:rsidRDefault="00D20727" w:rsidP="00DF188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Цель 2: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lang w:bidi="mni-IN"/>
              </w:rPr>
              <w:t>Содействие развитию малого и среднего предпринимательства</w:t>
            </w:r>
          </w:p>
        </w:tc>
      </w:tr>
      <w:tr w:rsidR="00172B49" w:rsidRPr="00EE121A" w:rsidTr="00D20727">
        <w:trPr>
          <w:trHeight w:val="195"/>
        </w:trPr>
        <w:tc>
          <w:tcPr>
            <w:tcW w:w="551" w:type="dxa"/>
          </w:tcPr>
          <w:p w:rsidR="00172B49" w:rsidRPr="00EE121A" w:rsidRDefault="0081002D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2.1</w:t>
            </w:r>
            <w:r w:rsidR="00172B49"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81002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</w:t>
            </w:r>
            <w:r w:rsidR="0081002D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 Создание условий для развития малого и среднего предпринимательства</w:t>
            </w:r>
          </w:p>
        </w:tc>
      </w:tr>
      <w:tr w:rsidR="00172B49" w:rsidRPr="00EE121A" w:rsidTr="008E1E84">
        <w:trPr>
          <w:trHeight w:val="105"/>
        </w:trPr>
        <w:tc>
          <w:tcPr>
            <w:tcW w:w="551" w:type="dxa"/>
          </w:tcPr>
          <w:p w:rsidR="00172B49" w:rsidRPr="00EE121A" w:rsidRDefault="0081002D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2.2</w:t>
            </w:r>
            <w:r w:rsidR="00172B49"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.</w:t>
            </w:r>
          </w:p>
        </w:tc>
        <w:tc>
          <w:tcPr>
            <w:tcW w:w="2427" w:type="dxa"/>
          </w:tcPr>
          <w:p w:rsidR="00172B49" w:rsidRPr="00EE121A" w:rsidRDefault="00590C8E" w:rsidP="002B02C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81002D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.1.количество зарегистрированных субъектов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малого и среднего предпринимательства (далее – МиСП)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5E5FF3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5 022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4 840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5 250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5 270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5 290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5 300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5 310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5 310</w:t>
            </w:r>
          </w:p>
        </w:tc>
        <w:tc>
          <w:tcPr>
            <w:tcW w:w="1011" w:type="dxa"/>
            <w:gridSpan w:val="2"/>
          </w:tcPr>
          <w:p w:rsidR="00172B49" w:rsidRPr="00EE121A" w:rsidRDefault="00DF17B3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Пермьстат</w:t>
            </w:r>
          </w:p>
        </w:tc>
      </w:tr>
      <w:tr w:rsidR="00172B49" w:rsidRPr="00EE121A" w:rsidTr="00D20727">
        <w:trPr>
          <w:trHeight w:val="10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3.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F188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3: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Повышение туристической привлекательности</w:t>
            </w:r>
          </w:p>
        </w:tc>
      </w:tr>
      <w:tr w:rsidR="00172B49" w:rsidRPr="00EE121A" w:rsidTr="00D20727"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3.1.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F188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</w:t>
            </w:r>
            <w:r w:rsidRPr="00EE12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Развитие приоритетных направлений туризма, создание условий для продвижения туристских ресурсов на внешнем и внутреннем туристических рынках</w:t>
            </w:r>
          </w:p>
        </w:tc>
      </w:tr>
      <w:tr w:rsidR="00172B49" w:rsidRPr="00EE121A" w:rsidTr="008E1E84">
        <w:trPr>
          <w:trHeight w:val="114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3.2.</w:t>
            </w:r>
          </w:p>
        </w:tc>
        <w:tc>
          <w:tcPr>
            <w:tcW w:w="2427" w:type="dxa"/>
          </w:tcPr>
          <w:p w:rsidR="00172B49" w:rsidRPr="00EE121A" w:rsidRDefault="00590C8E" w:rsidP="00BD6F74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sz w:val="16"/>
                <w:szCs w:val="16"/>
              </w:rPr>
              <w:t>1.1.1.объем туристского потока</w:t>
            </w:r>
          </w:p>
        </w:tc>
        <w:tc>
          <w:tcPr>
            <w:tcW w:w="992" w:type="dxa"/>
          </w:tcPr>
          <w:p w:rsidR="00172B49" w:rsidRPr="000942A7" w:rsidRDefault="00172B49" w:rsidP="000942A7">
            <w:pPr>
              <w:spacing w:after="0" w:line="240" w:lineRule="exact"/>
              <w:ind w:firstLine="0"/>
              <w:jc w:val="left"/>
              <w:rPr>
                <w:sz w:val="13"/>
                <w:szCs w:val="13"/>
              </w:rPr>
            </w:pPr>
            <w:r w:rsidRPr="000942A7">
              <w:rPr>
                <w:sz w:val="13"/>
                <w:szCs w:val="13"/>
              </w:rPr>
              <w:t xml:space="preserve">УВПРиРП </w:t>
            </w:r>
          </w:p>
          <w:p w:rsidR="00172B49" w:rsidRPr="000942A7" w:rsidRDefault="00670F7C" w:rsidP="000942A7">
            <w:pPr>
              <w:spacing w:after="0" w:line="240" w:lineRule="exact"/>
              <w:ind w:firstLine="0"/>
              <w:jc w:val="left"/>
              <w:rPr>
                <w:sz w:val="13"/>
                <w:szCs w:val="13"/>
              </w:rPr>
            </w:pPr>
            <w:r w:rsidRPr="000942A7">
              <w:rPr>
                <w:sz w:val="13"/>
                <w:szCs w:val="13"/>
              </w:rPr>
              <w:t xml:space="preserve">Управление культуры (далее – УК), Комитет </w:t>
            </w:r>
            <w:r w:rsidR="000942A7" w:rsidRPr="000942A7">
              <w:rPr>
                <w:sz w:val="13"/>
                <w:szCs w:val="13"/>
              </w:rPr>
              <w:t xml:space="preserve">по физической культуре и спорту (далее - </w:t>
            </w:r>
          </w:p>
          <w:p w:rsidR="00172B49" w:rsidRPr="00EE121A" w:rsidRDefault="00172B49" w:rsidP="000942A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42A7">
              <w:rPr>
                <w:sz w:val="13"/>
                <w:szCs w:val="13"/>
              </w:rPr>
              <w:t>КФКиС</w:t>
            </w:r>
            <w:r w:rsidR="000942A7" w:rsidRPr="000942A7">
              <w:rPr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172B49" w:rsidRPr="00EE121A" w:rsidRDefault="005E5FF3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52 000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50 000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50500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51000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51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500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52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000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52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500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52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500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4.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2B02C2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 xml:space="preserve">Цель 4: </w:t>
            </w:r>
            <w:r w:rsidR="00590C8E" w:rsidRPr="00EE121A">
              <w:rPr>
                <w:sz w:val="16"/>
                <w:szCs w:val="16"/>
              </w:rPr>
              <w:t xml:space="preserve">Создание условий для обеспечения жителей </w:t>
            </w:r>
            <w:r w:rsidR="002B02C2">
              <w:rPr>
                <w:sz w:val="16"/>
                <w:szCs w:val="16"/>
              </w:rPr>
              <w:t>муниципального образования «Город Березники»</w:t>
            </w:r>
            <w:r w:rsidR="00590C8E" w:rsidRPr="00EE121A">
              <w:rPr>
                <w:sz w:val="16"/>
                <w:szCs w:val="16"/>
              </w:rPr>
              <w:t xml:space="preserve"> услугами общественного питания, торговли и бытового обслуживания</w:t>
            </w:r>
          </w:p>
        </w:tc>
      </w:tr>
      <w:tr w:rsidR="00172B49" w:rsidRPr="00EE121A" w:rsidTr="00D20727">
        <w:trPr>
          <w:trHeight w:val="13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4.1.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Задача 1.1. Развитие инфраструктуры потребительского рынка</w:t>
            </w:r>
          </w:p>
        </w:tc>
      </w:tr>
      <w:tr w:rsidR="00172B49" w:rsidRPr="00EE121A" w:rsidTr="008E1E84">
        <w:trPr>
          <w:trHeight w:val="9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4.2.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1.1.1. Оборот розничной торговли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2"/>
                <w:szCs w:val="12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2"/>
                <w:szCs w:val="12"/>
              </w:rPr>
              <w:t>млн.</w:t>
            </w:r>
          </w:p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</w:tcPr>
          <w:p w:rsidR="00172B49" w:rsidRPr="00EE121A" w:rsidRDefault="008E1E84" w:rsidP="00DF17B3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25 026,0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026,0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326,0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726,0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26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226,0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ind w:firstLine="0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26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226,0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ind w:firstLine="0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26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226,0</w:t>
            </w:r>
          </w:p>
        </w:tc>
        <w:tc>
          <w:tcPr>
            <w:tcW w:w="700" w:type="dxa"/>
            <w:gridSpan w:val="2"/>
          </w:tcPr>
          <w:p w:rsidR="00172B49" w:rsidRPr="00EE121A" w:rsidRDefault="00172B49" w:rsidP="00D20727">
            <w:pPr>
              <w:ind w:firstLine="0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26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226,0</w:t>
            </w:r>
          </w:p>
        </w:tc>
        <w:tc>
          <w:tcPr>
            <w:tcW w:w="1005" w:type="dxa"/>
          </w:tcPr>
          <w:p w:rsidR="00172B49" w:rsidRPr="00EE121A" w:rsidRDefault="008E1E84" w:rsidP="00D20727">
            <w:pPr>
              <w:spacing w:after="0" w:line="240" w:lineRule="exact"/>
              <w:ind w:firstLine="0"/>
              <w:jc w:val="left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Пермьстат</w:t>
            </w:r>
          </w:p>
        </w:tc>
      </w:tr>
      <w:tr w:rsidR="00172B49" w:rsidRPr="00EE121A" w:rsidTr="008E1E84"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4.3.</w:t>
            </w:r>
          </w:p>
        </w:tc>
        <w:tc>
          <w:tcPr>
            <w:tcW w:w="242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1.1.2. Оборот общественного питания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2"/>
                <w:szCs w:val="12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2"/>
                <w:szCs w:val="12"/>
              </w:rPr>
              <w:t>млн.</w:t>
            </w:r>
          </w:p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</w:tcPr>
          <w:p w:rsidR="00172B49" w:rsidRPr="00EE121A" w:rsidRDefault="008E1E84" w:rsidP="00095A73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1 701,0</w:t>
            </w:r>
          </w:p>
        </w:tc>
        <w:tc>
          <w:tcPr>
            <w:tcW w:w="708" w:type="dxa"/>
          </w:tcPr>
          <w:p w:rsidR="00172B49" w:rsidRPr="00EE121A" w:rsidRDefault="00172B49" w:rsidP="00095A73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701,0</w:t>
            </w:r>
          </w:p>
        </w:tc>
        <w:tc>
          <w:tcPr>
            <w:tcW w:w="709" w:type="dxa"/>
          </w:tcPr>
          <w:p w:rsidR="00172B49" w:rsidRPr="00EE121A" w:rsidRDefault="00172B49" w:rsidP="00095A73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701,1</w:t>
            </w:r>
          </w:p>
        </w:tc>
        <w:tc>
          <w:tcPr>
            <w:tcW w:w="709" w:type="dxa"/>
          </w:tcPr>
          <w:p w:rsidR="00172B49" w:rsidRPr="00EE121A" w:rsidRDefault="00172B49" w:rsidP="00095A73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701,2</w:t>
            </w:r>
          </w:p>
        </w:tc>
        <w:tc>
          <w:tcPr>
            <w:tcW w:w="709" w:type="dxa"/>
          </w:tcPr>
          <w:p w:rsidR="00172B49" w:rsidRPr="00EE121A" w:rsidRDefault="00172B49" w:rsidP="00095A73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</w:t>
            </w:r>
            <w:r w:rsidR="00095A73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701,3</w:t>
            </w:r>
          </w:p>
        </w:tc>
        <w:tc>
          <w:tcPr>
            <w:tcW w:w="708" w:type="dxa"/>
          </w:tcPr>
          <w:p w:rsidR="00172B49" w:rsidRPr="00EE121A" w:rsidRDefault="00172B49" w:rsidP="00095A73">
            <w:pPr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701,4</w:t>
            </w:r>
          </w:p>
        </w:tc>
        <w:tc>
          <w:tcPr>
            <w:tcW w:w="709" w:type="dxa"/>
          </w:tcPr>
          <w:p w:rsidR="00172B49" w:rsidRPr="00EE121A" w:rsidRDefault="00172B49" w:rsidP="00095A73">
            <w:pPr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701,4</w:t>
            </w:r>
          </w:p>
        </w:tc>
        <w:tc>
          <w:tcPr>
            <w:tcW w:w="700" w:type="dxa"/>
            <w:gridSpan w:val="2"/>
          </w:tcPr>
          <w:p w:rsidR="00172B49" w:rsidRPr="00EE121A" w:rsidRDefault="00172B49" w:rsidP="00095A73">
            <w:pPr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</w:t>
            </w:r>
            <w:r w:rsidR="00095A73" w:rsidRPr="00EE121A">
              <w:rPr>
                <w:sz w:val="14"/>
                <w:szCs w:val="14"/>
              </w:rPr>
              <w:t xml:space="preserve"> </w:t>
            </w:r>
            <w:r w:rsidRPr="00EE121A">
              <w:rPr>
                <w:sz w:val="14"/>
                <w:szCs w:val="14"/>
              </w:rPr>
              <w:t>701,4</w:t>
            </w:r>
          </w:p>
        </w:tc>
        <w:tc>
          <w:tcPr>
            <w:tcW w:w="1005" w:type="dxa"/>
          </w:tcPr>
          <w:p w:rsidR="00172B49" w:rsidRPr="00EE121A" w:rsidRDefault="008E1E84" w:rsidP="00095A73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Пермьстат</w:t>
            </w:r>
          </w:p>
        </w:tc>
      </w:tr>
      <w:tr w:rsidR="00172B49" w:rsidRPr="00EE121A" w:rsidTr="00D20727">
        <w:trPr>
          <w:trHeight w:val="534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lastRenderedPageBreak/>
              <w:t>5.</w:t>
            </w:r>
          </w:p>
        </w:tc>
        <w:tc>
          <w:tcPr>
            <w:tcW w:w="10652" w:type="dxa"/>
            <w:gridSpan w:val="14"/>
            <w:shd w:val="clear" w:color="auto" w:fill="auto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1</w:t>
            </w:r>
          </w:p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</w:t>
            </w:r>
            <w:r w:rsidRPr="00EE121A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Развитие сельского хозяйства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»</w:t>
            </w:r>
          </w:p>
        </w:tc>
      </w:tr>
      <w:tr w:rsidR="00172B49" w:rsidRPr="00EE121A" w:rsidTr="00D20727">
        <w:trPr>
          <w:trHeight w:val="316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5.1.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BD6F7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Повышение занятости, доходов и качества жизни сельского населения, а также рост доходности и эффективности сельскохозяйственных товаропроизводителей</w:t>
            </w:r>
          </w:p>
        </w:tc>
      </w:tr>
      <w:tr w:rsidR="00172B49" w:rsidRPr="00EE121A" w:rsidTr="00D20727">
        <w:trPr>
          <w:trHeight w:val="288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5.2.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 Увеличение производства продукции сельского хозяйства</w:t>
            </w:r>
          </w:p>
        </w:tc>
      </w:tr>
      <w:tr w:rsidR="00172B49" w:rsidRPr="00EE121A" w:rsidTr="008E1E84"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5.3.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1.1.1 Продукция сельского хозяйства, в фактически действовавших ценах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2"/>
                <w:szCs w:val="12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2"/>
                <w:szCs w:val="12"/>
              </w:rPr>
              <w:t>млн.</w:t>
            </w:r>
          </w:p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</w:tcPr>
          <w:p w:rsidR="00172B49" w:rsidRPr="00EE121A" w:rsidRDefault="00430804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244,5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245,0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245,5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246,0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255,5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260,0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262,5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Пермьстат</w:t>
            </w:r>
          </w:p>
        </w:tc>
      </w:tr>
      <w:tr w:rsidR="00172B49" w:rsidRPr="00EE121A" w:rsidTr="00D20727">
        <w:trPr>
          <w:trHeight w:val="105"/>
        </w:trPr>
        <w:tc>
          <w:tcPr>
            <w:tcW w:w="551" w:type="dxa"/>
          </w:tcPr>
          <w:p w:rsidR="00172B49" w:rsidRPr="00EE121A" w:rsidRDefault="0081002D" w:rsidP="00D2072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5.4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 Создание условий  для развития сельскохозяйственного производства</w:t>
            </w:r>
          </w:p>
        </w:tc>
      </w:tr>
      <w:tr w:rsidR="00172B49" w:rsidRPr="00EE121A" w:rsidTr="008E1E84">
        <w:trPr>
          <w:trHeight w:val="120"/>
        </w:trPr>
        <w:tc>
          <w:tcPr>
            <w:tcW w:w="551" w:type="dxa"/>
          </w:tcPr>
          <w:p w:rsidR="00172B49" w:rsidRPr="00EE121A" w:rsidRDefault="0081002D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5.5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2427" w:type="dxa"/>
          </w:tcPr>
          <w:p w:rsidR="00172B49" w:rsidRPr="00EE121A" w:rsidRDefault="00590C8E" w:rsidP="00590C8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2.1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 Количество потенциальных и действующих сельхозтоваропроизводителей, получивших консультационную поддержку в сфере сельского хозяйства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430804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85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rPr>
          <w:trHeight w:val="90"/>
        </w:trPr>
        <w:tc>
          <w:tcPr>
            <w:tcW w:w="551" w:type="dxa"/>
          </w:tcPr>
          <w:p w:rsidR="00172B49" w:rsidRPr="00EE121A" w:rsidRDefault="0081002D" w:rsidP="00590C8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2427" w:type="dxa"/>
          </w:tcPr>
          <w:p w:rsidR="00172B49" w:rsidRPr="00EE121A" w:rsidRDefault="00590C8E" w:rsidP="002B02C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</w:t>
            </w:r>
            <w:r w:rsidR="008D2FC8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2.2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. Количество публикаций на интернет-сайте, в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средствах массовой информации (далее – СМИ)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430804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rPr>
          <w:trHeight w:val="397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</w:t>
            </w:r>
          </w:p>
        </w:tc>
        <w:tc>
          <w:tcPr>
            <w:tcW w:w="10652" w:type="dxa"/>
            <w:gridSpan w:val="14"/>
            <w:shd w:val="clear" w:color="auto" w:fill="auto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Подпрограмма 2</w:t>
            </w:r>
          </w:p>
          <w:p w:rsidR="00172B49" w:rsidRPr="00EE121A" w:rsidRDefault="00172B49" w:rsidP="00D20727">
            <w:pPr>
              <w:tabs>
                <w:tab w:val="left" w:pos="4935"/>
                <w:tab w:val="center" w:pos="5022"/>
              </w:tabs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«Развитие малого и среднего предпринимательства»</w:t>
            </w:r>
          </w:p>
        </w:tc>
      </w:tr>
      <w:tr w:rsidR="00172B49" w:rsidRPr="00EE121A" w:rsidTr="00D20727">
        <w:trPr>
          <w:trHeight w:val="251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6.1.</w:t>
            </w:r>
          </w:p>
        </w:tc>
        <w:tc>
          <w:tcPr>
            <w:tcW w:w="10652" w:type="dxa"/>
            <w:gridSpan w:val="14"/>
            <w:shd w:val="clear" w:color="auto" w:fill="auto"/>
          </w:tcPr>
          <w:p w:rsidR="00172B49" w:rsidRPr="00EE121A" w:rsidRDefault="00172B49" w:rsidP="00BD6F7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Увеличение доли субъектов МиСП в экономике</w:t>
            </w:r>
          </w:p>
        </w:tc>
      </w:tr>
      <w:tr w:rsidR="00172B49" w:rsidRPr="00EE121A" w:rsidTr="00D20727">
        <w:trPr>
          <w:trHeight w:val="286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6.2.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 Создание благоприятных условий для устойчивого развития малого и среднего предпринимательства</w:t>
            </w:r>
          </w:p>
        </w:tc>
      </w:tr>
      <w:tr w:rsidR="00172B49" w:rsidRPr="00EE121A" w:rsidTr="008E1E84">
        <w:trPr>
          <w:trHeight w:val="13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6.3.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1.1.1. Количество субъектов МиСП, получивших финансовую поддержку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5E5FF3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rPr>
          <w:trHeight w:val="10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6.4.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1.1.2. Количество субъектов МиСП получивших имущественную поддержку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УИЗО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D554A0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6.5.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1.1.3. Количество потенциальных</w:t>
            </w:r>
          </w:p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 действующих субъектов МиСП, получивших консультационную поддержку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5E5FF3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124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rPr>
          <w:trHeight w:val="13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6.6.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1.1.4. Количество субъектов МиСП и их сотрудников, получивших образовательную поддержку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5E5FF3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340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340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340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6.7.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1.1.5. Количество публикаций на интернет-сайте, в СМИ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(информационная поддержка)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lastRenderedPageBreak/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5E5FF3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97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rPr>
          <w:trHeight w:val="26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lastRenderedPageBreak/>
              <w:t>6.8.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 Вовлечение молодых людей в предпринимательскую деятельность</w:t>
            </w:r>
          </w:p>
        </w:tc>
      </w:tr>
      <w:tr w:rsidR="00172B49" w:rsidRPr="00EE121A" w:rsidTr="008E1E84">
        <w:trPr>
          <w:trHeight w:val="100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6.9.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1.2.1. Количество участников мероприятий, направленных на популяризацию предпринимательства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82" w:type="dxa"/>
          </w:tcPr>
          <w:p w:rsidR="00172B49" w:rsidRPr="00EE121A" w:rsidRDefault="005E5FF3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126</w:t>
            </w:r>
          </w:p>
        </w:tc>
        <w:tc>
          <w:tcPr>
            <w:tcW w:w="735" w:type="dxa"/>
            <w:gridSpan w:val="2"/>
          </w:tcPr>
          <w:p w:rsidR="00172B49" w:rsidRPr="00EE121A" w:rsidRDefault="00172B49" w:rsidP="00E15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rPr>
          <w:trHeight w:val="19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6.10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2B02C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Задача 1.3. Развитие инфраструктуры поддержки субъектов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МиСП</w:t>
            </w:r>
          </w:p>
        </w:tc>
      </w:tr>
      <w:tr w:rsidR="00172B49" w:rsidRPr="00EE121A" w:rsidTr="008E1E84">
        <w:trPr>
          <w:trHeight w:val="81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6.11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1.3.1. Количество субъектов МиСП, получивших поддержку в организациях, образующих инфраструктуру поддержки</w:t>
            </w:r>
          </w:p>
        </w:tc>
        <w:tc>
          <w:tcPr>
            <w:tcW w:w="992" w:type="dxa"/>
          </w:tcPr>
          <w:p w:rsidR="00172B49" w:rsidRPr="000942A7" w:rsidRDefault="000942A7" w:rsidP="000942A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0942A7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Березниковский муниципальный фонд поддержки и развития предпринимательства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D554A0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1011" w:type="dxa"/>
            <w:gridSpan w:val="2"/>
          </w:tcPr>
          <w:p w:rsidR="00172B49" w:rsidRPr="00EE121A" w:rsidRDefault="00DF17B3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rPr>
          <w:trHeight w:val="15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6.12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1.4. Повышение инвестиционной привлекательности</w:t>
            </w:r>
            <w:r w:rsidR="0081002D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муниципального образования «Город Березники»</w:t>
            </w:r>
          </w:p>
        </w:tc>
      </w:tr>
      <w:tr w:rsidR="00172B49" w:rsidRPr="00EE121A" w:rsidTr="008E1E84"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6.13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1.4.1. Количество сформированных инвестиционных площадок на территории муниципального образования «Город Березники»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C930B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23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23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EE121A">
              <w:rPr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6.14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1.4.2. Количество инвестиционных проектов, в том числе сопровождение которых осуществлялось по принципу «одного окна»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C930B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72B49" w:rsidRPr="00EE121A" w:rsidRDefault="00172B49" w:rsidP="00172B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rPr>
          <w:trHeight w:val="37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7.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Подпрограмма 3</w:t>
            </w:r>
          </w:p>
          <w:p w:rsidR="00172B49" w:rsidRPr="00EE121A" w:rsidRDefault="00172B49" w:rsidP="00D2072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«Развитие внутреннего и въездного туризма»</w:t>
            </w:r>
          </w:p>
        </w:tc>
      </w:tr>
      <w:tr w:rsidR="00172B49" w:rsidRPr="00EE121A" w:rsidTr="00D20727">
        <w:trPr>
          <w:trHeight w:val="10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7.1.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4E14E2">
            <w:pPr>
              <w:pStyle w:val="ConsPlusNormal"/>
              <w:spacing w:line="240" w:lineRule="exact"/>
              <w:ind w:firstLine="0"/>
              <w:rPr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Создание условий для устойчивого развития внутреннего и въездного туризма</w:t>
            </w:r>
          </w:p>
        </w:tc>
      </w:tr>
      <w:tr w:rsidR="00172B49" w:rsidRPr="00EE121A" w:rsidTr="00D20727"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3"/>
                <w:szCs w:val="13"/>
              </w:rPr>
              <w:t>7.2.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rPr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 Содействие развитию конкурентоспособных туристских продуктов</w:t>
            </w:r>
          </w:p>
        </w:tc>
      </w:tr>
      <w:tr w:rsidR="00172B49" w:rsidRPr="00EE121A" w:rsidTr="008E1E84">
        <w:tblPrEx>
          <w:tblLook w:val="0000"/>
        </w:tblPrEx>
        <w:trPr>
          <w:trHeight w:val="16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7.3.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1.1.1. Количество разработанных туристских маршрутов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УК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C930B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blPrEx>
          <w:tblLook w:val="0000"/>
        </w:tblPrEx>
        <w:trPr>
          <w:trHeight w:val="16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7.4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1.1.2. Количество созданных туристских презентационных материалов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 УК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C930B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blPrEx>
          <w:tblLook w:val="0000"/>
        </w:tblPrEx>
        <w:trPr>
          <w:trHeight w:val="10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7.5.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4E14E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 Содействие развитию инфраструктуры в сфере туризма</w:t>
            </w:r>
          </w:p>
        </w:tc>
      </w:tr>
      <w:tr w:rsidR="00172B49" w:rsidRPr="00EE121A" w:rsidTr="008E1E84">
        <w:tblPrEx>
          <w:tblLook w:val="0000"/>
        </w:tblPrEx>
        <w:trPr>
          <w:trHeight w:val="105"/>
        </w:trPr>
        <w:tc>
          <w:tcPr>
            <w:tcW w:w="551" w:type="dxa"/>
          </w:tcPr>
          <w:p w:rsidR="00172B49" w:rsidRPr="00EE121A" w:rsidRDefault="0081002D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7.6</w:t>
            </w:r>
            <w:r w:rsidR="00172B49" w:rsidRPr="00EE121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427" w:type="dxa"/>
          </w:tcPr>
          <w:p w:rsidR="00172B49" w:rsidRPr="00EE121A" w:rsidRDefault="00590C8E" w:rsidP="0081002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1.2.</w:t>
            </w:r>
            <w:r w:rsidR="0081002D" w:rsidRPr="00EE121A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1</w:t>
            </w:r>
            <w:r w:rsidR="00172B49" w:rsidRPr="00EE121A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. Количество коллективных средств размещения на территории муниципального образования «Город Березники»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172B49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C930B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1011" w:type="dxa"/>
            <w:gridSpan w:val="2"/>
          </w:tcPr>
          <w:p w:rsidR="00172B49" w:rsidRPr="00EE121A" w:rsidRDefault="008E1E84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D20727">
        <w:tblPrEx>
          <w:tblLook w:val="0000"/>
        </w:tblPrEx>
        <w:trPr>
          <w:trHeight w:val="217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8.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Подпрограмма 4</w:t>
            </w:r>
          </w:p>
          <w:p w:rsidR="00172B49" w:rsidRPr="00EE121A" w:rsidRDefault="00172B49" w:rsidP="00D2072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«Развитие потребительского рынка»</w:t>
            </w:r>
          </w:p>
        </w:tc>
      </w:tr>
      <w:tr w:rsidR="00172B49" w:rsidRPr="00EE121A" w:rsidTr="00D20727">
        <w:tblPrEx>
          <w:tblLook w:val="0000"/>
        </w:tblPrEx>
        <w:trPr>
          <w:trHeight w:val="12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8.1.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2B02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Цель 1: Создание благоприятных  условий для обеспечения жителей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муниципального образования «Город Березники»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услугами торговли, общественного питания и бытового обслуживания</w:t>
            </w:r>
          </w:p>
        </w:tc>
      </w:tr>
      <w:tr w:rsidR="00172B49" w:rsidRPr="00EE121A" w:rsidTr="00D20727">
        <w:tblPrEx>
          <w:tblLook w:val="0000"/>
        </w:tblPrEx>
        <w:trPr>
          <w:trHeight w:val="135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8.2.</w:t>
            </w:r>
          </w:p>
        </w:tc>
        <w:tc>
          <w:tcPr>
            <w:tcW w:w="10652" w:type="dxa"/>
            <w:gridSpan w:val="14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 Развитие инфраструктуры потребительского рынка</w:t>
            </w:r>
          </w:p>
        </w:tc>
      </w:tr>
      <w:tr w:rsidR="00172B49" w:rsidRPr="00EE121A" w:rsidTr="008E1E84">
        <w:tblPrEx>
          <w:tblLook w:val="0000"/>
        </w:tblPrEx>
        <w:trPr>
          <w:trHeight w:val="150"/>
        </w:trPr>
        <w:tc>
          <w:tcPr>
            <w:tcW w:w="551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8.3.</w:t>
            </w:r>
          </w:p>
        </w:tc>
        <w:tc>
          <w:tcPr>
            <w:tcW w:w="2427" w:type="dxa"/>
          </w:tcPr>
          <w:p w:rsidR="00172B49" w:rsidRPr="00EE121A" w:rsidRDefault="00590C8E" w:rsidP="00D2072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 Количество проведенных  ярмарочных мероприятий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D554A0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1011" w:type="dxa"/>
            <w:gridSpan w:val="2"/>
          </w:tcPr>
          <w:p w:rsidR="00172B49" w:rsidRPr="00EE121A" w:rsidRDefault="00D554A0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  <w:tr w:rsidR="00172B49" w:rsidRPr="00EE121A" w:rsidTr="008E1E84">
        <w:tblPrEx>
          <w:tblLook w:val="0000"/>
        </w:tblPrEx>
        <w:trPr>
          <w:trHeight w:val="120"/>
        </w:trPr>
        <w:tc>
          <w:tcPr>
            <w:tcW w:w="551" w:type="dxa"/>
          </w:tcPr>
          <w:p w:rsidR="00172B49" w:rsidRPr="00EE121A" w:rsidRDefault="0081002D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13"/>
                <w:szCs w:val="13"/>
              </w:rPr>
            </w:pPr>
            <w:r w:rsidRPr="00EE121A">
              <w:rPr>
                <w:rFonts w:ascii="Times New Roman" w:hAnsi="Times New Roman" w:cs="Times New Roman"/>
                <w:sz w:val="13"/>
                <w:szCs w:val="13"/>
              </w:rPr>
              <w:t>8.4</w:t>
            </w:r>
            <w:r w:rsidR="00172B49" w:rsidRPr="00EE121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427" w:type="dxa"/>
          </w:tcPr>
          <w:p w:rsidR="00172B49" w:rsidRPr="00EE121A" w:rsidRDefault="00590C8E" w:rsidP="0081002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</w:t>
            </w:r>
            <w:r w:rsidR="0081002D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172B49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.2. Количество проведенных, профилактических мероприятий в сфере защиты прав потребителей</w:t>
            </w:r>
          </w:p>
        </w:tc>
        <w:tc>
          <w:tcPr>
            <w:tcW w:w="992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УВПРиРП</w:t>
            </w:r>
          </w:p>
        </w:tc>
        <w:tc>
          <w:tcPr>
            <w:tcW w:w="567" w:type="dxa"/>
          </w:tcPr>
          <w:p w:rsidR="00172B49" w:rsidRPr="00EE121A" w:rsidRDefault="00172B49" w:rsidP="00D2072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</w:tcPr>
          <w:p w:rsidR="00172B49" w:rsidRPr="00EE121A" w:rsidRDefault="00D554A0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72B49" w:rsidRPr="00EE121A" w:rsidRDefault="00172B49" w:rsidP="00E15A8B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694" w:type="dxa"/>
          </w:tcPr>
          <w:p w:rsidR="00172B49" w:rsidRPr="00EE121A" w:rsidRDefault="00172B49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1011" w:type="dxa"/>
            <w:gridSpan w:val="2"/>
          </w:tcPr>
          <w:p w:rsidR="00172B49" w:rsidRPr="00EE121A" w:rsidRDefault="00D554A0" w:rsidP="00D2072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Методика</w:t>
            </w:r>
          </w:p>
        </w:tc>
      </w:tr>
    </w:tbl>
    <w:p w:rsidR="00D20727" w:rsidRPr="00EE121A" w:rsidRDefault="00D20727" w:rsidP="00604E50">
      <w:pPr>
        <w:spacing w:after="0" w:line="360" w:lineRule="exact"/>
        <w:ind w:firstLine="0"/>
        <w:rPr>
          <w:sz w:val="28"/>
        </w:rPr>
      </w:pPr>
    </w:p>
    <w:p w:rsidR="00D20727" w:rsidRPr="00EE121A" w:rsidRDefault="00D20727">
      <w:pPr>
        <w:spacing w:after="0" w:line="240" w:lineRule="auto"/>
        <w:ind w:firstLine="0"/>
        <w:jc w:val="left"/>
        <w:rPr>
          <w:sz w:val="28"/>
        </w:rPr>
      </w:pPr>
      <w:r w:rsidRPr="00EE121A">
        <w:rPr>
          <w:sz w:val="28"/>
        </w:rPr>
        <w:br w:type="page"/>
      </w:r>
    </w:p>
    <w:p w:rsidR="000846CE" w:rsidRPr="00EE121A" w:rsidRDefault="000846CE" w:rsidP="000846CE">
      <w:pPr>
        <w:pStyle w:val="ConsPlusNormal"/>
        <w:widowControl/>
        <w:spacing w:line="240" w:lineRule="exact"/>
        <w:ind w:firstLine="5954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lastRenderedPageBreak/>
        <w:t>Приложение 2</w:t>
      </w:r>
    </w:p>
    <w:p w:rsidR="000846CE" w:rsidRPr="00EE121A" w:rsidRDefault="000846CE" w:rsidP="000846CE">
      <w:pPr>
        <w:pStyle w:val="ConsPlusNormal"/>
        <w:widowControl/>
        <w:spacing w:line="240" w:lineRule="exact"/>
        <w:ind w:firstLine="595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 xml:space="preserve">к муниципальной программе </w:t>
      </w:r>
    </w:p>
    <w:p w:rsidR="000846CE" w:rsidRPr="00EE121A" w:rsidRDefault="000846CE" w:rsidP="000846CE">
      <w:pPr>
        <w:pStyle w:val="ConsPlusNormal"/>
        <w:widowControl/>
        <w:spacing w:line="240" w:lineRule="exact"/>
        <w:ind w:firstLine="595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«Экономическое развитие»</w:t>
      </w:r>
    </w:p>
    <w:p w:rsidR="000846CE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D20727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Методика сбора исходной информации и расчета целевых показателей</w:t>
      </w:r>
    </w:p>
    <w:p w:rsidR="000846CE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44"/>
        <w:gridCol w:w="5545"/>
      </w:tblGrid>
      <w:tr w:rsidR="000846CE" w:rsidRPr="00EE121A" w:rsidTr="00053BFB">
        <w:trPr>
          <w:trHeight w:val="537"/>
        </w:trPr>
        <w:tc>
          <w:tcPr>
            <w:tcW w:w="709" w:type="dxa"/>
          </w:tcPr>
          <w:p w:rsidR="000846CE" w:rsidRPr="00EE121A" w:rsidRDefault="000846CE" w:rsidP="00053BFB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 п/п</w:t>
            </w:r>
          </w:p>
        </w:tc>
        <w:tc>
          <w:tcPr>
            <w:tcW w:w="4344" w:type="dxa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545" w:type="dxa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Источники исходной информации </w:t>
            </w:r>
          </w:p>
          <w:p w:rsidR="000846CE" w:rsidRPr="00EE121A" w:rsidRDefault="000846CE" w:rsidP="00053BFB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 формулы расчета значения показателей</w:t>
            </w:r>
          </w:p>
        </w:tc>
      </w:tr>
      <w:tr w:rsidR="000846CE" w:rsidRPr="00EE121A" w:rsidTr="00B60F67">
        <w:tc>
          <w:tcPr>
            <w:tcW w:w="709" w:type="dxa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</w:t>
            </w:r>
          </w:p>
        </w:tc>
        <w:tc>
          <w:tcPr>
            <w:tcW w:w="4344" w:type="dxa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</w:t>
            </w:r>
          </w:p>
        </w:tc>
        <w:tc>
          <w:tcPr>
            <w:tcW w:w="5545" w:type="dxa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3</w:t>
            </w:r>
          </w:p>
        </w:tc>
      </w:tr>
      <w:tr w:rsidR="000846CE" w:rsidRPr="00EE121A" w:rsidTr="00053BFB">
        <w:trPr>
          <w:trHeight w:val="308"/>
        </w:trPr>
        <w:tc>
          <w:tcPr>
            <w:tcW w:w="709" w:type="dxa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4344" w:type="dxa"/>
          </w:tcPr>
          <w:p w:rsidR="000846CE" w:rsidRPr="00EE121A" w:rsidRDefault="00D554A0" w:rsidP="00B60F6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О</w:t>
            </w:r>
            <w:r w:rsidR="00C930B9" w:rsidRPr="00EE121A">
              <w:rPr>
                <w:sz w:val="16"/>
                <w:szCs w:val="16"/>
              </w:rPr>
              <w:t>бъем туристского потока в муниципальное образование «Город Березники»</w:t>
            </w:r>
          </w:p>
        </w:tc>
        <w:tc>
          <w:tcPr>
            <w:tcW w:w="5545" w:type="dxa"/>
          </w:tcPr>
          <w:p w:rsidR="000846CE" w:rsidRPr="00EE121A" w:rsidRDefault="0043080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Ежемесячная форма туристского потока</w:t>
            </w:r>
          </w:p>
        </w:tc>
      </w:tr>
      <w:tr w:rsidR="000846CE" w:rsidRPr="00EE121A" w:rsidTr="00B60F67">
        <w:trPr>
          <w:trHeight w:val="595"/>
        </w:trPr>
        <w:tc>
          <w:tcPr>
            <w:tcW w:w="709" w:type="dxa"/>
          </w:tcPr>
          <w:p w:rsidR="000846CE" w:rsidRPr="00EE121A" w:rsidRDefault="00B94573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Количество потенциальных и действующих сельхозтоваропроизводителей, получивших консультационную поддержку в сфере сельского хозяйства</w:t>
            </w:r>
          </w:p>
        </w:tc>
        <w:tc>
          <w:tcPr>
            <w:tcW w:w="5545" w:type="dxa"/>
          </w:tcPr>
          <w:p w:rsidR="000846CE" w:rsidRPr="00EE121A" w:rsidRDefault="0043080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Журнал регистрации консультаций, Березниковский муниципальный фонд поддержки и развития предпринимательства</w:t>
            </w:r>
          </w:p>
        </w:tc>
      </w:tr>
      <w:tr w:rsidR="000846CE" w:rsidRPr="00EE121A" w:rsidTr="00053BFB">
        <w:trPr>
          <w:trHeight w:val="271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Количество публикаций на интернет-сайте, в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средствах массовой информации (далее –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СМИ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)</w:t>
            </w:r>
          </w:p>
        </w:tc>
        <w:tc>
          <w:tcPr>
            <w:tcW w:w="5545" w:type="dxa"/>
          </w:tcPr>
          <w:p w:rsidR="000846CE" w:rsidRPr="00EE121A" w:rsidRDefault="0043080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Управление по связям с общественностью администрации города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Березники</w:t>
            </w:r>
          </w:p>
        </w:tc>
      </w:tr>
      <w:tr w:rsidR="000846CE" w:rsidRPr="00EE121A" w:rsidTr="00053BFB">
        <w:trPr>
          <w:trHeight w:val="335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</w:t>
            </w:r>
          </w:p>
        </w:tc>
        <w:tc>
          <w:tcPr>
            <w:tcW w:w="4344" w:type="dxa"/>
          </w:tcPr>
          <w:p w:rsidR="000846CE" w:rsidRPr="00EE121A" w:rsidRDefault="00C930B9" w:rsidP="002B02C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Количество субъектов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малого и среднего предпринимательства (далее – МиСП)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, получивших финансовую поддержку</w:t>
            </w:r>
          </w:p>
        </w:tc>
        <w:tc>
          <w:tcPr>
            <w:tcW w:w="5545" w:type="dxa"/>
          </w:tcPr>
          <w:p w:rsidR="00D554A0" w:rsidRPr="00EE121A" w:rsidRDefault="00D554A0" w:rsidP="00D554A0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Протокол об определении получателей субсидии, </w:t>
            </w:r>
          </w:p>
          <w:p w:rsidR="000846CE" w:rsidRPr="00EE121A" w:rsidRDefault="00D554A0" w:rsidP="00D554A0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реестр получателей поддержки</w:t>
            </w:r>
          </w:p>
        </w:tc>
      </w:tr>
      <w:tr w:rsidR="000846CE" w:rsidRPr="00EE121A" w:rsidTr="00053BFB">
        <w:trPr>
          <w:trHeight w:val="414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субъектов МиСП получивших имущественную поддержку</w:t>
            </w:r>
          </w:p>
        </w:tc>
        <w:tc>
          <w:tcPr>
            <w:tcW w:w="5545" w:type="dxa"/>
          </w:tcPr>
          <w:p w:rsidR="000846CE" w:rsidRPr="00EE121A" w:rsidRDefault="00D554A0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Управление имущественных и земельных отношений</w:t>
            </w:r>
            <w:r w:rsidR="002B02C2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администрации города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Березники</w:t>
            </w:r>
          </w:p>
        </w:tc>
      </w:tr>
      <w:tr w:rsidR="000846CE" w:rsidRPr="00EE121A" w:rsidTr="00B60F67">
        <w:trPr>
          <w:trHeight w:val="553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4344" w:type="dxa"/>
          </w:tcPr>
          <w:p w:rsidR="00C930B9" w:rsidRPr="00EE121A" w:rsidRDefault="00C930B9" w:rsidP="00C930B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потенциальных</w:t>
            </w:r>
          </w:p>
          <w:p w:rsidR="000846CE" w:rsidRPr="00EE121A" w:rsidRDefault="00C930B9" w:rsidP="00C930B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 действующих субъектов МиСП, получивших консультационную поддержку</w:t>
            </w:r>
          </w:p>
        </w:tc>
        <w:tc>
          <w:tcPr>
            <w:tcW w:w="5545" w:type="dxa"/>
          </w:tcPr>
          <w:p w:rsidR="000846CE" w:rsidRPr="00EE121A" w:rsidRDefault="00C1174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Журнал регистрации консультаций</w:t>
            </w:r>
          </w:p>
        </w:tc>
      </w:tr>
      <w:tr w:rsidR="000846CE" w:rsidRPr="00EE121A" w:rsidTr="00053BFB">
        <w:trPr>
          <w:trHeight w:val="473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Количество субъектов МиСП и их сотрудников, получивших образовательную поддержку</w:t>
            </w:r>
          </w:p>
        </w:tc>
        <w:tc>
          <w:tcPr>
            <w:tcW w:w="5545" w:type="dxa"/>
          </w:tcPr>
          <w:p w:rsidR="000846CE" w:rsidRPr="00EE121A" w:rsidRDefault="00C1174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Березниковский муниципальный фонд поддержки и развития предпринимательства, листы регистрации</w:t>
            </w:r>
          </w:p>
        </w:tc>
      </w:tr>
      <w:tr w:rsidR="000846CE" w:rsidRPr="00EE121A" w:rsidTr="00053BFB">
        <w:trPr>
          <w:trHeight w:val="467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публикаций на интернет-сайте, в СМИ (информационная поддержка)</w:t>
            </w:r>
          </w:p>
        </w:tc>
        <w:tc>
          <w:tcPr>
            <w:tcW w:w="5545" w:type="dxa"/>
          </w:tcPr>
          <w:p w:rsidR="000846CE" w:rsidRPr="00EE121A" w:rsidRDefault="00C1174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Управление по связям с общественностью </w:t>
            </w:r>
            <w:r w:rsidR="002B02C2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администрации города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Березники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, сайт о бизнесе в Березниках </w:t>
            </w:r>
            <w:hyperlink r:id="rId11" w:history="1">
              <w:r w:rsidRPr="00EE121A">
                <w:rPr>
                  <w:rStyle w:val="a3"/>
                  <w:rFonts w:ascii="Times New Roman" w:hAnsi="Times New Roman" w:cs="Times New Roman"/>
                  <w:color w:val="auto"/>
                  <w:spacing w:val="16"/>
                  <w:sz w:val="16"/>
                  <w:szCs w:val="16"/>
                  <w:u w:val="none"/>
                  <w:lang w:val="en-US"/>
                </w:rPr>
                <w:t>www</w:t>
              </w:r>
              <w:r w:rsidRPr="00EE121A">
                <w:rPr>
                  <w:rStyle w:val="a3"/>
                  <w:rFonts w:ascii="Times New Roman" w:hAnsi="Times New Roman" w:cs="Times New Roman"/>
                  <w:color w:val="auto"/>
                  <w:spacing w:val="16"/>
                  <w:sz w:val="16"/>
                  <w:szCs w:val="16"/>
                  <w:u w:val="none"/>
                </w:rPr>
                <w:t>.</w:t>
              </w:r>
              <w:r w:rsidRPr="00EE121A">
                <w:rPr>
                  <w:rStyle w:val="a3"/>
                  <w:rFonts w:ascii="Times New Roman" w:hAnsi="Times New Roman" w:cs="Times New Roman"/>
                  <w:color w:val="auto"/>
                  <w:spacing w:val="16"/>
                  <w:sz w:val="16"/>
                  <w:szCs w:val="16"/>
                  <w:u w:val="none"/>
                  <w:lang w:val="en-US"/>
                </w:rPr>
                <w:t>bizber</w:t>
              </w:r>
              <w:r w:rsidRPr="00EE121A">
                <w:rPr>
                  <w:rStyle w:val="a3"/>
                  <w:rFonts w:ascii="Times New Roman" w:hAnsi="Times New Roman" w:cs="Times New Roman"/>
                  <w:color w:val="auto"/>
                  <w:spacing w:val="16"/>
                  <w:sz w:val="16"/>
                  <w:szCs w:val="16"/>
                  <w:u w:val="none"/>
                </w:rPr>
                <w:t>.</w:t>
              </w:r>
              <w:r w:rsidRPr="00EE121A">
                <w:rPr>
                  <w:rStyle w:val="a3"/>
                  <w:rFonts w:ascii="Times New Roman" w:hAnsi="Times New Roman" w:cs="Times New Roman"/>
                  <w:color w:val="auto"/>
                  <w:spacing w:val="16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</w:tr>
      <w:tr w:rsidR="000846CE" w:rsidRPr="00EE121A" w:rsidTr="00053BFB">
        <w:trPr>
          <w:trHeight w:val="487"/>
        </w:trPr>
        <w:tc>
          <w:tcPr>
            <w:tcW w:w="709" w:type="dxa"/>
          </w:tcPr>
          <w:p w:rsidR="000846CE" w:rsidRPr="00EE121A" w:rsidRDefault="00590C8E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участников мероприятий, направленных на популяризацию предпринимательства</w:t>
            </w:r>
          </w:p>
        </w:tc>
        <w:tc>
          <w:tcPr>
            <w:tcW w:w="5545" w:type="dxa"/>
          </w:tcPr>
          <w:p w:rsidR="000846CE" w:rsidRPr="00EE121A" w:rsidRDefault="00C1174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Березниковский муниципальный фонд поддержки и развития предпринимательства, листы регистрации</w:t>
            </w:r>
          </w:p>
        </w:tc>
      </w:tr>
      <w:tr w:rsidR="000846CE" w:rsidRPr="00EE121A" w:rsidTr="00B60F67">
        <w:trPr>
          <w:trHeight w:val="651"/>
        </w:trPr>
        <w:tc>
          <w:tcPr>
            <w:tcW w:w="709" w:type="dxa"/>
          </w:tcPr>
          <w:p w:rsidR="000846CE" w:rsidRPr="00EE121A" w:rsidRDefault="00B94573" w:rsidP="00590C8E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Количество субъектов МиСП, получивших поддержку в организациях, образующих инфраструктуру поддержки </w:t>
            </w:r>
          </w:p>
        </w:tc>
        <w:tc>
          <w:tcPr>
            <w:tcW w:w="5545" w:type="dxa"/>
          </w:tcPr>
          <w:p w:rsidR="000846CE" w:rsidRPr="00EE121A" w:rsidRDefault="00C1174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Березниковский муниципальный фонд поддержки и развития предпринимательства</w:t>
            </w:r>
          </w:p>
        </w:tc>
      </w:tr>
      <w:tr w:rsidR="000846CE" w:rsidRPr="00EE121A" w:rsidTr="00053BFB">
        <w:trPr>
          <w:trHeight w:val="438"/>
        </w:trPr>
        <w:tc>
          <w:tcPr>
            <w:tcW w:w="709" w:type="dxa"/>
          </w:tcPr>
          <w:p w:rsidR="000846CE" w:rsidRPr="00EE121A" w:rsidRDefault="00B94573" w:rsidP="00590C8E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Количество сформированных инвестиционных площадок на территории муниципального образования «Город Березники»</w:t>
            </w:r>
          </w:p>
        </w:tc>
        <w:tc>
          <w:tcPr>
            <w:tcW w:w="5545" w:type="dxa"/>
          </w:tcPr>
          <w:p w:rsidR="000846CE" w:rsidRPr="00EE121A" w:rsidRDefault="00C11744" w:rsidP="00B60F67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Ежегодный отчет о сформированных инвестиционных площадках</w:t>
            </w:r>
          </w:p>
        </w:tc>
      </w:tr>
      <w:tr w:rsidR="000846CE" w:rsidRPr="00EE121A" w:rsidTr="00053BFB">
        <w:trPr>
          <w:trHeight w:val="562"/>
        </w:trPr>
        <w:tc>
          <w:tcPr>
            <w:tcW w:w="709" w:type="dxa"/>
          </w:tcPr>
          <w:p w:rsidR="000846CE" w:rsidRPr="00EE121A" w:rsidRDefault="00B94573" w:rsidP="00590C8E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</w:t>
            </w:r>
          </w:p>
        </w:tc>
        <w:tc>
          <w:tcPr>
            <w:tcW w:w="4344" w:type="dxa"/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инвестиционных проектов, в том числе сопровождение которых осуществлялось по принципу «одного окна»</w:t>
            </w:r>
          </w:p>
        </w:tc>
        <w:tc>
          <w:tcPr>
            <w:tcW w:w="5545" w:type="dxa"/>
          </w:tcPr>
          <w:p w:rsidR="000846CE" w:rsidRPr="00EE121A" w:rsidRDefault="00C11744" w:rsidP="00C11744">
            <w:pPr>
              <w:spacing w:after="0" w:line="240" w:lineRule="atLeast"/>
              <w:ind w:firstLine="0"/>
              <w:jc w:val="left"/>
              <w:rPr>
                <w:bCs/>
                <w:sz w:val="16"/>
                <w:szCs w:val="16"/>
              </w:rPr>
            </w:pPr>
            <w:r w:rsidRPr="00EE121A">
              <w:rPr>
                <w:bCs/>
                <w:sz w:val="16"/>
                <w:szCs w:val="16"/>
              </w:rPr>
              <w:t>Соглашения об информационно-консультационном и организационном сопровождении инвестиционного проекта</w:t>
            </w:r>
          </w:p>
        </w:tc>
      </w:tr>
      <w:tr w:rsidR="000846CE" w:rsidRPr="00EE121A" w:rsidTr="00053BFB">
        <w:trPr>
          <w:trHeight w:val="401"/>
        </w:trPr>
        <w:tc>
          <w:tcPr>
            <w:tcW w:w="709" w:type="dxa"/>
            <w:tcBorders>
              <w:bottom w:val="single" w:sz="4" w:space="0" w:color="auto"/>
            </w:tcBorders>
          </w:tcPr>
          <w:p w:rsidR="000846CE" w:rsidRPr="00EE121A" w:rsidRDefault="00B94573" w:rsidP="00590C8E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0846CE" w:rsidRPr="00EE121A" w:rsidRDefault="00C930B9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разработанных туристских маршрутов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0846CE" w:rsidRPr="00EE121A" w:rsidRDefault="00C11744" w:rsidP="002B02C2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Годовой план работы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управления по вопросам потребительского рынка и развитию предпринимательства </w:t>
            </w:r>
            <w:r w:rsidR="002B02C2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администрации города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Березники</w:t>
            </w:r>
          </w:p>
        </w:tc>
      </w:tr>
      <w:tr w:rsidR="00C930B9" w:rsidRPr="00EE121A" w:rsidTr="00C930B9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30B9" w:rsidRPr="00EE121A" w:rsidRDefault="00C930B9" w:rsidP="00590C8E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C930B9" w:rsidRPr="00EE121A" w:rsidRDefault="00C930B9" w:rsidP="00C930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созданных туристских презентационных материалов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</w:tcPr>
          <w:p w:rsidR="00C930B9" w:rsidRPr="00EE121A" w:rsidRDefault="00C11744" w:rsidP="00C11744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Годовой план работы 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управления по вопросам потребительского рынка и развитию предпринимательства </w:t>
            </w:r>
            <w:r w:rsidR="002B02C2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администрации города</w:t>
            </w:r>
            <w:r w:rsidR="002B02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Березники</w:t>
            </w:r>
          </w:p>
        </w:tc>
      </w:tr>
      <w:tr w:rsidR="00C930B9" w:rsidRPr="00EE121A" w:rsidTr="00C930B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30B9" w:rsidRPr="00EE121A" w:rsidRDefault="00C930B9" w:rsidP="00590C8E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C930B9" w:rsidRPr="00EE121A" w:rsidRDefault="00C930B9" w:rsidP="00C930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Количество коллективных средств размещения на территории муниципального образования «Город Березники»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</w:tcPr>
          <w:p w:rsidR="00C930B9" w:rsidRPr="00EE121A" w:rsidRDefault="00C11744" w:rsidP="00C930B9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Коллективные средства размещения на территории муниципального образования «Город Березники»</w:t>
            </w:r>
          </w:p>
        </w:tc>
      </w:tr>
      <w:tr w:rsidR="00D554A0" w:rsidRPr="00EE121A" w:rsidTr="00053BFB">
        <w:trPr>
          <w:trHeight w:val="2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4A0" w:rsidRPr="00EE121A" w:rsidRDefault="00D554A0" w:rsidP="00590C8E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554A0" w:rsidRPr="00EE121A" w:rsidRDefault="00D554A0" w:rsidP="00C930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проведенных  ярмарочных мероприятий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</w:tcPr>
          <w:p w:rsidR="00D554A0" w:rsidRPr="00EE121A" w:rsidRDefault="00D554A0" w:rsidP="00590C8E">
            <w:pPr>
              <w:ind w:firstLine="0"/>
              <w:jc w:val="left"/>
            </w:pPr>
            <w:r w:rsidRPr="00EE121A">
              <w:rPr>
                <w:sz w:val="16"/>
                <w:szCs w:val="16"/>
              </w:rPr>
              <w:t>Из фактически проведенных ярмарочных мероприятий, утвержденных годовым планом</w:t>
            </w:r>
            <w:r w:rsidR="00C11744" w:rsidRPr="00EE121A">
              <w:rPr>
                <w:sz w:val="16"/>
                <w:szCs w:val="16"/>
              </w:rPr>
              <w:t xml:space="preserve"> работы </w:t>
            </w:r>
            <w:r w:rsidR="002B02C2">
              <w:rPr>
                <w:sz w:val="16"/>
                <w:szCs w:val="16"/>
              </w:rPr>
              <w:t xml:space="preserve">управления по вопросам потребительского рынка и развитию предпринимательства </w:t>
            </w:r>
            <w:r w:rsidR="002B02C2" w:rsidRPr="00EE121A">
              <w:rPr>
                <w:sz w:val="16"/>
                <w:szCs w:val="16"/>
              </w:rPr>
              <w:t>администрации города</w:t>
            </w:r>
            <w:r w:rsidR="002B02C2">
              <w:rPr>
                <w:sz w:val="16"/>
                <w:szCs w:val="16"/>
              </w:rPr>
              <w:t xml:space="preserve"> Березники</w:t>
            </w:r>
          </w:p>
        </w:tc>
      </w:tr>
      <w:tr w:rsidR="00D554A0" w:rsidRPr="00EE121A" w:rsidTr="00C930B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4A0" w:rsidRPr="00EE121A" w:rsidRDefault="00D554A0" w:rsidP="00590C8E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  <w:r w:rsidR="00590C8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554A0" w:rsidRPr="00EE121A" w:rsidRDefault="00D554A0" w:rsidP="00C930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проведенных, профилактических мероприятий в сфере защиты прав потребителей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</w:tcPr>
          <w:p w:rsidR="00D554A0" w:rsidRPr="00EE121A" w:rsidRDefault="00D554A0" w:rsidP="00590C8E">
            <w:pPr>
              <w:ind w:firstLine="0"/>
              <w:jc w:val="left"/>
            </w:pPr>
            <w:r w:rsidRPr="00EE121A">
              <w:rPr>
                <w:sz w:val="16"/>
                <w:szCs w:val="16"/>
              </w:rPr>
              <w:t>Из фактически проведенных профилактических мероприятий, утвержденных годовым планом</w:t>
            </w:r>
            <w:r w:rsidR="00C11744" w:rsidRPr="00EE121A">
              <w:rPr>
                <w:sz w:val="16"/>
                <w:szCs w:val="16"/>
              </w:rPr>
              <w:t xml:space="preserve"> работы </w:t>
            </w:r>
            <w:r w:rsidR="002B02C2">
              <w:rPr>
                <w:sz w:val="16"/>
                <w:szCs w:val="16"/>
              </w:rPr>
              <w:t xml:space="preserve">управления по вопросам потребительского рынка и развитию предпринимательства </w:t>
            </w:r>
            <w:r w:rsidR="002B02C2" w:rsidRPr="00EE121A">
              <w:rPr>
                <w:sz w:val="16"/>
                <w:szCs w:val="16"/>
              </w:rPr>
              <w:t>администрации города</w:t>
            </w:r>
            <w:r w:rsidR="002B02C2">
              <w:rPr>
                <w:sz w:val="16"/>
                <w:szCs w:val="16"/>
              </w:rPr>
              <w:t xml:space="preserve"> Березники</w:t>
            </w:r>
          </w:p>
        </w:tc>
      </w:tr>
    </w:tbl>
    <w:p w:rsidR="000846CE" w:rsidRPr="00EE121A" w:rsidRDefault="000846CE">
      <w:pPr>
        <w:spacing w:after="0" w:line="240" w:lineRule="auto"/>
        <w:ind w:firstLine="0"/>
        <w:jc w:val="left"/>
        <w:rPr>
          <w:b/>
          <w:sz w:val="28"/>
          <w:szCs w:val="28"/>
        </w:rPr>
      </w:pPr>
      <w:r w:rsidRPr="00EE121A">
        <w:rPr>
          <w:b/>
          <w:sz w:val="28"/>
          <w:szCs w:val="28"/>
        </w:rPr>
        <w:br w:type="page"/>
      </w:r>
    </w:p>
    <w:p w:rsidR="000846CE" w:rsidRPr="00EE121A" w:rsidRDefault="000846CE" w:rsidP="000846CE">
      <w:pPr>
        <w:pStyle w:val="ConsPlusNormal"/>
        <w:widowControl/>
        <w:spacing w:line="240" w:lineRule="exact"/>
        <w:ind w:firstLine="5954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lastRenderedPageBreak/>
        <w:t>Приложение 3</w:t>
      </w:r>
    </w:p>
    <w:p w:rsidR="000846CE" w:rsidRPr="00EE121A" w:rsidRDefault="000846CE" w:rsidP="000846CE">
      <w:pPr>
        <w:pStyle w:val="ConsPlusNormal"/>
        <w:widowControl/>
        <w:spacing w:line="240" w:lineRule="exact"/>
        <w:ind w:firstLine="595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 xml:space="preserve">к муниципальной программе </w:t>
      </w:r>
    </w:p>
    <w:p w:rsidR="000846CE" w:rsidRPr="00EE121A" w:rsidRDefault="000846CE" w:rsidP="000846CE">
      <w:pPr>
        <w:pStyle w:val="ConsPlusNormal"/>
        <w:widowControl/>
        <w:spacing w:line="240" w:lineRule="exact"/>
        <w:ind w:firstLine="5954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«Экономическое развитие»</w:t>
      </w:r>
    </w:p>
    <w:p w:rsidR="000846CE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0846CE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Ресурсное обеспечение реализации муниципальной Программы</w:t>
      </w:r>
    </w:p>
    <w:p w:rsidR="00DF17B3" w:rsidRPr="00EE121A" w:rsidRDefault="00DF17B3" w:rsidP="00DF17B3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spacing w:val="16"/>
          <w:sz w:val="28"/>
          <w:szCs w:val="28"/>
        </w:rPr>
        <w:t>«Экономическое развитие»</w:t>
      </w:r>
    </w:p>
    <w:p w:rsidR="000846CE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0846CE" w:rsidRPr="00EE121A" w:rsidRDefault="000846CE" w:rsidP="000846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pacing w:val="16"/>
          <w:sz w:val="22"/>
          <w:szCs w:val="22"/>
        </w:rPr>
      </w:pPr>
      <w:r w:rsidRPr="00EE121A">
        <w:rPr>
          <w:rFonts w:ascii="Times New Roman" w:hAnsi="Times New Roman" w:cs="Times New Roman"/>
          <w:bCs/>
          <w:spacing w:val="16"/>
          <w:sz w:val="22"/>
          <w:szCs w:val="22"/>
        </w:rPr>
        <w:t>тыс. руб.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25"/>
        <w:gridCol w:w="567"/>
        <w:gridCol w:w="1560"/>
        <w:gridCol w:w="1134"/>
        <w:gridCol w:w="850"/>
        <w:gridCol w:w="851"/>
        <w:gridCol w:w="850"/>
        <w:gridCol w:w="851"/>
        <w:gridCol w:w="850"/>
        <w:gridCol w:w="851"/>
      </w:tblGrid>
      <w:tr w:rsidR="000846CE" w:rsidRPr="00EE121A" w:rsidTr="00B60F6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Наименование</w:t>
            </w:r>
          </w:p>
          <w:p w:rsidR="000846CE" w:rsidRPr="00EE121A" w:rsidRDefault="002B02C2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муниципальной </w:t>
            </w:r>
            <w:r w:rsidR="000846CE"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программы,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подпрограммы, </w:t>
            </w:r>
            <w:r w:rsidR="00B60F67"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основного мероприятия</w:t>
            </w: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,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Рз,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ЦСР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Ответственный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исполнитель,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соисполнитель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Объем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финансиро-вания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по источникам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В том числе по годам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реализации</w:t>
            </w:r>
          </w:p>
        </w:tc>
      </w:tr>
      <w:tr w:rsidR="000846CE" w:rsidRPr="00EE121A" w:rsidTr="00B60F67">
        <w:trPr>
          <w:trHeight w:val="38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spacing w:after="0" w:line="240" w:lineRule="exact"/>
              <w:ind w:left="-108" w:right="-10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spacing w:after="0" w:line="240" w:lineRule="exact"/>
              <w:ind w:left="-108" w:right="-10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spacing w:after="0" w:line="240" w:lineRule="exact"/>
              <w:ind w:left="-108" w:right="-10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spacing w:after="0" w:line="240" w:lineRule="exact"/>
              <w:ind w:left="-108" w:right="-10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spacing w:after="0" w:line="240" w:lineRule="exact"/>
              <w:ind w:left="-108" w:right="-10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spacing w:after="0" w:line="240" w:lineRule="exact"/>
              <w:ind w:left="-108" w:right="-10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2024</w:t>
            </w:r>
          </w:p>
        </w:tc>
      </w:tr>
      <w:tr w:rsidR="000846CE" w:rsidRPr="00EE121A" w:rsidTr="00B60F6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9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12</w:t>
            </w:r>
          </w:p>
        </w:tc>
      </w:tr>
      <w:tr w:rsidR="000846CE" w:rsidRPr="00EE121A" w:rsidTr="00B60F67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«Экономическое развитие»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23 314,2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3 885,7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3 885,7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3 885,7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3 885,7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3 885,7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3 885,7</w:t>
            </w:r>
          </w:p>
        </w:tc>
      </w:tr>
      <w:tr w:rsidR="000846CE" w:rsidRPr="00EE121A" w:rsidTr="00B60F6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–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1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</w:t>
            </w:r>
            <w:r w:rsidRPr="00EE121A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Развитие сельского хозяйства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1A" w:rsidRPr="00EE121A" w:rsidRDefault="00EE121A" w:rsidP="00EE121A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        7 020,0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</w:tr>
      <w:tr w:rsidR="000846CE" w:rsidRPr="00EE121A" w:rsidTr="00B60F67">
        <w:trPr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846CE" w:rsidRPr="00EE121A" w:rsidTr="00B60F67">
        <w:trPr>
          <w:trHeight w:val="5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Основное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мероприятие 1 «Поддержка сельскохозяйственных товаропроизводителей»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1A" w:rsidRPr="00EE121A" w:rsidRDefault="00EE121A" w:rsidP="00EE121A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        7 020,0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1 170,0</w:t>
            </w:r>
          </w:p>
        </w:tc>
      </w:tr>
      <w:tr w:rsidR="000846CE" w:rsidRPr="00EE121A" w:rsidTr="00B60F67">
        <w:trPr>
          <w:trHeight w:val="7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846CE" w:rsidRPr="00EE121A" w:rsidTr="00B60F67">
        <w:trPr>
          <w:trHeight w:val="5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Развитие семейных животноводческих ферм, поддержка начинающих фермеров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0610123010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</w:tr>
      <w:tr w:rsidR="000846CE" w:rsidRPr="00EE121A" w:rsidTr="00B60F67">
        <w:trPr>
          <w:trHeight w:val="5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Предоставление субсидий на возмещение части затрат, связанных с реализацией проектной деятельности, направленной на организацию сбора, и (или) сбыта, и (или) переработки сельскохозяйственной продукции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0610180010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 xml:space="preserve">МБ – </w:t>
            </w:r>
          </w:p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1 000,0</w:t>
            </w:r>
          </w:p>
        </w:tc>
      </w:tr>
      <w:tr w:rsidR="000846CE" w:rsidRPr="00EE121A" w:rsidTr="00B60F6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846CE" w:rsidRPr="00EE121A" w:rsidTr="00B60F67">
        <w:trPr>
          <w:trHeight w:val="56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2.1.3.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Предоставление субсидий на возмещение части затрат гражданам, ведущим личное подсобное хозяйство, на приобретение сельскохозяйственных животных и молодняка птицы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0610180020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МБ –600,0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100,0</w:t>
            </w:r>
          </w:p>
        </w:tc>
      </w:tr>
      <w:tr w:rsidR="000846CE" w:rsidRPr="00EE121A" w:rsidTr="00B60F67"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16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lastRenderedPageBreak/>
              <w:t>2.1.4.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Оказание информационной и консультационной поддержки сельхозтоваропроизводителям (Реализация проекта «Школа начинающих фермеров»)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0610123020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МБ –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50,0</w:t>
            </w:r>
          </w:p>
        </w:tc>
      </w:tr>
      <w:tr w:rsidR="000846CE" w:rsidRPr="00EE121A" w:rsidTr="00B60F67"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2.1.5.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Организация и проведение мероприятий с целью обмена опытом с передовыми муниципальными образованиями, регионами, со специализированными организациями, ассоциациями и объединениями по вопросам развития сельского хозяйства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0610123030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МБ –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EE121A">
              <w:rPr>
                <w:sz w:val="14"/>
                <w:szCs w:val="14"/>
              </w:rPr>
              <w:t>20,0</w:t>
            </w:r>
          </w:p>
        </w:tc>
      </w:tr>
      <w:tr w:rsidR="000846CE" w:rsidRPr="00EE121A" w:rsidTr="00B60F67">
        <w:trPr>
          <w:trHeight w:val="18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846CE" w:rsidRPr="00EE121A" w:rsidTr="00B60F67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2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«Развитие малого и среднего предпринимательства»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11 214,0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1 869,0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1 869,0</w:t>
            </w:r>
          </w:p>
        </w:tc>
      </w:tr>
      <w:tr w:rsidR="000846CE" w:rsidRPr="00EE121A" w:rsidTr="00B60F67">
        <w:trPr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Основное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мероприятие 1</w:t>
            </w:r>
          </w:p>
          <w:p w:rsidR="000846CE" w:rsidRPr="00EE121A" w:rsidRDefault="000846CE" w:rsidP="00B60F6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10 374,0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1 729,0</w:t>
            </w:r>
          </w:p>
        </w:tc>
      </w:tr>
      <w:tr w:rsidR="000846CE" w:rsidRPr="00EE121A" w:rsidTr="00B60F67">
        <w:trPr>
          <w:trHeight w:val="1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2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0B3B4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 xml:space="preserve">Повышение доступности финансово-кредитного ресурса для субъектов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малого и среднего предпринимательства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0620180030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         3 600,0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600,0</w:t>
            </w:r>
          </w:p>
        </w:tc>
      </w:tr>
      <w:tr w:rsidR="000846CE" w:rsidRPr="00EE121A" w:rsidTr="00B60F67">
        <w:trPr>
          <w:trHeight w:val="7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846CE" w:rsidRPr="00EE121A" w:rsidTr="00B60F6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Оказание финансовой поддержки субъектам МиСП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0620180040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- 4 800,0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800,0</w:t>
            </w:r>
          </w:p>
        </w:tc>
      </w:tr>
      <w:tr w:rsidR="000846CE" w:rsidRPr="00EE121A" w:rsidTr="00B60F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250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Оказание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имущественной поддержки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субъектам малого и среднего предпринимательства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0620123050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       </w:t>
            </w:r>
            <w:r w:rsidR="000B3B4E"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846CE" w:rsidRPr="00EE121A" w:rsidTr="00B60F67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3.1.4.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af0"/>
              <w:tabs>
                <w:tab w:val="left" w:pos="993"/>
              </w:tabs>
              <w:spacing w:after="0" w:line="240" w:lineRule="exact"/>
              <w:ind w:left="0"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 xml:space="preserve">Поддержка субъектов малого и среднего </w:t>
            </w:r>
            <w:r w:rsidRPr="00EE121A">
              <w:rPr>
                <w:sz w:val="16"/>
                <w:szCs w:val="16"/>
              </w:rPr>
              <w:lastRenderedPageBreak/>
              <w:t xml:space="preserve">предпринимательства и </w:t>
            </w:r>
            <w:r w:rsidRPr="00EE121A">
              <w:rPr>
                <w:sz w:val="16"/>
                <w:szCs w:val="16"/>
                <w:shd w:val="clear" w:color="auto" w:fill="FFFFFF"/>
              </w:rPr>
              <w:t xml:space="preserve">их работников </w:t>
            </w:r>
            <w:r w:rsidRPr="00EE121A">
              <w:rPr>
                <w:sz w:val="16"/>
                <w:szCs w:val="16"/>
              </w:rPr>
              <w:t>в области подготовки, переподготовки и повышения квалификации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0620123060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95,0</w:t>
            </w:r>
          </w:p>
        </w:tc>
      </w:tr>
      <w:tr w:rsidR="000846CE" w:rsidRPr="00EE121A" w:rsidTr="00B60F67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250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846CE" w:rsidRPr="00EE121A" w:rsidTr="00B60F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lastRenderedPageBreak/>
              <w:t>3.1.5.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0620123070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1 404,0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234,0</w:t>
            </w:r>
          </w:p>
        </w:tc>
      </w:tr>
      <w:tr w:rsidR="000846CE" w:rsidRPr="00EE121A" w:rsidTr="00B60F67">
        <w:trPr>
          <w:trHeight w:val="6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</w:tr>
      <w:tr w:rsidR="000846CE" w:rsidRPr="00EE121A" w:rsidTr="00B60F67">
        <w:trPr>
          <w:trHeight w:val="3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3.1.6.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Внедрение «Стандарта деятельности органов местного самоуправления по обеспечению благоприятного инвестиционного климата»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0620123080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- 0,0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</w:tr>
      <w:tr w:rsidR="000846CE" w:rsidRPr="00EE121A" w:rsidTr="00B60F67">
        <w:trPr>
          <w:trHeight w:val="5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Основное мероприятие 2</w:t>
            </w:r>
          </w:p>
          <w:p w:rsidR="000846CE" w:rsidRPr="00EE121A" w:rsidRDefault="000846CE" w:rsidP="00B60F6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  <w:lang w:bidi="mni-IN"/>
              </w:rPr>
            </w:pPr>
            <w:r w:rsidRPr="00EE121A">
              <w:rPr>
                <w:sz w:val="16"/>
                <w:szCs w:val="16"/>
              </w:rPr>
              <w:t>«</w:t>
            </w:r>
            <w:r w:rsidRPr="00EE121A">
              <w:rPr>
                <w:sz w:val="16"/>
                <w:szCs w:val="16"/>
                <w:lang w:bidi="mni-IN"/>
              </w:rPr>
              <w:t>Пропаганда и популяризация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lang w:bidi="mni-IN"/>
              </w:rPr>
              <w:t>предпринимательской деятельности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140,0</w:t>
            </w:r>
          </w:p>
        </w:tc>
      </w:tr>
      <w:tr w:rsidR="000846CE" w:rsidRPr="00EE121A" w:rsidTr="00B60F6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Организация и проведение «Бизнес-миссий» с целью обмена опытом с передовыми муниципальными образованиями, регионами, со специализированными организациями, ассоциациями и объединениями по вопросам инвестиционной политики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0620223090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</w:tr>
      <w:tr w:rsidR="000846CE" w:rsidRPr="00EE121A" w:rsidTr="00B60F67">
        <w:trPr>
          <w:trHeight w:val="20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</w:tr>
      <w:tr w:rsidR="000846CE" w:rsidRPr="00EE121A" w:rsidTr="00B60F67">
        <w:trPr>
          <w:trHeight w:val="5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3.2.2.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Проведение публичных мероприятий, нацеленных на выявление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предпринимательского</w:t>
            </w:r>
            <w:r w:rsidRPr="00EE121A">
              <w:rPr>
                <w:spacing w:val="16"/>
                <w:sz w:val="16"/>
                <w:szCs w:val="16"/>
                <w:shd w:val="clear" w:color="auto" w:fill="FFFFFF"/>
              </w:rPr>
              <w:t xml:space="preserve">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потенциала среди молодёжи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0620223100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</w:tr>
      <w:tr w:rsidR="000846CE" w:rsidRPr="00EE121A" w:rsidTr="00B60F67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7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3.2.3.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Оказание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 информационной поддержки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субъектам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малого и среднего предпринимательства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0620223110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</w:tr>
      <w:tr w:rsidR="000846CE" w:rsidRPr="00EE121A" w:rsidTr="00B60F67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4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lastRenderedPageBreak/>
              <w:t>3.2.4.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Оказание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 консультационной поддержки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субъектам малого и среднего предпринимательства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0620223120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rPr>
          <w:trHeight w:val="10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3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«Развитие внутреннего и въездного туризма»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0630000000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2 100,0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</w:tr>
      <w:tr w:rsidR="000846CE" w:rsidRPr="00EE121A" w:rsidTr="00B60F6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Основное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мероприятие 1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«Формирование доступной и комфортной туристской среды»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2 100,0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350,0</w:t>
            </w:r>
          </w:p>
        </w:tc>
      </w:tr>
      <w:tr w:rsidR="000846CE" w:rsidRPr="00EE121A" w:rsidTr="00B60F67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250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6D11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</w:t>
            </w:r>
            <w:r w:rsidR="006D11D1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="006D11D1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EE121A">
              <w:rPr>
                <w:sz w:val="16"/>
                <w:szCs w:val="16"/>
              </w:rPr>
              <w:t xml:space="preserve">Продвижение </w:t>
            </w:r>
            <w:r w:rsidRPr="00EE121A">
              <w:rPr>
                <w:rStyle w:val="apple-converted-space"/>
                <w:sz w:val="16"/>
                <w:szCs w:val="16"/>
                <w:shd w:val="clear" w:color="auto" w:fill="FFFFFF"/>
              </w:rPr>
              <w:t>туристских маршрутов,</w:t>
            </w:r>
          </w:p>
          <w:p w:rsidR="000846CE" w:rsidRPr="00EE121A" w:rsidRDefault="000846CE" w:rsidP="00B60F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16"/>
                <w:szCs w:val="16"/>
              </w:rPr>
            </w:pPr>
            <w:r w:rsidRPr="00EE121A">
              <w:rPr>
                <w:sz w:val="16"/>
                <w:szCs w:val="16"/>
              </w:rPr>
              <w:t>создание презентационных материалов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0630123130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1 200,0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200,0</w:t>
            </w:r>
          </w:p>
        </w:tc>
      </w:tr>
      <w:tr w:rsidR="000846CE" w:rsidRPr="00EE121A" w:rsidTr="00B60F6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Разработка системы навигации и маршрутизации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0630123140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</w:tr>
      <w:tr w:rsidR="000846CE" w:rsidRPr="00EE121A" w:rsidTr="00B60F67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6D11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</w:t>
            </w:r>
            <w:r w:rsidR="006D11D1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="006D11D1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Организация и проведение рекламных туров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0630123150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</w:tr>
      <w:tr w:rsidR="000846CE" w:rsidRPr="00EE121A" w:rsidTr="00B60F67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2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Количество публикаций о туристских маршрутах в информационно-телекомуникационно сети «Интернет», СМИ и др.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1A" w:rsidRPr="00EE121A" w:rsidRDefault="00EE121A" w:rsidP="00EE121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0630123160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rPr>
          <w:trHeight w:val="8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0B3B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4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«Развитие потребительского рынка»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2 980,2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</w:tr>
      <w:tr w:rsidR="000846CE" w:rsidRPr="00EE121A" w:rsidTr="00B60F67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Основное </w:t>
            </w:r>
          </w:p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мероприятие 1</w:t>
            </w:r>
          </w:p>
          <w:p w:rsidR="000846CE" w:rsidRPr="00EE121A" w:rsidRDefault="000846CE" w:rsidP="00B60F6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6"/>
                <w:szCs w:val="26"/>
                <w:lang w:bidi="mni-IN"/>
              </w:rPr>
            </w:pPr>
            <w:r w:rsidRPr="00EE121A">
              <w:rPr>
                <w:sz w:val="16"/>
                <w:szCs w:val="16"/>
              </w:rPr>
              <w:t>«</w:t>
            </w:r>
            <w:r w:rsidRPr="00EE121A">
              <w:rPr>
                <w:sz w:val="16"/>
                <w:szCs w:val="16"/>
                <w:lang w:bidi="mni-IN"/>
              </w:rPr>
              <w:t xml:space="preserve">Формирование конкурентной среды </w:t>
            </w:r>
            <w:r w:rsidRPr="00EE121A">
              <w:rPr>
                <w:sz w:val="16"/>
                <w:szCs w:val="16"/>
                <w:lang w:bidi="mni-IN"/>
              </w:rPr>
              <w:lastRenderedPageBreak/>
              <w:t>на потребительском рынке»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2 980,2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496,7</w:t>
            </w:r>
          </w:p>
        </w:tc>
      </w:tr>
      <w:tr w:rsidR="000846CE" w:rsidRPr="00EE121A" w:rsidTr="00B60F67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250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    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lastRenderedPageBreak/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Упорядочение торговли, разработка и утверждение схем размещения нестационарных торговых объектов, проведение электронных торгов, размещение нестационарных торговых объектов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0640123170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rPr>
          <w:trHeight w:val="1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Реализация проекта «Защита прав потребителей»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0640123180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25,0</w:t>
            </w:r>
          </w:p>
        </w:tc>
      </w:tr>
      <w:tr w:rsidR="000846CE" w:rsidRPr="00EE121A" w:rsidTr="00B60F67">
        <w:trPr>
          <w:trHeight w:val="1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Проведение универсальных ярмарок «выходного дня» и сельскохозяйственных ярмарок по реализации сельхозпродукции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0640123190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1 690,2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281,7</w:t>
            </w:r>
          </w:p>
        </w:tc>
      </w:tr>
      <w:tr w:rsidR="000846CE" w:rsidRPr="00EE121A" w:rsidTr="00B60F67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4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Обеспечение  сельского населения в малонаселенных и отдаленных населенных пунктах товарами первой необходимости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0640180050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100,0</w:t>
            </w:r>
          </w:p>
        </w:tc>
      </w:tr>
      <w:tr w:rsidR="000846CE" w:rsidRPr="00EE121A" w:rsidTr="00B60F67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Развитие кадрового потенциала, повышение квалификации кадров в сфере торговли, бытового обслуживания и общественного питания, проведение конкурса профессионального мастерства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0640123200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40,0</w:t>
            </w:r>
          </w:p>
        </w:tc>
      </w:tr>
      <w:tr w:rsidR="000846CE" w:rsidRPr="00EE121A" w:rsidTr="00B60F67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5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Реализация проекта «Школа торговли»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0640123210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50,0</w:t>
            </w:r>
          </w:p>
        </w:tc>
      </w:tr>
      <w:tr w:rsidR="000846CE" w:rsidRPr="00EE121A" w:rsidTr="00B60F67">
        <w:trPr>
          <w:trHeight w:val="8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  <w:tr w:rsidR="000846CE" w:rsidRPr="00EE121A" w:rsidTr="00B60F67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6D11D1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5.1</w:t>
            </w:r>
            <w:r w:rsidR="000846CE"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.</w:t>
            </w: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Реализация краевого проекта «Рабочие </w:t>
            </w: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кадры под ключ»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EE121A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z w:val="16"/>
                <w:szCs w:val="16"/>
              </w:rPr>
              <w:t>06401232</w:t>
            </w:r>
            <w:r w:rsidRPr="00EE12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МБ –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>0,0</w:t>
            </w:r>
          </w:p>
        </w:tc>
      </w:tr>
      <w:tr w:rsidR="000846CE" w:rsidRPr="00EE121A" w:rsidTr="00B60F67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E1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     УВПРиРП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E" w:rsidRPr="00EE121A" w:rsidRDefault="000846CE" w:rsidP="00B60F6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4"/>
                <w:szCs w:val="14"/>
              </w:rPr>
            </w:pPr>
          </w:p>
        </w:tc>
      </w:tr>
    </w:tbl>
    <w:p w:rsidR="000846CE" w:rsidRPr="00EE121A" w:rsidRDefault="000846CE" w:rsidP="000846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sectPr w:rsidR="000846CE" w:rsidRPr="00EE121A" w:rsidSect="004358D2">
      <w:headerReference w:type="even" r:id="rId12"/>
      <w:headerReference w:type="default" r:id="rId13"/>
      <w:pgSz w:w="11907" w:h="16840" w:code="9"/>
      <w:pgMar w:top="363" w:right="567" w:bottom="709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91" w:rsidRDefault="00426A91">
      <w:r>
        <w:separator/>
      </w:r>
    </w:p>
  </w:endnote>
  <w:endnote w:type="continuationSeparator" w:id="1">
    <w:p w:rsidR="00426A91" w:rsidRDefault="0042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91" w:rsidRDefault="00426A91">
      <w:r>
        <w:separator/>
      </w:r>
    </w:p>
  </w:footnote>
  <w:footnote w:type="continuationSeparator" w:id="1">
    <w:p w:rsidR="00426A91" w:rsidRDefault="0042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F4" w:rsidRDefault="00163B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BF4" w:rsidRDefault="00163B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F4" w:rsidRDefault="00163BF4" w:rsidP="00502944">
    <w:pPr>
      <w:pStyle w:val="a6"/>
      <w:ind w:firstLine="4253"/>
    </w:pPr>
  </w:p>
  <w:p w:rsidR="00163BF4" w:rsidRDefault="00163BF4" w:rsidP="00502944">
    <w:pPr>
      <w:pStyle w:val="a6"/>
      <w:ind w:firstLine="4253"/>
    </w:pPr>
    <w:fldSimple w:instr=" PAGE   \* MERGEFORMAT ">
      <w:r w:rsidR="000942A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C3C06">
      <w:numFmt w:val="none"/>
      <w:lvlText w:val=""/>
      <w:lvlJc w:val="left"/>
      <w:pPr>
        <w:tabs>
          <w:tab w:val="num" w:pos="360"/>
        </w:tabs>
      </w:pPr>
    </w:lvl>
    <w:lvl w:ilvl="2" w:tplc="18B08FF0">
      <w:numFmt w:val="none"/>
      <w:lvlText w:val=""/>
      <w:lvlJc w:val="left"/>
      <w:pPr>
        <w:tabs>
          <w:tab w:val="num" w:pos="360"/>
        </w:tabs>
      </w:pPr>
    </w:lvl>
    <w:lvl w:ilvl="3" w:tplc="88E2AB56">
      <w:numFmt w:val="none"/>
      <w:lvlText w:val=""/>
      <w:lvlJc w:val="left"/>
      <w:pPr>
        <w:tabs>
          <w:tab w:val="num" w:pos="360"/>
        </w:tabs>
      </w:pPr>
    </w:lvl>
    <w:lvl w:ilvl="4" w:tplc="92A69584">
      <w:numFmt w:val="none"/>
      <w:lvlText w:val=""/>
      <w:lvlJc w:val="left"/>
      <w:pPr>
        <w:tabs>
          <w:tab w:val="num" w:pos="360"/>
        </w:tabs>
      </w:pPr>
    </w:lvl>
    <w:lvl w:ilvl="5" w:tplc="7B000B70">
      <w:numFmt w:val="none"/>
      <w:lvlText w:val=""/>
      <w:lvlJc w:val="left"/>
      <w:pPr>
        <w:tabs>
          <w:tab w:val="num" w:pos="360"/>
        </w:tabs>
      </w:pPr>
    </w:lvl>
    <w:lvl w:ilvl="6" w:tplc="11DC60F4">
      <w:numFmt w:val="none"/>
      <w:lvlText w:val=""/>
      <w:lvlJc w:val="left"/>
      <w:pPr>
        <w:tabs>
          <w:tab w:val="num" w:pos="360"/>
        </w:tabs>
      </w:pPr>
    </w:lvl>
    <w:lvl w:ilvl="7" w:tplc="EB96687A">
      <w:numFmt w:val="none"/>
      <w:lvlText w:val=""/>
      <w:lvlJc w:val="left"/>
      <w:pPr>
        <w:tabs>
          <w:tab w:val="num" w:pos="360"/>
        </w:tabs>
      </w:pPr>
    </w:lvl>
    <w:lvl w:ilvl="8" w:tplc="B14088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FC5052"/>
    <w:multiLevelType w:val="hybridMultilevel"/>
    <w:tmpl w:val="B31EFE60"/>
    <w:lvl w:ilvl="0" w:tplc="05A034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E2EA5"/>
    <w:multiLevelType w:val="hybridMultilevel"/>
    <w:tmpl w:val="D6622BF4"/>
    <w:lvl w:ilvl="0" w:tplc="EE746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2D88"/>
    <w:multiLevelType w:val="hybridMultilevel"/>
    <w:tmpl w:val="D15C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4B7B6EF2"/>
    <w:multiLevelType w:val="hybridMultilevel"/>
    <w:tmpl w:val="AE7A0B1E"/>
    <w:lvl w:ilvl="0" w:tplc="C23E36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73721"/>
    <w:multiLevelType w:val="hybridMultilevel"/>
    <w:tmpl w:val="C69A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FE"/>
    <w:rsid w:val="00003520"/>
    <w:rsid w:val="00005329"/>
    <w:rsid w:val="000065C8"/>
    <w:rsid w:val="00011768"/>
    <w:rsid w:val="00024CD7"/>
    <w:rsid w:val="00025A73"/>
    <w:rsid w:val="00026081"/>
    <w:rsid w:val="0002707F"/>
    <w:rsid w:val="00031CD3"/>
    <w:rsid w:val="00034FB0"/>
    <w:rsid w:val="00037139"/>
    <w:rsid w:val="000372A3"/>
    <w:rsid w:val="000373AF"/>
    <w:rsid w:val="0004049D"/>
    <w:rsid w:val="000532E3"/>
    <w:rsid w:val="00053BFB"/>
    <w:rsid w:val="00057567"/>
    <w:rsid w:val="00062276"/>
    <w:rsid w:val="000625D2"/>
    <w:rsid w:val="00062CC8"/>
    <w:rsid w:val="000637BD"/>
    <w:rsid w:val="0007223D"/>
    <w:rsid w:val="000727C8"/>
    <w:rsid w:val="000740C5"/>
    <w:rsid w:val="00074331"/>
    <w:rsid w:val="000746EE"/>
    <w:rsid w:val="00080051"/>
    <w:rsid w:val="00081000"/>
    <w:rsid w:val="000846CE"/>
    <w:rsid w:val="00085B2E"/>
    <w:rsid w:val="000864FE"/>
    <w:rsid w:val="00091683"/>
    <w:rsid w:val="00091B9E"/>
    <w:rsid w:val="000942A7"/>
    <w:rsid w:val="00095A73"/>
    <w:rsid w:val="000A0B7B"/>
    <w:rsid w:val="000B3B4E"/>
    <w:rsid w:val="000B6A58"/>
    <w:rsid w:val="000C01BA"/>
    <w:rsid w:val="000C0D9F"/>
    <w:rsid w:val="000C0E76"/>
    <w:rsid w:val="000C3B61"/>
    <w:rsid w:val="000C4BCC"/>
    <w:rsid w:val="000C71DD"/>
    <w:rsid w:val="000D1595"/>
    <w:rsid w:val="000D16B9"/>
    <w:rsid w:val="000D7357"/>
    <w:rsid w:val="000D7E1A"/>
    <w:rsid w:val="000E2BFA"/>
    <w:rsid w:val="000F21B4"/>
    <w:rsid w:val="000F346A"/>
    <w:rsid w:val="000F3A33"/>
    <w:rsid w:val="0010130B"/>
    <w:rsid w:val="0010486C"/>
    <w:rsid w:val="00106654"/>
    <w:rsid w:val="00106C97"/>
    <w:rsid w:val="001101E5"/>
    <w:rsid w:val="001200A1"/>
    <w:rsid w:val="001214B5"/>
    <w:rsid w:val="00122C0D"/>
    <w:rsid w:val="001236E2"/>
    <w:rsid w:val="00124D4A"/>
    <w:rsid w:val="00130F2B"/>
    <w:rsid w:val="00135E1A"/>
    <w:rsid w:val="00136FCE"/>
    <w:rsid w:val="00140A63"/>
    <w:rsid w:val="001538D4"/>
    <w:rsid w:val="00154A83"/>
    <w:rsid w:val="00154D1D"/>
    <w:rsid w:val="00155240"/>
    <w:rsid w:val="00156B09"/>
    <w:rsid w:val="001620E9"/>
    <w:rsid w:val="00163BF4"/>
    <w:rsid w:val="00165310"/>
    <w:rsid w:val="001656CC"/>
    <w:rsid w:val="00171247"/>
    <w:rsid w:val="00172B49"/>
    <w:rsid w:val="001737C0"/>
    <w:rsid w:val="00175315"/>
    <w:rsid w:val="00176938"/>
    <w:rsid w:val="00182101"/>
    <w:rsid w:val="00182F5A"/>
    <w:rsid w:val="0018655E"/>
    <w:rsid w:val="00186963"/>
    <w:rsid w:val="00190EB9"/>
    <w:rsid w:val="00191ABA"/>
    <w:rsid w:val="00192CAE"/>
    <w:rsid w:val="00192D76"/>
    <w:rsid w:val="00193D80"/>
    <w:rsid w:val="00194FCA"/>
    <w:rsid w:val="00197F33"/>
    <w:rsid w:val="001A05B4"/>
    <w:rsid w:val="001A7F3A"/>
    <w:rsid w:val="001B0AA7"/>
    <w:rsid w:val="001B2899"/>
    <w:rsid w:val="001B3F2F"/>
    <w:rsid w:val="001B5A08"/>
    <w:rsid w:val="001C2759"/>
    <w:rsid w:val="001C4156"/>
    <w:rsid w:val="001D319F"/>
    <w:rsid w:val="001D6CDE"/>
    <w:rsid w:val="001D78EE"/>
    <w:rsid w:val="001D7B98"/>
    <w:rsid w:val="001E2655"/>
    <w:rsid w:val="001E26CA"/>
    <w:rsid w:val="001E7009"/>
    <w:rsid w:val="001F066B"/>
    <w:rsid w:val="001F5098"/>
    <w:rsid w:val="00200596"/>
    <w:rsid w:val="00200AC7"/>
    <w:rsid w:val="00206477"/>
    <w:rsid w:val="0020695C"/>
    <w:rsid w:val="00214C03"/>
    <w:rsid w:val="002166D4"/>
    <w:rsid w:val="0022222C"/>
    <w:rsid w:val="00235C23"/>
    <w:rsid w:val="0023643E"/>
    <w:rsid w:val="00237419"/>
    <w:rsid w:val="00240866"/>
    <w:rsid w:val="00245DBB"/>
    <w:rsid w:val="00245F6C"/>
    <w:rsid w:val="002516B2"/>
    <w:rsid w:val="0025170F"/>
    <w:rsid w:val="00251F5F"/>
    <w:rsid w:val="002548D7"/>
    <w:rsid w:val="002566AC"/>
    <w:rsid w:val="00256F61"/>
    <w:rsid w:val="00257812"/>
    <w:rsid w:val="00264157"/>
    <w:rsid w:val="00267B65"/>
    <w:rsid w:val="002758AB"/>
    <w:rsid w:val="00280374"/>
    <w:rsid w:val="00280EEF"/>
    <w:rsid w:val="00283797"/>
    <w:rsid w:val="00290223"/>
    <w:rsid w:val="00291CF9"/>
    <w:rsid w:val="0029276E"/>
    <w:rsid w:val="002928B0"/>
    <w:rsid w:val="0029466E"/>
    <w:rsid w:val="00295370"/>
    <w:rsid w:val="0029761B"/>
    <w:rsid w:val="002A4404"/>
    <w:rsid w:val="002B02C2"/>
    <w:rsid w:val="002B0E0E"/>
    <w:rsid w:val="002B2D53"/>
    <w:rsid w:val="002B353D"/>
    <w:rsid w:val="002B76EC"/>
    <w:rsid w:val="002C6154"/>
    <w:rsid w:val="002C77EC"/>
    <w:rsid w:val="002D4774"/>
    <w:rsid w:val="002D5D79"/>
    <w:rsid w:val="002D5FD4"/>
    <w:rsid w:val="002E1080"/>
    <w:rsid w:val="002E3579"/>
    <w:rsid w:val="002E5087"/>
    <w:rsid w:val="002E5B0B"/>
    <w:rsid w:val="002E6B8B"/>
    <w:rsid w:val="002E707F"/>
    <w:rsid w:val="002E7B77"/>
    <w:rsid w:val="002F1D8F"/>
    <w:rsid w:val="002F319A"/>
    <w:rsid w:val="002F4CDF"/>
    <w:rsid w:val="002F7810"/>
    <w:rsid w:val="00304309"/>
    <w:rsid w:val="00305512"/>
    <w:rsid w:val="0030666C"/>
    <w:rsid w:val="00310D4A"/>
    <w:rsid w:val="0031165A"/>
    <w:rsid w:val="003124D8"/>
    <w:rsid w:val="003148C3"/>
    <w:rsid w:val="0031525C"/>
    <w:rsid w:val="00317490"/>
    <w:rsid w:val="00320199"/>
    <w:rsid w:val="0032392F"/>
    <w:rsid w:val="00323C20"/>
    <w:rsid w:val="00327CA0"/>
    <w:rsid w:val="00327D21"/>
    <w:rsid w:val="003323FE"/>
    <w:rsid w:val="003406EF"/>
    <w:rsid w:val="00340C36"/>
    <w:rsid w:val="003418FE"/>
    <w:rsid w:val="00341DBE"/>
    <w:rsid w:val="0034372E"/>
    <w:rsid w:val="0035135D"/>
    <w:rsid w:val="00360AE2"/>
    <w:rsid w:val="00363F00"/>
    <w:rsid w:val="0037024B"/>
    <w:rsid w:val="003730B7"/>
    <w:rsid w:val="00376A20"/>
    <w:rsid w:val="00376E08"/>
    <w:rsid w:val="00377E62"/>
    <w:rsid w:val="00382A4A"/>
    <w:rsid w:val="0038667A"/>
    <w:rsid w:val="00387E86"/>
    <w:rsid w:val="00392CF9"/>
    <w:rsid w:val="00394D12"/>
    <w:rsid w:val="003A4592"/>
    <w:rsid w:val="003A7920"/>
    <w:rsid w:val="003A7FDD"/>
    <w:rsid w:val="003B0DCE"/>
    <w:rsid w:val="003B19CA"/>
    <w:rsid w:val="003B2353"/>
    <w:rsid w:val="003B2B2F"/>
    <w:rsid w:val="003B2B91"/>
    <w:rsid w:val="003B4A29"/>
    <w:rsid w:val="003C065A"/>
    <w:rsid w:val="003C3CB7"/>
    <w:rsid w:val="003C7EE6"/>
    <w:rsid w:val="003D0788"/>
    <w:rsid w:val="003D0E97"/>
    <w:rsid w:val="003D4121"/>
    <w:rsid w:val="003D4312"/>
    <w:rsid w:val="003E4BFB"/>
    <w:rsid w:val="003E5EA9"/>
    <w:rsid w:val="003F279E"/>
    <w:rsid w:val="003F527D"/>
    <w:rsid w:val="003F5AA2"/>
    <w:rsid w:val="00402064"/>
    <w:rsid w:val="00403C66"/>
    <w:rsid w:val="004066F7"/>
    <w:rsid w:val="0040719D"/>
    <w:rsid w:val="00410A00"/>
    <w:rsid w:val="00410DCC"/>
    <w:rsid w:val="00411831"/>
    <w:rsid w:val="004203E2"/>
    <w:rsid w:val="00421774"/>
    <w:rsid w:val="00421AD0"/>
    <w:rsid w:val="0042225E"/>
    <w:rsid w:val="00426A91"/>
    <w:rsid w:val="00430804"/>
    <w:rsid w:val="00433C60"/>
    <w:rsid w:val="004358D2"/>
    <w:rsid w:val="00442077"/>
    <w:rsid w:val="00442A94"/>
    <w:rsid w:val="004509FB"/>
    <w:rsid w:val="00454EE1"/>
    <w:rsid w:val="00462BBC"/>
    <w:rsid w:val="00462BFE"/>
    <w:rsid w:val="00466A4D"/>
    <w:rsid w:val="0046742D"/>
    <w:rsid w:val="00467B9E"/>
    <w:rsid w:val="004700D9"/>
    <w:rsid w:val="00470556"/>
    <w:rsid w:val="004764E5"/>
    <w:rsid w:val="00481CF9"/>
    <w:rsid w:val="004863A8"/>
    <w:rsid w:val="00486871"/>
    <w:rsid w:val="00496FF2"/>
    <w:rsid w:val="004A1E2D"/>
    <w:rsid w:val="004A37AE"/>
    <w:rsid w:val="004A4A83"/>
    <w:rsid w:val="004B3D3D"/>
    <w:rsid w:val="004B46DB"/>
    <w:rsid w:val="004C1743"/>
    <w:rsid w:val="004C6B35"/>
    <w:rsid w:val="004D350D"/>
    <w:rsid w:val="004D7996"/>
    <w:rsid w:val="004E14E2"/>
    <w:rsid w:val="004E14FA"/>
    <w:rsid w:val="004F33AD"/>
    <w:rsid w:val="004F6FE8"/>
    <w:rsid w:val="00502944"/>
    <w:rsid w:val="00505EE5"/>
    <w:rsid w:val="005100BB"/>
    <w:rsid w:val="0051324F"/>
    <w:rsid w:val="00514A02"/>
    <w:rsid w:val="00524FF1"/>
    <w:rsid w:val="00531358"/>
    <w:rsid w:val="00531E31"/>
    <w:rsid w:val="00535C55"/>
    <w:rsid w:val="00536332"/>
    <w:rsid w:val="00540D43"/>
    <w:rsid w:val="00540DB2"/>
    <w:rsid w:val="005416DC"/>
    <w:rsid w:val="00542A64"/>
    <w:rsid w:val="00545773"/>
    <w:rsid w:val="0055212F"/>
    <w:rsid w:val="0055462B"/>
    <w:rsid w:val="0055753B"/>
    <w:rsid w:val="005621ED"/>
    <w:rsid w:val="005645D0"/>
    <w:rsid w:val="005658B8"/>
    <w:rsid w:val="00570F01"/>
    <w:rsid w:val="00574504"/>
    <w:rsid w:val="005757EC"/>
    <w:rsid w:val="005850A0"/>
    <w:rsid w:val="00586B68"/>
    <w:rsid w:val="00590C8E"/>
    <w:rsid w:val="00591623"/>
    <w:rsid w:val="00592CF6"/>
    <w:rsid w:val="005930C9"/>
    <w:rsid w:val="005A2835"/>
    <w:rsid w:val="005A58C5"/>
    <w:rsid w:val="005A660B"/>
    <w:rsid w:val="005A7C3E"/>
    <w:rsid w:val="005B6AF1"/>
    <w:rsid w:val="005C0C56"/>
    <w:rsid w:val="005C1B44"/>
    <w:rsid w:val="005C6626"/>
    <w:rsid w:val="005C77C3"/>
    <w:rsid w:val="005C7925"/>
    <w:rsid w:val="005D110B"/>
    <w:rsid w:val="005D3762"/>
    <w:rsid w:val="005E462A"/>
    <w:rsid w:val="005E5FF3"/>
    <w:rsid w:val="005F2018"/>
    <w:rsid w:val="005F3AEA"/>
    <w:rsid w:val="005F7FDC"/>
    <w:rsid w:val="00604E50"/>
    <w:rsid w:val="00612886"/>
    <w:rsid w:val="006257DA"/>
    <w:rsid w:val="006318A1"/>
    <w:rsid w:val="00633845"/>
    <w:rsid w:val="00634021"/>
    <w:rsid w:val="0063417F"/>
    <w:rsid w:val="006360E7"/>
    <w:rsid w:val="00643B25"/>
    <w:rsid w:val="0065522B"/>
    <w:rsid w:val="006600AC"/>
    <w:rsid w:val="0066137C"/>
    <w:rsid w:val="00665BC5"/>
    <w:rsid w:val="0066715B"/>
    <w:rsid w:val="00670F7C"/>
    <w:rsid w:val="006729EB"/>
    <w:rsid w:val="00676F92"/>
    <w:rsid w:val="00696A2E"/>
    <w:rsid w:val="00697362"/>
    <w:rsid w:val="006A3B2E"/>
    <w:rsid w:val="006A639A"/>
    <w:rsid w:val="006B24F6"/>
    <w:rsid w:val="006C10AF"/>
    <w:rsid w:val="006C47B0"/>
    <w:rsid w:val="006D0EE2"/>
    <w:rsid w:val="006D11D1"/>
    <w:rsid w:val="006D1AA4"/>
    <w:rsid w:val="006D28B8"/>
    <w:rsid w:val="006D3943"/>
    <w:rsid w:val="006D4AE9"/>
    <w:rsid w:val="006D57D9"/>
    <w:rsid w:val="006D5917"/>
    <w:rsid w:val="006D74E8"/>
    <w:rsid w:val="006D7DC5"/>
    <w:rsid w:val="006E1EEC"/>
    <w:rsid w:val="006E441C"/>
    <w:rsid w:val="006E442B"/>
    <w:rsid w:val="006E4C42"/>
    <w:rsid w:val="006F6763"/>
    <w:rsid w:val="007000E1"/>
    <w:rsid w:val="007005B5"/>
    <w:rsid w:val="00701356"/>
    <w:rsid w:val="007024EE"/>
    <w:rsid w:val="007041F2"/>
    <w:rsid w:val="0070602C"/>
    <w:rsid w:val="00707530"/>
    <w:rsid w:val="0070781A"/>
    <w:rsid w:val="0071062F"/>
    <w:rsid w:val="00716024"/>
    <w:rsid w:val="00716D3A"/>
    <w:rsid w:val="0073658F"/>
    <w:rsid w:val="00751A66"/>
    <w:rsid w:val="00754BA3"/>
    <w:rsid w:val="00760608"/>
    <w:rsid w:val="00760E51"/>
    <w:rsid w:val="00765019"/>
    <w:rsid w:val="00770838"/>
    <w:rsid w:val="00771E75"/>
    <w:rsid w:val="00773F7B"/>
    <w:rsid w:val="00776165"/>
    <w:rsid w:val="007773A4"/>
    <w:rsid w:val="00777F00"/>
    <w:rsid w:val="0078034B"/>
    <w:rsid w:val="00781DEB"/>
    <w:rsid w:val="007864D1"/>
    <w:rsid w:val="00790BF8"/>
    <w:rsid w:val="00791A84"/>
    <w:rsid w:val="007A1A56"/>
    <w:rsid w:val="007B0102"/>
    <w:rsid w:val="007B1318"/>
    <w:rsid w:val="007B1460"/>
    <w:rsid w:val="007B2E42"/>
    <w:rsid w:val="007B7E99"/>
    <w:rsid w:val="007C0088"/>
    <w:rsid w:val="007C15BF"/>
    <w:rsid w:val="007C2BDE"/>
    <w:rsid w:val="007C53C0"/>
    <w:rsid w:val="007D0A9C"/>
    <w:rsid w:val="007D0D62"/>
    <w:rsid w:val="007D0E78"/>
    <w:rsid w:val="007D632A"/>
    <w:rsid w:val="007D7A69"/>
    <w:rsid w:val="007E027E"/>
    <w:rsid w:val="007E03C9"/>
    <w:rsid w:val="007E4C5C"/>
    <w:rsid w:val="007E75A1"/>
    <w:rsid w:val="007F3294"/>
    <w:rsid w:val="00800C00"/>
    <w:rsid w:val="00803478"/>
    <w:rsid w:val="00805922"/>
    <w:rsid w:val="0081002D"/>
    <w:rsid w:val="008216C6"/>
    <w:rsid w:val="00823D91"/>
    <w:rsid w:val="00826761"/>
    <w:rsid w:val="008267A9"/>
    <w:rsid w:val="008363C1"/>
    <w:rsid w:val="00837EC1"/>
    <w:rsid w:val="00842BF5"/>
    <w:rsid w:val="008465B0"/>
    <w:rsid w:val="0084668E"/>
    <w:rsid w:val="00851C0C"/>
    <w:rsid w:val="0085425E"/>
    <w:rsid w:val="00866083"/>
    <w:rsid w:val="008678F6"/>
    <w:rsid w:val="00870B49"/>
    <w:rsid w:val="008742D2"/>
    <w:rsid w:val="008764AB"/>
    <w:rsid w:val="00877D6C"/>
    <w:rsid w:val="0088115A"/>
    <w:rsid w:val="00886A27"/>
    <w:rsid w:val="0089105E"/>
    <w:rsid w:val="008911AE"/>
    <w:rsid w:val="008918C5"/>
    <w:rsid w:val="0089525C"/>
    <w:rsid w:val="00895FE9"/>
    <w:rsid w:val="008974A8"/>
    <w:rsid w:val="008978AF"/>
    <w:rsid w:val="008A0CCE"/>
    <w:rsid w:val="008A3AAB"/>
    <w:rsid w:val="008A6506"/>
    <w:rsid w:val="008B414B"/>
    <w:rsid w:val="008B4D62"/>
    <w:rsid w:val="008D0097"/>
    <w:rsid w:val="008D2FC8"/>
    <w:rsid w:val="008E1E84"/>
    <w:rsid w:val="008E219F"/>
    <w:rsid w:val="008E4BBE"/>
    <w:rsid w:val="008E5500"/>
    <w:rsid w:val="008F0FC4"/>
    <w:rsid w:val="008F478F"/>
    <w:rsid w:val="008F50FB"/>
    <w:rsid w:val="008F5F2F"/>
    <w:rsid w:val="008F7809"/>
    <w:rsid w:val="009005F5"/>
    <w:rsid w:val="00901484"/>
    <w:rsid w:val="00901C96"/>
    <w:rsid w:val="00902895"/>
    <w:rsid w:val="00904632"/>
    <w:rsid w:val="00906BFE"/>
    <w:rsid w:val="00907A57"/>
    <w:rsid w:val="0091092A"/>
    <w:rsid w:val="009125CE"/>
    <w:rsid w:val="00913871"/>
    <w:rsid w:val="00915A9E"/>
    <w:rsid w:val="00916411"/>
    <w:rsid w:val="0091788C"/>
    <w:rsid w:val="00917EC5"/>
    <w:rsid w:val="0092026A"/>
    <w:rsid w:val="009313B9"/>
    <w:rsid w:val="00937E44"/>
    <w:rsid w:val="00940D06"/>
    <w:rsid w:val="00947F77"/>
    <w:rsid w:val="00957FF3"/>
    <w:rsid w:val="00966D68"/>
    <w:rsid w:val="00966DF6"/>
    <w:rsid w:val="009805D6"/>
    <w:rsid w:val="00984093"/>
    <w:rsid w:val="00985348"/>
    <w:rsid w:val="00986540"/>
    <w:rsid w:val="009907AF"/>
    <w:rsid w:val="00993353"/>
    <w:rsid w:val="00995D07"/>
    <w:rsid w:val="0099700C"/>
    <w:rsid w:val="009A3494"/>
    <w:rsid w:val="009A6022"/>
    <w:rsid w:val="009B4387"/>
    <w:rsid w:val="009C4520"/>
    <w:rsid w:val="009C53B5"/>
    <w:rsid w:val="009D200B"/>
    <w:rsid w:val="009D2BD1"/>
    <w:rsid w:val="009D31F9"/>
    <w:rsid w:val="009E4363"/>
    <w:rsid w:val="009E7C25"/>
    <w:rsid w:val="009F6B5A"/>
    <w:rsid w:val="00A01207"/>
    <w:rsid w:val="00A01F99"/>
    <w:rsid w:val="00A03512"/>
    <w:rsid w:val="00A0580F"/>
    <w:rsid w:val="00A0787D"/>
    <w:rsid w:val="00A10035"/>
    <w:rsid w:val="00A10C68"/>
    <w:rsid w:val="00A137EA"/>
    <w:rsid w:val="00A13AC5"/>
    <w:rsid w:val="00A15577"/>
    <w:rsid w:val="00A20EA9"/>
    <w:rsid w:val="00A21589"/>
    <w:rsid w:val="00A235EC"/>
    <w:rsid w:val="00A23662"/>
    <w:rsid w:val="00A23E7D"/>
    <w:rsid w:val="00A2708D"/>
    <w:rsid w:val="00A30972"/>
    <w:rsid w:val="00A35D1A"/>
    <w:rsid w:val="00A373DE"/>
    <w:rsid w:val="00A402E6"/>
    <w:rsid w:val="00A44150"/>
    <w:rsid w:val="00A4791E"/>
    <w:rsid w:val="00A5125D"/>
    <w:rsid w:val="00A52D67"/>
    <w:rsid w:val="00A55688"/>
    <w:rsid w:val="00A5693F"/>
    <w:rsid w:val="00A57A03"/>
    <w:rsid w:val="00A60C0F"/>
    <w:rsid w:val="00A61618"/>
    <w:rsid w:val="00A626D7"/>
    <w:rsid w:val="00A666C0"/>
    <w:rsid w:val="00A7201A"/>
    <w:rsid w:val="00A74E61"/>
    <w:rsid w:val="00A752EB"/>
    <w:rsid w:val="00A800B1"/>
    <w:rsid w:val="00A803FB"/>
    <w:rsid w:val="00A843A5"/>
    <w:rsid w:val="00A901F2"/>
    <w:rsid w:val="00A9520F"/>
    <w:rsid w:val="00AA0F29"/>
    <w:rsid w:val="00AA1B21"/>
    <w:rsid w:val="00AB118E"/>
    <w:rsid w:val="00AB3485"/>
    <w:rsid w:val="00AC1DDF"/>
    <w:rsid w:val="00AC664C"/>
    <w:rsid w:val="00AD1AB8"/>
    <w:rsid w:val="00AD1C2F"/>
    <w:rsid w:val="00AD5D7D"/>
    <w:rsid w:val="00AE1C3C"/>
    <w:rsid w:val="00AE49EB"/>
    <w:rsid w:val="00AE6C8C"/>
    <w:rsid w:val="00AF02CD"/>
    <w:rsid w:val="00AF08BC"/>
    <w:rsid w:val="00AF1993"/>
    <w:rsid w:val="00AF46C7"/>
    <w:rsid w:val="00AF584A"/>
    <w:rsid w:val="00B011A5"/>
    <w:rsid w:val="00B017FD"/>
    <w:rsid w:val="00B048A7"/>
    <w:rsid w:val="00B05AD1"/>
    <w:rsid w:val="00B062CC"/>
    <w:rsid w:val="00B1282B"/>
    <w:rsid w:val="00B12AC6"/>
    <w:rsid w:val="00B13BC7"/>
    <w:rsid w:val="00B152B0"/>
    <w:rsid w:val="00B161FC"/>
    <w:rsid w:val="00B172A4"/>
    <w:rsid w:val="00B20AF8"/>
    <w:rsid w:val="00B3114A"/>
    <w:rsid w:val="00B344B3"/>
    <w:rsid w:val="00B41728"/>
    <w:rsid w:val="00B42306"/>
    <w:rsid w:val="00B4371A"/>
    <w:rsid w:val="00B46C8F"/>
    <w:rsid w:val="00B513FD"/>
    <w:rsid w:val="00B57DD2"/>
    <w:rsid w:val="00B60F67"/>
    <w:rsid w:val="00B6122F"/>
    <w:rsid w:val="00B62D01"/>
    <w:rsid w:val="00B703A3"/>
    <w:rsid w:val="00B76BBC"/>
    <w:rsid w:val="00B84BB0"/>
    <w:rsid w:val="00B90231"/>
    <w:rsid w:val="00B92958"/>
    <w:rsid w:val="00B94573"/>
    <w:rsid w:val="00B970A4"/>
    <w:rsid w:val="00B971B4"/>
    <w:rsid w:val="00BA025D"/>
    <w:rsid w:val="00BA453F"/>
    <w:rsid w:val="00BA4A0D"/>
    <w:rsid w:val="00BB75AE"/>
    <w:rsid w:val="00BC0515"/>
    <w:rsid w:val="00BC1DEF"/>
    <w:rsid w:val="00BC4118"/>
    <w:rsid w:val="00BC542B"/>
    <w:rsid w:val="00BD6F74"/>
    <w:rsid w:val="00BD7920"/>
    <w:rsid w:val="00BE1636"/>
    <w:rsid w:val="00BE5995"/>
    <w:rsid w:val="00BF286C"/>
    <w:rsid w:val="00BF37A9"/>
    <w:rsid w:val="00BF5250"/>
    <w:rsid w:val="00C044CF"/>
    <w:rsid w:val="00C11744"/>
    <w:rsid w:val="00C15F37"/>
    <w:rsid w:val="00C23903"/>
    <w:rsid w:val="00C278E5"/>
    <w:rsid w:val="00C36F46"/>
    <w:rsid w:val="00C4036A"/>
    <w:rsid w:val="00C60737"/>
    <w:rsid w:val="00C7086E"/>
    <w:rsid w:val="00C70942"/>
    <w:rsid w:val="00C768F1"/>
    <w:rsid w:val="00C77A4B"/>
    <w:rsid w:val="00C83805"/>
    <w:rsid w:val="00C930B9"/>
    <w:rsid w:val="00C939A7"/>
    <w:rsid w:val="00C947F3"/>
    <w:rsid w:val="00C96CEB"/>
    <w:rsid w:val="00C974AF"/>
    <w:rsid w:val="00CA148E"/>
    <w:rsid w:val="00CA16C2"/>
    <w:rsid w:val="00CA2D72"/>
    <w:rsid w:val="00CA335D"/>
    <w:rsid w:val="00CA3E90"/>
    <w:rsid w:val="00CB1C76"/>
    <w:rsid w:val="00CB3DB1"/>
    <w:rsid w:val="00CB416A"/>
    <w:rsid w:val="00CB5E21"/>
    <w:rsid w:val="00CC29D9"/>
    <w:rsid w:val="00CC2C88"/>
    <w:rsid w:val="00CC4083"/>
    <w:rsid w:val="00CC4672"/>
    <w:rsid w:val="00CC49E4"/>
    <w:rsid w:val="00CC5228"/>
    <w:rsid w:val="00CC5879"/>
    <w:rsid w:val="00CC676C"/>
    <w:rsid w:val="00CC6CC8"/>
    <w:rsid w:val="00CD3D7A"/>
    <w:rsid w:val="00CE6107"/>
    <w:rsid w:val="00CF0B00"/>
    <w:rsid w:val="00CF23FD"/>
    <w:rsid w:val="00CF37E5"/>
    <w:rsid w:val="00D04619"/>
    <w:rsid w:val="00D0747F"/>
    <w:rsid w:val="00D10F7D"/>
    <w:rsid w:val="00D12851"/>
    <w:rsid w:val="00D20727"/>
    <w:rsid w:val="00D23BA6"/>
    <w:rsid w:val="00D243B2"/>
    <w:rsid w:val="00D36B0C"/>
    <w:rsid w:val="00D43402"/>
    <w:rsid w:val="00D441BA"/>
    <w:rsid w:val="00D44CBB"/>
    <w:rsid w:val="00D53037"/>
    <w:rsid w:val="00D53062"/>
    <w:rsid w:val="00D536B0"/>
    <w:rsid w:val="00D53FD0"/>
    <w:rsid w:val="00D554A0"/>
    <w:rsid w:val="00D57C48"/>
    <w:rsid w:val="00D602CB"/>
    <w:rsid w:val="00D63633"/>
    <w:rsid w:val="00D75A22"/>
    <w:rsid w:val="00D81FC6"/>
    <w:rsid w:val="00D87709"/>
    <w:rsid w:val="00D87D11"/>
    <w:rsid w:val="00D87DAF"/>
    <w:rsid w:val="00D97E40"/>
    <w:rsid w:val="00DA4A9C"/>
    <w:rsid w:val="00DA6FA3"/>
    <w:rsid w:val="00DB09FA"/>
    <w:rsid w:val="00DB4353"/>
    <w:rsid w:val="00DC0242"/>
    <w:rsid w:val="00DC07F6"/>
    <w:rsid w:val="00DC4ECC"/>
    <w:rsid w:val="00DC70A5"/>
    <w:rsid w:val="00DD45A8"/>
    <w:rsid w:val="00DE1BCF"/>
    <w:rsid w:val="00DE405D"/>
    <w:rsid w:val="00DE64E6"/>
    <w:rsid w:val="00DE7AA9"/>
    <w:rsid w:val="00DF07DF"/>
    <w:rsid w:val="00DF17B3"/>
    <w:rsid w:val="00DF1882"/>
    <w:rsid w:val="00DF1FF4"/>
    <w:rsid w:val="00DF2792"/>
    <w:rsid w:val="00DF46CE"/>
    <w:rsid w:val="00DF6C1F"/>
    <w:rsid w:val="00DF789F"/>
    <w:rsid w:val="00E06043"/>
    <w:rsid w:val="00E14175"/>
    <w:rsid w:val="00E145B6"/>
    <w:rsid w:val="00E15374"/>
    <w:rsid w:val="00E15A8B"/>
    <w:rsid w:val="00E16457"/>
    <w:rsid w:val="00E16E4A"/>
    <w:rsid w:val="00E221A6"/>
    <w:rsid w:val="00E24576"/>
    <w:rsid w:val="00E3374D"/>
    <w:rsid w:val="00E34465"/>
    <w:rsid w:val="00E37F28"/>
    <w:rsid w:val="00E41EAE"/>
    <w:rsid w:val="00E42A3E"/>
    <w:rsid w:val="00E434B6"/>
    <w:rsid w:val="00E449D5"/>
    <w:rsid w:val="00E45093"/>
    <w:rsid w:val="00E46048"/>
    <w:rsid w:val="00E503A3"/>
    <w:rsid w:val="00E52A31"/>
    <w:rsid w:val="00E554EA"/>
    <w:rsid w:val="00E60FEB"/>
    <w:rsid w:val="00E74CA0"/>
    <w:rsid w:val="00E80E9F"/>
    <w:rsid w:val="00E83537"/>
    <w:rsid w:val="00E86AD3"/>
    <w:rsid w:val="00E91EE1"/>
    <w:rsid w:val="00E922A2"/>
    <w:rsid w:val="00E978B9"/>
    <w:rsid w:val="00EA0ABF"/>
    <w:rsid w:val="00EA4AE2"/>
    <w:rsid w:val="00EB27B1"/>
    <w:rsid w:val="00EC1334"/>
    <w:rsid w:val="00EC1DAC"/>
    <w:rsid w:val="00EC3920"/>
    <w:rsid w:val="00EC4C43"/>
    <w:rsid w:val="00ED4516"/>
    <w:rsid w:val="00ED5DBF"/>
    <w:rsid w:val="00EE0CAF"/>
    <w:rsid w:val="00EE121A"/>
    <w:rsid w:val="00EE3355"/>
    <w:rsid w:val="00EE4B73"/>
    <w:rsid w:val="00EF024D"/>
    <w:rsid w:val="00EF3079"/>
    <w:rsid w:val="00EF3C99"/>
    <w:rsid w:val="00EF493A"/>
    <w:rsid w:val="00EF547C"/>
    <w:rsid w:val="00F07E20"/>
    <w:rsid w:val="00F17A93"/>
    <w:rsid w:val="00F214C6"/>
    <w:rsid w:val="00F254DF"/>
    <w:rsid w:val="00F35272"/>
    <w:rsid w:val="00F37E62"/>
    <w:rsid w:val="00F40642"/>
    <w:rsid w:val="00F41A10"/>
    <w:rsid w:val="00F42C3C"/>
    <w:rsid w:val="00F454A3"/>
    <w:rsid w:val="00F47F4A"/>
    <w:rsid w:val="00F56A4E"/>
    <w:rsid w:val="00F5706C"/>
    <w:rsid w:val="00F60158"/>
    <w:rsid w:val="00F637A2"/>
    <w:rsid w:val="00F6400A"/>
    <w:rsid w:val="00F64EC8"/>
    <w:rsid w:val="00F66AEF"/>
    <w:rsid w:val="00F67922"/>
    <w:rsid w:val="00F67A03"/>
    <w:rsid w:val="00F717E8"/>
    <w:rsid w:val="00F71D6C"/>
    <w:rsid w:val="00F71FFF"/>
    <w:rsid w:val="00F739C2"/>
    <w:rsid w:val="00F82B48"/>
    <w:rsid w:val="00F8313D"/>
    <w:rsid w:val="00F83972"/>
    <w:rsid w:val="00F87E0D"/>
    <w:rsid w:val="00F87E1C"/>
    <w:rsid w:val="00F90698"/>
    <w:rsid w:val="00F91208"/>
    <w:rsid w:val="00F92A39"/>
    <w:rsid w:val="00FA59AB"/>
    <w:rsid w:val="00FA6735"/>
    <w:rsid w:val="00FB091E"/>
    <w:rsid w:val="00FB4B0E"/>
    <w:rsid w:val="00FC2787"/>
    <w:rsid w:val="00FC35EB"/>
    <w:rsid w:val="00FC5043"/>
    <w:rsid w:val="00FC7373"/>
    <w:rsid w:val="00FD0755"/>
    <w:rsid w:val="00FD2071"/>
    <w:rsid w:val="00FD214C"/>
    <w:rsid w:val="00FD4663"/>
    <w:rsid w:val="00FD69A2"/>
    <w:rsid w:val="00FE0D51"/>
    <w:rsid w:val="00FE2137"/>
    <w:rsid w:val="00FE5AAA"/>
    <w:rsid w:val="00FF4252"/>
    <w:rsid w:val="00FF53D5"/>
    <w:rsid w:val="00FF5969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9F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0C0D9F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D9F"/>
    <w:rPr>
      <w:color w:val="0000FF"/>
      <w:u w:val="single"/>
    </w:rPr>
  </w:style>
  <w:style w:type="paragraph" w:styleId="a4">
    <w:name w:val="Body Text"/>
    <w:basedOn w:val="a"/>
    <w:rsid w:val="000C0D9F"/>
    <w:pPr>
      <w:ind w:firstLine="0"/>
    </w:pPr>
  </w:style>
  <w:style w:type="character" w:styleId="a5">
    <w:name w:val="FollowedHyperlink"/>
    <w:basedOn w:val="a0"/>
    <w:rsid w:val="000C0D9F"/>
    <w:rPr>
      <w:color w:val="800080"/>
      <w:u w:val="single"/>
    </w:rPr>
  </w:style>
  <w:style w:type="paragraph" w:styleId="2">
    <w:name w:val="Body Text 2"/>
    <w:basedOn w:val="a"/>
    <w:rsid w:val="000C0D9F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0C0D9F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rsid w:val="000C0D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0D9F"/>
  </w:style>
  <w:style w:type="paragraph" w:styleId="a9">
    <w:name w:val="footer"/>
    <w:basedOn w:val="a"/>
    <w:link w:val="aa"/>
    <w:rsid w:val="000C0D9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9335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502944"/>
    <w:rPr>
      <w:spacing w:val="16"/>
      <w:sz w:val="25"/>
    </w:rPr>
  </w:style>
  <w:style w:type="paragraph" w:styleId="ab">
    <w:name w:val="Body Text Indent"/>
    <w:basedOn w:val="a"/>
    <w:link w:val="ac"/>
    <w:rsid w:val="00192D76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192D76"/>
    <w:rPr>
      <w:spacing w:val="16"/>
      <w:sz w:val="25"/>
    </w:rPr>
  </w:style>
  <w:style w:type="character" w:customStyle="1" w:styleId="ad">
    <w:name w:val="Основной текст_"/>
    <w:basedOn w:val="a0"/>
    <w:link w:val="10"/>
    <w:rsid w:val="00AB118E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d"/>
    <w:rsid w:val="00AB118E"/>
    <w:rPr>
      <w:spacing w:val="20"/>
    </w:rPr>
  </w:style>
  <w:style w:type="character" w:customStyle="1" w:styleId="11">
    <w:name w:val="Заголовок №1_"/>
    <w:basedOn w:val="a0"/>
    <w:link w:val="12"/>
    <w:uiPriority w:val="99"/>
    <w:rsid w:val="00AB118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B118E"/>
    <w:pPr>
      <w:shd w:val="clear" w:color="auto" w:fill="FFFFFF"/>
      <w:spacing w:after="780" w:line="324" w:lineRule="exact"/>
      <w:ind w:firstLine="0"/>
      <w:jc w:val="left"/>
    </w:pPr>
    <w:rPr>
      <w:spacing w:val="0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AB118E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paragraph" w:customStyle="1" w:styleId="ConsTitle">
    <w:name w:val="ConsTitle"/>
    <w:rsid w:val="00866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Title">
    <w:name w:val="ConsPlusTitle"/>
    <w:uiPriority w:val="99"/>
    <w:rsid w:val="003418F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rmal">
    <w:name w:val="ConsPlusNormal"/>
    <w:uiPriority w:val="99"/>
    <w:rsid w:val="0034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Balloon Text"/>
    <w:basedOn w:val="a"/>
    <w:link w:val="af"/>
    <w:rsid w:val="003418FE"/>
    <w:pPr>
      <w:spacing w:after="0" w:line="240" w:lineRule="auto"/>
      <w:ind w:firstLine="0"/>
      <w:jc w:val="left"/>
    </w:pPr>
    <w:rPr>
      <w:rFonts w:ascii="Tahoma" w:hAnsi="Tahoma" w:cs="Tahoma"/>
      <w:spacing w:val="0"/>
      <w:sz w:val="16"/>
      <w:szCs w:val="16"/>
    </w:rPr>
  </w:style>
  <w:style w:type="character" w:customStyle="1" w:styleId="af">
    <w:name w:val="Текст выноски Знак"/>
    <w:basedOn w:val="a0"/>
    <w:link w:val="ae"/>
    <w:rsid w:val="003418F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3418FE"/>
    <w:rPr>
      <w:spacing w:val="16"/>
      <w:sz w:val="25"/>
    </w:rPr>
  </w:style>
  <w:style w:type="paragraph" w:customStyle="1" w:styleId="ConsPlusCell">
    <w:name w:val="ConsPlusCell"/>
    <w:uiPriority w:val="99"/>
    <w:rsid w:val="00E60FE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bidi="ar-SA"/>
    </w:rPr>
  </w:style>
  <w:style w:type="paragraph" w:styleId="af0">
    <w:name w:val="List Paragraph"/>
    <w:basedOn w:val="a"/>
    <w:uiPriority w:val="34"/>
    <w:qFormat/>
    <w:rsid w:val="00E60FEB"/>
    <w:pPr>
      <w:ind w:left="720"/>
      <w:contextualSpacing/>
    </w:pPr>
  </w:style>
  <w:style w:type="character" w:styleId="af1">
    <w:name w:val="Strong"/>
    <w:basedOn w:val="a0"/>
    <w:uiPriority w:val="22"/>
    <w:qFormat/>
    <w:rsid w:val="00F67A03"/>
    <w:rPr>
      <w:b/>
      <w:bCs/>
    </w:rPr>
  </w:style>
  <w:style w:type="character" w:customStyle="1" w:styleId="apple-converted-space">
    <w:name w:val="apple-converted-space"/>
    <w:basedOn w:val="a0"/>
    <w:rsid w:val="00CB5E21"/>
  </w:style>
  <w:style w:type="character" w:customStyle="1" w:styleId="evnum">
    <w:name w:val="evnum"/>
    <w:basedOn w:val="a0"/>
    <w:rsid w:val="00707530"/>
  </w:style>
  <w:style w:type="paragraph" w:customStyle="1" w:styleId="Default">
    <w:name w:val="Default"/>
    <w:rsid w:val="00F406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F525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  <w:lang w:bidi="mni-IN"/>
    </w:rPr>
  </w:style>
  <w:style w:type="paragraph" w:styleId="af2">
    <w:name w:val="Normal (Web)"/>
    <w:basedOn w:val="a"/>
    <w:uiPriority w:val="99"/>
    <w:unhideWhenUsed/>
    <w:rsid w:val="00A5693F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  <w:lang w:bidi="mni-IN"/>
    </w:rPr>
  </w:style>
  <w:style w:type="table" w:styleId="af3">
    <w:name w:val="Table Grid"/>
    <w:basedOn w:val="a1"/>
    <w:rsid w:val="00D24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0352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zb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388CE7825EC17169FF550FC40137672D07B02DE1BCDBD2B3AD043B6Dz4Q8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840DC-7962-4A4F-AB6A-785D2A3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города.dot</Template>
  <TotalTime>721</TotalTime>
  <Pages>23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31</cp:revision>
  <cp:lastPrinted>2018-09-24T04:43:00Z</cp:lastPrinted>
  <dcterms:created xsi:type="dcterms:W3CDTF">2018-09-07T03:55:00Z</dcterms:created>
  <dcterms:modified xsi:type="dcterms:W3CDTF">2018-10-02T08:14:00Z</dcterms:modified>
</cp:coreProperties>
</file>