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BF" w:rsidRPr="00F85E32" w:rsidRDefault="00F768BF" w:rsidP="00F768BF">
      <w:pPr>
        <w:tabs>
          <w:tab w:val="left" w:pos="720"/>
        </w:tabs>
        <w:spacing w:line="240" w:lineRule="atLeast"/>
        <w:jc w:val="center"/>
        <w:rPr>
          <w:b/>
          <w:sz w:val="28"/>
          <w:szCs w:val="28"/>
        </w:rPr>
      </w:pPr>
      <w:r w:rsidRPr="00F85E32">
        <w:rPr>
          <w:b/>
          <w:sz w:val="28"/>
          <w:szCs w:val="28"/>
        </w:rPr>
        <w:t>Извещение</w:t>
      </w:r>
    </w:p>
    <w:p w:rsidR="00F768BF" w:rsidRPr="00F85E32" w:rsidRDefault="00F768BF" w:rsidP="00F768BF">
      <w:pPr>
        <w:tabs>
          <w:tab w:val="left" w:pos="720"/>
        </w:tabs>
        <w:spacing w:line="240" w:lineRule="atLeast"/>
        <w:jc w:val="center"/>
        <w:rPr>
          <w:b/>
          <w:sz w:val="28"/>
          <w:szCs w:val="28"/>
        </w:rPr>
      </w:pPr>
      <w:r w:rsidRPr="00F85E32">
        <w:rPr>
          <w:b/>
          <w:sz w:val="28"/>
          <w:szCs w:val="28"/>
        </w:rPr>
        <w:t>об отказе в проведении открытого аукциона по продаже 100% доли уставного капитала</w:t>
      </w:r>
    </w:p>
    <w:p w:rsidR="00F768BF" w:rsidRPr="00F85E32" w:rsidRDefault="00F768BF" w:rsidP="00F768BF">
      <w:pPr>
        <w:tabs>
          <w:tab w:val="left" w:pos="720"/>
        </w:tabs>
        <w:spacing w:line="240" w:lineRule="atLeast"/>
        <w:jc w:val="center"/>
        <w:rPr>
          <w:b/>
          <w:sz w:val="28"/>
          <w:szCs w:val="28"/>
        </w:rPr>
      </w:pPr>
      <w:r w:rsidRPr="00F85E32">
        <w:rPr>
          <w:b/>
          <w:sz w:val="28"/>
          <w:szCs w:val="28"/>
        </w:rPr>
        <w:t xml:space="preserve"> </w:t>
      </w:r>
      <w:proofErr w:type="gramStart"/>
      <w:r w:rsidRPr="00F85E32">
        <w:rPr>
          <w:b/>
          <w:sz w:val="28"/>
          <w:szCs w:val="28"/>
        </w:rPr>
        <w:t>ООО «</w:t>
      </w:r>
      <w:proofErr w:type="spellStart"/>
      <w:r w:rsidRPr="00F85E32">
        <w:rPr>
          <w:b/>
          <w:sz w:val="28"/>
          <w:szCs w:val="28"/>
        </w:rPr>
        <w:t>Березниковский</w:t>
      </w:r>
      <w:proofErr w:type="spellEnd"/>
      <w:r w:rsidRPr="00F85E32">
        <w:rPr>
          <w:b/>
          <w:sz w:val="28"/>
          <w:szCs w:val="28"/>
        </w:rPr>
        <w:t xml:space="preserve"> </w:t>
      </w:r>
      <w:proofErr w:type="spellStart"/>
      <w:r w:rsidRPr="00F85E32">
        <w:rPr>
          <w:b/>
          <w:sz w:val="28"/>
          <w:szCs w:val="28"/>
        </w:rPr>
        <w:t>хлебокомбинат</w:t>
      </w:r>
      <w:proofErr w:type="spellEnd"/>
      <w:r w:rsidRPr="00F85E32">
        <w:rPr>
          <w:b/>
          <w:sz w:val="28"/>
          <w:szCs w:val="28"/>
        </w:rPr>
        <w:t>», находящейся в собственности муниципального образования «Город Березники»</w:t>
      </w:r>
      <w:proofErr w:type="gramEnd"/>
    </w:p>
    <w:p w:rsidR="00F768BF" w:rsidRDefault="00F768BF" w:rsidP="00F768BF">
      <w:pPr>
        <w:tabs>
          <w:tab w:val="left" w:pos="720"/>
        </w:tabs>
        <w:spacing w:line="240" w:lineRule="atLeast"/>
        <w:jc w:val="center"/>
        <w:rPr>
          <w:sz w:val="28"/>
          <w:szCs w:val="28"/>
        </w:rPr>
      </w:pPr>
    </w:p>
    <w:p w:rsidR="00F768BF" w:rsidRPr="00F85E32" w:rsidRDefault="00F768BF" w:rsidP="00F768BF">
      <w:pPr>
        <w:tabs>
          <w:tab w:val="left" w:pos="720"/>
        </w:tabs>
        <w:spacing w:line="360" w:lineRule="exact"/>
        <w:jc w:val="both"/>
      </w:pPr>
      <w:r>
        <w:rPr>
          <w:sz w:val="28"/>
          <w:szCs w:val="28"/>
        </w:rPr>
        <w:tab/>
      </w:r>
      <w:r w:rsidRPr="00F85E32">
        <w:rPr>
          <w:sz w:val="28"/>
          <w:szCs w:val="28"/>
        </w:rPr>
        <w:t>Управление имущественных и земельных отношений администрации города Березники сообщает об отказе в проведении открытого аукциона по продаже 100% доли уставного капитал</w:t>
      </w:r>
      <w:proofErr w:type="gramStart"/>
      <w:r w:rsidRPr="00F85E3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85E32">
        <w:rPr>
          <w:sz w:val="28"/>
          <w:szCs w:val="28"/>
        </w:rPr>
        <w:t xml:space="preserve"> ООО</w:t>
      </w:r>
      <w:proofErr w:type="gramEnd"/>
      <w:r w:rsidRPr="00F85E32">
        <w:rPr>
          <w:sz w:val="28"/>
          <w:szCs w:val="28"/>
        </w:rPr>
        <w:t xml:space="preserve"> «</w:t>
      </w:r>
      <w:proofErr w:type="spellStart"/>
      <w:r w:rsidRPr="00F85E32">
        <w:rPr>
          <w:sz w:val="28"/>
          <w:szCs w:val="28"/>
        </w:rPr>
        <w:t>Березниковский</w:t>
      </w:r>
      <w:proofErr w:type="spellEnd"/>
      <w:r w:rsidRPr="00F85E32">
        <w:rPr>
          <w:sz w:val="28"/>
          <w:szCs w:val="28"/>
        </w:rPr>
        <w:t xml:space="preserve"> </w:t>
      </w:r>
      <w:proofErr w:type="spellStart"/>
      <w:r w:rsidRPr="00F85E32">
        <w:rPr>
          <w:sz w:val="28"/>
          <w:szCs w:val="28"/>
        </w:rPr>
        <w:t>хлебокомбинат</w:t>
      </w:r>
      <w:proofErr w:type="spellEnd"/>
      <w:r w:rsidRPr="00F85E32">
        <w:rPr>
          <w:sz w:val="28"/>
          <w:szCs w:val="28"/>
        </w:rPr>
        <w:t>», находящейся в собственности муниципального образования «Город Березники», назначенных на 14.09.2018г.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8BF"/>
    <w:rsid w:val="004D6C82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  <w:rsid w:val="00F7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2018-09-06T02:54:00Z</dcterms:created>
  <dcterms:modified xsi:type="dcterms:W3CDTF">2018-09-06T02:54:00Z</dcterms:modified>
</cp:coreProperties>
</file>