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3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 главного специалиста  </w:t>
      </w:r>
      <w:r w:rsidR="00441A33">
        <w:rPr>
          <w:b/>
          <w:sz w:val="28"/>
          <w:szCs w:val="28"/>
        </w:rPr>
        <w:t xml:space="preserve">отдела администрирования неналоговых платежей </w:t>
      </w:r>
    </w:p>
    <w:p w:rsidR="00441A33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администрации города Бе</w:t>
      </w:r>
      <w:r>
        <w:rPr>
          <w:b/>
          <w:sz w:val="28"/>
          <w:szCs w:val="28"/>
        </w:rPr>
        <w:t>резники</w:t>
      </w:r>
    </w:p>
    <w:p w:rsidR="000818D9" w:rsidRDefault="00C1538A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Ведерниковой Ларисы Ивановны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(кв.м.)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(кв.м.)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C649D1">
        <w:trPr>
          <w:trHeight w:val="1064"/>
        </w:trPr>
        <w:tc>
          <w:tcPr>
            <w:tcW w:w="2111" w:type="dxa"/>
          </w:tcPr>
          <w:p w:rsidR="00C649D1" w:rsidRPr="00C649D1" w:rsidRDefault="00C1538A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Ведерникова Лариса Ивановна</w:t>
            </w:r>
          </w:p>
        </w:tc>
        <w:tc>
          <w:tcPr>
            <w:tcW w:w="1825" w:type="dxa"/>
          </w:tcPr>
          <w:p w:rsidR="00C649D1" w:rsidRPr="00C649D1" w:rsidRDefault="00C1538A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433 729,35</w:t>
            </w:r>
          </w:p>
        </w:tc>
        <w:tc>
          <w:tcPr>
            <w:tcW w:w="2126" w:type="dxa"/>
          </w:tcPr>
          <w:p w:rsidR="00C649D1" w:rsidRDefault="00C1538A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Квартира:</w:t>
            </w:r>
          </w:p>
          <w:p w:rsidR="00C1538A" w:rsidRDefault="00C1538A" w:rsidP="00C1538A">
            <w:pPr>
              <w:ind w:firstLine="0"/>
              <w:jc w:val="left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индивидуальная</w:t>
            </w:r>
          </w:p>
          <w:p w:rsidR="00C1538A" w:rsidRPr="00C1538A" w:rsidRDefault="00C1538A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собственность</w:t>
            </w:r>
          </w:p>
        </w:tc>
        <w:tc>
          <w:tcPr>
            <w:tcW w:w="1417" w:type="dxa"/>
          </w:tcPr>
          <w:p w:rsidR="00C649D1" w:rsidRPr="00C649D1" w:rsidRDefault="00C1538A" w:rsidP="00441A3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34,1</w:t>
            </w:r>
          </w:p>
        </w:tc>
        <w:tc>
          <w:tcPr>
            <w:tcW w:w="2165" w:type="dxa"/>
          </w:tcPr>
          <w:p w:rsidR="00C649D1" w:rsidRPr="00C649D1" w:rsidRDefault="00C1538A" w:rsidP="00C1538A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441A33" w:rsidRPr="00C1538A" w:rsidRDefault="00C1538A" w:rsidP="00C1538A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C649D1" w:rsidRPr="00C649D1" w:rsidRDefault="00C1538A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649D1" w:rsidRPr="00C649D1" w:rsidRDefault="00C1538A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C649D1" w:rsidRPr="00C649D1" w:rsidRDefault="00C1538A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</w:tr>
      <w:tr w:rsidR="00441A33" w:rsidRPr="004C07E7" w:rsidTr="00C649D1">
        <w:trPr>
          <w:trHeight w:val="225"/>
        </w:trPr>
        <w:tc>
          <w:tcPr>
            <w:tcW w:w="2111" w:type="dxa"/>
          </w:tcPr>
          <w:p w:rsidR="00441A33" w:rsidRPr="00C649D1" w:rsidRDefault="00441A33" w:rsidP="00441A3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Супруг</w:t>
            </w:r>
          </w:p>
        </w:tc>
        <w:tc>
          <w:tcPr>
            <w:tcW w:w="1825" w:type="dxa"/>
          </w:tcPr>
          <w:p w:rsidR="00441A33" w:rsidRPr="00C649D1" w:rsidRDefault="00C1538A" w:rsidP="00441A3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1 214 309,69</w:t>
            </w:r>
          </w:p>
        </w:tc>
        <w:tc>
          <w:tcPr>
            <w:tcW w:w="2126" w:type="dxa"/>
          </w:tcPr>
          <w:p w:rsidR="00C1538A" w:rsidRDefault="00C1538A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Квартира:</w:t>
            </w:r>
          </w:p>
          <w:p w:rsidR="00441A33" w:rsidRDefault="00C1538A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</w:t>
            </w:r>
            <w:r>
              <w:rPr>
                <w:spacing w:val="0"/>
                <w:sz w:val="22"/>
                <w:szCs w:val="22"/>
              </w:rPr>
              <w:t xml:space="preserve"> </w:t>
            </w:r>
          </w:p>
          <w:p w:rsidR="00C1538A" w:rsidRPr="00C649D1" w:rsidRDefault="00C1538A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собственность</w:t>
            </w:r>
          </w:p>
        </w:tc>
        <w:tc>
          <w:tcPr>
            <w:tcW w:w="1417" w:type="dxa"/>
          </w:tcPr>
          <w:p w:rsidR="00441A33" w:rsidRPr="00C649D1" w:rsidRDefault="00C1538A" w:rsidP="00441A3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73,9</w:t>
            </w:r>
          </w:p>
        </w:tc>
        <w:tc>
          <w:tcPr>
            <w:tcW w:w="2165" w:type="dxa"/>
          </w:tcPr>
          <w:p w:rsidR="00441A33" w:rsidRPr="00C649D1" w:rsidRDefault="00C1538A" w:rsidP="00C1538A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441A33" w:rsidRDefault="00C1538A" w:rsidP="00441A3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Toyota RAV4</w:t>
            </w:r>
          </w:p>
          <w:p w:rsidR="00C1538A" w:rsidRDefault="00C1538A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индивидуальная </w:t>
            </w:r>
          </w:p>
          <w:p w:rsidR="00C1538A" w:rsidRPr="00C1538A" w:rsidRDefault="00C1538A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собственность</w:t>
            </w:r>
          </w:p>
        </w:tc>
        <w:tc>
          <w:tcPr>
            <w:tcW w:w="1699" w:type="dxa"/>
          </w:tcPr>
          <w:p w:rsidR="00441A33" w:rsidRPr="00C649D1" w:rsidRDefault="00441A33" w:rsidP="00441A3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441A33" w:rsidRPr="00C649D1" w:rsidRDefault="00C1538A" w:rsidP="00441A3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34,1</w:t>
            </w:r>
            <w:bookmarkStart w:id="0" w:name="_GoBack"/>
            <w:bookmarkEnd w:id="0"/>
          </w:p>
        </w:tc>
        <w:tc>
          <w:tcPr>
            <w:tcW w:w="1310" w:type="dxa"/>
          </w:tcPr>
          <w:p w:rsidR="00441A33" w:rsidRPr="00C649D1" w:rsidRDefault="00441A33" w:rsidP="00441A3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41A33"/>
    <w:rsid w:val="004C07E7"/>
    <w:rsid w:val="00704844"/>
    <w:rsid w:val="009852FB"/>
    <w:rsid w:val="00C1538A"/>
    <w:rsid w:val="00C649D1"/>
    <w:rsid w:val="00D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3</cp:revision>
  <dcterms:created xsi:type="dcterms:W3CDTF">2018-05-10T11:42:00Z</dcterms:created>
  <dcterms:modified xsi:type="dcterms:W3CDTF">2018-05-10T12:43:00Z</dcterms:modified>
</cp:coreProperties>
</file>