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E2147F">
        <w:rPr>
          <w:szCs w:val="24"/>
          <w:u w:val="single"/>
        </w:rPr>
        <w:t>18мая</w:t>
      </w:r>
      <w:r w:rsidR="004F6FE8" w:rsidRPr="007B743F">
        <w:rPr>
          <w:szCs w:val="24"/>
          <w:u w:val="single"/>
        </w:rPr>
        <w:t>201</w:t>
      </w:r>
      <w:r w:rsidR="00C65E5C">
        <w:rPr>
          <w:szCs w:val="24"/>
          <w:u w:val="single"/>
        </w:rPr>
        <w:t>8</w:t>
      </w:r>
      <w:r w:rsidR="004F6FE8" w:rsidRPr="007B743F">
        <w:rPr>
          <w:szCs w:val="24"/>
          <w:u w:val="single"/>
        </w:rPr>
        <w:t>г. в 1</w:t>
      </w:r>
      <w:r w:rsidR="00B42417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г.Березники, Советская пл.1, каб.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B42417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E2147F">
        <w:rPr>
          <w:sz w:val="24"/>
          <w:szCs w:val="24"/>
        </w:rPr>
        <w:t>18</w:t>
      </w:r>
      <w:r w:rsidR="00D91721" w:rsidRPr="007B743F">
        <w:rPr>
          <w:sz w:val="24"/>
          <w:szCs w:val="24"/>
        </w:rPr>
        <w:t>.</w:t>
      </w:r>
      <w:r w:rsidR="00E2147F">
        <w:rPr>
          <w:sz w:val="24"/>
          <w:szCs w:val="24"/>
        </w:rPr>
        <w:t>05</w:t>
      </w:r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г.Березники, Советская пл.1, каб. № 37. </w:t>
      </w:r>
    </w:p>
    <w:p w:rsidR="000902FF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Березниковской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86556B"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266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86556B">
        <w:rPr>
          <w:b w:val="0"/>
          <w:szCs w:val="24"/>
        </w:rPr>
        <w:t>8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86556B">
        <w:rPr>
          <w:b w:val="0"/>
          <w:szCs w:val="24"/>
        </w:rPr>
        <w:t>355</w:t>
      </w:r>
      <w:r w:rsidR="00F710EA">
        <w:rPr>
          <w:b w:val="0"/>
          <w:szCs w:val="24"/>
        </w:rPr>
        <w:t xml:space="preserve"> от 28.02.201</w:t>
      </w:r>
      <w:r w:rsidR="0086556B">
        <w:rPr>
          <w:b w:val="0"/>
          <w:szCs w:val="24"/>
        </w:rPr>
        <w:t>8</w:t>
      </w:r>
      <w:r w:rsidR="002F4072" w:rsidRPr="001A3CE5">
        <w:rPr>
          <w:b w:val="0"/>
          <w:szCs w:val="24"/>
        </w:rPr>
        <w:t>г.</w:t>
      </w:r>
      <w:r w:rsidR="0086556B">
        <w:rPr>
          <w:b w:val="0"/>
          <w:szCs w:val="24"/>
        </w:rPr>
        <w:t xml:space="preserve">),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E2147F">
        <w:rPr>
          <w:b w:val="0"/>
          <w:szCs w:val="24"/>
        </w:rPr>
        <w:t>05</w:t>
      </w:r>
      <w:r w:rsidR="00D91721" w:rsidRPr="006F1574">
        <w:rPr>
          <w:b w:val="0"/>
          <w:szCs w:val="24"/>
        </w:rPr>
        <w:t>.</w:t>
      </w:r>
      <w:r w:rsidR="0086556B">
        <w:rPr>
          <w:b w:val="0"/>
          <w:szCs w:val="24"/>
        </w:rPr>
        <w:t>0</w:t>
      </w:r>
      <w:r w:rsidR="00E2147F">
        <w:rPr>
          <w:b w:val="0"/>
          <w:szCs w:val="24"/>
        </w:rPr>
        <w:t>4</w:t>
      </w:r>
      <w:r w:rsidR="0086556B">
        <w:rPr>
          <w:b w:val="0"/>
          <w:szCs w:val="24"/>
        </w:rPr>
        <w:t>.2018</w:t>
      </w:r>
      <w:r w:rsidR="009A4D5D" w:rsidRPr="006F1574">
        <w:rPr>
          <w:b w:val="0"/>
          <w:szCs w:val="24"/>
        </w:rPr>
        <w:t xml:space="preserve"> № </w:t>
      </w:r>
      <w:r w:rsidR="00E2147F">
        <w:rPr>
          <w:b w:val="0"/>
          <w:szCs w:val="24"/>
        </w:rPr>
        <w:t>275</w:t>
      </w:r>
      <w:r w:rsidR="009A4D5D" w:rsidRPr="006F1574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№</w:t>
            </w:r>
          </w:p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E955BC" w:rsidRDefault="00E2147F" w:rsidP="00A9097D">
            <w:pPr>
              <w:jc w:val="center"/>
              <w:rPr>
                <w:b/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Начальная цена объекта, в т.ч. НДС (руб.)</w:t>
            </w:r>
          </w:p>
        </w:tc>
        <w:tc>
          <w:tcPr>
            <w:tcW w:w="1418" w:type="dxa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  <w:r w:rsidRPr="00E955BC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Default="00E2147F" w:rsidP="00A9097D">
            <w:pPr>
              <w:jc w:val="center"/>
            </w:pPr>
            <w:r>
              <w:t>Размер задатка,</w:t>
            </w:r>
          </w:p>
          <w:p w:rsidR="00E2147F" w:rsidRPr="001A3CE5" w:rsidRDefault="00E2147F" w:rsidP="00A9097D">
            <w:pPr>
              <w:jc w:val="center"/>
            </w:pPr>
            <w:r>
              <w:t>(руб.)</w:t>
            </w:r>
          </w:p>
        </w:tc>
        <w:tc>
          <w:tcPr>
            <w:tcW w:w="1985" w:type="dxa"/>
          </w:tcPr>
          <w:p w:rsidR="00E2147F" w:rsidRPr="001A3CE5" w:rsidRDefault="00E2147F" w:rsidP="00A9097D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E2147F" w:rsidRPr="00E955BC" w:rsidTr="00E2147F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E2147F" w:rsidRPr="00E955BC" w:rsidRDefault="00E2147F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E2147F" w:rsidRPr="00C35D54" w:rsidRDefault="00E2147F" w:rsidP="0056524C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color w:val="000000"/>
                <w:sz w:val="22"/>
                <w:szCs w:val="22"/>
              </w:rPr>
              <w:t>Встроенное нежилое помещение, назначение: нежилое, общая площадь 39,5 кв.м., этаж 1, номер на поэтажном плане 35</w:t>
            </w:r>
            <w:r w:rsidRPr="00C35D54">
              <w:rPr>
                <w:sz w:val="22"/>
                <w:szCs w:val="22"/>
              </w:rPr>
              <w:t xml:space="preserve">, адрес объекта: г. Березники, ул. Мира, д. 79,пом. № 6. </w:t>
            </w:r>
          </w:p>
          <w:p w:rsidR="00E2147F" w:rsidRPr="00C35D54" w:rsidRDefault="00E2147F" w:rsidP="0056524C">
            <w:pPr>
              <w:spacing w:after="120" w:line="260" w:lineRule="exact"/>
              <w:rPr>
                <w:sz w:val="22"/>
                <w:szCs w:val="22"/>
              </w:rPr>
            </w:pPr>
            <w:r w:rsidRPr="00C35D54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1701" w:type="dxa"/>
            <w:vMerge w:val="restart"/>
            <w:vAlign w:val="center"/>
          </w:tcPr>
          <w:p w:rsidR="00E2147F" w:rsidRPr="00E955BC" w:rsidRDefault="00E2147F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1 990 000,0</w:t>
            </w:r>
          </w:p>
        </w:tc>
        <w:tc>
          <w:tcPr>
            <w:tcW w:w="1418" w:type="dxa"/>
            <w:vMerge w:val="restart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99 500,0</w:t>
            </w:r>
          </w:p>
        </w:tc>
        <w:tc>
          <w:tcPr>
            <w:tcW w:w="1842" w:type="dxa"/>
            <w:vMerge w:val="restart"/>
            <w:vAlign w:val="center"/>
          </w:tcPr>
          <w:p w:rsidR="00E2147F" w:rsidRPr="00E955BC" w:rsidRDefault="00E2147F" w:rsidP="00E214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398 000,0</w:t>
            </w:r>
          </w:p>
        </w:tc>
        <w:tc>
          <w:tcPr>
            <w:tcW w:w="1985" w:type="dxa"/>
            <w:vMerge w:val="restart"/>
            <w:vAlign w:val="center"/>
          </w:tcPr>
          <w:p w:rsidR="00E2147F" w:rsidRPr="00E955BC" w:rsidRDefault="00E2147F" w:rsidP="00E2147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E2147F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E2147F" w:rsidRPr="00C35D54" w:rsidRDefault="00E2147F" w:rsidP="0056524C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color w:val="000000"/>
                <w:sz w:val="22"/>
                <w:szCs w:val="22"/>
              </w:rPr>
              <w:t>Встроенное нежилое помещение, назначение: нежилое, общая площадь 16,9 кв.м., этаж 1, номера на поэтажном плане 36</w:t>
            </w:r>
            <w:r w:rsidRPr="00C35D54">
              <w:rPr>
                <w:sz w:val="22"/>
                <w:szCs w:val="22"/>
              </w:rPr>
              <w:t>, адрес объекта: г. Березники, ул. Мира, д. 79, пом. № 7.</w:t>
            </w:r>
          </w:p>
          <w:p w:rsidR="00E2147F" w:rsidRPr="00C35D54" w:rsidRDefault="00E2147F" w:rsidP="0056524C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i/>
                <w:sz w:val="22"/>
                <w:szCs w:val="22"/>
              </w:rPr>
              <w:t>На объекте проведена перепланировка (реконструкция) без разрешительной документации.</w:t>
            </w:r>
          </w:p>
        </w:tc>
        <w:tc>
          <w:tcPr>
            <w:tcW w:w="1701" w:type="dxa"/>
            <w:vMerge/>
            <w:vAlign w:val="center"/>
          </w:tcPr>
          <w:p w:rsidR="00E2147F" w:rsidRPr="00E955BC" w:rsidRDefault="00E2147F" w:rsidP="00A90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2147F" w:rsidRPr="00E955BC" w:rsidRDefault="00E2147F" w:rsidP="00A9097D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2147F" w:rsidRPr="00E955BC" w:rsidRDefault="00E2147F" w:rsidP="00A9097D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2147F" w:rsidRPr="00E955BC" w:rsidRDefault="00E2147F" w:rsidP="00A9097D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17FBD" w:rsidRPr="00E955BC" w:rsidTr="00E2147F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D17FBD" w:rsidRPr="00E955BC" w:rsidRDefault="00D17FBD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17FBD" w:rsidRPr="00C35D54" w:rsidRDefault="00D17FBD" w:rsidP="0056524C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Встроенное нежилое помещение инв.№ 57:408:002:000115060:0000:20009 (лит А3), общая площадь 53,4 кв.м.,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</w:t>
            </w:r>
          </w:p>
          <w:p w:rsidR="00D17FBD" w:rsidRPr="00C35D54" w:rsidRDefault="00D17FBD" w:rsidP="0056524C">
            <w:pPr>
              <w:numPr>
                <w:ilvl w:val="0"/>
                <w:numId w:val="7"/>
              </w:numPr>
              <w:spacing w:after="120" w:line="260" w:lineRule="exact"/>
              <w:ind w:left="357" w:hanging="357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33 кв.м. по  28.02.2023г.).</w:t>
            </w:r>
          </w:p>
        </w:tc>
        <w:tc>
          <w:tcPr>
            <w:tcW w:w="1701" w:type="dxa"/>
            <w:vMerge w:val="restart"/>
            <w:vAlign w:val="center"/>
          </w:tcPr>
          <w:p w:rsidR="00D17FBD" w:rsidRPr="00E955BC" w:rsidRDefault="00D17FBD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3 900 000,0</w:t>
            </w:r>
          </w:p>
        </w:tc>
        <w:tc>
          <w:tcPr>
            <w:tcW w:w="1418" w:type="dxa"/>
            <w:vMerge w:val="restart"/>
            <w:vAlign w:val="center"/>
          </w:tcPr>
          <w:p w:rsidR="00D17FBD" w:rsidRPr="00E955BC" w:rsidRDefault="00D17FBD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195 000,0</w:t>
            </w:r>
          </w:p>
        </w:tc>
        <w:tc>
          <w:tcPr>
            <w:tcW w:w="1842" w:type="dxa"/>
            <w:vMerge w:val="restart"/>
            <w:vAlign w:val="center"/>
          </w:tcPr>
          <w:p w:rsidR="00D17FBD" w:rsidRPr="00E955BC" w:rsidRDefault="00D17FBD" w:rsidP="00E2147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780 000,0</w:t>
            </w:r>
          </w:p>
        </w:tc>
        <w:tc>
          <w:tcPr>
            <w:tcW w:w="1985" w:type="dxa"/>
            <w:vMerge w:val="restart"/>
            <w:vAlign w:val="center"/>
          </w:tcPr>
          <w:p w:rsidR="00D17FBD" w:rsidRPr="00E955BC" w:rsidRDefault="00D17FBD" w:rsidP="00E2147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7FBD" w:rsidRPr="00E955BC" w:rsidTr="00E2147F">
        <w:trPr>
          <w:cantSplit/>
          <w:trHeight w:val="520"/>
        </w:trPr>
        <w:tc>
          <w:tcPr>
            <w:tcW w:w="568" w:type="dxa"/>
            <w:vMerge/>
          </w:tcPr>
          <w:p w:rsidR="00D17FBD" w:rsidRPr="00E955BC" w:rsidRDefault="00D17FBD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D17FBD" w:rsidRPr="00C35D54" w:rsidRDefault="00D17FBD" w:rsidP="0056524C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 xml:space="preserve">Нежилое помещение, назначение: нежилое, этаж № 1, общая площадь 6,0 кв.м., адрес объекта: г. Березники, ул. Комсомольская, д.10 </w:t>
            </w:r>
          </w:p>
          <w:p w:rsidR="00D17FBD" w:rsidRPr="00C35D54" w:rsidRDefault="00D17FBD" w:rsidP="0056524C">
            <w:pPr>
              <w:spacing w:after="120" w:line="260" w:lineRule="exact"/>
              <w:rPr>
                <w:color w:val="FF0000"/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(объект обременен договором аренды по 28.02.2023г.).</w:t>
            </w:r>
          </w:p>
        </w:tc>
        <w:tc>
          <w:tcPr>
            <w:tcW w:w="1701" w:type="dxa"/>
            <w:vMerge/>
            <w:vAlign w:val="center"/>
          </w:tcPr>
          <w:p w:rsidR="00D17FBD" w:rsidRPr="00E955BC" w:rsidRDefault="00D17FBD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17FBD" w:rsidRPr="00E955BC" w:rsidTr="00E2147F">
        <w:trPr>
          <w:cantSplit/>
          <w:trHeight w:val="520"/>
        </w:trPr>
        <w:tc>
          <w:tcPr>
            <w:tcW w:w="568" w:type="dxa"/>
            <w:vMerge/>
          </w:tcPr>
          <w:p w:rsidR="00D17FBD" w:rsidRPr="00E955BC" w:rsidRDefault="00D17FBD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D17FBD" w:rsidRPr="00C35D54" w:rsidRDefault="00D17FBD" w:rsidP="0056524C">
            <w:pPr>
              <w:spacing w:after="120"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Встроенное нежилое помещение, назначение: нежилое, общая площадь 16 кв.м., этаж 1, адрес объекта: г. Березники, ул. Комсомольская, д.10, пом.4  (объект обременен договором безвозмездного пользования по 27.12.2022г.).</w:t>
            </w:r>
          </w:p>
        </w:tc>
        <w:tc>
          <w:tcPr>
            <w:tcW w:w="1701" w:type="dxa"/>
            <w:vMerge/>
            <w:vAlign w:val="center"/>
          </w:tcPr>
          <w:p w:rsidR="00D17FBD" w:rsidRPr="00E955BC" w:rsidRDefault="00D17FBD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17FBD" w:rsidRPr="00E955BC" w:rsidTr="00E2147F">
        <w:trPr>
          <w:cantSplit/>
          <w:trHeight w:val="1464"/>
        </w:trPr>
        <w:tc>
          <w:tcPr>
            <w:tcW w:w="568" w:type="dxa"/>
            <w:vMerge/>
          </w:tcPr>
          <w:p w:rsidR="00D17FBD" w:rsidRPr="00E955BC" w:rsidRDefault="00D17FBD" w:rsidP="00A9097D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D17FBD" w:rsidRPr="00C35D54" w:rsidRDefault="00D17FBD" w:rsidP="0056524C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 xml:space="preserve">Встроенное нежилое помещение инв. № 57:408:002:000115060:0000:20006 (лит. А4), общая площадь 34,9 кв.м., расположено на 1 этаже 5 этажного кирпичного здания (номер на поэтажном плане: 6), адрес объекта: </w:t>
            </w:r>
          </w:p>
          <w:p w:rsidR="00D17FBD" w:rsidRPr="00C35D54" w:rsidRDefault="00D17FBD" w:rsidP="0056524C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г. Березники, ул. Комсомольская, д.10, помещение № 6.</w:t>
            </w:r>
          </w:p>
          <w:p w:rsidR="00D17FBD" w:rsidRPr="00C35D54" w:rsidRDefault="00D17FBD" w:rsidP="0056524C">
            <w:pPr>
              <w:spacing w:line="26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(объект обременен договором аренды по 31.01.2019г.).</w:t>
            </w:r>
          </w:p>
        </w:tc>
        <w:tc>
          <w:tcPr>
            <w:tcW w:w="1701" w:type="dxa"/>
            <w:vMerge/>
            <w:vAlign w:val="center"/>
          </w:tcPr>
          <w:p w:rsidR="00D17FBD" w:rsidRPr="00E955BC" w:rsidRDefault="00D17FBD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17FBD" w:rsidRPr="00E955BC" w:rsidTr="00C35D54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D17FBD" w:rsidRPr="00C35D54" w:rsidRDefault="00D17FBD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221" w:type="dxa"/>
          </w:tcPr>
          <w:p w:rsidR="00D17FBD" w:rsidRPr="00C35D54" w:rsidRDefault="00D17FBD" w:rsidP="0056524C">
            <w:pPr>
              <w:spacing w:line="280" w:lineRule="exact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Нежилое помещение, назначение: нежилое, этаж №1, общая площадь 1199,3 кв.м., адрес объекта: г. Березники, ул. Карла Маркса, д. 124.</w:t>
            </w:r>
          </w:p>
          <w:p w:rsidR="00D17FBD" w:rsidRPr="00C35D54" w:rsidRDefault="00D17FBD" w:rsidP="0056524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13 150 000,0</w:t>
            </w:r>
          </w:p>
        </w:tc>
        <w:tc>
          <w:tcPr>
            <w:tcW w:w="1418" w:type="dxa"/>
            <w:vMerge w:val="restart"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657 500</w:t>
            </w:r>
          </w:p>
        </w:tc>
        <w:tc>
          <w:tcPr>
            <w:tcW w:w="1842" w:type="dxa"/>
            <w:vMerge w:val="restart"/>
            <w:vAlign w:val="center"/>
          </w:tcPr>
          <w:p w:rsidR="00D17FBD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2 630 000,0</w:t>
            </w:r>
          </w:p>
        </w:tc>
        <w:tc>
          <w:tcPr>
            <w:tcW w:w="1985" w:type="dxa"/>
            <w:vMerge w:val="restart"/>
            <w:vAlign w:val="center"/>
          </w:tcPr>
          <w:p w:rsidR="00D17FBD" w:rsidRPr="00E955BC" w:rsidRDefault="00D17FBD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7FBD" w:rsidRPr="00E955BC" w:rsidTr="00C35D54">
        <w:trPr>
          <w:cantSplit/>
          <w:trHeight w:val="520"/>
        </w:trPr>
        <w:tc>
          <w:tcPr>
            <w:tcW w:w="568" w:type="dxa"/>
            <w:vMerge/>
          </w:tcPr>
          <w:p w:rsidR="00D17FBD" w:rsidRPr="00C35D54" w:rsidRDefault="00D17FBD" w:rsidP="00C35D54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D17FBD" w:rsidRPr="0056524C" w:rsidRDefault="00D17FBD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подвал, общая площадь 1472,2 кв.м., адрес объекта: г. Березники, ул. Карла Маркса, д. 124.</w:t>
            </w:r>
          </w:p>
          <w:p w:rsidR="00D17FBD" w:rsidRPr="0056524C" w:rsidRDefault="00D17FBD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17FBD" w:rsidRPr="00E955BC" w:rsidRDefault="00D17FBD" w:rsidP="00A9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7FBD" w:rsidRPr="00E955BC" w:rsidRDefault="00D17FBD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17FBD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7FBD" w:rsidRPr="00E955BC" w:rsidRDefault="00D17FBD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C35D54" w:rsidRDefault="00E2147F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="00D17FBD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Часть 1-этажного кирпичного здания, занимаемая складом, гаражом (обозначенная на плане и экспликации под № 5), лит. Г, общая площадь 40,6 кв., с земельным участком 98 кв.м., адрес объекта: г. Березники, ул. Химиков, № 10.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безвозмездного пользования по 17.02.2020г.).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231 000,0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11 550,0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46 200,0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C35D54" w:rsidRDefault="00E2147F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color w:val="000000"/>
                <w:sz w:val="22"/>
                <w:szCs w:val="22"/>
              </w:rPr>
              <w:t>Нежилое помещение, назначение: нежилое, площадь 111,1 кв.м., этаж 1,</w:t>
            </w:r>
            <w:r w:rsidRPr="0056524C">
              <w:rPr>
                <w:sz w:val="22"/>
                <w:szCs w:val="22"/>
              </w:rPr>
              <w:t xml:space="preserve"> адрес объекта:г. Березники, просп. Советский, д. 12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 xml:space="preserve"> (объект обременен договором аренды по 31.12.2023г.).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2 510 000,0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125 500,0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C35D54" w:rsidRDefault="00E2147F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35D54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color w:val="000000"/>
                <w:sz w:val="22"/>
                <w:szCs w:val="22"/>
              </w:rPr>
              <w:t xml:space="preserve">Нежилое помещение, назначение: нежилое, площадь 179,1 кв.м., этаж 1, </w:t>
            </w:r>
            <w:r w:rsidRPr="0056524C">
              <w:rPr>
                <w:sz w:val="22"/>
                <w:szCs w:val="22"/>
              </w:rPr>
              <w:t xml:space="preserve">адрес объекта:г. Березники, просп. Советский, д. 12 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4 100 000,0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205 000,0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площадь 3,4 кв.м., этаж 1, адрес объекта: г. Березники, просп. Советский, д. 12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31.12.2023г.).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88 000,0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4 400,0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C35D5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Помещение, назначение: нежилое, общая площадь 38,6 кв.м., этаж 1, адрес объекта: г. Березники, ул. Юбилейная, д.101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19.10.2019г).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1 160 000,0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58 000,0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3, назначение: нежилое, общая площадь 67,9 кв.м., этаж 1, номера на поэтажном плане 41а,42,43,44,45,75, адрес объекта: г. Березники, ул. Юбилейная, д.101 (объект обременен договором аренды по 31.01.2019г.).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2 100 000,0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105 000,0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Нежилое помещение, назначение: нежилое, площадь 56,8 кв.м., этаж: 1, адрес объекта: г. Березники, ул. Юбилейная, д. 117</w:t>
            </w:r>
          </w:p>
          <w:p w:rsidR="00E2147F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договором аренды по 31.08.2022г.).</w:t>
            </w:r>
          </w:p>
          <w:p w:rsidR="0056524C" w:rsidRPr="0056524C" w:rsidRDefault="0056524C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1 700 000,0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85 000,0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221" w:type="dxa"/>
          </w:tcPr>
          <w:p w:rsidR="00E2147F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Помещение, назначение: нежилое, общая площадь 46 кв.м., этаж цокольный этаж, номера на поэтажном плане 1-5, адрес объекта:г. Березники, ул. Степанова, д.12 (объект обременен договором аренды по 31.12.2022г.).</w:t>
            </w:r>
          </w:p>
          <w:p w:rsidR="0056524C" w:rsidRPr="0056524C" w:rsidRDefault="0056524C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1 600 000,0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80 000,0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12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5, назначение: нежилое, общая площадь 19,2 кв.м., этаж 1, адрес объекта: г. Березники, ул. Пятилетки, д.106, пом.5 (объект обременен договором аренды по 30.08.2022г.).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640 000,0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32 000,0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A9097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13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Помещение 4, назначение: нежилое, общая площадь 105 кв.м, этаж 1, адрес объекта: г. Березники, ул. Пятилетки, д.106, пом.4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(объект обременен договорами аренды:</w:t>
            </w:r>
          </w:p>
          <w:p w:rsidR="00E2147F" w:rsidRPr="0056524C" w:rsidRDefault="00E2147F" w:rsidP="0056524C">
            <w:pPr>
              <w:numPr>
                <w:ilvl w:val="0"/>
                <w:numId w:val="8"/>
              </w:numPr>
              <w:spacing w:line="280" w:lineRule="exact"/>
              <w:ind w:left="213" w:firstLine="147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33,9 кв.м. по 31.12.2022г.;</w:t>
            </w:r>
          </w:p>
          <w:p w:rsidR="00E2147F" w:rsidRPr="0056524C" w:rsidRDefault="00E2147F" w:rsidP="0056524C">
            <w:pPr>
              <w:numPr>
                <w:ilvl w:val="0"/>
                <w:numId w:val="8"/>
              </w:num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18,8 кв.м. по 31.12.2022г.;</w:t>
            </w:r>
          </w:p>
          <w:p w:rsidR="00E2147F" w:rsidRPr="0056524C" w:rsidRDefault="00E2147F" w:rsidP="0056524C">
            <w:pPr>
              <w:numPr>
                <w:ilvl w:val="0"/>
                <w:numId w:val="8"/>
              </w:num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34,8 кв.м. по 30.08.2022г.).</w:t>
            </w:r>
          </w:p>
          <w:p w:rsidR="00E2147F" w:rsidRPr="0056524C" w:rsidRDefault="00E2147F" w:rsidP="0056524C">
            <w:pPr>
              <w:spacing w:line="280" w:lineRule="exact"/>
              <w:ind w:left="72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3 420 000,0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171 000,0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855"/>
        </w:trPr>
        <w:tc>
          <w:tcPr>
            <w:tcW w:w="56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 xml:space="preserve">Нежилое помещение, назначение: нежилое помещение, этаж № 1, общая площадь 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6,7 кв.м., адрес объекта: г. Березники, ул. Березниковская, д. 65.</w:t>
            </w: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250 000,0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12 500,0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Кирпичное здание - дом ребенка (лит. А), общая площадь 1412,8 кв.м., часть кирпичного здания, занимаемая гаражом-складом (литБ1), общая площадь 15,9 кв.м., с земельным участком общей площадью 3919 кв.м.; кирпичное здание прачечной, назначение: нежилое, 1 – этажный, общая площадь 127,3 кв.м., с земельным участком общей площадью 480 кв.м., 1-этажный гараж-склад с подвалом (лит. Б-Б1), назначение : нежилое, общая площадь 99,4 кв.м., номера на поэтажном плане 1-5,7, инв. № 5738а с земельным участком общей площадью 377 кв.м.; часть кирпичного здания занимаемая гаражом-складом, назначение: нежилое, общая площадь 23,4 кв.м., (лит.Д), с  земельным участком общей площадью 46 кв.м.;  гараж-склад (лит. Д-Д1), назначение: нежилое, общая площадь 93 кв.м., этаж 1, с земельным участком 141 кв.м.; покрытие асфальтовое инв. № 5314 (лит.I) общая площадь 119 кв.м., адрес объекта: г. Березники, ул. Пятилетки, д. 26а.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5 800 000,0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290 000,0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Здание детского сада, назначение: школьное, 1- этажное, общая площадь 325,4 кв.м., инв. № 2950, (лит. А-А2), здание прачечной, назначение: нежилое, 1 - этажное, общая площадь 38,4 кв.м., инв. № 2950, (лит. В); 1 – этажное здание хозяйственного корпуса (лит. Б), назначение: нежилое, общая площадь 55,5 кв.м., инв. № 2950, площадка (лит. Б), веранда кирпичная, веранда кирпичная, забор кирпичный  с земельным участком 2794 кв.м., адрес объекта: г. Березники, ул. Короленко, дом 4а (объект обременен договором аренды по 29.03.2023г.).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2 900 000,0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2- этажное  кирпичное, кар.-зас. здание детского сада № 9, лит. А-А1, общая площадь 818,6 кв.м.; часть кирпично-дощатого здания, занимаемая хозяйственным корпусом (лит. Б-Б4), обозначенная на плане и экспликации под № 1,2,5,6,9,10,11,13, общая площадь 86,6 кв.м.; часть кирпично-дощатого здания, занимаемая хозяйственным корпусом (лит. Б-Б4), обозначенная на плане и экспликации под № 1,3,4,5,7,8,12,14, общая площадь 80,8 кв.м.; забор металлический; теневой навес; теневой навес, с земельным участком общей площадью 4954 кв.м., адрес объекта: г. Березники, проезд Сарычева, д. 1.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6 900 000,0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345 000,0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C35D5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18</w:t>
            </w:r>
          </w:p>
        </w:tc>
        <w:tc>
          <w:tcPr>
            <w:tcW w:w="8221" w:type="dxa"/>
          </w:tcPr>
          <w:p w:rsidR="0056524C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277 м., адрес объекта: г. Березники, ул. Энгельса, д. 90,92, 96,98,100,100а, ул. Свердлова, д. 42,44,46,48,50,52,ул. Челюскинцев, д. 70,95,97,99,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101,103,105.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175 000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8 750,0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E2147F" w:rsidRPr="0056524C" w:rsidRDefault="00E2147F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19</w:t>
            </w:r>
          </w:p>
        </w:tc>
        <w:tc>
          <w:tcPr>
            <w:tcW w:w="8221" w:type="dxa"/>
          </w:tcPr>
          <w:p w:rsidR="0056524C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816 м., адрес объекта:г. Березники,ул. Коммунистическая, д. 1,3,5,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7,9,11, 13,15,17,19,21,ул. Челюскинцев, д. 16,18,20,22,24,28,30,32,34,36,38.</w:t>
            </w: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515 000,0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25 750,0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20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852 м., адрес объекта: г. Березники, ул. Мира №№ 19а,21, 25; ул. Энгельса №№ 105,107,128,130, 130а; пер. Пригородный №№  18, 19, 20, 21, 22, 23, 25, 26, 27, 28, 29, 31, 33;  ул. Кунгурская №№ 23, 28, 29, 31, 33, ул. Челюскинцев №№ 92, 94.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540 000,0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27 000,0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56524C" w:rsidRDefault="00E2147F" w:rsidP="0056524C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21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963м., адрес объекта: г. Березники, ул. Менжинского, 3, 4, 5, 6, 8, 9, 10, 11, 12, ул. Льва Толстого, 12, 14, ул. Ломоносова, 12, 14, 16, 18, ул. Степанова, 31, 31а, 33, 35, 37, 39, ул. Октябрьская, 4, 8, 16, 18, 20.</w:t>
            </w:r>
          </w:p>
          <w:p w:rsidR="00E2147F" w:rsidRPr="0056524C" w:rsidRDefault="00E2147F" w:rsidP="0056524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610 000,0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30 500,0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6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1258 м., адрес объекта: г. Березники, ул. Свердлова №№ 2, 4, 6, 8, 12, 16, 18, 20, 22; ул. Седова №№ 3, 5, 9, 11; пер. Лазарева №№ 1, 3, 4, 6, 7, 8, 11; ул. Пушкина №№ 4, 6, 8, 10, 12.</w:t>
            </w:r>
          </w:p>
          <w:p w:rsidR="00E2147F" w:rsidRPr="0056524C" w:rsidRDefault="00E2147F" w:rsidP="0056524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800 000,0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40 000,0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147F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E2147F" w:rsidRPr="00E955BC" w:rsidRDefault="00E2147F" w:rsidP="00A9097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E2147F" w:rsidRPr="0056524C" w:rsidRDefault="00E2147F" w:rsidP="0056524C">
            <w:pPr>
              <w:spacing w:line="260" w:lineRule="exact"/>
              <w:rPr>
                <w:sz w:val="22"/>
                <w:szCs w:val="22"/>
              </w:rPr>
            </w:pPr>
            <w:r w:rsidRPr="0056524C">
              <w:rPr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459 м., адрес объекта: г. Березники, ул. Панфилова №№ 1, 3, 5, 7, 9; ул. Нахимова №№ 3, 5, 6, 7, 8, 10, 11, 12, 13, 14, 15, 17, 19.</w:t>
            </w:r>
          </w:p>
          <w:p w:rsidR="00E2147F" w:rsidRPr="0056524C" w:rsidRDefault="00E2147F" w:rsidP="0056524C">
            <w:pPr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vAlign w:val="center"/>
          </w:tcPr>
          <w:p w:rsidR="00E2147F" w:rsidRPr="00E955BC" w:rsidRDefault="00E2147F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955BC">
              <w:rPr>
                <w:sz w:val="24"/>
                <w:szCs w:val="24"/>
              </w:rPr>
              <w:t>14 500,0</w:t>
            </w:r>
          </w:p>
        </w:tc>
        <w:tc>
          <w:tcPr>
            <w:tcW w:w="1842" w:type="dxa"/>
            <w:vAlign w:val="center"/>
          </w:tcPr>
          <w:p w:rsidR="00E2147F" w:rsidRPr="00E955BC" w:rsidRDefault="00D17FBD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vAlign w:val="center"/>
          </w:tcPr>
          <w:p w:rsidR="00E2147F" w:rsidRPr="00E955BC" w:rsidRDefault="00C35D54" w:rsidP="00D17FB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C35D54">
        <w:rPr>
          <w:sz w:val="24"/>
          <w:szCs w:val="24"/>
        </w:rPr>
        <w:t>14</w:t>
      </w:r>
      <w:r w:rsidR="00AB10F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C35D54">
        <w:rPr>
          <w:sz w:val="24"/>
          <w:szCs w:val="24"/>
        </w:rPr>
        <w:t>5</w:t>
      </w:r>
      <w:r w:rsidR="00C65E5C">
        <w:rPr>
          <w:sz w:val="24"/>
          <w:szCs w:val="24"/>
        </w:rPr>
        <w:t>.2018</w:t>
      </w:r>
      <w:r w:rsidRPr="001A3CE5">
        <w:rPr>
          <w:sz w:val="24"/>
          <w:szCs w:val="24"/>
        </w:rPr>
        <w:t>г., един</w:t>
      </w:r>
      <w:bookmarkStart w:id="0" w:name="_GoBack"/>
      <w:bookmarkEnd w:id="0"/>
      <w:r w:rsidRPr="001A3CE5">
        <w:rPr>
          <w:sz w:val="24"/>
          <w:szCs w:val="24"/>
        </w:rPr>
        <w:t>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Место подачи заявок: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C35D54">
        <w:rPr>
          <w:sz w:val="24"/>
          <w:szCs w:val="24"/>
        </w:rPr>
        <w:t>12</w:t>
      </w:r>
      <w:r w:rsidR="00D91721" w:rsidRPr="001A3CE5">
        <w:rPr>
          <w:sz w:val="24"/>
          <w:szCs w:val="24"/>
        </w:rPr>
        <w:t>.</w:t>
      </w:r>
      <w:r w:rsidR="006E1D00">
        <w:rPr>
          <w:sz w:val="24"/>
          <w:szCs w:val="24"/>
        </w:rPr>
        <w:t>0</w:t>
      </w:r>
      <w:r w:rsidR="00C35D54">
        <w:rPr>
          <w:sz w:val="24"/>
          <w:szCs w:val="24"/>
        </w:rPr>
        <w:t>4</w:t>
      </w:r>
      <w:r w:rsidRPr="001A3CE5">
        <w:rPr>
          <w:sz w:val="24"/>
          <w:szCs w:val="24"/>
        </w:rPr>
        <w:t>.201</w:t>
      </w:r>
      <w:r w:rsidR="006E1D00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B42417">
        <w:rPr>
          <w:sz w:val="24"/>
          <w:szCs w:val="24"/>
        </w:rPr>
        <w:t>1</w:t>
      </w:r>
      <w:r w:rsidR="00C35D54">
        <w:rPr>
          <w:sz w:val="24"/>
          <w:szCs w:val="24"/>
        </w:rPr>
        <w:t>1</w:t>
      </w:r>
      <w:r w:rsidR="002F23B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C35D54">
        <w:rPr>
          <w:sz w:val="24"/>
          <w:szCs w:val="24"/>
        </w:rPr>
        <w:t>5.</w:t>
      </w:r>
      <w:r w:rsidRPr="001A3CE5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 (перерыв с 12-00ч. до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6E1D00">
        <w:rPr>
          <w:b w:val="0"/>
          <w:szCs w:val="24"/>
        </w:rPr>
        <w:t>1</w:t>
      </w:r>
      <w:r w:rsidR="00C35D54">
        <w:rPr>
          <w:b w:val="0"/>
          <w:szCs w:val="24"/>
        </w:rPr>
        <w:t>6</w:t>
      </w:r>
      <w:r w:rsidR="002F23BE" w:rsidRPr="001A3CE5">
        <w:rPr>
          <w:b w:val="0"/>
          <w:szCs w:val="24"/>
        </w:rPr>
        <w:t>.</w:t>
      </w:r>
      <w:r w:rsidR="00C65E5C">
        <w:rPr>
          <w:b w:val="0"/>
          <w:szCs w:val="24"/>
        </w:rPr>
        <w:t>0</w:t>
      </w:r>
      <w:r w:rsidR="00C35D54">
        <w:rPr>
          <w:b w:val="0"/>
          <w:szCs w:val="24"/>
        </w:rPr>
        <w:t>5</w:t>
      </w:r>
      <w:r w:rsidRPr="001A3CE5">
        <w:rPr>
          <w:b w:val="0"/>
          <w:szCs w:val="24"/>
        </w:rPr>
        <w:t>.201</w:t>
      </w:r>
      <w:r w:rsidR="00C65E5C">
        <w:rPr>
          <w:b w:val="0"/>
          <w:szCs w:val="24"/>
        </w:rPr>
        <w:t>8</w:t>
      </w:r>
      <w:r w:rsidRPr="001A3CE5">
        <w:rPr>
          <w:b w:val="0"/>
          <w:szCs w:val="24"/>
        </w:rPr>
        <w:t>г. в 1</w:t>
      </w:r>
      <w:r w:rsidR="00C35D54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837B77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>Срок заключения договора купли-продажи:</w:t>
      </w:r>
      <w:r w:rsidR="00272051" w:rsidRPr="001A3CE5">
        <w:rPr>
          <w:sz w:val="24"/>
          <w:szCs w:val="24"/>
        </w:rPr>
        <w:t>в течение пяти рабочих дней с даты подведения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>окупатель обязан произвести оплату приобретаемого имущества единовременно в безналичном порядке по следующим реквизитам: р/счет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>При уклонении или отказе победителя аукциона от заключения в установленный срок договора купли-продажи задаток ему не возвращается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8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9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с даты подведения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B42417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C35D54">
        <w:rPr>
          <w:sz w:val="24"/>
          <w:szCs w:val="24"/>
        </w:rPr>
        <w:t>18</w:t>
      </w:r>
      <w:r w:rsidR="00D91721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C35D54">
        <w:rPr>
          <w:sz w:val="24"/>
          <w:szCs w:val="24"/>
        </w:rPr>
        <w:t>5</w:t>
      </w:r>
      <w:r w:rsidR="00837B77"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="00837B77" w:rsidRPr="001A3CE5">
        <w:rPr>
          <w:sz w:val="24"/>
          <w:szCs w:val="24"/>
        </w:rPr>
        <w:t>г., по адресу: Пермский край, г. Березники, пл. Советская, 1, каб.  № 37.</w:t>
      </w:r>
    </w:p>
    <w:sectPr w:rsidR="00F044D2" w:rsidSect="005C2277">
      <w:footerReference w:type="even" r:id="rId10"/>
      <w:footerReference w:type="default" r:id="rId11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3D" w:rsidRDefault="00F3253D">
      <w:r>
        <w:separator/>
      </w:r>
    </w:p>
  </w:endnote>
  <w:endnote w:type="continuationSeparator" w:id="1">
    <w:p w:rsidR="00F3253D" w:rsidRDefault="00F3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94" w:rsidRDefault="00D247C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67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94" w:rsidRDefault="00D247C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67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706">
      <w:rPr>
        <w:rStyle w:val="ab"/>
        <w:noProof/>
      </w:rPr>
      <w:t>5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3D" w:rsidRDefault="00F3253D">
      <w:r>
        <w:separator/>
      </w:r>
    </w:p>
  </w:footnote>
  <w:footnote w:type="continuationSeparator" w:id="1">
    <w:p w:rsidR="00F3253D" w:rsidRDefault="00F3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118F"/>
    <w:rsid w:val="0067258D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35F7"/>
    <w:rsid w:val="00AD538D"/>
    <w:rsid w:val="00AD6D0C"/>
    <w:rsid w:val="00AD6E21"/>
    <w:rsid w:val="00AD7B4B"/>
    <w:rsid w:val="00AD7B76"/>
    <w:rsid w:val="00AE0098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47C9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706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53D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6F5A-199B-40C2-9AD2-5A6C9296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Пользователь Windows</cp:lastModifiedBy>
  <cp:revision>2</cp:revision>
  <cp:lastPrinted>2018-04-10T04:26:00Z</cp:lastPrinted>
  <dcterms:created xsi:type="dcterms:W3CDTF">2018-04-11T15:41:00Z</dcterms:created>
  <dcterms:modified xsi:type="dcterms:W3CDTF">2018-04-11T15:41:00Z</dcterms:modified>
</cp:coreProperties>
</file>