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37" w:rsidRPr="00202D7B" w:rsidRDefault="007E1637" w:rsidP="007E1637">
      <w:pPr>
        <w:shd w:val="clear" w:color="auto" w:fill="FFFFFF"/>
        <w:spacing w:line="240" w:lineRule="exact"/>
        <w:jc w:val="center"/>
        <w:rPr>
          <w:b/>
        </w:rPr>
      </w:pPr>
      <w:r w:rsidRPr="00202D7B">
        <w:rPr>
          <w:b/>
        </w:rPr>
        <w:t>ИЗВЕЩЕНИЕ О ПРОВЕДЕН</w:t>
      </w:r>
      <w:proofErr w:type="gramStart"/>
      <w:r w:rsidRPr="00202D7B">
        <w:rPr>
          <w:b/>
        </w:rPr>
        <w:t>ИИ АУ</w:t>
      </w:r>
      <w:proofErr w:type="gramEnd"/>
      <w:r w:rsidRPr="00202D7B">
        <w:rPr>
          <w:b/>
        </w:rPr>
        <w:t>КЦИОНА</w:t>
      </w:r>
    </w:p>
    <w:p w:rsidR="007E1637" w:rsidRPr="00202D7B" w:rsidRDefault="007E1637" w:rsidP="007E1637">
      <w:pPr>
        <w:shd w:val="clear" w:color="auto" w:fill="FFFFFF"/>
        <w:spacing w:line="200" w:lineRule="exact"/>
        <w:ind w:firstLine="709"/>
        <w:jc w:val="center"/>
        <w:rPr>
          <w:b/>
        </w:rPr>
      </w:pPr>
    </w:p>
    <w:p w:rsidR="007E1637" w:rsidRPr="00202D7B" w:rsidRDefault="007E1637" w:rsidP="007E1637">
      <w:pPr>
        <w:shd w:val="clear" w:color="auto" w:fill="FFFFFF"/>
        <w:spacing w:line="240" w:lineRule="exact"/>
        <w:ind w:firstLine="425"/>
        <w:jc w:val="both"/>
      </w:pPr>
      <w:r w:rsidRPr="00202D7B">
        <w:rPr>
          <w:b/>
        </w:rPr>
        <w:t xml:space="preserve">Управление имущественных и земельных отношений администрации города Березники  </w:t>
      </w:r>
      <w:r w:rsidRPr="00202D7B">
        <w:t>приглашает юридических лиц и индивидуальных предпринимателей принять участие в открытом аукционе (с открытой формой подачи предложений по цене) на право заключения договора доверительного управления</w:t>
      </w:r>
      <w:r w:rsidRPr="00202D7B">
        <w:rPr>
          <w:bCs/>
        </w:rPr>
        <w:t xml:space="preserve"> имуществом, находящимся</w:t>
      </w:r>
      <w:r w:rsidRPr="00202D7B">
        <w:t xml:space="preserve"> в муниципальной собственности муниципального образования «Город Березники». 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425"/>
        <w:jc w:val="both"/>
        <w:rPr>
          <w:b/>
          <w:spacing w:val="-4"/>
        </w:rPr>
      </w:pPr>
      <w:r w:rsidRPr="00202D7B">
        <w:rPr>
          <w:spacing w:val="-4"/>
        </w:rPr>
        <w:t>Место нахождения и почтовый адрес</w:t>
      </w:r>
      <w:r w:rsidRPr="00202D7B">
        <w:rPr>
          <w:b/>
          <w:spacing w:val="-4"/>
        </w:rPr>
        <w:t xml:space="preserve"> </w:t>
      </w:r>
      <w:r w:rsidRPr="00202D7B">
        <w:rPr>
          <w:spacing w:val="-4"/>
        </w:rPr>
        <w:t>организатора аукциона:</w:t>
      </w:r>
      <w:r w:rsidRPr="00202D7B">
        <w:rPr>
          <w:b/>
          <w:spacing w:val="-4"/>
        </w:rPr>
        <w:t xml:space="preserve"> </w:t>
      </w:r>
      <w:r w:rsidRPr="00202D7B">
        <w:rPr>
          <w:spacing w:val="-4"/>
        </w:rPr>
        <w:t xml:space="preserve">618400, Пермский край, </w:t>
      </w:r>
      <w:proofErr w:type="gramStart"/>
      <w:r w:rsidRPr="00202D7B">
        <w:rPr>
          <w:spacing w:val="-4"/>
        </w:rPr>
        <w:t>г</w:t>
      </w:r>
      <w:proofErr w:type="gramEnd"/>
      <w:r w:rsidRPr="00202D7B">
        <w:rPr>
          <w:spacing w:val="-4"/>
        </w:rPr>
        <w:t>. Березники, Советский проспект, 39.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425"/>
        <w:jc w:val="both"/>
      </w:pPr>
      <w:r w:rsidRPr="00202D7B">
        <w:t>Контактные телефоны:</w:t>
      </w:r>
      <w:r w:rsidRPr="00202D7B">
        <w:rPr>
          <w:b/>
        </w:rPr>
        <w:t xml:space="preserve"> </w:t>
      </w:r>
      <w:r w:rsidRPr="00202D7B">
        <w:t>(3424) 29 01 78; 29 01 79, факс (3424) 29 01 78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425"/>
        <w:jc w:val="both"/>
      </w:pPr>
      <w:r w:rsidRPr="00202D7B">
        <w:t xml:space="preserve">Электронная почта: </w:t>
      </w:r>
      <w:hyperlink r:id="rId4" w:history="1">
        <w:r w:rsidRPr="00202D7B">
          <w:rPr>
            <w:u w:val="single"/>
            <w:lang w:val="en-US"/>
          </w:rPr>
          <w:t>mich</w:t>
        </w:r>
        <w:r w:rsidRPr="00202D7B">
          <w:rPr>
            <w:u w:val="single"/>
          </w:rPr>
          <w:t>с</w:t>
        </w:r>
        <w:r w:rsidRPr="00202D7B">
          <w:rPr>
            <w:u w:val="single"/>
            <w:lang w:val="en-US"/>
          </w:rPr>
          <w:t>kov</w:t>
        </w:r>
        <w:r w:rsidRPr="00202D7B">
          <w:rPr>
            <w:u w:val="single"/>
          </w:rPr>
          <w:t>2011@у</w:t>
        </w:r>
        <w:r w:rsidRPr="00202D7B">
          <w:rPr>
            <w:u w:val="single"/>
            <w:lang w:val="en-US"/>
          </w:rPr>
          <w:t>andex</w:t>
        </w:r>
        <w:r w:rsidRPr="00202D7B">
          <w:rPr>
            <w:u w:val="single"/>
          </w:rPr>
          <w:t>.</w:t>
        </w:r>
        <w:proofErr w:type="spellStart"/>
        <w:r w:rsidRPr="00202D7B">
          <w:rPr>
            <w:u w:val="single"/>
            <w:lang w:val="en-US"/>
          </w:rPr>
          <w:t>ru</w:t>
        </w:r>
        <w:proofErr w:type="spellEnd"/>
      </w:hyperlink>
      <w:r w:rsidRPr="00202D7B">
        <w:t xml:space="preserve">, 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425"/>
        <w:jc w:val="both"/>
      </w:pPr>
      <w:r w:rsidRPr="00202D7B">
        <w:t xml:space="preserve">Контактные лица: </w:t>
      </w:r>
      <w:proofErr w:type="spellStart"/>
      <w:r w:rsidRPr="00202D7B">
        <w:t>Мичков</w:t>
      </w:r>
      <w:proofErr w:type="spellEnd"/>
      <w:r w:rsidRPr="00202D7B">
        <w:t xml:space="preserve"> Максим Федорович, </w:t>
      </w:r>
      <w:proofErr w:type="spellStart"/>
      <w:r w:rsidRPr="00202D7B">
        <w:t>Паршенкова</w:t>
      </w:r>
      <w:proofErr w:type="spellEnd"/>
      <w:r w:rsidRPr="00202D7B">
        <w:t xml:space="preserve"> Юлия Викторовна.</w:t>
      </w:r>
    </w:p>
    <w:p w:rsidR="007E1637" w:rsidRPr="00202D7B" w:rsidRDefault="007E1637" w:rsidP="007E1637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</w:rPr>
      </w:pPr>
      <w:proofErr w:type="gramStart"/>
      <w:r w:rsidRPr="00202D7B">
        <w:rPr>
          <w:b/>
        </w:rPr>
        <w:t>Предмет аукциона</w:t>
      </w:r>
      <w:r w:rsidRPr="00202D7B">
        <w:t>: право заключения договора доверительного управления</w:t>
      </w:r>
      <w:r w:rsidRPr="00202D7B">
        <w:rPr>
          <w:bCs/>
        </w:rPr>
        <w:t xml:space="preserve"> имуществом, находящимся</w:t>
      </w:r>
      <w:r w:rsidRPr="00202D7B">
        <w:t xml:space="preserve"> в муниципальной собственности муниципального образования «Город Березники», с условием использования имущества по целевому назначению – эффективное управление недвижимым имуществом в целях извлечения максимального дохода от использования имущества, </w:t>
      </w:r>
      <w:r w:rsidRPr="00202D7B">
        <w:rPr>
          <w:u w:val="single"/>
        </w:rPr>
        <w:t>осуществление деятельности по показу кинофильмов, проведению культурно-развлекательных мероприятий, предоставление сопутствующих услуг</w:t>
      </w:r>
      <w:r w:rsidRPr="00202D7B">
        <w:t>, в соответствии с нормативными требованиями и видами разрешенного использования, определенными Правилами землепользования и застройки</w:t>
      </w:r>
      <w:proofErr w:type="gramEnd"/>
      <w:r w:rsidRPr="00202D7B">
        <w:t xml:space="preserve"> в г. Березники, </w:t>
      </w:r>
      <w:proofErr w:type="gramStart"/>
      <w:r w:rsidRPr="00202D7B">
        <w:t>утвержденными</w:t>
      </w:r>
      <w:proofErr w:type="gramEnd"/>
      <w:r w:rsidRPr="00202D7B">
        <w:t xml:space="preserve"> решением </w:t>
      </w:r>
      <w:proofErr w:type="spellStart"/>
      <w:r w:rsidRPr="00202D7B">
        <w:t>Березниковской</w:t>
      </w:r>
      <w:proofErr w:type="spellEnd"/>
      <w:r w:rsidRPr="00202D7B">
        <w:t xml:space="preserve"> городской Думы от 31.07.2007 №325</w:t>
      </w:r>
      <w:r w:rsidRPr="00202D7B">
        <w:rPr>
          <w:bCs/>
          <w:iCs/>
        </w:rPr>
        <w:t>.</w:t>
      </w:r>
    </w:p>
    <w:p w:rsidR="007E1637" w:rsidRPr="00202D7B" w:rsidRDefault="007E1637" w:rsidP="007E1637">
      <w:pPr>
        <w:spacing w:line="240" w:lineRule="exact"/>
        <w:ind w:firstLine="312"/>
        <w:jc w:val="both"/>
        <w:rPr>
          <w:b/>
          <w:bCs/>
          <w:spacing w:val="-4"/>
        </w:rPr>
      </w:pPr>
      <w:r w:rsidRPr="00202D7B">
        <w:rPr>
          <w:b/>
          <w:bCs/>
          <w:spacing w:val="-4"/>
        </w:rPr>
        <w:t>Организатор аукциона </w:t>
      </w:r>
      <w:r w:rsidRPr="00202D7B">
        <w:rPr>
          <w:spacing w:val="-4"/>
        </w:rPr>
        <w:t>– Управление имущественных и земельных отношений администрации города Березники</w:t>
      </w:r>
      <w:r w:rsidRPr="00202D7B">
        <w:rPr>
          <w:b/>
          <w:bCs/>
          <w:spacing w:val="-4"/>
        </w:rPr>
        <w:t xml:space="preserve"> </w:t>
      </w:r>
    </w:p>
    <w:p w:rsidR="007E1637" w:rsidRPr="00202D7B" w:rsidRDefault="007E1637" w:rsidP="007E1637">
      <w:pPr>
        <w:spacing w:line="240" w:lineRule="exact"/>
        <w:ind w:firstLine="312"/>
        <w:jc w:val="both"/>
        <w:rPr>
          <w:spacing w:val="-4"/>
        </w:rPr>
      </w:pPr>
      <w:r w:rsidRPr="00202D7B">
        <w:rPr>
          <w:b/>
          <w:bCs/>
          <w:spacing w:val="-4"/>
        </w:rPr>
        <w:t>Начальная (минимальная) цена договора </w:t>
      </w:r>
      <w:r w:rsidRPr="00202D7B">
        <w:rPr>
          <w:spacing w:val="-4"/>
        </w:rPr>
        <w:t>– указанная в аукционной документации начальная (минимальная) цена права на заключение договора доверительного управления муниципальным имуществом.</w:t>
      </w:r>
    </w:p>
    <w:p w:rsidR="007E1637" w:rsidRPr="00202D7B" w:rsidRDefault="007E1637" w:rsidP="007E1637">
      <w:pPr>
        <w:spacing w:line="240" w:lineRule="exact"/>
        <w:ind w:firstLine="312"/>
        <w:jc w:val="both"/>
      </w:pPr>
      <w:r w:rsidRPr="00202D7B">
        <w:rPr>
          <w:b/>
          <w:bCs/>
        </w:rPr>
        <w:t>Шаг аукциона</w:t>
      </w:r>
      <w:r w:rsidRPr="00202D7B">
        <w:t xml:space="preserve"> - величина повышения начальной (минимальной) цены права на заключение договора доверительного управления муниципальным имуществом.</w:t>
      </w:r>
      <w:r w:rsidRPr="00202D7B">
        <w:rPr>
          <w:b/>
          <w:bCs/>
        </w:rPr>
        <w:t> </w:t>
      </w:r>
      <w:r w:rsidRPr="00202D7B">
        <w:t xml:space="preserve"> </w:t>
      </w:r>
    </w:p>
    <w:p w:rsidR="007E1637" w:rsidRPr="00202D7B" w:rsidRDefault="007E1637" w:rsidP="007E1637">
      <w:pPr>
        <w:spacing w:line="240" w:lineRule="exact"/>
        <w:ind w:firstLine="312"/>
        <w:jc w:val="both"/>
      </w:pPr>
      <w:r w:rsidRPr="00202D7B">
        <w:rPr>
          <w:b/>
          <w:bCs/>
        </w:rPr>
        <w:t>Заявитель</w:t>
      </w:r>
      <w:r w:rsidRPr="00202D7B">
        <w:t xml:space="preserve"> - лицо, подающее заявку на участие в аукционе, а также лицо, чья заявка на участие в аукционе принята и зарегистрирована в журнале приема и регистрации заявок.  </w:t>
      </w:r>
    </w:p>
    <w:p w:rsidR="007E1637" w:rsidRPr="00202D7B" w:rsidRDefault="007E1637" w:rsidP="007E1637">
      <w:pPr>
        <w:spacing w:line="240" w:lineRule="exact"/>
        <w:ind w:firstLine="284"/>
        <w:jc w:val="both"/>
      </w:pPr>
      <w:proofErr w:type="gramStart"/>
      <w:r w:rsidRPr="00202D7B">
        <w:rPr>
          <w:b/>
          <w:bCs/>
        </w:rPr>
        <w:t>Участник аукциона</w:t>
      </w:r>
      <w:r w:rsidRPr="00202D7B">
        <w:t> - заявитель, допущенный единой комиссией по проведению аукционов и конкурсов на право заключения договоров аренды, безвозмездного пользования, доверительного управления и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«Город Березники», утвержденной постановлением администрации города от 28.12.2010г. № 1973 (далее - аукционная комиссия), к участию в аукционе.</w:t>
      </w:r>
      <w:proofErr w:type="gramEnd"/>
    </w:p>
    <w:p w:rsidR="007E1637" w:rsidRPr="00202D7B" w:rsidRDefault="007E1637" w:rsidP="007E1637">
      <w:pPr>
        <w:spacing w:line="240" w:lineRule="exact"/>
        <w:ind w:firstLine="284"/>
        <w:jc w:val="both"/>
        <w:rPr>
          <w:b/>
        </w:rPr>
      </w:pPr>
      <w:r w:rsidRPr="00202D7B">
        <w:rPr>
          <w:b/>
        </w:rPr>
        <w:t>Учредитель управления (</w:t>
      </w:r>
      <w:proofErr w:type="spellStart"/>
      <w:r w:rsidRPr="00202D7B">
        <w:rPr>
          <w:b/>
        </w:rPr>
        <w:t>выгодоприобретатель</w:t>
      </w:r>
      <w:proofErr w:type="spellEnd"/>
      <w:r w:rsidRPr="00202D7B">
        <w:rPr>
          <w:b/>
        </w:rPr>
        <w:t xml:space="preserve">) - </w:t>
      </w:r>
      <w:r w:rsidRPr="00202D7B">
        <w:t>Управление имущественных и земельных отношений администрации города Березники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  <w:rPr>
          <w:b/>
        </w:rPr>
      </w:pP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</w:pPr>
      <w:r w:rsidRPr="00202D7B">
        <w:rPr>
          <w:b/>
        </w:rPr>
        <w:t xml:space="preserve">Объект аукциона по лоту: 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</w:p>
    <w:p w:rsidR="007E1637" w:rsidRPr="00202D7B" w:rsidRDefault="007E1637" w:rsidP="007E1637">
      <w:pPr>
        <w:tabs>
          <w:tab w:val="left" w:pos="993"/>
        </w:tabs>
        <w:spacing w:line="240" w:lineRule="exact"/>
        <w:ind w:firstLine="284"/>
        <w:jc w:val="both"/>
        <w:rPr>
          <w:spacing w:val="-4"/>
        </w:rPr>
      </w:pPr>
      <w:proofErr w:type="gramStart"/>
      <w:r w:rsidRPr="00202D7B">
        <w:rPr>
          <w:b/>
          <w:spacing w:val="-4"/>
        </w:rPr>
        <w:t xml:space="preserve">Лот 1 </w:t>
      </w:r>
      <w:r w:rsidRPr="00202D7B">
        <w:rPr>
          <w:spacing w:val="-4"/>
        </w:rPr>
        <w:t>Право заключения договора доверительного управления</w:t>
      </w:r>
      <w:r w:rsidRPr="00202D7B">
        <w:rPr>
          <w:bCs/>
          <w:spacing w:val="-4"/>
        </w:rPr>
        <w:t xml:space="preserve"> имуществом, находящимся</w:t>
      </w:r>
      <w:r w:rsidRPr="00202D7B">
        <w:rPr>
          <w:spacing w:val="-4"/>
        </w:rPr>
        <w:t xml:space="preserve"> в муниципальной собственности муниципального образования «Город Березники», в виде отдельно стоящего четырехэтажного здания (кинотеатр «Мелодия», кадастровый номер 59:03:0400050:6014), общей площадью 3 276,2 кв.м. (с коммунальной инфраструктурой, сооружениями, оборудованием, год постройки 1966 (реконструировано 2006 г.), расположенного по адресу:</w:t>
      </w:r>
      <w:proofErr w:type="gramEnd"/>
      <w:r w:rsidRPr="00202D7B">
        <w:rPr>
          <w:spacing w:val="-4"/>
        </w:rPr>
        <w:t xml:space="preserve"> Пермский край, г. Березники, </w:t>
      </w:r>
      <w:proofErr w:type="gramStart"/>
      <w:r w:rsidRPr="00202D7B">
        <w:rPr>
          <w:spacing w:val="-4"/>
        </w:rPr>
        <w:t>Юбилейная</w:t>
      </w:r>
      <w:proofErr w:type="gramEnd"/>
      <w:r w:rsidRPr="00202D7B">
        <w:rPr>
          <w:spacing w:val="-4"/>
        </w:rPr>
        <w:t>, 49 (далее – Имущество).</w:t>
      </w:r>
    </w:p>
    <w:p w:rsidR="007E1637" w:rsidRPr="00202D7B" w:rsidRDefault="007E1637" w:rsidP="007E1637">
      <w:pPr>
        <w:tabs>
          <w:tab w:val="left" w:pos="993"/>
        </w:tabs>
        <w:spacing w:line="240" w:lineRule="exact"/>
        <w:ind w:firstLine="284"/>
        <w:jc w:val="both"/>
      </w:pPr>
    </w:p>
    <w:p w:rsidR="007E1637" w:rsidRPr="00202D7B" w:rsidRDefault="007E1637" w:rsidP="007E1637">
      <w:pPr>
        <w:spacing w:line="240" w:lineRule="exact"/>
        <w:ind w:firstLine="284"/>
        <w:jc w:val="both"/>
      </w:pPr>
      <w:r w:rsidRPr="00202D7B">
        <w:t xml:space="preserve">Договор доверительного управления заключается сроком на 5 лет. 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  <w:r w:rsidRPr="00202D7B">
        <w:rPr>
          <w:spacing w:val="-4"/>
        </w:rPr>
        <w:t xml:space="preserve">Начальная цена права заключения договора доверительного управления составляет </w:t>
      </w:r>
      <w:r w:rsidRPr="00202D7B">
        <w:rPr>
          <w:bCs/>
          <w:spacing w:val="-4"/>
        </w:rPr>
        <w:t>1 584 873 (Один миллион пятьсот восемьдесят четыре тысячи восемьсот семьдесят три) рубля 00 копеек</w:t>
      </w:r>
      <w:r w:rsidRPr="00202D7B">
        <w:rPr>
          <w:spacing w:val="-4"/>
        </w:rPr>
        <w:t>.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</w:pPr>
      <w:r w:rsidRPr="00202D7B">
        <w:t>Шаг аукциона – 79244 (Семьдесят девять тысяч двести сорок четыре) рубля 00 копеек.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</w:pPr>
      <w:r w:rsidRPr="00202D7B">
        <w:t>Сумма задатка: 20% от начальной цены права заключения договора доверительного управления 316 975 (Триста шестнадцать тысяч девятьсот семьдесят пять) рублей 00 копеек.</w:t>
      </w:r>
    </w:p>
    <w:p w:rsidR="007E1637" w:rsidRPr="00202D7B" w:rsidRDefault="007E1637" w:rsidP="007E1637">
      <w:pPr>
        <w:spacing w:line="240" w:lineRule="exact"/>
        <w:ind w:firstLine="284"/>
        <w:jc w:val="both"/>
      </w:pPr>
    </w:p>
    <w:p w:rsidR="007E1637" w:rsidRPr="00202D7B" w:rsidRDefault="007E1637" w:rsidP="007E1637">
      <w:pPr>
        <w:spacing w:line="240" w:lineRule="exact"/>
        <w:ind w:firstLine="284"/>
        <w:jc w:val="both"/>
      </w:pPr>
      <w:r w:rsidRPr="00202D7B">
        <w:lastRenderedPageBreak/>
        <w:t>Балансовая стоимость (о</w:t>
      </w:r>
      <w:r w:rsidRPr="00202D7B">
        <w:rPr>
          <w:spacing w:val="-6"/>
        </w:rPr>
        <w:t xml:space="preserve">статочная стоимость) </w:t>
      </w:r>
      <w:r w:rsidRPr="00202D7B">
        <w:t>Имущества составляет: 2 985 593 (Два миллиона девятьсот восемьдесят пять тысяч пятьсот девяносто три) рубля 00 копеек.</w:t>
      </w:r>
    </w:p>
    <w:p w:rsidR="007E1637" w:rsidRPr="00202D7B" w:rsidRDefault="007E1637" w:rsidP="007E1637">
      <w:pPr>
        <w:spacing w:line="240" w:lineRule="exact"/>
        <w:ind w:firstLine="284"/>
        <w:jc w:val="both"/>
        <w:rPr>
          <w:spacing w:val="-10"/>
        </w:rPr>
      </w:pPr>
      <w:r w:rsidRPr="00202D7B">
        <w:rPr>
          <w:spacing w:val="-10"/>
        </w:rPr>
        <w:t>Рыночная стоимость Имущества составляет: 52 191 643 (Пятьдесят два миллиона сто девяносто одна тысяча шестьсот сорок три) рубля 00 копеек, без учета НДС, согласно отчёту об оценке по состоянию на 05.12.2017г.</w:t>
      </w:r>
    </w:p>
    <w:p w:rsidR="007E1637" w:rsidRPr="00202D7B" w:rsidRDefault="007E1637" w:rsidP="007E1637">
      <w:pPr>
        <w:autoSpaceDE w:val="0"/>
        <w:autoSpaceDN w:val="0"/>
        <w:adjustRightInd w:val="0"/>
        <w:spacing w:line="240" w:lineRule="exact"/>
        <w:ind w:firstLine="284"/>
        <w:jc w:val="both"/>
      </w:pPr>
    </w:p>
    <w:p w:rsidR="007E1637" w:rsidRPr="00202D7B" w:rsidRDefault="007E1637" w:rsidP="007E1637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4"/>
        </w:rPr>
      </w:pPr>
      <w:r w:rsidRPr="00202D7B">
        <w:rPr>
          <w:spacing w:val="-4"/>
        </w:rPr>
        <w:t>Имущество расположено на земельном участке</w:t>
      </w:r>
      <w:r w:rsidRPr="00202D7B">
        <w:rPr>
          <w:rFonts w:eastAsia="Calibri"/>
          <w:spacing w:val="-4"/>
          <w:lang w:eastAsia="en-US"/>
        </w:rPr>
        <w:t xml:space="preserve"> </w:t>
      </w:r>
      <w:r w:rsidRPr="00202D7B">
        <w:rPr>
          <w:spacing w:val="-4"/>
        </w:rPr>
        <w:t>с кадастровым номером 59:03:0400050:191, общей площадью 3 450,0 кв.м., разрешенное использование земельного участка – занимаемый зданием кинотеатра «Мелодия»</w:t>
      </w:r>
      <w:r w:rsidRPr="00202D7B">
        <w:rPr>
          <w:i/>
          <w:spacing w:val="-4"/>
        </w:rPr>
        <w:t xml:space="preserve">, </w:t>
      </w:r>
      <w:r w:rsidRPr="00202D7B">
        <w:rPr>
          <w:spacing w:val="-4"/>
        </w:rPr>
        <w:t xml:space="preserve">необходимом для эксплуатации и обслуживания Имущества (далее – земельный участок). </w:t>
      </w:r>
    </w:p>
    <w:p w:rsidR="007E1637" w:rsidRPr="00202D7B" w:rsidRDefault="007E1637" w:rsidP="007E1637">
      <w:pPr>
        <w:tabs>
          <w:tab w:val="left" w:pos="284"/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</w:pPr>
      <w:r w:rsidRPr="00202D7B">
        <w:t xml:space="preserve">Ежегодная арендная плата за земельный участок составляет 235 290 (Двести тридцать пять тысяч двести девяносто) рублей 00 копеек (68 рублей 20 копеек в год за 1 кв.м. земельного участка). </w:t>
      </w:r>
    </w:p>
    <w:p w:rsidR="007E1637" w:rsidRPr="00202D7B" w:rsidRDefault="007E1637" w:rsidP="007E1637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7E1637" w:rsidRPr="00202D7B" w:rsidRDefault="007E1637" w:rsidP="007E1637">
      <w:pPr>
        <w:autoSpaceDE w:val="0"/>
        <w:autoSpaceDN w:val="0"/>
        <w:adjustRightInd w:val="0"/>
        <w:spacing w:line="240" w:lineRule="exact"/>
        <w:ind w:firstLine="284"/>
        <w:jc w:val="both"/>
        <w:rPr>
          <w:bCs/>
        </w:rPr>
      </w:pPr>
      <w:proofErr w:type="gramStart"/>
      <w:r w:rsidRPr="00202D7B">
        <w:t>Начальная цена права заключения договора доверительного управления</w:t>
      </w:r>
      <w:r w:rsidRPr="00202D7B">
        <w:rPr>
          <w:bCs/>
        </w:rPr>
        <w:t xml:space="preserve"> муниципальным Имуществом</w:t>
      </w:r>
      <w:r w:rsidRPr="00202D7B">
        <w:t>, установленная по лоту № 1, установлена исходя из гарантированного дохода учредителя управления (</w:t>
      </w:r>
      <w:proofErr w:type="spellStart"/>
      <w:r w:rsidRPr="00202D7B">
        <w:t>выгодоприобретателя</w:t>
      </w:r>
      <w:proofErr w:type="spellEnd"/>
      <w:r w:rsidRPr="00202D7B">
        <w:t>) и составляет годовую плату по договору доверительного управления</w:t>
      </w:r>
      <w:r w:rsidRPr="00202D7B">
        <w:rPr>
          <w:bCs/>
        </w:rPr>
        <w:t xml:space="preserve"> недвижимым имуществом (без учета </w:t>
      </w:r>
      <w:r w:rsidRPr="00202D7B">
        <w:t>НДС, коммунальных, эксплуатационных, административно-хозяйственных расходов</w:t>
      </w:r>
      <w:r w:rsidRPr="00202D7B">
        <w:rPr>
          <w:b/>
        </w:rPr>
        <w:t>, расходов по оплате за аренду земельного участка, вознаграждения доверительному управляющему)</w:t>
      </w:r>
      <w:r w:rsidRPr="00202D7B">
        <w:rPr>
          <w:bCs/>
        </w:rPr>
        <w:t>,</w:t>
      </w:r>
      <w:r w:rsidRPr="00202D7B">
        <w:t xml:space="preserve"> которая уплачивается победителем аукциона (доверительным управляющим) учредителю управления (</w:t>
      </w:r>
      <w:proofErr w:type="spellStart"/>
      <w:r w:rsidRPr="00202D7B">
        <w:t>выгодоприобретателю</w:t>
      </w:r>
      <w:proofErr w:type="spellEnd"/>
      <w:r w:rsidRPr="00202D7B">
        <w:t>) в порядке и</w:t>
      </w:r>
      <w:proofErr w:type="gramEnd"/>
      <w:r w:rsidRPr="00202D7B">
        <w:t xml:space="preserve"> сроки, установленные договором доверительного управления</w:t>
      </w:r>
      <w:r w:rsidRPr="00202D7B">
        <w:rPr>
          <w:bCs/>
        </w:rPr>
        <w:t xml:space="preserve"> недвижимым Имуществом. </w:t>
      </w:r>
    </w:p>
    <w:p w:rsidR="007E1637" w:rsidRPr="00202D7B" w:rsidRDefault="007E1637" w:rsidP="007E1637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6"/>
        </w:rPr>
      </w:pPr>
      <w:r w:rsidRPr="00202D7B">
        <w:rPr>
          <w:bCs/>
          <w:spacing w:val="-6"/>
        </w:rPr>
        <w:t>Вознаграждение доверительному управляющему, оплата расходов (</w:t>
      </w:r>
      <w:r w:rsidRPr="00202D7B">
        <w:rPr>
          <w:spacing w:val="-6"/>
        </w:rPr>
        <w:t xml:space="preserve">НДС, коммунальных, эксплуатационных, административно-хозяйственных расходов), осуществляется за счет доходов, полученных </w:t>
      </w:r>
      <w:r w:rsidRPr="00202D7B">
        <w:rPr>
          <w:bCs/>
          <w:spacing w:val="-6"/>
        </w:rPr>
        <w:t>в результате доверительного управления муниципальным недвижимым Имуществом</w:t>
      </w:r>
      <w:r w:rsidRPr="00202D7B">
        <w:rPr>
          <w:spacing w:val="-6"/>
        </w:rPr>
        <w:t xml:space="preserve"> </w:t>
      </w:r>
      <w:r w:rsidRPr="00202D7B">
        <w:rPr>
          <w:bCs/>
          <w:spacing w:val="-6"/>
        </w:rPr>
        <w:t xml:space="preserve">за вычетом </w:t>
      </w:r>
      <w:r w:rsidRPr="00202D7B">
        <w:rPr>
          <w:spacing w:val="-6"/>
        </w:rPr>
        <w:t>гарантированного дохода учредителя управления (</w:t>
      </w:r>
      <w:proofErr w:type="spellStart"/>
      <w:r w:rsidRPr="00202D7B">
        <w:rPr>
          <w:spacing w:val="-6"/>
        </w:rPr>
        <w:t>выгодоприобретателя</w:t>
      </w:r>
      <w:proofErr w:type="spellEnd"/>
      <w:r w:rsidRPr="00202D7B">
        <w:rPr>
          <w:spacing w:val="-6"/>
        </w:rPr>
        <w:t>).</w:t>
      </w:r>
    </w:p>
    <w:p w:rsidR="007E1637" w:rsidRPr="00202D7B" w:rsidRDefault="007E1637" w:rsidP="007E1637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6"/>
        </w:rPr>
      </w:pP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</w:pPr>
      <w:r w:rsidRPr="00202D7B"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7E1637" w:rsidRPr="00202D7B" w:rsidRDefault="007E1637" w:rsidP="007E1637">
      <w:pPr>
        <w:shd w:val="clear" w:color="auto" w:fill="FFFFFF"/>
        <w:spacing w:line="140" w:lineRule="exact"/>
        <w:ind w:firstLine="284"/>
        <w:jc w:val="both"/>
        <w:rPr>
          <w:b/>
          <w:lang/>
        </w:rPr>
      </w:pPr>
    </w:p>
    <w:p w:rsidR="007E1637" w:rsidRPr="00202D7B" w:rsidRDefault="007E1637" w:rsidP="007E1637">
      <w:pPr>
        <w:shd w:val="clear" w:color="auto" w:fill="FFFFFF"/>
        <w:spacing w:line="220" w:lineRule="exact"/>
        <w:ind w:firstLine="284"/>
        <w:jc w:val="both"/>
        <w:rPr>
          <w:lang/>
        </w:rPr>
      </w:pPr>
      <w:r w:rsidRPr="00202D7B">
        <w:rPr>
          <w:b/>
          <w:lang/>
        </w:rPr>
        <w:t>Срок, место и порядок предоставления заявок на участие в аукционе:</w:t>
      </w:r>
      <w:r w:rsidRPr="00202D7B">
        <w:rPr>
          <w:lang/>
        </w:rPr>
        <w:t xml:space="preserve"> </w:t>
      </w:r>
    </w:p>
    <w:p w:rsidR="007E1637" w:rsidRPr="00202D7B" w:rsidRDefault="007E1637" w:rsidP="007E1637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lang w:eastAsia="ar-SA"/>
        </w:rPr>
      </w:pPr>
      <w:r w:rsidRPr="00202D7B">
        <w:rPr>
          <w:lang w:eastAsia="ar-SA"/>
        </w:rPr>
        <w:t>Дата и время начала приема заявок:</w:t>
      </w:r>
      <w:r w:rsidRPr="00202D7B">
        <w:rPr>
          <w:color w:val="0000CC"/>
          <w:lang w:eastAsia="ar-SA"/>
        </w:rPr>
        <w:t xml:space="preserve"> 03 апреля</w:t>
      </w:r>
      <w:r w:rsidRPr="00202D7B">
        <w:rPr>
          <w:color w:val="0000CC"/>
          <w:spacing w:val="-4"/>
          <w:lang w:eastAsia="ar-SA"/>
        </w:rPr>
        <w:t xml:space="preserve"> </w:t>
      </w:r>
      <w:r w:rsidRPr="00202D7B">
        <w:rPr>
          <w:color w:val="0000CC"/>
          <w:lang w:eastAsia="ar-SA"/>
        </w:rPr>
        <w:t>2018г. с 9-00 часов</w:t>
      </w:r>
    </w:p>
    <w:p w:rsidR="007E1637" w:rsidRPr="00202D7B" w:rsidRDefault="007E1637" w:rsidP="007E1637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6"/>
          <w:lang w:eastAsia="ar-SA"/>
        </w:rPr>
      </w:pPr>
      <w:r w:rsidRPr="00202D7B">
        <w:rPr>
          <w:spacing w:val="-6"/>
          <w:lang w:eastAsia="ar-SA"/>
        </w:rPr>
        <w:t xml:space="preserve">Дата окончания приема заявок и прилагаемых к ним документов: </w:t>
      </w:r>
      <w:r w:rsidRPr="00202D7B">
        <w:rPr>
          <w:color w:val="0000CC"/>
          <w:spacing w:val="-6"/>
          <w:lang w:eastAsia="ar-SA"/>
        </w:rPr>
        <w:t xml:space="preserve">до 17-00 часов </w:t>
      </w:r>
      <w:r w:rsidRPr="00202D7B">
        <w:rPr>
          <w:color w:val="0000CC"/>
          <w:lang w:eastAsia="ar-SA"/>
        </w:rPr>
        <w:t>07 мая</w:t>
      </w:r>
      <w:r w:rsidRPr="00202D7B">
        <w:rPr>
          <w:color w:val="0000CC"/>
          <w:spacing w:val="-4"/>
          <w:lang w:eastAsia="ar-SA"/>
        </w:rPr>
        <w:t xml:space="preserve"> </w:t>
      </w:r>
      <w:r w:rsidRPr="00202D7B">
        <w:rPr>
          <w:color w:val="0000CC"/>
          <w:spacing w:val="-6"/>
          <w:lang w:eastAsia="ar-SA"/>
        </w:rPr>
        <w:t>2018г.</w:t>
      </w:r>
    </w:p>
    <w:p w:rsidR="007E1637" w:rsidRPr="00202D7B" w:rsidRDefault="007E1637" w:rsidP="007E1637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6"/>
          <w:lang w:eastAsia="ar-SA"/>
        </w:rPr>
      </w:pPr>
      <w:r w:rsidRPr="00202D7B">
        <w:rPr>
          <w:lang w:eastAsia="ar-SA"/>
        </w:rPr>
        <w:t xml:space="preserve">Заявки на участие в аукционе предоставляются юридическими </w:t>
      </w:r>
      <w:r w:rsidRPr="00202D7B">
        <w:t>лицами</w:t>
      </w:r>
      <w:r w:rsidRPr="00202D7B">
        <w:rPr>
          <w:lang w:eastAsia="ar-SA"/>
        </w:rPr>
        <w:t xml:space="preserve"> или индивидуальными предпринимателями, начиная с 03 апреля</w:t>
      </w:r>
      <w:r w:rsidRPr="00202D7B">
        <w:rPr>
          <w:spacing w:val="-4"/>
          <w:lang w:eastAsia="ar-SA"/>
        </w:rPr>
        <w:t xml:space="preserve"> </w:t>
      </w:r>
      <w:r w:rsidRPr="00202D7B">
        <w:rPr>
          <w:lang w:eastAsia="ar-SA"/>
        </w:rPr>
        <w:t>2018г. по 07 мая</w:t>
      </w:r>
      <w:r w:rsidRPr="00202D7B">
        <w:rPr>
          <w:spacing w:val="-4"/>
          <w:lang w:eastAsia="ar-SA"/>
        </w:rPr>
        <w:t xml:space="preserve"> </w:t>
      </w:r>
      <w:r w:rsidRPr="00202D7B">
        <w:rPr>
          <w:spacing w:val="-6"/>
          <w:lang w:eastAsia="ar-SA"/>
        </w:rPr>
        <w:t>2018г.</w:t>
      </w:r>
      <w:r w:rsidRPr="00202D7B">
        <w:rPr>
          <w:lang w:eastAsia="ar-SA"/>
        </w:rPr>
        <w:t xml:space="preserve"> (включительно) по адресу: </w:t>
      </w:r>
      <w:r w:rsidRPr="00202D7B">
        <w:t xml:space="preserve">Пермский край, </w:t>
      </w:r>
      <w:proofErr w:type="gramStart"/>
      <w:r w:rsidRPr="00202D7B">
        <w:t>г</w:t>
      </w:r>
      <w:proofErr w:type="gramEnd"/>
      <w:r w:rsidRPr="00202D7B"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7E1637" w:rsidRPr="00202D7B" w:rsidRDefault="007E1637" w:rsidP="007E1637">
      <w:pPr>
        <w:spacing w:line="240" w:lineRule="exact"/>
        <w:ind w:firstLine="284"/>
        <w:jc w:val="both"/>
      </w:pPr>
      <w:r w:rsidRPr="00202D7B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E1637" w:rsidRPr="00202D7B" w:rsidRDefault="007E1637" w:rsidP="007E1637">
      <w:pPr>
        <w:shd w:val="clear" w:color="auto" w:fill="FFFFFF"/>
        <w:spacing w:line="230" w:lineRule="exact"/>
        <w:ind w:firstLine="284"/>
        <w:jc w:val="both"/>
        <w:rPr>
          <w:spacing w:val="-2"/>
          <w:lang/>
        </w:rPr>
      </w:pPr>
      <w:r w:rsidRPr="00202D7B">
        <w:rPr>
          <w:b/>
          <w:spacing w:val="-2"/>
          <w:lang/>
        </w:rPr>
        <w:t>Срок, место и порядок предоставления аукционной документации:</w:t>
      </w:r>
      <w:r w:rsidRPr="00202D7B">
        <w:rPr>
          <w:spacing w:val="-2"/>
          <w:lang/>
        </w:rPr>
        <w:t xml:space="preserve"> 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  <w:rPr>
          <w:spacing w:val="-2"/>
        </w:rPr>
      </w:pPr>
      <w:r w:rsidRPr="00202D7B">
        <w:rPr>
          <w:spacing w:val="-2"/>
        </w:rPr>
        <w:t xml:space="preserve">Аукционная документация предоставляется бесплатно юридическим лицам или индивидуальным предпринимателям (далее - Заявитель), начиная с </w:t>
      </w:r>
      <w:r w:rsidRPr="00202D7B">
        <w:rPr>
          <w:lang w:eastAsia="ar-SA"/>
        </w:rPr>
        <w:t>03 апреля</w:t>
      </w:r>
      <w:r w:rsidRPr="00202D7B">
        <w:rPr>
          <w:spacing w:val="-4"/>
          <w:lang w:eastAsia="ar-SA"/>
        </w:rPr>
        <w:t xml:space="preserve"> </w:t>
      </w:r>
      <w:r w:rsidRPr="00202D7B">
        <w:rPr>
          <w:lang w:eastAsia="ar-SA"/>
        </w:rPr>
        <w:t>2018г. по 07 мая</w:t>
      </w:r>
      <w:r w:rsidRPr="00202D7B">
        <w:rPr>
          <w:spacing w:val="-4"/>
          <w:lang w:eastAsia="ar-SA"/>
        </w:rPr>
        <w:t xml:space="preserve"> </w:t>
      </w:r>
      <w:r w:rsidRPr="00202D7B">
        <w:rPr>
          <w:spacing w:val="-6"/>
          <w:lang w:eastAsia="ar-SA"/>
        </w:rPr>
        <w:t>2018г.</w:t>
      </w:r>
      <w:r w:rsidRPr="00202D7B">
        <w:rPr>
          <w:spacing w:val="-2"/>
        </w:rPr>
        <w:t xml:space="preserve"> (включительно) по адресу: Пермский край, </w:t>
      </w:r>
      <w:proofErr w:type="gramStart"/>
      <w:r w:rsidRPr="00202D7B">
        <w:rPr>
          <w:spacing w:val="-2"/>
        </w:rPr>
        <w:t>г</w:t>
      </w:r>
      <w:proofErr w:type="gramEnd"/>
      <w:r w:rsidRPr="00202D7B">
        <w:rPr>
          <w:spacing w:val="-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E1637" w:rsidRPr="00202D7B" w:rsidRDefault="007E1637" w:rsidP="007E1637">
      <w:pPr>
        <w:shd w:val="clear" w:color="auto" w:fill="FFFFFF"/>
        <w:spacing w:line="240" w:lineRule="exact"/>
        <w:ind w:firstLine="284"/>
        <w:jc w:val="both"/>
      </w:pPr>
      <w:r w:rsidRPr="00202D7B">
        <w:t xml:space="preserve">Электронный адрес сайта, на котором размещена аукционная документация: </w:t>
      </w:r>
      <w:hyperlink r:id="rId5" w:history="1">
        <w:r w:rsidRPr="00202D7B">
          <w:rPr>
            <w:u w:val="single"/>
            <w:lang w:eastAsia="en-US"/>
          </w:rPr>
          <w:t>http://</w:t>
        </w:r>
        <w:r w:rsidRPr="00202D7B">
          <w:rPr>
            <w:u w:val="single"/>
            <w:lang w:val="en-US" w:eastAsia="en-US"/>
          </w:rPr>
          <w:t>www</w:t>
        </w:r>
        <w:r w:rsidRPr="00202D7B">
          <w:rPr>
            <w:u w:val="single"/>
            <w:lang w:eastAsia="en-US"/>
          </w:rPr>
          <w:t>.</w:t>
        </w:r>
        <w:r w:rsidRPr="00202D7B">
          <w:rPr>
            <w:u w:val="single"/>
            <w:lang w:val="en-US" w:eastAsia="en-US"/>
          </w:rPr>
          <w:t>torgi</w:t>
        </w:r>
        <w:r w:rsidRPr="00202D7B">
          <w:rPr>
            <w:u w:val="single"/>
            <w:lang w:eastAsia="en-US"/>
          </w:rPr>
          <w:t>.</w:t>
        </w:r>
        <w:r w:rsidRPr="00202D7B">
          <w:rPr>
            <w:u w:val="single"/>
            <w:lang w:val="en-US" w:eastAsia="en-US"/>
          </w:rPr>
          <w:t>gov</w:t>
        </w:r>
        <w:r w:rsidRPr="00202D7B">
          <w:rPr>
            <w:u w:val="single"/>
            <w:lang w:eastAsia="en-US"/>
          </w:rPr>
          <w:t>.ru/</w:t>
        </w:r>
      </w:hyperlink>
      <w:r w:rsidRPr="00202D7B">
        <w:rPr>
          <w:lang w:eastAsia="en-US"/>
        </w:rPr>
        <w:t xml:space="preserve">, </w:t>
      </w:r>
      <w:hyperlink r:id="rId6" w:history="1">
        <w:r w:rsidRPr="00202D7B">
          <w:rPr>
            <w:u w:val="single"/>
            <w:lang w:eastAsia="en-US"/>
          </w:rPr>
          <w:t>http://</w:t>
        </w:r>
        <w:r w:rsidRPr="00202D7B">
          <w:rPr>
            <w:u w:val="single"/>
            <w:lang w:val="en-US" w:eastAsia="en-US"/>
          </w:rPr>
          <w:t>www</w:t>
        </w:r>
        <w:r w:rsidRPr="00202D7B">
          <w:rPr>
            <w:u w:val="single"/>
            <w:lang w:eastAsia="en-US"/>
          </w:rPr>
          <w:t>.</w:t>
        </w:r>
        <w:r w:rsidRPr="00202D7B">
          <w:rPr>
            <w:u w:val="single"/>
            <w:lang w:val="en-US" w:eastAsia="en-US"/>
          </w:rPr>
          <w:t>admbrk</w:t>
        </w:r>
        <w:r w:rsidRPr="00202D7B">
          <w:rPr>
            <w:u w:val="single"/>
            <w:lang w:eastAsia="en-US"/>
          </w:rPr>
          <w:t>.</w:t>
        </w:r>
        <w:proofErr w:type="spellStart"/>
        <w:r w:rsidRPr="00202D7B">
          <w:rPr>
            <w:u w:val="single"/>
            <w:lang w:eastAsia="en-US"/>
          </w:rPr>
          <w:t>ru</w:t>
        </w:r>
        <w:proofErr w:type="spellEnd"/>
        <w:r w:rsidRPr="00202D7B">
          <w:rPr>
            <w:u w:val="single"/>
            <w:lang w:eastAsia="en-US"/>
          </w:rPr>
          <w:t>/</w:t>
        </w:r>
      </w:hyperlink>
      <w:r w:rsidRPr="00202D7B">
        <w:rPr>
          <w:lang w:eastAsia="en-US"/>
        </w:rPr>
        <w:t xml:space="preserve"> </w:t>
      </w:r>
    </w:p>
    <w:p w:rsidR="007E1637" w:rsidRPr="00202D7B" w:rsidRDefault="007E1637" w:rsidP="007E1637">
      <w:pPr>
        <w:autoSpaceDE w:val="0"/>
        <w:autoSpaceDN w:val="0"/>
        <w:adjustRightInd w:val="0"/>
        <w:spacing w:line="230" w:lineRule="exact"/>
        <w:ind w:firstLine="284"/>
        <w:jc w:val="both"/>
      </w:pPr>
      <w:r w:rsidRPr="00202D7B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202D7B">
        <w:t>участникам.</w:t>
      </w:r>
    </w:p>
    <w:p w:rsidR="007E1637" w:rsidRPr="00202D7B" w:rsidRDefault="007E1637" w:rsidP="007E1637">
      <w:pPr>
        <w:spacing w:after="120" w:line="240" w:lineRule="exact"/>
        <w:ind w:firstLine="284"/>
        <w:jc w:val="both"/>
        <w:rPr>
          <w:spacing w:val="-6"/>
          <w:lang w:eastAsia="ar-SA"/>
        </w:rPr>
      </w:pPr>
      <w:r w:rsidRPr="00202D7B">
        <w:rPr>
          <w:b/>
        </w:rPr>
        <w:t xml:space="preserve">Дата принятия решения об отказе в проведении торгов: </w:t>
      </w:r>
      <w:r w:rsidRPr="00202D7B">
        <w:rPr>
          <w:color w:val="0000CC"/>
        </w:rPr>
        <w:t xml:space="preserve">до </w:t>
      </w:r>
      <w:r w:rsidRPr="00202D7B">
        <w:rPr>
          <w:color w:val="0000CC"/>
          <w:spacing w:val="-6"/>
          <w:lang w:eastAsia="ar-SA"/>
        </w:rPr>
        <w:t>01 мая 2018г.</w:t>
      </w:r>
    </w:p>
    <w:p w:rsidR="007E1637" w:rsidRDefault="007E1637" w:rsidP="007E1637">
      <w:pPr>
        <w:spacing w:after="120" w:line="240" w:lineRule="exact"/>
        <w:ind w:firstLine="284"/>
        <w:jc w:val="both"/>
        <w:rPr>
          <w:b/>
          <w:color w:val="0000CC"/>
          <w:spacing w:val="-6"/>
          <w:lang w:eastAsia="ar-SA"/>
        </w:rPr>
      </w:pPr>
      <w:r w:rsidRPr="00202D7B">
        <w:rPr>
          <w:b/>
          <w:spacing w:val="-4"/>
        </w:rPr>
        <w:t xml:space="preserve">Место, дата и время проведения аукциона: </w:t>
      </w:r>
      <w:r w:rsidRPr="00202D7B">
        <w:rPr>
          <w:spacing w:val="-4"/>
        </w:rPr>
        <w:t xml:space="preserve">Пермский край, </w:t>
      </w:r>
      <w:proofErr w:type="gramStart"/>
      <w:r w:rsidRPr="00202D7B">
        <w:rPr>
          <w:spacing w:val="-4"/>
        </w:rPr>
        <w:t>г</w:t>
      </w:r>
      <w:proofErr w:type="gramEnd"/>
      <w:r w:rsidRPr="00202D7B">
        <w:rPr>
          <w:spacing w:val="-4"/>
        </w:rPr>
        <w:t xml:space="preserve">. Березники, пл. Советская, 1 администрация г. Березники, кабинет № 37, </w:t>
      </w:r>
      <w:r w:rsidRPr="00202D7B">
        <w:rPr>
          <w:b/>
          <w:color w:val="0000CC"/>
          <w:spacing w:val="-4"/>
        </w:rPr>
        <w:t>14 часов 00 минут</w:t>
      </w:r>
      <w:r w:rsidRPr="00202D7B">
        <w:rPr>
          <w:spacing w:val="-4"/>
        </w:rPr>
        <w:t xml:space="preserve"> (местного времени) </w:t>
      </w:r>
      <w:r w:rsidRPr="00202D7B">
        <w:rPr>
          <w:b/>
          <w:color w:val="0000CC"/>
          <w:spacing w:val="-6"/>
          <w:lang w:eastAsia="ar-SA"/>
        </w:rPr>
        <w:t xml:space="preserve">11 </w:t>
      </w:r>
      <w:r w:rsidRPr="00202D7B">
        <w:rPr>
          <w:b/>
          <w:color w:val="0000CC"/>
          <w:lang w:eastAsia="ar-SA"/>
        </w:rPr>
        <w:t>мая</w:t>
      </w:r>
      <w:r w:rsidRPr="00202D7B">
        <w:rPr>
          <w:b/>
          <w:color w:val="0000CC"/>
          <w:spacing w:val="-6"/>
          <w:lang w:eastAsia="ar-SA"/>
        </w:rPr>
        <w:t xml:space="preserve"> 2018г.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37"/>
    <w:rsid w:val="004F7D87"/>
    <w:rsid w:val="00555380"/>
    <w:rsid w:val="00557C70"/>
    <w:rsid w:val="005846F3"/>
    <w:rsid w:val="00614D81"/>
    <w:rsid w:val="006A52AB"/>
    <w:rsid w:val="007E1637"/>
    <w:rsid w:val="009212DB"/>
    <w:rsid w:val="00AB3345"/>
    <w:rsid w:val="00CE16CD"/>
    <w:rsid w:val="00D35AFC"/>
    <w:rsid w:val="00DE131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2018-04-03T03:59:00Z</dcterms:created>
  <dcterms:modified xsi:type="dcterms:W3CDTF">2018-04-03T04:00:00Z</dcterms:modified>
</cp:coreProperties>
</file>